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0FABA9" w14:textId="0118D340" w:rsidR="002200EE" w:rsidRPr="002200EE" w:rsidRDefault="002200EE" w:rsidP="002200EE">
      <w:pPr>
        <w:rPr>
          <w:sz w:val="17"/>
          <w:szCs w:val="17"/>
        </w:rPr>
      </w:pPr>
    </w:p>
    <w:p w14:paraId="760BA2BC" w14:textId="43AA61B1" w:rsidR="00477530" w:rsidRPr="00477530" w:rsidRDefault="00477530" w:rsidP="001E4F4D">
      <w:pPr>
        <w:pStyle w:val="TitleCAPS"/>
        <w:spacing w:after="480"/>
      </w:pPr>
      <w:bookmarkStart w:id="0" w:name="_GoBack"/>
      <w:bookmarkEnd w:id="0"/>
      <w:r w:rsidRPr="00477530">
        <w:t xml:space="preserve">Recommendations on Data Cleaning for Name </w:t>
      </w:r>
      <w:r w:rsidR="00ED4185">
        <w:t>Normalization</w:t>
      </w:r>
      <w:r w:rsidRPr="00477530">
        <w:t xml:space="preserve"> </w:t>
      </w:r>
    </w:p>
    <w:p w14:paraId="667B649C" w14:textId="2A707CBD" w:rsidR="00B7695D" w:rsidRDefault="005C7595" w:rsidP="001E4F4D">
      <w:pPr>
        <w:spacing w:after="220" w:line="360" w:lineRule="auto"/>
        <w:jc w:val="center"/>
        <w:rPr>
          <w:sz w:val="17"/>
          <w:szCs w:val="17"/>
        </w:rPr>
      </w:pPr>
      <w:r w:rsidRPr="002200EE">
        <w:rPr>
          <w:sz w:val="17"/>
          <w:szCs w:val="17"/>
        </w:rPr>
        <w:t>Working Draft</w:t>
      </w:r>
    </w:p>
    <w:p w14:paraId="40CDB0B3" w14:textId="2707C8EC" w:rsidR="009C6048" w:rsidRDefault="00B7695D" w:rsidP="005C7595">
      <w:pPr>
        <w:spacing w:line="360" w:lineRule="auto"/>
        <w:jc w:val="center"/>
        <w:rPr>
          <w:i/>
          <w:iCs/>
          <w:sz w:val="17"/>
          <w:szCs w:val="17"/>
        </w:rPr>
      </w:pPr>
      <w:r w:rsidRPr="001E4F4D">
        <w:rPr>
          <w:i/>
          <w:iCs/>
          <w:sz w:val="17"/>
          <w:szCs w:val="17"/>
        </w:rPr>
        <w:t>E</w:t>
      </w:r>
      <w:r w:rsidR="009C6048">
        <w:rPr>
          <w:i/>
          <w:iCs/>
          <w:sz w:val="17"/>
          <w:szCs w:val="17"/>
        </w:rPr>
        <w:t>ditorial N</w:t>
      </w:r>
      <w:r w:rsidR="001E4F4D" w:rsidRPr="001E4F4D">
        <w:rPr>
          <w:i/>
          <w:iCs/>
          <w:sz w:val="17"/>
          <w:szCs w:val="17"/>
        </w:rPr>
        <w:t>ote</w:t>
      </w:r>
      <w:r w:rsidR="009C6048">
        <w:rPr>
          <w:i/>
          <w:iCs/>
          <w:sz w:val="17"/>
          <w:szCs w:val="17"/>
        </w:rPr>
        <w:t xml:space="preserve">: </w:t>
      </w:r>
    </w:p>
    <w:p w14:paraId="1C7C5B0F" w14:textId="7E20D358" w:rsidR="005C7595" w:rsidRPr="001E4F4D" w:rsidRDefault="009C6048" w:rsidP="005C7595">
      <w:pPr>
        <w:spacing w:line="360" w:lineRule="auto"/>
        <w:jc w:val="center"/>
        <w:rPr>
          <w:i/>
          <w:iCs/>
          <w:sz w:val="17"/>
          <w:szCs w:val="17"/>
        </w:rPr>
      </w:pPr>
      <w:r w:rsidRPr="009C6048">
        <w:rPr>
          <w:i/>
          <w:iCs/>
          <w:sz w:val="17"/>
          <w:szCs w:val="17"/>
        </w:rPr>
        <w:t xml:space="preserve">This working draft is prepared by the Name Standardization Task Force and shared at CWS/10 </w:t>
      </w:r>
      <w:r w:rsidRPr="007E3F47">
        <w:rPr>
          <w:i/>
          <w:iCs/>
          <w:sz w:val="17"/>
          <w:szCs w:val="17"/>
        </w:rPr>
        <w:t xml:space="preserve">for information </w:t>
      </w:r>
      <w:r w:rsidR="007E3F47" w:rsidRPr="007E3F47">
        <w:rPr>
          <w:i/>
          <w:iCs/>
          <w:sz w:val="17"/>
          <w:szCs w:val="17"/>
        </w:rPr>
        <w:t>and comments</w:t>
      </w:r>
      <w:r w:rsidRPr="007E3F47">
        <w:rPr>
          <w:i/>
          <w:iCs/>
          <w:sz w:val="17"/>
          <w:szCs w:val="17"/>
        </w:rPr>
        <w:t>.</w:t>
      </w:r>
      <w:r w:rsidRPr="009C6048">
        <w:rPr>
          <w:i/>
          <w:iCs/>
          <w:sz w:val="17"/>
          <w:szCs w:val="17"/>
        </w:rPr>
        <w:t xml:space="preserve">  </w:t>
      </w:r>
      <w:r>
        <w:rPr>
          <w:i/>
          <w:iCs/>
          <w:sz w:val="17"/>
          <w:szCs w:val="17"/>
        </w:rPr>
        <w:t>This d</w:t>
      </w:r>
      <w:r w:rsidRPr="009C6048">
        <w:rPr>
          <w:i/>
          <w:iCs/>
          <w:sz w:val="17"/>
          <w:szCs w:val="17"/>
        </w:rPr>
        <w:t>raft will be further updated by the Task Force and a final draft submitted for consideration at the next session of the CWS.</w:t>
      </w:r>
    </w:p>
    <w:p w14:paraId="5FD482A8" w14:textId="1332E7A7" w:rsidR="005C7595" w:rsidRPr="00C64F29" w:rsidRDefault="001E4F4D" w:rsidP="001E4F4D">
      <w:pPr>
        <w:pStyle w:val="Heading2"/>
      </w:pPr>
      <w:r w:rsidRPr="001E4F4D">
        <w:rPr>
          <w:caps/>
        </w:rPr>
        <w:t>scope</w:t>
      </w:r>
    </w:p>
    <w:p w14:paraId="3E769DC5" w14:textId="79348939" w:rsidR="001E4F4D" w:rsidRPr="001E4F4D" w:rsidRDefault="001E4F4D" w:rsidP="001E4F4D">
      <w:pPr>
        <w:spacing w:after="170"/>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Pr="001E4F4D">
        <w:rPr>
          <w:sz w:val="17"/>
          <w:szCs w:val="17"/>
        </w:rPr>
        <w:t xml:space="preserve">This </w:t>
      </w:r>
      <w:r w:rsidR="00ED4185">
        <w:rPr>
          <w:sz w:val="17"/>
          <w:szCs w:val="17"/>
        </w:rPr>
        <w:t>Recommendation</w:t>
      </w:r>
      <w:r w:rsidRPr="001E4F4D">
        <w:rPr>
          <w:sz w:val="17"/>
          <w:szCs w:val="17"/>
        </w:rPr>
        <w:t xml:space="preserve"> covers general considerations for intake, processing, cleanup, and publication of clean name data.  It does not address the many complex issues with particular approaches to data cleaning, transliteration, or name standardization, such as choice of algorithms, where and when transformations are applied, frequency, or merging strategies.  These decisions will vary greatly depending on the party applying them, the purpose of transformations, and the quickly evolving nature of matching algorithms.</w:t>
      </w:r>
    </w:p>
    <w:p w14:paraId="678F5C1E" w14:textId="77777777" w:rsidR="001E4F4D" w:rsidRPr="001E4F4D" w:rsidRDefault="001E4F4D" w:rsidP="001E4F4D">
      <w:pPr>
        <w:pStyle w:val="Heading2"/>
        <w:rPr>
          <w:b/>
        </w:rPr>
      </w:pPr>
      <w:r w:rsidRPr="001E4F4D">
        <w:rPr>
          <w:caps/>
        </w:rPr>
        <w:t>Definitions</w:t>
      </w:r>
    </w:p>
    <w:p w14:paraId="01CDDBAB" w14:textId="77777777" w:rsidR="001E4F4D" w:rsidRPr="001E4F4D" w:rsidRDefault="001E4F4D" w:rsidP="001E4F4D">
      <w:pPr>
        <w:rPr>
          <w:sz w:val="17"/>
          <w:szCs w:val="17"/>
        </w:rPr>
      </w:pPr>
      <w:r w:rsidRPr="001E4F4D">
        <w:rPr>
          <w:sz w:val="17"/>
          <w:szCs w:val="17"/>
        </w:rPr>
        <w:t>In the context of this document:</w:t>
      </w:r>
    </w:p>
    <w:p w14:paraId="5170F0C2" w14:textId="75E00426" w:rsidR="001E4F4D" w:rsidRPr="001E4F4D" w:rsidRDefault="001E4F4D" w:rsidP="001E4F4D">
      <w:pPr>
        <w:spacing w:after="170"/>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Pr="001E4F4D">
        <w:rPr>
          <w:sz w:val="17"/>
          <w:szCs w:val="17"/>
        </w:rPr>
        <w:t xml:space="preserve">Customer data means data on applicants, registrants, </w:t>
      </w:r>
      <w:r w:rsidR="00E34757">
        <w:rPr>
          <w:sz w:val="17"/>
          <w:szCs w:val="17"/>
        </w:rPr>
        <w:t xml:space="preserve">holders, </w:t>
      </w:r>
      <w:r w:rsidRPr="001E4F4D">
        <w:rPr>
          <w:sz w:val="17"/>
          <w:szCs w:val="17"/>
        </w:rPr>
        <w:t xml:space="preserve">owners, legal representatives, or other parties held by an </w:t>
      </w:r>
      <w:r w:rsidR="00E34757">
        <w:rPr>
          <w:sz w:val="17"/>
          <w:szCs w:val="17"/>
        </w:rPr>
        <w:t>Intellectual Property Office (</w:t>
      </w:r>
      <w:r w:rsidRPr="001E4F4D">
        <w:rPr>
          <w:sz w:val="17"/>
          <w:szCs w:val="17"/>
        </w:rPr>
        <w:t>IPO</w:t>
      </w:r>
      <w:r w:rsidR="00E34757">
        <w:rPr>
          <w:sz w:val="17"/>
          <w:szCs w:val="17"/>
        </w:rPr>
        <w:t>)</w:t>
      </w:r>
      <w:r w:rsidRPr="001E4F4D">
        <w:rPr>
          <w:sz w:val="17"/>
          <w:szCs w:val="17"/>
        </w:rPr>
        <w:t xml:space="preserve"> in connection with an IP right, application, registration, or other instrument.  This </w:t>
      </w:r>
      <w:r w:rsidR="00ED4185" w:rsidRPr="00ED4185">
        <w:rPr>
          <w:sz w:val="17"/>
          <w:szCs w:val="17"/>
        </w:rPr>
        <w:t>Recommendation</w:t>
      </w:r>
      <w:r w:rsidRPr="001E4F4D">
        <w:rPr>
          <w:sz w:val="17"/>
          <w:szCs w:val="17"/>
        </w:rPr>
        <w:t xml:space="preserve"> is primarily concerned with customer name data: personal names, business names, and related information such as city, address, or email that can be used to disambiguate potential name matches.</w:t>
      </w:r>
    </w:p>
    <w:p w14:paraId="15E4B058" w14:textId="2E0C19A5" w:rsidR="001E4F4D" w:rsidRPr="001E4F4D" w:rsidRDefault="001E4F4D" w:rsidP="00A9569C">
      <w:pPr>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9C6048" w:rsidRPr="009C6048">
        <w:rPr>
          <w:sz w:val="17"/>
          <w:szCs w:val="17"/>
        </w:rPr>
        <w:t>Clean data means data that is accurate, consistent and reliable, free from errors and duplication.  Because the degree of cleanness in a large complex data set is difficult to measure, various metrics may be used as proxies for cleanness or related properties, such as fitness for purpose</w:t>
      </w:r>
      <w:r w:rsidR="009C6048">
        <w:rPr>
          <w:sz w:val="17"/>
          <w:szCs w:val="17"/>
        </w:rPr>
        <w:t>.</w:t>
      </w:r>
    </w:p>
    <w:p w14:paraId="014DDF4A" w14:textId="77777777" w:rsidR="001E4F4D" w:rsidRPr="001E4F4D" w:rsidRDefault="001E4F4D" w:rsidP="001E4F4D">
      <w:pPr>
        <w:pStyle w:val="Heading2"/>
      </w:pPr>
      <w:r w:rsidRPr="001E4F4D">
        <w:rPr>
          <w:caps/>
        </w:rPr>
        <w:t>Intake</w:t>
      </w:r>
    </w:p>
    <w:p w14:paraId="237BB9A8" w14:textId="0DF2B9FA" w:rsidR="001E4F4D" w:rsidRPr="001E4F4D" w:rsidRDefault="00A9569C" w:rsidP="00A9569C">
      <w:pPr>
        <w:spacing w:after="170"/>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1E4F4D" w:rsidRPr="001E4F4D">
        <w:rPr>
          <w:sz w:val="17"/>
          <w:szCs w:val="17"/>
        </w:rPr>
        <w:t>IPOs should provide the ability for customers to create and manage electronic customer records containing published name information: personal names, business names, names of legal representatives, and related information such as city, address, or email.</w:t>
      </w:r>
    </w:p>
    <w:p w14:paraId="5C8E161B" w14:textId="04A6EC5A" w:rsidR="001E4F4D" w:rsidRPr="001E4F4D" w:rsidRDefault="00A9569C" w:rsidP="00A9569C">
      <w:pPr>
        <w:spacing w:after="170"/>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1E4F4D" w:rsidRPr="001E4F4D">
        <w:rPr>
          <w:sz w:val="17"/>
          <w:szCs w:val="17"/>
        </w:rPr>
        <w:t>IPOs should allow a customer record to be associated with multiple applications or registrations for IP rights, so that customers may reuse the same name information for multiple applications or registrations and update their name information in one place.</w:t>
      </w:r>
    </w:p>
    <w:p w14:paraId="51F2F85D" w14:textId="0C85ED1B" w:rsidR="001E4F4D" w:rsidRPr="001E4F4D" w:rsidRDefault="00A9569C" w:rsidP="00A9569C">
      <w:pPr>
        <w:spacing w:after="170"/>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1E4F4D" w:rsidRPr="001E4F4D">
        <w:rPr>
          <w:sz w:val="17"/>
          <w:szCs w:val="17"/>
        </w:rPr>
        <w:t>IPOs may allow customers to enter and update their name information themselves, or may require a designated party such as employees, contractors, or an external service to enter and update customer records at the customer’s request.</w:t>
      </w:r>
    </w:p>
    <w:p w14:paraId="712EF52E" w14:textId="3F34E401" w:rsidR="001E4F4D" w:rsidRPr="001E4F4D" w:rsidRDefault="00A9569C" w:rsidP="00A9569C">
      <w:pPr>
        <w:spacing w:after="170"/>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1E4F4D" w:rsidRPr="001E4F4D">
        <w:rPr>
          <w:sz w:val="17"/>
          <w:szCs w:val="17"/>
        </w:rPr>
        <w:t>Multiple records for one customer may be created and managed by different entities, such as different legal representatives.  IPOs should consider this when designing their customer record systems, as multiple records for a single customer may contain slight variations of the same data or be updated at different times by different representatives.</w:t>
      </w:r>
    </w:p>
    <w:p w14:paraId="3180C70B" w14:textId="70112DC6" w:rsidR="001E4F4D" w:rsidRPr="001E4F4D" w:rsidRDefault="00A9569C" w:rsidP="00A9569C">
      <w:pPr>
        <w:spacing w:after="170"/>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1E4F4D" w:rsidRPr="001E4F4D">
        <w:rPr>
          <w:sz w:val="17"/>
          <w:szCs w:val="17"/>
        </w:rPr>
        <w:t>IPOs should provide for entry of the customer’s name in native characters of the customer’s language, in addition to the customer’s name in language(s) the IPO works in.  For instance, an IPO that works in English could allow separate fields for Applicant Name in English and Original Name in other characters if applicable.</w:t>
      </w:r>
    </w:p>
    <w:p w14:paraId="000D4886" w14:textId="25392C09" w:rsidR="001E4F4D" w:rsidRPr="001E4F4D" w:rsidRDefault="0015571A" w:rsidP="0015571A">
      <w:pPr>
        <w:spacing w:after="170"/>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1E4F4D" w:rsidRPr="001E4F4D">
        <w:rPr>
          <w:sz w:val="17"/>
          <w:szCs w:val="17"/>
        </w:rPr>
        <w:t xml:space="preserve">IPOs may use identification numbers to identify customers if desired.  Numbers may be created by the IPO or used from an external source, such as a registered business number or passport number.  Identification numbers alone do not resolve many issues with clean customer data, such as duplicate entries, name changes, and outdated or incorrect information.  IPOs using identification numbers should continue to pay attention to and address the considerations in other parts of this </w:t>
      </w:r>
      <w:r w:rsidR="00ED4185">
        <w:rPr>
          <w:sz w:val="17"/>
          <w:szCs w:val="17"/>
        </w:rPr>
        <w:t>Recommendation</w:t>
      </w:r>
      <w:r w:rsidR="001E4F4D" w:rsidRPr="001E4F4D">
        <w:rPr>
          <w:sz w:val="17"/>
          <w:szCs w:val="17"/>
        </w:rPr>
        <w:t>.</w:t>
      </w:r>
    </w:p>
    <w:p w14:paraId="18A3DF86" w14:textId="77777777" w:rsidR="001E4F4D" w:rsidRPr="0015571A" w:rsidRDefault="001E4F4D" w:rsidP="0015571A">
      <w:pPr>
        <w:pStyle w:val="Heading2"/>
        <w:rPr>
          <w:caps/>
        </w:rPr>
      </w:pPr>
      <w:r w:rsidRPr="0015571A">
        <w:rPr>
          <w:caps/>
        </w:rPr>
        <w:t>Transliteration</w:t>
      </w:r>
    </w:p>
    <w:p w14:paraId="61C2DCEA" w14:textId="52DD638A" w:rsidR="001E4F4D" w:rsidRPr="001E4F4D" w:rsidRDefault="0015571A" w:rsidP="0015571A">
      <w:pPr>
        <w:spacing w:after="170"/>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1E4F4D" w:rsidRPr="001E4F4D">
        <w:rPr>
          <w:sz w:val="17"/>
          <w:szCs w:val="17"/>
        </w:rPr>
        <w:t xml:space="preserve">For </w:t>
      </w:r>
      <w:r w:rsidR="00E34757">
        <w:rPr>
          <w:sz w:val="17"/>
          <w:szCs w:val="17"/>
        </w:rPr>
        <w:t xml:space="preserve">electronic </w:t>
      </w:r>
      <w:r w:rsidR="001E4F4D" w:rsidRPr="001E4F4D">
        <w:rPr>
          <w:sz w:val="17"/>
          <w:szCs w:val="17"/>
        </w:rPr>
        <w:t xml:space="preserve">data exchange including receipt of international applications or registrations, IPOs should send and receive data </w:t>
      </w:r>
      <w:r w:rsidR="007A7295">
        <w:rPr>
          <w:sz w:val="17"/>
          <w:szCs w:val="17"/>
        </w:rPr>
        <w:t>represented</w:t>
      </w:r>
      <w:r w:rsidR="00E34757">
        <w:rPr>
          <w:sz w:val="17"/>
          <w:szCs w:val="17"/>
        </w:rPr>
        <w:t xml:space="preserve"> </w:t>
      </w:r>
      <w:r w:rsidR="001E4F4D" w:rsidRPr="001E4F4D">
        <w:rPr>
          <w:sz w:val="17"/>
          <w:szCs w:val="17"/>
        </w:rPr>
        <w:t xml:space="preserve">using UTF-8 character </w:t>
      </w:r>
      <w:r w:rsidR="007A7295">
        <w:rPr>
          <w:sz w:val="17"/>
          <w:szCs w:val="17"/>
        </w:rPr>
        <w:t>encoding</w:t>
      </w:r>
      <w:r w:rsidR="001E4F4D" w:rsidRPr="001E4F4D">
        <w:rPr>
          <w:sz w:val="17"/>
          <w:szCs w:val="17"/>
        </w:rPr>
        <w:t>.</w:t>
      </w:r>
    </w:p>
    <w:p w14:paraId="0BA1DE36" w14:textId="2E19BE85" w:rsidR="001E4F4D" w:rsidRDefault="0015571A" w:rsidP="0015571A">
      <w:pPr>
        <w:spacing w:after="170"/>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1E4F4D" w:rsidRPr="001E4F4D">
        <w:rPr>
          <w:sz w:val="17"/>
          <w:szCs w:val="17"/>
        </w:rPr>
        <w:t>If an IPO transliterates characters from one language (such as Greek) to another (such as English), they should publish their transliteration scheme.  The transliterated document should be made available to the customer for review and customers should have a way to submit corrections if the transliteration is flawed.</w:t>
      </w:r>
    </w:p>
    <w:p w14:paraId="2CAEBFC5" w14:textId="77777777" w:rsidR="00C7519A" w:rsidRPr="001E4F4D" w:rsidRDefault="00C7519A" w:rsidP="0015571A">
      <w:pPr>
        <w:spacing w:after="170"/>
        <w:rPr>
          <w:sz w:val="17"/>
          <w:szCs w:val="17"/>
        </w:rPr>
      </w:pPr>
    </w:p>
    <w:p w14:paraId="4EF0DE0B" w14:textId="7E75875D" w:rsidR="001E4F4D" w:rsidRPr="0015571A" w:rsidRDefault="0015571A" w:rsidP="0015571A">
      <w:pPr>
        <w:rPr>
          <w:sz w:val="17"/>
          <w:szCs w:val="17"/>
        </w:rPr>
      </w:pPr>
      <w:r>
        <w:rPr>
          <w:sz w:val="17"/>
          <w:szCs w:val="17"/>
        </w:rPr>
        <w:lastRenderedPageBreak/>
        <w:fldChar w:fldCharType="begin"/>
      </w:r>
      <w:r>
        <w:rPr>
          <w:sz w:val="17"/>
          <w:szCs w:val="17"/>
        </w:rPr>
        <w:instrText xml:space="preserve"> AUTONUM  </w:instrText>
      </w:r>
      <w:r>
        <w:rPr>
          <w:sz w:val="17"/>
          <w:szCs w:val="17"/>
        </w:rPr>
        <w:fldChar w:fldCharType="end"/>
      </w:r>
      <w:r>
        <w:rPr>
          <w:sz w:val="17"/>
          <w:szCs w:val="17"/>
        </w:rPr>
        <w:tab/>
      </w:r>
      <w:r w:rsidR="001E4F4D" w:rsidRPr="001E4F4D">
        <w:rPr>
          <w:sz w:val="17"/>
          <w:szCs w:val="17"/>
        </w:rPr>
        <w:t>Reverse transliteration should be avoided if possible, preferring to use the original name instead.  For instance, an application filed by “Phony Corp” might be transliterated to Greek characters as “</w:t>
      </w:r>
      <w:proofErr w:type="spellStart"/>
      <w:r w:rsidR="001E4F4D" w:rsidRPr="001E4F4D">
        <w:rPr>
          <w:sz w:val="17"/>
          <w:szCs w:val="17"/>
        </w:rPr>
        <w:t>Φονι</w:t>
      </w:r>
      <w:proofErr w:type="spellEnd"/>
      <w:r w:rsidR="001E4F4D" w:rsidRPr="001E4F4D">
        <w:rPr>
          <w:sz w:val="17"/>
          <w:szCs w:val="17"/>
        </w:rPr>
        <w:t xml:space="preserve"> </w:t>
      </w:r>
      <w:proofErr w:type="spellStart"/>
      <w:r w:rsidR="001E4F4D" w:rsidRPr="001E4F4D">
        <w:rPr>
          <w:sz w:val="17"/>
          <w:szCs w:val="17"/>
        </w:rPr>
        <w:t>Κορ</w:t>
      </w:r>
      <w:proofErr w:type="spellEnd"/>
      <w:r w:rsidR="001E4F4D" w:rsidRPr="001E4F4D">
        <w:rPr>
          <w:sz w:val="17"/>
          <w:szCs w:val="17"/>
        </w:rPr>
        <w:t>π” in an IPO system, and on publication might be reverse transliterated from Greek back to Latin characters as “</w:t>
      </w:r>
      <w:proofErr w:type="spellStart"/>
      <w:r w:rsidR="001E4F4D" w:rsidRPr="001E4F4D">
        <w:rPr>
          <w:sz w:val="17"/>
          <w:szCs w:val="17"/>
        </w:rPr>
        <w:t>Foni</w:t>
      </w:r>
      <w:proofErr w:type="spellEnd"/>
      <w:r w:rsidR="001E4F4D" w:rsidRPr="001E4F4D">
        <w:rPr>
          <w:sz w:val="17"/>
          <w:szCs w:val="17"/>
        </w:rPr>
        <w:t xml:space="preserve"> Corp”, leading to mismatches.</w:t>
      </w:r>
    </w:p>
    <w:p w14:paraId="0983234B" w14:textId="77777777" w:rsidR="001E4F4D" w:rsidRPr="0015571A" w:rsidRDefault="001E4F4D" w:rsidP="0015571A">
      <w:pPr>
        <w:pStyle w:val="Heading2"/>
        <w:rPr>
          <w:caps/>
        </w:rPr>
      </w:pPr>
      <w:r w:rsidRPr="0015571A">
        <w:rPr>
          <w:caps/>
        </w:rPr>
        <w:t>Transcription</w:t>
      </w:r>
    </w:p>
    <w:p w14:paraId="640C2F9D" w14:textId="553F53F7" w:rsidR="001E4F4D" w:rsidRPr="0015571A" w:rsidRDefault="001E4F4D" w:rsidP="0015571A">
      <w:pPr>
        <w:spacing w:after="170"/>
        <w:rPr>
          <w:b/>
          <w:i/>
          <w:sz w:val="17"/>
          <w:szCs w:val="17"/>
        </w:rPr>
      </w:pPr>
      <w:r w:rsidRPr="001E4F4D">
        <w:rPr>
          <w:i/>
          <w:sz w:val="17"/>
          <w:szCs w:val="17"/>
        </w:rPr>
        <w:t>Task force to consider recommendations…</w:t>
      </w:r>
    </w:p>
    <w:p w14:paraId="428B81E3" w14:textId="77777777" w:rsidR="001E4F4D" w:rsidRPr="001E4F4D" w:rsidRDefault="001E4F4D" w:rsidP="0015571A">
      <w:pPr>
        <w:pStyle w:val="Heading2"/>
        <w:rPr>
          <w:b/>
        </w:rPr>
      </w:pPr>
      <w:r w:rsidRPr="0015571A">
        <w:rPr>
          <w:caps/>
        </w:rPr>
        <w:t>Translation</w:t>
      </w:r>
    </w:p>
    <w:p w14:paraId="6B6E414D" w14:textId="17E4FEB9" w:rsidR="001E4F4D" w:rsidRPr="0015571A" w:rsidRDefault="001E4F4D" w:rsidP="0015571A">
      <w:pPr>
        <w:rPr>
          <w:b/>
          <w:i/>
          <w:sz w:val="17"/>
          <w:szCs w:val="17"/>
        </w:rPr>
      </w:pPr>
      <w:r w:rsidRPr="001E4F4D">
        <w:rPr>
          <w:i/>
          <w:sz w:val="17"/>
          <w:szCs w:val="17"/>
        </w:rPr>
        <w:t>Task force to consider recommendations…</w:t>
      </w:r>
    </w:p>
    <w:p w14:paraId="7FCC14E4" w14:textId="77777777" w:rsidR="001E4F4D" w:rsidRPr="0015571A" w:rsidRDefault="001E4F4D" w:rsidP="0015571A">
      <w:pPr>
        <w:pStyle w:val="Heading2"/>
        <w:rPr>
          <w:caps/>
        </w:rPr>
      </w:pPr>
      <w:r w:rsidRPr="0015571A">
        <w:rPr>
          <w:caps/>
        </w:rPr>
        <w:t>Validation and Disambiguation</w:t>
      </w:r>
    </w:p>
    <w:p w14:paraId="534A5AA6" w14:textId="3C35C852" w:rsidR="001E4F4D" w:rsidRPr="001E4F4D" w:rsidRDefault="0015571A" w:rsidP="0015571A">
      <w:pPr>
        <w:spacing w:after="170"/>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1E4F4D" w:rsidRPr="001E4F4D">
        <w:rPr>
          <w:sz w:val="17"/>
          <w:szCs w:val="17"/>
        </w:rPr>
        <w:t>IPOs may choose to perform validation of submitted customer information, including automated checks.  Validation results should be made available to the customer, and corrections accepted from the customer if needed, including ways to bypass an automated validation mechanism in case it provides incorrect or incomplete results.</w:t>
      </w:r>
    </w:p>
    <w:p w14:paraId="66847AD4" w14:textId="1DD8AEF1" w:rsidR="001E4F4D" w:rsidRPr="001E4F4D" w:rsidRDefault="0015571A" w:rsidP="0015571A">
      <w:pPr>
        <w:spacing w:after="170"/>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1E4F4D" w:rsidRPr="001E4F4D">
        <w:rPr>
          <w:sz w:val="17"/>
          <w:szCs w:val="17"/>
        </w:rPr>
        <w:t>IPOs attempting to disambiguate name records (i.e. find duplicate entries) may wish to consider more than just the customer names.  Names are inherently not unique, such as there being multiple individuals named “John Smith” or multiple companies named “Data Corp”.  Comparing related data points such as city, post code, birthdate, or other info when available can increase the likelihood of successful matches.</w:t>
      </w:r>
    </w:p>
    <w:p w14:paraId="6E28D97E" w14:textId="1067D16D" w:rsidR="001E4F4D" w:rsidRPr="0015571A" w:rsidRDefault="0015571A" w:rsidP="0015571A">
      <w:pPr>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1E4F4D" w:rsidRPr="001E4F4D">
        <w:rPr>
          <w:sz w:val="17"/>
          <w:szCs w:val="17"/>
        </w:rPr>
        <w:t>Any validation or disambiguation process initiated by the IPO that potentially could have legal effects, such as correcting or standardizing the name of the registered owner of an IP right, should be confirmed by the customer before the change is made in the IPO’s system.</w:t>
      </w:r>
    </w:p>
    <w:p w14:paraId="302CA811" w14:textId="77777777" w:rsidR="001E4F4D" w:rsidRPr="0015571A" w:rsidRDefault="001E4F4D" w:rsidP="0015571A">
      <w:pPr>
        <w:pStyle w:val="Heading2"/>
        <w:rPr>
          <w:caps/>
        </w:rPr>
      </w:pPr>
      <w:r w:rsidRPr="0015571A">
        <w:rPr>
          <w:caps/>
        </w:rPr>
        <w:t>Maintenance</w:t>
      </w:r>
    </w:p>
    <w:p w14:paraId="3C38603B" w14:textId="53CBAAFD" w:rsidR="001E4F4D" w:rsidRPr="001E4F4D" w:rsidRDefault="0015571A" w:rsidP="0015571A">
      <w:pPr>
        <w:spacing w:after="170"/>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1E4F4D" w:rsidRPr="001E4F4D">
        <w:rPr>
          <w:sz w:val="17"/>
          <w:szCs w:val="17"/>
        </w:rPr>
        <w:t>IPOs should develop a strategy to periodically clean data, including searching for and attempt to resolve duplicate records, i.e. multiple records for the same entity.  In some instances the duplicates may be merged or combined, for instance, records with slight unintentional differences in spelling such as “ABC Corp” and “ABC Corp.”.  In other instances, maintaining separate records might be preferable.  Each IPO should decide what approach fits best for their own name record management system.</w:t>
      </w:r>
    </w:p>
    <w:p w14:paraId="59D078EB" w14:textId="3649E3C5" w:rsidR="001E4F4D" w:rsidRPr="001E4F4D" w:rsidRDefault="0015571A" w:rsidP="0015571A">
      <w:pPr>
        <w:spacing w:after="170"/>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1E4F4D" w:rsidRPr="001E4F4D">
        <w:rPr>
          <w:sz w:val="17"/>
          <w:szCs w:val="17"/>
        </w:rPr>
        <w:t>IPOs should provide a mechanism for customers to update their name information on multiple applications or IP rights by entering the information once.  For instance, this could be achieved by associating each application or IP right with a single customer record containing name information, or by allowing customers to select multiple applications or IP rights and submit one instance of updated name information to be applied to all of them.</w:t>
      </w:r>
    </w:p>
    <w:p w14:paraId="17ACDC5F" w14:textId="68A1B755" w:rsidR="001E4F4D" w:rsidRPr="001E4F4D" w:rsidRDefault="0015571A" w:rsidP="0015571A">
      <w:pPr>
        <w:spacing w:after="170"/>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1E4F4D" w:rsidRPr="001E4F4D">
        <w:rPr>
          <w:sz w:val="17"/>
          <w:szCs w:val="17"/>
        </w:rPr>
        <w:t>IPOs should designate someone to be responsible for clean data issues, including development of metrics for measuring clean data, regular monitoring and reporting of those metrics, and taking action to improve customer data when needed.</w:t>
      </w:r>
    </w:p>
    <w:p w14:paraId="5D8EF011" w14:textId="77777777" w:rsidR="001E4F4D" w:rsidRPr="0015571A" w:rsidRDefault="001E4F4D" w:rsidP="0015571A">
      <w:pPr>
        <w:pStyle w:val="Heading2"/>
        <w:rPr>
          <w:caps/>
        </w:rPr>
      </w:pPr>
      <w:r w:rsidRPr="0015571A">
        <w:rPr>
          <w:caps/>
        </w:rPr>
        <w:t>Publication and Data Exchange</w:t>
      </w:r>
    </w:p>
    <w:p w14:paraId="4F9CA7EC" w14:textId="5A65B8C2" w:rsidR="001E4F4D" w:rsidRPr="001E4F4D" w:rsidRDefault="0015571A" w:rsidP="0015571A">
      <w:pPr>
        <w:spacing w:after="170"/>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1E4F4D" w:rsidRPr="001E4F4D">
        <w:rPr>
          <w:sz w:val="17"/>
          <w:szCs w:val="17"/>
        </w:rPr>
        <w:t xml:space="preserve">IPOs should make available updates to name information that are made after an IP right has </w:t>
      </w:r>
      <w:r w:rsidR="007B3213">
        <w:rPr>
          <w:sz w:val="17"/>
          <w:szCs w:val="17"/>
        </w:rPr>
        <w:t xml:space="preserve">been </w:t>
      </w:r>
      <w:r w:rsidR="001E4F4D" w:rsidRPr="001E4F4D">
        <w:rPr>
          <w:sz w:val="17"/>
          <w:szCs w:val="17"/>
        </w:rPr>
        <w:t>published.  For instance, if “ABC Corp” changes their name to “XYZ Corp” in their customer record, then the name “XYZ Corp” should be associated with the IP right in online publications.  The original name may also appear on the published IP right, according to legal requirements of the IPO.</w:t>
      </w:r>
    </w:p>
    <w:p w14:paraId="47E2EA37" w14:textId="2960B580" w:rsidR="001E4F4D" w:rsidRPr="001E4F4D" w:rsidRDefault="0015571A" w:rsidP="0015571A">
      <w:pPr>
        <w:spacing w:after="170"/>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1E4F4D" w:rsidRPr="001E4F4D">
        <w:rPr>
          <w:sz w:val="17"/>
          <w:szCs w:val="17"/>
        </w:rPr>
        <w:t>If an IPO has other forms of a customer name, such as original name in native characters, these should be included in published data and data exchanged with other IPOs.</w:t>
      </w:r>
    </w:p>
    <w:p w14:paraId="22FA2A24" w14:textId="3DE5521B" w:rsidR="001E4F4D" w:rsidRPr="001E4F4D" w:rsidRDefault="0015571A" w:rsidP="0015571A">
      <w:pPr>
        <w:spacing w:after="170"/>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1E4F4D" w:rsidRPr="001E4F4D">
        <w:rPr>
          <w:sz w:val="17"/>
          <w:szCs w:val="17"/>
        </w:rPr>
        <w:t>If an IPO uses identification numbers to identify entities, the numbers should be included in published data and data exchanged with other IPOs.  If the identification numbers are sensitive and cannot be shared, then the IPO should indicate which customer data uses the same identification numbers, such as by replacing the sensitive numbers with generated unique numbers for publication.</w:t>
      </w:r>
    </w:p>
    <w:p w14:paraId="722F7527" w14:textId="77777777" w:rsidR="001E4F4D" w:rsidRPr="0015571A" w:rsidRDefault="001E4F4D" w:rsidP="0015571A">
      <w:pPr>
        <w:pStyle w:val="Heading2"/>
        <w:rPr>
          <w:caps/>
        </w:rPr>
      </w:pPr>
      <w:r w:rsidRPr="0015571A">
        <w:rPr>
          <w:caps/>
        </w:rPr>
        <w:t>Statistical Purposes</w:t>
      </w:r>
    </w:p>
    <w:p w14:paraId="21AE3D59" w14:textId="06051E2D" w:rsidR="001E4F4D" w:rsidRDefault="0015571A" w:rsidP="0015571A">
      <w:pPr>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1E4F4D" w:rsidRPr="001E4F4D">
        <w:rPr>
          <w:sz w:val="17"/>
          <w:szCs w:val="17"/>
        </w:rPr>
        <w:t>For statistical purposes, IPOs may attempt to match customer data with variations in name or other fields to achieve counts that are more accurate.  In such cases, IPOs should publish their matching strategy or algorithm along with the statistical results so others can understand the methodology used.</w:t>
      </w:r>
    </w:p>
    <w:p w14:paraId="0D634A7D" w14:textId="77777777" w:rsidR="00AB5A66" w:rsidRPr="001E4F4D" w:rsidRDefault="00AB5A66" w:rsidP="0015571A">
      <w:pPr>
        <w:rPr>
          <w:sz w:val="17"/>
          <w:szCs w:val="17"/>
        </w:rPr>
      </w:pPr>
    </w:p>
    <w:p w14:paraId="316AE2DC" w14:textId="77777777" w:rsidR="009D21BC" w:rsidRDefault="009D21BC" w:rsidP="00AB6DF4">
      <w:pPr>
        <w:ind w:firstLine="6570"/>
        <w:rPr>
          <w:sz w:val="17"/>
          <w:szCs w:val="17"/>
        </w:rPr>
      </w:pPr>
    </w:p>
    <w:p w14:paraId="48B4EAF9" w14:textId="77777777" w:rsidR="00C4070F" w:rsidRDefault="00C4070F" w:rsidP="00C4070F">
      <w:pPr>
        <w:rPr>
          <w:szCs w:val="22"/>
        </w:rPr>
      </w:pPr>
    </w:p>
    <w:p w14:paraId="3AF1DD1A" w14:textId="77777777" w:rsidR="00F94FEA" w:rsidRPr="00B279F6" w:rsidRDefault="00F94FEA" w:rsidP="00F94FEA">
      <w:pPr>
        <w:tabs>
          <w:tab w:val="left" w:pos="2693"/>
          <w:tab w:val="left" w:leader="dot" w:pos="6606"/>
          <w:tab w:val="left" w:pos="6747"/>
        </w:tabs>
        <w:ind w:left="5530"/>
        <w:rPr>
          <w:sz w:val="10"/>
        </w:rPr>
      </w:pPr>
      <w:r w:rsidRPr="00C228C1">
        <w:rPr>
          <w:rFonts w:eastAsiaTheme="minorEastAsia" w:cstheme="minorHAnsi"/>
          <w:lang w:eastAsia="zh-CN"/>
        </w:rPr>
        <w:t>[</w:t>
      </w:r>
      <w:proofErr w:type="spellStart"/>
      <w:r w:rsidRPr="00C228C1">
        <w:rPr>
          <w:rFonts w:eastAsiaTheme="minorEastAsia" w:cstheme="minorHAnsi"/>
          <w:lang w:eastAsia="zh-CN"/>
        </w:rPr>
        <w:t>Конец</w:t>
      </w:r>
      <w:proofErr w:type="spellEnd"/>
      <w:r w:rsidRPr="00C228C1">
        <w:rPr>
          <w:rFonts w:eastAsiaTheme="minorEastAsia" w:cstheme="minorHAnsi"/>
          <w:lang w:eastAsia="zh-CN"/>
        </w:rPr>
        <w:t xml:space="preserve"> </w:t>
      </w:r>
      <w:proofErr w:type="spellStart"/>
      <w:r w:rsidRPr="00C228C1">
        <w:rPr>
          <w:rFonts w:eastAsiaTheme="minorEastAsia" w:cstheme="minorHAnsi"/>
          <w:lang w:eastAsia="zh-CN"/>
        </w:rPr>
        <w:t>приложения</w:t>
      </w:r>
      <w:proofErr w:type="spellEnd"/>
      <w:r w:rsidRPr="00C228C1">
        <w:rPr>
          <w:rFonts w:eastAsiaTheme="minorEastAsia" w:cstheme="minorHAnsi"/>
          <w:lang w:eastAsia="zh-CN"/>
        </w:rPr>
        <w:t xml:space="preserve"> и </w:t>
      </w:r>
      <w:proofErr w:type="spellStart"/>
      <w:r w:rsidRPr="00C228C1">
        <w:rPr>
          <w:rFonts w:eastAsiaTheme="minorEastAsia" w:cstheme="minorHAnsi"/>
          <w:lang w:eastAsia="zh-CN"/>
        </w:rPr>
        <w:t>документа</w:t>
      </w:r>
      <w:proofErr w:type="spellEnd"/>
      <w:r w:rsidRPr="00C228C1">
        <w:rPr>
          <w:rFonts w:eastAsiaTheme="minorEastAsia" w:cstheme="minorHAnsi"/>
          <w:lang w:eastAsia="zh-CN"/>
        </w:rPr>
        <w:t>]</w:t>
      </w:r>
    </w:p>
    <w:p w14:paraId="6C8DE0D2" w14:textId="16FF4754" w:rsidR="00AB6DF4" w:rsidRPr="00C4070F" w:rsidRDefault="00AB6DF4" w:rsidP="004F5383">
      <w:pPr>
        <w:pStyle w:val="Endofdocument-Annex"/>
        <w:ind w:left="5490" w:firstLine="136"/>
        <w:rPr>
          <w:szCs w:val="22"/>
        </w:rPr>
      </w:pPr>
    </w:p>
    <w:sectPr w:rsidR="00AB6DF4" w:rsidRPr="00C4070F" w:rsidSect="000A46E6">
      <w:headerReference w:type="even" r:id="rId11"/>
      <w:headerReference w:type="default" r:id="rId12"/>
      <w:footerReference w:type="even" r:id="rId13"/>
      <w:headerReference w:type="first" r:id="rId14"/>
      <w:pgSz w:w="11907" w:h="16840" w:code="9"/>
      <w:pgMar w:top="1417" w:right="1417" w:bottom="1417" w:left="1417" w:header="709" w:footer="709" w:gutter="0"/>
      <w:cols w:space="720"/>
      <w:titlePg/>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7A435BB" w16cid:durableId="26B10E6C"/>
  <w16cid:commentId w16cid:paraId="037AFC7E" w16cid:durableId="26B10EE7"/>
  <w16cid:commentId w16cid:paraId="077E1984" w16cid:durableId="26AA1184"/>
  <w16cid:commentId w16cid:paraId="047A9B34" w16cid:durableId="26B10E6E"/>
  <w16cid:commentId w16cid:paraId="31743F9F" w16cid:durableId="26AA1189"/>
  <w16cid:commentId w16cid:paraId="4A8119E0" w16cid:durableId="26B10E70"/>
  <w16cid:commentId w16cid:paraId="470E56DA" w16cid:durableId="26B110A4"/>
  <w16cid:commentId w16cid:paraId="1C699038" w16cid:durableId="26B10E71"/>
  <w16cid:commentId w16cid:paraId="466EFE99" w16cid:durableId="26B1124E"/>
  <w16cid:commentId w16cid:paraId="33D00AEC" w16cid:durableId="26AA119D"/>
  <w16cid:commentId w16cid:paraId="3DAF063C" w16cid:durableId="26AA119E"/>
  <w16cid:commentId w16cid:paraId="6FA6DB93" w16cid:durableId="26B11309"/>
  <w16cid:commentId w16cid:paraId="7F83E744" w16cid:durableId="26B10E74"/>
  <w16cid:commentId w16cid:paraId="1E133D54" w16cid:durableId="26AA119F"/>
  <w16cid:commentId w16cid:paraId="364DD985" w16cid:durableId="26AA11A0"/>
  <w16cid:commentId w16cid:paraId="0446A667" w16cid:durableId="26B1177B"/>
  <w16cid:commentId w16cid:paraId="63247B15" w16cid:durableId="26AA11A1"/>
  <w16cid:commentId w16cid:paraId="7481C787" w16cid:durableId="26AA11A8"/>
  <w16cid:commentId w16cid:paraId="0243018B" w16cid:durableId="26B6FC9C"/>
  <w16cid:commentId w16cid:paraId="409C0C50" w16cid:durableId="26AA11B0"/>
  <w16cid:commentId w16cid:paraId="45C5876D" w16cid:durableId="26AA11B1"/>
  <w16cid:commentId w16cid:paraId="1B604082" w16cid:durableId="26AA11B2"/>
  <w16cid:commentId w16cid:paraId="47FB21FA" w16cid:durableId="26AA11B3"/>
  <w16cid:commentId w16cid:paraId="6AAE8FF3" w16cid:durableId="26AA11B4"/>
  <w16cid:commentId w16cid:paraId="34F51F31" w16cid:durableId="26B10E7F"/>
  <w16cid:commentId w16cid:paraId="45D54488" w16cid:durableId="26AA11B5"/>
  <w16cid:commentId w16cid:paraId="21B2EB6D" w16cid:durableId="26AA11B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526454" w14:textId="77777777" w:rsidR="00ED7C5A" w:rsidRDefault="00ED7C5A" w:rsidP="005C7595">
      <w:r>
        <w:separator/>
      </w:r>
    </w:p>
  </w:endnote>
  <w:endnote w:type="continuationSeparator" w:id="0">
    <w:p w14:paraId="26578CED" w14:textId="77777777" w:rsidR="00ED7C5A" w:rsidRDefault="00ED7C5A" w:rsidP="005C7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7D7A2A" w14:textId="2E6F5A1E" w:rsidR="003F4EFD" w:rsidRDefault="003F4EFD" w:rsidP="000A46E6">
    <w:pPr>
      <w:pStyle w:val="Footer"/>
    </w:pPr>
  </w:p>
  <w:p w14:paraId="50C45FB8" w14:textId="77777777" w:rsidR="003F4EFD" w:rsidRDefault="003F4EFD" w:rsidP="002E29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40038D" w14:textId="77777777" w:rsidR="00ED7C5A" w:rsidRDefault="00ED7C5A" w:rsidP="005C7595">
      <w:r>
        <w:separator/>
      </w:r>
    </w:p>
  </w:footnote>
  <w:footnote w:type="continuationSeparator" w:id="0">
    <w:p w14:paraId="5F7E0F4E" w14:textId="77777777" w:rsidR="00ED7C5A" w:rsidRDefault="00ED7C5A" w:rsidP="005C75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DB4E09" w14:textId="5457968D" w:rsidR="00F94FEA" w:rsidRDefault="00F94FEA" w:rsidP="00F94FEA">
    <w:pPr>
      <w:tabs>
        <w:tab w:val="center" w:pos="4536"/>
        <w:tab w:val="right" w:pos="9072"/>
      </w:tabs>
      <w:jc w:val="right"/>
      <w:rPr>
        <w:noProof/>
        <w:szCs w:val="22"/>
        <w:lang w:eastAsia="zh-CN"/>
      </w:rPr>
    </w:pPr>
    <w:r w:rsidRPr="007514CE">
      <w:rPr>
        <w:noProof/>
        <w:szCs w:val="22"/>
        <w:lang w:eastAsia="zh-CN"/>
      </w:rPr>
      <w:t>C</w:t>
    </w:r>
    <w:r>
      <w:rPr>
        <w:noProof/>
        <w:szCs w:val="22"/>
        <w:lang w:eastAsia="zh-CN"/>
      </w:rPr>
      <w:t>WS/10/17</w:t>
    </w:r>
  </w:p>
  <w:p w14:paraId="734D7D7E" w14:textId="522B1F31" w:rsidR="00F94FEA" w:rsidRDefault="00F94FEA" w:rsidP="00F94FEA">
    <w:pPr>
      <w:tabs>
        <w:tab w:val="center" w:pos="4536"/>
        <w:tab w:val="right" w:pos="9072"/>
      </w:tabs>
      <w:jc w:val="right"/>
      <w:rPr>
        <w:noProof/>
        <w:szCs w:val="22"/>
        <w:lang w:val="de-CH"/>
      </w:rPr>
    </w:pPr>
    <w:r w:rsidRPr="007F04AA">
      <w:rPr>
        <w:szCs w:val="22"/>
        <w:lang w:val="ru-RU"/>
      </w:rPr>
      <w:t>Приложение</w:t>
    </w:r>
    <w:r w:rsidRPr="007514CE">
      <w:rPr>
        <w:szCs w:val="22"/>
        <w:lang w:val="de-CH"/>
      </w:rPr>
      <w:t xml:space="preserve">, </w:t>
    </w:r>
    <w:r>
      <w:rPr>
        <w:szCs w:val="22"/>
        <w:lang w:val="ru-RU"/>
      </w:rPr>
      <w:t>стр.</w:t>
    </w:r>
    <w:r w:rsidRPr="007514CE">
      <w:rPr>
        <w:szCs w:val="22"/>
        <w:lang w:val="de-CH"/>
      </w:rPr>
      <w:t xml:space="preserve"> </w:t>
    </w:r>
    <w:r w:rsidRPr="007514CE">
      <w:rPr>
        <w:szCs w:val="22"/>
      </w:rPr>
      <w:fldChar w:fldCharType="begin"/>
    </w:r>
    <w:r w:rsidRPr="007514CE">
      <w:rPr>
        <w:szCs w:val="22"/>
        <w:lang w:val="de-CH"/>
      </w:rPr>
      <w:instrText xml:space="preserve"> PAGE   \* MERGEFORMAT </w:instrText>
    </w:r>
    <w:r w:rsidRPr="007514CE">
      <w:rPr>
        <w:szCs w:val="22"/>
      </w:rPr>
      <w:fldChar w:fldCharType="separate"/>
    </w:r>
    <w:r>
      <w:rPr>
        <w:noProof/>
        <w:szCs w:val="22"/>
        <w:lang w:val="de-CH"/>
      </w:rPr>
      <w:t>2</w:t>
    </w:r>
    <w:r w:rsidRPr="007514CE">
      <w:rPr>
        <w:noProof/>
        <w:szCs w:val="22"/>
      </w:rPr>
      <w:fldChar w:fldCharType="end"/>
    </w:r>
  </w:p>
  <w:p w14:paraId="50E6F539" w14:textId="7B1210D0" w:rsidR="003F4EFD" w:rsidRPr="00F94FEA" w:rsidRDefault="003F4EFD" w:rsidP="00F94F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B69FC" w14:textId="77777777" w:rsidR="001E4F4D" w:rsidRDefault="001E4F4D" w:rsidP="001E4F4D">
    <w:pPr>
      <w:pStyle w:val="Header"/>
      <w:jc w:val="right"/>
      <w:rPr>
        <w:noProof/>
        <w:szCs w:val="22"/>
      </w:rPr>
    </w:pPr>
    <w:r>
      <w:rPr>
        <w:noProof/>
        <w:szCs w:val="22"/>
      </w:rPr>
      <w:t>CWS/10/17</w:t>
    </w:r>
  </w:p>
  <w:p w14:paraId="5F0DA1F1" w14:textId="4CC0DEEC" w:rsidR="001E4F4D" w:rsidRPr="001E4F4D" w:rsidRDefault="001E4F4D" w:rsidP="001E4F4D">
    <w:pPr>
      <w:pStyle w:val="Header"/>
      <w:jc w:val="right"/>
    </w:pPr>
    <w:r>
      <w:rPr>
        <w:noProof/>
        <w:szCs w:val="22"/>
      </w:rPr>
      <w:t xml:space="preserve">Annex, </w:t>
    </w:r>
    <w:r>
      <w:t xml:space="preserve">page </w:t>
    </w:r>
    <w:sdt>
      <w:sdtPr>
        <w:id w:val="-504591553"/>
        <w:docPartObj>
          <w:docPartGallery w:val="Page Numbers (Top of Page)"/>
          <w:docPartUnique/>
        </w:docPartObj>
      </w:sdtPr>
      <w:sdtEndPr/>
      <w:sdtContent>
        <w:r>
          <w:fldChar w:fldCharType="begin"/>
        </w:r>
        <w:r>
          <w:instrText>PAGE   \* MERGEFORMAT</w:instrText>
        </w:r>
        <w:r>
          <w:fldChar w:fldCharType="separate"/>
        </w:r>
        <w:r w:rsidR="003C0D35" w:rsidRPr="003C0D35">
          <w:rPr>
            <w:noProof/>
            <w:lang w:val="de-DE"/>
          </w:rPr>
          <w:t>3</w:t>
        </w:r>
        <w:r>
          <w:fldChar w:fldCharType="end"/>
        </w:r>
      </w:sdtContent>
    </w:sdt>
  </w:p>
  <w:p w14:paraId="5D606BA6" w14:textId="77777777" w:rsidR="003F4EFD" w:rsidRDefault="003F4EFD" w:rsidP="009179C6">
    <w:pPr>
      <w:pStyle w:val="Header"/>
      <w:jc w:val="right"/>
    </w:pPr>
  </w:p>
  <w:p w14:paraId="570E9E76" w14:textId="77777777" w:rsidR="003F4EFD" w:rsidRDefault="003F4EFD" w:rsidP="009179C6">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C5414" w14:textId="241A880A" w:rsidR="00F94FEA" w:rsidRDefault="00F94FEA" w:rsidP="00F94FEA">
    <w:pPr>
      <w:jc w:val="right"/>
      <w:rPr>
        <w:caps/>
      </w:rPr>
    </w:pPr>
    <w:r w:rsidRPr="00DB306D">
      <w:rPr>
        <w:caps/>
      </w:rPr>
      <w:t>C</w:t>
    </w:r>
    <w:r>
      <w:rPr>
        <w:caps/>
      </w:rPr>
      <w:t>WS/10/17</w:t>
    </w:r>
  </w:p>
  <w:p w14:paraId="1E726127" w14:textId="77777777" w:rsidR="00F94FEA" w:rsidRDefault="00F94FEA" w:rsidP="00F94FEA">
    <w:pPr>
      <w:jc w:val="right"/>
      <w:rPr>
        <w:caps/>
      </w:rPr>
    </w:pPr>
    <w:r w:rsidRPr="00DB306D">
      <w:rPr>
        <w:caps/>
      </w:rPr>
      <w:t>приложение</w:t>
    </w:r>
  </w:p>
  <w:p w14:paraId="7A79C97E" w14:textId="77777777" w:rsidR="003F4EFD" w:rsidRPr="001D17D2" w:rsidRDefault="003F4EFD" w:rsidP="005C7595">
    <w:pPr>
      <w:pStyle w:val="Header"/>
      <w:jc w:val="right"/>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C5AF9"/>
    <w:multiLevelType w:val="multilevel"/>
    <w:tmpl w:val="74D489A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02CF6BAF"/>
    <w:multiLevelType w:val="multilevel"/>
    <w:tmpl w:val="792649F6"/>
    <w:lvl w:ilvl="0">
      <w:start w:val="10"/>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 w15:restartNumberingAfterBreak="0">
    <w:nsid w:val="06133EA1"/>
    <w:multiLevelType w:val="multilevel"/>
    <w:tmpl w:val="4A0C23D0"/>
    <w:lvl w:ilvl="0">
      <w:start w:val="2"/>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3" w15:restartNumberingAfterBreak="0">
    <w:nsid w:val="09704367"/>
    <w:multiLevelType w:val="hybridMultilevel"/>
    <w:tmpl w:val="CDDCEF8C"/>
    <w:lvl w:ilvl="0" w:tplc="E1D8A5F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3D6F61"/>
    <w:multiLevelType w:val="multilevel"/>
    <w:tmpl w:val="60CC014A"/>
    <w:lvl w:ilvl="0">
      <w:start w:val="1"/>
      <w:numFmt w:val="decimal"/>
      <w:lvlText w:val="%1."/>
      <w:lvlJc w:val="left"/>
      <w:pPr>
        <w:ind w:left="720"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5" w15:restartNumberingAfterBreak="0">
    <w:nsid w:val="0ECB37F9"/>
    <w:multiLevelType w:val="multilevel"/>
    <w:tmpl w:val="46CED9AE"/>
    <w:lvl w:ilvl="0">
      <w:start w:val="7"/>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720" w:hanging="72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080" w:hanging="108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6" w15:restartNumberingAfterBreak="0">
    <w:nsid w:val="10EB460A"/>
    <w:multiLevelType w:val="multilevel"/>
    <w:tmpl w:val="4A0C23D0"/>
    <w:lvl w:ilvl="0">
      <w:start w:val="2"/>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7" w15:restartNumberingAfterBreak="0">
    <w:nsid w:val="14507001"/>
    <w:multiLevelType w:val="multilevel"/>
    <w:tmpl w:val="1F3EEC8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7717525"/>
    <w:multiLevelType w:val="hybridMultilevel"/>
    <w:tmpl w:val="2B12D3CE"/>
    <w:lvl w:ilvl="0" w:tplc="4E0A23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8076D4"/>
    <w:multiLevelType w:val="multilevel"/>
    <w:tmpl w:val="4A0C23D0"/>
    <w:lvl w:ilvl="0">
      <w:start w:val="2"/>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0" w15:restartNumberingAfterBreak="0">
    <w:nsid w:val="1B913A2A"/>
    <w:multiLevelType w:val="hybridMultilevel"/>
    <w:tmpl w:val="38AC75C0"/>
    <w:lvl w:ilvl="0" w:tplc="DA50BE2A">
      <w:start w:val="1"/>
      <w:numFmt w:val="bullet"/>
      <w:lvlText w:val=""/>
      <w:lvlJc w:val="left"/>
      <w:pPr>
        <w:tabs>
          <w:tab w:val="num" w:pos="927"/>
        </w:tabs>
        <w:ind w:left="927" w:hanging="360"/>
      </w:pPr>
      <w:rPr>
        <w:rFonts w:ascii="Wingdings" w:hAnsi="Wingdings" w:hint="default"/>
      </w:rPr>
    </w:lvl>
    <w:lvl w:ilvl="1" w:tplc="04090003">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1" w15:restartNumberingAfterBreak="0">
    <w:nsid w:val="1DAE4590"/>
    <w:multiLevelType w:val="hybridMultilevel"/>
    <w:tmpl w:val="3E26CB86"/>
    <w:lvl w:ilvl="0" w:tplc="8AF2E09E">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667973"/>
    <w:multiLevelType w:val="multilevel"/>
    <w:tmpl w:val="4A0C23D0"/>
    <w:lvl w:ilvl="0">
      <w:start w:val="2"/>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3" w15:restartNumberingAfterBreak="0">
    <w:nsid w:val="1EE72927"/>
    <w:multiLevelType w:val="multilevel"/>
    <w:tmpl w:val="4A0C23D0"/>
    <w:lvl w:ilvl="0">
      <w:start w:val="2"/>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4" w15:restartNumberingAfterBreak="0">
    <w:nsid w:val="218E09F6"/>
    <w:multiLevelType w:val="multilevel"/>
    <w:tmpl w:val="F3BE7950"/>
    <w:lvl w:ilvl="0">
      <w:start w:val="1"/>
      <w:numFmt w:val="decimal"/>
      <w:lvlText w:val="%1"/>
      <w:lvlJc w:val="left"/>
      <w:pPr>
        <w:ind w:left="70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261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5" w15:restartNumberingAfterBreak="0">
    <w:nsid w:val="25822C0E"/>
    <w:multiLevelType w:val="hybridMultilevel"/>
    <w:tmpl w:val="299C9494"/>
    <w:lvl w:ilvl="0" w:tplc="4E0A236E">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15:restartNumberingAfterBreak="0">
    <w:nsid w:val="272F7DC7"/>
    <w:multiLevelType w:val="hybridMultilevel"/>
    <w:tmpl w:val="0BE225EA"/>
    <w:lvl w:ilvl="0" w:tplc="51603708">
      <w:start w:val="1"/>
      <w:numFmt w:val="bullet"/>
      <w:lvlText w:val=""/>
      <w:lvlJc w:val="left"/>
      <w:pPr>
        <w:tabs>
          <w:tab w:val="num" w:pos="927"/>
        </w:tabs>
        <w:ind w:left="927" w:hanging="360"/>
      </w:pPr>
      <w:rPr>
        <w:rFonts w:ascii="Symbol" w:hAnsi="Symbol" w:hint="default"/>
      </w:rPr>
    </w:lvl>
    <w:lvl w:ilvl="1" w:tplc="04090003">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7" w15:restartNumberingAfterBreak="0">
    <w:nsid w:val="27825611"/>
    <w:multiLevelType w:val="multilevel"/>
    <w:tmpl w:val="4A0C23D0"/>
    <w:lvl w:ilvl="0">
      <w:start w:val="2"/>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8" w15:restartNumberingAfterBreak="0">
    <w:nsid w:val="282F5262"/>
    <w:multiLevelType w:val="multilevel"/>
    <w:tmpl w:val="4A0C23D0"/>
    <w:lvl w:ilvl="0">
      <w:start w:val="2"/>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9" w15:restartNumberingAfterBreak="0">
    <w:nsid w:val="28B56EC8"/>
    <w:multiLevelType w:val="multilevel"/>
    <w:tmpl w:val="4A0C23D0"/>
    <w:lvl w:ilvl="0">
      <w:start w:val="2"/>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0" w15:restartNumberingAfterBreak="0">
    <w:nsid w:val="29C17D28"/>
    <w:multiLevelType w:val="multilevel"/>
    <w:tmpl w:val="4A0C23D0"/>
    <w:lvl w:ilvl="0">
      <w:start w:val="2"/>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1" w15:restartNumberingAfterBreak="0">
    <w:nsid w:val="2B1B7817"/>
    <w:multiLevelType w:val="multilevel"/>
    <w:tmpl w:val="D76616EE"/>
    <w:lvl w:ilvl="0">
      <w:start w:val="1"/>
      <w:numFmt w:val="bullet"/>
      <w:lvlText w:val=""/>
      <w:lvlJc w:val="left"/>
      <w:pPr>
        <w:ind w:left="927" w:hanging="360"/>
      </w:pPr>
      <w:rPr>
        <w:rFonts w:ascii="Symbol" w:hAnsi="Symbol" w:hint="default"/>
      </w:rPr>
    </w:lvl>
    <w:lvl w:ilvl="1">
      <w:start w:val="2"/>
      <w:numFmt w:val="decimal"/>
      <w:isLgl/>
      <w:lvlText w:val="%1.%2"/>
      <w:lvlJc w:val="left"/>
      <w:pPr>
        <w:ind w:left="1134" w:hanging="360"/>
      </w:pPr>
      <w:rPr>
        <w:rFonts w:hint="default"/>
      </w:rPr>
    </w:lvl>
    <w:lvl w:ilvl="2">
      <w:start w:val="1"/>
      <w:numFmt w:val="decimal"/>
      <w:isLgl/>
      <w:lvlText w:val="%1.%2.%3"/>
      <w:lvlJc w:val="left"/>
      <w:pPr>
        <w:ind w:left="1701" w:hanging="720"/>
      </w:pPr>
      <w:rPr>
        <w:rFonts w:hint="default"/>
      </w:rPr>
    </w:lvl>
    <w:lvl w:ilvl="3">
      <w:start w:val="1"/>
      <w:numFmt w:val="decimal"/>
      <w:isLgl/>
      <w:lvlText w:val="%1.%2.%3.%4"/>
      <w:lvlJc w:val="left"/>
      <w:pPr>
        <w:ind w:left="1908" w:hanging="720"/>
      </w:pPr>
      <w:rPr>
        <w:rFonts w:hint="default"/>
      </w:rPr>
    </w:lvl>
    <w:lvl w:ilvl="4">
      <w:start w:val="1"/>
      <w:numFmt w:val="decimal"/>
      <w:isLgl/>
      <w:lvlText w:val="%1.%2.%3.%4.%5"/>
      <w:lvlJc w:val="left"/>
      <w:pPr>
        <w:ind w:left="2115" w:hanging="720"/>
      </w:pPr>
      <w:rPr>
        <w:rFonts w:hint="default"/>
      </w:rPr>
    </w:lvl>
    <w:lvl w:ilvl="5">
      <w:start w:val="1"/>
      <w:numFmt w:val="decimal"/>
      <w:isLgl/>
      <w:lvlText w:val="%1.%2.%3.%4.%5.%6"/>
      <w:lvlJc w:val="left"/>
      <w:pPr>
        <w:ind w:left="2682" w:hanging="1080"/>
      </w:pPr>
      <w:rPr>
        <w:rFonts w:hint="default"/>
      </w:rPr>
    </w:lvl>
    <w:lvl w:ilvl="6">
      <w:start w:val="1"/>
      <w:numFmt w:val="decimal"/>
      <w:isLgl/>
      <w:lvlText w:val="%1.%2.%3.%4.%5.%6.%7"/>
      <w:lvlJc w:val="left"/>
      <w:pPr>
        <w:ind w:left="2889" w:hanging="1080"/>
      </w:pPr>
      <w:rPr>
        <w:rFonts w:hint="default"/>
      </w:rPr>
    </w:lvl>
    <w:lvl w:ilvl="7">
      <w:start w:val="1"/>
      <w:numFmt w:val="decimal"/>
      <w:isLgl/>
      <w:lvlText w:val="%1.%2.%3.%4.%5.%6.%7.%8"/>
      <w:lvlJc w:val="left"/>
      <w:pPr>
        <w:ind w:left="3456" w:hanging="1440"/>
      </w:pPr>
      <w:rPr>
        <w:rFonts w:hint="default"/>
      </w:rPr>
    </w:lvl>
    <w:lvl w:ilvl="8">
      <w:start w:val="1"/>
      <w:numFmt w:val="decimal"/>
      <w:isLgl/>
      <w:lvlText w:val="%1.%2.%3.%4.%5.%6.%7.%8.%9"/>
      <w:lvlJc w:val="left"/>
      <w:pPr>
        <w:ind w:left="3663" w:hanging="1440"/>
      </w:pPr>
      <w:rPr>
        <w:rFonts w:hint="default"/>
      </w:rPr>
    </w:lvl>
  </w:abstractNum>
  <w:abstractNum w:abstractNumId="22" w15:restartNumberingAfterBreak="0">
    <w:nsid w:val="34920CF8"/>
    <w:multiLevelType w:val="hybridMultilevel"/>
    <w:tmpl w:val="540240AC"/>
    <w:lvl w:ilvl="0" w:tplc="90B874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FE90899"/>
    <w:multiLevelType w:val="multilevel"/>
    <w:tmpl w:val="BEC89AD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3752FB6"/>
    <w:multiLevelType w:val="multilevel"/>
    <w:tmpl w:val="1F3EEC8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455055CF"/>
    <w:multiLevelType w:val="multilevel"/>
    <w:tmpl w:val="60CC014A"/>
    <w:lvl w:ilvl="0">
      <w:start w:val="1"/>
      <w:numFmt w:val="decimal"/>
      <w:lvlText w:val="%1."/>
      <w:lvlJc w:val="left"/>
      <w:pPr>
        <w:ind w:left="720"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6" w15:restartNumberingAfterBreak="0">
    <w:nsid w:val="45E51693"/>
    <w:multiLevelType w:val="multilevel"/>
    <w:tmpl w:val="4A0C23D0"/>
    <w:lvl w:ilvl="0">
      <w:start w:val="2"/>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7" w15:restartNumberingAfterBreak="0">
    <w:nsid w:val="46211BFA"/>
    <w:multiLevelType w:val="multilevel"/>
    <w:tmpl w:val="D51AE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970188C"/>
    <w:multiLevelType w:val="multilevel"/>
    <w:tmpl w:val="BEC89AD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4A0D1567"/>
    <w:multiLevelType w:val="multilevel"/>
    <w:tmpl w:val="4A0C23D0"/>
    <w:lvl w:ilvl="0">
      <w:start w:val="2"/>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30" w15:restartNumberingAfterBreak="0">
    <w:nsid w:val="4C063788"/>
    <w:multiLevelType w:val="multilevel"/>
    <w:tmpl w:val="4A0C23D0"/>
    <w:lvl w:ilvl="0">
      <w:start w:val="2"/>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31" w15:restartNumberingAfterBreak="0">
    <w:nsid w:val="4D6C7F02"/>
    <w:multiLevelType w:val="multilevel"/>
    <w:tmpl w:val="4A0C23D0"/>
    <w:lvl w:ilvl="0">
      <w:start w:val="2"/>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32" w15:restartNumberingAfterBreak="0">
    <w:nsid w:val="4E4209C1"/>
    <w:multiLevelType w:val="hybridMultilevel"/>
    <w:tmpl w:val="E4E6F7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07D21FE"/>
    <w:multiLevelType w:val="hybridMultilevel"/>
    <w:tmpl w:val="9EFA773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50E36449"/>
    <w:multiLevelType w:val="hybridMultilevel"/>
    <w:tmpl w:val="38EE87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11B3167"/>
    <w:multiLevelType w:val="multilevel"/>
    <w:tmpl w:val="4A0C23D0"/>
    <w:lvl w:ilvl="0">
      <w:start w:val="2"/>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36" w15:restartNumberingAfterBreak="0">
    <w:nsid w:val="53A647E3"/>
    <w:multiLevelType w:val="multilevel"/>
    <w:tmpl w:val="8C541E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53A66038"/>
    <w:multiLevelType w:val="hybridMultilevel"/>
    <w:tmpl w:val="520C1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456367A"/>
    <w:multiLevelType w:val="multilevel"/>
    <w:tmpl w:val="4A0C23D0"/>
    <w:lvl w:ilvl="0">
      <w:start w:val="2"/>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39" w15:restartNumberingAfterBreak="0">
    <w:nsid w:val="575815C8"/>
    <w:multiLevelType w:val="hybridMultilevel"/>
    <w:tmpl w:val="45843C12"/>
    <w:lvl w:ilvl="0" w:tplc="F97C9F5E">
      <w:start w:val="5"/>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8E513A2"/>
    <w:multiLevelType w:val="hybridMultilevel"/>
    <w:tmpl w:val="5420CF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5CF4348C"/>
    <w:multiLevelType w:val="multilevel"/>
    <w:tmpl w:val="BEC89AD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61AD6277"/>
    <w:multiLevelType w:val="hybridMultilevel"/>
    <w:tmpl w:val="64CED25A"/>
    <w:lvl w:ilvl="0" w:tplc="4E0A236E">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2FF0FDD"/>
    <w:multiLevelType w:val="hybridMultilevel"/>
    <w:tmpl w:val="AACE45FC"/>
    <w:lvl w:ilvl="0" w:tplc="4E0A236E">
      <w:start w:val="1"/>
      <w:numFmt w:val="bullet"/>
      <w:lvlText w:val=""/>
      <w:lvlJc w:val="left"/>
      <w:pPr>
        <w:tabs>
          <w:tab w:val="num" w:pos="927"/>
        </w:tabs>
        <w:ind w:left="927" w:hanging="360"/>
      </w:pPr>
      <w:rPr>
        <w:rFonts w:ascii="Symbol" w:hAnsi="Symbol" w:hint="default"/>
      </w:rPr>
    </w:lvl>
    <w:lvl w:ilvl="1" w:tplc="04090003">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45" w15:restartNumberingAfterBreak="0">
    <w:nsid w:val="63C53F8F"/>
    <w:multiLevelType w:val="hybridMultilevel"/>
    <w:tmpl w:val="061A7B4E"/>
    <w:lvl w:ilvl="0" w:tplc="4E0A236E">
      <w:start w:val="1"/>
      <w:numFmt w:val="bullet"/>
      <w:lvlText w:val=""/>
      <w:lvlJc w:val="left"/>
      <w:pPr>
        <w:tabs>
          <w:tab w:val="num" w:pos="927"/>
        </w:tabs>
        <w:ind w:left="927" w:hanging="360"/>
      </w:pPr>
      <w:rPr>
        <w:rFonts w:ascii="Symbol" w:hAnsi="Symbol" w:hint="default"/>
      </w:rPr>
    </w:lvl>
    <w:lvl w:ilvl="1" w:tplc="04090003">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46" w15:restartNumberingAfterBreak="0">
    <w:nsid w:val="67A31481"/>
    <w:multiLevelType w:val="multilevel"/>
    <w:tmpl w:val="8C541E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48" w15:restartNumberingAfterBreak="0">
    <w:nsid w:val="69D1348C"/>
    <w:multiLevelType w:val="multilevel"/>
    <w:tmpl w:val="4A0C23D0"/>
    <w:lvl w:ilvl="0">
      <w:start w:val="2"/>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49" w15:restartNumberingAfterBreak="0">
    <w:nsid w:val="6D384DAB"/>
    <w:multiLevelType w:val="multilevel"/>
    <w:tmpl w:val="46CED9A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15:restartNumberingAfterBreak="0">
    <w:nsid w:val="6F253984"/>
    <w:multiLevelType w:val="multilevel"/>
    <w:tmpl w:val="60CC014A"/>
    <w:lvl w:ilvl="0">
      <w:start w:val="1"/>
      <w:numFmt w:val="decimal"/>
      <w:lvlText w:val="%1."/>
      <w:lvlJc w:val="left"/>
      <w:pPr>
        <w:ind w:left="720"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51" w15:restartNumberingAfterBreak="0">
    <w:nsid w:val="743B41B3"/>
    <w:multiLevelType w:val="multilevel"/>
    <w:tmpl w:val="74D489A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2" w15:restartNumberingAfterBreak="0">
    <w:nsid w:val="745E043C"/>
    <w:multiLevelType w:val="multilevel"/>
    <w:tmpl w:val="1DB0371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54" w15:restartNumberingAfterBreak="0">
    <w:nsid w:val="7B0E284D"/>
    <w:multiLevelType w:val="multilevel"/>
    <w:tmpl w:val="4A0C23D0"/>
    <w:lvl w:ilvl="0">
      <w:start w:val="2"/>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55" w15:restartNumberingAfterBreak="0">
    <w:nsid w:val="7F274097"/>
    <w:multiLevelType w:val="hybridMultilevel"/>
    <w:tmpl w:val="326E0DB6"/>
    <w:lvl w:ilvl="0" w:tplc="4E0A236E">
      <w:start w:val="1"/>
      <w:numFmt w:val="bullet"/>
      <w:lvlText w:val=""/>
      <w:lvlJc w:val="left"/>
      <w:pPr>
        <w:ind w:left="927" w:hanging="360"/>
      </w:pPr>
      <w:rPr>
        <w:rFonts w:ascii="Symbol" w:hAnsi="Symbol" w:hint="default"/>
      </w:rPr>
    </w:lvl>
    <w:lvl w:ilvl="1" w:tplc="90B874AC">
      <w:start w:val="1"/>
      <w:numFmt w:val="lowerLetter"/>
      <w:lvlText w:val="(%2)"/>
      <w:lvlJc w:val="left"/>
      <w:pPr>
        <w:ind w:left="1647" w:hanging="360"/>
      </w:pPr>
      <w:rPr>
        <w:rFonts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53"/>
  </w:num>
  <w:num w:numId="2">
    <w:abstractNumId w:val="47"/>
  </w:num>
  <w:num w:numId="3">
    <w:abstractNumId w:val="42"/>
  </w:num>
  <w:num w:numId="4">
    <w:abstractNumId w:val="25"/>
  </w:num>
  <w:num w:numId="5">
    <w:abstractNumId w:val="43"/>
  </w:num>
  <w:num w:numId="6">
    <w:abstractNumId w:val="10"/>
  </w:num>
  <w:num w:numId="7">
    <w:abstractNumId w:val="44"/>
  </w:num>
  <w:num w:numId="8">
    <w:abstractNumId w:val="45"/>
  </w:num>
  <w:num w:numId="9">
    <w:abstractNumId w:val="15"/>
  </w:num>
  <w:num w:numId="10">
    <w:abstractNumId w:val="21"/>
  </w:num>
  <w:num w:numId="11">
    <w:abstractNumId w:val="55"/>
  </w:num>
  <w:num w:numId="12">
    <w:abstractNumId w:val="0"/>
  </w:num>
  <w:num w:numId="13">
    <w:abstractNumId w:val="22"/>
  </w:num>
  <w:num w:numId="14">
    <w:abstractNumId w:val="14"/>
  </w:num>
  <w:num w:numId="15">
    <w:abstractNumId w:val="52"/>
  </w:num>
  <w:num w:numId="16">
    <w:abstractNumId w:val="3"/>
  </w:num>
  <w:num w:numId="17">
    <w:abstractNumId w:val="11"/>
  </w:num>
  <w:num w:numId="18">
    <w:abstractNumId w:val="37"/>
  </w:num>
  <w:num w:numId="19">
    <w:abstractNumId w:val="16"/>
  </w:num>
  <w:num w:numId="20">
    <w:abstractNumId w:val="50"/>
  </w:num>
  <w:num w:numId="21">
    <w:abstractNumId w:val="4"/>
  </w:num>
  <w:num w:numId="22">
    <w:abstractNumId w:val="20"/>
  </w:num>
  <w:num w:numId="23">
    <w:abstractNumId w:val="30"/>
  </w:num>
  <w:num w:numId="24">
    <w:abstractNumId w:val="12"/>
  </w:num>
  <w:num w:numId="25">
    <w:abstractNumId w:val="6"/>
  </w:num>
  <w:num w:numId="26">
    <w:abstractNumId w:val="18"/>
  </w:num>
  <w:num w:numId="27">
    <w:abstractNumId w:val="2"/>
  </w:num>
  <w:num w:numId="28">
    <w:abstractNumId w:val="38"/>
  </w:num>
  <w:num w:numId="29">
    <w:abstractNumId w:val="19"/>
  </w:num>
  <w:num w:numId="30">
    <w:abstractNumId w:val="35"/>
  </w:num>
  <w:num w:numId="31">
    <w:abstractNumId w:val="13"/>
  </w:num>
  <w:num w:numId="32">
    <w:abstractNumId w:val="48"/>
  </w:num>
  <w:num w:numId="33">
    <w:abstractNumId w:val="9"/>
  </w:num>
  <w:num w:numId="34">
    <w:abstractNumId w:val="54"/>
  </w:num>
  <w:num w:numId="35">
    <w:abstractNumId w:val="31"/>
  </w:num>
  <w:num w:numId="36">
    <w:abstractNumId w:val="17"/>
  </w:num>
  <w:num w:numId="37">
    <w:abstractNumId w:val="32"/>
  </w:num>
  <w:num w:numId="38">
    <w:abstractNumId w:val="26"/>
  </w:num>
  <w:num w:numId="39">
    <w:abstractNumId w:val="29"/>
  </w:num>
  <w:num w:numId="40">
    <w:abstractNumId w:val="1"/>
  </w:num>
  <w:num w:numId="41">
    <w:abstractNumId w:val="51"/>
  </w:num>
  <w:num w:numId="42">
    <w:abstractNumId w:val="33"/>
  </w:num>
  <w:num w:numId="43">
    <w:abstractNumId w:val="24"/>
  </w:num>
  <w:num w:numId="44">
    <w:abstractNumId w:val="7"/>
  </w:num>
  <w:num w:numId="45">
    <w:abstractNumId w:val="28"/>
  </w:num>
  <w:num w:numId="46">
    <w:abstractNumId w:val="41"/>
  </w:num>
  <w:num w:numId="47">
    <w:abstractNumId w:val="23"/>
  </w:num>
  <w:num w:numId="48">
    <w:abstractNumId w:val="36"/>
  </w:num>
  <w:num w:numId="49">
    <w:abstractNumId w:val="27"/>
  </w:num>
  <w:num w:numId="50">
    <w:abstractNumId w:val="39"/>
  </w:num>
  <w:num w:numId="51">
    <w:abstractNumId w:val="8"/>
  </w:num>
  <w:num w:numId="52">
    <w:abstractNumId w:val="34"/>
  </w:num>
  <w:num w:numId="53">
    <w:abstractNumId w:val="46"/>
  </w:num>
  <w:num w:numId="54">
    <w:abstractNumId w:val="49"/>
  </w:num>
  <w:num w:numId="55">
    <w:abstractNumId w:val="5"/>
  </w:num>
  <w:num w:numId="56">
    <w:abstractNumId w:val="4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CH" w:vendorID="64" w:dllVersion="6" w:nlCheck="1" w:checkStyle="0"/>
  <w:activeWritingStyle w:appName="MSWord" w:lang="en-US" w:vendorID="64" w:dllVersion="6" w:nlCheck="1" w:checkStyle="1"/>
  <w:activeWritingStyle w:appName="MSWord" w:lang="fr-FR" w:vendorID="64" w:dllVersion="6" w:nlCheck="1" w:checkStyle="0"/>
  <w:activeWritingStyle w:appName="MSWord" w:lang="de-CH" w:vendorID="64" w:dllVersion="6" w:nlCheck="1" w:checkStyle="0"/>
  <w:activeWritingStyle w:appName="MSWord" w:lang="de-DE" w:vendorID="64" w:dllVersion="6" w:nlCheck="1" w:checkStyle="1"/>
  <w:activeWritingStyle w:appName="MSWord" w:lang="en-US" w:vendorID="64" w:dllVersion="4096" w:nlCheck="1" w:checkStyle="0"/>
  <w:activeWritingStyle w:appName="MSWord" w:lang="fr-CH" w:vendorID="64" w:dllVersion="4096" w:nlCheck="1" w:checkStyle="0"/>
  <w:activeWritingStyle w:appName="MSWord" w:lang="en-US" w:vendorID="64" w:dllVersion="0" w:nlCheck="1" w:checkStyle="0"/>
  <w:activeWritingStyle w:appName="MSWord" w:lang="fr-FR" w:vendorID="64" w:dllVersion="4096" w:nlCheck="1" w:checkStyle="0"/>
  <w:activeWritingStyle w:appName="MSWord" w:lang="en-GB" w:vendorID="64" w:dllVersion="4096"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evenAndOddHeaders/>
  <w:drawingGridHorizontalSpacing w:val="110"/>
  <w:displayHorizontalDrawingGridEvery w:val="0"/>
  <w:displayVerticalDrawingGridEvery w:val="0"/>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595"/>
    <w:rsid w:val="000035D0"/>
    <w:rsid w:val="00003C80"/>
    <w:rsid w:val="00006998"/>
    <w:rsid w:val="000157B9"/>
    <w:rsid w:val="00016016"/>
    <w:rsid w:val="000171F3"/>
    <w:rsid w:val="00017B22"/>
    <w:rsid w:val="000221C3"/>
    <w:rsid w:val="000276F3"/>
    <w:rsid w:val="00032BE0"/>
    <w:rsid w:val="000339F9"/>
    <w:rsid w:val="000362F8"/>
    <w:rsid w:val="00037271"/>
    <w:rsid w:val="00045F27"/>
    <w:rsid w:val="0004640A"/>
    <w:rsid w:val="00046434"/>
    <w:rsid w:val="000514C2"/>
    <w:rsid w:val="00051D72"/>
    <w:rsid w:val="00052C6D"/>
    <w:rsid w:val="0005373F"/>
    <w:rsid w:val="000558AB"/>
    <w:rsid w:val="00056358"/>
    <w:rsid w:val="000574DA"/>
    <w:rsid w:val="00061565"/>
    <w:rsid w:val="0006246F"/>
    <w:rsid w:val="000630CD"/>
    <w:rsid w:val="000707BE"/>
    <w:rsid w:val="00071614"/>
    <w:rsid w:val="000723B8"/>
    <w:rsid w:val="00073F46"/>
    <w:rsid w:val="00076DB5"/>
    <w:rsid w:val="000838D5"/>
    <w:rsid w:val="0008562C"/>
    <w:rsid w:val="00090296"/>
    <w:rsid w:val="0009070A"/>
    <w:rsid w:val="000923F3"/>
    <w:rsid w:val="00094334"/>
    <w:rsid w:val="00096060"/>
    <w:rsid w:val="000A06DF"/>
    <w:rsid w:val="000A46E6"/>
    <w:rsid w:val="000A4E8E"/>
    <w:rsid w:val="000A66D7"/>
    <w:rsid w:val="000B5264"/>
    <w:rsid w:val="000B66FE"/>
    <w:rsid w:val="000C42B6"/>
    <w:rsid w:val="000C4400"/>
    <w:rsid w:val="000C5858"/>
    <w:rsid w:val="000D06C6"/>
    <w:rsid w:val="000D3D8A"/>
    <w:rsid w:val="000D526A"/>
    <w:rsid w:val="000D59AC"/>
    <w:rsid w:val="000D5AF4"/>
    <w:rsid w:val="000D77D1"/>
    <w:rsid w:val="000E0B5C"/>
    <w:rsid w:val="000E251E"/>
    <w:rsid w:val="000E3C5B"/>
    <w:rsid w:val="000E504F"/>
    <w:rsid w:val="000E67E1"/>
    <w:rsid w:val="000E7A75"/>
    <w:rsid w:val="000E7EF8"/>
    <w:rsid w:val="000F0914"/>
    <w:rsid w:val="000F3011"/>
    <w:rsid w:val="000F4358"/>
    <w:rsid w:val="000F48DD"/>
    <w:rsid w:val="000F5E56"/>
    <w:rsid w:val="000F60B9"/>
    <w:rsid w:val="000F6C43"/>
    <w:rsid w:val="001002CA"/>
    <w:rsid w:val="0010099B"/>
    <w:rsid w:val="00102FF2"/>
    <w:rsid w:val="0010373D"/>
    <w:rsid w:val="00105FE6"/>
    <w:rsid w:val="001063D7"/>
    <w:rsid w:val="00106BB9"/>
    <w:rsid w:val="00106C7F"/>
    <w:rsid w:val="0011272B"/>
    <w:rsid w:val="001143A5"/>
    <w:rsid w:val="00116473"/>
    <w:rsid w:val="00125EB1"/>
    <w:rsid w:val="00131EF7"/>
    <w:rsid w:val="00132778"/>
    <w:rsid w:val="001330D7"/>
    <w:rsid w:val="001338D0"/>
    <w:rsid w:val="00140C32"/>
    <w:rsid w:val="00141CDC"/>
    <w:rsid w:val="00142D9C"/>
    <w:rsid w:val="00144B14"/>
    <w:rsid w:val="00144D36"/>
    <w:rsid w:val="001458C7"/>
    <w:rsid w:val="0014597A"/>
    <w:rsid w:val="00150F1A"/>
    <w:rsid w:val="001550AA"/>
    <w:rsid w:val="00155210"/>
    <w:rsid w:val="0015571A"/>
    <w:rsid w:val="00156677"/>
    <w:rsid w:val="00163C37"/>
    <w:rsid w:val="0017029D"/>
    <w:rsid w:val="001802DE"/>
    <w:rsid w:val="00181120"/>
    <w:rsid w:val="00181797"/>
    <w:rsid w:val="00182096"/>
    <w:rsid w:val="001829D2"/>
    <w:rsid w:val="001850B3"/>
    <w:rsid w:val="001858FB"/>
    <w:rsid w:val="00187382"/>
    <w:rsid w:val="0019142C"/>
    <w:rsid w:val="00191E8F"/>
    <w:rsid w:val="001943BA"/>
    <w:rsid w:val="00194589"/>
    <w:rsid w:val="0019654E"/>
    <w:rsid w:val="001A157D"/>
    <w:rsid w:val="001A2BC8"/>
    <w:rsid w:val="001A5DEC"/>
    <w:rsid w:val="001B06A8"/>
    <w:rsid w:val="001B2A3F"/>
    <w:rsid w:val="001B6041"/>
    <w:rsid w:val="001C16E2"/>
    <w:rsid w:val="001C3E22"/>
    <w:rsid w:val="001C53F5"/>
    <w:rsid w:val="001C7045"/>
    <w:rsid w:val="001D1190"/>
    <w:rsid w:val="001D17D2"/>
    <w:rsid w:val="001D2B6F"/>
    <w:rsid w:val="001D42F9"/>
    <w:rsid w:val="001D5609"/>
    <w:rsid w:val="001E1886"/>
    <w:rsid w:val="001E4F4D"/>
    <w:rsid w:val="001E635B"/>
    <w:rsid w:val="001F6D07"/>
    <w:rsid w:val="002059CF"/>
    <w:rsid w:val="00206040"/>
    <w:rsid w:val="00207542"/>
    <w:rsid w:val="00207F35"/>
    <w:rsid w:val="00216415"/>
    <w:rsid w:val="00217515"/>
    <w:rsid w:val="002178C0"/>
    <w:rsid w:val="002200EE"/>
    <w:rsid w:val="00224BEA"/>
    <w:rsid w:val="00225490"/>
    <w:rsid w:val="0022610C"/>
    <w:rsid w:val="00226368"/>
    <w:rsid w:val="00230CE5"/>
    <w:rsid w:val="00236770"/>
    <w:rsid w:val="00236B40"/>
    <w:rsid w:val="002377BD"/>
    <w:rsid w:val="00245B2F"/>
    <w:rsid w:val="00246630"/>
    <w:rsid w:val="00247960"/>
    <w:rsid w:val="00250534"/>
    <w:rsid w:val="00250A44"/>
    <w:rsid w:val="0025454A"/>
    <w:rsid w:val="00256412"/>
    <w:rsid w:val="0026382C"/>
    <w:rsid w:val="002639DA"/>
    <w:rsid w:val="00267008"/>
    <w:rsid w:val="00267F8A"/>
    <w:rsid w:val="002718EB"/>
    <w:rsid w:val="00271CE6"/>
    <w:rsid w:val="002725DA"/>
    <w:rsid w:val="0027461D"/>
    <w:rsid w:val="002771AD"/>
    <w:rsid w:val="002779EA"/>
    <w:rsid w:val="00284A59"/>
    <w:rsid w:val="00286678"/>
    <w:rsid w:val="002916C9"/>
    <w:rsid w:val="00292310"/>
    <w:rsid w:val="00296105"/>
    <w:rsid w:val="00296B5B"/>
    <w:rsid w:val="00296DA9"/>
    <w:rsid w:val="002A1B0D"/>
    <w:rsid w:val="002B01FB"/>
    <w:rsid w:val="002B1544"/>
    <w:rsid w:val="002B1831"/>
    <w:rsid w:val="002B3978"/>
    <w:rsid w:val="002B473B"/>
    <w:rsid w:val="002C13BF"/>
    <w:rsid w:val="002C29F7"/>
    <w:rsid w:val="002D5BAC"/>
    <w:rsid w:val="002E08CA"/>
    <w:rsid w:val="002E2922"/>
    <w:rsid w:val="002F3DB4"/>
    <w:rsid w:val="002F55AB"/>
    <w:rsid w:val="002F5E09"/>
    <w:rsid w:val="002F6BFA"/>
    <w:rsid w:val="002F777C"/>
    <w:rsid w:val="00300FF8"/>
    <w:rsid w:val="00302E0A"/>
    <w:rsid w:val="003040B8"/>
    <w:rsid w:val="003043EC"/>
    <w:rsid w:val="00304D1D"/>
    <w:rsid w:val="0031066D"/>
    <w:rsid w:val="00310788"/>
    <w:rsid w:val="0031195A"/>
    <w:rsid w:val="0031430C"/>
    <w:rsid w:val="0032247D"/>
    <w:rsid w:val="00323B6D"/>
    <w:rsid w:val="003247DA"/>
    <w:rsid w:val="003258F6"/>
    <w:rsid w:val="00330D4D"/>
    <w:rsid w:val="0033219A"/>
    <w:rsid w:val="00332561"/>
    <w:rsid w:val="00335491"/>
    <w:rsid w:val="003416AD"/>
    <w:rsid w:val="0034694D"/>
    <w:rsid w:val="003472E1"/>
    <w:rsid w:val="00347890"/>
    <w:rsid w:val="0034797F"/>
    <w:rsid w:val="00347CF7"/>
    <w:rsid w:val="00351D1D"/>
    <w:rsid w:val="00352048"/>
    <w:rsid w:val="003551E0"/>
    <w:rsid w:val="00355776"/>
    <w:rsid w:val="003568B0"/>
    <w:rsid w:val="00361CBC"/>
    <w:rsid w:val="00365F5D"/>
    <w:rsid w:val="00366DD3"/>
    <w:rsid w:val="0036745C"/>
    <w:rsid w:val="0036751C"/>
    <w:rsid w:val="00367F84"/>
    <w:rsid w:val="00370B59"/>
    <w:rsid w:val="00371637"/>
    <w:rsid w:val="003717D0"/>
    <w:rsid w:val="003718E3"/>
    <w:rsid w:val="00372809"/>
    <w:rsid w:val="00374764"/>
    <w:rsid w:val="003756F0"/>
    <w:rsid w:val="00380B22"/>
    <w:rsid w:val="003950FB"/>
    <w:rsid w:val="00396A86"/>
    <w:rsid w:val="003A2D04"/>
    <w:rsid w:val="003A7ADD"/>
    <w:rsid w:val="003B4203"/>
    <w:rsid w:val="003C0D35"/>
    <w:rsid w:val="003C385E"/>
    <w:rsid w:val="003C5B16"/>
    <w:rsid w:val="003C5FC8"/>
    <w:rsid w:val="003C76FD"/>
    <w:rsid w:val="003C7D32"/>
    <w:rsid w:val="003D045C"/>
    <w:rsid w:val="003D0D51"/>
    <w:rsid w:val="003D1188"/>
    <w:rsid w:val="003D1BAA"/>
    <w:rsid w:val="003E042D"/>
    <w:rsid w:val="003E57A6"/>
    <w:rsid w:val="003E62A3"/>
    <w:rsid w:val="003E6531"/>
    <w:rsid w:val="003E75C1"/>
    <w:rsid w:val="003F4EFD"/>
    <w:rsid w:val="003F518C"/>
    <w:rsid w:val="003F57F2"/>
    <w:rsid w:val="003F5FC9"/>
    <w:rsid w:val="003F6D5A"/>
    <w:rsid w:val="00400BB9"/>
    <w:rsid w:val="00402C48"/>
    <w:rsid w:val="00403F04"/>
    <w:rsid w:val="00405D52"/>
    <w:rsid w:val="004133CE"/>
    <w:rsid w:val="00413887"/>
    <w:rsid w:val="0041742B"/>
    <w:rsid w:val="00423AD0"/>
    <w:rsid w:val="004253A5"/>
    <w:rsid w:val="00430D9A"/>
    <w:rsid w:val="00431118"/>
    <w:rsid w:val="004322CA"/>
    <w:rsid w:val="00434AE8"/>
    <w:rsid w:val="00435826"/>
    <w:rsid w:val="004372D6"/>
    <w:rsid w:val="00440B06"/>
    <w:rsid w:val="0044189B"/>
    <w:rsid w:val="004428C9"/>
    <w:rsid w:val="00442E89"/>
    <w:rsid w:val="00444302"/>
    <w:rsid w:val="0044519D"/>
    <w:rsid w:val="004452B8"/>
    <w:rsid w:val="00445816"/>
    <w:rsid w:val="00445FE8"/>
    <w:rsid w:val="0044709F"/>
    <w:rsid w:val="004501CA"/>
    <w:rsid w:val="00453EC5"/>
    <w:rsid w:val="00454D82"/>
    <w:rsid w:val="00455880"/>
    <w:rsid w:val="00456FC2"/>
    <w:rsid w:val="004604EB"/>
    <w:rsid w:val="00464AF7"/>
    <w:rsid w:val="00471077"/>
    <w:rsid w:val="00471DB6"/>
    <w:rsid w:val="00471F4F"/>
    <w:rsid w:val="00472389"/>
    <w:rsid w:val="00473204"/>
    <w:rsid w:val="00473592"/>
    <w:rsid w:val="00477530"/>
    <w:rsid w:val="00481596"/>
    <w:rsid w:val="00482BA0"/>
    <w:rsid w:val="00482F94"/>
    <w:rsid w:val="00486033"/>
    <w:rsid w:val="00486628"/>
    <w:rsid w:val="004866B1"/>
    <w:rsid w:val="00491653"/>
    <w:rsid w:val="00494F8F"/>
    <w:rsid w:val="00497246"/>
    <w:rsid w:val="004B0EED"/>
    <w:rsid w:val="004B3ECC"/>
    <w:rsid w:val="004B42B5"/>
    <w:rsid w:val="004B5BB7"/>
    <w:rsid w:val="004B6E90"/>
    <w:rsid w:val="004B7D18"/>
    <w:rsid w:val="004C3C81"/>
    <w:rsid w:val="004C594E"/>
    <w:rsid w:val="004C6021"/>
    <w:rsid w:val="004C61B8"/>
    <w:rsid w:val="004D2287"/>
    <w:rsid w:val="004D353D"/>
    <w:rsid w:val="004D5E91"/>
    <w:rsid w:val="004E267B"/>
    <w:rsid w:val="004E6240"/>
    <w:rsid w:val="004E69E0"/>
    <w:rsid w:val="004E6B46"/>
    <w:rsid w:val="004F1AB5"/>
    <w:rsid w:val="004F5383"/>
    <w:rsid w:val="004F5901"/>
    <w:rsid w:val="004F6B97"/>
    <w:rsid w:val="004F71E8"/>
    <w:rsid w:val="00501A9B"/>
    <w:rsid w:val="00501AFB"/>
    <w:rsid w:val="00505CEB"/>
    <w:rsid w:val="00511E08"/>
    <w:rsid w:val="00516EFD"/>
    <w:rsid w:val="0051701F"/>
    <w:rsid w:val="00520043"/>
    <w:rsid w:val="005201ED"/>
    <w:rsid w:val="00520E26"/>
    <w:rsid w:val="005261D0"/>
    <w:rsid w:val="00526748"/>
    <w:rsid w:val="005307AD"/>
    <w:rsid w:val="00534E4E"/>
    <w:rsid w:val="005373EE"/>
    <w:rsid w:val="00537C34"/>
    <w:rsid w:val="00541ACE"/>
    <w:rsid w:val="005433F0"/>
    <w:rsid w:val="00553026"/>
    <w:rsid w:val="005533DC"/>
    <w:rsid w:val="00556344"/>
    <w:rsid w:val="00557227"/>
    <w:rsid w:val="0055773E"/>
    <w:rsid w:val="00562938"/>
    <w:rsid w:val="00570241"/>
    <w:rsid w:val="00570BCD"/>
    <w:rsid w:val="0057194E"/>
    <w:rsid w:val="00575057"/>
    <w:rsid w:val="00580AF7"/>
    <w:rsid w:val="00587D22"/>
    <w:rsid w:val="00594EA4"/>
    <w:rsid w:val="00595BCF"/>
    <w:rsid w:val="005A1BF6"/>
    <w:rsid w:val="005A1F9F"/>
    <w:rsid w:val="005A219C"/>
    <w:rsid w:val="005A37DE"/>
    <w:rsid w:val="005A4B1B"/>
    <w:rsid w:val="005B0356"/>
    <w:rsid w:val="005B035E"/>
    <w:rsid w:val="005B04E3"/>
    <w:rsid w:val="005B0667"/>
    <w:rsid w:val="005B0A23"/>
    <w:rsid w:val="005B2612"/>
    <w:rsid w:val="005B3840"/>
    <w:rsid w:val="005C1D51"/>
    <w:rsid w:val="005C39F2"/>
    <w:rsid w:val="005C5996"/>
    <w:rsid w:val="005C67E5"/>
    <w:rsid w:val="005C7184"/>
    <w:rsid w:val="005C7595"/>
    <w:rsid w:val="005C7959"/>
    <w:rsid w:val="005D0C7B"/>
    <w:rsid w:val="005D6676"/>
    <w:rsid w:val="005D6930"/>
    <w:rsid w:val="005D73B8"/>
    <w:rsid w:val="005E0209"/>
    <w:rsid w:val="005E048F"/>
    <w:rsid w:val="005E0EE3"/>
    <w:rsid w:val="005E2FDE"/>
    <w:rsid w:val="005E394A"/>
    <w:rsid w:val="005E5199"/>
    <w:rsid w:val="005E588E"/>
    <w:rsid w:val="005F126D"/>
    <w:rsid w:val="005F24DD"/>
    <w:rsid w:val="005F55EB"/>
    <w:rsid w:val="005F71E5"/>
    <w:rsid w:val="005F7FD2"/>
    <w:rsid w:val="006045A2"/>
    <w:rsid w:val="00604DA1"/>
    <w:rsid w:val="00606D8C"/>
    <w:rsid w:val="00606DF4"/>
    <w:rsid w:val="00610C7E"/>
    <w:rsid w:val="006133A8"/>
    <w:rsid w:val="00613763"/>
    <w:rsid w:val="0062119A"/>
    <w:rsid w:val="0062129F"/>
    <w:rsid w:val="00623097"/>
    <w:rsid w:val="00623201"/>
    <w:rsid w:val="00624C94"/>
    <w:rsid w:val="00626555"/>
    <w:rsid w:val="00627734"/>
    <w:rsid w:val="00632A19"/>
    <w:rsid w:val="00633B34"/>
    <w:rsid w:val="00636BCB"/>
    <w:rsid w:val="006407D4"/>
    <w:rsid w:val="00642092"/>
    <w:rsid w:val="00643AA4"/>
    <w:rsid w:val="00645151"/>
    <w:rsid w:val="0064607B"/>
    <w:rsid w:val="006462CD"/>
    <w:rsid w:val="00647B67"/>
    <w:rsid w:val="006506B1"/>
    <w:rsid w:val="00655486"/>
    <w:rsid w:val="00660840"/>
    <w:rsid w:val="006609E7"/>
    <w:rsid w:val="00660F3D"/>
    <w:rsid w:val="006634BA"/>
    <w:rsid w:val="00663561"/>
    <w:rsid w:val="00663851"/>
    <w:rsid w:val="00663D41"/>
    <w:rsid w:val="00663EEA"/>
    <w:rsid w:val="00670874"/>
    <w:rsid w:val="006711F1"/>
    <w:rsid w:val="00673C6B"/>
    <w:rsid w:val="00684EDF"/>
    <w:rsid w:val="00686C20"/>
    <w:rsid w:val="00692910"/>
    <w:rsid w:val="00692F47"/>
    <w:rsid w:val="00693BC8"/>
    <w:rsid w:val="006A07D1"/>
    <w:rsid w:val="006A50F8"/>
    <w:rsid w:val="006B2046"/>
    <w:rsid w:val="006B5743"/>
    <w:rsid w:val="006C112B"/>
    <w:rsid w:val="006C2568"/>
    <w:rsid w:val="006C340B"/>
    <w:rsid w:val="006D0A5A"/>
    <w:rsid w:val="006D3039"/>
    <w:rsid w:val="006D3F90"/>
    <w:rsid w:val="006D5623"/>
    <w:rsid w:val="006D6023"/>
    <w:rsid w:val="006D6A95"/>
    <w:rsid w:val="006D707D"/>
    <w:rsid w:val="006E271E"/>
    <w:rsid w:val="006E2EC4"/>
    <w:rsid w:val="006E5E47"/>
    <w:rsid w:val="006E7D02"/>
    <w:rsid w:val="006F015D"/>
    <w:rsid w:val="006F027E"/>
    <w:rsid w:val="006F21E4"/>
    <w:rsid w:val="006F250B"/>
    <w:rsid w:val="006F3812"/>
    <w:rsid w:val="006F3DF6"/>
    <w:rsid w:val="006F40A4"/>
    <w:rsid w:val="006F491F"/>
    <w:rsid w:val="006F5814"/>
    <w:rsid w:val="006F5A08"/>
    <w:rsid w:val="006F64C3"/>
    <w:rsid w:val="0070211E"/>
    <w:rsid w:val="007054BE"/>
    <w:rsid w:val="00706273"/>
    <w:rsid w:val="00706BFC"/>
    <w:rsid w:val="00711204"/>
    <w:rsid w:val="007123B6"/>
    <w:rsid w:val="007131A0"/>
    <w:rsid w:val="007150D4"/>
    <w:rsid w:val="007170FB"/>
    <w:rsid w:val="00720BB3"/>
    <w:rsid w:val="007230B7"/>
    <w:rsid w:val="007300A3"/>
    <w:rsid w:val="00730DB6"/>
    <w:rsid w:val="007315B0"/>
    <w:rsid w:val="0074139D"/>
    <w:rsid w:val="00741AEA"/>
    <w:rsid w:val="00742913"/>
    <w:rsid w:val="00744A85"/>
    <w:rsid w:val="007501B4"/>
    <w:rsid w:val="00750361"/>
    <w:rsid w:val="0075291B"/>
    <w:rsid w:val="00756A8F"/>
    <w:rsid w:val="00757E20"/>
    <w:rsid w:val="00762BD6"/>
    <w:rsid w:val="00764BB3"/>
    <w:rsid w:val="00764F0D"/>
    <w:rsid w:val="0076525A"/>
    <w:rsid w:val="0076558E"/>
    <w:rsid w:val="00765A6C"/>
    <w:rsid w:val="0076724D"/>
    <w:rsid w:val="00767D92"/>
    <w:rsid w:val="00767FCB"/>
    <w:rsid w:val="00772A3B"/>
    <w:rsid w:val="0077770F"/>
    <w:rsid w:val="00780E16"/>
    <w:rsid w:val="00781FF9"/>
    <w:rsid w:val="00782FC7"/>
    <w:rsid w:val="00783DE0"/>
    <w:rsid w:val="0078614B"/>
    <w:rsid w:val="00786F91"/>
    <w:rsid w:val="00787C77"/>
    <w:rsid w:val="00791A47"/>
    <w:rsid w:val="00791AA3"/>
    <w:rsid w:val="00794025"/>
    <w:rsid w:val="007964D9"/>
    <w:rsid w:val="007A2BD4"/>
    <w:rsid w:val="007A2DF3"/>
    <w:rsid w:val="007A4018"/>
    <w:rsid w:val="007A7295"/>
    <w:rsid w:val="007B1436"/>
    <w:rsid w:val="007B23B6"/>
    <w:rsid w:val="007B240C"/>
    <w:rsid w:val="007B3213"/>
    <w:rsid w:val="007B50B3"/>
    <w:rsid w:val="007B5778"/>
    <w:rsid w:val="007B5FEC"/>
    <w:rsid w:val="007B7AA2"/>
    <w:rsid w:val="007C0FA9"/>
    <w:rsid w:val="007C1C4F"/>
    <w:rsid w:val="007C2A87"/>
    <w:rsid w:val="007C2C40"/>
    <w:rsid w:val="007C2FD6"/>
    <w:rsid w:val="007C342E"/>
    <w:rsid w:val="007D1DBE"/>
    <w:rsid w:val="007D2023"/>
    <w:rsid w:val="007D2272"/>
    <w:rsid w:val="007D2D28"/>
    <w:rsid w:val="007D53C7"/>
    <w:rsid w:val="007D7AC3"/>
    <w:rsid w:val="007E3F47"/>
    <w:rsid w:val="007E7863"/>
    <w:rsid w:val="007F1CF8"/>
    <w:rsid w:val="007F66B2"/>
    <w:rsid w:val="007F7C70"/>
    <w:rsid w:val="00803BD2"/>
    <w:rsid w:val="00803E9F"/>
    <w:rsid w:val="00804DB7"/>
    <w:rsid w:val="00806C84"/>
    <w:rsid w:val="00810526"/>
    <w:rsid w:val="00810F92"/>
    <w:rsid w:val="00811721"/>
    <w:rsid w:val="008203F9"/>
    <w:rsid w:val="008207C1"/>
    <w:rsid w:val="0082495D"/>
    <w:rsid w:val="00824CC3"/>
    <w:rsid w:val="008308DA"/>
    <w:rsid w:val="00833BFE"/>
    <w:rsid w:val="00833F7A"/>
    <w:rsid w:val="008344C2"/>
    <w:rsid w:val="00841D47"/>
    <w:rsid w:val="00841E3E"/>
    <w:rsid w:val="00842587"/>
    <w:rsid w:val="008460AB"/>
    <w:rsid w:val="008466A6"/>
    <w:rsid w:val="0084781A"/>
    <w:rsid w:val="00852457"/>
    <w:rsid w:val="0085654D"/>
    <w:rsid w:val="0086056D"/>
    <w:rsid w:val="00867C54"/>
    <w:rsid w:val="008726ED"/>
    <w:rsid w:val="00873F7B"/>
    <w:rsid w:val="00875C42"/>
    <w:rsid w:val="00876D92"/>
    <w:rsid w:val="00877271"/>
    <w:rsid w:val="00880F04"/>
    <w:rsid w:val="008948B4"/>
    <w:rsid w:val="00895948"/>
    <w:rsid w:val="008969E6"/>
    <w:rsid w:val="0089740E"/>
    <w:rsid w:val="008A294C"/>
    <w:rsid w:val="008A535C"/>
    <w:rsid w:val="008A7674"/>
    <w:rsid w:val="008B225C"/>
    <w:rsid w:val="008B2B41"/>
    <w:rsid w:val="008B4798"/>
    <w:rsid w:val="008B6ADB"/>
    <w:rsid w:val="008C3B1D"/>
    <w:rsid w:val="008C3DEB"/>
    <w:rsid w:val="008C5A47"/>
    <w:rsid w:val="008D2760"/>
    <w:rsid w:val="008F2447"/>
    <w:rsid w:val="008F3125"/>
    <w:rsid w:val="008F3188"/>
    <w:rsid w:val="008F3985"/>
    <w:rsid w:val="008F56F2"/>
    <w:rsid w:val="008F57BC"/>
    <w:rsid w:val="008F58CE"/>
    <w:rsid w:val="008F699F"/>
    <w:rsid w:val="00903B4F"/>
    <w:rsid w:val="00910B3A"/>
    <w:rsid w:val="00911D4E"/>
    <w:rsid w:val="009137CF"/>
    <w:rsid w:val="00913F97"/>
    <w:rsid w:val="00914FDE"/>
    <w:rsid w:val="00915020"/>
    <w:rsid w:val="00915086"/>
    <w:rsid w:val="00917563"/>
    <w:rsid w:val="009179C6"/>
    <w:rsid w:val="00922CA0"/>
    <w:rsid w:val="00924268"/>
    <w:rsid w:val="00924FF2"/>
    <w:rsid w:val="0092620E"/>
    <w:rsid w:val="00926625"/>
    <w:rsid w:val="00927863"/>
    <w:rsid w:val="0093000A"/>
    <w:rsid w:val="00932620"/>
    <w:rsid w:val="00936254"/>
    <w:rsid w:val="0093654A"/>
    <w:rsid w:val="00946198"/>
    <w:rsid w:val="009538AD"/>
    <w:rsid w:val="00955701"/>
    <w:rsid w:val="0096176C"/>
    <w:rsid w:val="00962502"/>
    <w:rsid w:val="009676AC"/>
    <w:rsid w:val="00970191"/>
    <w:rsid w:val="00971E08"/>
    <w:rsid w:val="00974B56"/>
    <w:rsid w:val="0097541B"/>
    <w:rsid w:val="00975AC5"/>
    <w:rsid w:val="00976C3B"/>
    <w:rsid w:val="00980060"/>
    <w:rsid w:val="0098471C"/>
    <w:rsid w:val="00986456"/>
    <w:rsid w:val="0099387C"/>
    <w:rsid w:val="00993F0A"/>
    <w:rsid w:val="009944DF"/>
    <w:rsid w:val="00997991"/>
    <w:rsid w:val="009A37F6"/>
    <w:rsid w:val="009A5389"/>
    <w:rsid w:val="009A6DD9"/>
    <w:rsid w:val="009B097C"/>
    <w:rsid w:val="009B0A40"/>
    <w:rsid w:val="009B0AD2"/>
    <w:rsid w:val="009B2A67"/>
    <w:rsid w:val="009B335C"/>
    <w:rsid w:val="009B4D8C"/>
    <w:rsid w:val="009C1A01"/>
    <w:rsid w:val="009C4530"/>
    <w:rsid w:val="009C538C"/>
    <w:rsid w:val="009C6048"/>
    <w:rsid w:val="009D112E"/>
    <w:rsid w:val="009D21BC"/>
    <w:rsid w:val="009D3073"/>
    <w:rsid w:val="009D5ABD"/>
    <w:rsid w:val="009E5FA2"/>
    <w:rsid w:val="009F0A97"/>
    <w:rsid w:val="009F1D7E"/>
    <w:rsid w:val="009F33A5"/>
    <w:rsid w:val="00A00BEF"/>
    <w:rsid w:val="00A02CBB"/>
    <w:rsid w:val="00A05DC5"/>
    <w:rsid w:val="00A124DC"/>
    <w:rsid w:val="00A12AAD"/>
    <w:rsid w:val="00A15F28"/>
    <w:rsid w:val="00A16E66"/>
    <w:rsid w:val="00A22DB4"/>
    <w:rsid w:val="00A235C7"/>
    <w:rsid w:val="00A23E7D"/>
    <w:rsid w:val="00A24677"/>
    <w:rsid w:val="00A250FA"/>
    <w:rsid w:val="00A3086C"/>
    <w:rsid w:val="00A3348A"/>
    <w:rsid w:val="00A33D63"/>
    <w:rsid w:val="00A41C6A"/>
    <w:rsid w:val="00A42FA2"/>
    <w:rsid w:val="00A44154"/>
    <w:rsid w:val="00A4422D"/>
    <w:rsid w:val="00A47F2B"/>
    <w:rsid w:val="00A57E68"/>
    <w:rsid w:val="00A6153F"/>
    <w:rsid w:val="00A63535"/>
    <w:rsid w:val="00A706F9"/>
    <w:rsid w:val="00A732F9"/>
    <w:rsid w:val="00A75CD8"/>
    <w:rsid w:val="00A81B7A"/>
    <w:rsid w:val="00A82743"/>
    <w:rsid w:val="00A86413"/>
    <w:rsid w:val="00A9569C"/>
    <w:rsid w:val="00AA2F35"/>
    <w:rsid w:val="00AA5A1A"/>
    <w:rsid w:val="00AA7387"/>
    <w:rsid w:val="00AB5A66"/>
    <w:rsid w:val="00AB6DF4"/>
    <w:rsid w:val="00AB79A0"/>
    <w:rsid w:val="00AB7B0E"/>
    <w:rsid w:val="00AC158C"/>
    <w:rsid w:val="00AC327F"/>
    <w:rsid w:val="00AC3841"/>
    <w:rsid w:val="00AC5CD9"/>
    <w:rsid w:val="00AD7F77"/>
    <w:rsid w:val="00AE19E9"/>
    <w:rsid w:val="00AE4D15"/>
    <w:rsid w:val="00AF1ECF"/>
    <w:rsid w:val="00AF4CC9"/>
    <w:rsid w:val="00AF4ED2"/>
    <w:rsid w:val="00AF76F4"/>
    <w:rsid w:val="00B0485E"/>
    <w:rsid w:val="00B06854"/>
    <w:rsid w:val="00B100E7"/>
    <w:rsid w:val="00B11272"/>
    <w:rsid w:val="00B208CE"/>
    <w:rsid w:val="00B2131C"/>
    <w:rsid w:val="00B22731"/>
    <w:rsid w:val="00B229CF"/>
    <w:rsid w:val="00B26D54"/>
    <w:rsid w:val="00B30BEE"/>
    <w:rsid w:val="00B31425"/>
    <w:rsid w:val="00B404DA"/>
    <w:rsid w:val="00B4058C"/>
    <w:rsid w:val="00B41638"/>
    <w:rsid w:val="00B424F0"/>
    <w:rsid w:val="00B43588"/>
    <w:rsid w:val="00B45B38"/>
    <w:rsid w:val="00B509A1"/>
    <w:rsid w:val="00B53664"/>
    <w:rsid w:val="00B5384D"/>
    <w:rsid w:val="00B54F9E"/>
    <w:rsid w:val="00B565A4"/>
    <w:rsid w:val="00B605A7"/>
    <w:rsid w:val="00B62C75"/>
    <w:rsid w:val="00B65488"/>
    <w:rsid w:val="00B704B8"/>
    <w:rsid w:val="00B70CC4"/>
    <w:rsid w:val="00B7133C"/>
    <w:rsid w:val="00B72365"/>
    <w:rsid w:val="00B7240C"/>
    <w:rsid w:val="00B734A1"/>
    <w:rsid w:val="00B74D10"/>
    <w:rsid w:val="00B74D99"/>
    <w:rsid w:val="00B755E7"/>
    <w:rsid w:val="00B764A8"/>
    <w:rsid w:val="00B7695D"/>
    <w:rsid w:val="00B773C5"/>
    <w:rsid w:val="00B80DA4"/>
    <w:rsid w:val="00B81ED6"/>
    <w:rsid w:val="00B86992"/>
    <w:rsid w:val="00B9036C"/>
    <w:rsid w:val="00B90FAE"/>
    <w:rsid w:val="00B93773"/>
    <w:rsid w:val="00B95E6A"/>
    <w:rsid w:val="00B97CBE"/>
    <w:rsid w:val="00BA3C1D"/>
    <w:rsid w:val="00BA6C90"/>
    <w:rsid w:val="00BB0EB1"/>
    <w:rsid w:val="00BB4D40"/>
    <w:rsid w:val="00BB594C"/>
    <w:rsid w:val="00BB604E"/>
    <w:rsid w:val="00BB7BE1"/>
    <w:rsid w:val="00BC0EED"/>
    <w:rsid w:val="00BC2847"/>
    <w:rsid w:val="00BC3257"/>
    <w:rsid w:val="00BC430E"/>
    <w:rsid w:val="00BC6227"/>
    <w:rsid w:val="00BC6417"/>
    <w:rsid w:val="00BD0978"/>
    <w:rsid w:val="00BD3267"/>
    <w:rsid w:val="00BD4077"/>
    <w:rsid w:val="00BD6054"/>
    <w:rsid w:val="00BD65FE"/>
    <w:rsid w:val="00BE0B71"/>
    <w:rsid w:val="00BE1C4D"/>
    <w:rsid w:val="00BE4725"/>
    <w:rsid w:val="00BE588E"/>
    <w:rsid w:val="00BE6356"/>
    <w:rsid w:val="00BE6595"/>
    <w:rsid w:val="00BF08CF"/>
    <w:rsid w:val="00BF26EB"/>
    <w:rsid w:val="00BF5646"/>
    <w:rsid w:val="00C03688"/>
    <w:rsid w:val="00C0472D"/>
    <w:rsid w:val="00C05AAC"/>
    <w:rsid w:val="00C1239A"/>
    <w:rsid w:val="00C13564"/>
    <w:rsid w:val="00C23E70"/>
    <w:rsid w:val="00C25044"/>
    <w:rsid w:val="00C26958"/>
    <w:rsid w:val="00C27E72"/>
    <w:rsid w:val="00C301CD"/>
    <w:rsid w:val="00C31697"/>
    <w:rsid w:val="00C32B44"/>
    <w:rsid w:val="00C33041"/>
    <w:rsid w:val="00C3680F"/>
    <w:rsid w:val="00C4070F"/>
    <w:rsid w:val="00C42506"/>
    <w:rsid w:val="00C430AF"/>
    <w:rsid w:val="00C44045"/>
    <w:rsid w:val="00C45B40"/>
    <w:rsid w:val="00C46DB7"/>
    <w:rsid w:val="00C52FA4"/>
    <w:rsid w:val="00C54B5E"/>
    <w:rsid w:val="00C554EC"/>
    <w:rsid w:val="00C61D98"/>
    <w:rsid w:val="00C6227A"/>
    <w:rsid w:val="00C64F29"/>
    <w:rsid w:val="00C65972"/>
    <w:rsid w:val="00C71508"/>
    <w:rsid w:val="00C71658"/>
    <w:rsid w:val="00C71D11"/>
    <w:rsid w:val="00C73089"/>
    <w:rsid w:val="00C74101"/>
    <w:rsid w:val="00C7519A"/>
    <w:rsid w:val="00C77314"/>
    <w:rsid w:val="00C8156B"/>
    <w:rsid w:val="00C90D59"/>
    <w:rsid w:val="00C93DA5"/>
    <w:rsid w:val="00CA5DB2"/>
    <w:rsid w:val="00CA6EA6"/>
    <w:rsid w:val="00CA79A1"/>
    <w:rsid w:val="00CA7CEF"/>
    <w:rsid w:val="00CB2AA3"/>
    <w:rsid w:val="00CB5B7F"/>
    <w:rsid w:val="00CC24EE"/>
    <w:rsid w:val="00CC61E1"/>
    <w:rsid w:val="00CC7743"/>
    <w:rsid w:val="00CD0678"/>
    <w:rsid w:val="00CD0932"/>
    <w:rsid w:val="00CD33F3"/>
    <w:rsid w:val="00CD412E"/>
    <w:rsid w:val="00CD72E6"/>
    <w:rsid w:val="00CE0B56"/>
    <w:rsid w:val="00CE38E6"/>
    <w:rsid w:val="00CF2CA6"/>
    <w:rsid w:val="00CF4C7B"/>
    <w:rsid w:val="00D0204A"/>
    <w:rsid w:val="00D0366C"/>
    <w:rsid w:val="00D14B40"/>
    <w:rsid w:val="00D20650"/>
    <w:rsid w:val="00D22514"/>
    <w:rsid w:val="00D232A4"/>
    <w:rsid w:val="00D3117D"/>
    <w:rsid w:val="00D377B3"/>
    <w:rsid w:val="00D41222"/>
    <w:rsid w:val="00D665D9"/>
    <w:rsid w:val="00D672C8"/>
    <w:rsid w:val="00D70148"/>
    <w:rsid w:val="00D7293F"/>
    <w:rsid w:val="00D73130"/>
    <w:rsid w:val="00D736EF"/>
    <w:rsid w:val="00D771D7"/>
    <w:rsid w:val="00D901C8"/>
    <w:rsid w:val="00D94D4F"/>
    <w:rsid w:val="00D952EF"/>
    <w:rsid w:val="00D9736C"/>
    <w:rsid w:val="00DA1965"/>
    <w:rsid w:val="00DA41AA"/>
    <w:rsid w:val="00DA4A43"/>
    <w:rsid w:val="00DA4F7A"/>
    <w:rsid w:val="00DA7563"/>
    <w:rsid w:val="00DB274E"/>
    <w:rsid w:val="00DB27C8"/>
    <w:rsid w:val="00DB4CBD"/>
    <w:rsid w:val="00DB4E93"/>
    <w:rsid w:val="00DB550B"/>
    <w:rsid w:val="00DB784F"/>
    <w:rsid w:val="00DC23C3"/>
    <w:rsid w:val="00DC3DE6"/>
    <w:rsid w:val="00DC48DF"/>
    <w:rsid w:val="00DC4BF7"/>
    <w:rsid w:val="00DC5929"/>
    <w:rsid w:val="00DD2475"/>
    <w:rsid w:val="00DD3BB8"/>
    <w:rsid w:val="00DD3D6F"/>
    <w:rsid w:val="00DE106E"/>
    <w:rsid w:val="00DE4A27"/>
    <w:rsid w:val="00DE5D30"/>
    <w:rsid w:val="00DE62D6"/>
    <w:rsid w:val="00DE78E4"/>
    <w:rsid w:val="00DF1D93"/>
    <w:rsid w:val="00DF2622"/>
    <w:rsid w:val="00DF7608"/>
    <w:rsid w:val="00E0112B"/>
    <w:rsid w:val="00E02B20"/>
    <w:rsid w:val="00E06E44"/>
    <w:rsid w:val="00E11245"/>
    <w:rsid w:val="00E127DE"/>
    <w:rsid w:val="00E12B29"/>
    <w:rsid w:val="00E13D93"/>
    <w:rsid w:val="00E1421B"/>
    <w:rsid w:val="00E15D70"/>
    <w:rsid w:val="00E163A9"/>
    <w:rsid w:val="00E179B1"/>
    <w:rsid w:val="00E217A9"/>
    <w:rsid w:val="00E2547A"/>
    <w:rsid w:val="00E30177"/>
    <w:rsid w:val="00E314DE"/>
    <w:rsid w:val="00E34407"/>
    <w:rsid w:val="00E34757"/>
    <w:rsid w:val="00E40B7C"/>
    <w:rsid w:val="00E419A4"/>
    <w:rsid w:val="00E41A85"/>
    <w:rsid w:val="00E4508E"/>
    <w:rsid w:val="00E501CA"/>
    <w:rsid w:val="00E52C45"/>
    <w:rsid w:val="00E57A38"/>
    <w:rsid w:val="00E60027"/>
    <w:rsid w:val="00E6115B"/>
    <w:rsid w:val="00E614EE"/>
    <w:rsid w:val="00E776F3"/>
    <w:rsid w:val="00E814E8"/>
    <w:rsid w:val="00E85E2E"/>
    <w:rsid w:val="00E976F9"/>
    <w:rsid w:val="00E97F38"/>
    <w:rsid w:val="00EA01D0"/>
    <w:rsid w:val="00EA1CC0"/>
    <w:rsid w:val="00EA2E59"/>
    <w:rsid w:val="00EA3A1D"/>
    <w:rsid w:val="00EA3C3D"/>
    <w:rsid w:val="00EA412E"/>
    <w:rsid w:val="00EA67EA"/>
    <w:rsid w:val="00EA6F9F"/>
    <w:rsid w:val="00EB197B"/>
    <w:rsid w:val="00EB29C8"/>
    <w:rsid w:val="00EB3B69"/>
    <w:rsid w:val="00EB3B74"/>
    <w:rsid w:val="00EB4238"/>
    <w:rsid w:val="00EB785D"/>
    <w:rsid w:val="00EC038F"/>
    <w:rsid w:val="00EC12B1"/>
    <w:rsid w:val="00EC36F7"/>
    <w:rsid w:val="00EC4405"/>
    <w:rsid w:val="00EC4716"/>
    <w:rsid w:val="00EC60CE"/>
    <w:rsid w:val="00ED0C5C"/>
    <w:rsid w:val="00ED1691"/>
    <w:rsid w:val="00ED4185"/>
    <w:rsid w:val="00ED7C5A"/>
    <w:rsid w:val="00EE75E7"/>
    <w:rsid w:val="00EF6FE9"/>
    <w:rsid w:val="00EF7E58"/>
    <w:rsid w:val="00F001D4"/>
    <w:rsid w:val="00F01918"/>
    <w:rsid w:val="00F02E0B"/>
    <w:rsid w:val="00F0524B"/>
    <w:rsid w:val="00F10685"/>
    <w:rsid w:val="00F133AD"/>
    <w:rsid w:val="00F15594"/>
    <w:rsid w:val="00F1648E"/>
    <w:rsid w:val="00F2189C"/>
    <w:rsid w:val="00F24BD6"/>
    <w:rsid w:val="00F260E2"/>
    <w:rsid w:val="00F27886"/>
    <w:rsid w:val="00F30074"/>
    <w:rsid w:val="00F306CB"/>
    <w:rsid w:val="00F34A8A"/>
    <w:rsid w:val="00F356EF"/>
    <w:rsid w:val="00F407E1"/>
    <w:rsid w:val="00F4091B"/>
    <w:rsid w:val="00F413BD"/>
    <w:rsid w:val="00F4148A"/>
    <w:rsid w:val="00F4270A"/>
    <w:rsid w:val="00F43FF2"/>
    <w:rsid w:val="00F44CD3"/>
    <w:rsid w:val="00F45CCB"/>
    <w:rsid w:val="00F4721F"/>
    <w:rsid w:val="00F52DCB"/>
    <w:rsid w:val="00F569F4"/>
    <w:rsid w:val="00F60AD3"/>
    <w:rsid w:val="00F60E2D"/>
    <w:rsid w:val="00F63093"/>
    <w:rsid w:val="00F63777"/>
    <w:rsid w:val="00F63B41"/>
    <w:rsid w:val="00F650CC"/>
    <w:rsid w:val="00F678E6"/>
    <w:rsid w:val="00F75983"/>
    <w:rsid w:val="00F80091"/>
    <w:rsid w:val="00F8022C"/>
    <w:rsid w:val="00F8029B"/>
    <w:rsid w:val="00F85758"/>
    <w:rsid w:val="00F86EC6"/>
    <w:rsid w:val="00F87D09"/>
    <w:rsid w:val="00F9389D"/>
    <w:rsid w:val="00F93A30"/>
    <w:rsid w:val="00F94FEA"/>
    <w:rsid w:val="00F95DD1"/>
    <w:rsid w:val="00F96A0C"/>
    <w:rsid w:val="00FA04BC"/>
    <w:rsid w:val="00FA08E0"/>
    <w:rsid w:val="00FA15BD"/>
    <w:rsid w:val="00FA1803"/>
    <w:rsid w:val="00FA1810"/>
    <w:rsid w:val="00FA3039"/>
    <w:rsid w:val="00FA4824"/>
    <w:rsid w:val="00FA74B3"/>
    <w:rsid w:val="00FA790A"/>
    <w:rsid w:val="00FB02C7"/>
    <w:rsid w:val="00FB65A7"/>
    <w:rsid w:val="00FC0F9D"/>
    <w:rsid w:val="00FC358F"/>
    <w:rsid w:val="00FC4708"/>
    <w:rsid w:val="00FC6965"/>
    <w:rsid w:val="00FC7258"/>
    <w:rsid w:val="00FD3333"/>
    <w:rsid w:val="00FD5C4F"/>
    <w:rsid w:val="00FD6FCA"/>
    <w:rsid w:val="00FE232B"/>
    <w:rsid w:val="00FE7B83"/>
    <w:rsid w:val="00FF0632"/>
    <w:rsid w:val="00FF0B5F"/>
    <w:rsid w:val="00FF1886"/>
    <w:rsid w:val="00FF37B2"/>
    <w:rsid w:val="00FF6F96"/>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806BC1"/>
  <w15:chartTrackingRefBased/>
  <w15:docId w15:val="{72A02F51-FB7A-48EE-A194-D5EF7E144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sz w:val="22"/>
    </w:rPr>
  </w:style>
  <w:style w:type="paragraph" w:styleId="Heading1">
    <w:name w:val="heading 1"/>
    <w:basedOn w:val="Normal"/>
    <w:next w:val="Normal"/>
    <w:link w:val="Heading1Char"/>
    <w:qFormat/>
    <w:rsid w:val="00804DB7"/>
    <w:pPr>
      <w:keepNext/>
      <w:spacing w:before="240" w:after="60"/>
      <w:outlineLvl w:val="0"/>
    </w:pPr>
    <w:rPr>
      <w:rFonts w:eastAsia="SimSun"/>
      <w:b/>
      <w:bCs/>
      <w:caps/>
      <w:kern w:val="32"/>
      <w:szCs w:val="32"/>
    </w:rPr>
  </w:style>
  <w:style w:type="paragraph" w:styleId="Heading2">
    <w:name w:val="heading 2"/>
    <w:basedOn w:val="Normal"/>
    <w:next w:val="Normal"/>
    <w:link w:val="Heading2Char"/>
    <w:qFormat/>
    <w:rsid w:val="001E4F4D"/>
    <w:pPr>
      <w:keepNext/>
      <w:spacing w:before="240" w:after="60"/>
      <w:outlineLvl w:val="1"/>
    </w:pPr>
    <w:rPr>
      <w:rFonts w:eastAsia="SimSun"/>
      <w:bCs/>
      <w:iCs/>
      <w:sz w:val="17"/>
      <w:szCs w:val="17"/>
    </w:rPr>
  </w:style>
  <w:style w:type="paragraph" w:styleId="Heading3">
    <w:name w:val="heading 3"/>
    <w:basedOn w:val="Normal"/>
    <w:next w:val="Normal"/>
    <w:link w:val="Heading3Char"/>
    <w:qFormat/>
    <w:rsid w:val="00804DB7"/>
    <w:pPr>
      <w:keepNext/>
      <w:spacing w:before="240" w:after="60"/>
      <w:outlineLvl w:val="2"/>
    </w:pPr>
    <w:rPr>
      <w:rFonts w:eastAsia="SimSun"/>
      <w:bCs/>
      <w:szCs w:val="26"/>
      <w:u w:val="single"/>
    </w:rPr>
  </w:style>
  <w:style w:type="paragraph" w:styleId="Heading4">
    <w:name w:val="heading 4"/>
    <w:basedOn w:val="Normal"/>
    <w:next w:val="Normal"/>
    <w:link w:val="Heading4Char"/>
    <w:qFormat/>
    <w:rsid w:val="00804DB7"/>
    <w:pPr>
      <w:keepNext/>
      <w:spacing w:before="240" w:after="60"/>
      <w:outlineLvl w:val="3"/>
    </w:pPr>
    <w:rPr>
      <w:rFonts w:eastAsia="SimSun"/>
      <w:bCs/>
      <w:i/>
      <w:szCs w:val="28"/>
    </w:rPr>
  </w:style>
  <w:style w:type="paragraph" w:styleId="Heading5">
    <w:name w:val="heading 5"/>
    <w:basedOn w:val="Normal"/>
    <w:next w:val="Normal"/>
    <w:link w:val="Heading5Char"/>
    <w:qFormat/>
    <w:rsid w:val="003C385E"/>
    <w:pPr>
      <w:keepNext/>
      <w:keepLines/>
      <w:spacing w:before="200"/>
      <w:ind w:left="1008" w:hanging="1008"/>
      <w:outlineLvl w:val="4"/>
    </w:pPr>
    <w:rPr>
      <w:rFonts w:ascii="Times New Roman" w:eastAsia="Cambria" w:hAnsi="Times New Roman" w:cs="Times New Roman"/>
      <w:color w:val="244061"/>
      <w:sz w:val="24"/>
      <w:szCs w:val="24"/>
    </w:rPr>
  </w:style>
  <w:style w:type="paragraph" w:styleId="Heading6">
    <w:name w:val="heading 6"/>
    <w:basedOn w:val="Normal"/>
    <w:next w:val="Normal"/>
    <w:link w:val="Heading6Char"/>
    <w:qFormat/>
    <w:rsid w:val="003C385E"/>
    <w:pPr>
      <w:keepNext/>
      <w:keepLines/>
      <w:spacing w:before="200"/>
      <w:ind w:left="1152" w:hanging="1152"/>
      <w:outlineLvl w:val="5"/>
    </w:pPr>
    <w:rPr>
      <w:rFonts w:ascii="Times New Roman" w:eastAsia="Cambria" w:hAnsi="Times New Roman" w:cs="Times New Roman"/>
      <w:i/>
      <w:iCs/>
      <w:color w:val="244061"/>
      <w:sz w:val="24"/>
      <w:szCs w:val="24"/>
    </w:rPr>
  </w:style>
  <w:style w:type="paragraph" w:styleId="Heading7">
    <w:name w:val="heading 7"/>
    <w:basedOn w:val="Normal"/>
    <w:next w:val="Normal"/>
    <w:link w:val="Heading7Char"/>
    <w:qFormat/>
    <w:rsid w:val="003C385E"/>
    <w:pPr>
      <w:keepNext/>
      <w:keepLines/>
      <w:spacing w:before="200"/>
      <w:ind w:left="1296" w:hanging="1296"/>
      <w:outlineLvl w:val="6"/>
    </w:pPr>
    <w:rPr>
      <w:rFonts w:ascii="Times New Roman" w:eastAsia="Cambria" w:hAnsi="Times New Roman" w:cs="Times New Roman"/>
      <w:i/>
      <w:iCs/>
      <w:color w:val="404040"/>
      <w:sz w:val="24"/>
      <w:szCs w:val="24"/>
    </w:rPr>
  </w:style>
  <w:style w:type="paragraph" w:styleId="Heading8">
    <w:name w:val="heading 8"/>
    <w:basedOn w:val="Normal"/>
    <w:next w:val="Normal"/>
    <w:link w:val="Heading8Char"/>
    <w:qFormat/>
    <w:rsid w:val="003C385E"/>
    <w:pPr>
      <w:keepNext/>
      <w:keepLines/>
      <w:spacing w:before="200"/>
      <w:ind w:left="1440" w:hanging="1440"/>
      <w:outlineLvl w:val="7"/>
    </w:pPr>
    <w:rPr>
      <w:rFonts w:ascii="Times New Roman" w:eastAsia="Cambria" w:hAnsi="Times New Roman" w:cs="Times New Roman"/>
      <w:color w:val="363636"/>
      <w:sz w:val="20"/>
    </w:rPr>
  </w:style>
  <w:style w:type="paragraph" w:styleId="Heading9">
    <w:name w:val="heading 9"/>
    <w:basedOn w:val="Normal"/>
    <w:next w:val="Normal"/>
    <w:link w:val="Heading9Char"/>
    <w:qFormat/>
    <w:rsid w:val="003C385E"/>
    <w:pPr>
      <w:keepNext/>
      <w:keepLines/>
      <w:spacing w:before="200"/>
      <w:ind w:left="1584" w:hanging="1584"/>
      <w:outlineLvl w:val="8"/>
    </w:pPr>
    <w:rPr>
      <w:rFonts w:ascii="Times New Roman" w:eastAsia="Cambria" w:hAnsi="Times New Roman" w:cs="Times New Roman"/>
      <w:i/>
      <w:iCs/>
      <w:color w:val="36363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536"/>
        <w:tab w:val="right" w:pos="9072"/>
      </w:tabs>
    </w:pPr>
  </w:style>
  <w:style w:type="paragraph" w:styleId="Footer">
    <w:name w:val="footer"/>
    <w:basedOn w:val="Normal"/>
    <w:link w:val="FooterChar"/>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1"/>
    <w:rsid w:val="00804DB7"/>
    <w:rPr>
      <w:sz w:val="18"/>
    </w:rPr>
  </w:style>
  <w:style w:type="paragraph" w:styleId="BodyText">
    <w:name w:val="Body Text"/>
    <w:basedOn w:val="Normal"/>
    <w:link w:val="BodyTextChar"/>
    <w:rsid w:val="00804DB7"/>
    <w:pPr>
      <w:spacing w:after="220"/>
    </w:pPr>
  </w:style>
  <w:style w:type="paragraph" w:customStyle="1" w:styleId="ONUMFS">
    <w:name w:val="ONUM FS"/>
    <w:basedOn w:val="BodyText"/>
    <w:rsid w:val="00804DB7"/>
    <w:pPr>
      <w:numPr>
        <w:numId w:val="2"/>
      </w:numPr>
    </w:pPr>
  </w:style>
  <w:style w:type="paragraph" w:customStyle="1" w:styleId="ONUME">
    <w:name w:val="ONUM E"/>
    <w:basedOn w:val="BodyText"/>
    <w:rsid w:val="00804DB7"/>
    <w:pPr>
      <w:numPr>
        <w:numId w:val="1"/>
      </w:numPr>
    </w:pPr>
  </w:style>
  <w:style w:type="paragraph" w:styleId="ListNumber">
    <w:name w:val="List Number"/>
    <w:basedOn w:val="Normal"/>
    <w:semiHidden/>
    <w:rsid w:val="00804DB7"/>
    <w:pPr>
      <w:numPr>
        <w:numId w:val="3"/>
      </w:numPr>
    </w:pPr>
  </w:style>
  <w:style w:type="character" w:customStyle="1" w:styleId="HeaderChar">
    <w:name w:val="Header Char"/>
    <w:basedOn w:val="DefaultParagraphFont"/>
    <w:link w:val="Header"/>
    <w:rsid w:val="005C7595"/>
    <w:rPr>
      <w:rFonts w:ascii="Arial" w:hAnsi="Arial" w:cs="Arial"/>
      <w:sz w:val="22"/>
    </w:rPr>
  </w:style>
  <w:style w:type="paragraph" w:styleId="ListParagraph">
    <w:name w:val="List Paragraph"/>
    <w:basedOn w:val="Normal"/>
    <w:qFormat/>
    <w:rsid w:val="005C7595"/>
    <w:pPr>
      <w:ind w:left="720"/>
      <w:contextualSpacing/>
    </w:pPr>
  </w:style>
  <w:style w:type="character" w:styleId="Hyperlink">
    <w:name w:val="Hyperlink"/>
    <w:uiPriority w:val="99"/>
    <w:rsid w:val="000E67E1"/>
    <w:rPr>
      <w:rFonts w:cs="Times New Roman"/>
      <w:color w:val="0000FF"/>
      <w:u w:val="single"/>
    </w:rPr>
  </w:style>
  <w:style w:type="paragraph" w:customStyle="1" w:styleId="List1H">
    <w:name w:val="List1H"/>
    <w:basedOn w:val="Normal"/>
    <w:rsid w:val="000E67E1"/>
    <w:rPr>
      <w:rFonts w:cs="Times New Roman"/>
      <w:sz w:val="20"/>
      <w:szCs w:val="24"/>
    </w:rPr>
  </w:style>
  <w:style w:type="paragraph" w:styleId="BalloonText">
    <w:name w:val="Balloon Text"/>
    <w:basedOn w:val="Normal"/>
    <w:link w:val="BalloonTextChar"/>
    <w:semiHidden/>
    <w:unhideWhenUsed/>
    <w:rsid w:val="000E67E1"/>
    <w:rPr>
      <w:rFonts w:ascii="Segoe UI" w:hAnsi="Segoe UI" w:cs="Segoe UI"/>
      <w:sz w:val="18"/>
      <w:szCs w:val="18"/>
    </w:rPr>
  </w:style>
  <w:style w:type="character" w:customStyle="1" w:styleId="BalloonTextChar">
    <w:name w:val="Balloon Text Char"/>
    <w:basedOn w:val="DefaultParagraphFont"/>
    <w:link w:val="BalloonText"/>
    <w:semiHidden/>
    <w:rsid w:val="000E67E1"/>
    <w:rPr>
      <w:rFonts w:ascii="Segoe UI" w:hAnsi="Segoe UI" w:cs="Segoe UI"/>
      <w:sz w:val="18"/>
      <w:szCs w:val="18"/>
    </w:rPr>
  </w:style>
  <w:style w:type="character" w:customStyle="1" w:styleId="XML">
    <w:name w:val="XML"/>
    <w:basedOn w:val="DefaultParagraphFont"/>
    <w:uiPriority w:val="1"/>
    <w:qFormat/>
    <w:rsid w:val="000E67E1"/>
    <w:rPr>
      <w:rFonts w:ascii="Consolas" w:hAnsi="Consolas"/>
      <w:sz w:val="18"/>
    </w:rPr>
  </w:style>
  <w:style w:type="paragraph" w:styleId="HTMLPreformatted">
    <w:name w:val="HTML Preformatted"/>
    <w:basedOn w:val="Normal"/>
    <w:link w:val="HTMLPreformattedChar"/>
    <w:uiPriority w:val="99"/>
    <w:unhideWhenUsed/>
    <w:rsid w:val="00C773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C77314"/>
    <w:rPr>
      <w:rFonts w:ascii="Courier New" w:hAnsi="Courier New" w:cs="Courier New"/>
    </w:rPr>
  </w:style>
  <w:style w:type="paragraph" w:styleId="NormalWeb">
    <w:name w:val="Normal (Web)"/>
    <w:basedOn w:val="Normal"/>
    <w:uiPriority w:val="99"/>
    <w:semiHidden/>
    <w:unhideWhenUsed/>
    <w:rsid w:val="00C77314"/>
    <w:pPr>
      <w:spacing w:before="100" w:beforeAutospacing="1" w:after="100" w:afterAutospacing="1"/>
    </w:pPr>
    <w:rPr>
      <w:rFonts w:ascii="Times New Roman" w:hAnsi="Times New Roman" w:cs="Times New Roman"/>
      <w:sz w:val="24"/>
      <w:szCs w:val="24"/>
    </w:rPr>
  </w:style>
  <w:style w:type="character" w:customStyle="1" w:styleId="Heading5Char">
    <w:name w:val="Heading 5 Char"/>
    <w:basedOn w:val="DefaultParagraphFont"/>
    <w:link w:val="Heading5"/>
    <w:rsid w:val="003C385E"/>
    <w:rPr>
      <w:rFonts w:eastAsia="Cambria"/>
      <w:color w:val="244061"/>
      <w:sz w:val="24"/>
      <w:szCs w:val="24"/>
    </w:rPr>
  </w:style>
  <w:style w:type="character" w:customStyle="1" w:styleId="Heading6Char">
    <w:name w:val="Heading 6 Char"/>
    <w:basedOn w:val="DefaultParagraphFont"/>
    <w:link w:val="Heading6"/>
    <w:rsid w:val="003C385E"/>
    <w:rPr>
      <w:rFonts w:eastAsia="Cambria"/>
      <w:i/>
      <w:iCs/>
      <w:color w:val="244061"/>
      <w:sz w:val="24"/>
      <w:szCs w:val="24"/>
    </w:rPr>
  </w:style>
  <w:style w:type="character" w:customStyle="1" w:styleId="Heading7Char">
    <w:name w:val="Heading 7 Char"/>
    <w:basedOn w:val="DefaultParagraphFont"/>
    <w:link w:val="Heading7"/>
    <w:rsid w:val="003C385E"/>
    <w:rPr>
      <w:rFonts w:eastAsia="Cambria"/>
      <w:i/>
      <w:iCs/>
      <w:color w:val="404040"/>
      <w:sz w:val="24"/>
      <w:szCs w:val="24"/>
    </w:rPr>
  </w:style>
  <w:style w:type="character" w:customStyle="1" w:styleId="Heading8Char">
    <w:name w:val="Heading 8 Char"/>
    <w:basedOn w:val="DefaultParagraphFont"/>
    <w:link w:val="Heading8"/>
    <w:rsid w:val="003C385E"/>
    <w:rPr>
      <w:rFonts w:eastAsia="Cambria"/>
      <w:color w:val="363636"/>
    </w:rPr>
  </w:style>
  <w:style w:type="character" w:customStyle="1" w:styleId="Heading9Char">
    <w:name w:val="Heading 9 Char"/>
    <w:basedOn w:val="DefaultParagraphFont"/>
    <w:link w:val="Heading9"/>
    <w:rsid w:val="003C385E"/>
    <w:rPr>
      <w:rFonts w:eastAsia="Cambria"/>
      <w:i/>
      <w:iCs/>
      <w:color w:val="363636"/>
    </w:rPr>
  </w:style>
  <w:style w:type="character" w:customStyle="1" w:styleId="Heading1Char">
    <w:name w:val="Heading 1 Char"/>
    <w:link w:val="Heading1"/>
    <w:locked/>
    <w:rsid w:val="003C385E"/>
    <w:rPr>
      <w:rFonts w:ascii="Arial" w:eastAsia="SimSun" w:hAnsi="Arial" w:cs="Arial"/>
      <w:b/>
      <w:bCs/>
      <w:caps/>
      <w:kern w:val="32"/>
      <w:sz w:val="22"/>
      <w:szCs w:val="32"/>
    </w:rPr>
  </w:style>
  <w:style w:type="character" w:customStyle="1" w:styleId="Heading2Char">
    <w:name w:val="Heading 2 Char"/>
    <w:link w:val="Heading2"/>
    <w:locked/>
    <w:rsid w:val="001E4F4D"/>
    <w:rPr>
      <w:rFonts w:ascii="Arial" w:eastAsia="SimSun" w:hAnsi="Arial" w:cs="Arial"/>
      <w:bCs/>
      <w:iCs/>
      <w:sz w:val="17"/>
      <w:szCs w:val="17"/>
    </w:rPr>
  </w:style>
  <w:style w:type="character" w:customStyle="1" w:styleId="Heading3Char">
    <w:name w:val="Heading 3 Char"/>
    <w:link w:val="Heading3"/>
    <w:locked/>
    <w:rsid w:val="003C385E"/>
    <w:rPr>
      <w:rFonts w:ascii="Arial" w:eastAsia="SimSun" w:hAnsi="Arial" w:cs="Arial"/>
      <w:bCs/>
      <w:sz w:val="22"/>
      <w:szCs w:val="26"/>
      <w:u w:val="single"/>
    </w:rPr>
  </w:style>
  <w:style w:type="character" w:customStyle="1" w:styleId="Heading4Char">
    <w:name w:val="Heading 4 Char"/>
    <w:link w:val="Heading4"/>
    <w:locked/>
    <w:rsid w:val="003C385E"/>
    <w:rPr>
      <w:rFonts w:ascii="Arial" w:eastAsia="SimSun" w:hAnsi="Arial" w:cs="Arial"/>
      <w:bCs/>
      <w:i/>
      <w:sz w:val="22"/>
      <w:szCs w:val="28"/>
    </w:rPr>
  </w:style>
  <w:style w:type="table" w:styleId="TableGrid">
    <w:name w:val="Table Grid"/>
    <w:basedOn w:val="TableNormal"/>
    <w:rsid w:val="003C385E"/>
    <w:rPr>
      <w:rFonts w:ascii="Cambria" w:hAnsi="Cambr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link w:val="Footer"/>
    <w:locked/>
    <w:rsid w:val="003C385E"/>
    <w:rPr>
      <w:rFonts w:ascii="Arial" w:hAnsi="Arial" w:cs="Arial"/>
      <w:sz w:val="22"/>
    </w:rPr>
  </w:style>
  <w:style w:type="character" w:styleId="PageNumber">
    <w:name w:val="page number"/>
    <w:rsid w:val="003C385E"/>
    <w:rPr>
      <w:rFonts w:cs="Times New Roman"/>
    </w:rPr>
  </w:style>
  <w:style w:type="paragraph" w:styleId="TOC1">
    <w:name w:val="toc 1"/>
    <w:basedOn w:val="Normal"/>
    <w:next w:val="Normal"/>
    <w:autoRedefine/>
    <w:uiPriority w:val="39"/>
    <w:rsid w:val="003C385E"/>
    <w:pPr>
      <w:spacing w:before="120"/>
    </w:pPr>
    <w:rPr>
      <w:rFonts w:ascii="Cambria" w:hAnsi="Cambria" w:cs="Times New Roman"/>
      <w:b/>
      <w:caps/>
      <w:szCs w:val="22"/>
    </w:rPr>
  </w:style>
  <w:style w:type="paragraph" w:styleId="TOC2">
    <w:name w:val="toc 2"/>
    <w:basedOn w:val="Normal"/>
    <w:next w:val="Normal"/>
    <w:autoRedefine/>
    <w:uiPriority w:val="39"/>
    <w:rsid w:val="003C385E"/>
    <w:pPr>
      <w:ind w:left="240"/>
    </w:pPr>
    <w:rPr>
      <w:rFonts w:ascii="Cambria" w:hAnsi="Cambria" w:cs="Times New Roman"/>
      <w:smallCaps/>
      <w:szCs w:val="22"/>
    </w:rPr>
  </w:style>
  <w:style w:type="paragraph" w:styleId="TOC3">
    <w:name w:val="toc 3"/>
    <w:basedOn w:val="Normal"/>
    <w:next w:val="Normal"/>
    <w:autoRedefine/>
    <w:uiPriority w:val="39"/>
    <w:rsid w:val="00DA4F7A"/>
    <w:pPr>
      <w:tabs>
        <w:tab w:val="left" w:pos="1200"/>
        <w:tab w:val="right" w:leader="dot" w:pos="9063"/>
      </w:tabs>
      <w:ind w:left="480"/>
    </w:pPr>
    <w:rPr>
      <w:rFonts w:ascii="Cambria" w:hAnsi="Cambria" w:cs="Times New Roman"/>
      <w:i/>
      <w:szCs w:val="22"/>
    </w:rPr>
  </w:style>
  <w:style w:type="paragraph" w:styleId="TOC4">
    <w:name w:val="toc 4"/>
    <w:basedOn w:val="Normal"/>
    <w:next w:val="Normal"/>
    <w:autoRedefine/>
    <w:uiPriority w:val="39"/>
    <w:rsid w:val="003C385E"/>
    <w:pPr>
      <w:ind w:left="720"/>
    </w:pPr>
    <w:rPr>
      <w:rFonts w:ascii="Cambria" w:hAnsi="Cambria" w:cs="Times New Roman"/>
      <w:sz w:val="18"/>
      <w:szCs w:val="18"/>
    </w:rPr>
  </w:style>
  <w:style w:type="paragraph" w:styleId="TOC5">
    <w:name w:val="toc 5"/>
    <w:basedOn w:val="Normal"/>
    <w:next w:val="Normal"/>
    <w:autoRedefine/>
    <w:uiPriority w:val="39"/>
    <w:rsid w:val="003C385E"/>
    <w:pPr>
      <w:ind w:left="960"/>
    </w:pPr>
    <w:rPr>
      <w:rFonts w:ascii="Cambria" w:hAnsi="Cambria" w:cs="Times New Roman"/>
      <w:sz w:val="18"/>
      <w:szCs w:val="18"/>
    </w:rPr>
  </w:style>
  <w:style w:type="paragraph" w:styleId="TOC6">
    <w:name w:val="toc 6"/>
    <w:basedOn w:val="Normal"/>
    <w:next w:val="Normal"/>
    <w:autoRedefine/>
    <w:uiPriority w:val="39"/>
    <w:rsid w:val="003C385E"/>
    <w:pPr>
      <w:ind w:left="1200"/>
    </w:pPr>
    <w:rPr>
      <w:rFonts w:ascii="Cambria" w:hAnsi="Cambria" w:cs="Times New Roman"/>
      <w:sz w:val="18"/>
      <w:szCs w:val="18"/>
    </w:rPr>
  </w:style>
  <w:style w:type="paragraph" w:styleId="TOC7">
    <w:name w:val="toc 7"/>
    <w:basedOn w:val="Normal"/>
    <w:next w:val="Normal"/>
    <w:autoRedefine/>
    <w:uiPriority w:val="39"/>
    <w:rsid w:val="003C385E"/>
    <w:pPr>
      <w:ind w:left="1440"/>
    </w:pPr>
    <w:rPr>
      <w:rFonts w:ascii="Cambria" w:hAnsi="Cambria" w:cs="Times New Roman"/>
      <w:sz w:val="18"/>
      <w:szCs w:val="18"/>
    </w:rPr>
  </w:style>
  <w:style w:type="paragraph" w:styleId="TOC8">
    <w:name w:val="toc 8"/>
    <w:basedOn w:val="Normal"/>
    <w:next w:val="Normal"/>
    <w:autoRedefine/>
    <w:uiPriority w:val="39"/>
    <w:rsid w:val="003C385E"/>
    <w:pPr>
      <w:ind w:left="1680"/>
    </w:pPr>
    <w:rPr>
      <w:rFonts w:ascii="Cambria" w:hAnsi="Cambria" w:cs="Times New Roman"/>
      <w:sz w:val="18"/>
      <w:szCs w:val="18"/>
    </w:rPr>
  </w:style>
  <w:style w:type="paragraph" w:styleId="TOC9">
    <w:name w:val="toc 9"/>
    <w:basedOn w:val="Normal"/>
    <w:next w:val="Normal"/>
    <w:autoRedefine/>
    <w:uiPriority w:val="39"/>
    <w:rsid w:val="003C385E"/>
    <w:pPr>
      <w:ind w:left="1920"/>
    </w:pPr>
    <w:rPr>
      <w:rFonts w:ascii="Cambria" w:hAnsi="Cambria" w:cs="Times New Roman"/>
      <w:sz w:val="18"/>
      <w:szCs w:val="18"/>
    </w:rPr>
  </w:style>
  <w:style w:type="character" w:styleId="FollowedHyperlink">
    <w:name w:val="FollowedHyperlink"/>
    <w:rsid w:val="003C385E"/>
    <w:rPr>
      <w:color w:val="606420"/>
      <w:u w:val="single"/>
    </w:rPr>
  </w:style>
  <w:style w:type="paragraph" w:customStyle="1" w:styleId="StyleTimesNewRomanBoldCentered">
    <w:name w:val="Style Times New Roman Bold Centered"/>
    <w:basedOn w:val="Normal"/>
    <w:rsid w:val="003C385E"/>
    <w:pPr>
      <w:jc w:val="center"/>
    </w:pPr>
    <w:rPr>
      <w:rFonts w:ascii="Times New Roman" w:hAnsi="Times New Roman" w:cs="Times New Roman"/>
      <w:sz w:val="24"/>
    </w:rPr>
  </w:style>
  <w:style w:type="character" w:styleId="Strong">
    <w:name w:val="Strong"/>
    <w:uiPriority w:val="22"/>
    <w:qFormat/>
    <w:rsid w:val="003C385E"/>
    <w:rPr>
      <w:b/>
      <w:bCs/>
    </w:rPr>
  </w:style>
  <w:style w:type="paragraph" w:customStyle="1" w:styleId="Default">
    <w:name w:val="Default"/>
    <w:rsid w:val="003C385E"/>
    <w:pPr>
      <w:autoSpaceDE w:val="0"/>
      <w:autoSpaceDN w:val="0"/>
      <w:adjustRightInd w:val="0"/>
    </w:pPr>
    <w:rPr>
      <w:rFonts w:ascii="Tahoma" w:eastAsia="Cambria" w:hAnsi="Tahoma" w:cs="Tahoma"/>
      <w:color w:val="000000"/>
      <w:sz w:val="24"/>
      <w:szCs w:val="24"/>
    </w:rPr>
  </w:style>
  <w:style w:type="character" w:customStyle="1" w:styleId="BodyTextChar">
    <w:name w:val="Body Text Char"/>
    <w:basedOn w:val="DefaultParagraphFont"/>
    <w:link w:val="BodyText"/>
    <w:rsid w:val="003C385E"/>
    <w:rPr>
      <w:rFonts w:ascii="Arial" w:hAnsi="Arial" w:cs="Arial"/>
      <w:sz w:val="22"/>
    </w:rPr>
  </w:style>
  <w:style w:type="paragraph" w:customStyle="1" w:styleId="GD">
    <w:name w:val="GD"/>
    <w:basedOn w:val="Normal"/>
    <w:link w:val="GDChar1"/>
    <w:rsid w:val="003C385E"/>
    <w:pPr>
      <w:keepLines/>
      <w:spacing w:before="240" w:after="240"/>
      <w:ind w:left="1152" w:hanging="1152"/>
    </w:pPr>
    <w:rPr>
      <w:rFonts w:ascii="Times New Roman" w:eastAsia="Batang" w:hAnsi="Times New Roman" w:cs="Times New Roman"/>
      <w:b/>
      <w:i/>
      <w:sz w:val="32"/>
      <w:szCs w:val="28"/>
    </w:rPr>
  </w:style>
  <w:style w:type="paragraph" w:customStyle="1" w:styleId="XMLexample">
    <w:name w:val="XML example"/>
    <w:basedOn w:val="Normal"/>
    <w:link w:val="XMLexampleChar"/>
    <w:rsid w:val="003C385E"/>
    <w:pPr>
      <w:tabs>
        <w:tab w:val="left" w:pos="360"/>
        <w:tab w:val="left" w:pos="720"/>
        <w:tab w:val="left" w:pos="1080"/>
        <w:tab w:val="left" w:pos="1440"/>
        <w:tab w:val="left" w:pos="1800"/>
        <w:tab w:val="left" w:pos="2160"/>
        <w:tab w:val="left" w:pos="2520"/>
        <w:tab w:val="left" w:pos="2880"/>
      </w:tabs>
      <w:autoSpaceDE w:val="0"/>
      <w:autoSpaceDN w:val="0"/>
      <w:adjustRightInd w:val="0"/>
      <w:spacing w:line="264" w:lineRule="auto"/>
    </w:pPr>
    <w:rPr>
      <w:rFonts w:ascii="Courier New" w:hAnsi="Courier New"/>
      <w:noProof/>
      <w:color w:val="000000"/>
      <w:szCs w:val="28"/>
    </w:rPr>
  </w:style>
  <w:style w:type="character" w:customStyle="1" w:styleId="GDChar1">
    <w:name w:val="GD Char1"/>
    <w:basedOn w:val="DefaultParagraphFont"/>
    <w:link w:val="GD"/>
    <w:rsid w:val="003C385E"/>
    <w:rPr>
      <w:rFonts w:eastAsia="Batang"/>
      <w:b/>
      <w:i/>
      <w:sz w:val="32"/>
      <w:szCs w:val="28"/>
    </w:rPr>
  </w:style>
  <w:style w:type="character" w:customStyle="1" w:styleId="XMLexampleChar">
    <w:name w:val="XML example Char"/>
    <w:basedOn w:val="DefaultParagraphFont"/>
    <w:link w:val="XMLexample"/>
    <w:rsid w:val="003C385E"/>
    <w:rPr>
      <w:rFonts w:ascii="Courier New" w:hAnsi="Courier New" w:cs="Arial"/>
      <w:noProof/>
      <w:color w:val="000000"/>
      <w:sz w:val="22"/>
      <w:szCs w:val="28"/>
    </w:rPr>
  </w:style>
  <w:style w:type="character" w:customStyle="1" w:styleId="BodyTextChar2">
    <w:name w:val="Body Text Char2"/>
    <w:basedOn w:val="DefaultParagraphFont"/>
    <w:rsid w:val="003C385E"/>
    <w:rPr>
      <w:rFonts w:ascii="Times New Roman" w:eastAsia="Calibri" w:hAnsi="Times New Roman" w:cs="Arial"/>
      <w:sz w:val="24"/>
      <w:szCs w:val="28"/>
    </w:rPr>
  </w:style>
  <w:style w:type="character" w:styleId="HTMLCode">
    <w:name w:val="HTML Code"/>
    <w:basedOn w:val="DefaultParagraphFont"/>
    <w:uiPriority w:val="99"/>
    <w:rsid w:val="003C385E"/>
    <w:rPr>
      <w:rFonts w:ascii="Courier New" w:hAnsi="Courier New" w:cs="Courier New"/>
      <w:sz w:val="20"/>
      <w:szCs w:val="20"/>
    </w:rPr>
  </w:style>
  <w:style w:type="paragraph" w:customStyle="1" w:styleId="Tiret">
    <w:name w:val="Tiret"/>
    <w:basedOn w:val="Normal"/>
    <w:rsid w:val="003C385E"/>
    <w:pPr>
      <w:tabs>
        <w:tab w:val="num" w:pos="-29155"/>
      </w:tabs>
      <w:spacing w:after="60"/>
      <w:ind w:left="714" w:hanging="357"/>
    </w:pPr>
    <w:rPr>
      <w:rFonts w:eastAsia="Batang" w:cs="Times New Roman"/>
      <w:sz w:val="32"/>
      <w:szCs w:val="24"/>
    </w:rPr>
  </w:style>
  <w:style w:type="character" w:styleId="CommentReference">
    <w:name w:val="annotation reference"/>
    <w:basedOn w:val="DefaultParagraphFont"/>
    <w:semiHidden/>
    <w:unhideWhenUsed/>
    <w:rsid w:val="003C385E"/>
    <w:rPr>
      <w:sz w:val="16"/>
      <w:szCs w:val="16"/>
    </w:rPr>
  </w:style>
  <w:style w:type="character" w:customStyle="1" w:styleId="CommentTextChar">
    <w:name w:val="Comment Text Char"/>
    <w:basedOn w:val="DefaultParagraphFont"/>
    <w:rsid w:val="003C385E"/>
    <w:rPr>
      <w:rFonts w:ascii="Times New Roman" w:eastAsia="Times New Roman" w:hAnsi="Times New Roman"/>
    </w:rPr>
  </w:style>
  <w:style w:type="paragraph" w:styleId="CommentSubject">
    <w:name w:val="annotation subject"/>
    <w:basedOn w:val="CommentText"/>
    <w:next w:val="CommentText"/>
    <w:link w:val="CommentSubjectChar"/>
    <w:semiHidden/>
    <w:unhideWhenUsed/>
    <w:rsid w:val="003C385E"/>
    <w:rPr>
      <w:rFonts w:ascii="Times New Roman" w:hAnsi="Times New Roman" w:cs="Times New Roman"/>
      <w:b/>
      <w:bCs/>
      <w:sz w:val="20"/>
    </w:rPr>
  </w:style>
  <w:style w:type="character" w:customStyle="1" w:styleId="CommentTextChar1">
    <w:name w:val="Comment Text Char1"/>
    <w:basedOn w:val="DefaultParagraphFont"/>
    <w:link w:val="CommentText"/>
    <w:rsid w:val="003C385E"/>
    <w:rPr>
      <w:rFonts w:ascii="Arial" w:hAnsi="Arial" w:cs="Arial"/>
      <w:sz w:val="18"/>
    </w:rPr>
  </w:style>
  <w:style w:type="character" w:customStyle="1" w:styleId="CommentSubjectChar">
    <w:name w:val="Comment Subject Char"/>
    <w:basedOn w:val="CommentTextChar1"/>
    <w:link w:val="CommentSubject"/>
    <w:semiHidden/>
    <w:rsid w:val="003C385E"/>
    <w:rPr>
      <w:rFonts w:ascii="Arial" w:hAnsi="Arial" w:cs="Arial"/>
      <w:b/>
      <w:bCs/>
      <w:sz w:val="18"/>
    </w:rPr>
  </w:style>
  <w:style w:type="paragraph" w:styleId="Revision">
    <w:name w:val="Revision"/>
    <w:hidden/>
    <w:uiPriority w:val="99"/>
    <w:semiHidden/>
    <w:rsid w:val="003C385E"/>
    <w:rPr>
      <w:sz w:val="24"/>
      <w:szCs w:val="24"/>
    </w:rPr>
  </w:style>
  <w:style w:type="character" w:customStyle="1" w:styleId="str1">
    <w:name w:val="str1"/>
    <w:basedOn w:val="DefaultParagraphFont"/>
    <w:rsid w:val="003C385E"/>
    <w:rPr>
      <w:color w:val="7D2727"/>
    </w:rPr>
  </w:style>
  <w:style w:type="character" w:customStyle="1" w:styleId="pun1">
    <w:name w:val="pun1"/>
    <w:basedOn w:val="DefaultParagraphFont"/>
    <w:rsid w:val="003C385E"/>
    <w:rPr>
      <w:color w:val="303336"/>
    </w:rPr>
  </w:style>
  <w:style w:type="character" w:customStyle="1" w:styleId="pln1">
    <w:name w:val="pln1"/>
    <w:basedOn w:val="DefaultParagraphFont"/>
    <w:rsid w:val="003C385E"/>
    <w:rPr>
      <w:color w:val="303336"/>
    </w:rPr>
  </w:style>
  <w:style w:type="character" w:customStyle="1" w:styleId="p">
    <w:name w:val="p"/>
    <w:basedOn w:val="DefaultParagraphFont"/>
    <w:rsid w:val="003C385E"/>
  </w:style>
  <w:style w:type="character" w:customStyle="1" w:styleId="s22">
    <w:name w:val="s22"/>
    <w:basedOn w:val="DefaultParagraphFont"/>
    <w:rsid w:val="003C385E"/>
    <w:rPr>
      <w:color w:val="4070A0"/>
    </w:rPr>
  </w:style>
  <w:style w:type="character" w:customStyle="1" w:styleId="o2">
    <w:name w:val="o2"/>
    <w:basedOn w:val="DefaultParagraphFont"/>
    <w:rsid w:val="003C385E"/>
    <w:rPr>
      <w:color w:val="666666"/>
    </w:rPr>
  </w:style>
  <w:style w:type="character" w:customStyle="1" w:styleId="kc2">
    <w:name w:val="kc2"/>
    <w:basedOn w:val="DefaultParagraphFont"/>
    <w:rsid w:val="003C385E"/>
    <w:rPr>
      <w:b/>
      <w:bCs/>
      <w:color w:val="007020"/>
    </w:rPr>
  </w:style>
  <w:style w:type="paragraph" w:styleId="TOCHeading">
    <w:name w:val="TOC Heading"/>
    <w:basedOn w:val="Heading1"/>
    <w:next w:val="Normal"/>
    <w:uiPriority w:val="39"/>
    <w:unhideWhenUsed/>
    <w:qFormat/>
    <w:rsid w:val="00A3086C"/>
    <w:pPr>
      <w:keepLines/>
      <w:spacing w:after="0" w:line="259" w:lineRule="auto"/>
      <w:outlineLvl w:val="9"/>
    </w:pPr>
    <w:rPr>
      <w:rFonts w:asciiTheme="majorHAnsi" w:eastAsiaTheme="majorEastAsia" w:hAnsiTheme="majorHAnsi" w:cstheme="majorBidi"/>
      <w:b w:val="0"/>
      <w:bCs w:val="0"/>
      <w:caps w:val="0"/>
      <w:color w:val="365F91" w:themeColor="accent1" w:themeShade="BF"/>
      <w:kern w:val="0"/>
      <w:sz w:val="32"/>
    </w:rPr>
  </w:style>
  <w:style w:type="paragraph" w:customStyle="1" w:styleId="TitleCAPS">
    <w:name w:val="Title CAPS"/>
    <w:basedOn w:val="Normal"/>
    <w:next w:val="Normal"/>
    <w:rsid w:val="002200EE"/>
    <w:pPr>
      <w:spacing w:after="340"/>
      <w:jc w:val="center"/>
    </w:pPr>
    <w:rPr>
      <w:rFonts w:eastAsia="Batang" w:cs="Times New Roman"/>
      <w:caps/>
      <w:sz w:val="17"/>
    </w:rPr>
  </w:style>
  <w:style w:type="character" w:customStyle="1" w:styleId="UnresolvedMention1">
    <w:name w:val="Unresolved Mention1"/>
    <w:basedOn w:val="DefaultParagraphFont"/>
    <w:uiPriority w:val="99"/>
    <w:semiHidden/>
    <w:unhideWhenUsed/>
    <w:rsid w:val="000F3011"/>
    <w:rPr>
      <w:color w:val="605E5C"/>
      <w:shd w:val="clear" w:color="auto" w:fill="E1DFDD"/>
    </w:rPr>
  </w:style>
  <w:style w:type="character" w:styleId="FootnoteReference">
    <w:name w:val="footnote reference"/>
    <w:basedOn w:val="DefaultParagraphFont"/>
    <w:semiHidden/>
    <w:unhideWhenUsed/>
    <w:rsid w:val="00BE6595"/>
    <w:rPr>
      <w:vertAlign w:val="superscript"/>
    </w:rPr>
  </w:style>
  <w:style w:type="character" w:customStyle="1" w:styleId="UnresolvedMention2">
    <w:name w:val="Unresolved Mention2"/>
    <w:basedOn w:val="DefaultParagraphFont"/>
    <w:uiPriority w:val="99"/>
    <w:semiHidden/>
    <w:unhideWhenUsed/>
    <w:rsid w:val="009A37F6"/>
    <w:rPr>
      <w:color w:val="605E5C"/>
      <w:shd w:val="clear" w:color="auto" w:fill="E1DFDD"/>
    </w:rPr>
  </w:style>
  <w:style w:type="character" w:customStyle="1" w:styleId="Version">
    <w:name w:val="Version"/>
    <w:basedOn w:val="DefaultParagraphFont"/>
    <w:uiPriority w:val="1"/>
    <w:qFormat/>
    <w:rsid w:val="005A4B1B"/>
    <w:rPr>
      <w:sz w:val="17"/>
      <w:szCs w:val="17"/>
    </w:rPr>
  </w:style>
  <w:style w:type="character" w:customStyle="1" w:styleId="s2">
    <w:name w:val="s2"/>
    <w:basedOn w:val="DefaultParagraphFont"/>
    <w:rsid w:val="00A24677"/>
  </w:style>
  <w:style w:type="character" w:customStyle="1" w:styleId="o">
    <w:name w:val="o"/>
    <w:basedOn w:val="DefaultParagraphFont"/>
    <w:rsid w:val="00A24677"/>
  </w:style>
  <w:style w:type="character" w:customStyle="1" w:styleId="kc">
    <w:name w:val="kc"/>
    <w:basedOn w:val="DefaultParagraphFont"/>
    <w:rsid w:val="00A24677"/>
  </w:style>
  <w:style w:type="character" w:customStyle="1" w:styleId="mf">
    <w:name w:val="mf"/>
    <w:basedOn w:val="DefaultParagraphFont"/>
    <w:rsid w:val="00A24677"/>
  </w:style>
  <w:style w:type="character" w:customStyle="1" w:styleId="pre">
    <w:name w:val="pre"/>
    <w:basedOn w:val="DefaultParagraphFont"/>
    <w:rsid w:val="00FA4824"/>
  </w:style>
  <w:style w:type="character" w:styleId="Emphasis">
    <w:name w:val="Emphasis"/>
    <w:basedOn w:val="DefaultParagraphFont"/>
    <w:qFormat/>
    <w:rsid w:val="001E4F4D"/>
    <w:rPr>
      <w:i/>
      <w:iCs/>
    </w:rPr>
  </w:style>
  <w:style w:type="paragraph" w:customStyle="1" w:styleId="Endofdocument-Annex">
    <w:name w:val="[End of document - Annex]"/>
    <w:basedOn w:val="Normal"/>
    <w:rsid w:val="00C4070F"/>
    <w:pPr>
      <w:ind w:left="5534"/>
    </w:pPr>
    <w:rPr>
      <w:rFonts w:eastAsia="SimSu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457997">
      <w:bodyDiv w:val="1"/>
      <w:marLeft w:val="0"/>
      <w:marRight w:val="0"/>
      <w:marTop w:val="0"/>
      <w:marBottom w:val="0"/>
      <w:divBdr>
        <w:top w:val="none" w:sz="0" w:space="0" w:color="auto"/>
        <w:left w:val="none" w:sz="0" w:space="0" w:color="auto"/>
        <w:bottom w:val="none" w:sz="0" w:space="0" w:color="auto"/>
        <w:right w:val="none" w:sz="0" w:space="0" w:color="auto"/>
      </w:divBdr>
    </w:div>
    <w:div w:id="305670971">
      <w:bodyDiv w:val="1"/>
      <w:marLeft w:val="0"/>
      <w:marRight w:val="0"/>
      <w:marTop w:val="0"/>
      <w:marBottom w:val="0"/>
      <w:divBdr>
        <w:top w:val="none" w:sz="0" w:space="0" w:color="auto"/>
        <w:left w:val="none" w:sz="0" w:space="0" w:color="auto"/>
        <w:bottom w:val="none" w:sz="0" w:space="0" w:color="auto"/>
        <w:right w:val="none" w:sz="0" w:space="0" w:color="auto"/>
      </w:divBdr>
    </w:div>
    <w:div w:id="909922612">
      <w:bodyDiv w:val="1"/>
      <w:marLeft w:val="0"/>
      <w:marRight w:val="0"/>
      <w:marTop w:val="0"/>
      <w:marBottom w:val="0"/>
      <w:divBdr>
        <w:top w:val="none" w:sz="0" w:space="0" w:color="auto"/>
        <w:left w:val="none" w:sz="0" w:space="0" w:color="auto"/>
        <w:bottom w:val="none" w:sz="0" w:space="0" w:color="auto"/>
        <w:right w:val="none" w:sz="0" w:space="0" w:color="auto"/>
      </w:divBdr>
    </w:div>
    <w:div w:id="941647511">
      <w:bodyDiv w:val="1"/>
      <w:marLeft w:val="0"/>
      <w:marRight w:val="0"/>
      <w:marTop w:val="0"/>
      <w:marBottom w:val="0"/>
      <w:divBdr>
        <w:top w:val="none" w:sz="0" w:space="0" w:color="auto"/>
        <w:left w:val="none" w:sz="0" w:space="0" w:color="auto"/>
        <w:bottom w:val="none" w:sz="0" w:space="0" w:color="auto"/>
        <w:right w:val="none" w:sz="0" w:space="0" w:color="auto"/>
      </w:divBdr>
    </w:div>
    <w:div w:id="1119834556">
      <w:bodyDiv w:val="1"/>
      <w:marLeft w:val="0"/>
      <w:marRight w:val="0"/>
      <w:marTop w:val="0"/>
      <w:marBottom w:val="0"/>
      <w:divBdr>
        <w:top w:val="none" w:sz="0" w:space="0" w:color="auto"/>
        <w:left w:val="none" w:sz="0" w:space="0" w:color="auto"/>
        <w:bottom w:val="none" w:sz="0" w:space="0" w:color="auto"/>
        <w:right w:val="none" w:sz="0" w:space="0" w:color="auto"/>
      </w:divBdr>
    </w:div>
    <w:div w:id="1671446416">
      <w:bodyDiv w:val="1"/>
      <w:marLeft w:val="0"/>
      <w:marRight w:val="0"/>
      <w:marTop w:val="0"/>
      <w:marBottom w:val="0"/>
      <w:divBdr>
        <w:top w:val="none" w:sz="0" w:space="0" w:color="auto"/>
        <w:left w:val="none" w:sz="0" w:space="0" w:color="auto"/>
        <w:bottom w:val="none" w:sz="0" w:space="0" w:color="auto"/>
        <w:right w:val="none" w:sz="0" w:space="0" w:color="auto"/>
      </w:divBdr>
    </w:div>
    <w:div w:id="1692414735">
      <w:bodyDiv w:val="1"/>
      <w:marLeft w:val="0"/>
      <w:marRight w:val="0"/>
      <w:marTop w:val="0"/>
      <w:marBottom w:val="0"/>
      <w:divBdr>
        <w:top w:val="none" w:sz="0" w:space="0" w:color="auto"/>
        <w:left w:val="none" w:sz="0" w:space="0" w:color="auto"/>
        <w:bottom w:val="none" w:sz="0" w:space="0" w:color="auto"/>
        <w:right w:val="none" w:sz="0" w:space="0" w:color="auto"/>
      </w:divBdr>
    </w:div>
    <w:div w:id="1757634583">
      <w:bodyDiv w:val="1"/>
      <w:marLeft w:val="0"/>
      <w:marRight w:val="0"/>
      <w:marTop w:val="0"/>
      <w:marBottom w:val="0"/>
      <w:divBdr>
        <w:top w:val="none" w:sz="0" w:space="0" w:color="auto"/>
        <w:left w:val="none" w:sz="0" w:space="0" w:color="auto"/>
        <w:bottom w:val="none" w:sz="0" w:space="0" w:color="auto"/>
        <w:right w:val="none" w:sz="0" w:space="0" w:color="auto"/>
      </w:divBdr>
    </w:div>
    <w:div w:id="1831168430">
      <w:bodyDiv w:val="1"/>
      <w:marLeft w:val="0"/>
      <w:marRight w:val="0"/>
      <w:marTop w:val="0"/>
      <w:marBottom w:val="0"/>
      <w:divBdr>
        <w:top w:val="none" w:sz="0" w:space="0" w:color="auto"/>
        <w:left w:val="none" w:sz="0" w:space="0" w:color="auto"/>
        <w:bottom w:val="none" w:sz="0" w:space="0" w:color="auto"/>
        <w:right w:val="none" w:sz="0" w:space="0" w:color="auto"/>
      </w:divBdr>
    </w:div>
    <w:div w:id="1846940273">
      <w:bodyDiv w:val="1"/>
      <w:marLeft w:val="0"/>
      <w:marRight w:val="0"/>
      <w:marTop w:val="0"/>
      <w:marBottom w:val="0"/>
      <w:divBdr>
        <w:top w:val="none" w:sz="0" w:space="0" w:color="auto"/>
        <w:left w:val="none" w:sz="0" w:space="0" w:color="auto"/>
        <w:bottom w:val="none" w:sz="0" w:space="0" w:color="auto"/>
        <w:right w:val="none" w:sz="0" w:space="0" w:color="auto"/>
      </w:divBdr>
    </w:div>
    <w:div w:id="1902474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34" Type="http://schemas.microsoft.com/office/2016/09/relationships/commentsIds" Target="commentsIds.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530AFF947DDC4C8BF6060C86D209A4" ma:contentTypeVersion="0" ma:contentTypeDescription="Create a new document." ma:contentTypeScope="" ma:versionID="f7ceb6aff608af11f82b13b7ce7e3fc5">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DE8861-030C-40B5-AC47-9DB4AAAE88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D905BF4-8B6F-44D6-A3FF-229B790204D5}">
  <ds:schemaRefs>
    <ds:schemaRef ds:uri="http://schemas.microsoft.com/sharepoint/v3/contenttype/forms"/>
  </ds:schemaRefs>
</ds:datastoreItem>
</file>

<file path=customXml/itemProps3.xml><?xml version="1.0" encoding="utf-8"?>
<ds:datastoreItem xmlns:ds="http://schemas.openxmlformats.org/officeDocument/2006/customXml" ds:itemID="{EDC69B24-D783-43EA-80F0-FDEA7A2757F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97B5D77-A814-49D3-85A0-4E7BDF3EA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1255</Words>
  <Characters>7155</Characters>
  <Application>Microsoft Office Word</Application>
  <DocSecurity>0</DocSecurity>
  <Lines>59</Lines>
  <Paragraphs>16</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CWS/10/17 Annex</vt:lpstr>
      <vt:lpstr>    scope</vt:lpstr>
      <vt:lpstr>    Definitions</vt:lpstr>
      <vt:lpstr>    Intake</vt:lpstr>
      <vt:lpstr>    Transliteration</vt:lpstr>
      <vt:lpstr>    Transcription</vt:lpstr>
      <vt:lpstr>    Translation</vt:lpstr>
      <vt:lpstr>    Validation and Disambiguation</vt:lpstr>
      <vt:lpstr>    Maintenance</vt:lpstr>
      <vt:lpstr>    Publication and Data Exchange</vt:lpstr>
      <vt:lpstr>    Statistical Purposes</vt:lpstr>
    </vt:vector>
  </TitlesOfParts>
  <Company>World Intellectual Property Organization</Company>
  <LinksUpToDate>false</LinksUpToDate>
  <CharactersWithSpaces>8394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CWS/10/17 Annex</dc:title>
  <dc:subject>WIPO STANDARD ST.XX</dc:subject>
  <dc:creator>WIPO</dc:creator>
  <cp:keywords>FOR OFFICIAL USE ONLY</cp:keywords>
  <dc:description/>
  <cp:lastModifiedBy>CHAVAS Louison</cp:lastModifiedBy>
  <cp:revision>2</cp:revision>
  <cp:lastPrinted>2019-05-16T07:55:00Z</cp:lastPrinted>
  <dcterms:created xsi:type="dcterms:W3CDTF">2022-09-22T15:35:00Z</dcterms:created>
  <dcterms:modified xsi:type="dcterms:W3CDTF">2022-09-22T15:35:00Z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0aae922f-5879-4111-9e9d-51be7201e9ad</vt:lpwstr>
  </property>
  <property fmtid="{D5CDD505-2E9C-101B-9397-08002B2CF9AE}" pid="3" name="TCSClassification">
    <vt:lpwstr>FOR OFFICIAL USE ONLY</vt:lpwstr>
  </property>
  <property fmtid="{D5CDD505-2E9C-101B-9397-08002B2CF9AE}" pid="4" name="ContentTypeId">
    <vt:lpwstr>0x0101002F530AFF947DDC4C8BF6060C86D209A4</vt:lpwstr>
  </property>
  <property fmtid="{D5CDD505-2E9C-101B-9397-08002B2CF9AE}" pid="5" name="Classification">
    <vt:lpwstr>For Official Use Only</vt:lpwstr>
  </property>
  <property fmtid="{D5CDD505-2E9C-101B-9397-08002B2CF9AE}" pid="6" name="VisualMarkings">
    <vt:lpwstr>Footer</vt:lpwstr>
  </property>
  <property fmtid="{D5CDD505-2E9C-101B-9397-08002B2CF9AE}" pid="7" name="Alignment">
    <vt:lpwstr>Centre</vt:lpwstr>
  </property>
  <property fmtid="{D5CDD505-2E9C-101B-9397-08002B2CF9AE}" pid="8" name="Language">
    <vt:lpwstr>English</vt:lpwstr>
  </property>
</Properties>
</file>