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572EA" w:rsidRPr="004572EA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4572EA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4572EA" w:rsidRDefault="005F1512" w:rsidP="00EE71CB">
            <w:r w:rsidRPr="004572EA">
              <w:rPr>
                <w:noProof/>
                <w:lang w:val="en-US" w:eastAsia="en-US"/>
              </w:rPr>
              <w:drawing>
                <wp:inline distT="0" distB="0" distL="0" distR="0" wp14:anchorId="22C60DA9" wp14:editId="2306E1D1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4572EA" w:rsidRDefault="00E0091A" w:rsidP="00EE71CB">
            <w:pPr>
              <w:jc w:val="right"/>
            </w:pPr>
            <w:r w:rsidRPr="004572EA">
              <w:rPr>
                <w:b/>
                <w:sz w:val="40"/>
                <w:szCs w:val="40"/>
              </w:rPr>
              <w:t>F</w:t>
            </w:r>
          </w:p>
        </w:tc>
      </w:tr>
      <w:tr w:rsidR="004572EA" w:rsidRPr="004572EA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572EA" w:rsidRDefault="005F1512" w:rsidP="005F151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572EA">
              <w:rPr>
                <w:rFonts w:ascii="Arial Black" w:hAnsi="Arial Black"/>
                <w:caps/>
                <w:sz w:val="15"/>
              </w:rPr>
              <w:t>CWS/4BIS/</w:t>
            </w:r>
            <w:bookmarkStart w:id="0" w:name="Code"/>
            <w:bookmarkEnd w:id="0"/>
            <w:r w:rsidR="00675764" w:rsidRPr="004572EA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4572EA" w:rsidRPr="004572EA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572EA" w:rsidRDefault="008B2CC1" w:rsidP="00C972E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572EA">
              <w:rPr>
                <w:rFonts w:ascii="Arial Black" w:hAnsi="Arial Black"/>
                <w:caps/>
                <w:sz w:val="15"/>
              </w:rPr>
              <w:t>ORIGINAL</w:t>
            </w:r>
            <w:r w:rsidR="00C972E3" w:rsidRPr="004572EA">
              <w:rPr>
                <w:rFonts w:ascii="Arial Black" w:hAnsi="Arial Black"/>
                <w:caps/>
                <w:sz w:val="15"/>
              </w:rPr>
              <w:t> </w:t>
            </w:r>
            <w:r w:rsidRPr="004572EA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="00675764" w:rsidRPr="004572EA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4572EA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572EA" w:rsidRDefault="008B2CC1" w:rsidP="00C972E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572EA">
              <w:rPr>
                <w:rFonts w:ascii="Arial Black" w:hAnsi="Arial Black"/>
                <w:caps/>
                <w:sz w:val="15"/>
              </w:rPr>
              <w:t>DATE</w:t>
            </w:r>
            <w:r w:rsidR="00C972E3" w:rsidRPr="004572EA">
              <w:rPr>
                <w:rFonts w:ascii="Arial Black" w:hAnsi="Arial Black"/>
                <w:caps/>
                <w:sz w:val="15"/>
              </w:rPr>
              <w:t> </w:t>
            </w:r>
            <w:r w:rsidRPr="004572EA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675764" w:rsidRPr="004572EA">
              <w:rPr>
                <w:rFonts w:ascii="Arial Black" w:hAnsi="Arial Black"/>
                <w:caps/>
                <w:sz w:val="15"/>
              </w:rPr>
              <w:t>11 février 2016</w:t>
            </w:r>
          </w:p>
        </w:tc>
      </w:tr>
    </w:tbl>
    <w:p w:rsidR="008B2CC1" w:rsidRPr="004572EA" w:rsidRDefault="008B2CC1" w:rsidP="008B2CC1"/>
    <w:p w:rsidR="008B2CC1" w:rsidRPr="004572EA" w:rsidRDefault="008B2CC1" w:rsidP="008B2CC1"/>
    <w:p w:rsidR="008B2CC1" w:rsidRPr="004572EA" w:rsidRDefault="008B2CC1" w:rsidP="008B2CC1"/>
    <w:p w:rsidR="008B2CC1" w:rsidRPr="004572EA" w:rsidRDefault="008B2CC1" w:rsidP="008B2CC1"/>
    <w:p w:rsidR="008B2CC1" w:rsidRPr="004572EA" w:rsidRDefault="008B2CC1" w:rsidP="008B2CC1">
      <w:bookmarkStart w:id="3" w:name="_GoBack"/>
      <w:bookmarkEnd w:id="3"/>
    </w:p>
    <w:p w:rsidR="008B2CC1" w:rsidRPr="004572EA" w:rsidRDefault="005F1512" w:rsidP="008B2CC1">
      <w:pPr>
        <w:rPr>
          <w:b/>
          <w:sz w:val="28"/>
          <w:szCs w:val="28"/>
        </w:rPr>
      </w:pPr>
      <w:r w:rsidRPr="004572EA">
        <w:rPr>
          <w:b/>
          <w:sz w:val="28"/>
          <w:szCs w:val="28"/>
        </w:rPr>
        <w:t>Comité des normes de l</w:t>
      </w:r>
      <w:r w:rsidR="00077A60" w:rsidRPr="004572EA">
        <w:rPr>
          <w:b/>
          <w:sz w:val="28"/>
          <w:szCs w:val="28"/>
        </w:rPr>
        <w:t>’</w:t>
      </w:r>
      <w:r w:rsidRPr="004572EA">
        <w:rPr>
          <w:b/>
          <w:sz w:val="28"/>
          <w:szCs w:val="28"/>
        </w:rPr>
        <w:t>OMPI (CWS)</w:t>
      </w:r>
    </w:p>
    <w:p w:rsidR="003845C1" w:rsidRPr="004572EA" w:rsidRDefault="003845C1" w:rsidP="003845C1"/>
    <w:p w:rsidR="003845C1" w:rsidRPr="004572EA" w:rsidRDefault="003845C1" w:rsidP="003845C1"/>
    <w:p w:rsidR="008B2CC1" w:rsidRPr="004572EA" w:rsidRDefault="005F1512" w:rsidP="008B2CC1">
      <w:pPr>
        <w:rPr>
          <w:b/>
          <w:sz w:val="24"/>
          <w:szCs w:val="24"/>
        </w:rPr>
      </w:pPr>
      <w:r w:rsidRPr="004572EA">
        <w:rPr>
          <w:b/>
          <w:sz w:val="24"/>
          <w:szCs w:val="24"/>
        </w:rPr>
        <w:t>Reprise de la quatrième</w:t>
      </w:r>
      <w:r w:rsidR="00250FAF" w:rsidRPr="004572EA">
        <w:rPr>
          <w:b/>
          <w:sz w:val="24"/>
          <w:szCs w:val="24"/>
        </w:rPr>
        <w:t> </w:t>
      </w:r>
      <w:r w:rsidRPr="004572EA">
        <w:rPr>
          <w:b/>
          <w:sz w:val="24"/>
          <w:szCs w:val="24"/>
        </w:rPr>
        <w:t>s</w:t>
      </w:r>
      <w:r w:rsidR="003845C1" w:rsidRPr="004572EA">
        <w:rPr>
          <w:b/>
          <w:sz w:val="24"/>
          <w:szCs w:val="24"/>
        </w:rPr>
        <w:t>ession</w:t>
      </w:r>
    </w:p>
    <w:p w:rsidR="008B2CC1" w:rsidRPr="004572EA" w:rsidRDefault="005F1512" w:rsidP="008B2CC1">
      <w:pPr>
        <w:rPr>
          <w:b/>
          <w:sz w:val="24"/>
          <w:szCs w:val="24"/>
        </w:rPr>
      </w:pPr>
      <w:r w:rsidRPr="004572EA">
        <w:rPr>
          <w:b/>
          <w:sz w:val="24"/>
          <w:szCs w:val="24"/>
        </w:rPr>
        <w:t>Genève, 21 – 24</w:t>
      </w:r>
      <w:r w:rsidR="00C972E3" w:rsidRPr="004572EA">
        <w:rPr>
          <w:b/>
          <w:sz w:val="24"/>
          <w:szCs w:val="24"/>
        </w:rPr>
        <w:t> </w:t>
      </w:r>
      <w:r w:rsidRPr="004572EA">
        <w:rPr>
          <w:b/>
          <w:sz w:val="24"/>
          <w:szCs w:val="24"/>
        </w:rPr>
        <w:t>mars</w:t>
      </w:r>
      <w:r w:rsidR="00C972E3" w:rsidRPr="004572EA">
        <w:rPr>
          <w:b/>
          <w:sz w:val="24"/>
          <w:szCs w:val="24"/>
        </w:rPr>
        <w:t> </w:t>
      </w:r>
      <w:r w:rsidRPr="004572EA">
        <w:rPr>
          <w:b/>
          <w:sz w:val="24"/>
          <w:szCs w:val="24"/>
        </w:rPr>
        <w:t>2016</w:t>
      </w:r>
    </w:p>
    <w:p w:rsidR="008B2CC1" w:rsidRPr="004572EA" w:rsidRDefault="008B2CC1" w:rsidP="008B2CC1"/>
    <w:p w:rsidR="008B2CC1" w:rsidRPr="004572EA" w:rsidRDefault="008B2CC1" w:rsidP="008B2CC1"/>
    <w:p w:rsidR="008B2CC1" w:rsidRPr="004572EA" w:rsidRDefault="008B2CC1" w:rsidP="008B2CC1"/>
    <w:p w:rsidR="00675764" w:rsidRPr="004572EA" w:rsidRDefault="00675764" w:rsidP="00675764">
      <w:pPr>
        <w:rPr>
          <w:lang w:val="fr-FR"/>
        </w:rPr>
      </w:pPr>
      <w:bookmarkStart w:id="4" w:name="TitleOfDoc"/>
      <w:bookmarkEnd w:id="4"/>
      <w:r w:rsidRPr="004572EA">
        <w:rPr>
          <w:lang w:val="fr-FR"/>
        </w:rPr>
        <w:t xml:space="preserve">DÉCISION </w:t>
      </w:r>
      <w:r w:rsidR="00837DE1" w:rsidRPr="004572EA">
        <w:rPr>
          <w:lang w:val="fr-FR"/>
        </w:rPr>
        <w:t>PRISE PAR L</w:t>
      </w:r>
      <w:r w:rsidR="00077A60" w:rsidRPr="004572EA">
        <w:rPr>
          <w:lang w:val="fr-FR"/>
        </w:rPr>
        <w:t>’</w:t>
      </w:r>
      <w:r w:rsidR="00837DE1" w:rsidRPr="004572EA">
        <w:rPr>
          <w:lang w:val="fr-FR"/>
        </w:rPr>
        <w:t>ASSEMBLÉE GÉNÉRALE DE L</w:t>
      </w:r>
      <w:r w:rsidR="00077A60" w:rsidRPr="004572EA">
        <w:rPr>
          <w:lang w:val="fr-FR"/>
        </w:rPr>
        <w:t>’</w:t>
      </w:r>
      <w:r w:rsidR="00837DE1" w:rsidRPr="004572EA">
        <w:rPr>
          <w:lang w:val="fr-FR"/>
        </w:rPr>
        <w:t xml:space="preserve">OMPI </w:t>
      </w:r>
      <w:r w:rsidR="003E7BF1" w:rsidRPr="004572EA">
        <w:rPr>
          <w:lang w:val="fr-FR"/>
        </w:rPr>
        <w:br/>
      </w:r>
      <w:r w:rsidR="00837DE1" w:rsidRPr="004572EA">
        <w:rPr>
          <w:lang w:val="fr-FR"/>
        </w:rPr>
        <w:t>À SA</w:t>
      </w:r>
      <w:r w:rsidRPr="004572EA">
        <w:rPr>
          <w:lang w:val="fr-FR"/>
        </w:rPr>
        <w:t xml:space="preserve"> QUARANTE</w:t>
      </w:r>
      <w:r w:rsidR="003E7BF1" w:rsidRPr="004572EA">
        <w:rPr>
          <w:szCs w:val="22"/>
          <w:lang w:val="fr-FR"/>
        </w:rPr>
        <w:noBreakHyphen/>
      </w:r>
      <w:r w:rsidR="00837DE1" w:rsidRPr="004572EA">
        <w:rPr>
          <w:lang w:val="fr-FR"/>
        </w:rPr>
        <w:t>SEPTIÈME </w:t>
      </w:r>
      <w:r w:rsidRPr="004572EA">
        <w:rPr>
          <w:lang w:val="fr-FR"/>
        </w:rPr>
        <w:t xml:space="preserve">SESSION CONCERNANT LE CWS, </w:t>
      </w:r>
      <w:r w:rsidR="00077A60" w:rsidRPr="004572EA">
        <w:rPr>
          <w:lang w:val="fr-FR"/>
        </w:rPr>
        <w:t>Y COMPRIS</w:t>
      </w:r>
      <w:r w:rsidRPr="004572EA">
        <w:rPr>
          <w:lang w:val="fr-FR"/>
        </w:rPr>
        <w:t xml:space="preserve"> </w:t>
      </w:r>
      <w:r w:rsidR="003E7BF1" w:rsidRPr="004572EA">
        <w:rPr>
          <w:lang w:val="fr-FR"/>
        </w:rPr>
        <w:br/>
      </w:r>
      <w:r w:rsidRPr="004572EA">
        <w:rPr>
          <w:lang w:val="fr-FR"/>
        </w:rPr>
        <w:t xml:space="preserve">LES </w:t>
      </w:r>
      <w:r w:rsidR="003E7BF1" w:rsidRPr="004572EA">
        <w:rPr>
          <w:lang w:val="fr-FR"/>
        </w:rPr>
        <w:t>QUESTIONS </w:t>
      </w:r>
      <w:r w:rsidR="00875D60" w:rsidRPr="004572EA">
        <w:rPr>
          <w:lang w:val="fr-FR"/>
        </w:rPr>
        <w:t>RELATIVES AU</w:t>
      </w:r>
      <w:r w:rsidRPr="004572EA">
        <w:rPr>
          <w:lang w:val="fr-FR"/>
        </w:rPr>
        <w:t xml:space="preserve"> PLAN D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ACTION POUR LE DÉVELOPPEMENT</w:t>
      </w:r>
      <w:r w:rsidRPr="004572EA">
        <w:rPr>
          <w:rStyle w:val="FootnoteReference"/>
          <w:sz w:val="24"/>
          <w:szCs w:val="24"/>
          <w:lang w:val="fr-FR"/>
        </w:rPr>
        <w:footnoteReference w:id="2"/>
      </w:r>
    </w:p>
    <w:p w:rsidR="008B2CC1" w:rsidRPr="004572EA" w:rsidRDefault="008B2CC1" w:rsidP="008B2CC1"/>
    <w:p w:rsidR="00675764" w:rsidRPr="004572EA" w:rsidRDefault="00675764" w:rsidP="00675764">
      <w:pPr>
        <w:rPr>
          <w:i/>
          <w:lang w:val="fr-FR"/>
        </w:rPr>
      </w:pPr>
      <w:bookmarkStart w:id="5" w:name="Prepared"/>
      <w:bookmarkEnd w:id="5"/>
      <w:r w:rsidRPr="004572EA">
        <w:rPr>
          <w:i/>
          <w:lang w:val="fr-FR"/>
        </w:rPr>
        <w:t>Document établi par le Secrétariat</w:t>
      </w:r>
    </w:p>
    <w:p w:rsidR="003845C1" w:rsidRPr="004572EA" w:rsidRDefault="003845C1" w:rsidP="003845C1"/>
    <w:p w:rsidR="009D30E6" w:rsidRPr="004572EA" w:rsidRDefault="009D30E6" w:rsidP="003845C1"/>
    <w:p w:rsidR="00525B63" w:rsidRPr="004572EA" w:rsidRDefault="00525B63" w:rsidP="003845C1"/>
    <w:p w:rsidR="00525B63" w:rsidRPr="004572EA" w:rsidRDefault="00525B63" w:rsidP="003845C1"/>
    <w:p w:rsidR="00675764" w:rsidRPr="004572EA" w:rsidRDefault="00675764" w:rsidP="004572EA">
      <w:pPr>
        <w:pStyle w:val="ONUMFS"/>
        <w:rPr>
          <w:lang w:val="fr-FR"/>
        </w:rPr>
      </w:pPr>
      <w:r w:rsidRPr="004572EA">
        <w:rPr>
          <w:lang w:val="fr-FR"/>
        </w:rPr>
        <w:t>À sa quatrième</w:t>
      </w:r>
      <w:r w:rsidR="00250FAF" w:rsidRPr="004572EA">
        <w:rPr>
          <w:lang w:val="fr-FR"/>
        </w:rPr>
        <w:t> </w:t>
      </w:r>
      <w:r w:rsidRPr="004572EA">
        <w:rPr>
          <w:lang w:val="fr-FR"/>
        </w:rPr>
        <w:t>session tenue du 12 au 16</w:t>
      </w:r>
      <w:r w:rsidR="00C972E3" w:rsidRPr="004572EA">
        <w:rPr>
          <w:lang w:val="fr-FR"/>
        </w:rPr>
        <w:t> </w:t>
      </w:r>
      <w:r w:rsidRPr="004572EA">
        <w:rPr>
          <w:lang w:val="fr-FR"/>
        </w:rPr>
        <w:t>mai</w:t>
      </w:r>
      <w:r w:rsidR="00C972E3" w:rsidRPr="004572EA">
        <w:rPr>
          <w:lang w:val="fr-FR"/>
        </w:rPr>
        <w:t> </w:t>
      </w:r>
      <w:r w:rsidRPr="004572EA">
        <w:rPr>
          <w:lang w:val="fr-FR"/>
        </w:rPr>
        <w:t>2014, le Comité des normes de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OMPI (CWS) est convenu</w:t>
      </w:r>
      <w:r w:rsidR="00875D60" w:rsidRPr="004572EA">
        <w:rPr>
          <w:lang w:val="fr-FR"/>
        </w:rPr>
        <w:t>,</w:t>
      </w:r>
      <w:r w:rsidRPr="004572EA">
        <w:rPr>
          <w:lang w:val="fr-FR"/>
        </w:rPr>
        <w:t xml:space="preserve"> le dernier jour</w:t>
      </w:r>
      <w:r w:rsidR="00875D60" w:rsidRPr="004572EA">
        <w:rPr>
          <w:lang w:val="fr-FR"/>
        </w:rPr>
        <w:t>,</w:t>
      </w:r>
      <w:r w:rsidRPr="004572EA">
        <w:rPr>
          <w:lang w:val="fr-FR"/>
        </w:rPr>
        <w:t xml:space="preserve"> d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ajourner la session faute de consensus sur le projet d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ordre du jour (notamment sur le point</w:t>
      </w:r>
      <w:r w:rsidR="00C972E3" w:rsidRPr="004572EA">
        <w:rPr>
          <w:lang w:val="fr-FR"/>
        </w:rPr>
        <w:t> </w:t>
      </w:r>
      <w:r w:rsidRPr="004572EA">
        <w:rPr>
          <w:lang w:val="fr-FR"/>
        </w:rPr>
        <w:t>4 de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ordre du jour) à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issue des discussions informelles menées sur pratiquement tous les points de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ordre du jour concernant les travaux techniques du comi</w:t>
      </w:r>
      <w:r w:rsidR="003E7BF1" w:rsidRPr="004572EA">
        <w:rPr>
          <w:lang w:val="fr-FR"/>
        </w:rPr>
        <w:t>té.  La</w:t>
      </w:r>
      <w:r w:rsidRPr="004572EA">
        <w:rPr>
          <w:lang w:val="fr-FR"/>
        </w:rPr>
        <w:t xml:space="preserve"> présidente de la session a demandé au Secrétariat d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organiser des consultations informelles sur les questions en suspens jusqu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à ce qu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un accord soit trouvé sur le projet d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ordre du jour, de sorte que la session puisse de nouveau être convoquée afin d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adopter officiellement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ordre du jour et de poursuivre conformément à la procédure formelle (voir les paragraphes</w:t>
      </w:r>
      <w:r w:rsidR="00C972E3" w:rsidRPr="004572EA">
        <w:rPr>
          <w:lang w:val="fr-FR"/>
        </w:rPr>
        <w:t> 25 à 27 de l</w:t>
      </w:r>
      <w:r w:rsidR="00077A60" w:rsidRPr="004572EA">
        <w:rPr>
          <w:lang w:val="fr-FR"/>
        </w:rPr>
        <w:t>’</w:t>
      </w:r>
      <w:r w:rsidR="00C972E3" w:rsidRPr="004572EA">
        <w:rPr>
          <w:lang w:val="fr-FR"/>
        </w:rPr>
        <w:t>annexe </w:t>
      </w:r>
      <w:r w:rsidRPr="004572EA">
        <w:rPr>
          <w:lang w:val="fr-FR"/>
        </w:rPr>
        <w:t xml:space="preserve">I du </w:t>
      </w:r>
      <w:r w:rsidR="00077A60" w:rsidRPr="004572EA">
        <w:rPr>
          <w:lang w:val="fr-FR"/>
        </w:rPr>
        <w:t>document WO</w:t>
      </w:r>
      <w:r w:rsidRPr="004572EA">
        <w:rPr>
          <w:lang w:val="fr-FR"/>
        </w:rPr>
        <w:t>/GA/46/7</w:t>
      </w:r>
      <w:r w:rsidR="00250FAF" w:rsidRPr="004572EA">
        <w:rPr>
          <w:lang w:val="fr-FR"/>
        </w:rPr>
        <w:t> </w:t>
      </w:r>
      <w:proofErr w:type="spellStart"/>
      <w:r w:rsidRPr="004572EA">
        <w:rPr>
          <w:lang w:val="fr-FR"/>
        </w:rPr>
        <w:t>Rev</w:t>
      </w:r>
      <w:proofErr w:type="spellEnd"/>
      <w:r w:rsidRPr="004572EA">
        <w:rPr>
          <w:lang w:val="fr-FR"/>
        </w:rPr>
        <w:t>.).</w:t>
      </w:r>
    </w:p>
    <w:p w:rsidR="00077A60" w:rsidRPr="004572EA" w:rsidRDefault="00675764" w:rsidP="004572EA">
      <w:pPr>
        <w:pStyle w:val="ONUMFS"/>
        <w:rPr>
          <w:lang w:val="fr-FR"/>
        </w:rPr>
      </w:pPr>
      <w:r w:rsidRPr="004572EA">
        <w:rPr>
          <w:lang w:val="fr-FR"/>
        </w:rPr>
        <w:t>À la session de septembre</w:t>
      </w:r>
      <w:r w:rsidR="00C972E3" w:rsidRPr="004572EA">
        <w:rPr>
          <w:lang w:val="fr-FR"/>
        </w:rPr>
        <w:t> </w:t>
      </w:r>
      <w:r w:rsidRPr="004572EA">
        <w:rPr>
          <w:lang w:val="fr-FR"/>
        </w:rPr>
        <w:t>2014 de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Assemblée générale de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OMPI, toutes les délégations qui ont pris la parole sont convenues de faire des efforts supplémentaires pour surmonter les difficultés concernant la reprise de la session</w:t>
      </w:r>
      <w:r w:rsidR="00077A60" w:rsidRPr="004572EA">
        <w:rPr>
          <w:lang w:val="fr-FR"/>
        </w:rPr>
        <w:t xml:space="preserve"> du CWS</w:t>
      </w:r>
      <w:r w:rsidRPr="004572EA">
        <w:rPr>
          <w:lang w:val="fr-FR"/>
        </w:rPr>
        <w:t xml:space="preserve"> afin que puissent être approuvées officiellement les conclusions sur les travaux techniques adoptées lors des discussions informelles à la quatrième</w:t>
      </w:r>
      <w:r w:rsidR="00250FAF" w:rsidRPr="004572EA">
        <w:rPr>
          <w:lang w:val="fr-FR"/>
        </w:rPr>
        <w:t> </w:t>
      </w:r>
      <w:r w:rsidRPr="004572EA">
        <w:rPr>
          <w:lang w:val="fr-FR"/>
        </w:rPr>
        <w:t>session tenue en mai</w:t>
      </w:r>
      <w:r w:rsidR="00C972E3" w:rsidRPr="004572EA">
        <w:rPr>
          <w:lang w:val="fr-FR"/>
        </w:rPr>
        <w:t> </w:t>
      </w:r>
      <w:r w:rsidRPr="004572EA">
        <w:rPr>
          <w:lang w:val="fr-FR"/>
        </w:rPr>
        <w:t xml:space="preserve">2014.  Depuis, </w:t>
      </w:r>
      <w:r w:rsidR="00C972E3" w:rsidRPr="004572EA">
        <w:rPr>
          <w:lang w:val="fr-FR"/>
        </w:rPr>
        <w:t>M. </w:t>
      </w:r>
      <w:r w:rsidRPr="004572EA">
        <w:rPr>
          <w:lang w:val="fr-FR"/>
        </w:rPr>
        <w:t>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Ambassadeur Alfredo</w:t>
      </w:r>
      <w:r w:rsidR="00C972E3" w:rsidRPr="004572EA">
        <w:rPr>
          <w:lang w:val="fr-FR"/>
        </w:rPr>
        <w:t> </w:t>
      </w:r>
      <w:proofErr w:type="spellStart"/>
      <w:r w:rsidRPr="004572EA">
        <w:rPr>
          <w:lang w:val="fr-FR"/>
        </w:rPr>
        <w:t>Suescum</w:t>
      </w:r>
      <w:proofErr w:type="spellEnd"/>
      <w:r w:rsidRPr="004572EA">
        <w:rPr>
          <w:lang w:val="fr-FR"/>
        </w:rPr>
        <w:t xml:space="preserve"> (Panama) (“</w:t>
      </w:r>
      <w:r w:rsidR="00837DE1" w:rsidRPr="004572EA">
        <w:rPr>
          <w:lang w:val="fr-FR"/>
        </w:rPr>
        <w:t>facilitateur</w:t>
      </w:r>
      <w:r w:rsidRPr="004572EA">
        <w:rPr>
          <w:lang w:val="fr-FR"/>
        </w:rPr>
        <w:t>” et vice</w:t>
      </w:r>
      <w:r w:rsidR="003E7BF1" w:rsidRPr="004572EA">
        <w:rPr>
          <w:lang w:val="fr-FR"/>
        </w:rPr>
        <w:noBreakHyphen/>
      </w:r>
      <w:r w:rsidRPr="004572EA">
        <w:rPr>
          <w:lang w:val="fr-FR"/>
        </w:rPr>
        <w:t>président</w:t>
      </w:r>
      <w:r w:rsidR="00077A60" w:rsidRPr="004572EA">
        <w:rPr>
          <w:lang w:val="fr-FR"/>
        </w:rPr>
        <w:t xml:space="preserve"> du CWS</w:t>
      </w:r>
      <w:r w:rsidRPr="004572EA">
        <w:rPr>
          <w:lang w:val="fr-FR"/>
        </w:rPr>
        <w:t xml:space="preserve">) a mené de nombreuses consultations en vue de parvenir à un accord sur le projet </w:t>
      </w:r>
      <w:r w:rsidR="00653C8A" w:rsidRPr="004572EA">
        <w:rPr>
          <w:lang w:val="fr-FR"/>
        </w:rPr>
        <w:t>d</w:t>
      </w:r>
      <w:r w:rsidR="00077A60" w:rsidRPr="004572EA">
        <w:rPr>
          <w:lang w:val="fr-FR"/>
        </w:rPr>
        <w:t>’</w:t>
      </w:r>
      <w:r w:rsidR="00653C8A" w:rsidRPr="004572EA">
        <w:rPr>
          <w:lang w:val="fr-FR"/>
        </w:rPr>
        <w:t>ordre du jour de la quatrième </w:t>
      </w:r>
      <w:r w:rsidRPr="004572EA">
        <w:rPr>
          <w:lang w:val="fr-FR"/>
        </w:rPr>
        <w:t>session</w:t>
      </w:r>
      <w:r w:rsidR="00077A60" w:rsidRPr="004572EA">
        <w:rPr>
          <w:lang w:val="fr-FR"/>
        </w:rPr>
        <w:t xml:space="preserve"> du CWS</w:t>
      </w:r>
      <w:r w:rsidRPr="004572EA">
        <w:rPr>
          <w:lang w:val="fr-FR"/>
        </w:rPr>
        <w:t xml:space="preserve"> et de permettre ainsi une nouvelle convocation de cette sessi</w:t>
      </w:r>
      <w:r w:rsidR="003E7BF1" w:rsidRPr="004572EA">
        <w:rPr>
          <w:lang w:val="fr-FR"/>
        </w:rPr>
        <w:t>on.  Pl</w:t>
      </w:r>
      <w:r w:rsidRPr="004572EA">
        <w:rPr>
          <w:lang w:val="fr-FR"/>
        </w:rPr>
        <w:t>usieurs propositions relatives au libellé du point</w:t>
      </w:r>
      <w:r w:rsidR="00C972E3" w:rsidRPr="004572EA">
        <w:rPr>
          <w:lang w:val="fr-FR"/>
        </w:rPr>
        <w:t> </w:t>
      </w:r>
      <w:r w:rsidRPr="004572EA">
        <w:rPr>
          <w:lang w:val="fr-FR"/>
        </w:rPr>
        <w:t>4 du projet d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ordre du jour ont été présentées par les coordonnateurs régionaux et les délégations intéressé</w:t>
      </w:r>
      <w:r w:rsidR="003E7BF1" w:rsidRPr="004572EA">
        <w:rPr>
          <w:lang w:val="fr-FR"/>
        </w:rPr>
        <w:t>es.  Ce</w:t>
      </w:r>
      <w:r w:rsidRPr="004572EA">
        <w:rPr>
          <w:lang w:val="fr-FR"/>
        </w:rPr>
        <w:t xml:space="preserve">pendant, comme il a été </w:t>
      </w:r>
      <w:r w:rsidRPr="004572EA">
        <w:rPr>
          <w:lang w:val="fr-FR"/>
        </w:rPr>
        <w:lastRenderedPageBreak/>
        <w:t>observé suffisamment tôt avant la session prévue</w:t>
      </w:r>
      <w:r w:rsidR="00077A60" w:rsidRPr="004572EA">
        <w:rPr>
          <w:lang w:val="fr-FR"/>
        </w:rPr>
        <w:t xml:space="preserve"> du CWS</w:t>
      </w:r>
      <w:r w:rsidRPr="004572EA">
        <w:rPr>
          <w:lang w:val="fr-FR"/>
        </w:rPr>
        <w:t xml:space="preserve"> qu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aucun consensus sur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 xml:space="preserve">ordre du jour ne se dégagerait, le </w:t>
      </w:r>
      <w:r w:rsidR="00837DE1" w:rsidRPr="004572EA">
        <w:rPr>
          <w:lang w:val="fr-FR"/>
        </w:rPr>
        <w:t>facilitateu</w:t>
      </w:r>
      <w:r w:rsidRPr="004572EA">
        <w:rPr>
          <w:lang w:val="fr-FR"/>
        </w:rPr>
        <w:t>r a demandé au Secrétariat d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 xml:space="preserve">informer les États membres que la </w:t>
      </w:r>
      <w:r w:rsidR="00837DE1" w:rsidRPr="004572EA">
        <w:rPr>
          <w:lang w:val="fr-FR"/>
        </w:rPr>
        <w:t>reprise de la quatrième </w:t>
      </w:r>
      <w:r w:rsidRPr="004572EA">
        <w:rPr>
          <w:lang w:val="fr-FR"/>
        </w:rPr>
        <w:t>session</w:t>
      </w:r>
      <w:r w:rsidR="00077A60" w:rsidRPr="004572EA">
        <w:rPr>
          <w:lang w:val="fr-FR"/>
        </w:rPr>
        <w:t xml:space="preserve"> du CWS</w:t>
      </w:r>
      <w:r w:rsidRPr="004572EA">
        <w:rPr>
          <w:lang w:val="fr-FR"/>
        </w:rPr>
        <w:t xml:space="preserve"> était reportée jusqu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 xml:space="preserve">à ce que les États membres trouvent un accord </w:t>
      </w:r>
      <w:r w:rsidR="00875D60" w:rsidRPr="004572EA">
        <w:rPr>
          <w:lang w:val="fr-FR"/>
        </w:rPr>
        <w:t xml:space="preserve">sur </w:t>
      </w:r>
      <w:r w:rsidRPr="004572EA">
        <w:rPr>
          <w:lang w:val="fr-FR"/>
        </w:rPr>
        <w:t>les questions en suspens (voir la circulaire C.CWS 52 datée du 24</w:t>
      </w:r>
      <w:r w:rsidR="00C972E3" w:rsidRPr="004572EA">
        <w:rPr>
          <w:lang w:val="fr-FR"/>
        </w:rPr>
        <w:t> </w:t>
      </w:r>
      <w:r w:rsidRPr="004572EA">
        <w:rPr>
          <w:lang w:val="fr-FR"/>
        </w:rPr>
        <w:t>mars</w:t>
      </w:r>
      <w:r w:rsidR="00C972E3" w:rsidRPr="004572EA">
        <w:rPr>
          <w:lang w:val="fr-FR"/>
        </w:rPr>
        <w:t> </w:t>
      </w:r>
      <w:r w:rsidRPr="004572EA">
        <w:rPr>
          <w:lang w:val="fr-FR"/>
        </w:rPr>
        <w:t>2015).</w:t>
      </w:r>
    </w:p>
    <w:p w:rsidR="00675764" w:rsidRPr="004572EA" w:rsidRDefault="00675764" w:rsidP="004572EA">
      <w:pPr>
        <w:pStyle w:val="ONUMFS"/>
        <w:rPr>
          <w:lang w:val="fr-FR"/>
        </w:rPr>
      </w:pPr>
      <w:r w:rsidRPr="004572EA">
        <w:rPr>
          <w:lang w:val="fr-FR"/>
        </w:rPr>
        <w:t>Aucun fait nouveau n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étant intervenu depuis mars</w:t>
      </w:r>
      <w:r w:rsidR="00C972E3" w:rsidRPr="004572EA">
        <w:rPr>
          <w:lang w:val="fr-FR"/>
        </w:rPr>
        <w:t> 2015, la quatrième </w:t>
      </w:r>
      <w:r w:rsidRPr="004572EA">
        <w:rPr>
          <w:lang w:val="fr-FR"/>
        </w:rPr>
        <w:t>session n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 xml:space="preserve">avait pas </w:t>
      </w:r>
      <w:r w:rsidR="00837DE1" w:rsidRPr="004572EA">
        <w:rPr>
          <w:lang w:val="fr-FR"/>
        </w:rPr>
        <w:t>repris</w:t>
      </w:r>
      <w:r w:rsidRPr="004572EA">
        <w:rPr>
          <w:lang w:val="fr-FR"/>
        </w:rPr>
        <w:t xml:space="preserve"> lorsque le Secrétariat a dû établir un rapport</w:t>
      </w:r>
      <w:r w:rsidR="00077A60" w:rsidRPr="004572EA">
        <w:rPr>
          <w:lang w:val="fr-FR"/>
        </w:rPr>
        <w:t xml:space="preserve"> du CWS</w:t>
      </w:r>
      <w:r w:rsidRPr="004572EA">
        <w:rPr>
          <w:lang w:val="fr-FR"/>
        </w:rPr>
        <w:t xml:space="preserve"> en juillet</w:t>
      </w:r>
      <w:r w:rsidR="00C972E3" w:rsidRPr="004572EA">
        <w:rPr>
          <w:lang w:val="fr-FR"/>
        </w:rPr>
        <w:t> </w:t>
      </w:r>
      <w:r w:rsidR="00653C8A" w:rsidRPr="004572EA">
        <w:rPr>
          <w:lang w:val="fr-FR"/>
        </w:rPr>
        <w:t>2015 pour la quarante</w:t>
      </w:r>
      <w:r w:rsidR="003E7BF1" w:rsidRPr="004572EA">
        <w:rPr>
          <w:lang w:val="fr-FR"/>
        </w:rPr>
        <w:noBreakHyphen/>
      </w:r>
      <w:r w:rsidRPr="004572EA">
        <w:rPr>
          <w:lang w:val="fr-FR"/>
        </w:rPr>
        <w:t>septième</w:t>
      </w:r>
      <w:r w:rsidR="00250FAF" w:rsidRPr="004572EA">
        <w:rPr>
          <w:lang w:val="fr-FR"/>
        </w:rPr>
        <w:t> </w:t>
      </w:r>
      <w:r w:rsidRPr="004572EA">
        <w:rPr>
          <w:lang w:val="fr-FR"/>
        </w:rPr>
        <w:t>session de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Assemblée générale de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O</w:t>
      </w:r>
      <w:r w:rsidR="003E7BF1" w:rsidRPr="004572EA">
        <w:rPr>
          <w:lang w:val="fr-FR"/>
        </w:rPr>
        <w:t>MPI.  Le</w:t>
      </w:r>
      <w:r w:rsidRPr="004572EA">
        <w:rPr>
          <w:lang w:val="fr-FR"/>
        </w:rPr>
        <w:t xml:space="preserve"> rapport présenté par le Secrétariat à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Assemblée générale était un document contenant des informations sur les consultations informelles menées au sujet des questions en suspens</w:t>
      </w:r>
      <w:r w:rsidR="00077A60" w:rsidRPr="004572EA">
        <w:rPr>
          <w:lang w:val="fr-FR"/>
        </w:rPr>
        <w:t xml:space="preserve"> du CWS</w:t>
      </w:r>
      <w:r w:rsidRPr="004572EA">
        <w:rPr>
          <w:lang w:val="fr-FR"/>
        </w:rPr>
        <w:t xml:space="preserve"> et </w:t>
      </w:r>
      <w:r w:rsidR="00875D60" w:rsidRPr="004572EA">
        <w:rPr>
          <w:lang w:val="fr-FR"/>
        </w:rPr>
        <w:t>sur le fait que la quatrième </w:t>
      </w:r>
      <w:r w:rsidRPr="004572EA">
        <w:rPr>
          <w:lang w:val="fr-FR"/>
        </w:rPr>
        <w:t>session n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 xml:space="preserve">avait pas </w:t>
      </w:r>
      <w:r w:rsidR="00837DE1" w:rsidRPr="004572EA">
        <w:rPr>
          <w:lang w:val="fr-FR"/>
        </w:rPr>
        <w:t>repris</w:t>
      </w:r>
      <w:r w:rsidRPr="004572EA">
        <w:rPr>
          <w:lang w:val="fr-FR"/>
        </w:rPr>
        <w:t xml:space="preserve"> depuis son ajournement le 16</w:t>
      </w:r>
      <w:r w:rsidR="00C972E3" w:rsidRPr="004572EA">
        <w:rPr>
          <w:lang w:val="fr-FR"/>
        </w:rPr>
        <w:t> </w:t>
      </w:r>
      <w:r w:rsidRPr="004572EA">
        <w:rPr>
          <w:lang w:val="fr-FR"/>
        </w:rPr>
        <w:t>mai</w:t>
      </w:r>
      <w:r w:rsidR="00C972E3" w:rsidRPr="004572EA">
        <w:rPr>
          <w:lang w:val="fr-FR"/>
        </w:rPr>
        <w:t> </w:t>
      </w:r>
      <w:r w:rsidRPr="004572EA">
        <w:rPr>
          <w:lang w:val="fr-FR"/>
        </w:rPr>
        <w:t>2014.  En outre, le rapport invitait instamment les États membres à prendre en considération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importance et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urgence de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adoption de certains projets de normes de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 xml:space="preserve">OMPI en suspens (voir le </w:t>
      </w:r>
      <w:r w:rsidR="00077A60" w:rsidRPr="004572EA">
        <w:rPr>
          <w:lang w:val="fr-FR"/>
        </w:rPr>
        <w:t>document WO</w:t>
      </w:r>
      <w:r w:rsidRPr="004572EA">
        <w:rPr>
          <w:lang w:val="fr-FR"/>
        </w:rPr>
        <w:t>/GA/47/13).</w:t>
      </w:r>
    </w:p>
    <w:p w:rsidR="00675764" w:rsidRPr="004572EA" w:rsidRDefault="00675764" w:rsidP="004572EA">
      <w:pPr>
        <w:pStyle w:val="ONUMFS"/>
        <w:rPr>
          <w:lang w:val="fr-FR"/>
        </w:rPr>
      </w:pPr>
      <w:r w:rsidRPr="004572EA">
        <w:rPr>
          <w:lang w:val="fr-FR"/>
        </w:rPr>
        <w:t>À la quarante</w:t>
      </w:r>
      <w:r w:rsidR="003E7BF1" w:rsidRPr="004572EA">
        <w:rPr>
          <w:szCs w:val="22"/>
          <w:lang w:val="fr-FR"/>
        </w:rPr>
        <w:noBreakHyphen/>
      </w:r>
      <w:r w:rsidRPr="004572EA">
        <w:rPr>
          <w:szCs w:val="22"/>
          <w:lang w:val="fr-FR"/>
        </w:rPr>
        <w:t>septième </w:t>
      </w:r>
      <w:r w:rsidRPr="004572EA">
        <w:rPr>
          <w:lang w:val="fr-FR"/>
        </w:rPr>
        <w:t>session de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Assemblée générale de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 xml:space="preserve">OMPI, il a été décidé ce qui suit (voir les paragraphes 290 et 308 du </w:t>
      </w:r>
      <w:r w:rsidR="00077A60" w:rsidRPr="004572EA">
        <w:rPr>
          <w:lang w:val="fr-FR"/>
        </w:rPr>
        <w:t>document WO</w:t>
      </w:r>
      <w:r w:rsidRPr="004572EA">
        <w:rPr>
          <w:lang w:val="fr-FR"/>
        </w:rPr>
        <w:t>/GA/47/19) :</w:t>
      </w:r>
    </w:p>
    <w:p w:rsidR="00675764" w:rsidRPr="004572EA" w:rsidRDefault="00675764" w:rsidP="004572EA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572EA">
        <w:rPr>
          <w:lang w:val="fr-FR"/>
        </w:rPr>
        <w:t>“L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Assemblée générale de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 xml:space="preserve">OMPI a pris note des </w:t>
      </w:r>
      <w:r w:rsidR="00077A60" w:rsidRPr="004572EA">
        <w:rPr>
          <w:lang w:val="fr-FR"/>
        </w:rPr>
        <w:t>‘</w:t>
      </w:r>
      <w:r w:rsidRPr="004572EA">
        <w:rPr>
          <w:lang w:val="fr-FR"/>
        </w:rPr>
        <w:t>Questions concernant le Comité des normes de l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>OMPI</w:t>
      </w:r>
      <w:r w:rsidR="00077A60" w:rsidRPr="004572EA">
        <w:rPr>
          <w:lang w:val="fr-FR"/>
        </w:rPr>
        <w:t>’</w:t>
      </w:r>
      <w:r w:rsidRPr="004572EA">
        <w:rPr>
          <w:lang w:val="fr-FR"/>
        </w:rPr>
        <w:t xml:space="preserve"> (</w:t>
      </w:r>
      <w:r w:rsidR="00077A60" w:rsidRPr="004572EA">
        <w:rPr>
          <w:lang w:val="fr-FR"/>
        </w:rPr>
        <w:t>document WO</w:t>
      </w:r>
      <w:r w:rsidRPr="004572EA">
        <w:rPr>
          <w:lang w:val="fr-FR"/>
        </w:rPr>
        <w:t>/GA/47/13).”</w:t>
      </w:r>
    </w:p>
    <w:p w:rsidR="00675764" w:rsidRPr="004572EA" w:rsidRDefault="00675764" w:rsidP="004572EA">
      <w:pPr>
        <w:pStyle w:val="ONUMFS"/>
        <w:ind w:left="5533"/>
        <w:rPr>
          <w:i/>
        </w:rPr>
      </w:pPr>
      <w:r w:rsidRPr="004572EA">
        <w:rPr>
          <w:i/>
        </w:rPr>
        <w:t xml:space="preserve">Le CWS est invité à prendre note de la décision </w:t>
      </w:r>
      <w:r w:rsidR="00837DE1" w:rsidRPr="004572EA">
        <w:rPr>
          <w:i/>
        </w:rPr>
        <w:t>prise par l</w:t>
      </w:r>
      <w:r w:rsidR="00077A60" w:rsidRPr="004572EA">
        <w:rPr>
          <w:i/>
        </w:rPr>
        <w:t>’</w:t>
      </w:r>
      <w:r w:rsidR="00837DE1" w:rsidRPr="004572EA">
        <w:rPr>
          <w:i/>
        </w:rPr>
        <w:t>Assemblée générale de l</w:t>
      </w:r>
      <w:r w:rsidR="00077A60" w:rsidRPr="004572EA">
        <w:rPr>
          <w:i/>
        </w:rPr>
        <w:t>’</w:t>
      </w:r>
      <w:r w:rsidR="00837DE1" w:rsidRPr="004572EA">
        <w:rPr>
          <w:i/>
        </w:rPr>
        <w:t>OMPI</w:t>
      </w:r>
      <w:r w:rsidRPr="004572EA">
        <w:rPr>
          <w:i/>
        </w:rPr>
        <w:t xml:space="preserve"> </w:t>
      </w:r>
      <w:r w:rsidR="00837DE1" w:rsidRPr="004572EA">
        <w:rPr>
          <w:i/>
        </w:rPr>
        <w:t>à s</w:t>
      </w:r>
      <w:r w:rsidRPr="004572EA">
        <w:rPr>
          <w:i/>
        </w:rPr>
        <w:t>a quarante</w:t>
      </w:r>
      <w:r w:rsidR="003E7BF1" w:rsidRPr="004572EA">
        <w:rPr>
          <w:i/>
        </w:rPr>
        <w:noBreakHyphen/>
      </w:r>
      <w:r w:rsidR="00875D60" w:rsidRPr="004572EA">
        <w:rPr>
          <w:i/>
        </w:rPr>
        <w:t>septième </w:t>
      </w:r>
      <w:r w:rsidRPr="004572EA">
        <w:rPr>
          <w:i/>
        </w:rPr>
        <w:t>session concernant le CWS.</w:t>
      </w:r>
    </w:p>
    <w:p w:rsidR="00C972E3" w:rsidRPr="00AE6EC3" w:rsidRDefault="00C972E3" w:rsidP="004572EA">
      <w:pPr>
        <w:pStyle w:val="Endofdocument-Annex"/>
        <w:rPr>
          <w:lang w:val="fr-CH"/>
        </w:rPr>
      </w:pPr>
    </w:p>
    <w:p w:rsidR="00C972E3" w:rsidRPr="00AE6EC3" w:rsidRDefault="00C972E3" w:rsidP="004572EA">
      <w:pPr>
        <w:pStyle w:val="Endofdocument-Annex"/>
        <w:rPr>
          <w:lang w:val="fr-CH"/>
        </w:rPr>
      </w:pPr>
    </w:p>
    <w:p w:rsidR="00675764" w:rsidRPr="004572EA" w:rsidRDefault="00675764" w:rsidP="004572EA">
      <w:pPr>
        <w:pStyle w:val="Endofdocument-Annex"/>
      </w:pPr>
      <w:r w:rsidRPr="004572EA">
        <w:t>[Fin du document]</w:t>
      </w:r>
    </w:p>
    <w:p w:rsidR="00675764" w:rsidRPr="004572EA" w:rsidRDefault="00675764" w:rsidP="004572EA">
      <w:pPr>
        <w:pStyle w:val="Endofdocument-Annex"/>
      </w:pPr>
    </w:p>
    <w:p w:rsidR="00675764" w:rsidRPr="004572EA" w:rsidRDefault="00675764" w:rsidP="004572EA">
      <w:pPr>
        <w:pStyle w:val="Endofdocument-Annex"/>
      </w:pPr>
    </w:p>
    <w:sectPr w:rsidR="00675764" w:rsidRPr="004572EA" w:rsidSect="0067576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764" w:rsidRDefault="00675764">
      <w:r>
        <w:separator/>
      </w:r>
    </w:p>
  </w:endnote>
  <w:endnote w:type="continuationSeparator" w:id="0">
    <w:p w:rsidR="00675764" w:rsidRPr="009D30E6" w:rsidRDefault="0067576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75764" w:rsidRPr="009D30E6" w:rsidRDefault="0067576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675764" w:rsidRPr="009D30E6" w:rsidRDefault="0067576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764" w:rsidRDefault="00675764">
      <w:r>
        <w:separator/>
      </w:r>
    </w:p>
  </w:footnote>
  <w:footnote w:type="continuationSeparator" w:id="0">
    <w:p w:rsidR="00675764" w:rsidRDefault="00675764" w:rsidP="007461F1">
      <w:r>
        <w:separator/>
      </w:r>
    </w:p>
    <w:p w:rsidR="00675764" w:rsidRPr="009D30E6" w:rsidRDefault="0067576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675764" w:rsidRPr="009D30E6" w:rsidRDefault="0067576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675764" w:rsidRPr="00374D83" w:rsidRDefault="00675764" w:rsidP="00675764">
      <w:pPr>
        <w:pStyle w:val="FootnoteText"/>
        <w:rPr>
          <w:lang w:val="fr-FR"/>
        </w:rPr>
      </w:pPr>
      <w:r w:rsidRPr="00374D83">
        <w:rPr>
          <w:rStyle w:val="FootnoteReference"/>
          <w:lang w:val="fr-FR"/>
        </w:rPr>
        <w:footnoteRef/>
      </w:r>
      <w:r w:rsidRPr="00374D83">
        <w:rPr>
          <w:lang w:val="fr-FR"/>
        </w:rPr>
        <w:t xml:space="preserve"> </w:t>
      </w:r>
      <w:r>
        <w:rPr>
          <w:lang w:val="fr-FR"/>
        </w:rPr>
        <w:tab/>
      </w:r>
      <w:r w:rsidRPr="00374D83">
        <w:rPr>
          <w:color w:val="000000"/>
          <w:lang w:val="fr-FR"/>
        </w:rPr>
        <w:t>Ce point de l</w:t>
      </w:r>
      <w:r w:rsidR="00C972E3">
        <w:rPr>
          <w:color w:val="000000"/>
          <w:lang w:val="fr-FR"/>
        </w:rPr>
        <w:t>’</w:t>
      </w:r>
      <w:r w:rsidRPr="00374D83">
        <w:rPr>
          <w:color w:val="000000"/>
          <w:lang w:val="fr-FR"/>
        </w:rPr>
        <w:t xml:space="preserve">ordre du jour est sans préjudice des positions des membres </w:t>
      </w:r>
      <w:r>
        <w:rPr>
          <w:color w:val="000000"/>
          <w:lang w:val="fr-FR"/>
        </w:rPr>
        <w:t>quant à</w:t>
      </w:r>
      <w:r w:rsidRPr="00374D83">
        <w:rPr>
          <w:color w:val="000000"/>
          <w:lang w:val="fr-FR"/>
        </w:rPr>
        <w:t xml:space="preserve"> la question de savoir si le CWS </w:t>
      </w:r>
      <w:r w:rsidR="00837DE1">
        <w:rPr>
          <w:color w:val="000000"/>
          <w:lang w:val="fr-FR"/>
        </w:rPr>
        <w:t>est concerné par le</w:t>
      </w:r>
      <w:r>
        <w:rPr>
          <w:color w:val="000000"/>
          <w:lang w:val="fr-FR"/>
        </w:rPr>
        <w:t xml:space="preserve"> </w:t>
      </w:r>
      <w:r w:rsidRPr="00374D83">
        <w:rPr>
          <w:color w:val="000000"/>
          <w:lang w:val="fr-FR"/>
        </w:rPr>
        <w:t>mécanisme de coordination du Plan d</w:t>
      </w:r>
      <w:r w:rsidR="00C972E3">
        <w:rPr>
          <w:color w:val="000000"/>
          <w:lang w:val="fr-FR"/>
        </w:rPr>
        <w:t>’</w:t>
      </w:r>
      <w:r w:rsidRPr="00374D83">
        <w:rPr>
          <w:color w:val="000000"/>
          <w:lang w:val="fr-FR"/>
        </w:rPr>
        <w:t>action pour le développement.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675764" w:rsidP="00477D6B">
    <w:pPr>
      <w:jc w:val="right"/>
    </w:pPr>
    <w:bookmarkStart w:id="6" w:name="Code2"/>
    <w:bookmarkEnd w:id="6"/>
    <w:r>
      <w:t>CWS/4BIS/2</w:t>
    </w:r>
  </w:p>
  <w:p w:rsidR="00F16975" w:rsidRDefault="00F16975" w:rsidP="00477D6B">
    <w:pPr>
      <w:jc w:val="right"/>
    </w:pPr>
    <w:proofErr w:type="gramStart"/>
    <w:r>
      <w:t>page</w:t>
    </w:r>
    <w:proofErr w:type="gramEnd"/>
    <w:r w:rsidR="00C972E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AE6EC3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64"/>
    <w:rsid w:val="00011B7D"/>
    <w:rsid w:val="00075432"/>
    <w:rsid w:val="00077A60"/>
    <w:rsid w:val="0009458A"/>
    <w:rsid w:val="000C2620"/>
    <w:rsid w:val="000F5E56"/>
    <w:rsid w:val="001362EE"/>
    <w:rsid w:val="00173240"/>
    <w:rsid w:val="001832A6"/>
    <w:rsid w:val="00195C6E"/>
    <w:rsid w:val="001B266A"/>
    <w:rsid w:val="001D3D56"/>
    <w:rsid w:val="00240654"/>
    <w:rsid w:val="00250FAF"/>
    <w:rsid w:val="002634C4"/>
    <w:rsid w:val="00290200"/>
    <w:rsid w:val="002E4D1A"/>
    <w:rsid w:val="002F16BC"/>
    <w:rsid w:val="002F4E68"/>
    <w:rsid w:val="003845C1"/>
    <w:rsid w:val="003A67A3"/>
    <w:rsid w:val="003E7BF1"/>
    <w:rsid w:val="004008A2"/>
    <w:rsid w:val="004025DF"/>
    <w:rsid w:val="00407D40"/>
    <w:rsid w:val="00423E3E"/>
    <w:rsid w:val="00427AF4"/>
    <w:rsid w:val="004572EA"/>
    <w:rsid w:val="004647DA"/>
    <w:rsid w:val="00477D6B"/>
    <w:rsid w:val="004D6471"/>
    <w:rsid w:val="0051455D"/>
    <w:rsid w:val="00525B63"/>
    <w:rsid w:val="005421DD"/>
    <w:rsid w:val="00567A4C"/>
    <w:rsid w:val="00595F07"/>
    <w:rsid w:val="005E6516"/>
    <w:rsid w:val="005F1512"/>
    <w:rsid w:val="00605827"/>
    <w:rsid w:val="00616671"/>
    <w:rsid w:val="00653C8A"/>
    <w:rsid w:val="00675764"/>
    <w:rsid w:val="006B0DB5"/>
    <w:rsid w:val="007461F1"/>
    <w:rsid w:val="007D6961"/>
    <w:rsid w:val="007F07CB"/>
    <w:rsid w:val="00810CEF"/>
    <w:rsid w:val="0081208D"/>
    <w:rsid w:val="00837DE1"/>
    <w:rsid w:val="00875D60"/>
    <w:rsid w:val="008B2CC1"/>
    <w:rsid w:val="008E7930"/>
    <w:rsid w:val="0090731E"/>
    <w:rsid w:val="00966A22"/>
    <w:rsid w:val="00974CD6"/>
    <w:rsid w:val="009D30E6"/>
    <w:rsid w:val="009E3F6F"/>
    <w:rsid w:val="009F499F"/>
    <w:rsid w:val="00AC0AE4"/>
    <w:rsid w:val="00AD61DB"/>
    <w:rsid w:val="00AE6EC3"/>
    <w:rsid w:val="00B35AF5"/>
    <w:rsid w:val="00C664C8"/>
    <w:rsid w:val="00C87F48"/>
    <w:rsid w:val="00C972E3"/>
    <w:rsid w:val="00CA261D"/>
    <w:rsid w:val="00CF0460"/>
    <w:rsid w:val="00D43E0F"/>
    <w:rsid w:val="00D45252"/>
    <w:rsid w:val="00D71B4D"/>
    <w:rsid w:val="00D75C1E"/>
    <w:rsid w:val="00D93D55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rsid w:val="00675764"/>
    <w:rPr>
      <w:vertAlign w:val="superscript"/>
    </w:rPr>
  </w:style>
  <w:style w:type="character" w:styleId="Hyperlink">
    <w:name w:val="Hyperlink"/>
    <w:basedOn w:val="DefaultParagraphFont"/>
    <w:rsid w:val="003E7B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90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0200"/>
    <w:rPr>
      <w:rFonts w:ascii="Tahoma" w:eastAsia="SimSun" w:hAnsi="Tahoma" w:cs="Tahoma"/>
      <w:sz w:val="16"/>
      <w:szCs w:val="16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rsid w:val="00675764"/>
    <w:rPr>
      <w:vertAlign w:val="superscript"/>
    </w:rPr>
  </w:style>
  <w:style w:type="character" w:styleId="Hyperlink">
    <w:name w:val="Hyperlink"/>
    <w:basedOn w:val="DefaultParagraphFont"/>
    <w:rsid w:val="003E7B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90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0200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BIS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4BIS (F)</Template>
  <TotalTime>2</TotalTime>
  <Pages>2</Pages>
  <Words>576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</vt:lpstr>
    </vt:vector>
  </TitlesOfParts>
  <Company>WIPO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CWS/4BIS/2 (in French)</dc:title>
  <dc:subject>DÉCISION PRISE PAR L’ASSEMBLÉE GÉNÉRALE DE L’OMPI À SA QUARANTE‑SEPTIÈME SESSION CONCERNANT LE CWS, Y COMPRIS LES QUESTIONS RELATIVES AU PLAN D’ACTION POUR LE DÉVELOPPEMENT [1] [1]               Ce point de l’ordre du jour est sans préjudice des positions des membres quant à la question de savoir si le CWS est concerné par le mécanisme de coordination du Plan d’action pour le développement</dc:subject>
  <dc:creator>OMPI/WIPO</dc:creator>
  <cp:keywords>CWS</cp:keywords>
  <cp:lastModifiedBy>SCHLESSINGER Caroline</cp:lastModifiedBy>
  <cp:revision>3</cp:revision>
  <cp:lastPrinted>2016-02-16T15:55:00Z</cp:lastPrinted>
  <dcterms:created xsi:type="dcterms:W3CDTF">2016-02-19T08:22:00Z</dcterms:created>
  <dcterms:modified xsi:type="dcterms:W3CDTF">2016-02-19T08:23:00Z</dcterms:modified>
</cp:coreProperties>
</file>