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FF9A8" w14:textId="7A2DDF36" w:rsidR="005D7B97" w:rsidRDefault="00C62D10" w:rsidP="002C3476">
      <w:pPr>
        <w:pStyle w:val="Heading1"/>
        <w:spacing w:before="0" w:after="960"/>
        <w:jc w:val="center"/>
      </w:pPr>
      <w:r>
        <w:t>Modèle de document destiné à la fourniture d</w:t>
      </w:r>
      <w:r w:rsidR="008650F7">
        <w:t>’</w:t>
      </w:r>
      <w:r>
        <w:t xml:space="preserve">informations </w:t>
      </w:r>
      <w:r w:rsidR="008650F7">
        <w:br/>
      </w:r>
      <w:r>
        <w:t>concernant la partie 7.3 du Manuel de l</w:t>
      </w:r>
      <w:r w:rsidR="008650F7">
        <w:t>’</w:t>
      </w:r>
      <w:r>
        <w:t>OMPI</w:t>
      </w:r>
    </w:p>
    <w:p w14:paraId="192B289F" w14:textId="47062F9E" w:rsidR="004907E9" w:rsidRPr="008650F7" w:rsidRDefault="008650F7" w:rsidP="008650F7">
      <w:pPr>
        <w:pStyle w:val="Heading2"/>
      </w:pPr>
      <w:r w:rsidRPr="008650F7">
        <w:t>Introduction</w:t>
      </w:r>
    </w:p>
    <w:p w14:paraId="2F6EC145" w14:textId="532C35C9" w:rsidR="008650F7" w:rsidRDefault="00350BEF" w:rsidP="001D14BC">
      <w:pPr>
        <w:spacing w:after="220"/>
      </w:pPr>
      <w:r>
        <w:t xml:space="preserve">La partie 7.3 du </w:t>
      </w:r>
      <w:hyperlink r:id="rId13" w:history="1">
        <w:r>
          <w:rPr>
            <w:rStyle w:val="Hyperlink"/>
          </w:rPr>
          <w:t>Manuel de l</w:t>
        </w:r>
        <w:r w:rsidR="008650F7">
          <w:rPr>
            <w:rStyle w:val="Hyperlink"/>
          </w:rPr>
          <w:t>’</w:t>
        </w:r>
        <w:r>
          <w:rPr>
            <w:rStyle w:val="Hyperlink"/>
          </w:rPr>
          <w:t>OMPI sur l</w:t>
        </w:r>
        <w:r w:rsidR="008650F7">
          <w:rPr>
            <w:rStyle w:val="Hyperlink"/>
          </w:rPr>
          <w:t>’</w:t>
        </w:r>
        <w:r>
          <w:rPr>
            <w:rStyle w:val="Hyperlink"/>
          </w:rPr>
          <w:t>information et la documentation en matière de propriété intellectuelle</w:t>
        </w:r>
      </w:hyperlink>
      <w:r>
        <w:t xml:space="preserve"> est consacrée à la présentation des documents de brevet publiés par les offices de propriété intellectuelle, organisés par codes de type de document de brevet conformément à la norme ST.16 de l</w:t>
      </w:r>
      <w:r w:rsidR="008650F7">
        <w:t>’</w:t>
      </w:r>
      <w:r>
        <w:t>O</w:t>
      </w:r>
      <w:r w:rsidR="00026C21">
        <w:t>MPI.  Il</w:t>
      </w:r>
      <w:r>
        <w:t xml:space="preserve"> fournit des informations détaillées sur les pratiques actuelles en matière de publication et, le cas échéant, des informations sur les pratiques antérieures relatives aux documents de brevet qui ne sont plus publiés.</w:t>
      </w:r>
    </w:p>
    <w:p w14:paraId="6940EE7E" w14:textId="5A7E3619" w:rsidR="008650F7" w:rsidRDefault="006B32E6" w:rsidP="002D76B8">
      <w:pPr>
        <w:spacing w:after="220"/>
      </w:pPr>
      <w:r>
        <w:t>La partie 7.3 est divisée en deux</w:t>
      </w:r>
      <w:r w:rsidR="002A6ABA">
        <w:t> </w:t>
      </w:r>
      <w:r>
        <w:t>parties</w:t>
      </w:r>
      <w:r w:rsidR="008650F7">
        <w:t> :</w:t>
      </w:r>
    </w:p>
    <w:p w14:paraId="39A2C220" w14:textId="55372CB0" w:rsidR="001F4EBF" w:rsidRPr="00880676" w:rsidRDefault="001F4EBF" w:rsidP="008650F7">
      <w:pPr>
        <w:pStyle w:val="ONUME"/>
        <w:numPr>
          <w:ilvl w:val="1"/>
          <w:numId w:val="12"/>
        </w:numPr>
        <w:ind w:left="1134" w:hanging="567"/>
      </w:pPr>
      <w:hyperlink r:id="rId14" w:history="1">
        <w:r>
          <w:rPr>
            <w:rStyle w:val="Hyperlink"/>
          </w:rPr>
          <w:t>La partie 7.3.1</w:t>
        </w:r>
      </w:hyperlink>
      <w:r>
        <w:t xml:space="preserve"> contient une liste d</w:t>
      </w:r>
      <w:r w:rsidR="008650F7">
        <w:t>’</w:t>
      </w:r>
      <w:r>
        <w:t>exemples de documents de brevet publiés par les offices de propriété industrielle, regroupés selon leurs codes ST.16 de type de document.</w:t>
      </w:r>
    </w:p>
    <w:p w14:paraId="33FE18DF" w14:textId="46B016CC" w:rsidR="001F4EBF" w:rsidRPr="004A6D06" w:rsidRDefault="001F4EBF" w:rsidP="008650F7">
      <w:pPr>
        <w:pStyle w:val="ONUME"/>
        <w:numPr>
          <w:ilvl w:val="1"/>
          <w:numId w:val="12"/>
        </w:numPr>
        <w:ind w:left="1134" w:hanging="567"/>
      </w:pPr>
      <w:hyperlink r:id="rId15" w:history="1">
        <w:r>
          <w:rPr>
            <w:rStyle w:val="Hyperlink"/>
          </w:rPr>
          <w:t>La partie 7.3.2</w:t>
        </w:r>
      </w:hyperlink>
      <w:r>
        <w:t xml:space="preserve"> contient un inventaire des différents types de documents de brevet classés dans l</w:t>
      </w:r>
      <w:r w:rsidR="008650F7">
        <w:t>’</w:t>
      </w:r>
      <w:r>
        <w:t>ordre des offices de propriété industrielle d</w:t>
      </w:r>
      <w:r w:rsidR="008650F7">
        <w:t>’</w:t>
      </w:r>
      <w:r>
        <w:t>origi</w:t>
      </w:r>
      <w:r w:rsidR="00026C21">
        <w:t>ne.  Le</w:t>
      </w:r>
      <w:r>
        <w:t>s codes ST.16 sont fournis pour les documents répertoriés, accompagnés des informations concernant la législation applicable en matière de brevets, les détails de publication, l</w:t>
      </w:r>
      <w:r w:rsidR="008650F7">
        <w:t>’</w:t>
      </w:r>
      <w:r>
        <w:t>utilisation concrète du code et des exemples de première page.</w:t>
      </w:r>
    </w:p>
    <w:p w14:paraId="38B1AF7D" w14:textId="1F65936E" w:rsidR="00AD432A" w:rsidRDefault="004A6D06" w:rsidP="002D76B8">
      <w:pPr>
        <w:spacing w:after="220"/>
      </w:pPr>
      <w:r>
        <w:t>Afin de garantir l</w:t>
      </w:r>
      <w:r w:rsidR="008650F7">
        <w:t>’</w:t>
      </w:r>
      <w:r>
        <w:t>exactitude et la cohérence des informations, les offices de propriété intellectuelle, qu</w:t>
      </w:r>
      <w:r w:rsidR="008650F7">
        <w:t>’</w:t>
      </w:r>
      <w:r>
        <w:t>ils figurent déjà sur la liste ou qu</w:t>
      </w:r>
      <w:r w:rsidR="008650F7">
        <w:t>’</w:t>
      </w:r>
      <w:r>
        <w:t>ils soient nouveaux, sont invités à soumettre de nouvelles informations ou à mettre à jour leurs articles à l</w:t>
      </w:r>
      <w:r w:rsidR="008650F7">
        <w:t>’</w:t>
      </w:r>
      <w:r>
        <w:t>aide du modèle ci</w:t>
      </w:r>
      <w:r w:rsidR="00026C21">
        <w:noBreakHyphen/>
      </w:r>
      <w:r>
        <w:t>dessous.</w:t>
      </w:r>
    </w:p>
    <w:p w14:paraId="54C8F9CE" w14:textId="596A6A70" w:rsidR="00BE3813" w:rsidRDefault="00392A6E" w:rsidP="002D76B8">
      <w:pPr>
        <w:spacing w:after="220"/>
      </w:pPr>
      <w:r>
        <w:t>Ce modèle est conçu pour aider les offices de propriété intellectuelle à fournir des informations pertinentes de manière cohérente, claire et exhausti</w:t>
      </w:r>
      <w:r w:rsidR="00026C21">
        <w:t>ve.  Il</w:t>
      </w:r>
      <w:r>
        <w:t xml:space="preserve"> reprend les principaux éléments relatifs à l</w:t>
      </w:r>
      <w:r w:rsidR="008650F7">
        <w:t>’</w:t>
      </w:r>
      <w:r>
        <w:t>application des codes de type de document de brevet et aux pratiques de publication associé</w:t>
      </w:r>
      <w:r w:rsidR="00026C21">
        <w:t>es.  Le</w:t>
      </w:r>
      <w:r>
        <w:t>s offices de propriété intellectuelle peuvent ajouter des informations supplémentaires si nécessaire afin de rendre compte de pratiques particulières.</w:t>
      </w:r>
    </w:p>
    <w:p w14:paraId="11AE6667" w14:textId="77777777" w:rsidR="002D76B8" w:rsidRDefault="002D76B8">
      <w:pPr>
        <w:rPr>
          <w:rFonts w:eastAsia="SimSun"/>
          <w:bCs/>
          <w:iCs/>
          <w:caps/>
          <w:szCs w:val="28"/>
        </w:rPr>
      </w:pPr>
      <w:r>
        <w:br w:type="page"/>
      </w:r>
    </w:p>
    <w:p w14:paraId="33CCD5DE" w14:textId="7FA1EBBD" w:rsidR="009B532C" w:rsidRDefault="008650F7" w:rsidP="008650F7">
      <w:pPr>
        <w:pStyle w:val="Heading2"/>
      </w:pPr>
      <w:r>
        <w:lastRenderedPageBreak/>
        <w:t>Modèle</w:t>
      </w:r>
    </w:p>
    <w:tbl>
      <w:tblPr>
        <w:tblStyle w:val="TableGrid"/>
        <w:tblW w:w="0" w:type="auto"/>
        <w:tblLook w:val="04A0" w:firstRow="1" w:lastRow="0" w:firstColumn="1" w:lastColumn="0" w:noHBand="0" w:noVBand="1"/>
      </w:tblPr>
      <w:tblGrid>
        <w:gridCol w:w="4786"/>
        <w:gridCol w:w="4785"/>
      </w:tblGrid>
      <w:tr w:rsidR="001D4FC2" w14:paraId="5D0C8896" w14:textId="77777777" w:rsidTr="008650F7">
        <w:tc>
          <w:tcPr>
            <w:tcW w:w="4786" w:type="dxa"/>
          </w:tcPr>
          <w:p w14:paraId="55DE0F00" w14:textId="704296CC" w:rsidR="008650F7" w:rsidRDefault="001D4FC2" w:rsidP="00AA7EC7">
            <w:pPr>
              <w:spacing w:before="20" w:after="20"/>
            </w:pPr>
            <w:r>
              <w:t>Nom et code du pays ou de l</w:t>
            </w:r>
            <w:r w:rsidR="008650F7">
              <w:t>’</w:t>
            </w:r>
            <w:r>
              <w:t>organisation</w:t>
            </w:r>
          </w:p>
          <w:p w14:paraId="41D87CA0" w14:textId="544498E0" w:rsidR="001D4FC2" w:rsidRPr="00433264" w:rsidRDefault="001D4FC2" w:rsidP="00AA7EC7">
            <w:pPr>
              <w:spacing w:before="20" w:after="20"/>
              <w:rPr>
                <w:i/>
                <w:iCs/>
                <w:sz w:val="16"/>
                <w:szCs w:val="16"/>
              </w:rPr>
            </w:pPr>
            <w:r>
              <w:rPr>
                <w:i/>
                <w:sz w:val="16"/>
              </w:rPr>
              <w:t>(</w:t>
            </w:r>
            <w:proofErr w:type="spellStart"/>
            <w:r>
              <w:rPr>
                <w:i/>
                <w:sz w:val="16"/>
              </w:rPr>
              <w:t>Veuillez vous</w:t>
            </w:r>
            <w:proofErr w:type="spellEnd"/>
            <w:r>
              <w:rPr>
                <w:i/>
                <w:sz w:val="16"/>
              </w:rPr>
              <w:t xml:space="preserve"> référer à la norme </w:t>
            </w:r>
            <w:hyperlink r:id="rId16" w:history="1">
              <w:r>
                <w:rPr>
                  <w:rStyle w:val="Hyperlink"/>
                  <w:i/>
                  <w:sz w:val="16"/>
                </w:rPr>
                <w:t>ST.3</w:t>
              </w:r>
            </w:hyperlink>
            <w:r>
              <w:rPr>
                <w:i/>
                <w:sz w:val="16"/>
              </w:rPr>
              <w:t xml:space="preserve"> de l</w:t>
            </w:r>
            <w:r w:rsidR="008650F7">
              <w:rPr>
                <w:i/>
                <w:sz w:val="16"/>
              </w:rPr>
              <w:t>’</w:t>
            </w:r>
            <w:r>
              <w:rPr>
                <w:i/>
                <w:sz w:val="16"/>
              </w:rPr>
              <w:t>OMPI)</w:t>
            </w:r>
          </w:p>
          <w:p w14:paraId="3D35AFBE" w14:textId="77777777" w:rsidR="001D4FC2" w:rsidRDefault="001D4FC2" w:rsidP="00AA7EC7">
            <w:pPr>
              <w:spacing w:before="20" w:after="20"/>
            </w:pPr>
          </w:p>
        </w:tc>
        <w:tc>
          <w:tcPr>
            <w:tcW w:w="4785" w:type="dxa"/>
          </w:tcPr>
          <w:p w14:paraId="4FA3E171" w14:textId="77777777" w:rsidR="001D4FC2" w:rsidRDefault="001D4FC2" w:rsidP="00AA7EC7">
            <w:pPr>
              <w:spacing w:before="20" w:after="20"/>
            </w:pPr>
          </w:p>
        </w:tc>
      </w:tr>
    </w:tbl>
    <w:p w14:paraId="5D598CBB" w14:textId="77777777" w:rsidR="001D4FC2" w:rsidRDefault="001D4FC2" w:rsidP="00A90B5F"/>
    <w:tbl>
      <w:tblPr>
        <w:tblStyle w:val="TableGrid"/>
        <w:tblW w:w="5000" w:type="pct"/>
        <w:tblLook w:val="04A0" w:firstRow="1" w:lastRow="0" w:firstColumn="1" w:lastColumn="0" w:noHBand="0" w:noVBand="1"/>
      </w:tblPr>
      <w:tblGrid>
        <w:gridCol w:w="1738"/>
        <w:gridCol w:w="4183"/>
        <w:gridCol w:w="3650"/>
      </w:tblGrid>
      <w:tr w:rsidR="001976E1" w:rsidRPr="0033799E" w14:paraId="0A156DC5" w14:textId="77777777" w:rsidTr="001D14BC">
        <w:tc>
          <w:tcPr>
            <w:tcW w:w="908" w:type="pct"/>
          </w:tcPr>
          <w:p w14:paraId="6716A5A1" w14:textId="71D0532C" w:rsidR="001976E1" w:rsidRPr="0033799E" w:rsidRDefault="001976E1" w:rsidP="00AA7EC7">
            <w:pPr>
              <w:spacing w:before="20" w:after="20"/>
            </w:pPr>
            <w:r>
              <w:t>Code de type selon la norme ST.16 de l</w:t>
            </w:r>
            <w:r w:rsidR="008650F7">
              <w:t>’</w:t>
            </w:r>
            <w:r>
              <w:t>OMPI</w:t>
            </w:r>
          </w:p>
          <w:p w14:paraId="7755F3B2" w14:textId="141E0FB5" w:rsidR="001976E1" w:rsidRPr="00D902A1" w:rsidRDefault="001976E1" w:rsidP="00AA7EC7">
            <w:pPr>
              <w:spacing w:before="20" w:after="20"/>
              <w:rPr>
                <w:i/>
                <w:iCs/>
                <w:sz w:val="16"/>
                <w:szCs w:val="16"/>
              </w:rPr>
            </w:pPr>
            <w:r>
              <w:rPr>
                <w:i/>
                <w:sz w:val="16"/>
              </w:rPr>
              <w:t>(</w:t>
            </w:r>
            <w:proofErr w:type="spellStart"/>
            <w:r>
              <w:rPr>
                <w:i/>
                <w:sz w:val="16"/>
              </w:rPr>
              <w:t>Veuillez vous</w:t>
            </w:r>
            <w:proofErr w:type="spellEnd"/>
            <w:r>
              <w:rPr>
                <w:i/>
                <w:sz w:val="16"/>
              </w:rPr>
              <w:t xml:space="preserve"> référer à la norme</w:t>
            </w:r>
            <w:hyperlink r:id="rId17" w:history="1">
              <w:r>
                <w:rPr>
                  <w:rStyle w:val="Hyperlink"/>
                  <w:i/>
                  <w:sz w:val="16"/>
                </w:rPr>
                <w:t>ST.16</w:t>
              </w:r>
            </w:hyperlink>
            <w:r>
              <w:rPr>
                <w:i/>
                <w:sz w:val="16"/>
              </w:rPr>
              <w:t xml:space="preserve"> de l</w:t>
            </w:r>
            <w:r w:rsidR="008650F7">
              <w:rPr>
                <w:i/>
                <w:sz w:val="16"/>
              </w:rPr>
              <w:t>’</w:t>
            </w:r>
            <w:r>
              <w:rPr>
                <w:i/>
                <w:sz w:val="16"/>
              </w:rPr>
              <w:t>OMPI)</w:t>
            </w:r>
          </w:p>
        </w:tc>
        <w:tc>
          <w:tcPr>
            <w:tcW w:w="2185" w:type="pct"/>
          </w:tcPr>
          <w:p w14:paraId="03EC28ED" w14:textId="77777777" w:rsidR="001976E1" w:rsidRDefault="001976E1" w:rsidP="00AA7EC7">
            <w:pPr>
              <w:pStyle w:val="ListParagraph"/>
              <w:spacing w:before="20" w:after="20"/>
              <w:ind w:left="200"/>
              <w:jc w:val="both"/>
              <w:rPr>
                <w:rFonts w:eastAsia="MingLiU"/>
              </w:rPr>
            </w:pPr>
            <w:r>
              <w:t>Type de document</w:t>
            </w:r>
          </w:p>
          <w:p w14:paraId="133AB6AF" w14:textId="15EAC75E" w:rsidR="001976E1" w:rsidRDefault="001976E1" w:rsidP="00AA7EC7">
            <w:pPr>
              <w:spacing w:before="20" w:after="20"/>
              <w:rPr>
                <w:szCs w:val="22"/>
              </w:rPr>
            </w:pPr>
            <w:r>
              <w:rPr>
                <w:i/>
                <w:sz w:val="16"/>
              </w:rPr>
              <w:t>(Veuillez indiquer en lettres majuscules le titre dans la/les langue(s) officielle(s), la traduction en anglais entre parenthèses et, éventuellement, la translittération en caractères latins.)</w:t>
            </w:r>
          </w:p>
        </w:tc>
        <w:tc>
          <w:tcPr>
            <w:tcW w:w="1907" w:type="pct"/>
          </w:tcPr>
          <w:p w14:paraId="34D4CA92" w14:textId="2B4F108D" w:rsidR="001976E1" w:rsidRDefault="001976E1" w:rsidP="00AA7EC7">
            <w:pPr>
              <w:spacing w:before="20" w:after="20"/>
              <w:rPr>
                <w:szCs w:val="22"/>
              </w:rPr>
            </w:pPr>
          </w:p>
          <w:p w14:paraId="699A8C94" w14:textId="67549C25" w:rsidR="001976E1" w:rsidRDefault="001976E1" w:rsidP="00AA7EC7">
            <w:pPr>
              <w:spacing w:before="20" w:after="20"/>
              <w:rPr>
                <w:szCs w:val="22"/>
              </w:rPr>
            </w:pPr>
            <w:r>
              <w:t>Pratique actuelle ou antérieure</w:t>
            </w:r>
          </w:p>
          <w:p w14:paraId="68C3C4C2" w14:textId="0E1E3459" w:rsidR="001976E1" w:rsidRPr="00D902A1" w:rsidRDefault="001976E1" w:rsidP="00AA7EC7">
            <w:pPr>
              <w:spacing w:before="20" w:after="20"/>
              <w:rPr>
                <w:i/>
                <w:iCs/>
                <w:sz w:val="16"/>
                <w:szCs w:val="16"/>
              </w:rPr>
            </w:pPr>
            <w:r>
              <w:rPr>
                <w:i/>
                <w:sz w:val="16"/>
              </w:rPr>
              <w:t>(Veuillez indiquer si ce type de document est publié actuellement ou s</w:t>
            </w:r>
            <w:r w:rsidR="008650F7">
              <w:rPr>
                <w:i/>
                <w:sz w:val="16"/>
              </w:rPr>
              <w:t>’</w:t>
            </w:r>
            <w:r>
              <w:rPr>
                <w:i/>
                <w:sz w:val="16"/>
              </w:rPr>
              <w:t>il ne l</w:t>
            </w:r>
            <w:r w:rsidR="008650F7">
              <w:rPr>
                <w:i/>
                <w:sz w:val="16"/>
              </w:rPr>
              <w:t>’</w:t>
            </w:r>
            <w:r>
              <w:rPr>
                <w:i/>
                <w:sz w:val="16"/>
              </w:rPr>
              <w:t>est plus.)</w:t>
            </w:r>
          </w:p>
        </w:tc>
      </w:tr>
      <w:tr w:rsidR="001976E1" w:rsidRPr="0033799E" w14:paraId="05E03218" w14:textId="77777777" w:rsidTr="001D14BC">
        <w:trPr>
          <w:trHeight w:val="1147"/>
        </w:trPr>
        <w:tc>
          <w:tcPr>
            <w:tcW w:w="908" w:type="pct"/>
          </w:tcPr>
          <w:p w14:paraId="7320D5F0" w14:textId="77777777" w:rsidR="001976E1" w:rsidRPr="0033799E" w:rsidRDefault="001976E1" w:rsidP="00AA7EC7">
            <w:pPr>
              <w:spacing w:before="20" w:after="20"/>
              <w:rPr>
                <w:szCs w:val="22"/>
              </w:rPr>
            </w:pPr>
          </w:p>
        </w:tc>
        <w:tc>
          <w:tcPr>
            <w:tcW w:w="2185" w:type="pct"/>
          </w:tcPr>
          <w:p w14:paraId="7D084A2C" w14:textId="77777777" w:rsidR="001976E1" w:rsidRDefault="001976E1" w:rsidP="00AA7EC7">
            <w:pPr>
              <w:spacing w:before="20" w:after="20"/>
              <w:rPr>
                <w:sz w:val="20"/>
              </w:rPr>
            </w:pPr>
          </w:p>
        </w:tc>
        <w:tc>
          <w:tcPr>
            <w:tcW w:w="1907" w:type="pct"/>
          </w:tcPr>
          <w:p w14:paraId="5A49C208" w14:textId="6FCB33EF" w:rsidR="001976E1" w:rsidRDefault="001976E1" w:rsidP="00AA7EC7">
            <w:pPr>
              <w:spacing w:before="20" w:after="20"/>
              <w:rPr>
                <w:sz w:val="20"/>
              </w:rPr>
            </w:pPr>
            <w:r>
              <w:rPr>
                <w:sz w:val="20"/>
              </w:rPr>
              <w:object w:dxaOrig="1440" w:dyaOrig="1440" w14:anchorId="74D1DB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39.05pt;height:19.85pt" o:ole="">
                  <v:imagedata r:id="rId18" o:title=""/>
                </v:shape>
                <w:control r:id="rId19" w:name="OptionButton1" w:shapeid="_x0000_i1029"/>
              </w:object>
            </w:r>
          </w:p>
          <w:p w14:paraId="4DD784BB" w14:textId="0149B56B" w:rsidR="001976E1" w:rsidRPr="00D902A1" w:rsidRDefault="001976E1" w:rsidP="00AA7EC7">
            <w:pPr>
              <w:spacing w:before="20" w:after="20"/>
              <w:rPr>
                <w:sz w:val="20"/>
              </w:rPr>
            </w:pPr>
            <w:r>
              <w:object w:dxaOrig="1440" w:dyaOrig="1440" w14:anchorId="063EE6E6">
                <v:shape id="_x0000_i1031" type="#_x0000_t75" style="width:171.3pt;height:27.3pt" o:ole="">
                  <v:imagedata r:id="rId20" o:title=""/>
                </v:shape>
                <w:control r:id="rId21" w:name="OptionButton21" w:shapeid="_x0000_i1031"/>
              </w:object>
            </w:r>
          </w:p>
          <w:p w14:paraId="05F0ADCE" w14:textId="5208C2C5" w:rsidR="001976E1" w:rsidRPr="00473A2A" w:rsidRDefault="001976E1" w:rsidP="00AA7EC7">
            <w:pPr>
              <w:spacing w:before="20" w:after="20"/>
              <w:rPr>
                <w:szCs w:val="22"/>
              </w:rPr>
            </w:pPr>
          </w:p>
        </w:tc>
      </w:tr>
    </w:tbl>
    <w:p w14:paraId="2058FD8B" w14:textId="77777777" w:rsidR="00BD1BA1" w:rsidRDefault="00BD1BA1" w:rsidP="00A90B5F"/>
    <w:tbl>
      <w:tblPr>
        <w:tblStyle w:val="TableGrid"/>
        <w:tblW w:w="0" w:type="auto"/>
        <w:tblLook w:val="04A0" w:firstRow="1" w:lastRow="0" w:firstColumn="1" w:lastColumn="0" w:noHBand="0" w:noVBand="1"/>
      </w:tblPr>
      <w:tblGrid>
        <w:gridCol w:w="3190"/>
        <w:gridCol w:w="3190"/>
        <w:gridCol w:w="3191"/>
      </w:tblGrid>
      <w:tr w:rsidR="00BD1BA1" w14:paraId="41764D18" w14:textId="77777777">
        <w:tc>
          <w:tcPr>
            <w:tcW w:w="3191" w:type="dxa"/>
          </w:tcPr>
          <w:p w14:paraId="49CFCB02" w14:textId="6CB32DEB" w:rsidR="00BD1BA1" w:rsidRPr="009B532C" w:rsidRDefault="00BD1BA1" w:rsidP="00AA7EC7">
            <w:pPr>
              <w:spacing w:before="20" w:after="20"/>
              <w:rPr>
                <w:bCs/>
              </w:rPr>
            </w:pPr>
            <w:r>
              <w:t>Références à la législation sur les brevets</w:t>
            </w:r>
          </w:p>
        </w:tc>
        <w:tc>
          <w:tcPr>
            <w:tcW w:w="3191" w:type="dxa"/>
          </w:tcPr>
          <w:p w14:paraId="43ABE292" w14:textId="3AF62732" w:rsidR="00BD1BA1" w:rsidRPr="009B532C" w:rsidRDefault="00BD1BA1" w:rsidP="00AA7EC7">
            <w:pPr>
              <w:spacing w:before="20" w:after="20"/>
              <w:rPr>
                <w:bCs/>
              </w:rPr>
            </w:pPr>
            <w:r>
              <w:t>Informations relatives à la publication</w:t>
            </w:r>
          </w:p>
        </w:tc>
        <w:tc>
          <w:tcPr>
            <w:tcW w:w="3192" w:type="dxa"/>
          </w:tcPr>
          <w:p w14:paraId="341FC286" w14:textId="4E0DADD6" w:rsidR="00BD1BA1" w:rsidRPr="009B532C" w:rsidRDefault="00BD1BA1" w:rsidP="00AA7EC7">
            <w:pPr>
              <w:spacing w:before="20" w:after="20"/>
              <w:rPr>
                <w:bCs/>
              </w:rPr>
            </w:pPr>
            <w:r>
              <w:t>Application du code</w:t>
            </w:r>
          </w:p>
        </w:tc>
      </w:tr>
      <w:tr w:rsidR="00BD1BA1" w14:paraId="02915062" w14:textId="77777777">
        <w:tc>
          <w:tcPr>
            <w:tcW w:w="3191" w:type="dxa"/>
          </w:tcPr>
          <w:p w14:paraId="09913E3B" w14:textId="7F87E836" w:rsidR="00922327" w:rsidRDefault="00BD1BA1" w:rsidP="00AA7EC7">
            <w:pPr>
              <w:pStyle w:val="ListParagraph"/>
              <w:numPr>
                <w:ilvl w:val="0"/>
                <w:numId w:val="7"/>
              </w:numPr>
              <w:spacing w:before="20" w:after="20"/>
              <w:ind w:left="270" w:hanging="270"/>
            </w:pPr>
            <w:r>
              <w:t xml:space="preserve">Publié conformément à {référence à la législation </w:t>
            </w:r>
            <w:r w:rsidR="008650F7">
              <w:t>–</w:t>
            </w:r>
            <w:r>
              <w:t xml:space="preserve"> titre, numéro, etc.} du {date}, art. {numéro}</w:t>
            </w:r>
          </w:p>
          <w:p w14:paraId="1353D1E9" w14:textId="009BBE28" w:rsidR="00BD1BA1" w:rsidRDefault="00BD1BA1" w:rsidP="00AA7EC7">
            <w:pPr>
              <w:pStyle w:val="ListParagraph"/>
              <w:numPr>
                <w:ilvl w:val="0"/>
                <w:numId w:val="7"/>
              </w:numPr>
              <w:spacing w:before="20" w:after="20"/>
              <w:ind w:left="270" w:hanging="270"/>
            </w:pPr>
            <w:r>
              <w:t>{Description de l</w:t>
            </w:r>
            <w:r w:rsidR="008650F7">
              <w:t>’</w:t>
            </w:r>
            <w:r>
              <w:t>application du code à lettres}</w:t>
            </w:r>
          </w:p>
        </w:tc>
        <w:tc>
          <w:tcPr>
            <w:tcW w:w="3191" w:type="dxa"/>
          </w:tcPr>
          <w:p w14:paraId="5C44BED0" w14:textId="5189FCC7" w:rsidR="00BD1BA1" w:rsidRDefault="00BD1BA1" w:rsidP="00AA7EC7">
            <w:pPr>
              <w:pStyle w:val="ListParagraph"/>
              <w:numPr>
                <w:ilvl w:val="0"/>
                <w:numId w:val="7"/>
              </w:numPr>
              <w:spacing w:before="20" w:after="20"/>
              <w:ind w:left="374"/>
            </w:pPr>
            <w:r>
              <w:t>{Premier, deuxième, troisième} niveau de publication</w:t>
            </w:r>
          </w:p>
          <w:p w14:paraId="54591C56" w14:textId="6756A3FC" w:rsidR="00BD1BA1" w:rsidRDefault="00BD1BA1" w:rsidP="00AA7EC7">
            <w:pPr>
              <w:pStyle w:val="ListParagraph"/>
              <w:numPr>
                <w:ilvl w:val="0"/>
                <w:numId w:val="7"/>
              </w:numPr>
              <w:spacing w:before="20" w:after="20"/>
              <w:ind w:left="374"/>
            </w:pPr>
            <w:r>
              <w:t>Publié en {indiquer le format de type de document}</w:t>
            </w:r>
          </w:p>
          <w:p w14:paraId="67A5414E" w14:textId="77777777" w:rsidR="008650F7" w:rsidRDefault="00BD1BA1" w:rsidP="00AA7EC7">
            <w:pPr>
              <w:pStyle w:val="ListParagraph"/>
              <w:numPr>
                <w:ilvl w:val="0"/>
                <w:numId w:val="7"/>
              </w:numPr>
              <w:spacing w:before="20" w:after="20"/>
              <w:ind w:left="374"/>
            </w:pPr>
            <w:r>
              <w:t>Publié du {date/année} au {date/année} ou publié le ou après le {date/année}</w:t>
            </w:r>
          </w:p>
          <w:p w14:paraId="11A8A041" w14:textId="42F261F8" w:rsidR="00BD1BA1" w:rsidRDefault="00BD1BA1" w:rsidP="00AA7EC7">
            <w:pPr>
              <w:pStyle w:val="ListParagraph"/>
              <w:numPr>
                <w:ilvl w:val="0"/>
                <w:numId w:val="7"/>
              </w:numPr>
              <w:spacing w:before="20" w:after="20"/>
              <w:ind w:left="374"/>
            </w:pPr>
            <w:r>
              <w:t>{Informations sur le système de numérotation}</w:t>
            </w:r>
          </w:p>
        </w:tc>
        <w:tc>
          <w:tcPr>
            <w:tcW w:w="3192" w:type="dxa"/>
          </w:tcPr>
          <w:p w14:paraId="49855AA2" w14:textId="7061846C" w:rsidR="00922327" w:rsidRDefault="009E392C" w:rsidP="00AA7EC7">
            <w:pPr>
              <w:pStyle w:val="ListParagraph"/>
              <w:numPr>
                <w:ilvl w:val="0"/>
                <w:numId w:val="8"/>
              </w:numPr>
              <w:spacing w:before="20" w:after="20"/>
              <w:ind w:left="378"/>
            </w:pPr>
            <w:r>
              <w:t>Lorsque le code s</w:t>
            </w:r>
            <w:r w:rsidR="008650F7">
              <w:t>’</w:t>
            </w:r>
            <w:r>
              <w:t>affiche</w:t>
            </w:r>
          </w:p>
          <w:p w14:paraId="6FF806FF" w14:textId="7D077BDA" w:rsidR="009E392C" w:rsidRDefault="009E392C" w:rsidP="00AA7EC7">
            <w:pPr>
              <w:pStyle w:val="ListParagraph"/>
              <w:numPr>
                <w:ilvl w:val="0"/>
                <w:numId w:val="8"/>
              </w:numPr>
              <w:spacing w:before="20" w:after="20"/>
              <w:ind w:left="378"/>
            </w:pPr>
            <w:r>
              <w:t>La date ou l</w:t>
            </w:r>
            <w:r w:rsidR="008650F7">
              <w:t>’</w:t>
            </w:r>
            <w:r>
              <w:t>année à laquelle le code a été utilisé pour la première fois</w:t>
            </w:r>
          </w:p>
          <w:p w14:paraId="0D189178" w14:textId="6EF7FBA9" w:rsidR="00BD1BA1" w:rsidRDefault="00BD1BA1" w:rsidP="00AA7EC7">
            <w:pPr>
              <w:pStyle w:val="ListParagraph"/>
              <w:numPr>
                <w:ilvl w:val="0"/>
                <w:numId w:val="8"/>
              </w:numPr>
              <w:spacing w:before="20" w:after="20"/>
              <w:ind w:left="378"/>
            </w:pPr>
            <w:r>
              <w:t>Spécimen de première page {Veuillez joindre le spécimen du fichier de la première page}</w:t>
            </w:r>
          </w:p>
        </w:tc>
      </w:tr>
    </w:tbl>
    <w:p w14:paraId="0D075703" w14:textId="77777777" w:rsidR="00BD1BA1" w:rsidRDefault="00BD1BA1"/>
    <w:tbl>
      <w:tblPr>
        <w:tblStyle w:val="TableGrid"/>
        <w:tblW w:w="0" w:type="auto"/>
        <w:tblLook w:val="04A0" w:firstRow="1" w:lastRow="0" w:firstColumn="1" w:lastColumn="0" w:noHBand="0" w:noVBand="1"/>
      </w:tblPr>
      <w:tblGrid>
        <w:gridCol w:w="9571"/>
      </w:tblGrid>
      <w:tr w:rsidR="0046403B" w14:paraId="22C36BDB" w14:textId="77777777">
        <w:tc>
          <w:tcPr>
            <w:tcW w:w="9574" w:type="dxa"/>
          </w:tcPr>
          <w:p w14:paraId="417E602E" w14:textId="77777777" w:rsidR="0046403B" w:rsidRPr="00801D1A" w:rsidRDefault="0046403B" w:rsidP="00AA7EC7">
            <w:pPr>
              <w:spacing w:before="20" w:after="20"/>
            </w:pPr>
            <w:r>
              <w:t>Informations supplémentaires</w:t>
            </w:r>
          </w:p>
          <w:p w14:paraId="283CAA04" w14:textId="77777777" w:rsidR="0046403B" w:rsidRPr="007C18D6" w:rsidRDefault="0046403B" w:rsidP="00AA7EC7">
            <w:pPr>
              <w:spacing w:before="20" w:after="20"/>
              <w:rPr>
                <w:i/>
                <w:iCs/>
                <w:sz w:val="16"/>
                <w:szCs w:val="16"/>
              </w:rPr>
            </w:pPr>
            <w:r>
              <w:rPr>
                <w:i/>
                <w:sz w:val="16"/>
              </w:rPr>
              <w:t>(Veuillez inclure toute autre information pertinente relative au type de document de brevet)</w:t>
            </w:r>
          </w:p>
          <w:p w14:paraId="3A53251C" w14:textId="77777777" w:rsidR="0046403B" w:rsidRDefault="0046403B" w:rsidP="00AA7EC7">
            <w:pPr>
              <w:spacing w:before="20" w:after="20"/>
            </w:pPr>
          </w:p>
        </w:tc>
      </w:tr>
      <w:tr w:rsidR="0046403B" w14:paraId="23DD3245" w14:textId="77777777">
        <w:tc>
          <w:tcPr>
            <w:tcW w:w="9574" w:type="dxa"/>
          </w:tcPr>
          <w:p w14:paraId="0C20199C" w14:textId="77777777" w:rsidR="0046403B" w:rsidRDefault="0046403B" w:rsidP="00AA7EC7">
            <w:pPr>
              <w:spacing w:before="20" w:after="20"/>
            </w:pPr>
          </w:p>
          <w:p w14:paraId="3E0D6B61" w14:textId="77777777" w:rsidR="003F3DB1" w:rsidRDefault="003F3DB1" w:rsidP="00AA7EC7">
            <w:pPr>
              <w:spacing w:before="20" w:after="20"/>
            </w:pPr>
          </w:p>
        </w:tc>
      </w:tr>
    </w:tbl>
    <w:p w14:paraId="0B4DB7B6" w14:textId="77777777" w:rsidR="00D93C36" w:rsidRDefault="00D93C36" w:rsidP="008650F7">
      <w:pPr>
        <w:pStyle w:val="Heading2"/>
      </w:pPr>
      <w:r>
        <w:t>Lignes directrices pour remplir le modèle</w:t>
      </w:r>
    </w:p>
    <w:p w14:paraId="650930A2" w14:textId="34571452" w:rsidR="008650F7" w:rsidRDefault="00D93C36" w:rsidP="00D93C36">
      <w:pPr>
        <w:pStyle w:val="Heading3"/>
      </w:pPr>
      <w:r>
        <w:t>Nom et code du pays ou de l</w:t>
      </w:r>
      <w:r w:rsidR="008650F7">
        <w:t>’</w:t>
      </w:r>
      <w:r>
        <w:t>organisation</w:t>
      </w:r>
    </w:p>
    <w:p w14:paraId="0C637EBA" w14:textId="1BE44F30" w:rsidR="00D93C36" w:rsidRDefault="00D93C36" w:rsidP="002D76B8">
      <w:pPr>
        <w:spacing w:after="220"/>
      </w:pPr>
      <w:r>
        <w:t>Indiquer le code à deux</w:t>
      </w:r>
      <w:r w:rsidR="002A6ABA">
        <w:t> </w:t>
      </w:r>
      <w:r>
        <w:t>lettres conformément à la norme ST.3 de l</w:t>
      </w:r>
      <w:r w:rsidR="008650F7">
        <w:t>’</w:t>
      </w:r>
      <w:r>
        <w:t>OMPI.</w:t>
      </w:r>
    </w:p>
    <w:p w14:paraId="60016303" w14:textId="77777777" w:rsidR="00D93C36" w:rsidRPr="00B4544C" w:rsidRDefault="00D93C36" w:rsidP="00D93C36">
      <w:pPr>
        <w:pStyle w:val="Heading3"/>
        <w:rPr>
          <w:szCs w:val="22"/>
        </w:rPr>
      </w:pPr>
      <w:r>
        <w:t>Pratique actuelle ou antérieure</w:t>
      </w:r>
    </w:p>
    <w:p w14:paraId="2C2A56C1" w14:textId="11B34960" w:rsidR="00D93C36" w:rsidRDefault="00D93C36" w:rsidP="002D76B8">
      <w:pPr>
        <w:spacing w:after="220"/>
      </w:pPr>
      <w:r>
        <w:t>Indiquez si la publication de ce type de document de brevet rend compte de la pratique actuelle ou antérieu</w:t>
      </w:r>
      <w:r w:rsidR="00026C21">
        <w:t>re.  Ce</w:t>
      </w:r>
      <w:r>
        <w:t>s informations aident les utilisateurs à comprendre la situation en ce qui concerne les publications et l</w:t>
      </w:r>
      <w:r w:rsidR="008650F7">
        <w:t>’</w:t>
      </w:r>
      <w:r>
        <w:t xml:space="preserve">historique des publications, </w:t>
      </w:r>
      <w:r w:rsidR="008650F7">
        <w:t>y compris</w:t>
      </w:r>
      <w:r>
        <w:t xml:space="preserve"> celles qui sont actuellement publiées ou qui ont été abandonnées.</w:t>
      </w:r>
    </w:p>
    <w:p w14:paraId="6F4F03CD" w14:textId="77777777" w:rsidR="00D93C36" w:rsidRPr="0033799E" w:rsidRDefault="00D93C36" w:rsidP="00D93C36">
      <w:pPr>
        <w:pStyle w:val="Heading3"/>
      </w:pPr>
      <w:r>
        <w:t>Code de type de document de brevet</w:t>
      </w:r>
    </w:p>
    <w:p w14:paraId="4551B992" w14:textId="728C8CAF" w:rsidR="00D93C36" w:rsidRDefault="00D93C36" w:rsidP="002D76B8">
      <w:pPr>
        <w:spacing w:after="220"/>
      </w:pPr>
      <w:r>
        <w:t>Indiquez le code de type de document de brevet publié conformément à la norme ST.16 de l</w:t>
      </w:r>
      <w:r w:rsidR="008650F7">
        <w:t>’</w:t>
      </w:r>
      <w:r>
        <w:t>OMPI.</w:t>
      </w:r>
    </w:p>
    <w:p w14:paraId="6B48F7AB" w14:textId="77777777" w:rsidR="00D93C36" w:rsidRDefault="00D93C36" w:rsidP="002D76B8">
      <w:pPr>
        <w:pStyle w:val="Heading3"/>
        <w:keepLines/>
        <w:rPr>
          <w:szCs w:val="20"/>
        </w:rPr>
      </w:pPr>
      <w:r>
        <w:lastRenderedPageBreak/>
        <w:t>Type de document</w:t>
      </w:r>
    </w:p>
    <w:p w14:paraId="69524EF5" w14:textId="77777777" w:rsidR="00D93C36" w:rsidRDefault="00D93C36" w:rsidP="008650F7">
      <w:pPr>
        <w:pStyle w:val="ListParagraph"/>
        <w:keepNext/>
        <w:numPr>
          <w:ilvl w:val="0"/>
          <w:numId w:val="16"/>
        </w:numPr>
        <w:spacing w:after="220"/>
        <w:ind w:left="1134" w:hanging="567"/>
        <w:contextualSpacing w:val="0"/>
      </w:pPr>
      <w:r>
        <w:t>Indiquez le type de document dans votre ou vos langues officielles;</w:t>
      </w:r>
    </w:p>
    <w:p w14:paraId="15AC0651" w14:textId="77777777" w:rsidR="00D93C36" w:rsidRPr="008C2D5A" w:rsidRDefault="00D93C36" w:rsidP="008650F7">
      <w:pPr>
        <w:pStyle w:val="ListParagraph"/>
        <w:keepNext/>
        <w:numPr>
          <w:ilvl w:val="0"/>
          <w:numId w:val="16"/>
        </w:numPr>
        <w:spacing w:after="220"/>
        <w:ind w:left="1134" w:hanging="567"/>
        <w:contextualSpacing w:val="0"/>
      </w:pPr>
      <w:r>
        <w:t>Fournissez une traduction en anglais du titre original à titre de référence;  et</w:t>
      </w:r>
    </w:p>
    <w:p w14:paraId="037B07D4" w14:textId="6F4C0B01" w:rsidR="00D93C36" w:rsidRDefault="00D93C36" w:rsidP="008650F7">
      <w:pPr>
        <w:pStyle w:val="ListParagraph"/>
        <w:numPr>
          <w:ilvl w:val="0"/>
          <w:numId w:val="16"/>
        </w:numPr>
        <w:spacing w:after="220"/>
        <w:ind w:left="1134" w:hanging="567"/>
        <w:contextualSpacing w:val="0"/>
      </w:pPr>
      <w:r>
        <w:t>Fournissez éventuellement une translittération en caractères latins si l</w:t>
      </w:r>
      <w:r w:rsidR="008650F7">
        <w:t>’</w:t>
      </w:r>
      <w:r>
        <w:t>original utilise des caractères non latins.</w:t>
      </w:r>
    </w:p>
    <w:p w14:paraId="21E7FE8C" w14:textId="77777777" w:rsidR="00D93C36" w:rsidRPr="004464A2" w:rsidRDefault="00D93C36" w:rsidP="00D93C36">
      <w:pPr>
        <w:pStyle w:val="Heading3"/>
      </w:pPr>
      <w:r>
        <w:t>Références à la législation sur les brevets</w:t>
      </w:r>
    </w:p>
    <w:p w14:paraId="5C1D12FB" w14:textId="587A40CA" w:rsidR="00D93C36" w:rsidRPr="008B08EF" w:rsidRDefault="00D93C36" w:rsidP="008650F7">
      <w:pPr>
        <w:pStyle w:val="ListParagraph"/>
        <w:numPr>
          <w:ilvl w:val="0"/>
          <w:numId w:val="17"/>
        </w:numPr>
        <w:spacing w:after="220"/>
        <w:ind w:left="1134" w:hanging="567"/>
        <w:contextualSpacing w:val="0"/>
      </w:pPr>
      <w:r>
        <w:t>Indiquez la loi ou la réglementation pertinente en matière de brevets (titre, numéro, article et date);  et</w:t>
      </w:r>
    </w:p>
    <w:p w14:paraId="626E0405" w14:textId="1D612903" w:rsidR="00D93C36" w:rsidRPr="008B08EF" w:rsidRDefault="00D93C36" w:rsidP="008650F7">
      <w:pPr>
        <w:pStyle w:val="ListParagraph"/>
        <w:numPr>
          <w:ilvl w:val="0"/>
          <w:numId w:val="17"/>
        </w:numPr>
        <w:spacing w:after="220"/>
        <w:ind w:left="1134" w:hanging="567"/>
        <w:contextualSpacing w:val="0"/>
      </w:pPr>
      <w:r>
        <w:t>Décrivez succinctement comment le code de type s</w:t>
      </w:r>
      <w:r w:rsidR="008650F7">
        <w:t>’</w:t>
      </w:r>
      <w:r>
        <w:t>applique en vertu de la loi ou de la réglementation.</w:t>
      </w:r>
    </w:p>
    <w:p w14:paraId="319D0FAE" w14:textId="77777777" w:rsidR="00D93C36" w:rsidRDefault="00D93C36" w:rsidP="00D93C36">
      <w:pPr>
        <w:pStyle w:val="Heading3"/>
      </w:pPr>
      <w:r>
        <w:t>Informations relatives à la publication</w:t>
      </w:r>
    </w:p>
    <w:p w14:paraId="716F5435" w14:textId="1591BA40" w:rsidR="00D93C36" w:rsidRPr="00011FFF" w:rsidRDefault="00D93C36" w:rsidP="002D76B8">
      <w:pPr>
        <w:spacing w:after="220"/>
      </w:pPr>
      <w:r>
        <w:t>Indiquez les informations pertinentes relatives à la publication, notamment</w:t>
      </w:r>
      <w:r w:rsidR="008650F7">
        <w:t> :</w:t>
      </w:r>
    </w:p>
    <w:p w14:paraId="56FE78D4" w14:textId="587AA44E" w:rsidR="00D93C36" w:rsidRDefault="00D93C36" w:rsidP="008650F7">
      <w:pPr>
        <w:pStyle w:val="ListParagraph"/>
        <w:numPr>
          <w:ilvl w:val="0"/>
          <w:numId w:val="15"/>
        </w:numPr>
        <w:spacing w:after="220"/>
        <w:ind w:left="1134" w:hanging="567"/>
        <w:contextualSpacing w:val="0"/>
      </w:pPr>
      <w:proofErr w:type="gramStart"/>
      <w:r>
        <w:t>le</w:t>
      </w:r>
      <w:proofErr w:type="gramEnd"/>
      <w:r>
        <w:t xml:space="preserve"> niveau de publication, tel que défini dans la norme ST.16 de l</w:t>
      </w:r>
      <w:r w:rsidR="008650F7">
        <w:t>’</w:t>
      </w:r>
      <w:r>
        <w:t>OMPI (voir l</w:t>
      </w:r>
      <w:r w:rsidR="008650F7">
        <w:t>’</w:t>
      </w:r>
      <w:r>
        <w:t>explication figurant après le paragraphe 6 et les paragraphes 7 et 11);</w:t>
      </w:r>
    </w:p>
    <w:p w14:paraId="7B6E355A" w14:textId="7B3C6373" w:rsidR="00D93C36" w:rsidRDefault="00D93C36" w:rsidP="008650F7">
      <w:pPr>
        <w:pStyle w:val="ListParagraph"/>
        <w:numPr>
          <w:ilvl w:val="0"/>
          <w:numId w:val="15"/>
        </w:numPr>
        <w:spacing w:after="220"/>
        <w:ind w:left="1134" w:hanging="567"/>
        <w:contextualSpacing w:val="0"/>
      </w:pPr>
      <w:proofErr w:type="gramStart"/>
      <w:r>
        <w:t>le</w:t>
      </w:r>
      <w:proofErr w:type="gramEnd"/>
      <w:r>
        <w:t xml:space="preserve"> moyen de mise à disposition du document, par exemple sur papier, dans une base de données en ligne, etc. (voir le paragraphe 6 de la norme ST.16 de l</w:t>
      </w:r>
      <w:r w:rsidR="008650F7">
        <w:t>’</w:t>
      </w:r>
      <w:r>
        <w:t>OMPI pour une liste non exhaustive);</w:t>
      </w:r>
    </w:p>
    <w:p w14:paraId="4E01C3D1" w14:textId="0890C14F" w:rsidR="00D93C36" w:rsidRDefault="00D93C36" w:rsidP="008650F7">
      <w:pPr>
        <w:pStyle w:val="ListParagraph"/>
        <w:numPr>
          <w:ilvl w:val="0"/>
          <w:numId w:val="15"/>
        </w:numPr>
        <w:spacing w:after="220"/>
        <w:ind w:left="1134" w:hanging="567"/>
        <w:contextualSpacing w:val="0"/>
      </w:pPr>
      <w:proofErr w:type="gramStart"/>
      <w:r>
        <w:t>l</w:t>
      </w:r>
      <w:r w:rsidR="008650F7">
        <w:t>’</w:t>
      </w:r>
      <w:r>
        <w:t>année</w:t>
      </w:r>
      <w:proofErr w:type="gramEnd"/>
      <w:r>
        <w:t xml:space="preserve"> d</w:t>
      </w:r>
      <w:r w:rsidR="008650F7">
        <w:t>’</w:t>
      </w:r>
      <w:r>
        <w:t>introduction du code pour le type de document concerné et l</w:t>
      </w:r>
      <w:r w:rsidR="008650F7">
        <w:t>’</w:t>
      </w:r>
      <w:r>
        <w:t>année de son abandon, le cas échéant;  et</w:t>
      </w:r>
    </w:p>
    <w:p w14:paraId="34C20829" w14:textId="3865F39A" w:rsidR="00D93C36" w:rsidRDefault="00D93C36" w:rsidP="008650F7">
      <w:pPr>
        <w:pStyle w:val="ListParagraph"/>
        <w:numPr>
          <w:ilvl w:val="0"/>
          <w:numId w:val="15"/>
        </w:numPr>
        <w:spacing w:after="220"/>
        <w:ind w:left="1134" w:hanging="567"/>
        <w:contextualSpacing w:val="0"/>
      </w:pPr>
      <w:proofErr w:type="gramStart"/>
      <w:r>
        <w:t>une</w:t>
      </w:r>
      <w:proofErr w:type="gramEnd"/>
      <w:r>
        <w:t xml:space="preserve"> description du système de numérotation, précisant s</w:t>
      </w:r>
      <w:r w:rsidR="008650F7">
        <w:t>’</w:t>
      </w:r>
      <w:r>
        <w:t>il est propre à ce type de document ou s</w:t>
      </w:r>
      <w:r w:rsidR="008650F7">
        <w:t>’</w:t>
      </w:r>
      <w:r>
        <w:t>il est partagé avec d</w:t>
      </w:r>
      <w:r w:rsidR="008650F7">
        <w:t>’</w:t>
      </w:r>
      <w:r>
        <w:t>autres types de documents, et dans ce cas, pendant quelle période.</w:t>
      </w:r>
    </w:p>
    <w:p w14:paraId="12BFE191" w14:textId="77777777" w:rsidR="00D93C36" w:rsidRDefault="00D93C36" w:rsidP="00D93C36">
      <w:pPr>
        <w:pStyle w:val="Heading3"/>
      </w:pPr>
      <w:r>
        <w:t>Application du code</w:t>
      </w:r>
    </w:p>
    <w:p w14:paraId="663D34E4" w14:textId="104A9718" w:rsidR="00D93C36" w:rsidRPr="00F309FF" w:rsidRDefault="00D93C36" w:rsidP="002D76B8">
      <w:pPr>
        <w:spacing w:after="220"/>
      </w:pPr>
      <w:r>
        <w:t>Donnez des indications sur la manière dont le code de type de document de brevet est appliqué, notamment</w:t>
      </w:r>
      <w:r w:rsidR="008650F7">
        <w:t> :</w:t>
      </w:r>
    </w:p>
    <w:p w14:paraId="5522F807" w14:textId="255A5A62" w:rsidR="00D93C36" w:rsidRPr="00C7199F" w:rsidRDefault="00D93C36" w:rsidP="008650F7">
      <w:pPr>
        <w:pStyle w:val="ListParagraph"/>
        <w:numPr>
          <w:ilvl w:val="0"/>
          <w:numId w:val="18"/>
        </w:numPr>
        <w:spacing w:after="220"/>
        <w:ind w:left="1134" w:hanging="567"/>
        <w:contextualSpacing w:val="0"/>
      </w:pPr>
      <w:r>
        <w:t>Lorsque le code s</w:t>
      </w:r>
      <w:r w:rsidR="008650F7">
        <w:t>’</w:t>
      </w:r>
      <w:r>
        <w:t>affiche, par exemple</w:t>
      </w:r>
      <w:r w:rsidR="008650F7">
        <w:t> :</w:t>
      </w:r>
      <w:r>
        <w:t xml:space="preserve"> bases de données en ligne;</w:t>
      </w:r>
    </w:p>
    <w:p w14:paraId="3991FF48" w14:textId="298EFBEB" w:rsidR="00D93C36" w:rsidRPr="00C7199F" w:rsidRDefault="00D93C36" w:rsidP="008650F7">
      <w:pPr>
        <w:pStyle w:val="ListParagraph"/>
        <w:numPr>
          <w:ilvl w:val="0"/>
          <w:numId w:val="18"/>
        </w:numPr>
        <w:spacing w:after="220"/>
        <w:ind w:left="1134" w:hanging="567"/>
        <w:contextualSpacing w:val="0"/>
      </w:pPr>
      <w:r>
        <w:t>La date de début, ou l</w:t>
      </w:r>
      <w:r w:rsidR="008650F7">
        <w:t>’</w:t>
      </w:r>
      <w:r>
        <w:t xml:space="preserve">année, à laquelle le code a été utilisé pour la première fois, dans chaque format; </w:t>
      </w:r>
      <w:r w:rsidR="002A6ABA">
        <w:t xml:space="preserve"> </w:t>
      </w:r>
      <w:r>
        <w:t>et</w:t>
      </w:r>
    </w:p>
    <w:p w14:paraId="30FB45B9" w14:textId="77777777" w:rsidR="00D93C36" w:rsidRPr="00D902A1" w:rsidRDefault="00D93C36" w:rsidP="008650F7">
      <w:pPr>
        <w:pStyle w:val="NormalWeb"/>
        <w:numPr>
          <w:ilvl w:val="0"/>
          <w:numId w:val="18"/>
        </w:numPr>
        <w:spacing w:after="220" w:afterAutospacing="0"/>
        <w:ind w:left="1134" w:hanging="567"/>
        <w:rPr>
          <w:rFonts w:ascii="Arial" w:hAnsi="Arial" w:cs="Arial"/>
          <w:sz w:val="22"/>
          <w:szCs w:val="22"/>
        </w:rPr>
      </w:pPr>
      <w:r>
        <w:rPr>
          <w:rFonts w:ascii="Arial" w:hAnsi="Arial"/>
          <w:sz w:val="22"/>
        </w:rPr>
        <w:t xml:space="preserve">Un </w:t>
      </w:r>
      <w:r>
        <w:rPr>
          <w:rStyle w:val="Strong"/>
          <w:rFonts w:ascii="Arial" w:hAnsi="Arial"/>
          <w:b w:val="0"/>
          <w:sz w:val="22"/>
        </w:rPr>
        <w:t>spécimen de la première page</w:t>
      </w:r>
      <w:r>
        <w:rPr>
          <w:rFonts w:ascii="Arial" w:hAnsi="Arial"/>
          <w:sz w:val="22"/>
        </w:rPr>
        <w:t xml:space="preserve"> du document pour illustrer sa présentation.</w:t>
      </w:r>
    </w:p>
    <w:p w14:paraId="32AE9882" w14:textId="77777777" w:rsidR="00D93C36" w:rsidRDefault="00D93C36" w:rsidP="00D93C36">
      <w:pPr>
        <w:pStyle w:val="Heading3"/>
      </w:pPr>
      <w:r>
        <w:t>Informations supplémentaires</w:t>
      </w:r>
    </w:p>
    <w:p w14:paraId="6F1D85F2" w14:textId="4D82DEE6" w:rsidR="00D93C36" w:rsidRPr="00404703" w:rsidRDefault="00D93C36" w:rsidP="002D76B8">
      <w:pPr>
        <w:spacing w:after="220"/>
      </w:pPr>
      <w:r>
        <w:t>Incorporez toute autre information pertinente relative au type de documents de brevet publiés qui n</w:t>
      </w:r>
      <w:r w:rsidR="008650F7">
        <w:t>’</w:t>
      </w:r>
      <w:r>
        <w:t>est pas couvert par les champs ci</w:t>
      </w:r>
      <w:r w:rsidR="00026C21">
        <w:noBreakHyphen/>
      </w:r>
      <w:r>
        <w:t>dessus.</w:t>
      </w:r>
    </w:p>
    <w:p w14:paraId="10943FD8" w14:textId="2BD2C160" w:rsidR="00D902A1" w:rsidRDefault="00D902A1" w:rsidP="008650F7">
      <w:pPr>
        <w:pStyle w:val="Heading2"/>
      </w:pPr>
      <w:r>
        <w:t>Exemples</w:t>
      </w:r>
    </w:p>
    <w:p w14:paraId="6DA5700D" w14:textId="16B02779" w:rsidR="00D902A1" w:rsidRDefault="00D902A1" w:rsidP="00D902A1">
      <w:proofErr w:type="spellStart"/>
      <w:r>
        <w:t>Veuillez vous</w:t>
      </w:r>
      <w:proofErr w:type="spellEnd"/>
      <w:r>
        <w:t xml:space="preserve"> référer à la </w:t>
      </w:r>
      <w:hyperlink r:id="rId22" w:history="1">
        <w:r>
          <w:rPr>
            <w:rStyle w:val="Hyperlink"/>
          </w:rPr>
          <w:t>partie 7.3.1</w:t>
        </w:r>
      </w:hyperlink>
      <w:r>
        <w:t xml:space="preserve"> ou à la </w:t>
      </w:r>
      <w:hyperlink r:id="rId23" w:history="1">
        <w:r>
          <w:rPr>
            <w:rStyle w:val="Hyperlink"/>
          </w:rPr>
          <w:t>partie 7.3.2</w:t>
        </w:r>
      </w:hyperlink>
      <w:r>
        <w:t xml:space="preserve"> pour voir des exemples de documents avec ou sans translittération du titre original, ainsi que des exemples de documents de brevet qui ne sont plus publiés.</w:t>
      </w:r>
    </w:p>
    <w:p w14:paraId="0FBC5AB1" w14:textId="5275E9B9" w:rsidR="00631F46" w:rsidRDefault="00631F46" w:rsidP="008650F7">
      <w:pPr>
        <w:pStyle w:val="Heading2"/>
      </w:pPr>
      <w:r>
        <w:lastRenderedPageBreak/>
        <w:t>Questions</w:t>
      </w:r>
    </w:p>
    <w:p w14:paraId="523CAAA1" w14:textId="036F414E" w:rsidR="00A166F3" w:rsidRDefault="00A166F3" w:rsidP="002D76B8">
      <w:pPr>
        <w:spacing w:after="220"/>
      </w:pPr>
      <w:r>
        <w:t>Si vous avez des questions ou avez besoin d</w:t>
      </w:r>
      <w:r w:rsidR="008650F7">
        <w:t>’</w:t>
      </w:r>
      <w:r>
        <w:t>aide, veuillez contacter le secrétariat à l</w:t>
      </w:r>
      <w:r w:rsidR="008650F7">
        <w:t>’</w:t>
      </w:r>
      <w:r>
        <w:t>adresse suivante</w:t>
      </w:r>
      <w:r w:rsidR="008650F7">
        <w:t> :</w:t>
      </w:r>
      <w:r>
        <w:t xml:space="preserve"> </w:t>
      </w:r>
      <w:hyperlink r:id="rId24" w:history="1">
        <w:r>
          <w:rPr>
            <w:rStyle w:val="Hyperlink"/>
          </w:rPr>
          <w:t>cws.surveys@wipo.int</w:t>
        </w:r>
      </w:hyperlink>
      <w:r>
        <w:t>.</w:t>
      </w:r>
    </w:p>
    <w:p w14:paraId="07BE96FA" w14:textId="7BE8D570" w:rsidR="004F3BF3" w:rsidRPr="00A9406F" w:rsidRDefault="00A41CD9" w:rsidP="008650F7">
      <w:pPr>
        <w:spacing w:before="720" w:after="220"/>
        <w:ind w:left="5533"/>
        <w:jc w:val="center"/>
      </w:pPr>
      <w:r>
        <w:t>[L</w:t>
      </w:r>
      <w:r w:rsidR="008650F7">
        <w:t>’</w:t>
      </w:r>
      <w:r>
        <w:t>annexe II suit]</w:t>
      </w:r>
    </w:p>
    <w:sectPr w:rsidR="004F3BF3" w:rsidRPr="00A9406F" w:rsidSect="008650F7">
      <w:headerReference w:type="default" r:id="rId25"/>
      <w:footerReference w:type="default" r:id="rId26"/>
      <w:headerReference w:type="first" r:id="rId27"/>
      <w:footerReference w:type="first" r:id="rId28"/>
      <w:pgSz w:w="11907" w:h="16840" w:code="9"/>
      <w:pgMar w:top="567" w:right="1134" w:bottom="1418" w:left="1418"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0456A" w14:textId="77777777" w:rsidR="005410A4" w:rsidRDefault="005410A4" w:rsidP="00E92783">
      <w:r>
        <w:separator/>
      </w:r>
    </w:p>
  </w:endnote>
  <w:endnote w:type="continuationSeparator" w:id="0">
    <w:p w14:paraId="5B80765C" w14:textId="77777777" w:rsidR="005410A4" w:rsidRDefault="005410A4" w:rsidP="00E92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2C39E" w14:textId="77777777" w:rsidR="00026C21" w:rsidRDefault="00026C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21F02E34" w14:paraId="59F862E6" w14:textId="77777777" w:rsidTr="21F02E34">
      <w:trPr>
        <w:trHeight w:val="300"/>
      </w:trPr>
      <w:tc>
        <w:tcPr>
          <w:tcW w:w="3115" w:type="dxa"/>
        </w:tcPr>
        <w:p w14:paraId="1F8EAFB7" w14:textId="05AFF288" w:rsidR="21F02E34" w:rsidRDefault="21F02E34" w:rsidP="21F02E34">
          <w:pPr>
            <w:pStyle w:val="Header"/>
            <w:ind w:left="-115"/>
          </w:pPr>
        </w:p>
      </w:tc>
      <w:tc>
        <w:tcPr>
          <w:tcW w:w="3115" w:type="dxa"/>
        </w:tcPr>
        <w:p w14:paraId="4EB35B06" w14:textId="715C19EF" w:rsidR="21F02E34" w:rsidRDefault="21F02E34" w:rsidP="21F02E34">
          <w:pPr>
            <w:pStyle w:val="Header"/>
            <w:jc w:val="center"/>
          </w:pPr>
        </w:p>
      </w:tc>
      <w:tc>
        <w:tcPr>
          <w:tcW w:w="3115" w:type="dxa"/>
        </w:tcPr>
        <w:p w14:paraId="5402396B" w14:textId="2A634DDD" w:rsidR="21F02E34" w:rsidRDefault="21F02E34" w:rsidP="21F02E34">
          <w:pPr>
            <w:pStyle w:val="Header"/>
            <w:ind w:right="-115"/>
            <w:jc w:val="right"/>
          </w:pPr>
        </w:p>
      </w:tc>
    </w:tr>
  </w:tbl>
  <w:p w14:paraId="0AD3D5FB" w14:textId="1B5FD53B" w:rsidR="008F4DF9" w:rsidRDefault="008F4DF9" w:rsidP="008650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E8C34" w14:textId="77777777" w:rsidR="005410A4" w:rsidRDefault="005410A4" w:rsidP="00E92783">
      <w:r>
        <w:separator/>
      </w:r>
    </w:p>
  </w:footnote>
  <w:footnote w:type="continuationSeparator" w:id="0">
    <w:p w14:paraId="3FBB62FD" w14:textId="77777777" w:rsidR="005410A4" w:rsidRDefault="005410A4" w:rsidP="00E92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445F2" w14:textId="77777777" w:rsidR="0090513A" w:rsidRPr="002D76B8" w:rsidRDefault="0090513A" w:rsidP="0090513A">
    <w:pPr>
      <w:pStyle w:val="Header"/>
      <w:jc w:val="right"/>
      <w:rPr>
        <w:szCs w:val="22"/>
      </w:rPr>
    </w:pPr>
    <w:r>
      <w:t>CWS/13/5</w:t>
    </w:r>
  </w:p>
  <w:p w14:paraId="0F95A83A" w14:textId="3F62E299" w:rsidR="00E92783" w:rsidRPr="002D76B8" w:rsidRDefault="0090513A" w:rsidP="008650F7">
    <w:pPr>
      <w:pStyle w:val="Header"/>
      <w:spacing w:after="480"/>
      <w:jc w:val="right"/>
      <w:rPr>
        <w:szCs w:val="22"/>
      </w:rPr>
    </w:pPr>
    <w:r>
      <w:t>Annexe I, page </w:t>
    </w:r>
    <w:r w:rsidRPr="002D76B8">
      <w:fldChar w:fldCharType="begin"/>
    </w:r>
    <w:r w:rsidRPr="002D76B8">
      <w:instrText xml:space="preserve"> PAGE  \* Arabic  \* MERGEFORMAT </w:instrText>
    </w:r>
    <w:r w:rsidRPr="002D76B8">
      <w:fldChar w:fldCharType="separate"/>
    </w:r>
    <w:r w:rsidRPr="002D76B8">
      <w:t>2</w:t>
    </w:r>
    <w:r w:rsidRPr="002D76B8">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306C1" w14:textId="77777777" w:rsidR="00E92783" w:rsidRPr="002D76B8" w:rsidRDefault="00E92783" w:rsidP="00E92783">
    <w:pPr>
      <w:pStyle w:val="Header"/>
      <w:jc w:val="right"/>
      <w:rPr>
        <w:szCs w:val="22"/>
      </w:rPr>
    </w:pPr>
    <w:r>
      <w:t>CWS/13/5</w:t>
    </w:r>
  </w:p>
  <w:p w14:paraId="5636818B" w14:textId="22BC2E1E" w:rsidR="002D76B8" w:rsidRPr="002D76B8" w:rsidRDefault="002F167C" w:rsidP="008650F7">
    <w:pPr>
      <w:pStyle w:val="Header"/>
      <w:spacing w:after="480"/>
      <w:jc w:val="right"/>
      <w:rPr>
        <w:szCs w:val="22"/>
      </w:rPr>
    </w:pPr>
    <w:r>
      <w:t>ANNEXE 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0000002"/>
    <w:multiLevelType w:val="singleLevel"/>
    <w:tmpl w:val="00000002"/>
    <w:name w:val="WW8Num11"/>
    <w:lvl w:ilvl="0">
      <w:start w:val="1"/>
      <w:numFmt w:val="bullet"/>
      <w:lvlText w:val=""/>
      <w:lvlJc w:val="left"/>
      <w:pPr>
        <w:tabs>
          <w:tab w:val="num" w:pos="170"/>
        </w:tabs>
        <w:ind w:left="170" w:hanging="170"/>
      </w:pPr>
      <w:rPr>
        <w:rFonts w:ascii="Symbol" w:hAnsi="Symbol"/>
      </w:rPr>
    </w:lvl>
  </w:abstractNum>
  <w:abstractNum w:abstractNumId="2" w15:restartNumberingAfterBreak="0">
    <w:nsid w:val="06C90543"/>
    <w:multiLevelType w:val="hybridMultilevel"/>
    <w:tmpl w:val="FCA260A8"/>
    <w:lvl w:ilvl="0" w:tplc="00000002">
      <w:start w:val="1"/>
      <w:numFmt w:val="bullet"/>
      <w:lvlText w:val=""/>
      <w:lvlJc w:val="left"/>
      <w:pPr>
        <w:ind w:left="72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D5B62"/>
    <w:multiLevelType w:val="multilevel"/>
    <w:tmpl w:val="344CA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89A73D3"/>
    <w:multiLevelType w:val="multilevel"/>
    <w:tmpl w:val="DA9E9B36"/>
    <w:lvl w:ilvl="0">
      <w:start w:val="1"/>
      <w:numFmt w:val="decimal"/>
      <w:lvlRestart w:val="0"/>
      <w:lvlText w:val="%1."/>
      <w:lvlJc w:val="left"/>
      <w:pPr>
        <w:tabs>
          <w:tab w:val="num" w:pos="567"/>
        </w:tabs>
        <w:ind w:left="0" w:firstLine="0"/>
      </w:pPr>
      <w:rPr>
        <w:rFonts w:hint="default"/>
      </w:rPr>
    </w:lvl>
    <w:lvl w:ilvl="1">
      <w:start w:val="1"/>
      <w:numFmt w:val="bullet"/>
      <w:lvlText w:val=""/>
      <w:lvlJc w:val="left"/>
      <w:pPr>
        <w:ind w:left="927" w:hanging="36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63879E9"/>
    <w:multiLevelType w:val="hybridMultilevel"/>
    <w:tmpl w:val="6C52EB70"/>
    <w:lvl w:ilvl="0" w:tplc="000000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612F78"/>
    <w:multiLevelType w:val="hybridMultilevel"/>
    <w:tmpl w:val="8FC0315A"/>
    <w:lvl w:ilvl="0" w:tplc="000000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19478D"/>
    <w:multiLevelType w:val="hybridMultilevel"/>
    <w:tmpl w:val="9384B0F4"/>
    <w:lvl w:ilvl="0" w:tplc="00000002">
      <w:start w:val="1"/>
      <w:numFmt w:val="bullet"/>
      <w:lvlText w:val=""/>
      <w:lvlJc w:val="left"/>
      <w:pPr>
        <w:ind w:left="720" w:hanging="360"/>
      </w:pPr>
      <w:rPr>
        <w:rFonts w:ascii="Symbol" w:hAnsi="Symbol"/>
      </w:rPr>
    </w:lvl>
    <w:lvl w:ilvl="1" w:tplc="F03A8C2C">
      <w:numFmt w:val="bullet"/>
      <w:lvlText w:val=""/>
      <w:lvlJc w:val="left"/>
      <w:pPr>
        <w:ind w:left="1650" w:hanging="570"/>
      </w:pPr>
      <w:rPr>
        <w:rFonts w:ascii="Symbol" w:eastAsia="Times New Roman"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EF71A61"/>
    <w:multiLevelType w:val="hybridMultilevel"/>
    <w:tmpl w:val="E12E48AC"/>
    <w:lvl w:ilvl="0" w:tplc="000000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2B3DCC"/>
    <w:multiLevelType w:val="hybridMultilevel"/>
    <w:tmpl w:val="EB8A8F64"/>
    <w:lvl w:ilvl="0" w:tplc="000000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320CF1"/>
    <w:multiLevelType w:val="multilevel"/>
    <w:tmpl w:val="6616E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12C1F42"/>
    <w:multiLevelType w:val="hybridMultilevel"/>
    <w:tmpl w:val="DEB449D0"/>
    <w:lvl w:ilvl="0" w:tplc="000000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6"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7" w15:restartNumberingAfterBreak="0">
    <w:nsid w:val="76AE2FDD"/>
    <w:multiLevelType w:val="hybridMultilevel"/>
    <w:tmpl w:val="C3DAF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537899"/>
    <w:multiLevelType w:val="multilevel"/>
    <w:tmpl w:val="CA080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764948"/>
    <w:multiLevelType w:val="hybridMultilevel"/>
    <w:tmpl w:val="0E0C449A"/>
    <w:lvl w:ilvl="0" w:tplc="000000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0124974">
    <w:abstractNumId w:val="4"/>
  </w:num>
  <w:num w:numId="2" w16cid:durableId="1931692783">
    <w:abstractNumId w:val="9"/>
  </w:num>
  <w:num w:numId="3" w16cid:durableId="1344211247">
    <w:abstractNumId w:val="16"/>
  </w:num>
  <w:num w:numId="4" w16cid:durableId="934556929">
    <w:abstractNumId w:val="15"/>
  </w:num>
  <w:num w:numId="5" w16cid:durableId="751895198">
    <w:abstractNumId w:val="0"/>
  </w:num>
  <w:num w:numId="6" w16cid:durableId="1097141354">
    <w:abstractNumId w:val="13"/>
  </w:num>
  <w:num w:numId="7" w16cid:durableId="867259455">
    <w:abstractNumId w:val="10"/>
  </w:num>
  <w:num w:numId="8" w16cid:durableId="1180700898">
    <w:abstractNumId w:val="2"/>
  </w:num>
  <w:num w:numId="9" w16cid:durableId="684984147">
    <w:abstractNumId w:val="8"/>
  </w:num>
  <w:num w:numId="10" w16cid:durableId="1244486678">
    <w:abstractNumId w:val="1"/>
  </w:num>
  <w:num w:numId="11" w16cid:durableId="549613765">
    <w:abstractNumId w:val="19"/>
  </w:num>
  <w:num w:numId="12" w16cid:durableId="988679965">
    <w:abstractNumId w:val="5"/>
  </w:num>
  <w:num w:numId="13" w16cid:durableId="1106270875">
    <w:abstractNumId w:val="12"/>
  </w:num>
  <w:num w:numId="14" w16cid:durableId="1167476786">
    <w:abstractNumId w:val="18"/>
  </w:num>
  <w:num w:numId="15" w16cid:durableId="1702050627">
    <w:abstractNumId w:val="7"/>
  </w:num>
  <w:num w:numId="16" w16cid:durableId="637882187">
    <w:abstractNumId w:val="6"/>
  </w:num>
  <w:num w:numId="17" w16cid:durableId="1617131099">
    <w:abstractNumId w:val="11"/>
  </w:num>
  <w:num w:numId="18" w16cid:durableId="994604115">
    <w:abstractNumId w:val="14"/>
  </w:num>
  <w:num w:numId="19" w16cid:durableId="1148324100">
    <w:abstractNumId w:val="3"/>
  </w:num>
  <w:num w:numId="20" w16cid:durableId="869311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7EAD"/>
    <w:rsid w:val="0000061C"/>
    <w:rsid w:val="0000407C"/>
    <w:rsid w:val="000053CF"/>
    <w:rsid w:val="00005CE7"/>
    <w:rsid w:val="0000618F"/>
    <w:rsid w:val="0000660A"/>
    <w:rsid w:val="00011FFF"/>
    <w:rsid w:val="0001476E"/>
    <w:rsid w:val="00020855"/>
    <w:rsid w:val="00021F98"/>
    <w:rsid w:val="000257C5"/>
    <w:rsid w:val="000267B7"/>
    <w:rsid w:val="00026C21"/>
    <w:rsid w:val="00032672"/>
    <w:rsid w:val="00034326"/>
    <w:rsid w:val="00034AC3"/>
    <w:rsid w:val="00036C82"/>
    <w:rsid w:val="00043AE9"/>
    <w:rsid w:val="0004608F"/>
    <w:rsid w:val="000463C9"/>
    <w:rsid w:val="00061979"/>
    <w:rsid w:val="000624BC"/>
    <w:rsid w:val="00062704"/>
    <w:rsid w:val="00063EE3"/>
    <w:rsid w:val="000641C9"/>
    <w:rsid w:val="000741DE"/>
    <w:rsid w:val="00076048"/>
    <w:rsid w:val="00076B94"/>
    <w:rsid w:val="000771EB"/>
    <w:rsid w:val="00080606"/>
    <w:rsid w:val="00080F4B"/>
    <w:rsid w:val="00082033"/>
    <w:rsid w:val="00082254"/>
    <w:rsid w:val="0009067E"/>
    <w:rsid w:val="00090EA3"/>
    <w:rsid w:val="000910B1"/>
    <w:rsid w:val="00091C35"/>
    <w:rsid w:val="00092D4E"/>
    <w:rsid w:val="00097A86"/>
    <w:rsid w:val="000A303C"/>
    <w:rsid w:val="000A37A0"/>
    <w:rsid w:val="000A57CA"/>
    <w:rsid w:val="000A6D7F"/>
    <w:rsid w:val="000B0FE0"/>
    <w:rsid w:val="000B560B"/>
    <w:rsid w:val="000C0F41"/>
    <w:rsid w:val="000C2108"/>
    <w:rsid w:val="000C212F"/>
    <w:rsid w:val="000C76F9"/>
    <w:rsid w:val="000D104E"/>
    <w:rsid w:val="000D1093"/>
    <w:rsid w:val="000D20D2"/>
    <w:rsid w:val="000D7DB7"/>
    <w:rsid w:val="000E0F2D"/>
    <w:rsid w:val="000E3637"/>
    <w:rsid w:val="000E5B39"/>
    <w:rsid w:val="000E6584"/>
    <w:rsid w:val="000E7901"/>
    <w:rsid w:val="000F02FD"/>
    <w:rsid w:val="000F2815"/>
    <w:rsid w:val="000F2D1E"/>
    <w:rsid w:val="000F5E56"/>
    <w:rsid w:val="000F65F5"/>
    <w:rsid w:val="001002FE"/>
    <w:rsid w:val="00104D90"/>
    <w:rsid w:val="0010533B"/>
    <w:rsid w:val="00106147"/>
    <w:rsid w:val="00106791"/>
    <w:rsid w:val="00110D81"/>
    <w:rsid w:val="00112665"/>
    <w:rsid w:val="001131A9"/>
    <w:rsid w:val="00113F26"/>
    <w:rsid w:val="0012085A"/>
    <w:rsid w:val="001219AE"/>
    <w:rsid w:val="00121CA1"/>
    <w:rsid w:val="0012662E"/>
    <w:rsid w:val="00137727"/>
    <w:rsid w:val="0014128A"/>
    <w:rsid w:val="00141CAF"/>
    <w:rsid w:val="00144553"/>
    <w:rsid w:val="00147975"/>
    <w:rsid w:val="0015016B"/>
    <w:rsid w:val="001521EC"/>
    <w:rsid w:val="001576B6"/>
    <w:rsid w:val="00161F0C"/>
    <w:rsid w:val="0017164D"/>
    <w:rsid w:val="00172C01"/>
    <w:rsid w:val="00173418"/>
    <w:rsid w:val="00174BD2"/>
    <w:rsid w:val="00176A25"/>
    <w:rsid w:val="0017745C"/>
    <w:rsid w:val="001779F0"/>
    <w:rsid w:val="001814BA"/>
    <w:rsid w:val="00183225"/>
    <w:rsid w:val="00184662"/>
    <w:rsid w:val="00187E6D"/>
    <w:rsid w:val="00192494"/>
    <w:rsid w:val="00194546"/>
    <w:rsid w:val="001969A7"/>
    <w:rsid w:val="00197306"/>
    <w:rsid w:val="001976E1"/>
    <w:rsid w:val="001A5136"/>
    <w:rsid w:val="001A5F90"/>
    <w:rsid w:val="001B0470"/>
    <w:rsid w:val="001B39E9"/>
    <w:rsid w:val="001B4CE2"/>
    <w:rsid w:val="001B5E93"/>
    <w:rsid w:val="001C3908"/>
    <w:rsid w:val="001C3F07"/>
    <w:rsid w:val="001C627E"/>
    <w:rsid w:val="001D0FE0"/>
    <w:rsid w:val="001D14BC"/>
    <w:rsid w:val="001D1980"/>
    <w:rsid w:val="001D32D5"/>
    <w:rsid w:val="001D4FC2"/>
    <w:rsid w:val="001D5C43"/>
    <w:rsid w:val="001D6A66"/>
    <w:rsid w:val="001D7748"/>
    <w:rsid w:val="001D78F8"/>
    <w:rsid w:val="001E3C0F"/>
    <w:rsid w:val="001E5BE9"/>
    <w:rsid w:val="001E678C"/>
    <w:rsid w:val="001F15F6"/>
    <w:rsid w:val="001F1BF4"/>
    <w:rsid w:val="001F450C"/>
    <w:rsid w:val="001F4EBF"/>
    <w:rsid w:val="001F526C"/>
    <w:rsid w:val="001F5FD0"/>
    <w:rsid w:val="002004D1"/>
    <w:rsid w:val="0020156D"/>
    <w:rsid w:val="00201B65"/>
    <w:rsid w:val="00202852"/>
    <w:rsid w:val="00205CED"/>
    <w:rsid w:val="00206019"/>
    <w:rsid w:val="0021166E"/>
    <w:rsid w:val="00214540"/>
    <w:rsid w:val="00216358"/>
    <w:rsid w:val="002166E6"/>
    <w:rsid w:val="00216BAB"/>
    <w:rsid w:val="002176E0"/>
    <w:rsid w:val="0021770B"/>
    <w:rsid w:val="0022231D"/>
    <w:rsid w:val="0022278F"/>
    <w:rsid w:val="00223E1D"/>
    <w:rsid w:val="00226877"/>
    <w:rsid w:val="0023185A"/>
    <w:rsid w:val="002333ED"/>
    <w:rsid w:val="00241063"/>
    <w:rsid w:val="00241B9B"/>
    <w:rsid w:val="00246B6A"/>
    <w:rsid w:val="0025119E"/>
    <w:rsid w:val="00251954"/>
    <w:rsid w:val="00252AFF"/>
    <w:rsid w:val="00254F6B"/>
    <w:rsid w:val="00257083"/>
    <w:rsid w:val="00257964"/>
    <w:rsid w:val="00261D9A"/>
    <w:rsid w:val="002649F6"/>
    <w:rsid w:val="002717C9"/>
    <w:rsid w:val="0027225E"/>
    <w:rsid w:val="00276ABD"/>
    <w:rsid w:val="00276DBE"/>
    <w:rsid w:val="00277CEB"/>
    <w:rsid w:val="00282D4B"/>
    <w:rsid w:val="00283472"/>
    <w:rsid w:val="0028542C"/>
    <w:rsid w:val="00285B8A"/>
    <w:rsid w:val="002927CC"/>
    <w:rsid w:val="002935A5"/>
    <w:rsid w:val="00293CD9"/>
    <w:rsid w:val="002A58A3"/>
    <w:rsid w:val="002A6A9A"/>
    <w:rsid w:val="002A6ABA"/>
    <w:rsid w:val="002B0C2A"/>
    <w:rsid w:val="002B1C69"/>
    <w:rsid w:val="002B44A9"/>
    <w:rsid w:val="002B7A6D"/>
    <w:rsid w:val="002C200E"/>
    <w:rsid w:val="002C3476"/>
    <w:rsid w:val="002C3BE9"/>
    <w:rsid w:val="002D0016"/>
    <w:rsid w:val="002D1B11"/>
    <w:rsid w:val="002D270C"/>
    <w:rsid w:val="002D29C7"/>
    <w:rsid w:val="002D2E9E"/>
    <w:rsid w:val="002D4BD8"/>
    <w:rsid w:val="002D76B8"/>
    <w:rsid w:val="002E2235"/>
    <w:rsid w:val="002E484D"/>
    <w:rsid w:val="002E49C9"/>
    <w:rsid w:val="002E6AD1"/>
    <w:rsid w:val="002F00A7"/>
    <w:rsid w:val="002F0123"/>
    <w:rsid w:val="002F167B"/>
    <w:rsid w:val="002F167C"/>
    <w:rsid w:val="00301F95"/>
    <w:rsid w:val="003026C2"/>
    <w:rsid w:val="00311D6E"/>
    <w:rsid w:val="00314221"/>
    <w:rsid w:val="00314A47"/>
    <w:rsid w:val="00316675"/>
    <w:rsid w:val="00316EA2"/>
    <w:rsid w:val="0032272A"/>
    <w:rsid w:val="00323D3D"/>
    <w:rsid w:val="003242F9"/>
    <w:rsid w:val="003273F6"/>
    <w:rsid w:val="00330804"/>
    <w:rsid w:val="00334AD5"/>
    <w:rsid w:val="00334D9E"/>
    <w:rsid w:val="00335597"/>
    <w:rsid w:val="00335F73"/>
    <w:rsid w:val="00336D84"/>
    <w:rsid w:val="0033799E"/>
    <w:rsid w:val="00337F5E"/>
    <w:rsid w:val="00343581"/>
    <w:rsid w:val="00345D1A"/>
    <w:rsid w:val="0035077B"/>
    <w:rsid w:val="00350BEF"/>
    <w:rsid w:val="0035296F"/>
    <w:rsid w:val="00353861"/>
    <w:rsid w:val="00354DFA"/>
    <w:rsid w:val="0036071F"/>
    <w:rsid w:val="0036096A"/>
    <w:rsid w:val="00363B7E"/>
    <w:rsid w:val="00364100"/>
    <w:rsid w:val="0036761B"/>
    <w:rsid w:val="00367976"/>
    <w:rsid w:val="00371835"/>
    <w:rsid w:val="0037480D"/>
    <w:rsid w:val="00374E8E"/>
    <w:rsid w:val="00381D3C"/>
    <w:rsid w:val="00383115"/>
    <w:rsid w:val="00383E77"/>
    <w:rsid w:val="0038513E"/>
    <w:rsid w:val="0038581F"/>
    <w:rsid w:val="00385CE6"/>
    <w:rsid w:val="00387606"/>
    <w:rsid w:val="00390A82"/>
    <w:rsid w:val="00392A6E"/>
    <w:rsid w:val="003969EE"/>
    <w:rsid w:val="003A01D4"/>
    <w:rsid w:val="003A4E5F"/>
    <w:rsid w:val="003B11CA"/>
    <w:rsid w:val="003B1ABE"/>
    <w:rsid w:val="003B4036"/>
    <w:rsid w:val="003B6527"/>
    <w:rsid w:val="003B7081"/>
    <w:rsid w:val="003B71B3"/>
    <w:rsid w:val="003C604C"/>
    <w:rsid w:val="003D15AC"/>
    <w:rsid w:val="003D3FB7"/>
    <w:rsid w:val="003E31F8"/>
    <w:rsid w:val="003E50C5"/>
    <w:rsid w:val="003E646F"/>
    <w:rsid w:val="003F1A38"/>
    <w:rsid w:val="003F289C"/>
    <w:rsid w:val="003F3DB1"/>
    <w:rsid w:val="003F59B7"/>
    <w:rsid w:val="00401E1E"/>
    <w:rsid w:val="00402388"/>
    <w:rsid w:val="00402BA7"/>
    <w:rsid w:val="00404703"/>
    <w:rsid w:val="0040550B"/>
    <w:rsid w:val="00405A61"/>
    <w:rsid w:val="00405E54"/>
    <w:rsid w:val="004126FE"/>
    <w:rsid w:val="00426EA0"/>
    <w:rsid w:val="00431118"/>
    <w:rsid w:val="00433264"/>
    <w:rsid w:val="00433D45"/>
    <w:rsid w:val="00435487"/>
    <w:rsid w:val="00436271"/>
    <w:rsid w:val="00440D94"/>
    <w:rsid w:val="0044297E"/>
    <w:rsid w:val="00444A8A"/>
    <w:rsid w:val="004464A2"/>
    <w:rsid w:val="00446FD3"/>
    <w:rsid w:val="0045039D"/>
    <w:rsid w:val="00450C87"/>
    <w:rsid w:val="00451AED"/>
    <w:rsid w:val="0045510F"/>
    <w:rsid w:val="00457547"/>
    <w:rsid w:val="004622C2"/>
    <w:rsid w:val="0046403B"/>
    <w:rsid w:val="0046450E"/>
    <w:rsid w:val="00466511"/>
    <w:rsid w:val="004678BE"/>
    <w:rsid w:val="004678FD"/>
    <w:rsid w:val="00467DF5"/>
    <w:rsid w:val="00472EC1"/>
    <w:rsid w:val="0047317C"/>
    <w:rsid w:val="00473A2A"/>
    <w:rsid w:val="00476311"/>
    <w:rsid w:val="00477D28"/>
    <w:rsid w:val="00480C26"/>
    <w:rsid w:val="004815CE"/>
    <w:rsid w:val="00481C1A"/>
    <w:rsid w:val="004907E9"/>
    <w:rsid w:val="004909B7"/>
    <w:rsid w:val="00490CD6"/>
    <w:rsid w:val="0049325A"/>
    <w:rsid w:val="00494CC1"/>
    <w:rsid w:val="004973FB"/>
    <w:rsid w:val="004A10E8"/>
    <w:rsid w:val="004A286F"/>
    <w:rsid w:val="004A35C2"/>
    <w:rsid w:val="004A5017"/>
    <w:rsid w:val="004A636F"/>
    <w:rsid w:val="004A6D06"/>
    <w:rsid w:val="004A75F4"/>
    <w:rsid w:val="004C0013"/>
    <w:rsid w:val="004C06A2"/>
    <w:rsid w:val="004C09DA"/>
    <w:rsid w:val="004C122E"/>
    <w:rsid w:val="004C3295"/>
    <w:rsid w:val="004C6CD5"/>
    <w:rsid w:val="004C71DE"/>
    <w:rsid w:val="004D256C"/>
    <w:rsid w:val="004D2612"/>
    <w:rsid w:val="004D32A8"/>
    <w:rsid w:val="004E6162"/>
    <w:rsid w:val="004E6223"/>
    <w:rsid w:val="004F0E3F"/>
    <w:rsid w:val="004F163E"/>
    <w:rsid w:val="004F2BD1"/>
    <w:rsid w:val="004F3078"/>
    <w:rsid w:val="004F3BF3"/>
    <w:rsid w:val="004F69A3"/>
    <w:rsid w:val="00501112"/>
    <w:rsid w:val="00503D15"/>
    <w:rsid w:val="005041D3"/>
    <w:rsid w:val="00505B58"/>
    <w:rsid w:val="00512B41"/>
    <w:rsid w:val="0052188E"/>
    <w:rsid w:val="005219FC"/>
    <w:rsid w:val="00522C77"/>
    <w:rsid w:val="00524C64"/>
    <w:rsid w:val="005252F2"/>
    <w:rsid w:val="005321FB"/>
    <w:rsid w:val="00532D19"/>
    <w:rsid w:val="00533A57"/>
    <w:rsid w:val="00535DD3"/>
    <w:rsid w:val="00540579"/>
    <w:rsid w:val="005410A4"/>
    <w:rsid w:val="0054282C"/>
    <w:rsid w:val="005428AC"/>
    <w:rsid w:val="00543DEE"/>
    <w:rsid w:val="00545CF1"/>
    <w:rsid w:val="00546521"/>
    <w:rsid w:val="0054715D"/>
    <w:rsid w:val="005507F3"/>
    <w:rsid w:val="00550C56"/>
    <w:rsid w:val="00551835"/>
    <w:rsid w:val="0055405C"/>
    <w:rsid w:val="00554719"/>
    <w:rsid w:val="00554D6F"/>
    <w:rsid w:val="0055646A"/>
    <w:rsid w:val="00556BBA"/>
    <w:rsid w:val="005577F6"/>
    <w:rsid w:val="0056125F"/>
    <w:rsid w:val="00561B4A"/>
    <w:rsid w:val="005620F3"/>
    <w:rsid w:val="00562496"/>
    <w:rsid w:val="005649C0"/>
    <w:rsid w:val="00566AAF"/>
    <w:rsid w:val="00573759"/>
    <w:rsid w:val="005740C5"/>
    <w:rsid w:val="00580750"/>
    <w:rsid w:val="0058427A"/>
    <w:rsid w:val="0058462B"/>
    <w:rsid w:val="0058551A"/>
    <w:rsid w:val="005A0907"/>
    <w:rsid w:val="005A2445"/>
    <w:rsid w:val="005A75DC"/>
    <w:rsid w:val="005B24D6"/>
    <w:rsid w:val="005B4038"/>
    <w:rsid w:val="005C041B"/>
    <w:rsid w:val="005C37A5"/>
    <w:rsid w:val="005C58E1"/>
    <w:rsid w:val="005C6A70"/>
    <w:rsid w:val="005C7BE3"/>
    <w:rsid w:val="005D0C10"/>
    <w:rsid w:val="005D1035"/>
    <w:rsid w:val="005D6701"/>
    <w:rsid w:val="005D7374"/>
    <w:rsid w:val="005D7B97"/>
    <w:rsid w:val="005E1791"/>
    <w:rsid w:val="005E431A"/>
    <w:rsid w:val="005E5E09"/>
    <w:rsid w:val="005E6FE7"/>
    <w:rsid w:val="005E71D9"/>
    <w:rsid w:val="005F178E"/>
    <w:rsid w:val="00601633"/>
    <w:rsid w:val="006032DC"/>
    <w:rsid w:val="006066A6"/>
    <w:rsid w:val="006073BB"/>
    <w:rsid w:val="0060766E"/>
    <w:rsid w:val="00610A06"/>
    <w:rsid w:val="00613F46"/>
    <w:rsid w:val="00622B3E"/>
    <w:rsid w:val="00624466"/>
    <w:rsid w:val="006269FB"/>
    <w:rsid w:val="0063115D"/>
    <w:rsid w:val="00631F46"/>
    <w:rsid w:val="006362D5"/>
    <w:rsid w:val="006442A8"/>
    <w:rsid w:val="00644545"/>
    <w:rsid w:val="00645581"/>
    <w:rsid w:val="006503F1"/>
    <w:rsid w:val="006523CA"/>
    <w:rsid w:val="00652862"/>
    <w:rsid w:val="00653715"/>
    <w:rsid w:val="00653EDB"/>
    <w:rsid w:val="00654B66"/>
    <w:rsid w:val="006633EB"/>
    <w:rsid w:val="00664DCE"/>
    <w:rsid w:val="00667396"/>
    <w:rsid w:val="00672B08"/>
    <w:rsid w:val="00674FF1"/>
    <w:rsid w:val="006803C7"/>
    <w:rsid w:val="00685960"/>
    <w:rsid w:val="00686587"/>
    <w:rsid w:val="00690EA2"/>
    <w:rsid w:val="00692808"/>
    <w:rsid w:val="006935E4"/>
    <w:rsid w:val="00696614"/>
    <w:rsid w:val="006A1C51"/>
    <w:rsid w:val="006A26CC"/>
    <w:rsid w:val="006A2D38"/>
    <w:rsid w:val="006A7315"/>
    <w:rsid w:val="006B1F3F"/>
    <w:rsid w:val="006B32E6"/>
    <w:rsid w:val="006B33B8"/>
    <w:rsid w:val="006B60AF"/>
    <w:rsid w:val="006B62E0"/>
    <w:rsid w:val="006B7F6C"/>
    <w:rsid w:val="006C21B8"/>
    <w:rsid w:val="006C2BFC"/>
    <w:rsid w:val="006D0CE0"/>
    <w:rsid w:val="006D3DE9"/>
    <w:rsid w:val="006D7ECC"/>
    <w:rsid w:val="006E17B8"/>
    <w:rsid w:val="006E1822"/>
    <w:rsid w:val="006E20E9"/>
    <w:rsid w:val="006E28F6"/>
    <w:rsid w:val="006E475E"/>
    <w:rsid w:val="006E5868"/>
    <w:rsid w:val="006E6A09"/>
    <w:rsid w:val="006E6B9C"/>
    <w:rsid w:val="006E7285"/>
    <w:rsid w:val="006F01FD"/>
    <w:rsid w:val="006F43F7"/>
    <w:rsid w:val="006F5BD0"/>
    <w:rsid w:val="006F64C6"/>
    <w:rsid w:val="006F73CD"/>
    <w:rsid w:val="006F76A7"/>
    <w:rsid w:val="0070096A"/>
    <w:rsid w:val="00704680"/>
    <w:rsid w:val="00712456"/>
    <w:rsid w:val="00712657"/>
    <w:rsid w:val="00712D99"/>
    <w:rsid w:val="00715DD4"/>
    <w:rsid w:val="007171B9"/>
    <w:rsid w:val="00720E58"/>
    <w:rsid w:val="00723620"/>
    <w:rsid w:val="00730A6A"/>
    <w:rsid w:val="00730C19"/>
    <w:rsid w:val="00731C2A"/>
    <w:rsid w:val="007329EE"/>
    <w:rsid w:val="00740087"/>
    <w:rsid w:val="00741CC8"/>
    <w:rsid w:val="00746FF5"/>
    <w:rsid w:val="00754F7C"/>
    <w:rsid w:val="00755AA8"/>
    <w:rsid w:val="00755F32"/>
    <w:rsid w:val="00756BD1"/>
    <w:rsid w:val="00756C94"/>
    <w:rsid w:val="00761CEA"/>
    <w:rsid w:val="00762B22"/>
    <w:rsid w:val="00762ECC"/>
    <w:rsid w:val="00770A56"/>
    <w:rsid w:val="00775B97"/>
    <w:rsid w:val="007769B2"/>
    <w:rsid w:val="00780145"/>
    <w:rsid w:val="00780820"/>
    <w:rsid w:val="00781C5C"/>
    <w:rsid w:val="00783730"/>
    <w:rsid w:val="00785176"/>
    <w:rsid w:val="00785427"/>
    <w:rsid w:val="00786795"/>
    <w:rsid w:val="00786D1E"/>
    <w:rsid w:val="00794A14"/>
    <w:rsid w:val="00795217"/>
    <w:rsid w:val="007A02D0"/>
    <w:rsid w:val="007A13E2"/>
    <w:rsid w:val="007A1739"/>
    <w:rsid w:val="007A2844"/>
    <w:rsid w:val="007A2EEA"/>
    <w:rsid w:val="007A33FF"/>
    <w:rsid w:val="007A40A1"/>
    <w:rsid w:val="007A4430"/>
    <w:rsid w:val="007B0525"/>
    <w:rsid w:val="007B0FB2"/>
    <w:rsid w:val="007B169B"/>
    <w:rsid w:val="007B240C"/>
    <w:rsid w:val="007B5F38"/>
    <w:rsid w:val="007B612F"/>
    <w:rsid w:val="007B6B5A"/>
    <w:rsid w:val="007B70F4"/>
    <w:rsid w:val="007B75D5"/>
    <w:rsid w:val="007C07EB"/>
    <w:rsid w:val="007C1628"/>
    <w:rsid w:val="007C4276"/>
    <w:rsid w:val="007D0FA2"/>
    <w:rsid w:val="007D28D7"/>
    <w:rsid w:val="007D3117"/>
    <w:rsid w:val="007D473A"/>
    <w:rsid w:val="007D53C7"/>
    <w:rsid w:val="007D726A"/>
    <w:rsid w:val="007E54E8"/>
    <w:rsid w:val="007E5E6B"/>
    <w:rsid w:val="007F0B65"/>
    <w:rsid w:val="007F2C31"/>
    <w:rsid w:val="007F5828"/>
    <w:rsid w:val="007F5B95"/>
    <w:rsid w:val="007F64AA"/>
    <w:rsid w:val="007F6E01"/>
    <w:rsid w:val="007F7403"/>
    <w:rsid w:val="00800FC1"/>
    <w:rsid w:val="00801D1A"/>
    <w:rsid w:val="00804C89"/>
    <w:rsid w:val="00804DB7"/>
    <w:rsid w:val="00806AD3"/>
    <w:rsid w:val="00811692"/>
    <w:rsid w:val="00817EAD"/>
    <w:rsid w:val="0082032D"/>
    <w:rsid w:val="008213F5"/>
    <w:rsid w:val="008272E9"/>
    <w:rsid w:val="00832396"/>
    <w:rsid w:val="008333A4"/>
    <w:rsid w:val="0083387E"/>
    <w:rsid w:val="00833EC0"/>
    <w:rsid w:val="0084356E"/>
    <w:rsid w:val="00843A32"/>
    <w:rsid w:val="008444F8"/>
    <w:rsid w:val="0085002A"/>
    <w:rsid w:val="00850E59"/>
    <w:rsid w:val="00855EC4"/>
    <w:rsid w:val="00860011"/>
    <w:rsid w:val="00861497"/>
    <w:rsid w:val="008628AC"/>
    <w:rsid w:val="008650F7"/>
    <w:rsid w:val="00865BAD"/>
    <w:rsid w:val="00866222"/>
    <w:rsid w:val="00872EC6"/>
    <w:rsid w:val="008750A9"/>
    <w:rsid w:val="0087797A"/>
    <w:rsid w:val="008803E1"/>
    <w:rsid w:val="0088152E"/>
    <w:rsid w:val="0088221F"/>
    <w:rsid w:val="00885D79"/>
    <w:rsid w:val="00887B6C"/>
    <w:rsid w:val="0089126C"/>
    <w:rsid w:val="0089391A"/>
    <w:rsid w:val="00895D8F"/>
    <w:rsid w:val="008975A2"/>
    <w:rsid w:val="00897880"/>
    <w:rsid w:val="008A23EE"/>
    <w:rsid w:val="008A6608"/>
    <w:rsid w:val="008B054F"/>
    <w:rsid w:val="008B08EF"/>
    <w:rsid w:val="008B3236"/>
    <w:rsid w:val="008B3756"/>
    <w:rsid w:val="008B3BC7"/>
    <w:rsid w:val="008B54AB"/>
    <w:rsid w:val="008B7B1D"/>
    <w:rsid w:val="008C0AEC"/>
    <w:rsid w:val="008C2A49"/>
    <w:rsid w:val="008C2D5A"/>
    <w:rsid w:val="008C2DD2"/>
    <w:rsid w:val="008C397A"/>
    <w:rsid w:val="008C3D9C"/>
    <w:rsid w:val="008C4698"/>
    <w:rsid w:val="008C4FF9"/>
    <w:rsid w:val="008C7F2E"/>
    <w:rsid w:val="008D059C"/>
    <w:rsid w:val="008D2768"/>
    <w:rsid w:val="008D655C"/>
    <w:rsid w:val="008E529A"/>
    <w:rsid w:val="008E53FB"/>
    <w:rsid w:val="008E79B2"/>
    <w:rsid w:val="008F024B"/>
    <w:rsid w:val="008F29CA"/>
    <w:rsid w:val="008F3E17"/>
    <w:rsid w:val="008F4DF9"/>
    <w:rsid w:val="008F5585"/>
    <w:rsid w:val="008F6001"/>
    <w:rsid w:val="008F657C"/>
    <w:rsid w:val="00903355"/>
    <w:rsid w:val="0090513A"/>
    <w:rsid w:val="00905C12"/>
    <w:rsid w:val="00910DB9"/>
    <w:rsid w:val="00911510"/>
    <w:rsid w:val="0091324A"/>
    <w:rsid w:val="009207BB"/>
    <w:rsid w:val="00921224"/>
    <w:rsid w:val="00922327"/>
    <w:rsid w:val="009319A3"/>
    <w:rsid w:val="00931FE9"/>
    <w:rsid w:val="00932FE6"/>
    <w:rsid w:val="0093353B"/>
    <w:rsid w:val="00936BAC"/>
    <w:rsid w:val="009372F4"/>
    <w:rsid w:val="00941277"/>
    <w:rsid w:val="009420D6"/>
    <w:rsid w:val="0094346C"/>
    <w:rsid w:val="009454EB"/>
    <w:rsid w:val="00945D54"/>
    <w:rsid w:val="00960BD9"/>
    <w:rsid w:val="00964C85"/>
    <w:rsid w:val="00964D88"/>
    <w:rsid w:val="0096530D"/>
    <w:rsid w:val="0096536E"/>
    <w:rsid w:val="00965AE4"/>
    <w:rsid w:val="00967E3B"/>
    <w:rsid w:val="00970BE6"/>
    <w:rsid w:val="00972192"/>
    <w:rsid w:val="00974B11"/>
    <w:rsid w:val="009759C9"/>
    <w:rsid w:val="00976D22"/>
    <w:rsid w:val="00977F2D"/>
    <w:rsid w:val="00980FE3"/>
    <w:rsid w:val="00982550"/>
    <w:rsid w:val="009834A7"/>
    <w:rsid w:val="00984A32"/>
    <w:rsid w:val="00990463"/>
    <w:rsid w:val="009924F7"/>
    <w:rsid w:val="00993C10"/>
    <w:rsid w:val="00995815"/>
    <w:rsid w:val="00995F96"/>
    <w:rsid w:val="009A27C3"/>
    <w:rsid w:val="009A2A97"/>
    <w:rsid w:val="009A2D03"/>
    <w:rsid w:val="009A4066"/>
    <w:rsid w:val="009A4F88"/>
    <w:rsid w:val="009A5DFA"/>
    <w:rsid w:val="009B4561"/>
    <w:rsid w:val="009B532C"/>
    <w:rsid w:val="009B5F9B"/>
    <w:rsid w:val="009B6526"/>
    <w:rsid w:val="009C4B2B"/>
    <w:rsid w:val="009D0431"/>
    <w:rsid w:val="009D2624"/>
    <w:rsid w:val="009D2DB8"/>
    <w:rsid w:val="009D5CF7"/>
    <w:rsid w:val="009D5DB2"/>
    <w:rsid w:val="009D773D"/>
    <w:rsid w:val="009E094D"/>
    <w:rsid w:val="009E392C"/>
    <w:rsid w:val="009E404B"/>
    <w:rsid w:val="009E45A9"/>
    <w:rsid w:val="009E4E03"/>
    <w:rsid w:val="009E7050"/>
    <w:rsid w:val="009F082C"/>
    <w:rsid w:val="009F26C6"/>
    <w:rsid w:val="00A008C3"/>
    <w:rsid w:val="00A00923"/>
    <w:rsid w:val="00A0099F"/>
    <w:rsid w:val="00A02083"/>
    <w:rsid w:val="00A04364"/>
    <w:rsid w:val="00A054ED"/>
    <w:rsid w:val="00A054F6"/>
    <w:rsid w:val="00A06C63"/>
    <w:rsid w:val="00A10CAE"/>
    <w:rsid w:val="00A122FD"/>
    <w:rsid w:val="00A126E7"/>
    <w:rsid w:val="00A13BC9"/>
    <w:rsid w:val="00A166F3"/>
    <w:rsid w:val="00A16BA9"/>
    <w:rsid w:val="00A301F8"/>
    <w:rsid w:val="00A30AE7"/>
    <w:rsid w:val="00A41CD9"/>
    <w:rsid w:val="00A456BB"/>
    <w:rsid w:val="00A46213"/>
    <w:rsid w:val="00A50CDD"/>
    <w:rsid w:val="00A531C9"/>
    <w:rsid w:val="00A5528D"/>
    <w:rsid w:val="00A55D83"/>
    <w:rsid w:val="00A60C3C"/>
    <w:rsid w:val="00A60DC6"/>
    <w:rsid w:val="00A62300"/>
    <w:rsid w:val="00A6359C"/>
    <w:rsid w:val="00A64BFF"/>
    <w:rsid w:val="00A65A5E"/>
    <w:rsid w:val="00A66EA7"/>
    <w:rsid w:val="00A71819"/>
    <w:rsid w:val="00A72DDF"/>
    <w:rsid w:val="00A74588"/>
    <w:rsid w:val="00A74794"/>
    <w:rsid w:val="00A75862"/>
    <w:rsid w:val="00A76436"/>
    <w:rsid w:val="00A80131"/>
    <w:rsid w:val="00A83467"/>
    <w:rsid w:val="00A8382A"/>
    <w:rsid w:val="00A847D9"/>
    <w:rsid w:val="00A84E9F"/>
    <w:rsid w:val="00A8670B"/>
    <w:rsid w:val="00A869D3"/>
    <w:rsid w:val="00A86B96"/>
    <w:rsid w:val="00A875DF"/>
    <w:rsid w:val="00A90B5F"/>
    <w:rsid w:val="00A9406F"/>
    <w:rsid w:val="00A94964"/>
    <w:rsid w:val="00AA1350"/>
    <w:rsid w:val="00AA44E8"/>
    <w:rsid w:val="00AA4FD1"/>
    <w:rsid w:val="00AA74C5"/>
    <w:rsid w:val="00AA7EC7"/>
    <w:rsid w:val="00AB0301"/>
    <w:rsid w:val="00AB1686"/>
    <w:rsid w:val="00AB1E7A"/>
    <w:rsid w:val="00AB2E7D"/>
    <w:rsid w:val="00AB2EF3"/>
    <w:rsid w:val="00AB2F21"/>
    <w:rsid w:val="00AB47EA"/>
    <w:rsid w:val="00AC576C"/>
    <w:rsid w:val="00AC5A70"/>
    <w:rsid w:val="00AD432A"/>
    <w:rsid w:val="00AD682D"/>
    <w:rsid w:val="00AE75C6"/>
    <w:rsid w:val="00AF04F5"/>
    <w:rsid w:val="00AF35DC"/>
    <w:rsid w:val="00AF3684"/>
    <w:rsid w:val="00AF39D4"/>
    <w:rsid w:val="00AF4199"/>
    <w:rsid w:val="00AF448E"/>
    <w:rsid w:val="00AF5BC9"/>
    <w:rsid w:val="00AF6F46"/>
    <w:rsid w:val="00AF7469"/>
    <w:rsid w:val="00AF7592"/>
    <w:rsid w:val="00B019F1"/>
    <w:rsid w:val="00B049C1"/>
    <w:rsid w:val="00B0700C"/>
    <w:rsid w:val="00B161FB"/>
    <w:rsid w:val="00B168FD"/>
    <w:rsid w:val="00B169C8"/>
    <w:rsid w:val="00B17B47"/>
    <w:rsid w:val="00B21C91"/>
    <w:rsid w:val="00B2531B"/>
    <w:rsid w:val="00B27157"/>
    <w:rsid w:val="00B321D0"/>
    <w:rsid w:val="00B3564D"/>
    <w:rsid w:val="00B37E4F"/>
    <w:rsid w:val="00B4201F"/>
    <w:rsid w:val="00B43E6C"/>
    <w:rsid w:val="00B4544C"/>
    <w:rsid w:val="00B50F40"/>
    <w:rsid w:val="00B5146A"/>
    <w:rsid w:val="00B52665"/>
    <w:rsid w:val="00B529A7"/>
    <w:rsid w:val="00B62D74"/>
    <w:rsid w:val="00B73F57"/>
    <w:rsid w:val="00B75B29"/>
    <w:rsid w:val="00B76057"/>
    <w:rsid w:val="00B81875"/>
    <w:rsid w:val="00B830CA"/>
    <w:rsid w:val="00B8363C"/>
    <w:rsid w:val="00B83C85"/>
    <w:rsid w:val="00B85784"/>
    <w:rsid w:val="00B8734D"/>
    <w:rsid w:val="00B90349"/>
    <w:rsid w:val="00B910C3"/>
    <w:rsid w:val="00B95987"/>
    <w:rsid w:val="00B97925"/>
    <w:rsid w:val="00BA51E8"/>
    <w:rsid w:val="00BA632D"/>
    <w:rsid w:val="00BB138F"/>
    <w:rsid w:val="00BB4EA7"/>
    <w:rsid w:val="00BB5B8F"/>
    <w:rsid w:val="00BB5E60"/>
    <w:rsid w:val="00BB7151"/>
    <w:rsid w:val="00BB75B6"/>
    <w:rsid w:val="00BC0E77"/>
    <w:rsid w:val="00BC1585"/>
    <w:rsid w:val="00BC2969"/>
    <w:rsid w:val="00BC6273"/>
    <w:rsid w:val="00BD111A"/>
    <w:rsid w:val="00BD1BA1"/>
    <w:rsid w:val="00BD5F82"/>
    <w:rsid w:val="00BE3813"/>
    <w:rsid w:val="00BE3A4C"/>
    <w:rsid w:val="00BE4619"/>
    <w:rsid w:val="00BE6133"/>
    <w:rsid w:val="00BF1BC2"/>
    <w:rsid w:val="00BF640F"/>
    <w:rsid w:val="00BF6818"/>
    <w:rsid w:val="00C02B8B"/>
    <w:rsid w:val="00C05F7C"/>
    <w:rsid w:val="00C1052A"/>
    <w:rsid w:val="00C17EBA"/>
    <w:rsid w:val="00C2790D"/>
    <w:rsid w:val="00C30854"/>
    <w:rsid w:val="00C30D43"/>
    <w:rsid w:val="00C30EA4"/>
    <w:rsid w:val="00C333AF"/>
    <w:rsid w:val="00C33E43"/>
    <w:rsid w:val="00C406B9"/>
    <w:rsid w:val="00C4143B"/>
    <w:rsid w:val="00C415C4"/>
    <w:rsid w:val="00C43744"/>
    <w:rsid w:val="00C43E71"/>
    <w:rsid w:val="00C46DE0"/>
    <w:rsid w:val="00C47694"/>
    <w:rsid w:val="00C47C47"/>
    <w:rsid w:val="00C501EF"/>
    <w:rsid w:val="00C50E11"/>
    <w:rsid w:val="00C55B72"/>
    <w:rsid w:val="00C57F64"/>
    <w:rsid w:val="00C62D10"/>
    <w:rsid w:val="00C64257"/>
    <w:rsid w:val="00C648EA"/>
    <w:rsid w:val="00C67367"/>
    <w:rsid w:val="00C67A32"/>
    <w:rsid w:val="00C7004C"/>
    <w:rsid w:val="00C7199F"/>
    <w:rsid w:val="00C7251B"/>
    <w:rsid w:val="00C75CB1"/>
    <w:rsid w:val="00C76C5C"/>
    <w:rsid w:val="00C81FDF"/>
    <w:rsid w:val="00C87805"/>
    <w:rsid w:val="00C9033D"/>
    <w:rsid w:val="00C90535"/>
    <w:rsid w:val="00C90612"/>
    <w:rsid w:val="00C928E4"/>
    <w:rsid w:val="00C952BF"/>
    <w:rsid w:val="00C955FF"/>
    <w:rsid w:val="00C95E07"/>
    <w:rsid w:val="00CA00B6"/>
    <w:rsid w:val="00CA10F8"/>
    <w:rsid w:val="00CA1664"/>
    <w:rsid w:val="00CA1F76"/>
    <w:rsid w:val="00CA2380"/>
    <w:rsid w:val="00CA340E"/>
    <w:rsid w:val="00CA561A"/>
    <w:rsid w:val="00CA632B"/>
    <w:rsid w:val="00CB0253"/>
    <w:rsid w:val="00CB18FC"/>
    <w:rsid w:val="00CB1C64"/>
    <w:rsid w:val="00CC0DEB"/>
    <w:rsid w:val="00CC2396"/>
    <w:rsid w:val="00CC4D45"/>
    <w:rsid w:val="00CC58E4"/>
    <w:rsid w:val="00CC598A"/>
    <w:rsid w:val="00CC6B5C"/>
    <w:rsid w:val="00CD09C2"/>
    <w:rsid w:val="00CD4361"/>
    <w:rsid w:val="00CD44C4"/>
    <w:rsid w:val="00CD5F1C"/>
    <w:rsid w:val="00CD7318"/>
    <w:rsid w:val="00CE1E8E"/>
    <w:rsid w:val="00CE36B7"/>
    <w:rsid w:val="00CE3808"/>
    <w:rsid w:val="00CE6EB2"/>
    <w:rsid w:val="00CF2F19"/>
    <w:rsid w:val="00CF3B7F"/>
    <w:rsid w:val="00CF407B"/>
    <w:rsid w:val="00CF7D78"/>
    <w:rsid w:val="00D00A1B"/>
    <w:rsid w:val="00D03B81"/>
    <w:rsid w:val="00D03FCF"/>
    <w:rsid w:val="00D0490A"/>
    <w:rsid w:val="00D06C63"/>
    <w:rsid w:val="00D12D55"/>
    <w:rsid w:val="00D15AFB"/>
    <w:rsid w:val="00D22D38"/>
    <w:rsid w:val="00D25D0F"/>
    <w:rsid w:val="00D263AA"/>
    <w:rsid w:val="00D31878"/>
    <w:rsid w:val="00D33FA6"/>
    <w:rsid w:val="00D346D4"/>
    <w:rsid w:val="00D3696D"/>
    <w:rsid w:val="00D370F4"/>
    <w:rsid w:val="00D41C4A"/>
    <w:rsid w:val="00D51CE0"/>
    <w:rsid w:val="00D5498A"/>
    <w:rsid w:val="00D55D8B"/>
    <w:rsid w:val="00D5650B"/>
    <w:rsid w:val="00D61D08"/>
    <w:rsid w:val="00D63727"/>
    <w:rsid w:val="00D641EE"/>
    <w:rsid w:val="00D643E8"/>
    <w:rsid w:val="00D6537D"/>
    <w:rsid w:val="00D668B8"/>
    <w:rsid w:val="00D66E60"/>
    <w:rsid w:val="00D6716F"/>
    <w:rsid w:val="00D71D9F"/>
    <w:rsid w:val="00D7292D"/>
    <w:rsid w:val="00D7366F"/>
    <w:rsid w:val="00D74593"/>
    <w:rsid w:val="00D76D48"/>
    <w:rsid w:val="00D80C65"/>
    <w:rsid w:val="00D82524"/>
    <w:rsid w:val="00D8291B"/>
    <w:rsid w:val="00D82ED6"/>
    <w:rsid w:val="00D87FD5"/>
    <w:rsid w:val="00D902A1"/>
    <w:rsid w:val="00D93C36"/>
    <w:rsid w:val="00D95A97"/>
    <w:rsid w:val="00D96A6A"/>
    <w:rsid w:val="00D96D9B"/>
    <w:rsid w:val="00D9707D"/>
    <w:rsid w:val="00DA02C2"/>
    <w:rsid w:val="00DB134A"/>
    <w:rsid w:val="00DB46F8"/>
    <w:rsid w:val="00DB4FCC"/>
    <w:rsid w:val="00DB5995"/>
    <w:rsid w:val="00DC03AF"/>
    <w:rsid w:val="00DC6CD1"/>
    <w:rsid w:val="00DD10A6"/>
    <w:rsid w:val="00DD297C"/>
    <w:rsid w:val="00DE00DD"/>
    <w:rsid w:val="00DE0B1C"/>
    <w:rsid w:val="00DE2484"/>
    <w:rsid w:val="00DE2DF9"/>
    <w:rsid w:val="00DE4243"/>
    <w:rsid w:val="00DE4A2F"/>
    <w:rsid w:val="00DF42F9"/>
    <w:rsid w:val="00DF6608"/>
    <w:rsid w:val="00DF72C2"/>
    <w:rsid w:val="00E00913"/>
    <w:rsid w:val="00E02507"/>
    <w:rsid w:val="00E05246"/>
    <w:rsid w:val="00E058DB"/>
    <w:rsid w:val="00E06391"/>
    <w:rsid w:val="00E06FD9"/>
    <w:rsid w:val="00E13862"/>
    <w:rsid w:val="00E15526"/>
    <w:rsid w:val="00E16A1E"/>
    <w:rsid w:val="00E253CD"/>
    <w:rsid w:val="00E31A15"/>
    <w:rsid w:val="00E346C7"/>
    <w:rsid w:val="00E362F1"/>
    <w:rsid w:val="00E4028B"/>
    <w:rsid w:val="00E4476A"/>
    <w:rsid w:val="00E45908"/>
    <w:rsid w:val="00E466BC"/>
    <w:rsid w:val="00E51E06"/>
    <w:rsid w:val="00E530A5"/>
    <w:rsid w:val="00E53C11"/>
    <w:rsid w:val="00E542D0"/>
    <w:rsid w:val="00E57E7C"/>
    <w:rsid w:val="00E61695"/>
    <w:rsid w:val="00E618B7"/>
    <w:rsid w:val="00E62EB2"/>
    <w:rsid w:val="00E6405B"/>
    <w:rsid w:val="00E64445"/>
    <w:rsid w:val="00E66A1E"/>
    <w:rsid w:val="00E74987"/>
    <w:rsid w:val="00E76459"/>
    <w:rsid w:val="00E76870"/>
    <w:rsid w:val="00E80D4A"/>
    <w:rsid w:val="00E86CE7"/>
    <w:rsid w:val="00E92289"/>
    <w:rsid w:val="00E92783"/>
    <w:rsid w:val="00E955FE"/>
    <w:rsid w:val="00E97910"/>
    <w:rsid w:val="00EA2FCB"/>
    <w:rsid w:val="00EA44A7"/>
    <w:rsid w:val="00EA4C41"/>
    <w:rsid w:val="00EA715A"/>
    <w:rsid w:val="00EB13B8"/>
    <w:rsid w:val="00EB1455"/>
    <w:rsid w:val="00EB374C"/>
    <w:rsid w:val="00EB4C19"/>
    <w:rsid w:val="00EB500F"/>
    <w:rsid w:val="00EC2950"/>
    <w:rsid w:val="00EC2BBB"/>
    <w:rsid w:val="00EC3752"/>
    <w:rsid w:val="00EC3906"/>
    <w:rsid w:val="00EC4577"/>
    <w:rsid w:val="00EC4ECF"/>
    <w:rsid w:val="00EC7DAE"/>
    <w:rsid w:val="00ED32F1"/>
    <w:rsid w:val="00ED3358"/>
    <w:rsid w:val="00ED3916"/>
    <w:rsid w:val="00ED4F8B"/>
    <w:rsid w:val="00ED5273"/>
    <w:rsid w:val="00ED54A7"/>
    <w:rsid w:val="00ED56EF"/>
    <w:rsid w:val="00ED5DF2"/>
    <w:rsid w:val="00ED7245"/>
    <w:rsid w:val="00ED736C"/>
    <w:rsid w:val="00ED73BC"/>
    <w:rsid w:val="00EE0444"/>
    <w:rsid w:val="00EE0824"/>
    <w:rsid w:val="00EE3F80"/>
    <w:rsid w:val="00EF0C0A"/>
    <w:rsid w:val="00EF1A56"/>
    <w:rsid w:val="00EF1C35"/>
    <w:rsid w:val="00EF26A5"/>
    <w:rsid w:val="00EF4BD5"/>
    <w:rsid w:val="00F0149E"/>
    <w:rsid w:val="00F02B78"/>
    <w:rsid w:val="00F13ACA"/>
    <w:rsid w:val="00F1463B"/>
    <w:rsid w:val="00F14FAC"/>
    <w:rsid w:val="00F16649"/>
    <w:rsid w:val="00F166E7"/>
    <w:rsid w:val="00F168DF"/>
    <w:rsid w:val="00F16C4C"/>
    <w:rsid w:val="00F26A55"/>
    <w:rsid w:val="00F2782F"/>
    <w:rsid w:val="00F309FF"/>
    <w:rsid w:val="00F30CD6"/>
    <w:rsid w:val="00F32147"/>
    <w:rsid w:val="00F34DEA"/>
    <w:rsid w:val="00F37401"/>
    <w:rsid w:val="00F414FF"/>
    <w:rsid w:val="00F445AA"/>
    <w:rsid w:val="00F44783"/>
    <w:rsid w:val="00F470D8"/>
    <w:rsid w:val="00F47BB2"/>
    <w:rsid w:val="00F502C3"/>
    <w:rsid w:val="00F53325"/>
    <w:rsid w:val="00F55A3A"/>
    <w:rsid w:val="00F56C26"/>
    <w:rsid w:val="00F60C4C"/>
    <w:rsid w:val="00F62D3C"/>
    <w:rsid w:val="00F64EC6"/>
    <w:rsid w:val="00F67266"/>
    <w:rsid w:val="00F706E0"/>
    <w:rsid w:val="00F76E34"/>
    <w:rsid w:val="00F8364F"/>
    <w:rsid w:val="00F92A1B"/>
    <w:rsid w:val="00F93FB2"/>
    <w:rsid w:val="00F9465E"/>
    <w:rsid w:val="00F969C4"/>
    <w:rsid w:val="00FA071D"/>
    <w:rsid w:val="00FA1A00"/>
    <w:rsid w:val="00FA2CEE"/>
    <w:rsid w:val="00FA3351"/>
    <w:rsid w:val="00FA3E66"/>
    <w:rsid w:val="00FA58D2"/>
    <w:rsid w:val="00FB0E9D"/>
    <w:rsid w:val="00FB1E20"/>
    <w:rsid w:val="00FB3DDF"/>
    <w:rsid w:val="00FB4327"/>
    <w:rsid w:val="00FB49D4"/>
    <w:rsid w:val="00FC2913"/>
    <w:rsid w:val="00FC3040"/>
    <w:rsid w:val="00FC5BF6"/>
    <w:rsid w:val="00FD464F"/>
    <w:rsid w:val="00FD489D"/>
    <w:rsid w:val="00FD6307"/>
    <w:rsid w:val="00FD74EB"/>
    <w:rsid w:val="00FE156A"/>
    <w:rsid w:val="00FE2538"/>
    <w:rsid w:val="00FE6041"/>
    <w:rsid w:val="00FF1FE9"/>
    <w:rsid w:val="00FF22B9"/>
    <w:rsid w:val="00FF5B2F"/>
    <w:rsid w:val="21F02E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739DB16C"/>
  <w15:docId w15:val="{15C820EB-1C63-408B-A7A6-12198929B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650F7"/>
    <w:pPr>
      <w:keepNext/>
      <w:spacing w:before="240" w:after="12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table" w:styleId="TableGrid">
    <w:name w:val="Table Grid"/>
    <w:basedOn w:val="TableNormal"/>
    <w:rsid w:val="00817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7EAD"/>
    <w:pPr>
      <w:ind w:left="720"/>
      <w:contextualSpacing/>
    </w:pPr>
  </w:style>
  <w:style w:type="character" w:styleId="Hyperlink">
    <w:name w:val="Hyperlink"/>
    <w:rsid w:val="00817EAD"/>
    <w:rPr>
      <w:rFonts w:cs="Times New Roman"/>
      <w:color w:val="0000FF"/>
      <w:u w:val="single"/>
    </w:rPr>
  </w:style>
  <w:style w:type="character" w:customStyle="1" w:styleId="St16-CodeChar">
    <w:name w:val="St16-Code Char"/>
    <w:link w:val="St16-Code"/>
    <w:rsid w:val="00817EAD"/>
    <w:rPr>
      <w:rFonts w:ascii="Arial" w:hAnsi="Arial"/>
      <w:sz w:val="17"/>
      <w:lang w:val="fr-FR"/>
    </w:rPr>
  </w:style>
  <w:style w:type="character" w:customStyle="1" w:styleId="CodeDescriptionChar">
    <w:name w:val="CodeDescription Char"/>
    <w:link w:val="CodeDescription"/>
    <w:rsid w:val="00817EAD"/>
    <w:rPr>
      <w:rFonts w:ascii="Arial" w:hAnsi="Arial"/>
      <w:i/>
      <w:smallCaps/>
      <w:sz w:val="17"/>
      <w:lang w:val="fr-FR"/>
    </w:rPr>
  </w:style>
  <w:style w:type="paragraph" w:customStyle="1" w:styleId="St16-Code">
    <w:name w:val="St16-Code"/>
    <w:basedOn w:val="Normal"/>
    <w:link w:val="St16-CodeChar"/>
    <w:rsid w:val="00817EAD"/>
    <w:pPr>
      <w:keepNext/>
      <w:keepLines/>
      <w:ind w:left="680" w:hanging="680"/>
      <w:outlineLvl w:val="3"/>
    </w:pPr>
    <w:rPr>
      <w:rFonts w:cs="Times New Roman"/>
      <w:sz w:val="17"/>
    </w:rPr>
  </w:style>
  <w:style w:type="paragraph" w:customStyle="1" w:styleId="CodeDescription">
    <w:name w:val="CodeDescription"/>
    <w:basedOn w:val="St16-Code"/>
    <w:link w:val="CodeDescriptionChar"/>
    <w:rsid w:val="00817EAD"/>
    <w:rPr>
      <w:i/>
      <w:smallCaps/>
    </w:rPr>
  </w:style>
  <w:style w:type="character" w:styleId="FollowedHyperlink">
    <w:name w:val="FollowedHyperlink"/>
    <w:basedOn w:val="DefaultParagraphFont"/>
    <w:rsid w:val="004F3BF3"/>
    <w:rPr>
      <w:color w:val="800080" w:themeColor="followedHyperlink"/>
      <w:u w:val="single"/>
    </w:rPr>
  </w:style>
  <w:style w:type="character" w:styleId="UnresolvedMention">
    <w:name w:val="Unresolved Mention"/>
    <w:basedOn w:val="DefaultParagraphFont"/>
    <w:uiPriority w:val="99"/>
    <w:semiHidden/>
    <w:unhideWhenUsed/>
    <w:rsid w:val="004F3BF3"/>
    <w:rPr>
      <w:color w:val="605E5C"/>
      <w:shd w:val="clear" w:color="auto" w:fill="E1DFDD"/>
    </w:rPr>
  </w:style>
  <w:style w:type="character" w:customStyle="1" w:styleId="HeaderChar">
    <w:name w:val="Header Char"/>
    <w:basedOn w:val="DefaultParagraphFont"/>
    <w:link w:val="Header"/>
    <w:uiPriority w:val="99"/>
    <w:rsid w:val="00E92783"/>
    <w:rPr>
      <w:rFonts w:ascii="Arial" w:hAnsi="Arial" w:cs="Arial"/>
      <w:sz w:val="22"/>
    </w:rPr>
  </w:style>
  <w:style w:type="paragraph" w:styleId="Revision">
    <w:name w:val="Revision"/>
    <w:hidden/>
    <w:uiPriority w:val="99"/>
    <w:semiHidden/>
    <w:rsid w:val="008F4DF9"/>
    <w:rPr>
      <w:rFonts w:ascii="Arial" w:hAnsi="Arial" w:cs="Arial"/>
      <w:sz w:val="22"/>
    </w:rPr>
  </w:style>
  <w:style w:type="character" w:styleId="CommentReference">
    <w:name w:val="annotation reference"/>
    <w:basedOn w:val="DefaultParagraphFont"/>
    <w:rsid w:val="008F4DF9"/>
    <w:rPr>
      <w:sz w:val="16"/>
      <w:szCs w:val="16"/>
    </w:rPr>
  </w:style>
  <w:style w:type="paragraph" w:styleId="CommentSubject">
    <w:name w:val="annotation subject"/>
    <w:basedOn w:val="CommentText"/>
    <w:next w:val="CommentText"/>
    <w:link w:val="CommentSubjectChar"/>
    <w:rsid w:val="008F4DF9"/>
    <w:rPr>
      <w:b/>
      <w:bCs/>
      <w:sz w:val="20"/>
    </w:rPr>
  </w:style>
  <w:style w:type="character" w:customStyle="1" w:styleId="CommentTextChar">
    <w:name w:val="Comment Text Char"/>
    <w:basedOn w:val="DefaultParagraphFont"/>
    <w:link w:val="CommentText"/>
    <w:semiHidden/>
    <w:rsid w:val="008F4DF9"/>
    <w:rPr>
      <w:rFonts w:ascii="Arial" w:hAnsi="Arial" w:cs="Arial"/>
      <w:sz w:val="18"/>
    </w:rPr>
  </w:style>
  <w:style w:type="character" w:customStyle="1" w:styleId="CommentSubjectChar">
    <w:name w:val="Comment Subject Char"/>
    <w:basedOn w:val="CommentTextChar"/>
    <w:link w:val="CommentSubject"/>
    <w:rsid w:val="008F4DF9"/>
    <w:rPr>
      <w:rFonts w:ascii="Arial" w:hAnsi="Arial" w:cs="Arial"/>
      <w:b/>
      <w:bCs/>
      <w:sz w:val="18"/>
    </w:rPr>
  </w:style>
  <w:style w:type="character" w:styleId="Mention">
    <w:name w:val="Mention"/>
    <w:basedOn w:val="DefaultParagraphFont"/>
    <w:uiPriority w:val="99"/>
    <w:unhideWhenUsed/>
    <w:rsid w:val="008F4DF9"/>
    <w:rPr>
      <w:color w:val="2B579A"/>
      <w:shd w:val="clear" w:color="auto" w:fill="E1DFDD"/>
    </w:rPr>
  </w:style>
  <w:style w:type="character" w:styleId="Emphasis">
    <w:name w:val="Emphasis"/>
    <w:basedOn w:val="DefaultParagraphFont"/>
    <w:qFormat/>
    <w:rsid w:val="004A5017"/>
    <w:rPr>
      <w:i/>
      <w:iCs/>
    </w:rPr>
  </w:style>
  <w:style w:type="paragraph" w:styleId="NormalWeb">
    <w:name w:val="Normal (Web)"/>
    <w:basedOn w:val="Normal"/>
    <w:uiPriority w:val="99"/>
    <w:unhideWhenUsed/>
    <w:rsid w:val="0056125F"/>
    <w:pPr>
      <w:spacing w:before="100" w:beforeAutospacing="1" w:after="100" w:afterAutospacing="1"/>
    </w:pPr>
    <w:rPr>
      <w:rFonts w:ascii="Times New Roman" w:hAnsi="Times New Roman" w:cs="Times New Roman"/>
      <w:sz w:val="24"/>
      <w:szCs w:val="24"/>
    </w:rPr>
  </w:style>
  <w:style w:type="character" w:styleId="Strong">
    <w:name w:val="Strong"/>
    <w:basedOn w:val="DefaultParagraphFont"/>
    <w:uiPriority w:val="22"/>
    <w:qFormat/>
    <w:rsid w:val="0056125F"/>
    <w:rPr>
      <w:b/>
      <w:bCs/>
    </w:rPr>
  </w:style>
  <w:style w:type="paragraph" w:styleId="z-TopofForm">
    <w:name w:val="HTML Top of Form"/>
    <w:basedOn w:val="Normal"/>
    <w:next w:val="Normal"/>
    <w:link w:val="z-TopofFormChar"/>
    <w:hidden/>
    <w:rsid w:val="00804C89"/>
    <w:pPr>
      <w:pBdr>
        <w:bottom w:val="single" w:sz="6" w:space="1" w:color="auto"/>
      </w:pBdr>
      <w:jc w:val="center"/>
    </w:pPr>
    <w:rPr>
      <w:vanish/>
      <w:sz w:val="16"/>
      <w:szCs w:val="16"/>
    </w:rPr>
  </w:style>
  <w:style w:type="character" w:customStyle="1" w:styleId="z-TopofFormChar">
    <w:name w:val="z-Top of Form Char"/>
    <w:basedOn w:val="DefaultParagraphFont"/>
    <w:link w:val="z-TopofForm"/>
    <w:rsid w:val="00804C89"/>
    <w:rPr>
      <w:rFonts w:ascii="Arial" w:hAnsi="Arial" w:cs="Arial"/>
      <w:vanish/>
      <w:sz w:val="16"/>
      <w:szCs w:val="16"/>
    </w:rPr>
  </w:style>
  <w:style w:type="paragraph" w:styleId="z-BottomofForm">
    <w:name w:val="HTML Bottom of Form"/>
    <w:basedOn w:val="Normal"/>
    <w:next w:val="Normal"/>
    <w:link w:val="z-BottomofFormChar"/>
    <w:hidden/>
    <w:rsid w:val="00804C89"/>
    <w:pPr>
      <w:pBdr>
        <w:top w:val="single" w:sz="6" w:space="1" w:color="auto"/>
      </w:pBdr>
      <w:jc w:val="center"/>
    </w:pPr>
    <w:rPr>
      <w:vanish/>
      <w:sz w:val="16"/>
      <w:szCs w:val="16"/>
    </w:rPr>
  </w:style>
  <w:style w:type="character" w:customStyle="1" w:styleId="z-BottomofFormChar">
    <w:name w:val="z-Bottom of Form Char"/>
    <w:basedOn w:val="DefaultParagraphFont"/>
    <w:link w:val="z-BottomofForm"/>
    <w:rsid w:val="00804C89"/>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2849">
      <w:bodyDiv w:val="1"/>
      <w:marLeft w:val="0"/>
      <w:marRight w:val="0"/>
      <w:marTop w:val="0"/>
      <w:marBottom w:val="0"/>
      <w:divBdr>
        <w:top w:val="none" w:sz="0" w:space="0" w:color="auto"/>
        <w:left w:val="none" w:sz="0" w:space="0" w:color="auto"/>
        <w:bottom w:val="none" w:sz="0" w:space="0" w:color="auto"/>
        <w:right w:val="none" w:sz="0" w:space="0" w:color="auto"/>
      </w:divBdr>
    </w:div>
    <w:div w:id="196699539">
      <w:bodyDiv w:val="1"/>
      <w:marLeft w:val="0"/>
      <w:marRight w:val="0"/>
      <w:marTop w:val="0"/>
      <w:marBottom w:val="0"/>
      <w:divBdr>
        <w:top w:val="none" w:sz="0" w:space="0" w:color="auto"/>
        <w:left w:val="none" w:sz="0" w:space="0" w:color="auto"/>
        <w:bottom w:val="none" w:sz="0" w:space="0" w:color="auto"/>
        <w:right w:val="none" w:sz="0" w:space="0" w:color="auto"/>
      </w:divBdr>
    </w:div>
    <w:div w:id="247160344">
      <w:bodyDiv w:val="1"/>
      <w:marLeft w:val="0"/>
      <w:marRight w:val="0"/>
      <w:marTop w:val="0"/>
      <w:marBottom w:val="0"/>
      <w:divBdr>
        <w:top w:val="none" w:sz="0" w:space="0" w:color="auto"/>
        <w:left w:val="none" w:sz="0" w:space="0" w:color="auto"/>
        <w:bottom w:val="none" w:sz="0" w:space="0" w:color="auto"/>
        <w:right w:val="none" w:sz="0" w:space="0" w:color="auto"/>
      </w:divBdr>
    </w:div>
    <w:div w:id="318459772">
      <w:bodyDiv w:val="1"/>
      <w:marLeft w:val="0"/>
      <w:marRight w:val="0"/>
      <w:marTop w:val="0"/>
      <w:marBottom w:val="0"/>
      <w:divBdr>
        <w:top w:val="none" w:sz="0" w:space="0" w:color="auto"/>
        <w:left w:val="none" w:sz="0" w:space="0" w:color="auto"/>
        <w:bottom w:val="none" w:sz="0" w:space="0" w:color="auto"/>
        <w:right w:val="none" w:sz="0" w:space="0" w:color="auto"/>
      </w:divBdr>
    </w:div>
    <w:div w:id="552229721">
      <w:bodyDiv w:val="1"/>
      <w:marLeft w:val="0"/>
      <w:marRight w:val="0"/>
      <w:marTop w:val="0"/>
      <w:marBottom w:val="0"/>
      <w:divBdr>
        <w:top w:val="none" w:sz="0" w:space="0" w:color="auto"/>
        <w:left w:val="none" w:sz="0" w:space="0" w:color="auto"/>
        <w:bottom w:val="none" w:sz="0" w:space="0" w:color="auto"/>
        <w:right w:val="none" w:sz="0" w:space="0" w:color="auto"/>
      </w:divBdr>
    </w:div>
    <w:div w:id="584344779">
      <w:bodyDiv w:val="1"/>
      <w:marLeft w:val="0"/>
      <w:marRight w:val="0"/>
      <w:marTop w:val="0"/>
      <w:marBottom w:val="0"/>
      <w:divBdr>
        <w:top w:val="none" w:sz="0" w:space="0" w:color="auto"/>
        <w:left w:val="none" w:sz="0" w:space="0" w:color="auto"/>
        <w:bottom w:val="none" w:sz="0" w:space="0" w:color="auto"/>
        <w:right w:val="none" w:sz="0" w:space="0" w:color="auto"/>
      </w:divBdr>
    </w:div>
    <w:div w:id="923223996">
      <w:bodyDiv w:val="1"/>
      <w:marLeft w:val="0"/>
      <w:marRight w:val="0"/>
      <w:marTop w:val="0"/>
      <w:marBottom w:val="0"/>
      <w:divBdr>
        <w:top w:val="none" w:sz="0" w:space="0" w:color="auto"/>
        <w:left w:val="none" w:sz="0" w:space="0" w:color="auto"/>
        <w:bottom w:val="none" w:sz="0" w:space="0" w:color="auto"/>
        <w:right w:val="none" w:sz="0" w:space="0" w:color="auto"/>
      </w:divBdr>
    </w:div>
    <w:div w:id="957298698">
      <w:bodyDiv w:val="1"/>
      <w:marLeft w:val="0"/>
      <w:marRight w:val="0"/>
      <w:marTop w:val="0"/>
      <w:marBottom w:val="0"/>
      <w:divBdr>
        <w:top w:val="none" w:sz="0" w:space="0" w:color="auto"/>
        <w:left w:val="none" w:sz="0" w:space="0" w:color="auto"/>
        <w:bottom w:val="none" w:sz="0" w:space="0" w:color="auto"/>
        <w:right w:val="none" w:sz="0" w:space="0" w:color="auto"/>
      </w:divBdr>
    </w:div>
    <w:div w:id="1001929146">
      <w:bodyDiv w:val="1"/>
      <w:marLeft w:val="0"/>
      <w:marRight w:val="0"/>
      <w:marTop w:val="0"/>
      <w:marBottom w:val="0"/>
      <w:divBdr>
        <w:top w:val="none" w:sz="0" w:space="0" w:color="auto"/>
        <w:left w:val="none" w:sz="0" w:space="0" w:color="auto"/>
        <w:bottom w:val="none" w:sz="0" w:space="0" w:color="auto"/>
        <w:right w:val="none" w:sz="0" w:space="0" w:color="auto"/>
      </w:divBdr>
    </w:div>
    <w:div w:id="1074930414">
      <w:bodyDiv w:val="1"/>
      <w:marLeft w:val="0"/>
      <w:marRight w:val="0"/>
      <w:marTop w:val="0"/>
      <w:marBottom w:val="0"/>
      <w:divBdr>
        <w:top w:val="none" w:sz="0" w:space="0" w:color="auto"/>
        <w:left w:val="none" w:sz="0" w:space="0" w:color="auto"/>
        <w:bottom w:val="none" w:sz="0" w:space="0" w:color="auto"/>
        <w:right w:val="none" w:sz="0" w:space="0" w:color="auto"/>
      </w:divBdr>
    </w:div>
    <w:div w:id="1316300114">
      <w:bodyDiv w:val="1"/>
      <w:marLeft w:val="0"/>
      <w:marRight w:val="0"/>
      <w:marTop w:val="0"/>
      <w:marBottom w:val="0"/>
      <w:divBdr>
        <w:top w:val="none" w:sz="0" w:space="0" w:color="auto"/>
        <w:left w:val="none" w:sz="0" w:space="0" w:color="auto"/>
        <w:bottom w:val="none" w:sz="0" w:space="0" w:color="auto"/>
        <w:right w:val="none" w:sz="0" w:space="0" w:color="auto"/>
      </w:divBdr>
    </w:div>
    <w:div w:id="1360664909">
      <w:bodyDiv w:val="1"/>
      <w:marLeft w:val="0"/>
      <w:marRight w:val="0"/>
      <w:marTop w:val="0"/>
      <w:marBottom w:val="0"/>
      <w:divBdr>
        <w:top w:val="none" w:sz="0" w:space="0" w:color="auto"/>
        <w:left w:val="none" w:sz="0" w:space="0" w:color="auto"/>
        <w:bottom w:val="none" w:sz="0" w:space="0" w:color="auto"/>
        <w:right w:val="none" w:sz="0" w:space="0" w:color="auto"/>
      </w:divBdr>
    </w:div>
    <w:div w:id="1703357877">
      <w:bodyDiv w:val="1"/>
      <w:marLeft w:val="0"/>
      <w:marRight w:val="0"/>
      <w:marTop w:val="0"/>
      <w:marBottom w:val="0"/>
      <w:divBdr>
        <w:top w:val="none" w:sz="0" w:space="0" w:color="auto"/>
        <w:left w:val="none" w:sz="0" w:space="0" w:color="auto"/>
        <w:bottom w:val="none" w:sz="0" w:space="0" w:color="auto"/>
        <w:right w:val="none" w:sz="0" w:space="0" w:color="auto"/>
      </w:divBdr>
    </w:div>
    <w:div w:id="1798140747">
      <w:bodyDiv w:val="1"/>
      <w:marLeft w:val="0"/>
      <w:marRight w:val="0"/>
      <w:marTop w:val="0"/>
      <w:marBottom w:val="0"/>
      <w:divBdr>
        <w:top w:val="none" w:sz="0" w:space="0" w:color="auto"/>
        <w:left w:val="none" w:sz="0" w:space="0" w:color="auto"/>
        <w:bottom w:val="none" w:sz="0" w:space="0" w:color="auto"/>
        <w:right w:val="none" w:sz="0" w:space="0" w:color="auto"/>
      </w:divBdr>
    </w:div>
    <w:div w:id="208260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wipo.int/fr/web/standards/handbook" TargetMode="External"/><Relationship Id="rId18" Type="http://schemas.openxmlformats.org/officeDocument/2006/relationships/image" Target="media/image1.w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control" Target="activeX/activeX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wipo.int/documents/d/standards/docs-fr-03-16-01.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wipo.int/documents/d/standards/docs-fr-03-03-01.pdf" TargetMode="External"/><Relationship Id="rId20" Type="http://schemas.openxmlformats.org/officeDocument/2006/relationships/image" Target="media/image2.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cws.surveys@wipo.int" TargetMode="External"/><Relationship Id="rId5" Type="http://schemas.openxmlformats.org/officeDocument/2006/relationships/customXml" Target="../customXml/item5.xml"/><Relationship Id="rId15" Type="http://schemas.openxmlformats.org/officeDocument/2006/relationships/hyperlink" Target="https://www.wipo.int/documents/d/standards/docs-fr-07-03-02.pdf" TargetMode="External"/><Relationship Id="rId23" Type="http://schemas.openxmlformats.org/officeDocument/2006/relationships/hyperlink" Target="https://www.wipo.int/documents/d/standards/docs-fr-07-03-02.pdf" TargetMode="External"/><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control" Target="activeX/activeX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ipo.int/documents/d/standards/docs-fr-07-03-01.pdf" TargetMode="External"/><Relationship Id="rId22" Type="http://schemas.openxmlformats.org/officeDocument/2006/relationships/hyperlink" Target="https://www.wipo.int/documents/d/standards/docs-fr-07-03-01.pdf" TargetMode="External"/><Relationship Id="rId27" Type="http://schemas.openxmlformats.org/officeDocument/2006/relationships/header" Target="header2.xm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f7a99264-aac8-44dd-b14f-8017e78a225a" ContentTypeId="0x01010043A0F979BE30A3469F998CB749C11FBD" PreviousValue="false"/>
</file>

<file path=customXml/item4.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98749CAA1C5C74E9D2B0C6669C1A9E0" ma:contentTypeVersion="310" ma:contentTypeDescription="" ma:contentTypeScope="" ma:versionID="a4395c875021996d2dc4cdad39291f87">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4241f39d94bb1d2e04ac96fd3d1b78c8"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TermInfo xmlns="http://schemas.microsoft.com/office/infopath/2007/PartnerControls">
          <TermName xmlns="http://schemas.microsoft.com/office/infopath/2007/PartnerControls">Committee on WIPO Standards</TermName>
          <TermId xmlns="http://schemas.microsoft.com/office/infopath/2007/PartnerControls">505ec630-c8e5-4e30-8a4a-e8d9be6ccbb1</TermId>
        </TermInfo>
      </Term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ICSDBFP-360348501-19484</_dlc_DocId>
    <_dlc_DocIdUrl xmlns="ec94eb93-2160-433d-bc9d-10bdc50beb83">
      <Url>https://wipoprod.sharepoint.com/sites/SPS-INT-BFP-ICSD-CWS/_layouts/15/DocIdRedir.aspx?ID=ICSDBFP-360348501-19484</Url>
      <Description>ICSDBFP-360348501-19484</Description>
    </_dlc_DocIdUrl>
  </documentManagement>
</p:properties>
</file>

<file path=customXml/itemProps1.xml><?xml version="1.0" encoding="utf-8"?>
<ds:datastoreItem xmlns:ds="http://schemas.openxmlformats.org/officeDocument/2006/customXml" ds:itemID="{9A490F92-0497-47FB-ADBA-8F688BA77FAD}">
  <ds:schemaRefs>
    <ds:schemaRef ds:uri="http://schemas.microsoft.com/sharepoint/v3/contenttype/forms"/>
  </ds:schemaRefs>
</ds:datastoreItem>
</file>

<file path=customXml/itemProps2.xml><?xml version="1.0" encoding="utf-8"?>
<ds:datastoreItem xmlns:ds="http://schemas.openxmlformats.org/officeDocument/2006/customXml" ds:itemID="{B588A738-BCEB-447F-87FE-6D86FE550B55}">
  <ds:schemaRefs>
    <ds:schemaRef ds:uri="http://schemas.microsoft.com/sharepoint/events"/>
  </ds:schemaRefs>
</ds:datastoreItem>
</file>

<file path=customXml/itemProps3.xml><?xml version="1.0" encoding="utf-8"?>
<ds:datastoreItem xmlns:ds="http://schemas.openxmlformats.org/officeDocument/2006/customXml" ds:itemID="{233AAC2A-F822-47CB-A4A5-160B1667085B}">
  <ds:schemaRefs>
    <ds:schemaRef ds:uri="Microsoft.SharePoint.Taxonomy.ContentTypeSync"/>
  </ds:schemaRefs>
</ds:datastoreItem>
</file>

<file path=customXml/itemProps4.xml><?xml version="1.0" encoding="utf-8"?>
<ds:datastoreItem xmlns:ds="http://schemas.openxmlformats.org/officeDocument/2006/customXml" ds:itemID="{8223D6B1-ED0D-45DA-B012-BB576B85F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64E57C6-87AB-43F2-AB19-ACA0BC717932}">
  <ds:schemaRefs>
    <ds:schemaRef ds:uri="http://schemas.openxmlformats.org/officeDocument/2006/bibliography"/>
  </ds:schemaRefs>
</ds:datastoreItem>
</file>

<file path=customXml/itemProps6.xml><?xml version="1.0" encoding="utf-8"?>
<ds:datastoreItem xmlns:ds="http://schemas.openxmlformats.org/officeDocument/2006/customXml" ds:itemID="{5C6397A3-7347-4D3D-932C-50F675A7A450}">
  <ds:schemaRefs>
    <ds:schemaRef ds:uri="http://schemas.microsoft.com/office/2006/documentManagement/types"/>
    <ds:schemaRef ds:uri="http://purl.org/dc/dcmitype/"/>
    <ds:schemaRef ds:uri="http://purl.org/dc/terms/"/>
    <ds:schemaRef ds:uri="http://www.w3.org/XML/1998/namespace"/>
    <ds:schemaRef ds:uri="56500874-bba0-4b48-9090-b201492e8473"/>
    <ds:schemaRef ds:uri="http://schemas.microsoft.com/office/2006/metadata/properties"/>
    <ds:schemaRef ds:uri="http://schemas.microsoft.com/office/infopath/2007/PartnerControls"/>
    <ds:schemaRef ds:uri="http://schemas.openxmlformats.org/package/2006/metadata/core-properties"/>
    <ds:schemaRef ds:uri="ec94eb93-2160-433d-bc9d-10bdc50beb83"/>
    <ds:schemaRef ds:uri="0d6abe56-55ad-41de-8124-44420a0ee71d"/>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682</TotalTime>
  <Pages>4</Pages>
  <Words>1022</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CWS/13/5 Annex I (French)</vt:lpstr>
    </vt:vector>
  </TitlesOfParts>
  <Company>WIPO</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CWS/13/5 Annex I (French)</dc:title>
  <dc:subject>Rapport de l’Équipe d’experts chargée de la partie 7 sur la tâche n° 50 </dc:subject>
  <dc:creator>WIPO</dc:creator>
  <cp:keywords>WIPO CWS treizième session, Rapport, Équipe d’experts chargée de la partie 7 sur la tâche n° 50, Annexe</cp:keywords>
  <cp:lastModifiedBy>EMMETT Claudia</cp:lastModifiedBy>
  <cp:revision>443</cp:revision>
  <cp:lastPrinted>2025-10-31T14:14:00Z</cp:lastPrinted>
  <dcterms:created xsi:type="dcterms:W3CDTF">2025-09-17T12:10:00Z</dcterms:created>
  <dcterms:modified xsi:type="dcterms:W3CDTF">2025-10-31T14:15:00Z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0x01010043A0F979BE30A3469F998CB749C11FBD0F00798749CAA1C5C74E9D2B0C6669C1A9E0</vt:lpwstr>
  </property>
  <property fmtid="{D5CDD505-2E9C-101B-9397-08002B2CF9AE}" pid="3" name="BusinessUnit">
    <vt:lpwstr>4;#International Classifications and Standards Division|1bda9d19-f2c0-4f24-b9f1-c91ec6b8f041</vt:lpwstr>
  </property>
  <property fmtid="{D5CDD505-2E9C-101B-9397-08002B2CF9AE}" pid="4" name="RMClassification">
    <vt:lpwstr>5;#05 Committee Files|55687a62-9585-44b6-9628-3304e4ff88e9</vt:lpwstr>
  </property>
  <property fmtid="{D5CDD505-2E9C-101B-9397-08002B2CF9AE}" pid="5" name="Body1">
    <vt:lpwstr>3;#Committee on WIPO Standards|505ec630-c8e5-4e30-8a4a-e8d9be6ccbb1</vt:lpwstr>
  </property>
  <property fmtid="{D5CDD505-2E9C-101B-9397-08002B2CF9AE}" pid="6" name="Languages">
    <vt:lpwstr>1;#English|950e6fa2-2df0-4983-a604-54e57c7a6d93</vt:lpwstr>
  </property>
  <property fmtid="{D5CDD505-2E9C-101B-9397-08002B2CF9AE}" pid="7" name="_dlc_DocIdItemGuid">
    <vt:lpwstr>b0a6b470-8749-4e5f-814e-e2986341e53c</vt:lpwstr>
  </property>
  <property fmtid="{D5CDD505-2E9C-101B-9397-08002B2CF9AE}" pid="8" name="From1">
    <vt:lpwstr/>
  </property>
  <property fmtid="{D5CDD505-2E9C-101B-9397-08002B2CF9AE}" pid="9" name="To">
    <vt:lpwstr/>
  </property>
  <property fmtid="{D5CDD505-2E9C-101B-9397-08002B2CF9AE}" pid="10" name="_ExtendedDescription">
    <vt:lpwstr/>
  </property>
  <property fmtid="{D5CDD505-2E9C-101B-9397-08002B2CF9AE}" pid="11" name="KICItemID">
    <vt:lpwstr/>
  </property>
  <property fmtid="{D5CDD505-2E9C-101B-9397-08002B2CF9AE}" pid="12" name="KICFolderPath">
    <vt:lpwstr/>
  </property>
  <property fmtid="{D5CDD505-2E9C-101B-9397-08002B2CF9AE}" pid="13" name="MediaServiceImageTags">
    <vt:lpwstr/>
  </property>
  <property fmtid="{D5CDD505-2E9C-101B-9397-08002B2CF9AE}" pid="14" name="m4535404f5974080b635c68c1acaf1ab">
    <vt:lpwstr/>
  </property>
  <property fmtid="{D5CDD505-2E9C-101B-9397-08002B2CF9AE}" pid="15" name="ECCM_Year">
    <vt:lpwstr/>
  </property>
  <property fmtid="{D5CDD505-2E9C-101B-9397-08002B2CF9AE}" pid="16" name="k5f91d7f67f54ee29b509143279df90f">
    <vt:lpwstr/>
  </property>
  <property fmtid="{D5CDD505-2E9C-101B-9397-08002B2CF9AE}" pid="17" name="IPTopics">
    <vt:lpwstr/>
  </property>
  <property fmtid="{D5CDD505-2E9C-101B-9397-08002B2CF9AE}" pid="18" name="lcf76f155ced4ddcb4097134ff3c332f">
    <vt:lpwstr/>
  </property>
  <property fmtid="{D5CDD505-2E9C-101B-9397-08002B2CF9AE}" pid="19" name="docLang">
    <vt:lpwstr>en</vt:lpwstr>
  </property>
  <property fmtid="{D5CDD505-2E9C-101B-9397-08002B2CF9AE}" pid="20" name="MSIP_Label_20773ee6-353b-4fb9-a59d-0b94c8c67bea_Enabled">
    <vt:lpwstr>true</vt:lpwstr>
  </property>
  <property fmtid="{D5CDD505-2E9C-101B-9397-08002B2CF9AE}" pid="21" name="MSIP_Label_20773ee6-353b-4fb9-a59d-0b94c8c67bea_SetDate">
    <vt:lpwstr>2025-09-25T12:19:57Z</vt:lpwstr>
  </property>
  <property fmtid="{D5CDD505-2E9C-101B-9397-08002B2CF9AE}" pid="22" name="MSIP_Label_20773ee6-353b-4fb9-a59d-0b94c8c67bea_Method">
    <vt:lpwstr>Privileged</vt:lpwstr>
  </property>
  <property fmtid="{D5CDD505-2E9C-101B-9397-08002B2CF9AE}" pid="23" name="MSIP_Label_20773ee6-353b-4fb9-a59d-0b94c8c67bea_Name">
    <vt:lpwstr>No markings</vt:lpwstr>
  </property>
  <property fmtid="{D5CDD505-2E9C-101B-9397-08002B2CF9AE}" pid="24" name="MSIP_Label_20773ee6-353b-4fb9-a59d-0b94c8c67bea_SiteId">
    <vt:lpwstr>faa31b06-8ccc-48c9-867f-f7510dd11c02</vt:lpwstr>
  </property>
  <property fmtid="{D5CDD505-2E9C-101B-9397-08002B2CF9AE}" pid="25" name="MSIP_Label_20773ee6-353b-4fb9-a59d-0b94c8c67bea_ActionId">
    <vt:lpwstr>2498ac15-cda1-43bf-9a0a-d20f2f25a41f</vt:lpwstr>
  </property>
  <property fmtid="{D5CDD505-2E9C-101B-9397-08002B2CF9AE}" pid="26" name="MSIP_Label_20773ee6-353b-4fb9-a59d-0b94c8c67bea_ContentBits">
    <vt:lpwstr>0</vt:lpwstr>
  </property>
  <property fmtid="{D5CDD505-2E9C-101B-9397-08002B2CF9AE}" pid="27" name="MSIP_Label_20773ee6-353b-4fb9-a59d-0b94c8c67bea_Tag">
    <vt:lpwstr>10, 0, 1, 1</vt:lpwstr>
  </property>
</Properties>
</file>