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85E2" w14:textId="77777777" w:rsidR="008B2CC1" w:rsidRPr="00290DCD" w:rsidRDefault="00DB0349" w:rsidP="00DB0349">
      <w:pPr>
        <w:spacing w:after="120"/>
        <w:jc w:val="right"/>
      </w:pPr>
      <w:r w:rsidRPr="00290DCD">
        <w:rPr>
          <w:noProof/>
          <w:lang w:eastAsia="en-US"/>
        </w:rPr>
        <w:drawing>
          <wp:inline distT="0" distB="0" distL="0" distR="0" wp14:anchorId="71F773F0" wp14:editId="3D27B8D8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290DCD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37EB1DA5" wp14:editId="51DD215A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42201D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EAAEC2B" w14:textId="4A29775D" w:rsidR="008B2CC1" w:rsidRPr="00290DCD" w:rsidRDefault="00197881" w:rsidP="00DB0349">
      <w:pPr>
        <w:jc w:val="right"/>
        <w:rPr>
          <w:rFonts w:ascii="Arial Black" w:hAnsi="Arial Black"/>
          <w:caps/>
          <w:sz w:val="15"/>
          <w:szCs w:val="15"/>
        </w:rPr>
      </w:pPr>
      <w:r w:rsidRPr="00290DCD">
        <w:rPr>
          <w:rFonts w:ascii="Arial Black" w:hAnsi="Arial Black"/>
          <w:caps/>
          <w:sz w:val="15"/>
          <w:szCs w:val="15"/>
        </w:rPr>
        <w:t>CWS/1</w:t>
      </w:r>
      <w:r w:rsidR="005A3309" w:rsidRPr="00290DCD">
        <w:rPr>
          <w:rFonts w:ascii="Arial Black" w:hAnsi="Arial Black"/>
          <w:caps/>
          <w:sz w:val="15"/>
          <w:szCs w:val="15"/>
        </w:rPr>
        <w:t>3</w:t>
      </w:r>
      <w:r w:rsidRPr="00290DCD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A16550">
        <w:rPr>
          <w:rFonts w:ascii="Arial Black" w:hAnsi="Arial Black"/>
          <w:caps/>
          <w:sz w:val="15"/>
          <w:szCs w:val="15"/>
        </w:rPr>
        <w:t>3</w:t>
      </w:r>
    </w:p>
    <w:p w14:paraId="5E3308E2" w14:textId="18AE9210" w:rsidR="008B2CC1" w:rsidRPr="00290DCD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 w:rsidRPr="00290DCD">
        <w:rPr>
          <w:rFonts w:ascii="Arial Black" w:hAnsi="Arial Black"/>
          <w:caps/>
          <w:sz w:val="15"/>
          <w:szCs w:val="15"/>
        </w:rPr>
        <w:t>Original</w:t>
      </w:r>
      <w:r w:rsidR="00D20A1E">
        <w:rPr>
          <w:rFonts w:ascii="Arial Black" w:hAnsi="Arial Black"/>
          <w:caps/>
          <w:sz w:val="15"/>
          <w:szCs w:val="15"/>
        </w:rPr>
        <w:t> :</w:t>
      </w:r>
      <w:r w:rsidRPr="00290DCD"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A16550">
        <w:rPr>
          <w:rFonts w:ascii="Arial Black" w:hAnsi="Arial Black"/>
          <w:caps/>
          <w:sz w:val="15"/>
          <w:szCs w:val="15"/>
        </w:rPr>
        <w:t>anglais</w:t>
      </w:r>
    </w:p>
    <w:bookmarkEnd w:id="1"/>
    <w:p w14:paraId="66E8A914" w14:textId="1A89D2AA" w:rsidR="008B2CC1" w:rsidRPr="00290DCD" w:rsidRDefault="00B66A77" w:rsidP="00DB0349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</w:t>
      </w:r>
      <w:r w:rsidR="00DB0349" w:rsidRPr="00290DCD">
        <w:rPr>
          <w:rFonts w:ascii="Arial Black" w:hAnsi="Arial Black"/>
          <w:caps/>
          <w:sz w:val="15"/>
          <w:szCs w:val="15"/>
        </w:rPr>
        <w:t>ate</w:t>
      </w:r>
      <w:r w:rsidR="00D20A1E">
        <w:rPr>
          <w:rFonts w:ascii="Arial Black" w:hAnsi="Arial Black"/>
          <w:caps/>
          <w:sz w:val="15"/>
          <w:szCs w:val="15"/>
        </w:rPr>
        <w:t> :</w:t>
      </w:r>
      <w:r w:rsidR="00DB0349" w:rsidRPr="00290DCD"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A16550">
        <w:rPr>
          <w:rFonts w:ascii="Arial Black" w:hAnsi="Arial Black"/>
          <w:caps/>
          <w:sz w:val="15"/>
          <w:szCs w:val="15"/>
        </w:rPr>
        <w:t>12</w:t>
      </w:r>
      <w:r w:rsidR="00D20A1E">
        <w:rPr>
          <w:rFonts w:ascii="Arial Black" w:hAnsi="Arial Black"/>
          <w:caps/>
          <w:sz w:val="15"/>
          <w:szCs w:val="15"/>
        </w:rPr>
        <w:t> septembre 20</w:t>
      </w:r>
      <w:r w:rsidR="00A16550">
        <w:rPr>
          <w:rFonts w:ascii="Arial Black" w:hAnsi="Arial Black"/>
          <w:caps/>
          <w:sz w:val="15"/>
          <w:szCs w:val="15"/>
        </w:rPr>
        <w:t>25</w:t>
      </w:r>
    </w:p>
    <w:bookmarkEnd w:id="2"/>
    <w:p w14:paraId="06AB6273" w14:textId="0E2BF03E" w:rsidR="00C40E15" w:rsidRPr="00290DCD" w:rsidRDefault="00197881" w:rsidP="00DB0349">
      <w:pPr>
        <w:spacing w:after="600"/>
        <w:rPr>
          <w:b/>
          <w:sz w:val="28"/>
          <w:szCs w:val="28"/>
        </w:rPr>
      </w:pPr>
      <w:r w:rsidRPr="00290DCD">
        <w:rPr>
          <w:b/>
          <w:sz w:val="28"/>
          <w:szCs w:val="28"/>
        </w:rPr>
        <w:t>Comité des normes de l</w:t>
      </w:r>
      <w:r w:rsidR="00D20A1E">
        <w:rPr>
          <w:b/>
          <w:sz w:val="28"/>
          <w:szCs w:val="28"/>
        </w:rPr>
        <w:t>’</w:t>
      </w:r>
      <w:r w:rsidRPr="00290DCD">
        <w:rPr>
          <w:b/>
          <w:sz w:val="28"/>
          <w:szCs w:val="28"/>
        </w:rPr>
        <w:t>OMPI (CWS)</w:t>
      </w:r>
    </w:p>
    <w:p w14:paraId="77EC84C1" w14:textId="2C286548" w:rsidR="008B2CC1" w:rsidRPr="00290DCD" w:rsidRDefault="0099108F" w:rsidP="008B2CC1">
      <w:pPr>
        <w:rPr>
          <w:b/>
          <w:sz w:val="28"/>
          <w:szCs w:val="24"/>
        </w:rPr>
      </w:pPr>
      <w:r w:rsidRPr="00290DCD">
        <w:rPr>
          <w:b/>
          <w:sz w:val="24"/>
        </w:rPr>
        <w:t>Treiz</w:t>
      </w:r>
      <w:r w:rsidR="00D20A1E">
        <w:rPr>
          <w:b/>
          <w:sz w:val="24"/>
        </w:rPr>
        <w:t>ième session</w:t>
      </w:r>
    </w:p>
    <w:p w14:paraId="47ADDC0B" w14:textId="77777777" w:rsidR="008B2CC1" w:rsidRPr="00290DCD" w:rsidRDefault="00197881" w:rsidP="00DB0349">
      <w:pPr>
        <w:spacing w:after="720"/>
        <w:rPr>
          <w:b/>
          <w:sz w:val="28"/>
          <w:szCs w:val="24"/>
        </w:rPr>
      </w:pPr>
      <w:r w:rsidRPr="00290DCD">
        <w:rPr>
          <w:b/>
          <w:sz w:val="24"/>
        </w:rPr>
        <w:t>Genève,</w:t>
      </w:r>
      <w:r w:rsidR="001352EC" w:rsidRPr="00290DCD">
        <w:rPr>
          <w:b/>
          <w:sz w:val="24"/>
        </w:rPr>
        <w:t xml:space="preserve"> 1</w:t>
      </w:r>
      <w:r w:rsidR="0099108F" w:rsidRPr="00290DCD">
        <w:rPr>
          <w:b/>
          <w:sz w:val="24"/>
        </w:rPr>
        <w:t>0</w:t>
      </w:r>
      <w:r w:rsidR="001352EC" w:rsidRPr="00290DCD">
        <w:rPr>
          <w:b/>
          <w:sz w:val="24"/>
        </w:rPr>
        <w:t xml:space="preserve"> – </w:t>
      </w:r>
      <w:r w:rsidR="0099108F" w:rsidRPr="00290DCD">
        <w:rPr>
          <w:b/>
          <w:sz w:val="24"/>
        </w:rPr>
        <w:t>14 nov</w:t>
      </w:r>
      <w:r w:rsidR="001352EC" w:rsidRPr="00290DCD">
        <w:rPr>
          <w:b/>
          <w:sz w:val="24"/>
        </w:rPr>
        <w:t>embre</w:t>
      </w:r>
      <w:r w:rsidR="0099108F" w:rsidRPr="00290DCD">
        <w:rPr>
          <w:b/>
          <w:sz w:val="24"/>
        </w:rPr>
        <w:t> </w:t>
      </w:r>
      <w:r w:rsidR="001352EC" w:rsidRPr="00290DCD">
        <w:rPr>
          <w:b/>
          <w:sz w:val="24"/>
        </w:rPr>
        <w:t>202</w:t>
      </w:r>
      <w:r w:rsidR="0099108F" w:rsidRPr="00290DCD">
        <w:rPr>
          <w:b/>
          <w:sz w:val="24"/>
        </w:rPr>
        <w:t>5</w:t>
      </w:r>
    </w:p>
    <w:p w14:paraId="15417554" w14:textId="19B48945" w:rsidR="00D20A1E" w:rsidRDefault="00A16550" w:rsidP="00DB0349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RAPPORT DE L</w:t>
      </w:r>
      <w:r w:rsidR="00D20A1E">
        <w:rPr>
          <w:caps/>
          <w:sz w:val="24"/>
        </w:rPr>
        <w:t>’</w:t>
      </w:r>
      <w:r>
        <w:rPr>
          <w:caps/>
          <w:sz w:val="24"/>
        </w:rPr>
        <w:t>ÉQUIPE D</w:t>
      </w:r>
      <w:r w:rsidR="00D20A1E">
        <w:rPr>
          <w:caps/>
          <w:sz w:val="24"/>
        </w:rPr>
        <w:t>’</w:t>
      </w:r>
      <w:r>
        <w:rPr>
          <w:caps/>
          <w:sz w:val="24"/>
        </w:rPr>
        <w:t>EXPERTS CHARGÉE DU LISTAGE DES Séquences sur la tâche n°</w:t>
      </w:r>
      <w:r w:rsidR="00D20A1E">
        <w:rPr>
          <w:caps/>
          <w:sz w:val="24"/>
        </w:rPr>
        <w:t> </w:t>
      </w:r>
      <w:r>
        <w:rPr>
          <w:caps/>
          <w:sz w:val="24"/>
        </w:rPr>
        <w:t>44</w:t>
      </w:r>
    </w:p>
    <w:p w14:paraId="5FBCA572" w14:textId="18E8E4A3" w:rsidR="00525B63" w:rsidRPr="00290DCD" w:rsidRDefault="00A16550" w:rsidP="00DB0349">
      <w:pPr>
        <w:spacing w:after="960"/>
        <w:rPr>
          <w:i/>
        </w:rPr>
      </w:pPr>
      <w:bookmarkStart w:id="4" w:name="Prepared"/>
      <w:bookmarkEnd w:id="3"/>
      <w:r>
        <w:rPr>
          <w:i/>
        </w:rPr>
        <w:t>Document établi par le responsable de l</w:t>
      </w:r>
      <w:r w:rsidR="00D20A1E">
        <w:rPr>
          <w:i/>
        </w:rPr>
        <w:t>’</w:t>
      </w:r>
      <w:r>
        <w:rPr>
          <w:i/>
        </w:rPr>
        <w:t>Équipe d</w:t>
      </w:r>
      <w:r w:rsidR="00D20A1E">
        <w:rPr>
          <w:i/>
        </w:rPr>
        <w:t>’</w:t>
      </w:r>
      <w:r>
        <w:rPr>
          <w:i/>
        </w:rPr>
        <w:t>experts chargée du listage des séquences</w:t>
      </w:r>
    </w:p>
    <w:bookmarkEnd w:id="4"/>
    <w:p w14:paraId="43B77FD2" w14:textId="4FE40297" w:rsidR="00A16550" w:rsidRPr="00024722" w:rsidRDefault="00A16550" w:rsidP="00024722">
      <w:pPr>
        <w:pStyle w:val="Heading1"/>
      </w:pPr>
      <w:r w:rsidRPr="00024722">
        <w:t>R</w:t>
      </w:r>
      <w:r w:rsidR="00024722" w:rsidRPr="00024722">
        <w:t>ésumé</w:t>
      </w:r>
    </w:p>
    <w:p w14:paraId="37BE18AA" w14:textId="693D1D8E" w:rsidR="00D20A1E" w:rsidRDefault="00A16550" w:rsidP="00024722">
      <w:pPr>
        <w:pStyle w:val="ONUMFS"/>
      </w:pPr>
      <w:r>
        <w:t>L</w:t>
      </w:r>
      <w:r w:rsidR="00D20A1E">
        <w:t>’</w:t>
      </w:r>
      <w:r>
        <w:t>Équipe d</w:t>
      </w:r>
      <w:r w:rsidR="00D20A1E">
        <w:t>’</w:t>
      </w:r>
      <w:r>
        <w:t>experts chargée du listage des séquences, qui gère les mises à jour de la norme ST.26 de l</w:t>
      </w:r>
      <w:r w:rsidR="00D20A1E">
        <w:t>’</w:t>
      </w:r>
      <w:r>
        <w:t>OMPI, est dirigée par l</w:t>
      </w:r>
      <w:r w:rsidR="00D20A1E">
        <w:t>’</w:t>
      </w:r>
      <w:r>
        <w:t>Office européen des brevets (OEB).  Deux</w:t>
      </w:r>
      <w:r w:rsidR="003B0612">
        <w:t> </w:t>
      </w:r>
      <w:r>
        <w:t>propositions de révision majeures ont été examinées par l</w:t>
      </w:r>
      <w:r w:rsidR="00D20A1E">
        <w:t>’</w:t>
      </w:r>
      <w:r>
        <w:t>équipe d</w:t>
      </w:r>
      <w:r w:rsidR="00D20A1E">
        <w:t>’</w:t>
      </w:r>
      <w:r>
        <w:t>experts et soumises à l</w:t>
      </w:r>
      <w:r w:rsidR="00D20A1E">
        <w:t>’</w:t>
      </w:r>
      <w:r>
        <w:t>approbation du Comité des normes de l</w:t>
      </w:r>
      <w:r w:rsidR="00D20A1E">
        <w:t>’</w:t>
      </w:r>
      <w:r>
        <w:t>OMPI (CWS), notamment la suppression de l</w:t>
      </w:r>
      <w:r w:rsidR="00D20A1E">
        <w:t>’</w:t>
      </w:r>
      <w:r>
        <w:t>exigence relative à la longueur minimale afin de permettre l</w:t>
      </w:r>
      <w:r w:rsidR="00D20A1E">
        <w:t>’</w:t>
      </w:r>
      <w:r>
        <w:t>inclusion facultative de séquences courtes dans un listage de séquenc</w:t>
      </w:r>
      <w:r w:rsidR="00E40F11">
        <w:t>es.  Le</w:t>
      </w:r>
      <w:r>
        <w:t xml:space="preserve"> présent document rend compte des travaux menés par l</w:t>
      </w:r>
      <w:r w:rsidR="00D20A1E">
        <w:t>’</w:t>
      </w:r>
      <w:r>
        <w:t>Équipe d</w:t>
      </w:r>
      <w:r w:rsidR="00D20A1E">
        <w:t>’</w:t>
      </w:r>
      <w:r>
        <w:t>experts chargée du listage des séquences depuis la dernière session du CWS.</w:t>
      </w:r>
    </w:p>
    <w:p w14:paraId="7469766E" w14:textId="059B7402" w:rsidR="00A16550" w:rsidRPr="001E2226" w:rsidRDefault="00024722" w:rsidP="00024722">
      <w:pPr>
        <w:pStyle w:val="Heading1"/>
        <w:rPr>
          <w:b/>
          <w:spacing w:val="-2"/>
        </w:rPr>
      </w:pPr>
      <w:r>
        <w:t>Rappel</w:t>
      </w:r>
    </w:p>
    <w:p w14:paraId="0CF160C3" w14:textId="18E06E7D" w:rsidR="00A16550" w:rsidRDefault="00A16550" w:rsidP="00024722">
      <w:pPr>
        <w:pStyle w:val="ONUMFS"/>
      </w:pPr>
      <w:r>
        <w:t>À la première session</w:t>
      </w:r>
      <w:r w:rsidR="00D20A1E">
        <w:t xml:space="preserve"> du CWS</w:t>
      </w:r>
      <w:r>
        <w:t xml:space="preserve"> tenue </w:t>
      </w:r>
      <w:r w:rsidR="00D20A1E">
        <w:t>en 2010</w:t>
      </w:r>
      <w:r>
        <w:t>, l</w:t>
      </w:r>
      <w:r w:rsidR="00D20A1E">
        <w:t>’</w:t>
      </w:r>
      <w:r>
        <w:t>Équipe d</w:t>
      </w:r>
      <w:r w:rsidR="00D20A1E">
        <w:t>’</w:t>
      </w:r>
      <w:r>
        <w:t>experts chargée du listage des séquences a été créée afin de mener à bien la tâche n° 44.  Cette tâche vise à établir une recommandation concernant la présentation des listages des séquences de nucléotides et d</w:t>
      </w:r>
      <w:r w:rsidR="00D20A1E">
        <w:t>’</w:t>
      </w:r>
      <w:r>
        <w:t>acides aminés en langage XML (</w:t>
      </w:r>
      <w:proofErr w:type="spellStart"/>
      <w:r>
        <w:t>eXtensible</w:t>
      </w:r>
      <w:proofErr w:type="spellEnd"/>
      <w:r>
        <w:t xml:space="preserve"> Markup </w:t>
      </w:r>
      <w:proofErr w:type="spellStart"/>
      <w:r>
        <w:t>Language</w:t>
      </w:r>
      <w:proofErr w:type="spellEnd"/>
      <w:r>
        <w:t>) pour adoption en tant que norme de l</w:t>
      </w:r>
      <w:r w:rsidR="00D20A1E">
        <w:t>’</w:t>
      </w:r>
      <w:r>
        <w:t>OMPI.  L</w:t>
      </w:r>
      <w:r w:rsidR="00D20A1E">
        <w:t>’</w:t>
      </w:r>
      <w:r>
        <w:t>OEB s</w:t>
      </w:r>
      <w:r w:rsidR="00D20A1E">
        <w:t>’</w:t>
      </w:r>
      <w:r>
        <w:t>est vu confier le rôle de responsable de l</w:t>
      </w:r>
      <w:r w:rsidR="00D20A1E">
        <w:t>’</w:t>
      </w:r>
      <w:r>
        <w:t>équipe d</w:t>
      </w:r>
      <w:r w:rsidR="00D20A1E">
        <w:t>’</w:t>
      </w:r>
      <w:r>
        <w:t>exper</w:t>
      </w:r>
      <w:r w:rsidR="00E40F11">
        <w:t>ts.  L’é</w:t>
      </w:r>
      <w:r>
        <w:t>quipe d</w:t>
      </w:r>
      <w:r w:rsidR="00D20A1E">
        <w:t>’</w:t>
      </w:r>
      <w:r>
        <w:t>experts a également été priée de coordonner ses travaux avec ceux de l</w:t>
      </w:r>
      <w:r w:rsidR="00D20A1E">
        <w:t>’</w:t>
      </w:r>
      <w:r>
        <w:t>organe compétent du Traité de coopération en matière de brevets (PCT) en ce qui concerne l</w:t>
      </w:r>
      <w:r w:rsidR="00D20A1E">
        <w:t>’</w:t>
      </w:r>
      <w:r>
        <w:t>incidence éventuelle de ladite norme sur l</w:t>
      </w:r>
      <w:r w:rsidR="00D20A1E">
        <w:t>’annexe C</w:t>
      </w:r>
      <w:r>
        <w:t xml:space="preserve"> des Instructions administratives</w:t>
      </w:r>
      <w:r w:rsidR="00D20A1E">
        <w:t xml:space="preserve"> du PCT</w:t>
      </w:r>
      <w:r>
        <w:t xml:space="preserve"> (voir le paragraphe 29 du document CWS).</w:t>
      </w:r>
    </w:p>
    <w:p w14:paraId="2319C3A0" w14:textId="0A7E39F6" w:rsidR="00A16550" w:rsidRDefault="00A16550" w:rsidP="00024722">
      <w:pPr>
        <w:pStyle w:val="ONUMFS"/>
      </w:pPr>
      <w:r>
        <w:t>À la reprise de sa quatr</w:t>
      </w:r>
      <w:r w:rsidR="00D20A1E">
        <w:t>ième session</w:t>
      </w:r>
      <w:r>
        <w:t xml:space="preserve"> </w:t>
      </w:r>
      <w:r w:rsidR="00D20A1E">
        <w:t>en 2016</w:t>
      </w:r>
      <w:r>
        <w:t>,</w:t>
      </w:r>
      <w:r w:rsidR="00D20A1E">
        <w:t xml:space="preserve"> le CWS</w:t>
      </w:r>
      <w:r>
        <w:t xml:space="preserve"> a adopté la norme ST.26 de l</w:t>
      </w:r>
      <w:r w:rsidR="00D20A1E">
        <w:t>’</w:t>
      </w:r>
      <w:r>
        <w:t>OMPI.  À la cinquante</w:t>
      </w:r>
      <w:r w:rsidR="00E40F11">
        <w:noBreakHyphen/>
      </w:r>
      <w:r>
        <w:t>trois</w:t>
      </w:r>
      <w:r w:rsidR="00D20A1E">
        <w:t>ième session</w:t>
      </w:r>
      <w:r>
        <w:t xml:space="preserve"> de l</w:t>
      </w:r>
      <w:r w:rsidR="00D20A1E">
        <w:t>’</w:t>
      </w:r>
      <w:r>
        <w:t>Assemblée de l</w:t>
      </w:r>
      <w:r w:rsidR="00D20A1E">
        <w:t>’</w:t>
      </w:r>
      <w:r>
        <w:t>Union</w:t>
      </w:r>
      <w:r w:rsidR="00D20A1E">
        <w:t xml:space="preserve"> du PCT</w:t>
      </w:r>
      <w:r>
        <w:t xml:space="preserve"> tenue en </w:t>
      </w:r>
      <w:r w:rsidR="00D20A1E">
        <w:t>octobre 20</w:t>
      </w:r>
      <w:r>
        <w:t>21, les modifications du règlement d</w:t>
      </w:r>
      <w:r w:rsidR="00D20A1E">
        <w:t>’</w:t>
      </w:r>
      <w:r>
        <w:t>exécution</w:t>
      </w:r>
      <w:r w:rsidR="00D20A1E">
        <w:t xml:space="preserve"> du PCT</w:t>
      </w:r>
      <w:r>
        <w:t xml:space="preserve"> visant à mettre en œuvre la norme ST.26 de l</w:t>
      </w:r>
      <w:r w:rsidR="00D20A1E">
        <w:t>’</w:t>
      </w:r>
      <w:r>
        <w:t>OMPI dans le système</w:t>
      </w:r>
      <w:r w:rsidR="00D20A1E">
        <w:t xml:space="preserve"> du PCT</w:t>
      </w:r>
      <w:r>
        <w:t xml:space="preserve"> ont été adoptées.  L</w:t>
      </w:r>
      <w:r w:rsidR="00D20A1E">
        <w:t>’</w:t>
      </w:r>
      <w:r>
        <w:t xml:space="preserve">Assemblée générale de </w:t>
      </w:r>
      <w:r>
        <w:lastRenderedPageBreak/>
        <w:t>l</w:t>
      </w:r>
      <w:r w:rsidR="00D20A1E">
        <w:t>’</w:t>
      </w:r>
      <w:r>
        <w:t>OMPI a approuvé le report au</w:t>
      </w:r>
      <w:r w:rsidR="00D20A1E">
        <w:t xml:space="preserve"> 1</w:t>
      </w:r>
      <w:r w:rsidR="00D20A1E" w:rsidRPr="00D20A1E">
        <w:rPr>
          <w:vertAlign w:val="superscript"/>
        </w:rPr>
        <w:t>er</w:t>
      </w:r>
      <w:r w:rsidR="00D20A1E">
        <w:t> juillet 20</w:t>
      </w:r>
      <w:r>
        <w:t>22 de la mise en œuvre effective de la norme ST.26 de l</w:t>
      </w:r>
      <w:r w:rsidR="00D20A1E">
        <w:t>’</w:t>
      </w:r>
      <w:r>
        <w:t xml:space="preserve">OMPI aux niveaux national, régional et international (voir le </w:t>
      </w:r>
      <w:r w:rsidR="00D20A1E">
        <w:t>document</w:t>
      </w:r>
      <w:r w:rsidR="00E40F11">
        <w:t> </w:t>
      </w:r>
      <w:r w:rsidR="00D20A1E">
        <w:t>WO</w:t>
      </w:r>
      <w:r>
        <w:t xml:space="preserve">/GA/54/14 et les paragraphes 178 à 183 du </w:t>
      </w:r>
      <w:r w:rsidR="00D20A1E">
        <w:t>document</w:t>
      </w:r>
      <w:r w:rsidR="00E40F11">
        <w:t> </w:t>
      </w:r>
      <w:r w:rsidR="00D20A1E">
        <w:t>WO</w:t>
      </w:r>
      <w:r>
        <w:t>/GA/54/15).</w:t>
      </w:r>
    </w:p>
    <w:p w14:paraId="2E72A01A" w14:textId="6E396E68" w:rsidR="00A16550" w:rsidRDefault="00A16550" w:rsidP="00024722">
      <w:pPr>
        <w:pStyle w:val="ONUMFS"/>
      </w:pPr>
      <w:r>
        <w:t>À sa onz</w:t>
      </w:r>
      <w:r w:rsidR="00D20A1E">
        <w:t>ième session</w:t>
      </w:r>
      <w:r>
        <w:t xml:space="preserve"> tenue </w:t>
      </w:r>
      <w:r w:rsidR="00D20A1E">
        <w:t>en 2023</w:t>
      </w:r>
      <w:r>
        <w:t>,</w:t>
      </w:r>
      <w:r w:rsidR="00D20A1E">
        <w:t xml:space="preserve"> le CWS</w:t>
      </w:r>
      <w:r>
        <w:t xml:space="preserve"> a approuvé une révision de la description de la tâche n° 44, qui est désormais libellée comme suit</w:t>
      </w:r>
      <w:r w:rsidR="00D20A1E">
        <w:t> :</w:t>
      </w:r>
    </w:p>
    <w:p w14:paraId="7E74CA27" w14:textId="5CBE8928" w:rsidR="00A16550" w:rsidRPr="00E32BFC" w:rsidRDefault="00A16550" w:rsidP="00024722">
      <w:pPr>
        <w:pStyle w:val="ONUMFS"/>
        <w:numPr>
          <w:ilvl w:val="0"/>
          <w:numId w:val="0"/>
        </w:numPr>
        <w:ind w:firstLine="567"/>
      </w:pPr>
      <w:r>
        <w:t xml:space="preserve">“Fournir un appui au Bureau international en testant les nouvelles versions en fonction des ressources disponibles, et en lui communiquant les commentaires des utilisateurs sur la suite logicielle WIPO </w:t>
      </w:r>
      <w:proofErr w:type="spellStart"/>
      <w:r>
        <w:t>Sequence</w:t>
      </w:r>
      <w:proofErr w:type="spellEnd"/>
      <w:r>
        <w:t xml:space="preserve">; </w:t>
      </w:r>
      <w:r w:rsidR="003B0612">
        <w:t xml:space="preserve"> </w:t>
      </w:r>
      <w:r>
        <w:t>et préparer les révisions à apporter à la norme ST.26 de l</w:t>
      </w:r>
      <w:r w:rsidR="00D20A1E">
        <w:t>’</w:t>
      </w:r>
      <w:r>
        <w:t>OMPI”.</w:t>
      </w:r>
    </w:p>
    <w:p w14:paraId="617C29A9" w14:textId="30CE69BF" w:rsidR="00A16550" w:rsidRDefault="00A16550" w:rsidP="00024722">
      <w:pPr>
        <w:pStyle w:val="ONUMFS"/>
      </w:pPr>
      <w:r>
        <w:t>Depuis l</w:t>
      </w:r>
      <w:r w:rsidR="00D20A1E">
        <w:t>’</w:t>
      </w:r>
      <w:r>
        <w:t xml:space="preserve">adoption de la norme </w:t>
      </w:r>
      <w:r w:rsidR="00D20A1E">
        <w:t>en 2016</w:t>
      </w:r>
      <w:r>
        <w:t>, plusieurs modifications ont été apportées, donnant lieu aux versions 1.1, 1.2, 1.3, 1.4, 1.5 et 1.6.  La dernière révision de la norme a eu lieu à la onz</w:t>
      </w:r>
      <w:r w:rsidR="00D20A1E">
        <w:t>ième session</w:t>
      </w:r>
      <w:r>
        <w:t xml:space="preserve"> du comité tenue en </w:t>
      </w:r>
      <w:r w:rsidR="00D20A1E">
        <w:t>décembre 20</w:t>
      </w:r>
      <w:r>
        <w:t>23, au cours de laquelle</w:t>
      </w:r>
      <w:r w:rsidR="00D20A1E">
        <w:t xml:space="preserve"> le CWS</w:t>
      </w:r>
      <w:r>
        <w:t xml:space="preserve"> a adopté la version 1.7 dans laquelle de nouveaux exemples ont été ajoutés à l</w:t>
      </w:r>
      <w:r w:rsidR="00D20A1E">
        <w:t>’</w:t>
      </w:r>
      <w:r>
        <w:t>annexe VI et à l</w:t>
      </w:r>
      <w:r w:rsidR="00D20A1E">
        <w:t>’</w:t>
      </w:r>
      <w:r>
        <w:t>appendice de l</w:t>
      </w:r>
      <w:r w:rsidR="00D20A1E">
        <w:t>’</w:t>
      </w:r>
      <w:r>
        <w:t>annexe VI de la norme ST.26 de l</w:t>
      </w:r>
      <w:r w:rsidR="00D20A1E">
        <w:t>’</w:t>
      </w:r>
      <w:r>
        <w:t>OMPI.</w:t>
      </w:r>
    </w:p>
    <w:p w14:paraId="719C73DC" w14:textId="6C7CEA5C" w:rsidR="00D20A1E" w:rsidRDefault="00A16550" w:rsidP="00024722">
      <w:pPr>
        <w:pStyle w:val="ONUMFS"/>
      </w:pPr>
      <w:r>
        <w:t>Depuis la onz</w:t>
      </w:r>
      <w:r w:rsidR="00D20A1E">
        <w:t>ième session du CWS</w:t>
      </w:r>
      <w:r>
        <w:t>, les délibérations de l</w:t>
      </w:r>
      <w:r w:rsidR="00D20A1E">
        <w:t>’</w:t>
      </w:r>
      <w:r>
        <w:t>équipe d</w:t>
      </w:r>
      <w:r w:rsidR="00D20A1E">
        <w:t>’</w:t>
      </w:r>
      <w:r>
        <w:t>experts ont porté principalement sur deux</w:t>
      </w:r>
      <w:r w:rsidR="003B0612">
        <w:t> </w:t>
      </w:r>
      <w:r>
        <w:t>propositions de révision majeures de la norme, outre un certain nombre d</w:t>
      </w:r>
      <w:r w:rsidR="00D20A1E">
        <w:t>’</w:t>
      </w:r>
      <w:r>
        <w:t>améliorations et de corrections</w:t>
      </w:r>
      <w:r w:rsidR="00D20A1E">
        <w:t> :</w:t>
      </w:r>
    </w:p>
    <w:p w14:paraId="4EB3E769" w14:textId="56DC2985" w:rsidR="00D20A1E" w:rsidRDefault="00A16550" w:rsidP="00024722">
      <w:pPr>
        <w:pStyle w:val="ONUMFS"/>
        <w:numPr>
          <w:ilvl w:val="1"/>
          <w:numId w:val="6"/>
        </w:numPr>
      </w:pPr>
      <w:proofErr w:type="gramStart"/>
      <w:r>
        <w:t>une</w:t>
      </w:r>
      <w:proofErr w:type="gramEnd"/>
      <w:r>
        <w:t xml:space="preserve"> proposition visant à exiger qu</w:t>
      </w:r>
      <w:r w:rsidR="00D20A1E">
        <w:t>’</w:t>
      </w:r>
      <w:r>
        <w:t>un sous</w:t>
      </w:r>
      <w:r w:rsidR="00E40F11">
        <w:noBreakHyphen/>
      </w:r>
      <w:r>
        <w:t>ensemble d</w:t>
      </w:r>
      <w:r w:rsidR="00D20A1E">
        <w:t>’</w:t>
      </w:r>
      <w:r>
        <w:t>analogues nucléotidiques et d</w:t>
      </w:r>
      <w:r w:rsidR="00D20A1E">
        <w:t>’</w:t>
      </w:r>
      <w:r>
        <w:t>analogues peptidiques soit représenté par le symbole de résidu non modifié correspondant;  et</w:t>
      </w:r>
    </w:p>
    <w:p w14:paraId="27E5BC13" w14:textId="5B63E31D" w:rsidR="00D20A1E" w:rsidRDefault="00A16550" w:rsidP="00024722">
      <w:pPr>
        <w:pStyle w:val="ONUMFS"/>
        <w:numPr>
          <w:ilvl w:val="1"/>
          <w:numId w:val="6"/>
        </w:numPr>
      </w:pPr>
      <w:proofErr w:type="gramStart"/>
      <w:r>
        <w:t>une</w:t>
      </w:r>
      <w:proofErr w:type="gramEnd"/>
      <w:r>
        <w:t xml:space="preserve"> proposition visant à supprimer l</w:t>
      </w:r>
      <w:r w:rsidR="00D20A1E">
        <w:t>’</w:t>
      </w:r>
      <w:r>
        <w:t>exigence relative à la longueur minimale des séquences et à autoriser l</w:t>
      </w:r>
      <w:r w:rsidR="00D20A1E">
        <w:t>’</w:t>
      </w:r>
      <w:r>
        <w:t xml:space="preserve">inclusion de séquences courtes </w:t>
      </w:r>
      <w:r w:rsidR="00D20A1E">
        <w:t>–</w:t>
      </w:r>
      <w:r>
        <w:t xml:space="preserve"> c</w:t>
      </w:r>
      <w:r w:rsidR="00D20A1E">
        <w:t>’</w:t>
      </w:r>
      <w:r>
        <w:t>est</w:t>
      </w:r>
      <w:r w:rsidR="00E40F11">
        <w:noBreakHyphen/>
      </w:r>
      <w:r>
        <w:t>à</w:t>
      </w:r>
      <w:r w:rsidR="00E40F11">
        <w:noBreakHyphen/>
      </w:r>
      <w:r>
        <w:t xml:space="preserve">dire des séquences comportant moins de 10 nucléotides spécifiquement définis ou moins de 4 acides aminés spécifiquement définis </w:t>
      </w:r>
      <w:r w:rsidR="00D20A1E">
        <w:t>–</w:t>
      </w:r>
      <w:r>
        <w:t xml:space="preserve"> dans le listage des séquences.</w:t>
      </w:r>
    </w:p>
    <w:p w14:paraId="4F8653C9" w14:textId="49571CD1" w:rsidR="00A16550" w:rsidRDefault="00A16550" w:rsidP="00024722">
      <w:pPr>
        <w:pStyle w:val="ONUMFS"/>
      </w:pPr>
      <w:r>
        <w:t>Aucune proposition de révision n</w:t>
      </w:r>
      <w:r w:rsidR="00D20A1E">
        <w:t>’</w:t>
      </w:r>
      <w:r>
        <w:t>a été soumise</w:t>
      </w:r>
      <w:r w:rsidR="00D20A1E">
        <w:t xml:space="preserve"> au CWS</w:t>
      </w:r>
      <w:r>
        <w:t xml:space="preserve"> pour approbation à sa douz</w:t>
      </w:r>
      <w:r w:rsidR="00D20A1E">
        <w:t>ième session</w:t>
      </w:r>
      <w:r>
        <w:t xml:space="preserve"> en </w:t>
      </w:r>
      <w:r w:rsidR="00D20A1E">
        <w:t>septembre 20</w:t>
      </w:r>
      <w:r>
        <w:t>24, l</w:t>
      </w:r>
      <w:r w:rsidR="00D20A1E">
        <w:t>’</w:t>
      </w:r>
      <w:r>
        <w:t>équipe d</w:t>
      </w:r>
      <w:r w:rsidR="00D20A1E">
        <w:t>’</w:t>
      </w:r>
      <w:r>
        <w:t>experts ayant estimé que des discussions et consultations supplémentaires étaient nécessair</w:t>
      </w:r>
      <w:r w:rsidR="00E40F11">
        <w:t>es.  En</w:t>
      </w:r>
      <w:r>
        <w:t xml:space="preserve"> ce qui concerne la proposition visant à supprimer l</w:t>
      </w:r>
      <w:r w:rsidR="00D20A1E">
        <w:t>’</w:t>
      </w:r>
      <w:r>
        <w:t>exigence relative à la longueur minimale de la séquence, énoncée au paragraphe 6.b) ci</w:t>
      </w:r>
      <w:r w:rsidR="00E40F11">
        <w:noBreakHyphen/>
      </w:r>
      <w:r>
        <w:t>dessus, l</w:t>
      </w:r>
      <w:r w:rsidR="00D20A1E">
        <w:t>’</w:t>
      </w:r>
      <w:r>
        <w:t>équipe d</w:t>
      </w:r>
      <w:r w:rsidR="00D20A1E">
        <w:t>’</w:t>
      </w:r>
      <w:r>
        <w:t>experts est convenue de recueillir les commentaires des utilisateurs de la norme ST.26 de l</w:t>
      </w:r>
      <w:r w:rsidR="00D20A1E">
        <w:t>’</w:t>
      </w:r>
      <w:r>
        <w:t>OMPI au moyen d</w:t>
      </w:r>
      <w:r w:rsidR="00D20A1E">
        <w:t>’</w:t>
      </w:r>
      <w:r>
        <w:t xml:space="preserve">une enquête qui serait lancée au début </w:t>
      </w:r>
      <w:r w:rsidR="00D20A1E">
        <w:t>de 2025</w:t>
      </w:r>
      <w:r>
        <w:t xml:space="preserve"> (voir le paragraphe 32 du </w:t>
      </w:r>
      <w:r w:rsidR="00D20A1E">
        <w:t>document</w:t>
      </w:r>
      <w:r w:rsidR="00E40F11">
        <w:t> </w:t>
      </w:r>
      <w:r w:rsidR="00D20A1E">
        <w:t>CW</w:t>
      </w:r>
      <w:r>
        <w:t>S/12/29).</w:t>
      </w:r>
    </w:p>
    <w:p w14:paraId="6F492E8B" w14:textId="78568F71" w:rsidR="00A16550" w:rsidRPr="001E2226" w:rsidRDefault="00024722" w:rsidP="00024722">
      <w:pPr>
        <w:pStyle w:val="Heading1"/>
        <w:rPr>
          <w:b/>
        </w:rPr>
      </w:pPr>
      <w:r>
        <w:t>Rapport sur l</w:t>
      </w:r>
      <w:r w:rsidR="00D20A1E">
        <w:t>’</w:t>
      </w:r>
      <w:r>
        <w:t>état d</w:t>
      </w:r>
      <w:r w:rsidR="00D20A1E">
        <w:t>’</w:t>
      </w:r>
      <w:r>
        <w:t>avancement des travaux</w:t>
      </w:r>
    </w:p>
    <w:p w14:paraId="658B733E" w14:textId="0F37B154" w:rsidR="00A16550" w:rsidRDefault="00A16550" w:rsidP="00024722">
      <w:pPr>
        <w:pStyle w:val="ONUMFS"/>
      </w:pPr>
      <w:r>
        <w:t>Depuis la douz</w:t>
      </w:r>
      <w:r w:rsidR="00D20A1E">
        <w:t>ième session du CWS</w:t>
      </w:r>
      <w:r>
        <w:t>, l</w:t>
      </w:r>
      <w:r w:rsidR="00D20A1E">
        <w:t>’</w:t>
      </w:r>
      <w:r>
        <w:t>équipe d</w:t>
      </w:r>
      <w:r w:rsidR="00D20A1E">
        <w:t>’</w:t>
      </w:r>
      <w:r>
        <w:t>experts s</w:t>
      </w:r>
      <w:r w:rsidR="00D20A1E">
        <w:t>’</w:t>
      </w:r>
      <w:r>
        <w:t>est réunie quatre</w:t>
      </w:r>
      <w:r w:rsidR="003B0612">
        <w:t> </w:t>
      </w:r>
      <w:r>
        <w:t>fois en ligne pour examiner les propositions de révision de la norme ST.26 de l</w:t>
      </w:r>
      <w:r w:rsidR="00D20A1E">
        <w:t>’</w:t>
      </w:r>
      <w:r>
        <w:t>OMPI et les questions connexes, ainsi que les progrès réalisés dans l</w:t>
      </w:r>
      <w:r w:rsidR="00D20A1E">
        <w:t>’</w:t>
      </w:r>
      <w:r>
        <w:t>élaboration de la suite de séquences de l</w:t>
      </w:r>
      <w:r w:rsidR="00D20A1E">
        <w:t>’</w:t>
      </w:r>
      <w:r>
        <w:t>OMPI.</w:t>
      </w:r>
    </w:p>
    <w:p w14:paraId="75A105C6" w14:textId="17C0DBFC" w:rsidR="00D20A1E" w:rsidRDefault="00A16550" w:rsidP="00024722">
      <w:pPr>
        <w:pStyle w:val="ONUMFS"/>
      </w:pPr>
      <w:r>
        <w:t>Afin de recueillir les commentaires des utilisateurs sur l</w:t>
      </w:r>
      <w:r w:rsidR="00D20A1E">
        <w:t>’</w:t>
      </w:r>
      <w:r>
        <w:t>exigence relative à la longueur minimale concernant les listages de séquences selon la norme ST.26 et de savoir si la proposition visant à la supprimer serait appuyée, l</w:t>
      </w:r>
      <w:r w:rsidR="00D20A1E">
        <w:t>’</w:t>
      </w:r>
      <w:r>
        <w:t>équipe d</w:t>
      </w:r>
      <w:r w:rsidR="00D20A1E">
        <w:t>’</w:t>
      </w:r>
      <w:r>
        <w:t>experts a approuvé la réalisation d</w:t>
      </w:r>
      <w:r w:rsidR="00D20A1E">
        <w:t>’</w:t>
      </w:r>
      <w:r>
        <w:t>un questionnaire auprès des utilisateurs, qui serait mené par le Bureau internation</w:t>
      </w:r>
      <w:r w:rsidR="00E40F11">
        <w:t>al.  L’e</w:t>
      </w:r>
      <w:r>
        <w:t>nquête a été ouverte du 23 janvier au 31 </w:t>
      </w:r>
      <w:r w:rsidR="00D20A1E">
        <w:t>mars 20</w:t>
      </w:r>
      <w:r>
        <w:t>25.  Sur les 1114 réponses (complètes et incomplètes) reçues, 61% étaient favorables à la suppression de l</w:t>
      </w:r>
      <w:r w:rsidR="00D20A1E">
        <w:t>’</w:t>
      </w:r>
      <w:r>
        <w:t>exigence de longueur minimale.</w:t>
      </w:r>
    </w:p>
    <w:p w14:paraId="43559469" w14:textId="25DE9F15" w:rsidR="00D20A1E" w:rsidRDefault="00A16550" w:rsidP="00024722">
      <w:pPr>
        <w:pStyle w:val="ONUMFS"/>
      </w:pPr>
      <w:r>
        <w:t>Au cours des réunions suivantes de l</w:t>
      </w:r>
      <w:r w:rsidR="00D20A1E">
        <w:t>’</w:t>
      </w:r>
      <w:r>
        <w:t>équipe d</w:t>
      </w:r>
      <w:r w:rsidR="00D20A1E">
        <w:t>’</w:t>
      </w:r>
      <w:r>
        <w:t>experts et des discussions menées sur le forum électronique (ci</w:t>
      </w:r>
      <w:r w:rsidR="00E40F11">
        <w:noBreakHyphen/>
      </w:r>
      <w:r>
        <w:t xml:space="preserve">après dénommé </w:t>
      </w:r>
      <w:r w:rsidR="00D20A1E">
        <w:t>“</w:t>
      </w:r>
      <w:r>
        <w:t>wiki</w:t>
      </w:r>
      <w:r w:rsidR="00D20A1E">
        <w:t>”</w:t>
      </w:r>
      <w:r>
        <w:t>), les membres de l</w:t>
      </w:r>
      <w:r w:rsidR="00D20A1E">
        <w:t>’</w:t>
      </w:r>
      <w:r>
        <w:t>équipe d</w:t>
      </w:r>
      <w:r w:rsidR="00D20A1E">
        <w:t>’</w:t>
      </w:r>
      <w:r>
        <w:t>experts ont analysé les résultats de l</w:t>
      </w:r>
      <w:r w:rsidR="00D20A1E">
        <w:t>’</w:t>
      </w:r>
      <w:r>
        <w:t>enquête auprès des utilisateurs et le bien</w:t>
      </w:r>
      <w:r w:rsidR="00E40F11">
        <w:noBreakHyphen/>
      </w:r>
      <w:r>
        <w:t>fondé de la propositi</w:t>
      </w:r>
      <w:r w:rsidR="00E40F11">
        <w:t>on.  Co</w:t>
      </w:r>
      <w:r>
        <w:t>mpte tenu du large soutien exprimé par les utilisateurs, l</w:t>
      </w:r>
      <w:r w:rsidR="00D20A1E">
        <w:t>’</w:t>
      </w:r>
      <w:r>
        <w:t>équipe d</w:t>
      </w:r>
      <w:r w:rsidR="00D20A1E">
        <w:t>’</w:t>
      </w:r>
      <w:r>
        <w:t>experts est parvenue à un consensus pour proposer</w:t>
      </w:r>
      <w:r w:rsidR="00D20A1E">
        <w:t xml:space="preserve"> au CWS</w:t>
      </w:r>
      <w:r>
        <w:t xml:space="preserve"> de supprimer l</w:t>
      </w:r>
      <w:r w:rsidR="00D20A1E">
        <w:t>’</w:t>
      </w:r>
      <w:r>
        <w:t>exigence de longueur minimale en rendant facultative l</w:t>
      </w:r>
      <w:r w:rsidR="00D20A1E">
        <w:t>’</w:t>
      </w:r>
      <w:r>
        <w:t>inclusion de séquences courtes, comme indiqué au paragraphe 6.b) ci</w:t>
      </w:r>
      <w:r w:rsidR="00E40F11">
        <w:noBreakHyphen/>
      </w:r>
      <w:r>
        <w:t>dessus.</w:t>
      </w:r>
    </w:p>
    <w:p w14:paraId="600A8D69" w14:textId="0316BF66" w:rsidR="00A16550" w:rsidRPr="00024722" w:rsidRDefault="00A16550" w:rsidP="00024722">
      <w:pPr>
        <w:pStyle w:val="ONUMFS"/>
      </w:pPr>
      <w:r w:rsidRPr="00024722">
        <w:t>Au cours de ses réunions, sur le wiki et lors de discussions en petits groupes entre les membres de l</w:t>
      </w:r>
      <w:r w:rsidR="00D20A1E">
        <w:t>’</w:t>
      </w:r>
      <w:r w:rsidRPr="00024722">
        <w:t>équipe d</w:t>
      </w:r>
      <w:r w:rsidR="00D20A1E">
        <w:t>’</w:t>
      </w:r>
      <w:r w:rsidRPr="00024722">
        <w:t>experts ayant exprimé une position, l</w:t>
      </w:r>
      <w:r w:rsidR="00D20A1E">
        <w:t>’</w:t>
      </w:r>
      <w:r w:rsidRPr="00024722">
        <w:t>équipe d</w:t>
      </w:r>
      <w:r w:rsidR="00D20A1E">
        <w:t>’</w:t>
      </w:r>
      <w:r w:rsidRPr="00024722">
        <w:t>experts a également examiné la proposition visant à rendre obligatoire la représentation d</w:t>
      </w:r>
      <w:r w:rsidR="00D20A1E">
        <w:t>’</w:t>
      </w:r>
      <w:r w:rsidRPr="00024722">
        <w:t>un sous</w:t>
      </w:r>
      <w:r w:rsidR="00E40F11">
        <w:noBreakHyphen/>
      </w:r>
      <w:r w:rsidRPr="00024722">
        <w:t>ensemble d</w:t>
      </w:r>
      <w:r w:rsidR="00D20A1E">
        <w:t>’</w:t>
      </w:r>
      <w:r w:rsidRPr="00024722">
        <w:t>analogues nucléotidiques et d</w:t>
      </w:r>
      <w:r w:rsidR="00D20A1E">
        <w:t>’</w:t>
      </w:r>
      <w:r w:rsidRPr="00024722">
        <w:t>analogues peptidiqu</w:t>
      </w:r>
      <w:r w:rsidR="00E40F11" w:rsidRPr="00024722">
        <w:t>es</w:t>
      </w:r>
      <w:r w:rsidR="00E40F11">
        <w:t xml:space="preserve">.  </w:t>
      </w:r>
      <w:r w:rsidR="00E40F11" w:rsidRPr="00024722">
        <w:t xml:space="preserve">À </w:t>
      </w:r>
      <w:r w:rsidRPr="00024722">
        <w:t>l</w:t>
      </w:r>
      <w:r w:rsidR="00D20A1E">
        <w:t>’</w:t>
      </w:r>
      <w:r w:rsidRPr="00024722">
        <w:t>issue de discussions approfondies, un consensus a finalement été atteint en ce qui concerne la prise en considération de la proposition de fond dans le projet de norme révisé, comme indiqué au paragraphe 6.a).</w:t>
      </w:r>
    </w:p>
    <w:p w14:paraId="2B49AA8B" w14:textId="51864D6D" w:rsidR="00D20A1E" w:rsidRDefault="00A16550" w:rsidP="00024722">
      <w:pPr>
        <w:pStyle w:val="ONUMFS"/>
      </w:pPr>
      <w:r w:rsidRPr="00024722">
        <w:t>Deux séries de discussions formelles ont eu lieu sur la base d</w:t>
      </w:r>
      <w:r w:rsidR="00D20A1E">
        <w:t>’</w:t>
      </w:r>
      <w:r w:rsidRPr="00024722">
        <w:t>un projet unifié établi par le Secrétariat, et elles ont abouti à une proposition formelle concernant la version 2.0 de la norme ST.26 de l</w:t>
      </w:r>
      <w:r w:rsidR="00D20A1E">
        <w:t>’</w:t>
      </w:r>
      <w:r w:rsidRPr="00024722">
        <w:t>OMPI.  Le projet de version 2.0 figure à l</w:t>
      </w:r>
      <w:r w:rsidR="00D20A1E">
        <w:t>’</w:t>
      </w:r>
      <w:r w:rsidR="00D20A1E" w:rsidRPr="00024722">
        <w:t>annexe</w:t>
      </w:r>
      <w:r w:rsidR="00D20A1E">
        <w:t> </w:t>
      </w:r>
      <w:r w:rsidR="00D20A1E" w:rsidRPr="00024722">
        <w:t>I</w:t>
      </w:r>
      <w:r w:rsidRPr="00024722">
        <w:t xml:space="preserve"> du </w:t>
      </w:r>
      <w:r w:rsidR="00D20A1E" w:rsidRPr="00024722">
        <w:t>document</w:t>
      </w:r>
      <w:r w:rsidR="00E40F11">
        <w:t> </w:t>
      </w:r>
      <w:r w:rsidR="00D20A1E" w:rsidRPr="00024722">
        <w:t>CW</w:t>
      </w:r>
      <w:r w:rsidRPr="00024722">
        <w:t>S/13/16.  Ce document contient également une proposition relative au mode de mise en œuvre de cette nouvelle version de la norme.</w:t>
      </w:r>
    </w:p>
    <w:p w14:paraId="1A4AB1BF" w14:textId="67954FFE" w:rsidR="00A16550" w:rsidRPr="00024722" w:rsidRDefault="00A16550" w:rsidP="00024722">
      <w:pPr>
        <w:pStyle w:val="ONUMFS"/>
      </w:pPr>
      <w:r w:rsidRPr="00024722">
        <w:t>L</w:t>
      </w:r>
      <w:r w:rsidR="00D20A1E">
        <w:t>’</w:t>
      </w:r>
      <w:r w:rsidRPr="00024722">
        <w:t>équipe d</w:t>
      </w:r>
      <w:r w:rsidR="00D20A1E">
        <w:t>’</w:t>
      </w:r>
      <w:r w:rsidRPr="00024722">
        <w:t>experts est donc convenue de soumettre</w:t>
      </w:r>
      <w:r w:rsidR="00D20A1E" w:rsidRPr="00024722">
        <w:t xml:space="preserve"> au</w:t>
      </w:r>
      <w:r w:rsidR="00D20A1E">
        <w:t> </w:t>
      </w:r>
      <w:r w:rsidR="00D20A1E" w:rsidRPr="00024722">
        <w:t>CWS</w:t>
      </w:r>
      <w:r w:rsidRPr="00024722">
        <w:t>, parallèlement à un projet de plan de mise en œuvre, une proposition de révision de la norme ST.26 de l</w:t>
      </w:r>
      <w:r w:rsidR="00D20A1E">
        <w:t>’</w:t>
      </w:r>
      <w:r w:rsidRPr="00024722">
        <w:t>OMPI sous la forme d</w:t>
      </w:r>
      <w:r w:rsidR="00D20A1E">
        <w:t>’</w:t>
      </w:r>
      <w:r w:rsidRPr="00024722">
        <w:t xml:space="preserve">une version 2.0 pour approbation lors de la session en cours (voir le </w:t>
      </w:r>
      <w:r w:rsidR="00D20A1E" w:rsidRPr="00024722">
        <w:t>document</w:t>
      </w:r>
      <w:r w:rsidR="00E40F11">
        <w:t> </w:t>
      </w:r>
      <w:r w:rsidR="00D20A1E" w:rsidRPr="00024722">
        <w:t>CW</w:t>
      </w:r>
      <w:r w:rsidRPr="00024722">
        <w:t>S/13/16), comprenant</w:t>
      </w:r>
      <w:r w:rsidR="00D20A1E">
        <w:t> :</w:t>
      </w:r>
    </w:p>
    <w:p w14:paraId="2AEB8CF0" w14:textId="5253CFF2" w:rsidR="00D20A1E" w:rsidRDefault="00A16550" w:rsidP="00024722">
      <w:pPr>
        <w:pStyle w:val="ONUMFS"/>
        <w:numPr>
          <w:ilvl w:val="0"/>
          <w:numId w:val="11"/>
        </w:numPr>
        <w:tabs>
          <w:tab w:val="clear" w:pos="567"/>
        </w:tabs>
        <w:ind w:left="1134" w:hanging="567"/>
      </w:pPr>
      <w:proofErr w:type="gramStart"/>
      <w:r>
        <w:t>des</w:t>
      </w:r>
      <w:proofErr w:type="gramEnd"/>
      <w:r>
        <w:t xml:space="preserve"> modifications visant à exiger qu</w:t>
      </w:r>
      <w:r w:rsidR="00D20A1E">
        <w:t>’</w:t>
      </w:r>
      <w:r>
        <w:t>un sous</w:t>
      </w:r>
      <w:r w:rsidR="00E40F11">
        <w:noBreakHyphen/>
      </w:r>
      <w:r>
        <w:t>ensemble d</w:t>
      </w:r>
      <w:r w:rsidR="00D20A1E">
        <w:t>’</w:t>
      </w:r>
      <w:r>
        <w:t>analogues nucléotidiques et d</w:t>
      </w:r>
      <w:r w:rsidR="00D20A1E">
        <w:t>’</w:t>
      </w:r>
      <w:r>
        <w:t>analogues peptidiques soit représenté par le symbole de résidu non modifié correspondant;</w:t>
      </w:r>
    </w:p>
    <w:p w14:paraId="72AEDE77" w14:textId="624B91FE" w:rsidR="00A16550" w:rsidRPr="000121F2" w:rsidRDefault="00A16550" w:rsidP="00024722">
      <w:pPr>
        <w:pStyle w:val="ONUMFS"/>
        <w:numPr>
          <w:ilvl w:val="0"/>
          <w:numId w:val="11"/>
        </w:numPr>
        <w:tabs>
          <w:tab w:val="clear" w:pos="567"/>
        </w:tabs>
        <w:ind w:left="1134" w:hanging="567"/>
      </w:pPr>
      <w:proofErr w:type="gramStart"/>
      <w:r>
        <w:t>des</w:t>
      </w:r>
      <w:proofErr w:type="gramEnd"/>
      <w:r>
        <w:t xml:space="preserve"> modifications visant à supprimer l</w:t>
      </w:r>
      <w:r w:rsidR="00D20A1E">
        <w:t>’</w:t>
      </w:r>
      <w:r>
        <w:t xml:space="preserve">exigence relative à la longueur minimale des séquences; </w:t>
      </w:r>
      <w:r w:rsidR="003B0612">
        <w:t xml:space="preserve"> </w:t>
      </w:r>
      <w:r>
        <w:t>et</w:t>
      </w:r>
    </w:p>
    <w:p w14:paraId="4F573989" w14:textId="77777777" w:rsidR="00D20A1E" w:rsidRDefault="00A16550" w:rsidP="00024722">
      <w:pPr>
        <w:pStyle w:val="ONUMFS"/>
        <w:numPr>
          <w:ilvl w:val="0"/>
          <w:numId w:val="11"/>
        </w:numPr>
        <w:tabs>
          <w:tab w:val="clear" w:pos="567"/>
        </w:tabs>
        <w:ind w:left="1134" w:hanging="567"/>
      </w:pPr>
      <w:proofErr w:type="gramStart"/>
      <w:r>
        <w:t>des</w:t>
      </w:r>
      <w:proofErr w:type="gramEnd"/>
      <w:r>
        <w:t xml:space="preserve"> améliorations et des corrections.</w:t>
      </w:r>
    </w:p>
    <w:p w14:paraId="255D2C44" w14:textId="52C08524" w:rsidR="00D20A1E" w:rsidRDefault="00A16550" w:rsidP="00024722">
      <w:pPr>
        <w:pStyle w:val="ONUMFS"/>
      </w:pPr>
      <w:r>
        <w:t>L</w:t>
      </w:r>
      <w:r w:rsidR="00D20A1E">
        <w:t>’</w:t>
      </w:r>
      <w:r>
        <w:t>équipe d</w:t>
      </w:r>
      <w:r w:rsidR="00D20A1E">
        <w:t>’</w:t>
      </w:r>
      <w:r>
        <w:t>experts a également appuyé le Bureau international en ce qui concerne les progrès réalisés au regard de l</w:t>
      </w:r>
      <w:r w:rsidR="00D20A1E">
        <w:t>’</w:t>
      </w:r>
      <w:r>
        <w:t xml:space="preserve">amélioration de la suite logicielle WIPO </w:t>
      </w:r>
      <w:proofErr w:type="spellStart"/>
      <w:r>
        <w:t>Sequence</w:t>
      </w:r>
      <w:proofErr w:type="spellEnd"/>
      <w:r>
        <w:t>, en mettant notamment l</w:t>
      </w:r>
      <w:r w:rsidR="00D20A1E">
        <w:t>’</w:t>
      </w:r>
      <w:r>
        <w:t>accent sur le renforcement de l</w:t>
      </w:r>
      <w:r w:rsidR="00D20A1E">
        <w:t>’</w:t>
      </w:r>
      <w:r>
        <w:t>efficacité</w:t>
      </w:r>
      <w:r w:rsidR="00D20A1E">
        <w:t xml:space="preserve"> du WIP</w:t>
      </w:r>
      <w:r>
        <w:t xml:space="preserve">O </w:t>
      </w:r>
      <w:proofErr w:type="spellStart"/>
      <w:r>
        <w:t>Sequence</w:t>
      </w:r>
      <w:proofErr w:type="spellEnd"/>
      <w:r>
        <w:t xml:space="preserve"> </w:t>
      </w:r>
      <w:proofErr w:type="spellStart"/>
      <w:r>
        <w:t>Validator</w:t>
      </w:r>
      <w:proofErr w:type="spellEnd"/>
      <w:r>
        <w:t>.</w:t>
      </w:r>
    </w:p>
    <w:p w14:paraId="4BF9F538" w14:textId="2A02F433" w:rsidR="00D20A1E" w:rsidRDefault="00A16550" w:rsidP="00024722">
      <w:pPr>
        <w:pStyle w:val="ONUMFS"/>
      </w:pPr>
      <w:r>
        <w:t>Enfin, l</w:t>
      </w:r>
      <w:r w:rsidR="00D20A1E">
        <w:t>’</w:t>
      </w:r>
      <w:r>
        <w:t>équipe d</w:t>
      </w:r>
      <w:r w:rsidR="00D20A1E">
        <w:t>’</w:t>
      </w:r>
      <w:r>
        <w:t>experts a examiné la validation des listages de séquences dans ses offices membr</w:t>
      </w:r>
      <w:r w:rsidR="00E40F11">
        <w:t>es.  Pl</w:t>
      </w:r>
      <w:r>
        <w:t>usieurs membres ont fait part de leurs pratiques en matière de contrôles supplémentaires effectués en plus des contrôles automatisés par</w:t>
      </w:r>
      <w:r w:rsidR="00D20A1E">
        <w:t xml:space="preserve"> le WIP</w:t>
      </w:r>
      <w:r>
        <w:t xml:space="preserve">O </w:t>
      </w:r>
      <w:proofErr w:type="spellStart"/>
      <w:r>
        <w:t>Sequence</w:t>
      </w:r>
      <w:proofErr w:type="spellEnd"/>
      <w:r>
        <w:t xml:space="preserve"> </w:t>
      </w:r>
      <w:proofErr w:type="spellStart"/>
      <w:r>
        <w:t>Validator</w:t>
      </w:r>
      <w:proofErr w:type="spellEnd"/>
      <w:r>
        <w:t>, notamment les contrôles manuels effectués par les examinateurs chargés de vérifier les conditions de forme dans ces offic</w:t>
      </w:r>
      <w:r w:rsidR="00E40F11">
        <w:t>es.  Ce</w:t>
      </w:r>
      <w:r>
        <w:t xml:space="preserve">s contrôles manuels sont effectués en vue de tenir compte des recommandations énoncées dans la norme qui ne peuvent être automatisées dans le cadre de la suite logicielle WIPO </w:t>
      </w:r>
      <w:proofErr w:type="spellStart"/>
      <w:r>
        <w:t>Sequence</w:t>
      </w:r>
      <w:proofErr w:type="spellEnd"/>
      <w:r>
        <w:t>.</w:t>
      </w:r>
    </w:p>
    <w:p w14:paraId="553BFDEE" w14:textId="0277E0DB" w:rsidR="00A16550" w:rsidRPr="001E2226" w:rsidRDefault="00A16550" w:rsidP="00024722">
      <w:pPr>
        <w:pStyle w:val="Heading1"/>
        <w:rPr>
          <w:b/>
          <w:spacing w:val="-2"/>
        </w:rPr>
      </w:pPr>
      <w:r>
        <w:t>P</w:t>
      </w:r>
      <w:r w:rsidR="00024722">
        <w:t>rogramme de travail</w:t>
      </w:r>
    </w:p>
    <w:p w14:paraId="79896714" w14:textId="3B5A2900" w:rsidR="00A16550" w:rsidRPr="004E0AC4" w:rsidRDefault="00A16550" w:rsidP="00024722">
      <w:pPr>
        <w:pStyle w:val="ONUMFS"/>
      </w:pPr>
      <w:r>
        <w:t>Les points ci</w:t>
      </w:r>
      <w:r w:rsidR="00E40F11">
        <w:noBreakHyphen/>
      </w:r>
      <w:r>
        <w:t>après sont considérés comme prioritaires pour l</w:t>
      </w:r>
      <w:r w:rsidR="00D20A1E">
        <w:t>’</w:t>
      </w:r>
      <w:r>
        <w:t>année à venir par l</w:t>
      </w:r>
      <w:r w:rsidR="00D20A1E">
        <w:t>’</w:t>
      </w:r>
      <w:r>
        <w:t>Équipe d</w:t>
      </w:r>
      <w:r w:rsidR="00D20A1E">
        <w:t>’</w:t>
      </w:r>
      <w:r>
        <w:t>experts chargée du listage des séquences</w:t>
      </w:r>
      <w:r w:rsidR="00D20A1E">
        <w:t> :</w:t>
      </w:r>
    </w:p>
    <w:p w14:paraId="43C44944" w14:textId="0EA41CD7" w:rsidR="00D20A1E" w:rsidRDefault="00A16550" w:rsidP="00024722">
      <w:pPr>
        <w:pStyle w:val="ONUMFS"/>
        <w:numPr>
          <w:ilvl w:val="1"/>
          <w:numId w:val="6"/>
        </w:numPr>
      </w:pPr>
      <w:proofErr w:type="gramStart"/>
      <w:r>
        <w:t>faciliter</w:t>
      </w:r>
      <w:proofErr w:type="gramEnd"/>
      <w:r>
        <w:t xml:space="preserve"> les préparatifs en vue de l</w:t>
      </w:r>
      <w:r w:rsidR="00D20A1E">
        <w:t>’</w:t>
      </w:r>
      <w:r>
        <w:t>entrée en vigueur de la version 2.0 de la norme ST.26 de l</w:t>
      </w:r>
      <w:r w:rsidR="00D20A1E">
        <w:t>’</w:t>
      </w:r>
      <w:r>
        <w:t>OMPI, si elle est adoptée, et de sa mise en œuvre, notamment en concertation avec la Collaboration internationale sur les bases de données de séquences de nucléotides (INSDC) et ses membres;</w:t>
      </w:r>
    </w:p>
    <w:p w14:paraId="7177D643" w14:textId="082C9FCF" w:rsidR="00D20A1E" w:rsidRDefault="00A16550" w:rsidP="00024722">
      <w:pPr>
        <w:pStyle w:val="ONUMFS"/>
        <w:numPr>
          <w:ilvl w:val="1"/>
          <w:numId w:val="6"/>
        </w:numPr>
      </w:pPr>
      <w:proofErr w:type="gramStart"/>
      <w:r>
        <w:t>apporter</w:t>
      </w:r>
      <w:proofErr w:type="gramEnd"/>
      <w:r>
        <w:t xml:space="preserve"> son concours aux travaux relatifs à toute autre révision de la norme ST.26 de l</w:t>
      </w:r>
      <w:r w:rsidR="00D20A1E">
        <w:t>’</w:t>
      </w:r>
      <w:r>
        <w:t>OMPI, le cas échéant, afin de faciliter encore sa mise en œuvre par les offices et les déposants tout en maintenant la conformité avec les exigences de l</w:t>
      </w:r>
      <w:r w:rsidR="00D20A1E">
        <w:t>’</w:t>
      </w:r>
      <w:r>
        <w:t>INSDC et de l</w:t>
      </w:r>
      <w:r w:rsidR="00D20A1E">
        <w:t>’</w:t>
      </w:r>
      <w:r>
        <w:t xml:space="preserve">Universal </w:t>
      </w:r>
      <w:proofErr w:type="spellStart"/>
      <w:r>
        <w:t>Protein</w:t>
      </w:r>
      <w:proofErr w:type="spellEnd"/>
      <w:r>
        <w:t xml:space="preserve"> Resource (</w:t>
      </w:r>
      <w:proofErr w:type="spellStart"/>
      <w:r>
        <w:t>UniProt</w:t>
      </w:r>
      <w:proofErr w:type="spellEnd"/>
      <w:r>
        <w:t xml:space="preserve">); </w:t>
      </w:r>
      <w:r w:rsidR="003B0612">
        <w:t xml:space="preserve"> </w:t>
      </w:r>
      <w:r>
        <w:t>et</w:t>
      </w:r>
    </w:p>
    <w:p w14:paraId="18FA23B2" w14:textId="77777777" w:rsidR="00D20A1E" w:rsidRDefault="00A16550" w:rsidP="00024722">
      <w:pPr>
        <w:pStyle w:val="ONUMFS"/>
        <w:numPr>
          <w:ilvl w:val="1"/>
          <w:numId w:val="6"/>
        </w:numPr>
      </w:pPr>
      <w:proofErr w:type="gramStart"/>
      <w:r>
        <w:t>fournir</w:t>
      </w:r>
      <w:proofErr w:type="gramEnd"/>
      <w:r>
        <w:t xml:space="preserve"> un appui au Bureau international en testant les nouvelles versions et en lui communiquant les commentaires des utilisateurs concernant la suite logicielle WIPO </w:t>
      </w:r>
      <w:proofErr w:type="spellStart"/>
      <w:r>
        <w:t>Sequence</w:t>
      </w:r>
      <w:proofErr w:type="spellEnd"/>
      <w:r>
        <w:t>.</w:t>
      </w:r>
    </w:p>
    <w:p w14:paraId="56783C94" w14:textId="6B329960" w:rsidR="00D20A1E" w:rsidRDefault="00A16550" w:rsidP="00024722">
      <w:pPr>
        <w:pStyle w:val="ONUMFS"/>
        <w:ind w:left="5533"/>
        <w:rPr>
          <w:i/>
        </w:rPr>
      </w:pPr>
      <w:r w:rsidRPr="00024722">
        <w:rPr>
          <w:i/>
        </w:rPr>
        <w:t>Le CWS est invité à prendre note</w:t>
      </w:r>
      <w:r w:rsidR="00D20A1E">
        <w:rPr>
          <w:i/>
        </w:rPr>
        <w:t> :</w:t>
      </w:r>
    </w:p>
    <w:p w14:paraId="5BD7DD1C" w14:textId="034A5A56" w:rsidR="00D20A1E" w:rsidRDefault="00A16550" w:rsidP="00024722">
      <w:pPr>
        <w:pStyle w:val="ONUMFS"/>
        <w:numPr>
          <w:ilvl w:val="1"/>
          <w:numId w:val="6"/>
        </w:numPr>
        <w:ind w:left="5533"/>
        <w:rPr>
          <w:i/>
        </w:rPr>
      </w:pPr>
      <w:proofErr w:type="gramStart"/>
      <w:r w:rsidRPr="00024722">
        <w:rPr>
          <w:i/>
        </w:rPr>
        <w:t>du</w:t>
      </w:r>
      <w:proofErr w:type="gramEnd"/>
      <w:r w:rsidRPr="00024722">
        <w:rPr>
          <w:i/>
        </w:rPr>
        <w:t xml:space="preserve"> contenu du présent document;  et</w:t>
      </w:r>
    </w:p>
    <w:p w14:paraId="76F4CF50" w14:textId="08973E8F" w:rsidR="00A16550" w:rsidRPr="00024722" w:rsidRDefault="00A16550" w:rsidP="00024722">
      <w:pPr>
        <w:pStyle w:val="ONUMFS"/>
        <w:numPr>
          <w:ilvl w:val="1"/>
          <w:numId w:val="6"/>
        </w:numPr>
        <w:ind w:left="5533"/>
        <w:rPr>
          <w:rFonts w:cstheme="minorBidi"/>
          <w:i/>
          <w:szCs w:val="22"/>
        </w:rPr>
      </w:pPr>
      <w:proofErr w:type="gramStart"/>
      <w:r w:rsidRPr="00024722">
        <w:rPr>
          <w:i/>
        </w:rPr>
        <w:t>du</w:t>
      </w:r>
      <w:proofErr w:type="gramEnd"/>
      <w:r w:rsidRPr="00024722">
        <w:rPr>
          <w:i/>
        </w:rPr>
        <w:t xml:space="preserve"> programme de travail de l</w:t>
      </w:r>
      <w:r w:rsidR="00D20A1E">
        <w:rPr>
          <w:i/>
        </w:rPr>
        <w:t>’</w:t>
      </w:r>
      <w:r w:rsidRPr="00024722">
        <w:rPr>
          <w:i/>
        </w:rPr>
        <w:t>Équipe d</w:t>
      </w:r>
      <w:r w:rsidR="00D20A1E">
        <w:rPr>
          <w:i/>
        </w:rPr>
        <w:t>’</w:t>
      </w:r>
      <w:r w:rsidRPr="00024722">
        <w:rPr>
          <w:i/>
        </w:rPr>
        <w:t>experts chargée du listage des séquences présenté au paragraphe 16 ci</w:t>
      </w:r>
      <w:r w:rsidR="00E40F11">
        <w:rPr>
          <w:i/>
        </w:rPr>
        <w:noBreakHyphen/>
      </w:r>
      <w:r w:rsidRPr="00024722">
        <w:rPr>
          <w:i/>
        </w:rPr>
        <w:t>dessus.</w:t>
      </w:r>
    </w:p>
    <w:p w14:paraId="58BD147D" w14:textId="77777777" w:rsidR="00A16550" w:rsidRPr="00A40A13" w:rsidRDefault="00A16550" w:rsidP="00024722">
      <w:pPr>
        <w:pStyle w:val="Endofdocument-Annex"/>
        <w:spacing w:before="720"/>
        <w:rPr>
          <w:rFonts w:cstheme="minorBidi"/>
          <w:szCs w:val="22"/>
        </w:rPr>
      </w:pPr>
      <w:r>
        <w:t>[Fin du document]</w:t>
      </w:r>
    </w:p>
    <w:sectPr w:rsidR="00A16550" w:rsidRPr="00A40A13" w:rsidSect="00A16550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B7806" w14:textId="77777777" w:rsidR="00E800C1" w:rsidRPr="00290DCD" w:rsidRDefault="00E800C1">
      <w:r w:rsidRPr="00290DCD">
        <w:separator/>
      </w:r>
    </w:p>
  </w:endnote>
  <w:endnote w:type="continuationSeparator" w:id="0">
    <w:p w14:paraId="092C1861" w14:textId="77777777" w:rsidR="00E800C1" w:rsidRPr="00290DCD" w:rsidRDefault="00E800C1" w:rsidP="00D45252">
      <w:pPr>
        <w:rPr>
          <w:sz w:val="17"/>
          <w:szCs w:val="17"/>
        </w:rPr>
      </w:pPr>
      <w:r w:rsidRPr="00290DCD">
        <w:rPr>
          <w:sz w:val="17"/>
          <w:szCs w:val="17"/>
        </w:rPr>
        <w:separator/>
      </w:r>
    </w:p>
    <w:p w14:paraId="7BB0087E" w14:textId="77777777" w:rsidR="00E800C1" w:rsidRPr="00290DCD" w:rsidRDefault="00E800C1" w:rsidP="00D45252">
      <w:pPr>
        <w:spacing w:after="60"/>
        <w:rPr>
          <w:sz w:val="17"/>
          <w:szCs w:val="17"/>
        </w:rPr>
      </w:pPr>
      <w:r w:rsidRPr="00290DCD">
        <w:rPr>
          <w:sz w:val="17"/>
          <w:szCs w:val="17"/>
        </w:rPr>
        <w:t>[Suite de la note de la page précédente]</w:t>
      </w:r>
    </w:p>
  </w:endnote>
  <w:endnote w:type="continuationNotice" w:id="1">
    <w:p w14:paraId="3ACCFED8" w14:textId="77777777" w:rsidR="00E800C1" w:rsidRPr="00290DCD" w:rsidRDefault="00E800C1" w:rsidP="009D30E6">
      <w:pPr>
        <w:spacing w:before="60"/>
        <w:jc w:val="right"/>
        <w:rPr>
          <w:sz w:val="17"/>
          <w:szCs w:val="17"/>
        </w:rPr>
      </w:pPr>
      <w:r w:rsidRPr="00290DCD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90602" w14:textId="77777777" w:rsidR="00E800C1" w:rsidRPr="00290DCD" w:rsidRDefault="00E800C1">
      <w:r w:rsidRPr="00290DCD">
        <w:separator/>
      </w:r>
    </w:p>
  </w:footnote>
  <w:footnote w:type="continuationSeparator" w:id="0">
    <w:p w14:paraId="01CC7C21" w14:textId="77777777" w:rsidR="00E800C1" w:rsidRPr="00290DCD" w:rsidRDefault="00E800C1" w:rsidP="007461F1">
      <w:r w:rsidRPr="00290DCD">
        <w:separator/>
      </w:r>
    </w:p>
    <w:p w14:paraId="1CC2A836" w14:textId="77777777" w:rsidR="00E800C1" w:rsidRPr="00290DCD" w:rsidRDefault="00E800C1" w:rsidP="007461F1">
      <w:pPr>
        <w:spacing w:after="60"/>
        <w:rPr>
          <w:sz w:val="17"/>
          <w:szCs w:val="17"/>
        </w:rPr>
      </w:pPr>
      <w:r w:rsidRPr="00290DCD">
        <w:rPr>
          <w:sz w:val="17"/>
          <w:szCs w:val="17"/>
        </w:rPr>
        <w:t>[Suite de la note de la page précédente]</w:t>
      </w:r>
    </w:p>
  </w:footnote>
  <w:footnote w:type="continuationNotice" w:id="1">
    <w:p w14:paraId="2F87BFD1" w14:textId="77777777" w:rsidR="00E800C1" w:rsidRPr="00290DCD" w:rsidRDefault="00E800C1" w:rsidP="007461F1">
      <w:pPr>
        <w:spacing w:before="60"/>
        <w:jc w:val="right"/>
        <w:rPr>
          <w:sz w:val="17"/>
          <w:szCs w:val="17"/>
        </w:rPr>
      </w:pPr>
      <w:r w:rsidRPr="00290DCD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63D01" w14:textId="189BCF0D" w:rsidR="00F16975" w:rsidRPr="00290DCD" w:rsidRDefault="00A16550" w:rsidP="00477D6B">
    <w:pPr>
      <w:jc w:val="right"/>
    </w:pPr>
    <w:bookmarkStart w:id="5" w:name="Code2"/>
    <w:bookmarkEnd w:id="5"/>
    <w:r>
      <w:t>CWS/13/3</w:t>
    </w:r>
  </w:p>
  <w:p w14:paraId="736F3BDB" w14:textId="77777777" w:rsidR="004F4E31" w:rsidRPr="00290DCD" w:rsidRDefault="00F16975" w:rsidP="0099108F">
    <w:pPr>
      <w:spacing w:after="480"/>
      <w:jc w:val="right"/>
    </w:pPr>
    <w:r w:rsidRPr="00290DCD">
      <w:t>page</w:t>
    </w:r>
    <w:r w:rsidR="0099108F" w:rsidRPr="00290DCD">
      <w:t> </w:t>
    </w:r>
    <w:r w:rsidRPr="00290DCD">
      <w:fldChar w:fldCharType="begin"/>
    </w:r>
    <w:r w:rsidRPr="00290DCD">
      <w:instrText xml:space="preserve"> PAGE  \* MERGEFORMAT </w:instrText>
    </w:r>
    <w:r w:rsidRPr="00290DCD">
      <w:fldChar w:fldCharType="separate"/>
    </w:r>
    <w:r w:rsidR="004F4E31" w:rsidRPr="00290DCD">
      <w:t>2</w:t>
    </w:r>
    <w:r w:rsidRPr="00290D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FE286D"/>
    <w:multiLevelType w:val="hybridMultilevel"/>
    <w:tmpl w:val="24B6AD54"/>
    <w:lvl w:ilvl="0" w:tplc="30323D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79B01F5"/>
    <w:multiLevelType w:val="hybridMultilevel"/>
    <w:tmpl w:val="74ECE8B4"/>
    <w:lvl w:ilvl="0" w:tplc="A9F4714E">
      <w:start w:val="1"/>
      <w:numFmt w:val="lowerLetter"/>
      <w:lvlText w:val="(%1)"/>
      <w:lvlJc w:val="left"/>
      <w:pPr>
        <w:ind w:left="7740" w:hanging="360"/>
      </w:pPr>
      <w:rPr>
        <w:rFonts w:hint="default"/>
        <w:spacing w:val="-2"/>
        <w:w w:val="99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8460" w:hanging="360"/>
      </w:pPr>
    </w:lvl>
    <w:lvl w:ilvl="2" w:tplc="0409001B" w:tentative="1">
      <w:start w:val="1"/>
      <w:numFmt w:val="lowerRoman"/>
      <w:lvlText w:val="%3."/>
      <w:lvlJc w:val="right"/>
      <w:pPr>
        <w:ind w:left="9180" w:hanging="180"/>
      </w:pPr>
    </w:lvl>
    <w:lvl w:ilvl="3" w:tplc="0409000F" w:tentative="1">
      <w:start w:val="1"/>
      <w:numFmt w:val="decimal"/>
      <w:lvlText w:val="%4."/>
      <w:lvlJc w:val="left"/>
      <w:pPr>
        <w:ind w:left="9900" w:hanging="360"/>
      </w:pPr>
    </w:lvl>
    <w:lvl w:ilvl="4" w:tplc="04090019" w:tentative="1">
      <w:start w:val="1"/>
      <w:numFmt w:val="lowerLetter"/>
      <w:lvlText w:val="%5."/>
      <w:lvlJc w:val="left"/>
      <w:pPr>
        <w:ind w:left="10620" w:hanging="360"/>
      </w:pPr>
    </w:lvl>
    <w:lvl w:ilvl="5" w:tplc="0409001B" w:tentative="1">
      <w:start w:val="1"/>
      <w:numFmt w:val="lowerRoman"/>
      <w:lvlText w:val="%6."/>
      <w:lvlJc w:val="right"/>
      <w:pPr>
        <w:ind w:left="11340" w:hanging="180"/>
      </w:pPr>
    </w:lvl>
    <w:lvl w:ilvl="6" w:tplc="0409000F" w:tentative="1">
      <w:start w:val="1"/>
      <w:numFmt w:val="decimal"/>
      <w:lvlText w:val="%7."/>
      <w:lvlJc w:val="left"/>
      <w:pPr>
        <w:ind w:left="12060" w:hanging="360"/>
      </w:pPr>
    </w:lvl>
    <w:lvl w:ilvl="7" w:tplc="04090019" w:tentative="1">
      <w:start w:val="1"/>
      <w:numFmt w:val="lowerLetter"/>
      <w:lvlText w:val="%8."/>
      <w:lvlJc w:val="left"/>
      <w:pPr>
        <w:ind w:left="12780" w:hanging="360"/>
      </w:pPr>
    </w:lvl>
    <w:lvl w:ilvl="8" w:tplc="0409001B" w:tentative="1">
      <w:start w:val="1"/>
      <w:numFmt w:val="lowerRoman"/>
      <w:lvlText w:val="%9."/>
      <w:lvlJc w:val="right"/>
      <w:pPr>
        <w:ind w:left="1350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80E03E8"/>
    <w:multiLevelType w:val="multilevel"/>
    <w:tmpl w:val="4C3027E4"/>
    <w:lvl w:ilvl="0">
      <w:start w:val="1"/>
      <w:numFmt w:val="bullet"/>
      <w:lvlText w:val="­"/>
      <w:lvlJc w:val="left"/>
      <w:pPr>
        <w:tabs>
          <w:tab w:val="num" w:pos="567"/>
        </w:tabs>
        <w:ind w:left="0" w:firstLine="0"/>
      </w:pPr>
      <w:rPr>
        <w:rFonts w:ascii="Courier New" w:hAnsi="Courier New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E612F7"/>
    <w:multiLevelType w:val="hybridMultilevel"/>
    <w:tmpl w:val="8B64F7C0"/>
    <w:lvl w:ilvl="0" w:tplc="6026303C">
      <w:start w:val="1"/>
      <w:numFmt w:val="bullet"/>
      <w:lvlText w:val="­"/>
      <w:lvlJc w:val="left"/>
      <w:pPr>
        <w:ind w:left="9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6B919EB"/>
    <w:multiLevelType w:val="hybridMultilevel"/>
    <w:tmpl w:val="E114422A"/>
    <w:lvl w:ilvl="0" w:tplc="A9F4714E">
      <w:start w:val="1"/>
      <w:numFmt w:val="lowerLetter"/>
      <w:lvlText w:val="(%1)"/>
      <w:lvlJc w:val="left"/>
      <w:pPr>
        <w:ind w:left="244" w:hanging="360"/>
      </w:pPr>
      <w:rPr>
        <w:rFonts w:hint="default"/>
        <w:spacing w:val="-2"/>
        <w:w w:val="99"/>
        <w:lang w:val="en-US" w:eastAsia="en-US" w:bidi="ar-SA"/>
      </w:rPr>
    </w:lvl>
    <w:lvl w:ilvl="1" w:tplc="08090019">
      <w:start w:val="1"/>
      <w:numFmt w:val="lowerLetter"/>
      <w:lvlText w:val="%2."/>
      <w:lvlJc w:val="left"/>
      <w:pPr>
        <w:ind w:left="964" w:hanging="360"/>
      </w:pPr>
    </w:lvl>
    <w:lvl w:ilvl="2" w:tplc="0809001B" w:tentative="1">
      <w:start w:val="1"/>
      <w:numFmt w:val="lowerRoman"/>
      <w:lvlText w:val="%3."/>
      <w:lvlJc w:val="right"/>
      <w:pPr>
        <w:ind w:left="1684" w:hanging="180"/>
      </w:pPr>
    </w:lvl>
    <w:lvl w:ilvl="3" w:tplc="0809000F" w:tentative="1">
      <w:start w:val="1"/>
      <w:numFmt w:val="decimal"/>
      <w:lvlText w:val="%4."/>
      <w:lvlJc w:val="left"/>
      <w:pPr>
        <w:ind w:left="2404" w:hanging="360"/>
      </w:pPr>
    </w:lvl>
    <w:lvl w:ilvl="4" w:tplc="08090019" w:tentative="1">
      <w:start w:val="1"/>
      <w:numFmt w:val="lowerLetter"/>
      <w:lvlText w:val="%5."/>
      <w:lvlJc w:val="left"/>
      <w:pPr>
        <w:ind w:left="3124" w:hanging="360"/>
      </w:pPr>
    </w:lvl>
    <w:lvl w:ilvl="5" w:tplc="0809001B" w:tentative="1">
      <w:start w:val="1"/>
      <w:numFmt w:val="lowerRoman"/>
      <w:lvlText w:val="%6."/>
      <w:lvlJc w:val="right"/>
      <w:pPr>
        <w:ind w:left="3844" w:hanging="180"/>
      </w:pPr>
    </w:lvl>
    <w:lvl w:ilvl="6" w:tplc="0809000F" w:tentative="1">
      <w:start w:val="1"/>
      <w:numFmt w:val="decimal"/>
      <w:lvlText w:val="%7."/>
      <w:lvlJc w:val="left"/>
      <w:pPr>
        <w:ind w:left="4564" w:hanging="360"/>
      </w:pPr>
    </w:lvl>
    <w:lvl w:ilvl="7" w:tplc="08090019" w:tentative="1">
      <w:start w:val="1"/>
      <w:numFmt w:val="lowerLetter"/>
      <w:lvlText w:val="%8."/>
      <w:lvlJc w:val="left"/>
      <w:pPr>
        <w:ind w:left="5284" w:hanging="360"/>
      </w:pPr>
    </w:lvl>
    <w:lvl w:ilvl="8" w:tplc="0809001B" w:tentative="1">
      <w:start w:val="1"/>
      <w:numFmt w:val="lowerRoman"/>
      <w:lvlText w:val="%9."/>
      <w:lvlJc w:val="right"/>
      <w:pPr>
        <w:ind w:left="6004" w:hanging="180"/>
      </w:pPr>
    </w:lvl>
  </w:abstractNum>
  <w:num w:numId="1" w16cid:durableId="1398548192">
    <w:abstractNumId w:val="3"/>
  </w:num>
  <w:num w:numId="2" w16cid:durableId="1870607316">
    <w:abstractNumId w:val="6"/>
  </w:num>
  <w:num w:numId="3" w16cid:durableId="844322595">
    <w:abstractNumId w:val="0"/>
  </w:num>
  <w:num w:numId="4" w16cid:durableId="1456631763">
    <w:abstractNumId w:val="8"/>
  </w:num>
  <w:num w:numId="5" w16cid:durableId="628778745">
    <w:abstractNumId w:val="1"/>
  </w:num>
  <w:num w:numId="6" w16cid:durableId="670451745">
    <w:abstractNumId w:val="4"/>
  </w:num>
  <w:num w:numId="7" w16cid:durableId="1146552428">
    <w:abstractNumId w:val="10"/>
  </w:num>
  <w:num w:numId="8" w16cid:durableId="1868987418">
    <w:abstractNumId w:val="5"/>
  </w:num>
  <w:num w:numId="9" w16cid:durableId="770593132">
    <w:abstractNumId w:val="9"/>
  </w:num>
  <w:num w:numId="10" w16cid:durableId="54545726">
    <w:abstractNumId w:val="2"/>
  </w:num>
  <w:num w:numId="11" w16cid:durableId="4689420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50"/>
    <w:rsid w:val="00011B7D"/>
    <w:rsid w:val="00024722"/>
    <w:rsid w:val="00075432"/>
    <w:rsid w:val="000F5E56"/>
    <w:rsid w:val="001352EC"/>
    <w:rsid w:val="001362EE"/>
    <w:rsid w:val="00157E3C"/>
    <w:rsid w:val="00170D3B"/>
    <w:rsid w:val="001832A6"/>
    <w:rsid w:val="00195C6E"/>
    <w:rsid w:val="00197881"/>
    <w:rsid w:val="001B266A"/>
    <w:rsid w:val="001D3D56"/>
    <w:rsid w:val="00240654"/>
    <w:rsid w:val="002634C4"/>
    <w:rsid w:val="00290DCD"/>
    <w:rsid w:val="002D4918"/>
    <w:rsid w:val="002E4D1A"/>
    <w:rsid w:val="002F16BC"/>
    <w:rsid w:val="002F4E68"/>
    <w:rsid w:val="00315FCA"/>
    <w:rsid w:val="003845C1"/>
    <w:rsid w:val="003A1BCD"/>
    <w:rsid w:val="003A2F8F"/>
    <w:rsid w:val="003B02B7"/>
    <w:rsid w:val="003B0612"/>
    <w:rsid w:val="004008A2"/>
    <w:rsid w:val="004025DF"/>
    <w:rsid w:val="00423E3E"/>
    <w:rsid w:val="00427AF4"/>
    <w:rsid w:val="004647DA"/>
    <w:rsid w:val="00477D6B"/>
    <w:rsid w:val="004D6471"/>
    <w:rsid w:val="004F4E31"/>
    <w:rsid w:val="00525B63"/>
    <w:rsid w:val="00547476"/>
    <w:rsid w:val="00561DB8"/>
    <w:rsid w:val="00567A4C"/>
    <w:rsid w:val="00576171"/>
    <w:rsid w:val="005A3309"/>
    <w:rsid w:val="005E6516"/>
    <w:rsid w:val="006013C0"/>
    <w:rsid w:val="00605827"/>
    <w:rsid w:val="00676936"/>
    <w:rsid w:val="006B0DB5"/>
    <w:rsid w:val="006E4243"/>
    <w:rsid w:val="007461F1"/>
    <w:rsid w:val="007C04C6"/>
    <w:rsid w:val="007D6961"/>
    <w:rsid w:val="007F07CB"/>
    <w:rsid w:val="00810CEF"/>
    <w:rsid w:val="0081208D"/>
    <w:rsid w:val="008236DE"/>
    <w:rsid w:val="00842A13"/>
    <w:rsid w:val="008B2CC1"/>
    <w:rsid w:val="008B7418"/>
    <w:rsid w:val="008E7930"/>
    <w:rsid w:val="0090731E"/>
    <w:rsid w:val="00966A22"/>
    <w:rsid w:val="00974CD6"/>
    <w:rsid w:val="0099108F"/>
    <w:rsid w:val="009D30E6"/>
    <w:rsid w:val="009E3F6F"/>
    <w:rsid w:val="009F499F"/>
    <w:rsid w:val="00A02BD3"/>
    <w:rsid w:val="00A16550"/>
    <w:rsid w:val="00A65E7E"/>
    <w:rsid w:val="00AA1F20"/>
    <w:rsid w:val="00AC0AE4"/>
    <w:rsid w:val="00AD61DB"/>
    <w:rsid w:val="00B6177F"/>
    <w:rsid w:val="00B66A77"/>
    <w:rsid w:val="00B87BCF"/>
    <w:rsid w:val="00BA62D4"/>
    <w:rsid w:val="00BC3FC3"/>
    <w:rsid w:val="00C153FD"/>
    <w:rsid w:val="00C40E15"/>
    <w:rsid w:val="00C664C8"/>
    <w:rsid w:val="00C76A79"/>
    <w:rsid w:val="00CA15F5"/>
    <w:rsid w:val="00CA72C1"/>
    <w:rsid w:val="00CF0460"/>
    <w:rsid w:val="00D20A1E"/>
    <w:rsid w:val="00D45252"/>
    <w:rsid w:val="00D71B4D"/>
    <w:rsid w:val="00D75C1E"/>
    <w:rsid w:val="00D93D55"/>
    <w:rsid w:val="00DB0349"/>
    <w:rsid w:val="00DD6A16"/>
    <w:rsid w:val="00E0091A"/>
    <w:rsid w:val="00E203AA"/>
    <w:rsid w:val="00E40F11"/>
    <w:rsid w:val="00E527A5"/>
    <w:rsid w:val="00E7194E"/>
    <w:rsid w:val="00E76456"/>
    <w:rsid w:val="00E800C1"/>
    <w:rsid w:val="00EE71CB"/>
    <w:rsid w:val="00F16975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E0C2ED"/>
  <w15:docId w15:val="{2105E7EC-5285-44E7-B948-83F74112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Heading2"/>
    <w:next w:val="Normal"/>
    <w:qFormat/>
    <w:rsid w:val="00024722"/>
    <w:pPr>
      <w:spacing w:after="120"/>
      <w:outlineLvl w:val="0"/>
    </w:p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ListParagraph">
    <w:name w:val="List Paragraph"/>
    <w:basedOn w:val="Normal"/>
    <w:uiPriority w:val="1"/>
    <w:qFormat/>
    <w:rsid w:val="00A16550"/>
    <w:pPr>
      <w:ind w:left="720"/>
      <w:contextualSpacing/>
    </w:pPr>
  </w:style>
  <w:style w:type="character" w:customStyle="1" w:styleId="ONUMEChar">
    <w:name w:val="ONUM E Char"/>
    <w:basedOn w:val="DefaultParagraphFont"/>
    <w:link w:val="ONUME"/>
    <w:rsid w:val="00A16550"/>
    <w:rPr>
      <w:rFonts w:ascii="Arial" w:eastAsia="SimSun" w:hAnsi="Arial" w:cs="Arial"/>
      <w:sz w:val="22"/>
      <w:lang w:val="fr-FR" w:eastAsia="zh-CN"/>
    </w:rPr>
  </w:style>
  <w:style w:type="character" w:styleId="Hyperlink">
    <w:name w:val="Hyperlink"/>
    <w:basedOn w:val="DefaultParagraphFont"/>
    <w:semiHidden/>
    <w:unhideWhenUsed/>
    <w:rsid w:val="00E40F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3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CWS_13 (F).dotm</Template>
  <TotalTime>8</TotalTime>
  <Pages>1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CWS/13/3 (French) </vt:lpstr>
    </vt:vector>
  </TitlesOfParts>
  <Company>WIPO</Company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CWS/13/3 (French) </dc:title>
  <dc:subject>Rapport de l’Équipe d’experts chargée du listage des séquences sur la tâche n° 44 v</dc:subject>
  <dc:creator>WIPO</dc:creator>
  <cp:keywords>WIPO CWS treizième session, Rapport, Équipe d’experts chargée du listage des séquences </cp:keywords>
  <cp:lastModifiedBy>EMMETT Claudia</cp:lastModifiedBy>
  <cp:revision>8</cp:revision>
  <cp:lastPrinted>2025-09-19T12:54:00Z</cp:lastPrinted>
  <dcterms:created xsi:type="dcterms:W3CDTF">2025-09-16T15:51:00Z</dcterms:created>
  <dcterms:modified xsi:type="dcterms:W3CDTF">2025-09-19T12:54:00Z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2025-06-12T13:23:13Z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717d40da-50e5-4df9-b411-3e5ab47e1f7b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