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E2D8" w14:textId="77777777" w:rsidR="008B2CC1" w:rsidRPr="00BE4F4E" w:rsidRDefault="00DB0349" w:rsidP="00BE4F4E">
      <w:pPr>
        <w:spacing w:after="120"/>
        <w:jc w:val="right"/>
      </w:pPr>
      <w:r w:rsidRPr="00BE4F4E">
        <w:rPr>
          <w:noProof/>
          <w:lang w:eastAsia="en-US"/>
        </w:rPr>
        <w:drawing>
          <wp:inline distT="0" distB="0" distL="0" distR="0" wp14:anchorId="0618352F" wp14:editId="69BD0B1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BE4F4E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145F41FB" wp14:editId="2572FEB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2566B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4A96543" w14:textId="66D8FCB3" w:rsidR="008B2CC1" w:rsidRPr="00BE4F4E" w:rsidRDefault="00197881" w:rsidP="00BE4F4E">
      <w:pPr>
        <w:jc w:val="right"/>
        <w:rPr>
          <w:rFonts w:ascii="Arial Black" w:hAnsi="Arial Black"/>
          <w:caps/>
          <w:sz w:val="15"/>
          <w:szCs w:val="15"/>
        </w:rPr>
      </w:pPr>
      <w:r w:rsidRPr="00BE4F4E">
        <w:rPr>
          <w:rFonts w:ascii="Arial Black" w:hAnsi="Arial Black"/>
          <w:caps/>
          <w:sz w:val="15"/>
          <w:szCs w:val="15"/>
        </w:rPr>
        <w:t>CWS/1</w:t>
      </w:r>
      <w:r w:rsidR="005A3309" w:rsidRPr="00BE4F4E">
        <w:rPr>
          <w:rFonts w:ascii="Arial Black" w:hAnsi="Arial Black"/>
          <w:caps/>
          <w:sz w:val="15"/>
          <w:szCs w:val="15"/>
        </w:rPr>
        <w:t>3</w:t>
      </w:r>
      <w:r w:rsidRPr="00BE4F4E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90CAE" w:rsidRPr="00BE4F4E">
        <w:rPr>
          <w:rFonts w:ascii="Arial Black" w:hAnsi="Arial Black"/>
          <w:caps/>
          <w:sz w:val="15"/>
          <w:szCs w:val="15"/>
        </w:rPr>
        <w:t>14</w:t>
      </w:r>
    </w:p>
    <w:p w14:paraId="519EB1A7" w14:textId="1C1FB783" w:rsidR="008B2CC1" w:rsidRPr="00BE4F4E" w:rsidRDefault="00DB0349" w:rsidP="00BE4F4E">
      <w:pPr>
        <w:jc w:val="right"/>
        <w:rPr>
          <w:rFonts w:ascii="Arial Black" w:hAnsi="Arial Black"/>
          <w:caps/>
          <w:sz w:val="15"/>
          <w:szCs w:val="15"/>
        </w:rPr>
      </w:pPr>
      <w:r w:rsidRPr="00BE4F4E">
        <w:rPr>
          <w:rFonts w:ascii="Arial Black" w:hAnsi="Arial Black"/>
          <w:caps/>
          <w:sz w:val="15"/>
          <w:szCs w:val="15"/>
        </w:rPr>
        <w:t>Original</w:t>
      </w:r>
      <w:r w:rsidR="00BE4F4E">
        <w:rPr>
          <w:rFonts w:ascii="Arial Black" w:hAnsi="Arial Black"/>
          <w:caps/>
          <w:sz w:val="15"/>
          <w:szCs w:val="15"/>
        </w:rPr>
        <w:t> :</w:t>
      </w:r>
      <w:r w:rsidRPr="00BE4F4E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090CAE" w:rsidRPr="00BE4F4E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5012263D" w14:textId="4E25630A" w:rsidR="008B2CC1" w:rsidRPr="00BE4F4E" w:rsidRDefault="00B66A77" w:rsidP="00BE4F4E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BE4F4E">
        <w:rPr>
          <w:rFonts w:ascii="Arial Black" w:hAnsi="Arial Black"/>
          <w:caps/>
          <w:sz w:val="15"/>
          <w:szCs w:val="15"/>
        </w:rPr>
        <w:t>D</w:t>
      </w:r>
      <w:r w:rsidR="00DB0349" w:rsidRPr="00BE4F4E">
        <w:rPr>
          <w:rFonts w:ascii="Arial Black" w:hAnsi="Arial Black"/>
          <w:caps/>
          <w:sz w:val="15"/>
          <w:szCs w:val="15"/>
        </w:rPr>
        <w:t>ate</w:t>
      </w:r>
      <w:r w:rsidR="00BE4F4E">
        <w:rPr>
          <w:rFonts w:ascii="Arial Black" w:hAnsi="Arial Black"/>
          <w:caps/>
          <w:sz w:val="15"/>
          <w:szCs w:val="15"/>
        </w:rPr>
        <w:t> :</w:t>
      </w:r>
      <w:r w:rsidR="00DB0349" w:rsidRPr="00BE4F4E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090CAE" w:rsidRPr="00BE4F4E">
        <w:rPr>
          <w:rFonts w:ascii="Arial Black" w:hAnsi="Arial Black"/>
          <w:caps/>
          <w:sz w:val="15"/>
          <w:szCs w:val="15"/>
        </w:rPr>
        <w:t>22 octobre 2025</w:t>
      </w:r>
    </w:p>
    <w:bookmarkEnd w:id="2"/>
    <w:p w14:paraId="6351D271" w14:textId="583A372A" w:rsidR="00C40E15" w:rsidRPr="00BE4F4E" w:rsidRDefault="00197881" w:rsidP="00BE4F4E">
      <w:pPr>
        <w:spacing w:after="600"/>
        <w:rPr>
          <w:b/>
          <w:sz w:val="28"/>
          <w:szCs w:val="28"/>
        </w:rPr>
      </w:pPr>
      <w:r w:rsidRPr="00BE4F4E">
        <w:rPr>
          <w:b/>
          <w:sz w:val="28"/>
          <w:szCs w:val="28"/>
        </w:rPr>
        <w:t>Comité des normes de l</w:t>
      </w:r>
      <w:r w:rsidR="00BE4F4E">
        <w:rPr>
          <w:b/>
          <w:sz w:val="28"/>
          <w:szCs w:val="28"/>
        </w:rPr>
        <w:t>’</w:t>
      </w:r>
      <w:r w:rsidRPr="00BE4F4E">
        <w:rPr>
          <w:b/>
          <w:sz w:val="28"/>
          <w:szCs w:val="28"/>
        </w:rPr>
        <w:t>OMPI (CWS)</w:t>
      </w:r>
    </w:p>
    <w:p w14:paraId="5503228D" w14:textId="531B6053" w:rsidR="008B2CC1" w:rsidRPr="00BE4F4E" w:rsidRDefault="0099108F" w:rsidP="00BE4F4E">
      <w:pPr>
        <w:rPr>
          <w:b/>
          <w:sz w:val="28"/>
          <w:szCs w:val="24"/>
        </w:rPr>
      </w:pPr>
      <w:r w:rsidRPr="00BE4F4E">
        <w:rPr>
          <w:b/>
          <w:sz w:val="24"/>
        </w:rPr>
        <w:t>Treiz</w:t>
      </w:r>
      <w:r w:rsidR="00BE4F4E">
        <w:rPr>
          <w:b/>
          <w:sz w:val="24"/>
        </w:rPr>
        <w:t>ième session</w:t>
      </w:r>
    </w:p>
    <w:p w14:paraId="74514B78" w14:textId="77777777" w:rsidR="008B2CC1" w:rsidRPr="00BE4F4E" w:rsidRDefault="00197881" w:rsidP="00BE4F4E">
      <w:pPr>
        <w:spacing w:after="720"/>
        <w:rPr>
          <w:b/>
          <w:sz w:val="28"/>
          <w:szCs w:val="24"/>
        </w:rPr>
      </w:pPr>
      <w:r w:rsidRPr="00BE4F4E">
        <w:rPr>
          <w:b/>
          <w:sz w:val="24"/>
        </w:rPr>
        <w:t>Genève,</w:t>
      </w:r>
      <w:r w:rsidR="001352EC" w:rsidRPr="00BE4F4E">
        <w:rPr>
          <w:b/>
          <w:sz w:val="24"/>
        </w:rPr>
        <w:t xml:space="preserve"> 1</w:t>
      </w:r>
      <w:r w:rsidR="0099108F" w:rsidRPr="00BE4F4E">
        <w:rPr>
          <w:b/>
          <w:sz w:val="24"/>
        </w:rPr>
        <w:t>0</w:t>
      </w:r>
      <w:r w:rsidR="001352EC" w:rsidRPr="00BE4F4E">
        <w:rPr>
          <w:b/>
          <w:sz w:val="24"/>
        </w:rPr>
        <w:t xml:space="preserve"> – </w:t>
      </w:r>
      <w:r w:rsidR="0099108F" w:rsidRPr="00BE4F4E">
        <w:rPr>
          <w:b/>
          <w:sz w:val="24"/>
        </w:rPr>
        <w:t>14 nov</w:t>
      </w:r>
      <w:r w:rsidR="001352EC" w:rsidRPr="00BE4F4E">
        <w:rPr>
          <w:b/>
          <w:sz w:val="24"/>
        </w:rPr>
        <w:t>embre</w:t>
      </w:r>
      <w:r w:rsidR="0099108F" w:rsidRPr="00BE4F4E">
        <w:rPr>
          <w:b/>
          <w:sz w:val="24"/>
        </w:rPr>
        <w:t> </w:t>
      </w:r>
      <w:r w:rsidR="001352EC" w:rsidRPr="00BE4F4E">
        <w:rPr>
          <w:b/>
          <w:sz w:val="24"/>
        </w:rPr>
        <w:t>202</w:t>
      </w:r>
      <w:r w:rsidR="0099108F" w:rsidRPr="00BE4F4E">
        <w:rPr>
          <w:b/>
          <w:sz w:val="24"/>
        </w:rPr>
        <w:t>5</w:t>
      </w:r>
    </w:p>
    <w:p w14:paraId="0BA6A666" w14:textId="0FB8D5DE" w:rsidR="00090CAE" w:rsidRPr="00BE4F4E" w:rsidRDefault="00090CAE" w:rsidP="00BE4F4E">
      <w:pPr>
        <w:spacing w:after="360" w:line="259" w:lineRule="auto"/>
      </w:pPr>
      <w:r w:rsidRPr="00BE4F4E">
        <w:rPr>
          <w:caps/>
          <w:sz w:val="24"/>
        </w:rPr>
        <w:t>Rapport de l</w:t>
      </w:r>
      <w:r w:rsidR="00BE4F4E">
        <w:rPr>
          <w:caps/>
          <w:sz w:val="24"/>
        </w:rPr>
        <w:t>’</w:t>
      </w:r>
      <w:r w:rsidRPr="00BE4F4E">
        <w:rPr>
          <w:caps/>
          <w:sz w:val="24"/>
        </w:rPr>
        <w:t>Équipe d</w:t>
      </w:r>
      <w:r w:rsidR="00BE4F4E">
        <w:rPr>
          <w:caps/>
          <w:sz w:val="24"/>
        </w:rPr>
        <w:t>’</w:t>
      </w:r>
      <w:r w:rsidRPr="00BE4F4E">
        <w:rPr>
          <w:caps/>
          <w:sz w:val="24"/>
        </w:rPr>
        <w:t>experts chargée de l</w:t>
      </w:r>
      <w:r w:rsidR="00BE4F4E">
        <w:rPr>
          <w:caps/>
          <w:sz w:val="24"/>
        </w:rPr>
        <w:t>’</w:t>
      </w:r>
      <w:r w:rsidRPr="00BE4F4E">
        <w:rPr>
          <w:caps/>
          <w:sz w:val="24"/>
        </w:rPr>
        <w:t>échange de données sur la propriété intellectuelle sur la tâche n° 67</w:t>
      </w:r>
      <w:bookmarkStart w:id="3" w:name="TitleOfDoc"/>
    </w:p>
    <w:p w14:paraId="134A4D28" w14:textId="05776E46" w:rsidR="00090CAE" w:rsidRPr="00BE4F4E" w:rsidRDefault="00090CAE" w:rsidP="00BE4F4E">
      <w:pPr>
        <w:spacing w:after="960"/>
        <w:rPr>
          <w:i/>
          <w:iCs/>
        </w:rPr>
      </w:pPr>
      <w:bookmarkStart w:id="4" w:name="Prepared"/>
      <w:bookmarkEnd w:id="3"/>
      <w:r w:rsidRPr="00BE4F4E">
        <w:rPr>
          <w:i/>
        </w:rPr>
        <w:t>Document établi par les coresponsables de l</w:t>
      </w:r>
      <w:r w:rsidR="00BE4F4E">
        <w:rPr>
          <w:i/>
        </w:rPr>
        <w:t>’</w:t>
      </w:r>
      <w:r w:rsidRPr="00BE4F4E">
        <w:rPr>
          <w:i/>
        </w:rPr>
        <w:t>Équipe d</w:t>
      </w:r>
      <w:r w:rsidR="00BE4F4E">
        <w:rPr>
          <w:i/>
        </w:rPr>
        <w:t>’</w:t>
      </w:r>
      <w:r w:rsidRPr="00BE4F4E">
        <w:rPr>
          <w:i/>
        </w:rPr>
        <w:t>experts chargée de l</w:t>
      </w:r>
      <w:r w:rsidR="00BE4F4E">
        <w:rPr>
          <w:i/>
        </w:rPr>
        <w:t>’</w:t>
      </w:r>
      <w:r w:rsidRPr="00BE4F4E">
        <w:rPr>
          <w:i/>
        </w:rPr>
        <w:t>échange de données sur la propriété intellectuelle</w:t>
      </w:r>
      <w:bookmarkEnd w:id="4"/>
    </w:p>
    <w:p w14:paraId="247EB08E" w14:textId="759BFB96" w:rsidR="00090CAE" w:rsidRPr="00BE4F4E" w:rsidRDefault="00BE4F4E" w:rsidP="00BE4F4E">
      <w:pPr>
        <w:pStyle w:val="Heading2"/>
      </w:pPr>
      <w:r w:rsidRPr="00BE4F4E">
        <w:t>Résumé</w:t>
      </w:r>
    </w:p>
    <w:p w14:paraId="7146CF2D" w14:textId="38560AA5" w:rsidR="00BE4F4E" w:rsidRDefault="00090CAE" w:rsidP="00BE4F4E">
      <w:pPr>
        <w:pStyle w:val="ONUMFS"/>
      </w:pPr>
      <w:r w:rsidRPr="00BE4F4E">
        <w:t>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chargée de l</w:t>
      </w:r>
      <w:r w:rsidR="00BE4F4E">
        <w:t>’</w:t>
      </w:r>
      <w:r w:rsidRPr="00BE4F4E">
        <w:t>échange de données sur la propriété intellectuelle présente un rapport sur l</w:t>
      </w:r>
      <w:r w:rsidR="00BE4F4E">
        <w:t>’</w:t>
      </w:r>
      <w:r w:rsidRPr="00BE4F4E">
        <w:t>état d</w:t>
      </w:r>
      <w:r w:rsidR="00BE4F4E">
        <w:t>’</w:t>
      </w:r>
      <w:r w:rsidRPr="00BE4F4E">
        <w:t>avancement des travaux relatifs à la tâche n°</w:t>
      </w:r>
      <w:r w:rsidR="00392235">
        <w:t> </w:t>
      </w:r>
      <w:r w:rsidRPr="00BE4F4E">
        <w:t>67, décrivant les activités réalisées depuis la dernière session du Comité des normes de l</w:t>
      </w:r>
      <w:r w:rsidR="00BE4F4E">
        <w:t>’</w:t>
      </w:r>
      <w:r w:rsidRPr="00BE4F4E">
        <w:t>OMPI (CWS).  Une enquête a été menée sur les pratiques existantes et les difficultés liées à l</w:t>
      </w:r>
      <w:r w:rsidR="00BE4F4E">
        <w:t>’</w:t>
      </w:r>
      <w:r w:rsidRPr="00BE4F4E">
        <w:t>échange de données relatives à la propriété intellectuelle entre les offices, et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s</w:t>
      </w:r>
      <w:r w:rsidR="00BE4F4E">
        <w:t>’</w:t>
      </w:r>
      <w:r w:rsidRPr="00BE4F4E">
        <w:t>est attelée à l</w:t>
      </w:r>
      <w:r w:rsidR="00BE4F4E">
        <w:t>’</w:t>
      </w:r>
      <w:r w:rsidRPr="00BE4F4E">
        <w:t>analyse des résulta</w:t>
      </w:r>
      <w:r w:rsidR="00F950D5" w:rsidRPr="00BE4F4E">
        <w:t>ts</w:t>
      </w:r>
      <w:r w:rsidR="00F950D5">
        <w:t xml:space="preserve">.  </w:t>
      </w:r>
      <w:r w:rsidR="00F950D5" w:rsidRPr="00BE4F4E">
        <w:t>L</w:t>
      </w:r>
      <w:r w:rsidR="00F950D5">
        <w:t>’</w:t>
      </w:r>
      <w:r w:rsidR="00F950D5" w:rsidRPr="00BE4F4E">
        <w:t>é</w:t>
      </w:r>
      <w:r w:rsidRPr="00BE4F4E">
        <w:t>quipe d</w:t>
      </w:r>
      <w:r w:rsidR="00BE4F4E">
        <w:t>’</w:t>
      </w:r>
      <w:r w:rsidRPr="00BE4F4E">
        <w:t>experts présente également un projet de nouvelle norme en cours d</w:t>
      </w:r>
      <w:r w:rsidR="00BE4F4E">
        <w:t>’</w:t>
      </w:r>
      <w:r w:rsidRPr="00BE4F4E">
        <w:t>élaboration sur l</w:t>
      </w:r>
      <w:r w:rsidR="00BE4F4E">
        <w:t>’</w:t>
      </w:r>
      <w:r w:rsidRPr="00BE4F4E">
        <w:t>échange de données relatives à la propriété intellectuelle.</w:t>
      </w:r>
    </w:p>
    <w:p w14:paraId="0261E75B" w14:textId="53BC138C" w:rsidR="00090CAE" w:rsidRPr="00BE4F4E" w:rsidRDefault="00BE4F4E" w:rsidP="00BE4F4E">
      <w:pPr>
        <w:pStyle w:val="Heading2"/>
      </w:pPr>
      <w:r w:rsidRPr="00BE4F4E">
        <w:t>Rappel</w:t>
      </w:r>
    </w:p>
    <w:p w14:paraId="08019F25" w14:textId="2DD244BA" w:rsidR="00BE4F4E" w:rsidRDefault="00090CAE" w:rsidP="00BE4F4E">
      <w:pPr>
        <w:pStyle w:val="ONUMFS"/>
      </w:pPr>
      <w:r w:rsidRPr="00BE4F4E">
        <w:t>À la onz</w:t>
      </w:r>
      <w:r w:rsidR="00BE4F4E">
        <w:t>ième session</w:t>
      </w:r>
      <w:r w:rsidRPr="00BE4F4E">
        <w:t xml:space="preserve"> du CWS, les délégations du Japon et de l</w:t>
      </w:r>
      <w:r w:rsidR="00BE4F4E">
        <w:t>’Arabie saoudite</w:t>
      </w:r>
      <w:r w:rsidRPr="00BE4F4E">
        <w:t xml:space="preserve"> ont présenté des propositions distinctes portant sur la résolution des problèmes qu</w:t>
      </w:r>
      <w:r w:rsidR="00BE4F4E">
        <w:t>’</w:t>
      </w:r>
      <w:r w:rsidRPr="00BE4F4E">
        <w:t>elles avaient rencontrés lors de leurs échanges de données de propriété intellectuelle avec d</w:t>
      </w:r>
      <w:r w:rsidR="00BE4F4E">
        <w:t>’</w:t>
      </w:r>
      <w:r w:rsidRPr="00BE4F4E">
        <w:t>autres offic</w:t>
      </w:r>
      <w:r w:rsidR="00F950D5" w:rsidRPr="00BE4F4E">
        <w:t>es</w:t>
      </w:r>
      <w:r w:rsidR="00F950D5">
        <w:t xml:space="preserve">.  </w:t>
      </w:r>
      <w:r w:rsidR="00F950D5" w:rsidRPr="00BE4F4E">
        <w:t>Af</w:t>
      </w:r>
      <w:r w:rsidRPr="00BE4F4E">
        <w:t>in de trouver des solutions, les deux délégations ont proposé d</w:t>
      </w:r>
      <w:r w:rsidR="00BE4F4E">
        <w:t>’</w:t>
      </w:r>
      <w:r w:rsidRPr="00BE4F4E">
        <w:t>ajouter respectivement deux nouvelles tâches distinctes au programme de travail du </w:t>
      </w:r>
      <w:r w:rsidR="00F950D5" w:rsidRPr="00BE4F4E">
        <w:t>CWS</w:t>
      </w:r>
      <w:r w:rsidR="00F950D5">
        <w:t xml:space="preserve">.  </w:t>
      </w:r>
      <w:r w:rsidR="00F950D5" w:rsidRPr="00BE4F4E">
        <w:t>La</w:t>
      </w:r>
      <w:r w:rsidRPr="00BE4F4E">
        <w:t xml:space="preserve"> délégation du Japon a proposé de créer un cadre qui fixe des lignes directrices pour les politiques d</w:t>
      </w:r>
      <w:r w:rsidR="00BE4F4E">
        <w:t>’</w:t>
      </w:r>
      <w:r w:rsidRPr="00BE4F4E">
        <w:t>échange de données relatives à la propriété intellectuelle, notamment l</w:t>
      </w:r>
      <w:r w:rsidR="00BE4F4E">
        <w:t>’</w:t>
      </w:r>
      <w:r w:rsidRPr="00BE4F4E">
        <w:t>autorisation de leur utilisation par un tiers, la fourniture de données de qualité à la source et une structure et un format de données adaptés à l</w:t>
      </w:r>
      <w:r w:rsidR="00BE4F4E">
        <w:t>’</w:t>
      </w:r>
      <w:r w:rsidRPr="00BE4F4E">
        <w:t>échange, en utilisant de préférence les normes de l</w:t>
      </w:r>
      <w:r w:rsidR="00BE4F4E">
        <w:t>’</w:t>
      </w:r>
      <w:r w:rsidRPr="00BE4F4E">
        <w:t xml:space="preserve">OMPI (voir le </w:t>
      </w:r>
      <w:r w:rsidR="00BE4F4E" w:rsidRPr="00BE4F4E">
        <w:t>document</w:t>
      </w:r>
      <w:r w:rsidR="00113AE1">
        <w:t> </w:t>
      </w:r>
      <w:r w:rsidR="00BE4F4E" w:rsidRPr="00BE4F4E">
        <w:t>CW</w:t>
      </w:r>
      <w:r w:rsidRPr="00BE4F4E">
        <w:t>S/11/16).  La délégation de l</w:t>
      </w:r>
      <w:r w:rsidR="00BE4F4E">
        <w:t>’Arabie saoudite</w:t>
      </w:r>
      <w:r w:rsidRPr="00BE4F4E">
        <w:t xml:space="preserve"> a proposé de créer, sous la supervision de l</w:t>
      </w:r>
      <w:r w:rsidR="00BE4F4E">
        <w:t>’</w:t>
      </w:r>
      <w:r w:rsidRPr="00BE4F4E">
        <w:t>OMPI, une plateforme mondiale d</w:t>
      </w:r>
      <w:r w:rsidR="00BE4F4E">
        <w:t>’</w:t>
      </w:r>
      <w:r w:rsidRPr="00BE4F4E">
        <w:t xml:space="preserve">échange de données, destinée à harmoniser et à normaliser les données de propriété intellectuelle provenant de sources disparates (voir le </w:t>
      </w:r>
      <w:r w:rsidR="00BE4F4E" w:rsidRPr="00BE4F4E">
        <w:t>document</w:t>
      </w:r>
      <w:r w:rsidR="00113AE1">
        <w:t> </w:t>
      </w:r>
      <w:r w:rsidR="00BE4F4E" w:rsidRPr="00BE4F4E">
        <w:t>CW</w:t>
      </w:r>
      <w:r w:rsidRPr="00BE4F4E">
        <w:t>S/11/25).</w:t>
      </w:r>
    </w:p>
    <w:p w14:paraId="4060208E" w14:textId="6A024F1F" w:rsidR="00BE4F4E" w:rsidRDefault="00090CAE" w:rsidP="00BE4F4E">
      <w:pPr>
        <w:pStyle w:val="ONUMFS"/>
      </w:pPr>
      <w:r w:rsidRPr="00BE4F4E">
        <w:lastRenderedPageBreak/>
        <w:t>À la même session, le CWS a noté que les deux propositions étaient liées et ont suggéré que les deux auteurs collaborent à l</w:t>
      </w:r>
      <w:r w:rsidR="00BE4F4E">
        <w:t>’</w:t>
      </w:r>
      <w:r w:rsidRPr="00BE4F4E">
        <w:t>élaboration et à la présentation d</w:t>
      </w:r>
      <w:r w:rsidR="00BE4F4E">
        <w:t>’</w:t>
      </w:r>
      <w:r w:rsidRPr="00BE4F4E">
        <w:t>une proposition de synthèse contenant des objectifs plus concrets et réalisables à sa douz</w:t>
      </w:r>
      <w:r w:rsidR="00BE4F4E">
        <w:t>ième session</w:t>
      </w:r>
      <w:r w:rsidRPr="00BE4F4E">
        <w:t xml:space="preserve"> (voir le paragraphe 175 du </w:t>
      </w:r>
      <w:r w:rsidR="00BE4F4E" w:rsidRPr="00BE4F4E">
        <w:t>document</w:t>
      </w:r>
      <w:r w:rsidR="00113AE1">
        <w:t> </w:t>
      </w:r>
      <w:r w:rsidR="00BE4F4E" w:rsidRPr="00BE4F4E">
        <w:t>CW</w:t>
      </w:r>
      <w:r w:rsidRPr="00BE4F4E">
        <w:t>S/11/28).</w:t>
      </w:r>
    </w:p>
    <w:p w14:paraId="4FCBC0BE" w14:textId="57E33B2D" w:rsidR="00BE4F4E" w:rsidRDefault="00090CAE" w:rsidP="00BE4F4E">
      <w:pPr>
        <w:pStyle w:val="ONUMFS"/>
      </w:pPr>
      <w:r w:rsidRPr="00BE4F4E">
        <w:rPr>
          <w:rStyle w:val="ONUMEChar"/>
        </w:rPr>
        <w:t>À sa douz</w:t>
      </w:r>
      <w:r w:rsidR="00BE4F4E">
        <w:rPr>
          <w:rStyle w:val="ONUMEChar"/>
        </w:rPr>
        <w:t>ième session</w:t>
      </w:r>
      <w:r w:rsidRPr="00BE4F4E">
        <w:rPr>
          <w:rStyle w:val="ONUMEChar"/>
        </w:rPr>
        <w:t xml:space="preserve">, après avoir examiné le descriptif du projet élaboré par </w:t>
      </w:r>
      <w:r w:rsidRPr="00BE4F4E">
        <w:t>l</w:t>
      </w:r>
      <w:r w:rsidR="00BE4F4E">
        <w:t>’</w:t>
      </w:r>
      <w:r w:rsidRPr="00BE4F4E">
        <w:t>Office des brevets du Japon (</w:t>
      </w:r>
      <w:r w:rsidRPr="00BE4F4E">
        <w:rPr>
          <w:rStyle w:val="ONUMEChar"/>
        </w:rPr>
        <w:t xml:space="preserve">JPO) et </w:t>
      </w:r>
      <w:r w:rsidRPr="00BE4F4E">
        <w:t>l</w:t>
      </w:r>
      <w:r w:rsidR="00BE4F4E">
        <w:t>’</w:t>
      </w:r>
      <w:r w:rsidRPr="00BE4F4E">
        <w:t>Autorité saoudienne pour la propriété intellectuelle (</w:t>
      </w:r>
      <w:r w:rsidRPr="00BE4F4E">
        <w:rPr>
          <w:rStyle w:val="ONUMEChar"/>
        </w:rPr>
        <w:t>SAIP) aux fins de l</w:t>
      </w:r>
      <w:r w:rsidR="00BE4F4E">
        <w:rPr>
          <w:rStyle w:val="ONUMEChar"/>
        </w:rPr>
        <w:t>’</w:t>
      </w:r>
      <w:r w:rsidRPr="00BE4F4E">
        <w:rPr>
          <w:rStyle w:val="ONUMEChar"/>
        </w:rPr>
        <w:t>inclusion d</w:t>
      </w:r>
      <w:r w:rsidR="00BE4F4E">
        <w:rPr>
          <w:rStyle w:val="ONUMEChar"/>
        </w:rPr>
        <w:t>’</w:t>
      </w:r>
      <w:r w:rsidRPr="00BE4F4E">
        <w:rPr>
          <w:rStyle w:val="ONUMEChar"/>
        </w:rPr>
        <w:t>une nouvelle tâche,</w:t>
      </w:r>
      <w:r w:rsidR="00BE4F4E" w:rsidRPr="00BE4F4E">
        <w:rPr>
          <w:rStyle w:val="ONUMEChar"/>
        </w:rPr>
        <w:t xml:space="preserve"> le</w:t>
      </w:r>
      <w:r w:rsidR="00BE4F4E">
        <w:rPr>
          <w:rStyle w:val="ONUMEChar"/>
        </w:rPr>
        <w:t> </w:t>
      </w:r>
      <w:r w:rsidR="00BE4F4E" w:rsidRPr="00BE4F4E">
        <w:rPr>
          <w:rStyle w:val="ONUMEChar"/>
        </w:rPr>
        <w:t>CWS</w:t>
      </w:r>
      <w:r w:rsidRPr="00BE4F4E">
        <w:rPr>
          <w:rStyle w:val="ONUMEChar"/>
        </w:rPr>
        <w:t xml:space="preserve"> a approuvé la création de la tâche n°</w:t>
      </w:r>
      <w:r w:rsidR="00392235">
        <w:rPr>
          <w:rStyle w:val="ONUMEChar"/>
        </w:rPr>
        <w:t> </w:t>
      </w:r>
      <w:r w:rsidRPr="00BE4F4E">
        <w:rPr>
          <w:rStyle w:val="ONUMEChar"/>
        </w:rPr>
        <w:t>67, dont la description est ainsi libellée</w:t>
      </w:r>
      <w:r w:rsidR="00BE4F4E">
        <w:rPr>
          <w:rStyle w:val="ONUMEChar"/>
        </w:rPr>
        <w:t> :</w:t>
      </w:r>
    </w:p>
    <w:p w14:paraId="2E9F25B3" w14:textId="7A9CA7E8" w:rsidR="00090CAE" w:rsidRPr="00BE4F4E" w:rsidRDefault="00090CAE" w:rsidP="00BE4F4E">
      <w:pPr>
        <w:pStyle w:val="ONUMFS"/>
        <w:numPr>
          <w:ilvl w:val="0"/>
          <w:numId w:val="0"/>
        </w:numPr>
        <w:ind w:firstLine="567"/>
        <w:rPr>
          <w:szCs w:val="22"/>
        </w:rPr>
      </w:pPr>
      <w:r w:rsidRPr="00BE4F4E">
        <w:rPr>
          <w:i/>
        </w:rPr>
        <w:t>“Analyser les pratiques existantes et les difficultés rencontrées par les offices de propriété intellectuelle, en vue d</w:t>
      </w:r>
      <w:r w:rsidR="00BE4F4E">
        <w:rPr>
          <w:i/>
        </w:rPr>
        <w:t>’</w:t>
      </w:r>
      <w:r w:rsidRPr="00BE4F4E">
        <w:rPr>
          <w:i/>
        </w:rPr>
        <w:t>explorer des solutions et d</w:t>
      </w:r>
      <w:r w:rsidR="00BE4F4E">
        <w:rPr>
          <w:i/>
        </w:rPr>
        <w:t>’</w:t>
      </w:r>
      <w:r w:rsidRPr="00BE4F4E">
        <w:rPr>
          <w:i/>
        </w:rPr>
        <w:t>améliorer l</w:t>
      </w:r>
      <w:r w:rsidR="00BE4F4E">
        <w:rPr>
          <w:i/>
        </w:rPr>
        <w:t>’</w:t>
      </w:r>
      <w:r w:rsidRPr="00BE4F4E">
        <w:rPr>
          <w:i/>
        </w:rPr>
        <w:t>échange de données mondiales relatives à la propriété intellectuelle</w:t>
      </w:r>
      <w:r w:rsidRPr="00BE4F4E">
        <w:t>”</w:t>
      </w:r>
      <w:r w:rsidR="00BE4F4E">
        <w:t>.</w:t>
      </w:r>
    </w:p>
    <w:p w14:paraId="2A760E82" w14:textId="5ECD3C0E" w:rsidR="00090CAE" w:rsidRPr="00BE4F4E" w:rsidRDefault="00090CAE" w:rsidP="00BE4F4E">
      <w:pPr>
        <w:pStyle w:val="ONUMFS"/>
        <w:numPr>
          <w:ilvl w:val="0"/>
          <w:numId w:val="0"/>
        </w:numPr>
      </w:pPr>
      <w:r w:rsidRPr="00BE4F4E">
        <w:t>Afin de mener à bien cette tâche,</w:t>
      </w:r>
      <w:r w:rsidR="00BE4F4E" w:rsidRPr="00BE4F4E">
        <w:t xml:space="preserve"> le</w:t>
      </w:r>
      <w:r w:rsidR="00BE4F4E">
        <w:t> </w:t>
      </w:r>
      <w:r w:rsidR="00BE4F4E" w:rsidRPr="00BE4F4E">
        <w:t>CWS</w:t>
      </w:r>
      <w:r w:rsidRPr="00BE4F4E">
        <w:t xml:space="preserve"> a créé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chargée de l</w:t>
      </w:r>
      <w:r w:rsidR="00BE4F4E">
        <w:t>’</w:t>
      </w:r>
      <w:r w:rsidRPr="00BE4F4E">
        <w:t>échange de données sur la propriété intellectuelle et a désigné</w:t>
      </w:r>
      <w:r w:rsidR="00BE4F4E" w:rsidRPr="00BE4F4E">
        <w:t xml:space="preserve"> le</w:t>
      </w:r>
      <w:r w:rsidR="00BE4F4E">
        <w:t> </w:t>
      </w:r>
      <w:r w:rsidR="00BE4F4E" w:rsidRPr="00BE4F4E">
        <w:t>JPO</w:t>
      </w:r>
      <w:r w:rsidRPr="00BE4F4E">
        <w:t>,</w:t>
      </w:r>
      <w:r w:rsidR="00BE4F4E" w:rsidRPr="00BE4F4E">
        <w:t xml:space="preserve"> la</w:t>
      </w:r>
      <w:r w:rsidR="00BE4F4E">
        <w:t> </w:t>
      </w:r>
      <w:r w:rsidR="00BE4F4E" w:rsidRPr="00BE4F4E">
        <w:t>SAI</w:t>
      </w:r>
      <w:r w:rsidRPr="00BE4F4E">
        <w:t>P et le Bureau international comme coresponsables de cette équipe d</w:t>
      </w:r>
      <w:r w:rsidR="00BE4F4E">
        <w:t>’</w:t>
      </w:r>
      <w:r w:rsidRPr="00BE4F4E">
        <w:t xml:space="preserve">experts (voir les paragraphes 146 et 147 du </w:t>
      </w:r>
      <w:r w:rsidR="00BE4F4E" w:rsidRPr="00BE4F4E">
        <w:t>document</w:t>
      </w:r>
      <w:r w:rsidR="00113AE1">
        <w:t> </w:t>
      </w:r>
      <w:r w:rsidR="00BE4F4E" w:rsidRPr="00BE4F4E">
        <w:t>CW</w:t>
      </w:r>
      <w:r w:rsidRPr="00BE4F4E">
        <w:t>S/12/29).</w:t>
      </w:r>
    </w:p>
    <w:p w14:paraId="6A90A39F" w14:textId="1031C59F" w:rsidR="00BE4F4E" w:rsidRDefault="00090CAE" w:rsidP="00BE4F4E">
      <w:pPr>
        <w:pStyle w:val="ONUMFS"/>
      </w:pPr>
      <w:r w:rsidRPr="00BE4F4E">
        <w:t xml:space="preserve">Comme </w:t>
      </w:r>
      <w:proofErr w:type="gramStart"/>
      <w:r w:rsidRPr="00BE4F4E">
        <w:t>suite à</w:t>
      </w:r>
      <w:proofErr w:type="gramEnd"/>
      <w:r w:rsidRPr="00BE4F4E">
        <w:t xml:space="preserve"> cette décision, le Secrétariat a diffusé la circulaire C.CWS.188 le 21 octobre 2024 afin d</w:t>
      </w:r>
      <w:r w:rsidR="00BE4F4E">
        <w:t>’</w:t>
      </w:r>
      <w:r w:rsidRPr="00BE4F4E">
        <w:t>inviter les offices à désigner des experts pour faire partie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chargée de l</w:t>
      </w:r>
      <w:r w:rsidR="00BE4F4E">
        <w:t>’</w:t>
      </w:r>
      <w:r w:rsidRPr="00BE4F4E">
        <w:t>échange de données sur la propriété intellectuel</w:t>
      </w:r>
      <w:r w:rsidR="00F950D5" w:rsidRPr="00BE4F4E">
        <w:t>le</w:t>
      </w:r>
      <w:r w:rsidR="00F950D5">
        <w:t xml:space="preserve">.  </w:t>
      </w:r>
      <w:r w:rsidR="00F950D5" w:rsidRPr="00BE4F4E">
        <w:t>Au</w:t>
      </w:r>
      <w:r w:rsidRPr="00BE4F4E">
        <w:t xml:space="preserve"> moment de l</w:t>
      </w:r>
      <w:r w:rsidR="00BE4F4E">
        <w:t>’</w:t>
      </w:r>
      <w:r w:rsidRPr="00BE4F4E">
        <w:t>établissement du présent document,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est composée d</w:t>
      </w:r>
      <w:r w:rsidR="00BE4F4E">
        <w:t>’</w:t>
      </w:r>
      <w:r w:rsidRPr="00BE4F4E">
        <w:t>experts de 29 offices de propriété intellectuelle.</w:t>
      </w:r>
    </w:p>
    <w:p w14:paraId="30DE1A98" w14:textId="21F43709" w:rsidR="00090CAE" w:rsidRPr="00BE4F4E" w:rsidRDefault="00BE4F4E" w:rsidP="00BE4F4E">
      <w:pPr>
        <w:pStyle w:val="Heading2"/>
      </w:pPr>
      <w:r>
        <w:t>É</w:t>
      </w:r>
      <w:r w:rsidRPr="00BE4F4E">
        <w:t>tat d</w:t>
      </w:r>
      <w:r>
        <w:t>’</w:t>
      </w:r>
      <w:r w:rsidRPr="00BE4F4E">
        <w:t>avancement de la tâche n°</w:t>
      </w:r>
      <w:r w:rsidR="00392235">
        <w:t> </w:t>
      </w:r>
      <w:r w:rsidRPr="00BE4F4E">
        <w:t>67</w:t>
      </w:r>
    </w:p>
    <w:p w14:paraId="53AF075E" w14:textId="77777777" w:rsidR="00090CAE" w:rsidRPr="00BE4F4E" w:rsidRDefault="00090CAE" w:rsidP="00BE4F4E">
      <w:pPr>
        <w:pStyle w:val="Heading3"/>
        <w:rPr>
          <w:rFonts w:eastAsiaTheme="minorEastAsia"/>
        </w:rPr>
      </w:pPr>
      <w:r w:rsidRPr="00BE4F4E">
        <w:t>Objectif</w:t>
      </w:r>
    </w:p>
    <w:p w14:paraId="7CBA8C4B" w14:textId="30F0171B" w:rsidR="00090CAE" w:rsidRPr="00BE4F4E" w:rsidRDefault="00090CAE" w:rsidP="00BE4F4E">
      <w:pPr>
        <w:pStyle w:val="ONUMFS"/>
        <w:numPr>
          <w:ilvl w:val="0"/>
          <w:numId w:val="0"/>
        </w:numPr>
        <w:rPr>
          <w:rFonts w:eastAsiaTheme="minorEastAsia"/>
        </w:rPr>
      </w:pPr>
      <w:r w:rsidRPr="00BE4F4E">
        <w:t>La tâche n°</w:t>
      </w:r>
      <w:r w:rsidR="00392235">
        <w:t> </w:t>
      </w:r>
      <w:r w:rsidRPr="00BE4F4E">
        <w:t>67 énonce explicitement que l</w:t>
      </w:r>
      <w:r w:rsidR="00BE4F4E">
        <w:t>’</w:t>
      </w:r>
      <w:r w:rsidRPr="00BE4F4E">
        <w:t>un de ses objectifs est de renforcer l</w:t>
      </w:r>
      <w:r w:rsidR="00BE4F4E">
        <w:t>’</w:t>
      </w:r>
      <w:r w:rsidRPr="00BE4F4E">
        <w:t>efficacité de l</w:t>
      </w:r>
      <w:r w:rsidR="00BE4F4E">
        <w:t>’</w:t>
      </w:r>
      <w:r w:rsidRPr="00BE4F4E">
        <w:t>échange mondial de données sur la propriété intellectuelle.</w:t>
      </w:r>
    </w:p>
    <w:p w14:paraId="1BA50FB6" w14:textId="77777777" w:rsidR="00090CAE" w:rsidRPr="00BE4F4E" w:rsidRDefault="00090CAE" w:rsidP="00BE4F4E">
      <w:pPr>
        <w:pStyle w:val="Heading3"/>
      </w:pPr>
      <w:r w:rsidRPr="00BE4F4E">
        <w:t>Évaluation des progrès accomplis</w:t>
      </w:r>
    </w:p>
    <w:p w14:paraId="72B9D00D" w14:textId="271D8615" w:rsidR="00BE4F4E" w:rsidRDefault="00090CAE" w:rsidP="00BE4F4E">
      <w:pPr>
        <w:pStyle w:val="ONUMFS"/>
      </w:pPr>
      <w:r w:rsidRPr="00BE4F4E">
        <w:rPr>
          <w:rStyle w:val="ONUMEChar"/>
        </w:rPr>
        <w:t>Depuis la dernière session</w:t>
      </w:r>
      <w:r w:rsidR="00BE4F4E" w:rsidRPr="00BE4F4E">
        <w:rPr>
          <w:rStyle w:val="ONUMEChar"/>
        </w:rPr>
        <w:t xml:space="preserve"> du</w:t>
      </w:r>
      <w:r w:rsidR="00BE4F4E">
        <w:rPr>
          <w:rStyle w:val="ONUMEChar"/>
        </w:rPr>
        <w:t> </w:t>
      </w:r>
      <w:r w:rsidR="00BE4F4E" w:rsidRPr="00BE4F4E">
        <w:rPr>
          <w:rStyle w:val="ONUMEChar"/>
        </w:rPr>
        <w:t>CWS</w:t>
      </w:r>
      <w:r w:rsidRPr="00BE4F4E">
        <w:rPr>
          <w:rStyle w:val="ONUMEChar"/>
        </w:rPr>
        <w:t>, l</w:t>
      </w:r>
      <w:r w:rsidR="00BE4F4E">
        <w:rPr>
          <w:rStyle w:val="ONUMEChar"/>
        </w:rPr>
        <w:t>’</w:t>
      </w:r>
      <w:r w:rsidRPr="00BE4F4E">
        <w:t>Équipe d</w:t>
      </w:r>
      <w:r w:rsidR="00BE4F4E">
        <w:t>’</w:t>
      </w:r>
      <w:r w:rsidRPr="00BE4F4E">
        <w:t>experts chargée de l</w:t>
      </w:r>
      <w:r w:rsidR="00BE4F4E">
        <w:t>’</w:t>
      </w:r>
      <w:r w:rsidRPr="00BE4F4E">
        <w:t>échange de données sur la propriété intellectuelle a tenu cinq</w:t>
      </w:r>
      <w:r w:rsidR="00392235">
        <w:t> </w:t>
      </w:r>
      <w:r w:rsidRPr="00BE4F4E">
        <w:t>réunions en ligne, l</w:t>
      </w:r>
      <w:r w:rsidR="00BE4F4E">
        <w:t>’</w:t>
      </w:r>
      <w:r w:rsidRPr="00BE4F4E">
        <w:t xml:space="preserve">une </w:t>
      </w:r>
      <w:r w:rsidR="00BE4F4E" w:rsidRPr="00BE4F4E">
        <w:t>en</w:t>
      </w:r>
      <w:r w:rsidR="00BE4F4E">
        <w:t> </w:t>
      </w:r>
      <w:r w:rsidR="00BE4F4E" w:rsidRPr="00BE4F4E">
        <w:t>2024</w:t>
      </w:r>
      <w:r w:rsidRPr="00BE4F4E">
        <w:t xml:space="preserve"> et quatre </w:t>
      </w:r>
      <w:r w:rsidR="00BE4F4E" w:rsidRPr="00BE4F4E">
        <w:t>en</w:t>
      </w:r>
      <w:r w:rsidR="00BE4F4E">
        <w:t> </w:t>
      </w:r>
      <w:r w:rsidR="00BE4F4E" w:rsidRPr="00BE4F4E">
        <w:t>2025</w:t>
      </w:r>
      <w:r w:rsidRPr="00BE4F4E">
        <w:t>, afin d</w:t>
      </w:r>
      <w:r w:rsidR="00BE4F4E">
        <w:t>’</w:t>
      </w:r>
      <w:r w:rsidRPr="00BE4F4E">
        <w:t>analyser les pratiques et les difficultés rencontrées par les offices de propriété intellectuelle, l</w:t>
      </w:r>
      <w:r w:rsidR="00BE4F4E">
        <w:t>’</w:t>
      </w:r>
      <w:r w:rsidRPr="00BE4F4E">
        <w:t>objectif étant de recenser des solutions efficaces pour améliorer l</w:t>
      </w:r>
      <w:r w:rsidR="00BE4F4E">
        <w:t>’</w:t>
      </w:r>
      <w:r w:rsidRPr="00BE4F4E">
        <w:t xml:space="preserve">échange mondial de données relatives à la propriété intellectuelle.  </w:t>
      </w:r>
      <w:r w:rsidRPr="00BE4F4E" w:rsidDel="00D815D3">
        <w:fldChar w:fldCharType="begin"/>
      </w:r>
      <w:r w:rsidRPr="00BE4F4E" w:rsidDel="00D815D3">
        <w:fldChar w:fldCharType="end"/>
      </w:r>
      <w:r w:rsidRPr="00BE4F4E">
        <w:t xml:space="preserve">À sa première réunion tenue en </w:t>
      </w:r>
      <w:r w:rsidR="00BE4F4E" w:rsidRPr="00BE4F4E">
        <w:t>novembre</w:t>
      </w:r>
      <w:r w:rsidR="00BE4F4E">
        <w:t> </w:t>
      </w:r>
      <w:r w:rsidR="00BE4F4E" w:rsidRPr="00BE4F4E">
        <w:t>20</w:t>
      </w:r>
      <w:r w:rsidRPr="00BE4F4E">
        <w:t>24,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a approuvé le programme de travail ci</w:t>
      </w:r>
      <w:r w:rsidR="00113AE1">
        <w:noBreakHyphen/>
      </w:r>
      <w:r w:rsidRPr="00BE4F4E">
        <w:t xml:space="preserve">après, qui comprend les principales mesures à prendre </w:t>
      </w:r>
      <w:r w:rsidR="00BE4F4E" w:rsidRPr="00BE4F4E">
        <w:t>en</w:t>
      </w:r>
      <w:r w:rsidR="00BE4F4E">
        <w:t> </w:t>
      </w:r>
      <w:r w:rsidR="00BE4F4E" w:rsidRPr="00BE4F4E">
        <w:t>2025</w:t>
      </w:r>
      <w:r w:rsidR="00BE4F4E">
        <w:t> :</w:t>
      </w:r>
    </w:p>
    <w:p w14:paraId="2A4D8941" w14:textId="5E1024BF" w:rsidR="00090CAE" w:rsidRPr="00BE4F4E" w:rsidRDefault="00090CAE" w:rsidP="00BE4F4E">
      <w:pPr>
        <w:pStyle w:val="ONUMFS"/>
        <w:numPr>
          <w:ilvl w:val="0"/>
          <w:numId w:val="9"/>
        </w:numPr>
        <w:ind w:left="1134" w:hanging="567"/>
      </w:pPr>
      <w:proofErr w:type="gramStart"/>
      <w:r w:rsidRPr="00BE4F4E">
        <w:t>recueillir</w:t>
      </w:r>
      <w:proofErr w:type="gramEnd"/>
      <w:r w:rsidRPr="00BE4F4E">
        <w:t xml:space="preserve"> davantage d</w:t>
      </w:r>
      <w:r w:rsidR="00BE4F4E">
        <w:t>’</w:t>
      </w:r>
      <w:r w:rsidRPr="00BE4F4E">
        <w:t>informations sur les pratiques en matière d</w:t>
      </w:r>
      <w:r w:rsidR="00BE4F4E">
        <w:t>’</w:t>
      </w:r>
      <w:r w:rsidRPr="00BE4F4E">
        <w:t>échange de données, les difficultés rencontrées et les pistes de solutions au sein des offices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experts;</w:t>
      </w:r>
    </w:p>
    <w:p w14:paraId="7B974260" w14:textId="77777777" w:rsidR="00090CAE" w:rsidRPr="00BE4F4E" w:rsidRDefault="00090CAE" w:rsidP="00BE4F4E">
      <w:pPr>
        <w:pStyle w:val="ONUMFS"/>
        <w:numPr>
          <w:ilvl w:val="0"/>
          <w:numId w:val="9"/>
        </w:numPr>
        <w:ind w:left="1134" w:hanging="567"/>
      </w:pPr>
      <w:proofErr w:type="gramStart"/>
      <w:r w:rsidRPr="00BE4F4E">
        <w:t>analyser</w:t>
      </w:r>
      <w:proofErr w:type="gramEnd"/>
      <w:r w:rsidRPr="00BE4F4E">
        <w:t xml:space="preserve"> les pratiques et les difficultés recensées;  et</w:t>
      </w:r>
    </w:p>
    <w:p w14:paraId="74DA4CD1" w14:textId="436AEF96" w:rsidR="00090CAE" w:rsidRPr="00BE4F4E" w:rsidRDefault="00090CAE" w:rsidP="00BE4F4E">
      <w:pPr>
        <w:pStyle w:val="ONUMFS"/>
        <w:numPr>
          <w:ilvl w:val="0"/>
          <w:numId w:val="9"/>
        </w:numPr>
        <w:ind w:left="1134" w:hanging="567"/>
      </w:pPr>
      <w:proofErr w:type="gramStart"/>
      <w:r w:rsidRPr="00BE4F4E">
        <w:t>élaborer</w:t>
      </w:r>
      <w:proofErr w:type="gramEnd"/>
      <w:r w:rsidRPr="00BE4F4E">
        <w:t xml:space="preserve"> des pistes de solutions pour améliorer l</w:t>
      </w:r>
      <w:r w:rsidR="00BE4F4E">
        <w:t>’</w:t>
      </w:r>
      <w:r w:rsidRPr="00BE4F4E">
        <w:t>échange mondial de données sur la propriété intellectuelle.</w:t>
      </w:r>
    </w:p>
    <w:p w14:paraId="7CA3BBBD" w14:textId="79835D48" w:rsidR="00BE4F4E" w:rsidRDefault="00090CAE" w:rsidP="00BE4F4E">
      <w:pPr>
        <w:pStyle w:val="ONUMFS"/>
      </w:pPr>
      <w:r w:rsidRPr="00BE4F4E">
        <w:t xml:space="preserve">En ce qui concerne la première mesure, une enquête sur les </w:t>
      </w:r>
      <w:r w:rsidR="00BE4F4E">
        <w:t>“</w:t>
      </w:r>
      <w:r w:rsidRPr="00BE4F4E">
        <w:t>pratiques et les difficultés rencontrées en matière d</w:t>
      </w:r>
      <w:r w:rsidR="00BE4F4E">
        <w:t>’</w:t>
      </w:r>
      <w:r w:rsidRPr="00BE4F4E">
        <w:t>échange de données sur la propriété intellectuelle</w:t>
      </w:r>
      <w:r w:rsidR="00BE4F4E">
        <w:t>”</w:t>
      </w:r>
      <w:r w:rsidRPr="00BE4F4E">
        <w:t xml:space="preserve"> a été menée au sein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</w:t>
      </w:r>
      <w:r w:rsidR="00F950D5" w:rsidRPr="00BE4F4E">
        <w:t>ts</w:t>
      </w:r>
      <w:r w:rsidR="00F950D5">
        <w:t xml:space="preserve">.  </w:t>
      </w:r>
      <w:r w:rsidR="00F950D5" w:rsidRPr="00BE4F4E">
        <w:t>Vi</w:t>
      </w:r>
      <w:r w:rsidRPr="00BE4F4E">
        <w:t>ngt membres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ont participé à l</w:t>
      </w:r>
      <w:r w:rsidR="00BE4F4E">
        <w:t>’</w:t>
      </w:r>
      <w:r w:rsidRPr="00BE4F4E">
        <w:t>enquête, notamment les offices des États membres suivants</w:t>
      </w:r>
      <w:r w:rsidR="00BE4F4E">
        <w:t> :</w:t>
      </w:r>
      <w:r w:rsidRPr="00BE4F4E">
        <w:t xml:space="preserve"> </w:t>
      </w:r>
      <w:r w:rsidR="00BE4F4E">
        <w:t>Arabie saoudite</w:t>
      </w:r>
      <w:r w:rsidRPr="00BE4F4E">
        <w:t xml:space="preserve"> (SA), Australie (AU), Brésil</w:t>
      </w:r>
      <w:r w:rsidR="00113AE1">
        <w:t> </w:t>
      </w:r>
      <w:r w:rsidRPr="00BE4F4E">
        <w:t>(BR), Canada (CA), Chine (CN), Croatie (HR), États</w:t>
      </w:r>
      <w:r w:rsidR="00113AE1">
        <w:noBreakHyphen/>
      </w:r>
      <w:r w:rsidRPr="00BE4F4E">
        <w:t>Unis d</w:t>
      </w:r>
      <w:r w:rsidR="00BE4F4E">
        <w:t>’</w:t>
      </w:r>
      <w:r w:rsidRPr="00BE4F4E">
        <w:t>Amérique (US), Fédération de Russie (RU), Ghana (GH), Honduras (HN), Japon (JP), Mexique (MX), Pérou (PE), Pologne</w:t>
      </w:r>
      <w:r w:rsidR="00BE4F4E">
        <w:t> </w:t>
      </w:r>
      <w:r w:rsidRPr="00BE4F4E">
        <w:t>(PL), République de Corée (KR), Royaume</w:t>
      </w:r>
      <w:r w:rsidR="00113AE1">
        <w:noBreakHyphen/>
      </w:r>
      <w:r w:rsidRPr="00BE4F4E">
        <w:t>Uni (GB),</w:t>
      </w:r>
      <w:r w:rsidRPr="00BE4F4E">
        <w:rPr>
          <w:color w:val="393939"/>
        </w:rPr>
        <w:t xml:space="preserve"> </w:t>
      </w:r>
      <w:r w:rsidRPr="00BE4F4E">
        <w:t xml:space="preserve">Ukraine (UA) et Uruguay (UY); </w:t>
      </w:r>
      <w:r w:rsidR="00392235">
        <w:t xml:space="preserve"> </w:t>
      </w:r>
      <w:r w:rsidRPr="00BE4F4E">
        <w:t>et les offices régionaux suivants</w:t>
      </w:r>
      <w:r w:rsidR="00BE4F4E">
        <w:t> :</w:t>
      </w:r>
      <w:r w:rsidRPr="00BE4F4E">
        <w:t xml:space="preserve"> Organisation européenne des brevets (EP) et Office de l</w:t>
      </w:r>
      <w:r w:rsidR="00BE4F4E">
        <w:t>’</w:t>
      </w:r>
      <w:r w:rsidRPr="00BE4F4E">
        <w:t>Union européenne pour la propriété intellectuelle (EM).</w:t>
      </w:r>
    </w:p>
    <w:p w14:paraId="1B0CC3B1" w14:textId="4D279F43" w:rsidR="00BE4F4E" w:rsidRDefault="00090CAE" w:rsidP="00BE4F4E">
      <w:pPr>
        <w:pStyle w:val="ONUMFS"/>
      </w:pPr>
      <w:r w:rsidRPr="00BE4F4E">
        <w:t>Lors de la réunion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tenue en avril 2025, plusieurs participants ont proposé de procéder à l</w:t>
      </w:r>
      <w:r w:rsidR="00BE4F4E">
        <w:t>’</w:t>
      </w:r>
      <w:r w:rsidRPr="00BE4F4E">
        <w:t>analyse des difficultés rencontrées avant d</w:t>
      </w:r>
      <w:r w:rsidR="00BE4F4E">
        <w:t>’</w:t>
      </w:r>
      <w:r w:rsidRPr="00BE4F4E">
        <w:t>élaborer des lignes directrices et des solutions techniqu</w:t>
      </w:r>
      <w:r w:rsidR="00F950D5" w:rsidRPr="00BE4F4E">
        <w:t>es</w:t>
      </w:r>
      <w:r w:rsidR="00F950D5">
        <w:t xml:space="preserve">.  </w:t>
      </w:r>
      <w:r w:rsidR="00F950D5" w:rsidRPr="00BE4F4E">
        <w:t>Il</w:t>
      </w:r>
      <w:r w:rsidRPr="00BE4F4E">
        <w:t>s ont mis l</w:t>
      </w:r>
      <w:r w:rsidR="00BE4F4E">
        <w:t>’</w:t>
      </w:r>
      <w:r w:rsidRPr="00BE4F4E">
        <w:t>accent sur l</w:t>
      </w:r>
      <w:r w:rsidR="00BE4F4E">
        <w:t>’</w:t>
      </w:r>
      <w:r w:rsidRPr="00BE4F4E">
        <w:t>importance d</w:t>
      </w:r>
      <w:r w:rsidR="00BE4F4E">
        <w:t>’</w:t>
      </w:r>
      <w:r w:rsidRPr="00BE4F4E">
        <w:t>une analyse détaillée pour mieux comprendre les problèmes signal</w:t>
      </w:r>
      <w:r w:rsidR="00F950D5" w:rsidRPr="00BE4F4E">
        <w:t>és</w:t>
      </w:r>
      <w:r w:rsidR="00F950D5">
        <w:t xml:space="preserve">.  </w:t>
      </w:r>
      <w:r w:rsidR="00F950D5" w:rsidRPr="00BE4F4E">
        <w:t>En</w:t>
      </w:r>
      <w:r w:rsidRPr="00BE4F4E">
        <w:t xml:space="preserve"> réponse à cette demande, les coresponsables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ont encouragé les membres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à participer à l</w:t>
      </w:r>
      <w:r w:rsidR="00BE4F4E">
        <w:t>’</w:t>
      </w:r>
      <w:r w:rsidRPr="00BE4F4E">
        <w:t>analyse.</w:t>
      </w:r>
    </w:p>
    <w:p w14:paraId="6F8464B7" w14:textId="40CA4AB4" w:rsidR="00090CAE" w:rsidRPr="00BE4F4E" w:rsidRDefault="00090CAE" w:rsidP="00BE4F4E">
      <w:pPr>
        <w:pStyle w:val="ONUMFS"/>
      </w:pPr>
      <w:r w:rsidRPr="00BE4F4E">
        <w:t xml:space="preserve">En </w:t>
      </w:r>
      <w:r w:rsidR="00BE4F4E" w:rsidRPr="00BE4F4E">
        <w:t>juin</w:t>
      </w:r>
      <w:r w:rsidR="00BE4F4E">
        <w:t> </w:t>
      </w:r>
      <w:r w:rsidR="00BE4F4E" w:rsidRPr="00BE4F4E">
        <w:t>20</w:t>
      </w:r>
      <w:r w:rsidRPr="00BE4F4E">
        <w:t>25, une réunion informelle a été organisée entre le Bureau international, l</w:t>
      </w:r>
      <w:r w:rsidR="00BE4F4E">
        <w:t>’</w:t>
      </w:r>
      <w:r w:rsidRPr="00BE4F4E">
        <w:t>Administration nationale chinoise de la propriété intellectuelle (CNIPA), l</w:t>
      </w:r>
      <w:r w:rsidR="00BE4F4E">
        <w:t>’</w:t>
      </w:r>
      <w:r w:rsidRPr="00BE4F4E">
        <w:t>Office européen des brevets (OEB),</w:t>
      </w:r>
      <w:r w:rsidR="00BE4F4E" w:rsidRPr="00BE4F4E">
        <w:t xml:space="preserve"> le</w:t>
      </w:r>
      <w:r w:rsidR="00BE4F4E">
        <w:t> </w:t>
      </w:r>
      <w:r w:rsidR="00BE4F4E" w:rsidRPr="00BE4F4E">
        <w:t>JPO</w:t>
      </w:r>
      <w:r w:rsidRPr="00BE4F4E">
        <w:t xml:space="preserve">, le </w:t>
      </w:r>
      <w:proofErr w:type="gramStart"/>
      <w:r w:rsidRPr="00BE4F4E">
        <w:t>Ministère de la propriété</w:t>
      </w:r>
      <w:proofErr w:type="gramEnd"/>
      <w:r w:rsidRPr="00BE4F4E">
        <w:t xml:space="preserve"> intellectuelle (MOIP) </w:t>
      </w:r>
      <w:r w:rsidR="00F950D5">
        <w:t>–</w:t>
      </w:r>
      <w:r w:rsidRPr="00BE4F4E">
        <w:t xml:space="preserve"> ancien Office coréen de la propriété intellectuelle (KIPO) et</w:t>
      </w:r>
      <w:r w:rsidR="00BE4F4E" w:rsidRPr="00BE4F4E">
        <w:t xml:space="preserve"> la</w:t>
      </w:r>
      <w:r w:rsidR="00BE4F4E">
        <w:t> </w:t>
      </w:r>
      <w:r w:rsidR="00BE4F4E" w:rsidRPr="00BE4F4E">
        <w:t>SAI</w:t>
      </w:r>
      <w:r w:rsidRPr="00BE4F4E">
        <w:t>P afin d</w:t>
      </w:r>
      <w:r w:rsidR="00BE4F4E">
        <w:t>’</w:t>
      </w:r>
      <w:r w:rsidRPr="00BE4F4E">
        <w:t>examiner les résultats de cette enquête.  Le débat a porté sur les résultats de l</w:t>
      </w:r>
      <w:r w:rsidR="00BE4F4E">
        <w:t>’</w:t>
      </w:r>
      <w:r w:rsidRPr="00BE4F4E">
        <w:t>enquête et a souligné la nécessité d</w:t>
      </w:r>
      <w:r w:rsidR="00BE4F4E">
        <w:t>’</w:t>
      </w:r>
      <w:r w:rsidRPr="00BE4F4E">
        <w:t>établir un cadre d</w:t>
      </w:r>
      <w:r w:rsidR="00BE4F4E">
        <w:t>’</w:t>
      </w:r>
      <w:r w:rsidRPr="00BE4F4E">
        <w:t>échange de données conforme aux lignes directrices de l</w:t>
      </w:r>
      <w:r w:rsidR="00BE4F4E">
        <w:t>’</w:t>
      </w:r>
      <w:r w:rsidRPr="00BE4F4E">
        <w:t>IP5.  L</w:t>
      </w:r>
      <w:r w:rsidR="00BE4F4E">
        <w:t>’</w:t>
      </w:r>
      <w:r w:rsidRPr="00BE4F4E">
        <w:t>analyse de l</w:t>
      </w:r>
      <w:r w:rsidR="00BE4F4E">
        <w:t>’</w:t>
      </w:r>
      <w:r w:rsidRPr="00BE4F4E">
        <w:t>enquête a été présentée lors de la réunion suivante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et publiée sur l</w:t>
      </w:r>
      <w:r w:rsidR="00BE4F4E">
        <w:t>’</w:t>
      </w:r>
      <w:r w:rsidRPr="00BE4F4E">
        <w:t>espace wiki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</w:t>
      </w:r>
      <w:r w:rsidR="00F950D5" w:rsidRPr="00BE4F4E">
        <w:t>ts</w:t>
      </w:r>
      <w:r w:rsidR="00F950D5">
        <w:t xml:space="preserve">.  </w:t>
      </w:r>
      <w:r w:rsidR="00F950D5" w:rsidRPr="00BE4F4E">
        <w:t>Un</w:t>
      </w:r>
      <w:r w:rsidRPr="00BE4F4E">
        <w:t xml:space="preserve"> résumé détaillé de l</w:t>
      </w:r>
      <w:r w:rsidR="00BE4F4E">
        <w:t>’</w:t>
      </w:r>
      <w:r w:rsidRPr="00BE4F4E">
        <w:t>enquête figure dans l</w:t>
      </w:r>
      <w:r w:rsidR="00BE4F4E">
        <w:t>’</w:t>
      </w:r>
      <w:r w:rsidRPr="00BE4F4E">
        <w:t>annexe du présent docume</w:t>
      </w:r>
      <w:r w:rsidR="00F950D5" w:rsidRPr="00BE4F4E">
        <w:t>nt</w:t>
      </w:r>
      <w:r w:rsidR="00F950D5">
        <w:t xml:space="preserve">.  </w:t>
      </w:r>
      <w:r w:rsidR="00F950D5" w:rsidRPr="00BE4F4E">
        <w:t>Il</w:t>
      </w:r>
      <w:r w:rsidRPr="00BE4F4E">
        <w:t xml:space="preserve"> convient de noter que le bureau du droit d</w:t>
      </w:r>
      <w:r w:rsidR="00BE4F4E">
        <w:t>’</w:t>
      </w:r>
      <w:r w:rsidRPr="00BE4F4E">
        <w:t>auteur de la Jordanie a publié un commentaire, mais celui</w:t>
      </w:r>
      <w:r w:rsidR="00113AE1">
        <w:noBreakHyphen/>
      </w:r>
      <w:r w:rsidRPr="00BE4F4E">
        <w:t>ci n</w:t>
      </w:r>
      <w:r w:rsidR="00BE4F4E">
        <w:t>’</w:t>
      </w:r>
      <w:r w:rsidRPr="00BE4F4E">
        <w:t>a pas été repris dans le résumé car il ne répondait pas au questionnaire de l</w:t>
      </w:r>
      <w:r w:rsidR="00BE4F4E">
        <w:t>’</w:t>
      </w:r>
      <w:r w:rsidRPr="00BE4F4E">
        <w:t>enquête.</w:t>
      </w:r>
    </w:p>
    <w:p w14:paraId="5EF96172" w14:textId="3F694D4C" w:rsidR="00BE4F4E" w:rsidRDefault="00090CAE" w:rsidP="00BE4F4E">
      <w:pPr>
        <w:pStyle w:val="ONUMFS"/>
      </w:pPr>
      <w:r w:rsidRPr="00BE4F4E">
        <w:t>Lors de la réunion de l</w:t>
      </w:r>
      <w:r w:rsidR="00BE4F4E">
        <w:t>’</w:t>
      </w:r>
      <w:r w:rsidRPr="00BE4F4E">
        <w:t>équipe d</w:t>
      </w:r>
      <w:r w:rsidR="00BE4F4E">
        <w:t>’</w:t>
      </w:r>
      <w:r w:rsidRPr="00BE4F4E">
        <w:t xml:space="preserve">experts tenue en </w:t>
      </w:r>
      <w:r w:rsidR="00BE4F4E" w:rsidRPr="00BE4F4E">
        <w:t>juin</w:t>
      </w:r>
      <w:r w:rsidR="00BE4F4E">
        <w:t> </w:t>
      </w:r>
      <w:r w:rsidR="00BE4F4E" w:rsidRPr="00BE4F4E">
        <w:t>20</w:t>
      </w:r>
      <w:r w:rsidRPr="00BE4F4E">
        <w:t>25,</w:t>
      </w:r>
      <w:r w:rsidR="00BE4F4E" w:rsidRPr="00BE4F4E">
        <w:t xml:space="preserve"> le</w:t>
      </w:r>
      <w:r w:rsidR="00BE4F4E">
        <w:t> </w:t>
      </w:r>
      <w:r w:rsidR="00BE4F4E" w:rsidRPr="00BE4F4E">
        <w:t>JPO</w:t>
      </w:r>
      <w:r w:rsidRPr="00BE4F4E">
        <w:t xml:space="preserve"> a présenté une proposition visant à élaborer une nouvelle norme de l</w:t>
      </w:r>
      <w:r w:rsidR="00BE4F4E">
        <w:t>’</w:t>
      </w:r>
      <w:r w:rsidRPr="00BE4F4E">
        <w:t>OMPI sur l</w:t>
      </w:r>
      <w:r w:rsidR="00BE4F4E">
        <w:t>’</w:t>
      </w:r>
      <w:r w:rsidRPr="00BE4F4E">
        <w:t>échange et l</w:t>
      </w:r>
      <w:r w:rsidR="00BE4F4E">
        <w:t>’</w:t>
      </w:r>
      <w:r w:rsidRPr="00BE4F4E">
        <w:t xml:space="preserve">utilisation des données relatives à la propriété intellectuelle, sur la base de la </w:t>
      </w:r>
      <w:hyperlink r:id="rId8" w:history="1">
        <w:r w:rsidRPr="00BE4F4E">
          <w:rPr>
            <w:rStyle w:val="Hyperlink"/>
          </w:rPr>
          <w:t>politique en matière d</w:t>
        </w:r>
        <w:r w:rsidR="00BE4F4E">
          <w:rPr>
            <w:rStyle w:val="Hyperlink"/>
          </w:rPr>
          <w:t>’</w:t>
        </w:r>
        <w:r w:rsidRPr="00BE4F4E">
          <w:rPr>
            <w:rStyle w:val="Hyperlink"/>
          </w:rPr>
          <w:t>échange de données de l</w:t>
        </w:r>
        <w:r w:rsidR="00BE4F4E">
          <w:rPr>
            <w:rStyle w:val="Hyperlink"/>
          </w:rPr>
          <w:t>’</w:t>
        </w:r>
        <w:r w:rsidRPr="00BE4F4E">
          <w:rPr>
            <w:rStyle w:val="Hyperlink"/>
          </w:rPr>
          <w:t>IP5</w:t>
        </w:r>
      </w:hyperlink>
      <w:r w:rsidRPr="00BE4F4E">
        <w:t>.  Un large consensus s</w:t>
      </w:r>
      <w:r w:rsidR="00BE4F4E">
        <w:t>’</w:t>
      </w:r>
      <w:r w:rsidRPr="00BE4F4E">
        <w:t>est dégagé parmi les membres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concernant la poursuite de la rédaction de la nouvelle norme sur la base de la politique de l</w:t>
      </w:r>
      <w:r w:rsidR="00BE4F4E">
        <w:t>’</w:t>
      </w:r>
      <w:r w:rsidRPr="00BE4F4E">
        <w:t>IP5, en incorporant des éléments supplémentaires si nécessaire.</w:t>
      </w:r>
    </w:p>
    <w:p w14:paraId="5F9C82CD" w14:textId="03F9D534" w:rsidR="00090CAE" w:rsidRPr="00BE4F4E" w:rsidRDefault="00090CAE" w:rsidP="00BE4F4E">
      <w:pPr>
        <w:pStyle w:val="ONUMFS"/>
      </w:pPr>
      <w:r w:rsidRPr="00BE4F4E">
        <w:t>Une fois le consensus atteint par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experts, les coresponsables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ont élaboré, en coopération avec l</w:t>
      </w:r>
      <w:r w:rsidR="00BE4F4E">
        <w:t>’</w:t>
      </w:r>
      <w:r w:rsidRPr="00BE4F4E">
        <w:t>OEB, un projet de document de travail de la nouvelle norme sur l</w:t>
      </w:r>
      <w:r w:rsidR="00BE4F4E">
        <w:t>’</w:t>
      </w:r>
      <w:r w:rsidRPr="00BE4F4E">
        <w:t>échange de données en matière de propriété intellectuel</w:t>
      </w:r>
      <w:r w:rsidR="00F950D5" w:rsidRPr="00BE4F4E">
        <w:t>le</w:t>
      </w:r>
      <w:r w:rsidR="00F950D5">
        <w:t xml:space="preserve">.  </w:t>
      </w:r>
      <w:r w:rsidR="00F950D5" w:rsidRPr="00BE4F4E">
        <w:t>Un</w:t>
      </w:r>
      <w:r w:rsidRPr="00BE4F4E">
        <w:t xml:space="preserve"> projet de document de travail de cette norme a été soumis</w:t>
      </w:r>
      <w:r w:rsidR="00BE4F4E" w:rsidRPr="00BE4F4E">
        <w:t xml:space="preserve"> au</w:t>
      </w:r>
      <w:r w:rsidR="00BE4F4E">
        <w:t> </w:t>
      </w:r>
      <w:r w:rsidR="00BE4F4E" w:rsidRPr="00BE4F4E">
        <w:t>CWS</w:t>
      </w:r>
      <w:r w:rsidRPr="00BE4F4E">
        <w:t xml:space="preserve"> pour examen et commentaires en tant qu</w:t>
      </w:r>
      <w:r w:rsidR="00BE4F4E">
        <w:t>’</w:t>
      </w:r>
      <w:r w:rsidRPr="00BE4F4E">
        <w:t xml:space="preserve">annexe au </w:t>
      </w:r>
      <w:r w:rsidR="00BE4F4E" w:rsidRPr="00BE4F4E">
        <w:t>document</w:t>
      </w:r>
      <w:r w:rsidR="00113AE1">
        <w:t> </w:t>
      </w:r>
      <w:r w:rsidR="00BE4F4E" w:rsidRPr="00BE4F4E">
        <w:t>CW</w:t>
      </w:r>
      <w:r w:rsidRPr="00BE4F4E">
        <w:t>S/13/27.</w:t>
      </w:r>
    </w:p>
    <w:p w14:paraId="76500EF6" w14:textId="77777777" w:rsidR="00BE4F4E" w:rsidRDefault="00090CAE" w:rsidP="00BE4F4E">
      <w:pPr>
        <w:pStyle w:val="Heading2"/>
      </w:pPr>
      <w:r w:rsidRPr="00BE4F4E">
        <w:t>Difficultés rencontrées</w:t>
      </w:r>
    </w:p>
    <w:p w14:paraId="1206D61A" w14:textId="6D4F65C2" w:rsidR="00090CAE" w:rsidRPr="00BE4F4E" w:rsidRDefault="00090CAE" w:rsidP="00BE4F4E">
      <w:pPr>
        <w:pStyle w:val="ONUMFS"/>
        <w:rPr>
          <w:iCs/>
        </w:rPr>
      </w:pPr>
      <w:r w:rsidRPr="00BE4F4E">
        <w:t>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chargée de l</w:t>
      </w:r>
      <w:r w:rsidR="00BE4F4E">
        <w:t>’</w:t>
      </w:r>
      <w:r w:rsidRPr="00BE4F4E">
        <w:t>échange de données sur la propriété intellectuelle fait état des difficultés et des dépendances suivantes</w:t>
      </w:r>
      <w:r w:rsidR="00BE4F4E">
        <w:t> :</w:t>
      </w:r>
    </w:p>
    <w:p w14:paraId="2B506130" w14:textId="77777777" w:rsidR="00090CAE" w:rsidRPr="00BE4F4E" w:rsidRDefault="00090CAE" w:rsidP="00BE4F4E">
      <w:pPr>
        <w:pStyle w:val="ONUMFS"/>
        <w:numPr>
          <w:ilvl w:val="0"/>
          <w:numId w:val="10"/>
        </w:numPr>
        <w:ind w:left="1134" w:hanging="567"/>
      </w:pPr>
      <w:proofErr w:type="gramStart"/>
      <w:r w:rsidRPr="00BE4F4E">
        <w:t>participation</w:t>
      </w:r>
      <w:proofErr w:type="gramEnd"/>
      <w:r w:rsidRPr="00BE4F4E">
        <w:t xml:space="preserve"> active et contribution limitées des offices de propriété intellectuelle;</w:t>
      </w:r>
    </w:p>
    <w:p w14:paraId="45AD3BB0" w14:textId="6470099D" w:rsidR="00090CAE" w:rsidRPr="00BE4F4E" w:rsidRDefault="00090CAE" w:rsidP="00BE4F4E">
      <w:pPr>
        <w:pStyle w:val="ONUMFS"/>
        <w:numPr>
          <w:ilvl w:val="0"/>
          <w:numId w:val="10"/>
        </w:numPr>
        <w:ind w:left="1134" w:hanging="567"/>
      </w:pPr>
      <w:proofErr w:type="gramStart"/>
      <w:r w:rsidRPr="00BE4F4E">
        <w:t>nécessité</w:t>
      </w:r>
      <w:proofErr w:type="gramEnd"/>
      <w:r w:rsidRPr="00BE4F4E">
        <w:t xml:space="preserve"> d</w:t>
      </w:r>
      <w:r w:rsidR="00BE4F4E">
        <w:t>’</w:t>
      </w:r>
      <w:r w:rsidRPr="00BE4F4E">
        <w:t>analyser plus en détail les pratiques, les difficultés et les suggestions liées à l</w:t>
      </w:r>
      <w:r w:rsidR="00BE4F4E">
        <w:t>’</w:t>
      </w:r>
      <w:r w:rsidRPr="00BE4F4E">
        <w:t>échange mondial de données en matière de propriété intellectuelle afin de finaliser un projet de norme;  et</w:t>
      </w:r>
    </w:p>
    <w:p w14:paraId="21D7B332" w14:textId="5FA03377" w:rsidR="00090CAE" w:rsidRPr="00BE4F4E" w:rsidRDefault="00090CAE" w:rsidP="00BE4F4E">
      <w:pPr>
        <w:pStyle w:val="ONUMFS"/>
        <w:numPr>
          <w:ilvl w:val="0"/>
          <w:numId w:val="10"/>
        </w:numPr>
        <w:ind w:left="1134" w:hanging="567"/>
      </w:pPr>
      <w:proofErr w:type="gramStart"/>
      <w:r w:rsidRPr="00BE4F4E">
        <w:t>nécessité</w:t>
      </w:r>
      <w:proofErr w:type="gramEnd"/>
      <w:r w:rsidRPr="00BE4F4E">
        <w:t xml:space="preserve"> d</w:t>
      </w:r>
      <w:r w:rsidR="00BE4F4E">
        <w:t>’</w:t>
      </w:r>
      <w:r w:rsidRPr="00BE4F4E">
        <w:t>étudier des solutions potentielles pour améliorer l</w:t>
      </w:r>
      <w:r w:rsidR="00BE4F4E">
        <w:t>’</w:t>
      </w:r>
      <w:r w:rsidRPr="00BE4F4E">
        <w:t>échange mondial de données en matière de propriété intellectuelle.</w:t>
      </w:r>
    </w:p>
    <w:p w14:paraId="6B0239FC" w14:textId="14EB0712" w:rsidR="00090CAE" w:rsidRPr="00BE4F4E" w:rsidRDefault="00BE4F4E" w:rsidP="00BE4F4E">
      <w:pPr>
        <w:pStyle w:val="Heading2"/>
      </w:pPr>
      <w:r>
        <w:t>P</w:t>
      </w:r>
      <w:r w:rsidRPr="00BE4F4E">
        <w:t>rogramme de travail</w:t>
      </w:r>
    </w:p>
    <w:p w14:paraId="4F777AEC" w14:textId="0837B088" w:rsidR="00090CAE" w:rsidRPr="00BE4F4E" w:rsidRDefault="00090CAE" w:rsidP="00BE4F4E">
      <w:pPr>
        <w:pStyle w:val="ONUMFS"/>
      </w:pPr>
      <w:r w:rsidRPr="00BE4F4E">
        <w:t>Les coresponsables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prévoient de présenter une proposition finale concernant la nouvelle norme relative au cadre d</w:t>
      </w:r>
      <w:r w:rsidR="00BE4F4E">
        <w:t>’</w:t>
      </w:r>
      <w:r w:rsidRPr="00BE4F4E">
        <w:t>échange de données en matière de propriété intellectuelle et son utilisation, pour examen et adoption à la quatorz</w:t>
      </w:r>
      <w:r w:rsidR="00BE4F4E">
        <w:t>ième session</w:t>
      </w:r>
      <w:r w:rsidR="00BE4F4E" w:rsidRPr="00BE4F4E">
        <w:t xml:space="preserve"> du</w:t>
      </w:r>
      <w:r w:rsidR="00BE4F4E">
        <w:t> </w:t>
      </w:r>
      <w:r w:rsidR="00BE4F4E" w:rsidRPr="00BE4F4E">
        <w:t>CWS</w:t>
      </w:r>
      <w:r w:rsidRPr="00BE4F4E">
        <w:t>.  À cet égard, les coresponsables de l</w:t>
      </w:r>
      <w:r w:rsidR="00BE4F4E">
        <w:t>’</w:t>
      </w:r>
      <w:r w:rsidRPr="00BE4F4E">
        <w:t>équipe d</w:t>
      </w:r>
      <w:r w:rsidR="00BE4F4E">
        <w:t>’</w:t>
      </w:r>
      <w:r w:rsidRPr="00BE4F4E">
        <w:t>experts proposent de mener une nouvelle enquête afin de recueillir les pratiques et les propositions des offices de propriété intellectuelle pour faciliter l</w:t>
      </w:r>
      <w:r w:rsidR="00BE4F4E">
        <w:t>’</w:t>
      </w:r>
      <w:r w:rsidRPr="00BE4F4E">
        <w:t>échange de données en matière de propriété intellectuel</w:t>
      </w:r>
      <w:r w:rsidR="00F950D5" w:rsidRPr="00BE4F4E">
        <w:t>le</w:t>
      </w:r>
      <w:r w:rsidR="00F950D5">
        <w:t xml:space="preserve">.  </w:t>
      </w:r>
      <w:r w:rsidR="00F950D5" w:rsidRPr="00BE4F4E">
        <w:t>Pa</w:t>
      </w:r>
      <w:r w:rsidRPr="00BE4F4E">
        <w:t>r conséquent, les activités suivantes sont considérées comme prioritaires pour l</w:t>
      </w:r>
      <w:r w:rsidR="00BE4F4E">
        <w:t>’</w:t>
      </w:r>
      <w:r w:rsidRPr="00BE4F4E">
        <w:t>année à venir</w:t>
      </w:r>
      <w:r w:rsidR="00BE4F4E">
        <w:t> :</w:t>
      </w:r>
    </w:p>
    <w:p w14:paraId="35B38BAC" w14:textId="1C67C975" w:rsidR="00090CAE" w:rsidRPr="00BE4F4E" w:rsidRDefault="00BE4F4E" w:rsidP="00BE4F4E">
      <w:pPr>
        <w:pStyle w:val="ONUMFS"/>
        <w:numPr>
          <w:ilvl w:val="0"/>
          <w:numId w:val="11"/>
        </w:numPr>
        <w:ind w:left="1134" w:hanging="567"/>
      </w:pPr>
      <w:proofErr w:type="gramStart"/>
      <w:r>
        <w:t>l</w:t>
      </w:r>
      <w:r w:rsidR="00090CAE" w:rsidRPr="00BE4F4E">
        <w:t>es</w:t>
      </w:r>
      <w:proofErr w:type="gramEnd"/>
      <w:r w:rsidR="00090CAE" w:rsidRPr="00BE4F4E">
        <w:t xml:space="preserve"> coresponsables de l</w:t>
      </w:r>
      <w:r>
        <w:t>’</w:t>
      </w:r>
      <w:r w:rsidR="00090CAE" w:rsidRPr="00BE4F4E">
        <w:t>équipe d</w:t>
      </w:r>
      <w:r>
        <w:t>’</w:t>
      </w:r>
      <w:r w:rsidR="00090CAE" w:rsidRPr="00BE4F4E">
        <w:t>experts élaboreront un projet de questionnaire sur la base de la décision prise à la treiz</w:t>
      </w:r>
      <w:r>
        <w:t>ième session</w:t>
      </w:r>
      <w:r w:rsidRPr="00BE4F4E">
        <w:t xml:space="preserve"> du</w:t>
      </w:r>
      <w:r>
        <w:t> </w:t>
      </w:r>
      <w:r w:rsidRPr="00BE4F4E">
        <w:t>CWS</w:t>
      </w:r>
      <w:r w:rsidR="00090CAE" w:rsidRPr="00BE4F4E">
        <w:t xml:space="preserve"> pour autant que le comité approuve la réalisation d</w:t>
      </w:r>
      <w:r>
        <w:t>’</w:t>
      </w:r>
      <w:r w:rsidR="00090CAE" w:rsidRPr="00BE4F4E">
        <w:t>une enquête (</w:t>
      </w:r>
      <w:r w:rsidRPr="00BE4F4E">
        <w:t>décembre</w:t>
      </w:r>
      <w:r>
        <w:t> </w:t>
      </w:r>
      <w:r w:rsidRPr="00BE4F4E">
        <w:t>20</w:t>
      </w:r>
      <w:r w:rsidR="00090CAE" w:rsidRPr="00BE4F4E">
        <w:t xml:space="preserve">25 </w:t>
      </w:r>
      <w:r w:rsidR="00F950D5">
        <w:t>–</w:t>
      </w:r>
      <w:r w:rsidR="00090CAE" w:rsidRPr="00BE4F4E">
        <w:t xml:space="preserve"> </w:t>
      </w:r>
      <w:r w:rsidRPr="00BE4F4E">
        <w:t>janvier</w:t>
      </w:r>
      <w:r>
        <w:t> </w:t>
      </w:r>
      <w:r w:rsidRPr="00BE4F4E">
        <w:t>20</w:t>
      </w:r>
      <w:r w:rsidR="00090CAE" w:rsidRPr="00BE4F4E">
        <w:t>26);</w:t>
      </w:r>
    </w:p>
    <w:p w14:paraId="44021A74" w14:textId="3E73E6F8" w:rsidR="00090CAE" w:rsidRPr="00BE4F4E" w:rsidRDefault="00090CAE" w:rsidP="00BE4F4E">
      <w:pPr>
        <w:pStyle w:val="ONUMFS"/>
        <w:numPr>
          <w:ilvl w:val="0"/>
          <w:numId w:val="11"/>
        </w:numPr>
        <w:ind w:left="1134" w:hanging="567"/>
      </w:pPr>
      <w:proofErr w:type="gramStart"/>
      <w:r w:rsidRPr="00BE4F4E">
        <w:t>l</w:t>
      </w:r>
      <w:r w:rsidR="00BE4F4E">
        <w:t>’</w:t>
      </w:r>
      <w:r w:rsidRPr="00BE4F4E">
        <w:t>équipe</w:t>
      </w:r>
      <w:proofErr w:type="gramEnd"/>
      <w:r w:rsidRPr="00BE4F4E">
        <w:t xml:space="preserve"> d</w:t>
      </w:r>
      <w:r w:rsidR="00BE4F4E">
        <w:t>’</w:t>
      </w:r>
      <w:r w:rsidRPr="00BE4F4E">
        <w:t>experts examinera et approuvera le projet de questionnaire (</w:t>
      </w:r>
      <w:r w:rsidR="00BE4F4E" w:rsidRPr="00BE4F4E">
        <w:t>février</w:t>
      </w:r>
      <w:r w:rsidR="00BE4F4E">
        <w:t> </w:t>
      </w:r>
      <w:r w:rsidR="00BE4F4E" w:rsidRPr="00BE4F4E">
        <w:t>20</w:t>
      </w:r>
      <w:r w:rsidRPr="00BE4F4E">
        <w:t>26);</w:t>
      </w:r>
    </w:p>
    <w:p w14:paraId="1FBDAD3C" w14:textId="579D9A2A" w:rsidR="00090CAE" w:rsidRPr="00BE4F4E" w:rsidRDefault="00090CAE" w:rsidP="00BE4F4E">
      <w:pPr>
        <w:pStyle w:val="ONUMFS"/>
        <w:numPr>
          <w:ilvl w:val="0"/>
          <w:numId w:val="11"/>
        </w:numPr>
        <w:ind w:left="1134" w:hanging="567"/>
      </w:pPr>
      <w:proofErr w:type="gramStart"/>
      <w:r w:rsidRPr="00BE4F4E">
        <w:t>le</w:t>
      </w:r>
      <w:proofErr w:type="gramEnd"/>
      <w:r w:rsidRPr="00BE4F4E">
        <w:t xml:space="preserve"> Secrétariat réalisera l</w:t>
      </w:r>
      <w:r w:rsidR="00BE4F4E">
        <w:t>’</w:t>
      </w:r>
      <w:r w:rsidRPr="00BE4F4E">
        <w:t xml:space="preserve">enquête et recueillera les réponses (mars </w:t>
      </w:r>
      <w:r w:rsidR="00F950D5">
        <w:t>–</w:t>
      </w:r>
      <w:r w:rsidRPr="00BE4F4E">
        <w:t xml:space="preserve"> </w:t>
      </w:r>
      <w:r w:rsidR="00BE4F4E" w:rsidRPr="00BE4F4E">
        <w:t>avril</w:t>
      </w:r>
      <w:r w:rsidR="00BE4F4E">
        <w:t> </w:t>
      </w:r>
      <w:r w:rsidR="00BE4F4E" w:rsidRPr="00BE4F4E">
        <w:t>20</w:t>
      </w:r>
      <w:r w:rsidRPr="00BE4F4E">
        <w:t>26)</w:t>
      </w:r>
      <w:r w:rsidR="00392235">
        <w:t>;</w:t>
      </w:r>
    </w:p>
    <w:p w14:paraId="4AAB8926" w14:textId="0299DF46" w:rsidR="00090CAE" w:rsidRPr="00BE4F4E" w:rsidRDefault="00090CAE" w:rsidP="00BE4F4E">
      <w:pPr>
        <w:pStyle w:val="ONUMFS"/>
        <w:numPr>
          <w:ilvl w:val="0"/>
          <w:numId w:val="11"/>
        </w:numPr>
        <w:ind w:left="1134" w:hanging="567"/>
      </w:pPr>
      <w:proofErr w:type="gramStart"/>
      <w:r w:rsidRPr="00BE4F4E">
        <w:t>l</w:t>
      </w:r>
      <w:r w:rsidR="00BE4F4E">
        <w:t>’</w:t>
      </w:r>
      <w:r w:rsidRPr="00BE4F4E">
        <w:t>équipe</w:t>
      </w:r>
      <w:proofErr w:type="gramEnd"/>
      <w:r w:rsidRPr="00BE4F4E">
        <w:t xml:space="preserve"> d</w:t>
      </w:r>
      <w:r w:rsidR="00BE4F4E">
        <w:t>’</w:t>
      </w:r>
      <w:r w:rsidRPr="00BE4F4E">
        <w:t>experts compilera et analysera les résultats de l</w:t>
      </w:r>
      <w:r w:rsidR="00BE4F4E">
        <w:t>’</w:t>
      </w:r>
      <w:r w:rsidRPr="00BE4F4E">
        <w:t>enquête (</w:t>
      </w:r>
      <w:r w:rsidR="00BE4F4E" w:rsidRPr="00BE4F4E">
        <w:t>mai</w:t>
      </w:r>
      <w:r w:rsidR="00BE4F4E">
        <w:t> </w:t>
      </w:r>
      <w:r w:rsidR="00BE4F4E" w:rsidRPr="00BE4F4E">
        <w:t>20</w:t>
      </w:r>
      <w:r w:rsidRPr="00BE4F4E">
        <w:t>26);</w:t>
      </w:r>
    </w:p>
    <w:p w14:paraId="31B9530B" w14:textId="52CDB8F2" w:rsidR="00090CAE" w:rsidRPr="00BE4F4E" w:rsidRDefault="00090CAE" w:rsidP="00BE4F4E">
      <w:pPr>
        <w:pStyle w:val="ONUMFS"/>
        <w:numPr>
          <w:ilvl w:val="0"/>
          <w:numId w:val="11"/>
        </w:numPr>
        <w:ind w:left="1134" w:hanging="567"/>
      </w:pPr>
      <w:proofErr w:type="gramStart"/>
      <w:r w:rsidRPr="00BE4F4E">
        <w:t>l</w:t>
      </w:r>
      <w:r w:rsidR="00BE4F4E">
        <w:t>’</w:t>
      </w:r>
      <w:r w:rsidRPr="00BE4F4E">
        <w:t>équipe</w:t>
      </w:r>
      <w:proofErr w:type="gramEnd"/>
      <w:r w:rsidRPr="00BE4F4E">
        <w:t xml:space="preserve"> d</w:t>
      </w:r>
      <w:r w:rsidR="00BE4F4E">
        <w:t>’</w:t>
      </w:r>
      <w:r w:rsidRPr="00BE4F4E">
        <w:t>experts améliorera davantage le projet de norme en tenant compte des résultats de l</w:t>
      </w:r>
      <w:r w:rsidR="00BE4F4E">
        <w:t>’</w:t>
      </w:r>
      <w:r w:rsidRPr="00BE4F4E">
        <w:t xml:space="preserve">enquête (juin </w:t>
      </w:r>
      <w:r w:rsidR="00F950D5">
        <w:t>–</w:t>
      </w:r>
      <w:r w:rsidRPr="00BE4F4E">
        <w:t xml:space="preserve"> </w:t>
      </w:r>
      <w:r w:rsidR="00BE4F4E" w:rsidRPr="00BE4F4E">
        <w:t>août</w:t>
      </w:r>
      <w:r w:rsidR="00BE4F4E">
        <w:t> </w:t>
      </w:r>
      <w:r w:rsidR="00BE4F4E" w:rsidRPr="00BE4F4E">
        <w:t>20</w:t>
      </w:r>
      <w:r w:rsidRPr="00BE4F4E">
        <w:t>26);</w:t>
      </w:r>
    </w:p>
    <w:p w14:paraId="2DB3977A" w14:textId="17A3C4B1" w:rsidR="00090CAE" w:rsidRPr="00BE4F4E" w:rsidRDefault="00090CAE" w:rsidP="00BE4F4E">
      <w:pPr>
        <w:pStyle w:val="ONUMFS"/>
        <w:numPr>
          <w:ilvl w:val="0"/>
          <w:numId w:val="11"/>
        </w:numPr>
        <w:ind w:left="1134" w:hanging="567"/>
      </w:pPr>
      <w:proofErr w:type="gramStart"/>
      <w:r w:rsidRPr="00BE4F4E">
        <w:t>l</w:t>
      </w:r>
      <w:r w:rsidR="00BE4F4E">
        <w:t>’</w:t>
      </w:r>
      <w:r w:rsidRPr="00BE4F4E">
        <w:t>équipe</w:t>
      </w:r>
      <w:proofErr w:type="gramEnd"/>
      <w:r w:rsidRPr="00BE4F4E">
        <w:t xml:space="preserve"> d</w:t>
      </w:r>
      <w:r w:rsidR="00BE4F4E">
        <w:t>’</w:t>
      </w:r>
      <w:r w:rsidRPr="00BE4F4E">
        <w:t>experts présentera l</w:t>
      </w:r>
      <w:r w:rsidR="00BE4F4E">
        <w:t>’</w:t>
      </w:r>
      <w:r w:rsidRPr="00BE4F4E">
        <w:t>analyse de l</w:t>
      </w:r>
      <w:r w:rsidR="00BE4F4E">
        <w:t>’</w:t>
      </w:r>
      <w:r w:rsidRPr="00BE4F4E">
        <w:t>enquête à la quatorz</w:t>
      </w:r>
      <w:r w:rsidR="00BE4F4E">
        <w:t>ième session</w:t>
      </w:r>
      <w:r w:rsidR="00BE4F4E" w:rsidRPr="00BE4F4E">
        <w:t xml:space="preserve"> du</w:t>
      </w:r>
      <w:r w:rsidR="00BE4F4E">
        <w:t> </w:t>
      </w:r>
      <w:r w:rsidR="00BE4F4E" w:rsidRPr="00BE4F4E">
        <w:t>CWS</w:t>
      </w:r>
      <w:r w:rsidRPr="00BE4F4E">
        <w:t xml:space="preserve"> (</w:t>
      </w:r>
      <w:r w:rsidR="00BE4F4E" w:rsidRPr="00BE4F4E">
        <w:t>novembre</w:t>
      </w:r>
      <w:r w:rsidR="00BE4F4E">
        <w:t> </w:t>
      </w:r>
      <w:r w:rsidR="00BE4F4E" w:rsidRPr="00BE4F4E">
        <w:t>20</w:t>
      </w:r>
      <w:r w:rsidRPr="00BE4F4E">
        <w:t>26);  et</w:t>
      </w:r>
    </w:p>
    <w:p w14:paraId="5DC6EBED" w14:textId="2080E7BF" w:rsidR="00090CAE" w:rsidRPr="00BE4F4E" w:rsidRDefault="00090CAE" w:rsidP="00BE4F4E">
      <w:pPr>
        <w:pStyle w:val="ONUMFS"/>
        <w:numPr>
          <w:ilvl w:val="0"/>
          <w:numId w:val="11"/>
        </w:numPr>
        <w:ind w:left="1134" w:hanging="567"/>
      </w:pPr>
      <w:proofErr w:type="gramStart"/>
      <w:r w:rsidRPr="00BE4F4E">
        <w:t>l</w:t>
      </w:r>
      <w:r w:rsidR="00BE4F4E">
        <w:t>’</w:t>
      </w:r>
      <w:r w:rsidRPr="00BE4F4E">
        <w:t>équipe</w:t>
      </w:r>
      <w:proofErr w:type="gramEnd"/>
      <w:r w:rsidRPr="00BE4F4E">
        <w:t xml:space="preserve"> d</w:t>
      </w:r>
      <w:r w:rsidR="00BE4F4E">
        <w:t>’</w:t>
      </w:r>
      <w:r w:rsidRPr="00BE4F4E">
        <w:t>experts présentera la proposition finale pour examen et adoption à la quatorz</w:t>
      </w:r>
      <w:r w:rsidR="00BE4F4E">
        <w:t>ième session</w:t>
      </w:r>
      <w:r w:rsidR="00BE4F4E" w:rsidRPr="00BE4F4E">
        <w:t xml:space="preserve"> du</w:t>
      </w:r>
      <w:r w:rsidR="00BE4F4E">
        <w:t> </w:t>
      </w:r>
      <w:r w:rsidR="00BE4F4E" w:rsidRPr="00BE4F4E">
        <w:t>CWS</w:t>
      </w:r>
      <w:r w:rsidRPr="00BE4F4E">
        <w:t xml:space="preserve"> (</w:t>
      </w:r>
      <w:r w:rsidR="00BE4F4E" w:rsidRPr="00BE4F4E">
        <w:t>novembre</w:t>
      </w:r>
      <w:r w:rsidR="00BE4F4E">
        <w:t> </w:t>
      </w:r>
      <w:r w:rsidR="00BE4F4E" w:rsidRPr="00BE4F4E">
        <w:t>20</w:t>
      </w:r>
      <w:r w:rsidRPr="00BE4F4E">
        <w:t>26).</w:t>
      </w:r>
    </w:p>
    <w:p w14:paraId="3355BD50" w14:textId="77777777" w:rsidR="00090CAE" w:rsidRPr="00BE4F4E" w:rsidRDefault="00090CAE" w:rsidP="00BE4F4E">
      <w:pPr>
        <w:pStyle w:val="ONUMFS"/>
        <w:ind w:left="5533"/>
        <w:rPr>
          <w:i/>
        </w:rPr>
      </w:pPr>
      <w:r w:rsidRPr="00BE4F4E">
        <w:rPr>
          <w:i/>
        </w:rPr>
        <w:t>Le CWS est invité</w:t>
      </w:r>
    </w:p>
    <w:p w14:paraId="7B4C7436" w14:textId="48EBBF46" w:rsidR="00090CAE" w:rsidRPr="00BE4F4E" w:rsidRDefault="00090CAE" w:rsidP="00BE4F4E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BE4F4E">
        <w:rPr>
          <w:i/>
        </w:rPr>
        <w:t>à</w:t>
      </w:r>
      <w:proofErr w:type="gramEnd"/>
      <w:r w:rsidRPr="00BE4F4E">
        <w:rPr>
          <w:i/>
        </w:rPr>
        <w:t xml:space="preserve"> prendre note du contenu du présent document et de son annexe</w:t>
      </w:r>
      <w:r w:rsidR="00BE4F4E" w:rsidRPr="00BE4F4E">
        <w:rPr>
          <w:i/>
        </w:rPr>
        <w:t>,</w:t>
      </w:r>
    </w:p>
    <w:p w14:paraId="3F1326C4" w14:textId="285B85A6" w:rsidR="00090CAE" w:rsidRPr="00BE4F4E" w:rsidRDefault="00090CAE" w:rsidP="00BE4F4E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BE4F4E">
        <w:rPr>
          <w:i/>
        </w:rPr>
        <w:t>à</w:t>
      </w:r>
      <w:proofErr w:type="gramEnd"/>
      <w:r w:rsidRPr="00BE4F4E">
        <w:rPr>
          <w:i/>
        </w:rPr>
        <w:t xml:space="preserve"> prendre note des difficultés rencontrées par l</w:t>
      </w:r>
      <w:r w:rsidR="00BE4F4E">
        <w:rPr>
          <w:i/>
        </w:rPr>
        <w:t>’</w:t>
      </w:r>
      <w:r w:rsidRPr="00BE4F4E">
        <w:rPr>
          <w:i/>
        </w:rPr>
        <w:t>Équipe d</w:t>
      </w:r>
      <w:r w:rsidR="00BE4F4E">
        <w:rPr>
          <w:i/>
        </w:rPr>
        <w:t>’</w:t>
      </w:r>
      <w:r w:rsidRPr="00BE4F4E">
        <w:rPr>
          <w:i/>
        </w:rPr>
        <w:t>experts chargée de l</w:t>
      </w:r>
      <w:r w:rsidR="00BE4F4E">
        <w:rPr>
          <w:i/>
        </w:rPr>
        <w:t>’</w:t>
      </w:r>
      <w:r w:rsidRPr="00BE4F4E">
        <w:rPr>
          <w:i/>
        </w:rPr>
        <w:t>échange de données sur la propriété intellectuelle et de son programme de travail</w:t>
      </w:r>
      <w:r w:rsidR="00BE4F4E" w:rsidRPr="00BE4F4E">
        <w:rPr>
          <w:i/>
        </w:rPr>
        <w:t>,</w:t>
      </w:r>
      <w:r w:rsidRPr="00BE4F4E">
        <w:rPr>
          <w:i/>
        </w:rPr>
        <w:t xml:space="preserve"> indiqués aux paragraphes 12 et 13</w:t>
      </w:r>
      <w:r w:rsidR="00BE4F4E" w:rsidRPr="00BE4F4E">
        <w:rPr>
          <w:i/>
        </w:rPr>
        <w:t>, et</w:t>
      </w:r>
    </w:p>
    <w:p w14:paraId="5CC2FD73" w14:textId="50D3B8E8" w:rsidR="00090CAE" w:rsidRPr="00BE4F4E" w:rsidRDefault="00090CAE" w:rsidP="00BE4F4E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BE4F4E">
        <w:rPr>
          <w:i/>
        </w:rPr>
        <w:t>à</w:t>
      </w:r>
      <w:proofErr w:type="gramEnd"/>
      <w:r w:rsidRPr="00BE4F4E">
        <w:rPr>
          <w:i/>
        </w:rPr>
        <w:t xml:space="preserve"> examiner et à approuver la proposition d</w:t>
      </w:r>
      <w:r w:rsidR="00BE4F4E">
        <w:rPr>
          <w:i/>
        </w:rPr>
        <w:t>’</w:t>
      </w:r>
      <w:r w:rsidRPr="00BE4F4E">
        <w:rPr>
          <w:i/>
        </w:rPr>
        <w:t>enquête, comme indiqué au paragraphe 13 ci</w:t>
      </w:r>
      <w:r w:rsidR="00113AE1">
        <w:rPr>
          <w:i/>
        </w:rPr>
        <w:noBreakHyphen/>
      </w:r>
      <w:r w:rsidRPr="00BE4F4E">
        <w:rPr>
          <w:i/>
        </w:rPr>
        <w:t>dessus.</w:t>
      </w:r>
    </w:p>
    <w:p w14:paraId="5C460AC6" w14:textId="05967E1C" w:rsidR="0099108F" w:rsidRPr="00BE4F4E" w:rsidRDefault="00090CAE" w:rsidP="00BE4F4E">
      <w:pPr>
        <w:pStyle w:val="Endofdocument-Annex"/>
      </w:pPr>
      <w:r w:rsidRPr="00BE4F4E">
        <w:t>[L</w:t>
      </w:r>
      <w:r w:rsidR="00BE4F4E">
        <w:t>’</w:t>
      </w:r>
      <w:r w:rsidRPr="00BE4F4E">
        <w:t>annexe suit]</w:t>
      </w:r>
    </w:p>
    <w:sectPr w:rsidR="0099108F" w:rsidRPr="00BE4F4E" w:rsidSect="00BE4F4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92AD" w14:textId="77777777" w:rsidR="00001A85" w:rsidRPr="00290DCD" w:rsidRDefault="00001A85">
      <w:r w:rsidRPr="00290DCD">
        <w:separator/>
      </w:r>
    </w:p>
  </w:endnote>
  <w:endnote w:type="continuationSeparator" w:id="0">
    <w:p w14:paraId="5D928DD2" w14:textId="77777777" w:rsidR="00001A85" w:rsidRPr="00290DCD" w:rsidRDefault="00001A85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5A57A068" w14:textId="77777777" w:rsidR="00001A85" w:rsidRPr="00290DCD" w:rsidRDefault="00001A85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2F049FBC" w14:textId="77777777" w:rsidR="00001A85" w:rsidRPr="00290DCD" w:rsidRDefault="00001A85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9EE6" w14:textId="77777777" w:rsidR="00001A85" w:rsidRPr="00290DCD" w:rsidRDefault="00001A85">
      <w:r w:rsidRPr="00290DCD">
        <w:separator/>
      </w:r>
    </w:p>
  </w:footnote>
  <w:footnote w:type="continuationSeparator" w:id="0">
    <w:p w14:paraId="6ED363DE" w14:textId="77777777" w:rsidR="00001A85" w:rsidRPr="00290DCD" w:rsidRDefault="00001A85" w:rsidP="007461F1">
      <w:r w:rsidRPr="00290DCD">
        <w:separator/>
      </w:r>
    </w:p>
    <w:p w14:paraId="3EAB2C91" w14:textId="77777777" w:rsidR="00001A85" w:rsidRPr="00290DCD" w:rsidRDefault="00001A85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7F02FB36" w14:textId="77777777" w:rsidR="00001A85" w:rsidRPr="00290DCD" w:rsidRDefault="00001A85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286F" w14:textId="5659F8C7" w:rsidR="00F16975" w:rsidRPr="00290DCD" w:rsidRDefault="00090CAE" w:rsidP="00477D6B">
    <w:pPr>
      <w:jc w:val="right"/>
    </w:pPr>
    <w:bookmarkStart w:id="5" w:name="Code2"/>
    <w:bookmarkEnd w:id="5"/>
    <w:r>
      <w:t>CWS/13/14</w:t>
    </w:r>
  </w:p>
  <w:p w14:paraId="7CBF21AE" w14:textId="77777777" w:rsidR="004F4E31" w:rsidRPr="00290DCD" w:rsidRDefault="00F16975" w:rsidP="0099108F">
    <w:pPr>
      <w:spacing w:after="480"/>
      <w:jc w:val="right"/>
    </w:pPr>
    <w:r w:rsidRPr="00290DCD">
      <w:t>page</w:t>
    </w:r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83E1480"/>
    <w:multiLevelType w:val="hybridMultilevel"/>
    <w:tmpl w:val="44FCD42E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F7948"/>
    <w:multiLevelType w:val="hybridMultilevel"/>
    <w:tmpl w:val="11B25EA4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2009D6"/>
    <w:multiLevelType w:val="hybridMultilevel"/>
    <w:tmpl w:val="F08CD85E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31E9A"/>
    <w:multiLevelType w:val="hybridMultilevel"/>
    <w:tmpl w:val="8354C298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A5D3D"/>
    <w:multiLevelType w:val="hybridMultilevel"/>
    <w:tmpl w:val="71AA087E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98548192">
    <w:abstractNumId w:val="2"/>
  </w:num>
  <w:num w:numId="2" w16cid:durableId="1870607316">
    <w:abstractNumId w:val="6"/>
  </w:num>
  <w:num w:numId="3" w16cid:durableId="844322595">
    <w:abstractNumId w:val="0"/>
  </w:num>
  <w:num w:numId="4" w16cid:durableId="1456631763">
    <w:abstractNumId w:val="7"/>
  </w:num>
  <w:num w:numId="5" w16cid:durableId="628778745">
    <w:abstractNumId w:val="1"/>
  </w:num>
  <w:num w:numId="6" w16cid:durableId="670451745">
    <w:abstractNumId w:val="3"/>
  </w:num>
  <w:num w:numId="7" w16cid:durableId="2015302127">
    <w:abstractNumId w:val="4"/>
  </w:num>
  <w:num w:numId="8" w16cid:durableId="240451733">
    <w:abstractNumId w:val="10"/>
  </w:num>
  <w:num w:numId="9" w16cid:durableId="1148135047">
    <w:abstractNumId w:val="9"/>
  </w:num>
  <w:num w:numId="10" w16cid:durableId="1435907637">
    <w:abstractNumId w:val="5"/>
  </w:num>
  <w:num w:numId="11" w16cid:durableId="1052995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AE"/>
    <w:rsid w:val="00001A85"/>
    <w:rsid w:val="00011B7D"/>
    <w:rsid w:val="00075432"/>
    <w:rsid w:val="00090CAE"/>
    <w:rsid w:val="000F5E56"/>
    <w:rsid w:val="00113AE1"/>
    <w:rsid w:val="001352EC"/>
    <w:rsid w:val="001362EE"/>
    <w:rsid w:val="00157E3C"/>
    <w:rsid w:val="001832A6"/>
    <w:rsid w:val="00195C6E"/>
    <w:rsid w:val="00197881"/>
    <w:rsid w:val="001B266A"/>
    <w:rsid w:val="001D3D56"/>
    <w:rsid w:val="00240654"/>
    <w:rsid w:val="002634C4"/>
    <w:rsid w:val="00290DCD"/>
    <w:rsid w:val="002D4918"/>
    <w:rsid w:val="002E4D1A"/>
    <w:rsid w:val="002F16BC"/>
    <w:rsid w:val="002F4E68"/>
    <w:rsid w:val="00315FCA"/>
    <w:rsid w:val="003845C1"/>
    <w:rsid w:val="00392235"/>
    <w:rsid w:val="003A1BCD"/>
    <w:rsid w:val="004008A2"/>
    <w:rsid w:val="004025DF"/>
    <w:rsid w:val="00423E3E"/>
    <w:rsid w:val="00427AF4"/>
    <w:rsid w:val="004647DA"/>
    <w:rsid w:val="00477D6B"/>
    <w:rsid w:val="004B049D"/>
    <w:rsid w:val="004D6471"/>
    <w:rsid w:val="004F4E31"/>
    <w:rsid w:val="00525B63"/>
    <w:rsid w:val="00547476"/>
    <w:rsid w:val="00561DB8"/>
    <w:rsid w:val="00567A4C"/>
    <w:rsid w:val="00576171"/>
    <w:rsid w:val="005A3309"/>
    <w:rsid w:val="005E6516"/>
    <w:rsid w:val="00605827"/>
    <w:rsid w:val="00676936"/>
    <w:rsid w:val="006B0DB5"/>
    <w:rsid w:val="006E4243"/>
    <w:rsid w:val="007461F1"/>
    <w:rsid w:val="007C04C6"/>
    <w:rsid w:val="007D2CAB"/>
    <w:rsid w:val="007D6961"/>
    <w:rsid w:val="007F07CB"/>
    <w:rsid w:val="00810CEF"/>
    <w:rsid w:val="0081208D"/>
    <w:rsid w:val="008236DE"/>
    <w:rsid w:val="00842A13"/>
    <w:rsid w:val="008B2CC1"/>
    <w:rsid w:val="008B7418"/>
    <w:rsid w:val="008E7930"/>
    <w:rsid w:val="0090731E"/>
    <w:rsid w:val="00966A22"/>
    <w:rsid w:val="00974CD6"/>
    <w:rsid w:val="0099108F"/>
    <w:rsid w:val="009D30E6"/>
    <w:rsid w:val="009E3F6F"/>
    <w:rsid w:val="009F499F"/>
    <w:rsid w:val="00A02BD3"/>
    <w:rsid w:val="00A65E7E"/>
    <w:rsid w:val="00AA1F20"/>
    <w:rsid w:val="00AC0AE4"/>
    <w:rsid w:val="00AD61DB"/>
    <w:rsid w:val="00B6177F"/>
    <w:rsid w:val="00B66A77"/>
    <w:rsid w:val="00B87BCF"/>
    <w:rsid w:val="00BA62D4"/>
    <w:rsid w:val="00BC3FC3"/>
    <w:rsid w:val="00BE4F4E"/>
    <w:rsid w:val="00C153FD"/>
    <w:rsid w:val="00C40E15"/>
    <w:rsid w:val="00C664C8"/>
    <w:rsid w:val="00C76A79"/>
    <w:rsid w:val="00CA15F5"/>
    <w:rsid w:val="00CA72C1"/>
    <w:rsid w:val="00CF0460"/>
    <w:rsid w:val="00D45252"/>
    <w:rsid w:val="00D71B4D"/>
    <w:rsid w:val="00D75C1E"/>
    <w:rsid w:val="00D93D55"/>
    <w:rsid w:val="00DB0349"/>
    <w:rsid w:val="00DD3AAC"/>
    <w:rsid w:val="00DD6A16"/>
    <w:rsid w:val="00E0091A"/>
    <w:rsid w:val="00E203AA"/>
    <w:rsid w:val="00E527A5"/>
    <w:rsid w:val="00E76456"/>
    <w:rsid w:val="00EE71CB"/>
    <w:rsid w:val="00F16975"/>
    <w:rsid w:val="00F66152"/>
    <w:rsid w:val="00F950D5"/>
    <w:rsid w:val="00FA2043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BF1286"/>
  <w15:docId w15:val="{CA66AE62-CD26-4F15-9D21-8D8D25AF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BE4F4E"/>
    <w:pPr>
      <w:spacing w:before="720"/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090CAE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090CAE"/>
    <w:rPr>
      <w:rFonts w:ascii="Arial" w:eastAsia="SimSun" w:hAnsi="Arial" w:cs="Arial"/>
      <w:sz w:val="22"/>
      <w:lang w:val="fr-FR" w:eastAsia="zh-CN"/>
    </w:rPr>
  </w:style>
  <w:style w:type="paragraph" w:customStyle="1" w:styleId="Endofdocument">
    <w:name w:val="End of document"/>
    <w:basedOn w:val="Normal"/>
    <w:rsid w:val="00090CAE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090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epo.org/ip5/IP5_patent_information_policy_june201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CWS_13 (F).dotm</Template>
  <TotalTime>11</TotalTime>
  <Pages>4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CWS/13/14 (French)</vt:lpstr>
    </vt:vector>
  </TitlesOfParts>
  <Company>WIPO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CWS/13/14 (French)</dc:title>
  <dc:subject>Rapport de l’Équipe d’experts chargée de l’échange de données sur la propriété intellectuelle sur la tâche n° 67 </dc:subject>
  <dc:creator>WIPO</dc:creator>
  <cp:keywords>WIPO CWS treizième session, Rapport, Équipe d’experts chargée de l’échange de données sur la propriété intellectuelle </cp:keywords>
  <cp:lastModifiedBy>Author</cp:lastModifiedBy>
  <cp:revision>5</cp:revision>
  <cp:lastPrinted>2025-10-30T15:05:00Z</cp:lastPrinted>
  <dcterms:created xsi:type="dcterms:W3CDTF">2025-10-24T09:13:00Z</dcterms:created>
  <dcterms:modified xsi:type="dcterms:W3CDTF">2025-10-30T15:05:00Z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