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D5" w:rsidRPr="007D0795" w:rsidRDefault="00F04BC5" w:rsidP="00B619D5">
      <w:pPr>
        <w:pStyle w:val="Heading2"/>
        <w:rPr>
          <w:b/>
          <w:bCs w:val="0"/>
          <w:lang w:val="es-ES"/>
        </w:rPr>
      </w:pPr>
      <w:r w:rsidRPr="003E4ABD">
        <w:rPr>
          <w:b/>
          <w:bCs w:val="0"/>
          <w:caps w:val="0"/>
          <w:lang w:val="es-ES"/>
        </w:rPr>
        <w:t>18 INCIDENCIAS PRINCIPALES</w:t>
      </w:r>
      <w:bookmarkStart w:id="0" w:name="_GoBack"/>
      <w:bookmarkEnd w:id="0"/>
    </w:p>
    <w:p w:rsidR="00826D3E" w:rsidRPr="007D0795" w:rsidRDefault="00826D3E" w:rsidP="00826D3E">
      <w:pPr>
        <w:rPr>
          <w:lang w:val="es-ES"/>
        </w:rPr>
      </w:pPr>
    </w:p>
    <w:p w:rsidR="00B619D5" w:rsidRPr="007D0795" w:rsidRDefault="00FE0FEF" w:rsidP="00FE0FEF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Presentación de la solicitud</w:t>
      </w:r>
      <w:r w:rsidR="00B619D5" w:rsidRPr="007D0795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 presentación de una solicitud nacional o regional o inicio de la tramitación de la fase nacional del PCT en una Oficina de P.I. nacional o regional.</w:t>
      </w:r>
    </w:p>
    <w:p w:rsidR="00FE0FEF" w:rsidRDefault="00FE0FE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Anulación de la </w:t>
      </w:r>
      <w:r w:rsidR="00396ABD">
        <w:rPr>
          <w:rFonts w:ascii="Arial" w:hAnsi="Arial" w:cs="Arial"/>
          <w:lang w:val="es-ES"/>
        </w:rPr>
        <w:t>solicitud</w:t>
      </w:r>
      <w:r w:rsidR="00B619D5" w:rsidRPr="007D0795">
        <w:rPr>
          <w:rFonts w:ascii="Arial" w:hAnsi="Arial" w:cs="Arial"/>
          <w:lang w:val="es-ES"/>
        </w:rPr>
        <w:t xml:space="preserve">:  </w:t>
      </w:r>
      <w:r>
        <w:rPr>
          <w:rFonts w:ascii="Arial" w:hAnsi="Arial" w:cs="Arial"/>
          <w:lang w:val="es-ES"/>
        </w:rPr>
        <w:t xml:space="preserve">se ha anulado </w:t>
      </w:r>
      <w:r w:rsidR="00396ABD">
        <w:rPr>
          <w:rFonts w:ascii="Arial" w:hAnsi="Arial" w:cs="Arial"/>
          <w:lang w:val="es-ES"/>
        </w:rPr>
        <w:t xml:space="preserve">la solicitud </w:t>
      </w:r>
      <w:r>
        <w:rPr>
          <w:rFonts w:ascii="Arial" w:hAnsi="Arial" w:cs="Arial"/>
          <w:lang w:val="es-ES"/>
        </w:rPr>
        <w:t>debido a</w:t>
      </w:r>
      <w:r w:rsidR="00FC7FA7">
        <w:rPr>
          <w:rFonts w:ascii="Arial" w:hAnsi="Arial" w:cs="Arial"/>
          <w:lang w:val="es-ES"/>
        </w:rPr>
        <w:t xml:space="preserve"> que ha sido rechazada por</w:t>
      </w:r>
      <w:r>
        <w:rPr>
          <w:rFonts w:ascii="Arial" w:hAnsi="Arial" w:cs="Arial"/>
          <w:lang w:val="es-ES"/>
        </w:rPr>
        <w:t xml:space="preserve"> la Oficina de P.I., la </w:t>
      </w:r>
      <w:r w:rsidR="00FC7FA7">
        <w:rPr>
          <w:rFonts w:ascii="Arial" w:hAnsi="Arial" w:cs="Arial"/>
          <w:lang w:val="es-ES"/>
        </w:rPr>
        <w:t xml:space="preserve">han retirado </w:t>
      </w:r>
      <w:r>
        <w:rPr>
          <w:rFonts w:ascii="Arial" w:hAnsi="Arial" w:cs="Arial"/>
          <w:lang w:val="es-ES"/>
        </w:rPr>
        <w:t>los solicitantes o</w:t>
      </w:r>
      <w:r w:rsidR="00FC7FA7">
        <w:rPr>
          <w:rFonts w:ascii="Arial" w:hAnsi="Arial" w:cs="Arial"/>
          <w:lang w:val="es-ES"/>
        </w:rPr>
        <w:t xml:space="preserve"> no se ha procedido a</w:t>
      </w:r>
      <w:r w:rsidR="002F7E6C">
        <w:rPr>
          <w:rFonts w:ascii="Arial" w:hAnsi="Arial" w:cs="Arial"/>
          <w:lang w:val="es-ES"/>
        </w:rPr>
        <w:t xml:space="preserve"> la tramitación, por ejemplo, </w:t>
      </w:r>
      <w:r w:rsidR="00FC7FA7">
        <w:rPr>
          <w:rFonts w:ascii="Arial" w:hAnsi="Arial" w:cs="Arial"/>
          <w:lang w:val="es-ES"/>
        </w:rPr>
        <w:t>por</w:t>
      </w:r>
      <w:r w:rsidR="002F7E6C">
        <w:rPr>
          <w:rFonts w:ascii="Arial" w:hAnsi="Arial" w:cs="Arial"/>
          <w:lang w:val="es-ES"/>
        </w:rPr>
        <w:t>que no se han pagado las tasas o no se ha respondido a una acción oficial dentro del plazo pertinente.</w:t>
      </w:r>
    </w:p>
    <w:p w:rsidR="00B619D5" w:rsidRPr="007D0795" w:rsidRDefault="00FE0FEF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Reactivación de la solicitud</w:t>
      </w:r>
      <w:r w:rsidR="00B619D5" w:rsidRPr="007D0795">
        <w:rPr>
          <w:rFonts w:ascii="Arial" w:hAnsi="Arial" w:cs="Arial"/>
          <w:lang w:val="es-ES"/>
        </w:rPr>
        <w:t xml:space="preserve">:  </w:t>
      </w:r>
      <w:r>
        <w:rPr>
          <w:rFonts w:ascii="Arial" w:hAnsi="Arial" w:cs="Arial"/>
          <w:lang w:val="es-ES"/>
        </w:rPr>
        <w:t>la solicitud se ha reactiva</w:t>
      </w:r>
      <w:r w:rsidR="002F7E6C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>o</w:t>
      </w:r>
      <w:r w:rsidR="00B619D5" w:rsidRPr="007D0795">
        <w:rPr>
          <w:rFonts w:ascii="Arial" w:hAnsi="Arial" w:cs="Arial"/>
          <w:lang w:val="es-ES"/>
        </w:rPr>
        <w:t>.</w:t>
      </w:r>
    </w:p>
    <w:p w:rsidR="002F7E6C" w:rsidRDefault="002F7E6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Petición de examen</w:t>
      </w:r>
      <w:r w:rsidR="00B619D5" w:rsidRPr="007D0795">
        <w:rPr>
          <w:rFonts w:ascii="Arial" w:hAnsi="Arial" w:cs="Arial"/>
          <w:lang w:val="es-ES"/>
        </w:rPr>
        <w:t xml:space="preserve">: </w:t>
      </w:r>
      <w:r w:rsidR="0075381D" w:rsidRPr="007D079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se ha solicitado el examen de la solicitud.</w:t>
      </w:r>
    </w:p>
    <w:p w:rsidR="002F7E6C" w:rsidRDefault="002F7E6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Petición de examen antes de la concesión:  se ha solicitado el examen antes de la concesión, por ejemplo, </w:t>
      </w:r>
      <w:r w:rsidR="00966896">
        <w:rPr>
          <w:rFonts w:ascii="Arial" w:hAnsi="Arial" w:cs="Arial"/>
          <w:lang w:val="es-ES"/>
        </w:rPr>
        <w:t>mediante</w:t>
      </w:r>
      <w:r>
        <w:rPr>
          <w:rFonts w:ascii="Arial" w:hAnsi="Arial" w:cs="Arial"/>
          <w:lang w:val="es-ES"/>
        </w:rPr>
        <w:t xml:space="preserve"> recurso administrativo u oposición, para impugnar la decisión de la Oficina de P.I. competente. </w:t>
      </w:r>
    </w:p>
    <w:p w:rsidR="002F7E6C" w:rsidRDefault="002F7E6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Concesión del derecho de P.I.:  se ha concedido la patente, o se tiene previsto concederla, tras los procedimientos de examen o anteriores a la concesión, de forma íntegra o modificada.</w:t>
      </w:r>
    </w:p>
    <w:p w:rsidR="002F7E6C" w:rsidRDefault="002F7E6C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Concesión de la protección más allá </w:t>
      </w:r>
      <w:r w:rsidR="00966896">
        <w:rPr>
          <w:rFonts w:ascii="Arial" w:hAnsi="Arial" w:cs="Arial"/>
          <w:lang w:val="es-ES"/>
        </w:rPr>
        <w:t xml:space="preserve">del plazo de protección </w:t>
      </w:r>
      <w:r>
        <w:rPr>
          <w:rFonts w:ascii="Arial" w:hAnsi="Arial" w:cs="Arial"/>
          <w:lang w:val="es-ES"/>
        </w:rPr>
        <w:t>del derecho de P.I.:  se ha concedido el ajuste de</w:t>
      </w:r>
      <w:r w:rsidR="00396ABD">
        <w:rPr>
          <w:rFonts w:ascii="Arial" w:hAnsi="Arial" w:cs="Arial"/>
          <w:lang w:val="es-ES"/>
        </w:rPr>
        <w:t>l período de</w:t>
      </w:r>
      <w:r>
        <w:rPr>
          <w:rFonts w:ascii="Arial" w:hAnsi="Arial" w:cs="Arial"/>
          <w:lang w:val="es-ES"/>
        </w:rPr>
        <w:t xml:space="preserve"> vigencia de la patente, la prórroga </w:t>
      </w:r>
      <w:r w:rsidR="00396ABD">
        <w:rPr>
          <w:rFonts w:ascii="Arial" w:hAnsi="Arial" w:cs="Arial"/>
          <w:lang w:val="es-ES"/>
        </w:rPr>
        <w:t xml:space="preserve">del período </w:t>
      </w:r>
      <w:r>
        <w:rPr>
          <w:rFonts w:ascii="Arial" w:hAnsi="Arial" w:cs="Arial"/>
          <w:lang w:val="es-ES"/>
        </w:rPr>
        <w:t xml:space="preserve">de vigencia de la patente o un certificado </w:t>
      </w:r>
      <w:r w:rsidR="00396ABD">
        <w:rPr>
          <w:rFonts w:ascii="Arial" w:hAnsi="Arial" w:cs="Arial"/>
          <w:lang w:val="es-ES"/>
        </w:rPr>
        <w:t xml:space="preserve">complementario </w:t>
      </w:r>
      <w:r>
        <w:rPr>
          <w:rFonts w:ascii="Arial" w:hAnsi="Arial" w:cs="Arial"/>
          <w:lang w:val="es-ES"/>
        </w:rPr>
        <w:t>de protección.</w:t>
      </w:r>
    </w:p>
    <w:p w:rsidR="002F7E6C" w:rsidRDefault="00641072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Extinción</w:t>
      </w:r>
      <w:r w:rsidR="00396ABD">
        <w:rPr>
          <w:rFonts w:ascii="Arial" w:hAnsi="Arial" w:cs="Arial"/>
          <w:lang w:val="es-ES"/>
        </w:rPr>
        <w:t xml:space="preserve"> del derecho de P.I.:  el derecho de P.I. </w:t>
      </w:r>
      <w:r>
        <w:rPr>
          <w:rFonts w:ascii="Arial" w:hAnsi="Arial" w:cs="Arial"/>
          <w:lang w:val="es-ES"/>
        </w:rPr>
        <w:t xml:space="preserve">se </w:t>
      </w:r>
      <w:r w:rsidR="00396ABD">
        <w:rPr>
          <w:rFonts w:ascii="Arial" w:hAnsi="Arial" w:cs="Arial"/>
          <w:lang w:val="es-ES"/>
        </w:rPr>
        <w:t xml:space="preserve">ha </w:t>
      </w:r>
      <w:r>
        <w:rPr>
          <w:rFonts w:ascii="Arial" w:hAnsi="Arial" w:cs="Arial"/>
          <w:lang w:val="es-ES"/>
        </w:rPr>
        <w:t xml:space="preserve">extinguido </w:t>
      </w:r>
      <w:r w:rsidR="00396ABD">
        <w:rPr>
          <w:rFonts w:ascii="Arial" w:hAnsi="Arial" w:cs="Arial"/>
          <w:lang w:val="es-ES"/>
        </w:rPr>
        <w:t xml:space="preserve">debido a la expiración, la revocación o la renuncia al derecho, </w:t>
      </w:r>
      <w:r>
        <w:rPr>
          <w:rFonts w:ascii="Arial" w:hAnsi="Arial" w:cs="Arial"/>
          <w:lang w:val="es-ES"/>
        </w:rPr>
        <w:t>a</w:t>
      </w:r>
      <w:r w:rsidR="00396ABD">
        <w:rPr>
          <w:rFonts w:ascii="Arial" w:hAnsi="Arial" w:cs="Arial"/>
          <w:lang w:val="es-ES"/>
        </w:rPr>
        <w:t>l impago de la tasa de renovación o como consecuencia de</w:t>
      </w:r>
      <w:r w:rsidR="00FC7FA7">
        <w:rPr>
          <w:rFonts w:ascii="Arial" w:hAnsi="Arial" w:cs="Arial"/>
          <w:lang w:val="es-ES"/>
        </w:rPr>
        <w:t>l</w:t>
      </w:r>
      <w:r w:rsidR="00396ABD">
        <w:rPr>
          <w:rFonts w:ascii="Arial" w:hAnsi="Arial" w:cs="Arial"/>
          <w:lang w:val="es-ES"/>
        </w:rPr>
        <w:t xml:space="preserve"> examen</w:t>
      </w:r>
      <w:r w:rsidR="00FC7FA7">
        <w:rPr>
          <w:rFonts w:ascii="Arial" w:hAnsi="Arial" w:cs="Arial"/>
          <w:lang w:val="es-ES"/>
        </w:rPr>
        <w:t xml:space="preserve"> de dicho derecho</w:t>
      </w:r>
      <w:r w:rsidR="00396ABD">
        <w:rPr>
          <w:rFonts w:ascii="Arial" w:hAnsi="Arial" w:cs="Arial"/>
          <w:lang w:val="es-ES"/>
        </w:rPr>
        <w:t>, por ejemplo, mediante recurso u oposición posterior a la concesión.</w:t>
      </w:r>
    </w:p>
    <w:p w:rsidR="00B619D5" w:rsidRPr="007D0795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Restauración del derecho de P.I.:  se ha restaurado el derecho de P.I. después de</w:t>
      </w:r>
      <w:r w:rsidR="0064107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</w:t>
      </w:r>
      <w:r w:rsidR="00641072">
        <w:rPr>
          <w:rFonts w:ascii="Arial" w:hAnsi="Arial" w:cs="Arial"/>
          <w:lang w:val="es-ES"/>
        </w:rPr>
        <w:t>a extinción</w:t>
      </w:r>
      <w:r>
        <w:rPr>
          <w:rFonts w:ascii="Arial" w:hAnsi="Arial" w:cs="Arial"/>
          <w:lang w:val="es-ES"/>
        </w:rPr>
        <w:t>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Petición de examen del derecho de P.I.:  se ha solicitado el proceso de examen posterior a la concesión, por ejemplo, mediante recurso, oposición o nuevo examen.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Mantenimiento del derecho de P.I. tras el examen posterior a la concesión:  se ha mantenido el derecho de P.I. de forma íntegra o modificada tras el proceso de examen de dicho derecho.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Anulación permanente de la solicitud o del derecho de P.I.:  se ha anulado permanentemente la solicitud o el derecho de P.I.</w:t>
      </w:r>
    </w:p>
    <w:p w:rsidR="00396ABD" w:rsidRPr="00396ABD" w:rsidRDefault="00396ABD" w:rsidP="00396ABD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 w:rsidRPr="00396ABD">
        <w:rPr>
          <w:rFonts w:ascii="Arial" w:hAnsi="Arial" w:cs="Arial"/>
          <w:lang w:val="es-ES"/>
        </w:rPr>
        <w:t>Modificació</w:t>
      </w:r>
      <w:r>
        <w:rPr>
          <w:rFonts w:ascii="Arial" w:hAnsi="Arial" w:cs="Arial"/>
          <w:lang w:val="es-ES"/>
        </w:rPr>
        <w:t>n de</w:t>
      </w:r>
      <w:r w:rsidRPr="00396ABD">
        <w:rPr>
          <w:rFonts w:ascii="Arial" w:hAnsi="Arial" w:cs="Arial"/>
          <w:lang w:val="es-ES"/>
        </w:rPr>
        <w:t xml:space="preserve"> documento</w:t>
      </w:r>
      <w:r w:rsidR="00B619D5" w:rsidRPr="00396ABD">
        <w:rPr>
          <w:rFonts w:ascii="Arial" w:hAnsi="Arial" w:cs="Arial"/>
          <w:lang w:val="es-ES"/>
        </w:rPr>
        <w:t>:</w:t>
      </w:r>
      <w:r w:rsidR="00826D3E" w:rsidRPr="00396ABD">
        <w:rPr>
          <w:rFonts w:ascii="Arial" w:hAnsi="Arial" w:cs="Arial"/>
          <w:lang w:val="es-ES"/>
        </w:rPr>
        <w:t xml:space="preserve"> </w:t>
      </w:r>
      <w:r w:rsidR="00B619D5" w:rsidRPr="00396ABD">
        <w:rPr>
          <w:rFonts w:ascii="Arial" w:hAnsi="Arial" w:cs="Arial"/>
          <w:lang w:val="es-ES"/>
        </w:rPr>
        <w:t xml:space="preserve"> </w:t>
      </w:r>
      <w:r w:rsidRPr="00396ABD">
        <w:rPr>
          <w:rFonts w:ascii="Arial" w:hAnsi="Arial" w:cs="Arial"/>
          <w:lang w:val="es-ES"/>
        </w:rPr>
        <w:t>se ha modificado o corregido la solicitud o el documento de patente.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Publicación de documento</w:t>
      </w:r>
      <w:r w:rsidR="00B619D5" w:rsidRPr="007D0795">
        <w:rPr>
          <w:rFonts w:ascii="Arial" w:hAnsi="Arial" w:cs="Arial"/>
          <w:lang w:val="es-ES"/>
        </w:rPr>
        <w:t xml:space="preserve">: </w:t>
      </w:r>
      <w:r w:rsidR="00826D3E" w:rsidRPr="007D079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una Oficina de P.I. ha publicado una solicitud, una patente o información bibliográfica.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Cambios en los datos de las partes:  se ha producido un cambio en los datos que identifican a las partes que guardan relación con la solicitud o el derecho de P.I., por ejemplo, el nombre o dirección del solicitante, inventor, representante o titular.</w:t>
      </w:r>
    </w:p>
    <w:p w:rsidR="00396ABD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Inscripción de información sobre licencias</w:t>
      </w:r>
      <w:r w:rsidR="00B619D5" w:rsidRPr="007D0795">
        <w:rPr>
          <w:rFonts w:ascii="Arial" w:hAnsi="Arial" w:cs="Arial"/>
          <w:lang w:val="es-ES"/>
        </w:rPr>
        <w:t xml:space="preserve">: </w:t>
      </w:r>
      <w:r w:rsidR="0075381D" w:rsidRPr="007D079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se ha inscrito información sobre licencias, garantías</w:t>
      </w:r>
      <w:r w:rsidR="00966896">
        <w:rPr>
          <w:rFonts w:ascii="Arial" w:hAnsi="Arial" w:cs="Arial"/>
          <w:lang w:val="es-ES"/>
        </w:rPr>
        <w:t xml:space="preserve"> prendarias</w:t>
      </w:r>
      <w:r>
        <w:rPr>
          <w:rFonts w:ascii="Arial" w:hAnsi="Arial" w:cs="Arial"/>
          <w:lang w:val="es-ES"/>
        </w:rPr>
        <w:t xml:space="preserve">, </w:t>
      </w:r>
      <w:r w:rsidR="00966896">
        <w:rPr>
          <w:rFonts w:ascii="Arial" w:hAnsi="Arial" w:cs="Arial"/>
          <w:lang w:val="es-ES"/>
        </w:rPr>
        <w:t>prendas o hipotecas.</w:t>
      </w:r>
    </w:p>
    <w:p w:rsidR="00966896" w:rsidRDefault="00396ABD" w:rsidP="00826D3E">
      <w:pPr>
        <w:pStyle w:val="ListParagraph"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Prórroga del plazo</w:t>
      </w:r>
      <w:r w:rsidR="00B619D5" w:rsidRPr="007D0795">
        <w:rPr>
          <w:rFonts w:ascii="Arial" w:hAnsi="Arial" w:cs="Arial"/>
          <w:lang w:val="es-ES"/>
        </w:rPr>
        <w:t>:</w:t>
      </w:r>
      <w:r w:rsidR="0075381D" w:rsidRPr="007D0795">
        <w:rPr>
          <w:rFonts w:ascii="Arial" w:hAnsi="Arial" w:cs="Arial"/>
          <w:lang w:val="es-ES"/>
        </w:rPr>
        <w:t xml:space="preserve"> </w:t>
      </w:r>
      <w:r w:rsidR="00B619D5" w:rsidRPr="007D0795">
        <w:rPr>
          <w:rFonts w:ascii="Arial" w:hAnsi="Arial" w:cs="Arial"/>
          <w:lang w:val="es-ES"/>
        </w:rPr>
        <w:t xml:space="preserve"> </w:t>
      </w:r>
      <w:r w:rsidR="00966896">
        <w:rPr>
          <w:rFonts w:ascii="Arial" w:hAnsi="Arial" w:cs="Arial"/>
          <w:lang w:val="es-ES"/>
        </w:rPr>
        <w:t>prórroga de un plazo o continuación de la tramitación para completar los procedimientos necesarios, por ejemplo, el pago de tasas</w:t>
      </w:r>
      <w:r w:rsidR="00FC7FA7">
        <w:rPr>
          <w:rFonts w:ascii="Arial" w:hAnsi="Arial" w:cs="Arial"/>
          <w:lang w:val="es-ES"/>
        </w:rPr>
        <w:t xml:space="preserve"> o</w:t>
      </w:r>
      <w:r w:rsidR="00966896">
        <w:rPr>
          <w:rFonts w:ascii="Arial" w:hAnsi="Arial" w:cs="Arial"/>
          <w:lang w:val="es-ES"/>
        </w:rPr>
        <w:t xml:space="preserve"> la elaboración de la memoria descriptiva.</w:t>
      </w:r>
    </w:p>
    <w:p w:rsidR="00B619D5" w:rsidRPr="00F04BC5" w:rsidRDefault="00396ABD" w:rsidP="00F04BC5">
      <w:pPr>
        <w:pStyle w:val="ListParagraph"/>
        <w:keepNext/>
        <w:numPr>
          <w:ilvl w:val="0"/>
          <w:numId w:val="9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Pago de la tasa</w:t>
      </w:r>
      <w:r w:rsidR="00B619D5" w:rsidRPr="007D0795">
        <w:rPr>
          <w:rFonts w:ascii="Arial" w:hAnsi="Arial" w:cs="Arial"/>
          <w:lang w:val="es-ES"/>
        </w:rPr>
        <w:t xml:space="preserve">: </w:t>
      </w:r>
      <w:r w:rsidR="0075381D" w:rsidRPr="007D0795">
        <w:rPr>
          <w:rFonts w:ascii="Arial" w:hAnsi="Arial" w:cs="Arial"/>
          <w:lang w:val="es-ES"/>
        </w:rPr>
        <w:t xml:space="preserve"> </w:t>
      </w:r>
      <w:r w:rsidR="00966896">
        <w:rPr>
          <w:rFonts w:ascii="Arial" w:hAnsi="Arial" w:cs="Arial"/>
          <w:lang w:val="es-ES"/>
        </w:rPr>
        <w:t>se ha efectuado el pago de las tasas, por ejemplo, las tasas de renovación o de mantenimiento.</w:t>
      </w:r>
      <w:r w:rsidR="00966896" w:rsidRPr="00F04BC5">
        <w:rPr>
          <w:rFonts w:ascii="Arial" w:hAnsi="Arial" w:cs="Arial"/>
          <w:lang w:val="es-ES"/>
        </w:rPr>
        <w:t xml:space="preserve"> </w:t>
      </w:r>
    </w:p>
    <w:p w:rsidR="00B619D5" w:rsidRPr="007D0795" w:rsidRDefault="00B619D5" w:rsidP="00877AF0">
      <w:pPr>
        <w:pStyle w:val="Endofdocument"/>
        <w:keepNext/>
        <w:keepLines/>
        <w:ind w:left="0"/>
        <w:rPr>
          <w:sz w:val="22"/>
          <w:szCs w:val="22"/>
          <w:lang w:val="es-ES"/>
        </w:rPr>
      </w:pPr>
    </w:p>
    <w:p w:rsidR="00B619D5" w:rsidRPr="007D0795" w:rsidRDefault="00B619D5" w:rsidP="00B619D5">
      <w:pPr>
        <w:pStyle w:val="Endofdocument"/>
        <w:rPr>
          <w:sz w:val="22"/>
          <w:szCs w:val="22"/>
          <w:lang w:val="es-ES"/>
        </w:rPr>
      </w:pPr>
      <w:r w:rsidRPr="007D0795">
        <w:rPr>
          <w:sz w:val="22"/>
          <w:szCs w:val="22"/>
          <w:lang w:val="es-ES"/>
        </w:rPr>
        <w:t>[</w:t>
      </w:r>
      <w:r w:rsidR="007D0795" w:rsidRPr="007D0795">
        <w:rPr>
          <w:sz w:val="22"/>
          <w:szCs w:val="22"/>
          <w:lang w:val="es-ES"/>
        </w:rPr>
        <w:t>Fin del</w:t>
      </w:r>
      <w:r w:rsidRPr="007D0795">
        <w:rPr>
          <w:sz w:val="22"/>
          <w:szCs w:val="22"/>
          <w:lang w:val="es-ES"/>
        </w:rPr>
        <w:t xml:space="preserve"> </w:t>
      </w:r>
      <w:r w:rsidR="007D0795" w:rsidRPr="007D0795">
        <w:rPr>
          <w:sz w:val="22"/>
          <w:szCs w:val="22"/>
          <w:lang w:val="es-ES"/>
        </w:rPr>
        <w:t>An</w:t>
      </w:r>
      <w:r w:rsidR="00DA1135" w:rsidRPr="007D0795">
        <w:rPr>
          <w:sz w:val="22"/>
          <w:szCs w:val="22"/>
          <w:lang w:val="es-ES"/>
        </w:rPr>
        <w:t>ex</w:t>
      </w:r>
      <w:r w:rsidR="007D0795" w:rsidRPr="007D0795">
        <w:rPr>
          <w:sz w:val="22"/>
          <w:szCs w:val="22"/>
          <w:lang w:val="es-ES"/>
        </w:rPr>
        <w:t>o</w:t>
      </w:r>
      <w:r w:rsidR="00DA1135" w:rsidRPr="007D0795">
        <w:rPr>
          <w:sz w:val="22"/>
          <w:szCs w:val="22"/>
          <w:lang w:val="es-ES"/>
        </w:rPr>
        <w:t xml:space="preserve"> II </w:t>
      </w:r>
      <w:r w:rsidR="007D0795" w:rsidRPr="007D0795">
        <w:rPr>
          <w:sz w:val="22"/>
          <w:szCs w:val="22"/>
          <w:lang w:val="es-ES"/>
        </w:rPr>
        <w:t xml:space="preserve">y del </w:t>
      </w:r>
      <w:r w:rsidRPr="007D0795">
        <w:rPr>
          <w:sz w:val="22"/>
          <w:szCs w:val="22"/>
          <w:lang w:val="es-ES"/>
        </w:rPr>
        <w:t>document</w:t>
      </w:r>
      <w:r w:rsidR="007D0795" w:rsidRPr="007D0795">
        <w:rPr>
          <w:sz w:val="22"/>
          <w:szCs w:val="22"/>
          <w:lang w:val="es-ES"/>
        </w:rPr>
        <w:t>o</w:t>
      </w:r>
      <w:r w:rsidRPr="007D0795">
        <w:rPr>
          <w:sz w:val="22"/>
          <w:szCs w:val="22"/>
          <w:lang w:val="es-ES"/>
        </w:rPr>
        <w:t>]</w:t>
      </w:r>
    </w:p>
    <w:p w:rsidR="002928D3" w:rsidRPr="007D0795" w:rsidRDefault="002928D3" w:rsidP="00B619D5">
      <w:pPr>
        <w:rPr>
          <w:lang w:val="es-ES"/>
        </w:rPr>
      </w:pPr>
    </w:p>
    <w:sectPr w:rsidR="002928D3" w:rsidRPr="007D0795" w:rsidSect="00877AF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83AE3" w:rsidRDefault="00D83AE3" w:rsidP="00477D6B">
    <w:pPr>
      <w:jc w:val="right"/>
      <w:rPr>
        <w:lang w:val="es-ES"/>
      </w:rPr>
    </w:pPr>
    <w:r w:rsidRPr="00D83AE3">
      <w:rPr>
        <w:lang w:val="es-ES"/>
      </w:rPr>
      <w:t>CWS</w:t>
    </w:r>
    <w:r w:rsidR="00BB74B8" w:rsidRPr="00D83AE3">
      <w:rPr>
        <w:lang w:val="es-ES"/>
      </w:rPr>
      <w:t>/</w:t>
    </w:r>
    <w:r w:rsidRPr="00D83AE3">
      <w:rPr>
        <w:lang w:val="es-ES"/>
      </w:rPr>
      <w:t>4BIS/5</w:t>
    </w:r>
  </w:p>
  <w:p w:rsidR="00EC4E49" w:rsidRPr="00D83AE3" w:rsidRDefault="00D83AE3" w:rsidP="00477D6B">
    <w:pPr>
      <w:jc w:val="right"/>
      <w:rPr>
        <w:lang w:val="es-ES"/>
      </w:rPr>
    </w:pPr>
    <w:r w:rsidRPr="00D83AE3">
      <w:rPr>
        <w:lang w:val="es-ES"/>
      </w:rPr>
      <w:t>An</w:t>
    </w:r>
    <w:r w:rsidR="00A65D37" w:rsidRPr="00D83AE3">
      <w:rPr>
        <w:lang w:val="es-ES"/>
      </w:rPr>
      <w:t>ex</w:t>
    </w:r>
    <w:r w:rsidRPr="00D83AE3">
      <w:rPr>
        <w:lang w:val="es-ES"/>
      </w:rPr>
      <w:t>o</w:t>
    </w:r>
    <w:r w:rsidR="00A65D37" w:rsidRPr="00D83AE3">
      <w:rPr>
        <w:lang w:val="es-ES"/>
      </w:rPr>
      <w:t xml:space="preserve">, </w:t>
    </w:r>
    <w:r w:rsidRPr="00D83AE3">
      <w:rPr>
        <w:lang w:val="es-ES"/>
      </w:rPr>
      <w:t>página</w:t>
    </w:r>
    <w:r w:rsidR="00EC4E49" w:rsidRPr="00D83AE3">
      <w:rPr>
        <w:lang w:val="es-ES"/>
      </w:rPr>
      <w:t xml:space="preserve"> </w:t>
    </w:r>
    <w:r w:rsidR="00EC4E49" w:rsidRPr="00D83AE3">
      <w:rPr>
        <w:lang w:val="es-ES"/>
      </w:rPr>
      <w:fldChar w:fldCharType="begin"/>
    </w:r>
    <w:r w:rsidR="00EC4E49" w:rsidRPr="00D83AE3">
      <w:rPr>
        <w:lang w:val="es-ES"/>
      </w:rPr>
      <w:instrText xml:space="preserve"> PAGE  \* MERGEFORMAT </w:instrText>
    </w:r>
    <w:r w:rsidR="00EC4E49" w:rsidRPr="00D83AE3">
      <w:rPr>
        <w:lang w:val="es-ES"/>
      </w:rPr>
      <w:fldChar w:fldCharType="separate"/>
    </w:r>
    <w:r w:rsidR="00F04BC5">
      <w:rPr>
        <w:noProof/>
        <w:lang w:val="es-ES"/>
      </w:rPr>
      <w:t>2</w:t>
    </w:r>
    <w:r w:rsidR="00EC4E49" w:rsidRPr="00D83AE3">
      <w:rPr>
        <w:lang w:val="es-ES"/>
      </w:rPr>
      <w:fldChar w:fldCharType="end"/>
    </w:r>
  </w:p>
  <w:p w:rsidR="00EC4E49" w:rsidRPr="00D83AE3" w:rsidRDefault="00EC4E49" w:rsidP="00477D6B">
    <w:pPr>
      <w:jc w:val="right"/>
      <w:rPr>
        <w:lang w:val="es-ES"/>
      </w:rPr>
    </w:pPr>
  </w:p>
  <w:p w:rsidR="00BB74B8" w:rsidRPr="00D83AE3" w:rsidRDefault="00BB74B8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7D0795" w:rsidP="00BB74B8">
    <w:pPr>
      <w:jc w:val="right"/>
    </w:pPr>
    <w:r>
      <w:t>AN</w:t>
    </w:r>
    <w:r w:rsidR="00BB74B8">
      <w:t>EX</w:t>
    </w:r>
    <w:r>
      <w:t>O</w:t>
    </w:r>
    <w:r w:rsidR="00692862">
      <w:t xml:space="preserve"> </w:t>
    </w:r>
    <w:r w:rsidR="00B619D5">
      <w:t>I</w:t>
    </w:r>
    <w:r w:rsidR="00692862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96D9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51D"/>
    <w:multiLevelType w:val="multilevel"/>
    <w:tmpl w:val="E536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20A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50C9"/>
    <w:multiLevelType w:val="hybridMultilevel"/>
    <w:tmpl w:val="80C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306DB"/>
    <w:rsid w:val="00043CAA"/>
    <w:rsid w:val="00075432"/>
    <w:rsid w:val="00076D20"/>
    <w:rsid w:val="000968ED"/>
    <w:rsid w:val="000B75E0"/>
    <w:rsid w:val="000F5E56"/>
    <w:rsid w:val="00123D4E"/>
    <w:rsid w:val="001362EE"/>
    <w:rsid w:val="00140786"/>
    <w:rsid w:val="00144FD1"/>
    <w:rsid w:val="001832A6"/>
    <w:rsid w:val="00206FA3"/>
    <w:rsid w:val="00230D89"/>
    <w:rsid w:val="002634C4"/>
    <w:rsid w:val="002928D3"/>
    <w:rsid w:val="002F1FE6"/>
    <w:rsid w:val="002F4E68"/>
    <w:rsid w:val="002F7E6C"/>
    <w:rsid w:val="00312F7F"/>
    <w:rsid w:val="003228B7"/>
    <w:rsid w:val="003306F8"/>
    <w:rsid w:val="00357F52"/>
    <w:rsid w:val="003673CF"/>
    <w:rsid w:val="003845C1"/>
    <w:rsid w:val="00396ABD"/>
    <w:rsid w:val="003A6F89"/>
    <w:rsid w:val="003B38C1"/>
    <w:rsid w:val="003E4ABD"/>
    <w:rsid w:val="003E5475"/>
    <w:rsid w:val="00414C52"/>
    <w:rsid w:val="00423E3E"/>
    <w:rsid w:val="00427AF4"/>
    <w:rsid w:val="004400E2"/>
    <w:rsid w:val="004647DA"/>
    <w:rsid w:val="00474062"/>
    <w:rsid w:val="00477D6B"/>
    <w:rsid w:val="004C4779"/>
    <w:rsid w:val="0053057A"/>
    <w:rsid w:val="00560A29"/>
    <w:rsid w:val="00567E9C"/>
    <w:rsid w:val="005F5AEC"/>
    <w:rsid w:val="00605827"/>
    <w:rsid w:val="0061197A"/>
    <w:rsid w:val="00641072"/>
    <w:rsid w:val="00646050"/>
    <w:rsid w:val="006713CA"/>
    <w:rsid w:val="00676C5C"/>
    <w:rsid w:val="00692862"/>
    <w:rsid w:val="007058FB"/>
    <w:rsid w:val="0075381D"/>
    <w:rsid w:val="0079057D"/>
    <w:rsid w:val="007B6A58"/>
    <w:rsid w:val="007C036A"/>
    <w:rsid w:val="007D0795"/>
    <w:rsid w:val="007D1613"/>
    <w:rsid w:val="007D5C56"/>
    <w:rsid w:val="00826D3E"/>
    <w:rsid w:val="00877AF0"/>
    <w:rsid w:val="008B2CC1"/>
    <w:rsid w:val="008B60B2"/>
    <w:rsid w:val="0090731E"/>
    <w:rsid w:val="00916EE2"/>
    <w:rsid w:val="009567DC"/>
    <w:rsid w:val="00966896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0788B"/>
    <w:rsid w:val="00B123E4"/>
    <w:rsid w:val="00B16CB3"/>
    <w:rsid w:val="00B619D5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83AE3"/>
    <w:rsid w:val="00D93D55"/>
    <w:rsid w:val="00DA1135"/>
    <w:rsid w:val="00E335FE"/>
    <w:rsid w:val="00E5021F"/>
    <w:rsid w:val="00E92713"/>
    <w:rsid w:val="00EC2895"/>
    <w:rsid w:val="00EC4E49"/>
    <w:rsid w:val="00ED77FB"/>
    <w:rsid w:val="00F021A6"/>
    <w:rsid w:val="00F04BC5"/>
    <w:rsid w:val="00F66152"/>
    <w:rsid w:val="00F92CCD"/>
    <w:rsid w:val="00FC7FA7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2552</Characters>
  <Application>Microsoft Office Word</Application>
  <DocSecurity>0</DocSecurity>
  <Lines>212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(anexo II) (en español)</vt:lpstr>
    </vt:vector>
  </TitlesOfParts>
  <Company>WIPO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Anexo II (en español)</dc:title>
  <dc:subject>18 incidencias principales</dc:subject>
  <dc:creator>OMPI/WIPO</dc:creator>
  <cp:keywords>CWS</cp:keywords>
  <dc:description/>
  <cp:lastModifiedBy>RODRIGUEZ Geraldine</cp:lastModifiedBy>
  <cp:revision>5</cp:revision>
  <cp:lastPrinted>2016-02-29T13:28:00Z</cp:lastPrinted>
  <dcterms:created xsi:type="dcterms:W3CDTF">2016-02-29T16:06:00Z</dcterms:created>
  <dcterms:modified xsi:type="dcterms:W3CDTF">2016-02-29T16:58:00Z</dcterms:modified>
</cp:coreProperties>
</file>