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DD2" w:rsidRPr="00DD5EE4" w:rsidRDefault="003F077D" w:rsidP="00F67685">
      <w:pPr>
        <w:pStyle w:val="Heading1"/>
        <w:rPr>
          <w:szCs w:val="22"/>
          <w:lang w:val="es-ES_tradnl"/>
        </w:rPr>
      </w:pPr>
      <w:bookmarkStart w:id="0" w:name="_GoBack"/>
      <w:bookmarkEnd w:id="0"/>
      <w:r w:rsidRPr="00DD5EE4">
        <w:rPr>
          <w:caps w:val="0"/>
          <w:szCs w:val="22"/>
          <w:lang w:val="es-ES_tradnl"/>
        </w:rPr>
        <w:t xml:space="preserve">EXAMEN DEL PROGRAMA DE TRABAJO Y DE LA LISTA DE TAREAS DEL COMITÉ </w:t>
      </w:r>
      <w:r w:rsidR="00121614" w:rsidRPr="00DD5EE4">
        <w:rPr>
          <w:caps w:val="0"/>
          <w:szCs w:val="22"/>
          <w:lang w:val="es-ES_tradnl"/>
        </w:rPr>
        <w:t>DE</w:t>
      </w:r>
      <w:r w:rsidRPr="00DD5EE4">
        <w:rPr>
          <w:caps w:val="0"/>
          <w:szCs w:val="22"/>
          <w:lang w:val="es-ES_tradnl"/>
        </w:rPr>
        <w:t xml:space="preserve"> NORMAS TÉCNICAS DE LA OMPI (</w:t>
      </w:r>
      <w:r w:rsidR="000502CB" w:rsidRPr="00DD5EE4">
        <w:rPr>
          <w:caps w:val="0"/>
          <w:szCs w:val="22"/>
          <w:lang w:val="es-ES_tradnl"/>
        </w:rPr>
        <w:t>CWS)</w:t>
      </w:r>
    </w:p>
    <w:p w:rsidR="00F67685" w:rsidRPr="00DD5EE4" w:rsidRDefault="00F67685" w:rsidP="007B2E06">
      <w:pPr>
        <w:rPr>
          <w:lang w:val="es-ES_tradnl"/>
        </w:rPr>
      </w:pPr>
    </w:p>
    <w:p w:rsidR="00AE7CAF" w:rsidRPr="00DD5EE4" w:rsidRDefault="003F077D" w:rsidP="00AE7CAF">
      <w:pPr>
        <w:pStyle w:val="Heading2"/>
        <w:rPr>
          <w:szCs w:val="22"/>
          <w:lang w:val="es-ES_tradnl"/>
        </w:rPr>
      </w:pPr>
      <w:r w:rsidRPr="00DD5EE4">
        <w:rPr>
          <w:caps w:val="0"/>
          <w:szCs w:val="22"/>
          <w:lang w:val="es-ES_tradnl"/>
        </w:rPr>
        <w:t>TAREA Nº</w:t>
      </w:r>
      <w:r w:rsidR="006E6753" w:rsidRPr="00DD5EE4">
        <w:rPr>
          <w:caps w:val="0"/>
          <w:szCs w:val="22"/>
          <w:lang w:val="es-ES_tradnl"/>
        </w:rPr>
        <w:t> 18</w:t>
      </w:r>
    </w:p>
    <w:p w:rsidR="00AE7CAF" w:rsidRPr="00DD5EE4" w:rsidRDefault="00121CD8" w:rsidP="00101C69">
      <w:pPr>
        <w:pStyle w:val="BodyText"/>
        <w:ind w:left="567" w:hanging="567"/>
        <w:rPr>
          <w:lang w:val="es-ES_tradnl"/>
        </w:rPr>
      </w:pPr>
      <w:r w:rsidRPr="00DD5EE4">
        <w:rPr>
          <w:lang w:val="es-ES_tradnl"/>
        </w:rPr>
        <w:t>1.</w:t>
      </w:r>
      <w:r w:rsidRPr="00DD5EE4">
        <w:rPr>
          <w:lang w:val="es-ES_tradnl"/>
        </w:rPr>
        <w:tab/>
      </w:r>
      <w:r w:rsidR="003F077D" w:rsidRPr="00DD5EE4">
        <w:rPr>
          <w:i/>
          <w:lang w:val="es-ES_tradnl"/>
        </w:rPr>
        <w:t>Descripción</w:t>
      </w:r>
      <w:r w:rsidRPr="00DD5EE4">
        <w:rPr>
          <w:i/>
          <w:lang w:val="es-ES_tradnl"/>
        </w:rPr>
        <w:t xml:space="preserve">: </w:t>
      </w:r>
      <w:r w:rsidRPr="00DD5EE4">
        <w:rPr>
          <w:i/>
          <w:lang w:val="es-ES_tradnl"/>
        </w:rPr>
        <w:br/>
      </w:r>
      <w:bookmarkStart w:id="1" w:name="task18"/>
      <w:r w:rsidR="005809B4" w:rsidRPr="00DD5EE4">
        <w:rPr>
          <w:lang w:val="es-ES_tradnl"/>
        </w:rPr>
        <w:t>Establecer las esferas de normalización pertinentes para el intercambio de datos legibles por máquina sobre la base de proyectos previstos por órganos como las Oficinas de la Cooperación Pentalateral, la ISO, la CEI y otros órganos conocidos dedicados al establecimiento de normas en esta rama de actividad</w:t>
      </w:r>
      <w:r w:rsidR="00C469AB" w:rsidRPr="00DD5EE4">
        <w:rPr>
          <w:lang w:val="es-ES_tradnl"/>
        </w:rPr>
        <w:t>.</w:t>
      </w:r>
      <w:bookmarkEnd w:id="1"/>
    </w:p>
    <w:p w:rsidR="00AE7CAF" w:rsidRPr="00DD5EE4" w:rsidRDefault="00930E0B" w:rsidP="00101C69">
      <w:pPr>
        <w:pStyle w:val="BodyText"/>
        <w:ind w:left="567" w:hanging="567"/>
        <w:rPr>
          <w:lang w:val="es-ES_tradnl"/>
        </w:rPr>
      </w:pPr>
      <w:r w:rsidRPr="00DD5EE4">
        <w:rPr>
          <w:lang w:val="es-ES_tradnl"/>
        </w:rPr>
        <w:t>2.</w:t>
      </w:r>
      <w:r w:rsidR="00121CD8" w:rsidRPr="00DD5EE4">
        <w:rPr>
          <w:lang w:val="es-ES_tradnl"/>
        </w:rPr>
        <w:tab/>
      </w:r>
      <w:r w:rsidR="003F077D" w:rsidRPr="00DD5EE4">
        <w:rPr>
          <w:i/>
          <w:lang w:val="es-ES_tradnl"/>
        </w:rPr>
        <w:t>Responsable de la Tarea</w:t>
      </w:r>
      <w:r w:rsidR="00372D72" w:rsidRPr="00DD5EE4">
        <w:rPr>
          <w:i/>
          <w:lang w:val="es-ES_tradnl"/>
        </w:rPr>
        <w:t xml:space="preserve"> / </w:t>
      </w:r>
      <w:r w:rsidR="003F077D" w:rsidRPr="00DD5EE4">
        <w:rPr>
          <w:i/>
          <w:lang w:val="es-ES_tradnl"/>
        </w:rPr>
        <w:t>Responsable del Equipo Técnico</w:t>
      </w:r>
      <w:r w:rsidR="00E97EA5" w:rsidRPr="00DD5EE4">
        <w:rPr>
          <w:lang w:val="es-ES_tradnl"/>
        </w:rPr>
        <w:t xml:space="preserve">:  </w:t>
      </w:r>
      <w:r w:rsidR="005C0F46" w:rsidRPr="00DD5EE4">
        <w:rPr>
          <w:lang w:val="es-ES_tradnl"/>
        </w:rPr>
        <w:br/>
      </w:r>
      <w:r w:rsidR="005851ED" w:rsidRPr="00DD5EE4">
        <w:rPr>
          <w:lang w:val="es-ES_tradnl"/>
        </w:rPr>
        <w:t>La Oficina Internacional ha sido designada Responsable de la Tarea</w:t>
      </w:r>
      <w:r w:rsidR="00C469AB" w:rsidRPr="00DD5EE4">
        <w:rPr>
          <w:lang w:val="es-ES_tradnl"/>
        </w:rPr>
        <w:t>.</w:t>
      </w:r>
    </w:p>
    <w:p w:rsidR="00AE7CAF" w:rsidRPr="00DD5EE4" w:rsidRDefault="00930E0B" w:rsidP="00930E0B">
      <w:pPr>
        <w:pStyle w:val="paragraph"/>
        <w:rPr>
          <w:lang w:val="es-ES_tradnl"/>
        </w:rPr>
      </w:pPr>
      <w:r w:rsidRPr="00DD5EE4">
        <w:rPr>
          <w:lang w:val="es-ES_tradnl"/>
        </w:rPr>
        <w:t>3.</w:t>
      </w:r>
      <w:r w:rsidR="00121CD8" w:rsidRPr="00DD5EE4">
        <w:rPr>
          <w:lang w:val="es-ES_tradnl"/>
        </w:rPr>
        <w:tab/>
      </w:r>
      <w:r w:rsidR="005851ED" w:rsidRPr="00DD5EE4">
        <w:rPr>
          <w:i/>
          <w:lang w:val="es-ES_tradnl"/>
        </w:rPr>
        <w:t>Medidas previstas</w:t>
      </w:r>
      <w:r w:rsidR="00E97EA5" w:rsidRPr="00DD5EE4">
        <w:rPr>
          <w:lang w:val="es-ES_tradnl"/>
        </w:rPr>
        <w:t xml:space="preserve">: </w:t>
      </w:r>
      <w:r w:rsidR="00121CD8" w:rsidRPr="00DD5EE4">
        <w:rPr>
          <w:lang w:val="es-ES_tradnl"/>
        </w:rPr>
        <w:br/>
      </w:r>
      <w:r w:rsidR="005809B4" w:rsidRPr="00DD5EE4">
        <w:rPr>
          <w:lang w:val="es-ES_tradnl"/>
        </w:rPr>
        <w:t>La Oficina Internacional debe coordinar la presentación de informes sobre los avances en materia de normalización o presentación de propuestas al CWS</w:t>
      </w:r>
      <w:r w:rsidR="00686DB9" w:rsidRPr="00DD5EE4">
        <w:rPr>
          <w:lang w:val="es-ES_tradnl"/>
        </w:rPr>
        <w:t>,</w:t>
      </w:r>
      <w:r w:rsidR="005809B4" w:rsidRPr="00DD5EE4">
        <w:rPr>
          <w:lang w:val="es-ES_tradnl"/>
        </w:rPr>
        <w:t xml:space="preserve"> según las necesidades</w:t>
      </w:r>
      <w:r w:rsidR="00033EA1" w:rsidRPr="00DD5EE4">
        <w:rPr>
          <w:lang w:val="es-ES_tradnl"/>
        </w:rPr>
        <w:t>.</w:t>
      </w:r>
    </w:p>
    <w:p w:rsidR="00AE7CAF" w:rsidRPr="00DD5EE4" w:rsidRDefault="00121CD8" w:rsidP="005E4421">
      <w:pPr>
        <w:pStyle w:val="paragraph"/>
        <w:rPr>
          <w:lang w:val="es-ES_tradnl"/>
        </w:rPr>
      </w:pPr>
      <w:r w:rsidRPr="00DD5EE4">
        <w:rPr>
          <w:lang w:val="es-ES_tradnl"/>
        </w:rPr>
        <w:t>4.</w:t>
      </w:r>
      <w:r w:rsidRPr="00DD5EE4">
        <w:rPr>
          <w:lang w:val="es-ES_tradnl"/>
        </w:rPr>
        <w:tab/>
      </w:r>
      <w:r w:rsidR="005809B4" w:rsidRPr="00DD5EE4">
        <w:rPr>
          <w:i/>
          <w:lang w:val="es-ES_tradnl"/>
        </w:rPr>
        <w:t>Observaciones</w:t>
      </w:r>
      <w:r w:rsidR="00E97EA5" w:rsidRPr="00DD5EE4">
        <w:rPr>
          <w:lang w:val="es-ES_tradnl"/>
        </w:rPr>
        <w:t>:</w:t>
      </w:r>
      <w:r w:rsidRPr="00DD5EE4">
        <w:rPr>
          <w:lang w:val="es-ES_tradnl"/>
        </w:rPr>
        <w:t xml:space="preserve"> </w:t>
      </w:r>
      <w:r w:rsidRPr="00DD5EE4">
        <w:rPr>
          <w:lang w:val="es-ES_tradnl"/>
        </w:rPr>
        <w:br/>
      </w:r>
      <w:r w:rsidR="005809B4" w:rsidRPr="00DD5EE4">
        <w:rPr>
          <w:lang w:val="es-ES_tradnl"/>
        </w:rPr>
        <w:t>La Tarea Nº 18 es una tarea de actividad constante o carácter informativo</w:t>
      </w:r>
      <w:r w:rsidR="00033EA1" w:rsidRPr="00DD5EE4">
        <w:rPr>
          <w:lang w:val="es-ES_tradnl"/>
        </w:rPr>
        <w:t>.</w:t>
      </w:r>
      <w:r w:rsidR="009D51BC" w:rsidRPr="00DD5EE4">
        <w:rPr>
          <w:lang w:val="es-ES_tradnl"/>
        </w:rPr>
        <w:t xml:space="preserve">  </w:t>
      </w:r>
      <w:r w:rsidR="00DD2439" w:rsidRPr="00DD5EE4">
        <w:rPr>
          <w:lang w:val="es-ES_tradnl"/>
        </w:rPr>
        <w:br/>
      </w:r>
      <w:r w:rsidR="009D51BC" w:rsidRPr="00DD5EE4">
        <w:rPr>
          <w:lang w:val="es-ES_tradnl"/>
        </w:rPr>
        <w:t>(</w:t>
      </w:r>
      <w:r w:rsidR="005809B4" w:rsidRPr="00DD5EE4">
        <w:rPr>
          <w:lang w:val="es-ES_tradnl"/>
        </w:rPr>
        <w:t>Véanse los párrafos</w:t>
      </w:r>
      <w:r w:rsidR="00930E0B" w:rsidRPr="00DD5EE4">
        <w:rPr>
          <w:lang w:val="es-ES_tradnl"/>
        </w:rPr>
        <w:t> </w:t>
      </w:r>
      <w:r w:rsidR="009D51BC" w:rsidRPr="00DD5EE4">
        <w:rPr>
          <w:lang w:val="es-ES_tradnl"/>
        </w:rPr>
        <w:t>52</w:t>
      </w:r>
      <w:r w:rsidR="00286F35" w:rsidRPr="00DD5EE4">
        <w:rPr>
          <w:lang w:val="es-ES_tradnl"/>
        </w:rPr>
        <w:t xml:space="preserve"> </w:t>
      </w:r>
      <w:r w:rsidR="005809B4" w:rsidRPr="00DD5EE4">
        <w:rPr>
          <w:lang w:val="es-ES_tradnl"/>
        </w:rPr>
        <w:t>y</w:t>
      </w:r>
      <w:r w:rsidR="005D629E" w:rsidRPr="00DD5EE4">
        <w:rPr>
          <w:lang w:val="es-ES_tradnl"/>
        </w:rPr>
        <w:t> </w:t>
      </w:r>
      <w:r w:rsidR="00286F35" w:rsidRPr="00DD5EE4">
        <w:rPr>
          <w:lang w:val="es-ES_tradnl"/>
        </w:rPr>
        <w:t xml:space="preserve">53 </w:t>
      </w:r>
      <w:r w:rsidR="005809B4" w:rsidRPr="00DD5EE4">
        <w:rPr>
          <w:lang w:val="es-ES_tradnl"/>
        </w:rPr>
        <w:t>del documento</w:t>
      </w:r>
      <w:r w:rsidR="0053020E" w:rsidRPr="00DD5EE4">
        <w:rPr>
          <w:lang w:val="es-ES_tradnl"/>
        </w:rPr>
        <w:t xml:space="preserve"> </w:t>
      </w:r>
      <w:r w:rsidR="009D51BC" w:rsidRPr="00DD5EE4">
        <w:rPr>
          <w:lang w:val="es-ES_tradnl"/>
        </w:rPr>
        <w:t>CWS/1/10</w:t>
      </w:r>
      <w:r w:rsidR="005809B4" w:rsidRPr="00DD5EE4">
        <w:rPr>
          <w:lang w:val="es-ES_tradnl"/>
        </w:rPr>
        <w:t xml:space="preserve"> y los párrafos</w:t>
      </w:r>
      <w:r w:rsidR="0053020E" w:rsidRPr="00DD5EE4">
        <w:rPr>
          <w:lang w:val="es-ES_tradnl"/>
        </w:rPr>
        <w:t xml:space="preserve"> 73 </w:t>
      </w:r>
      <w:r w:rsidR="005809B4" w:rsidRPr="00DD5EE4">
        <w:rPr>
          <w:lang w:val="es-ES_tradnl"/>
        </w:rPr>
        <w:t>y</w:t>
      </w:r>
      <w:r w:rsidR="0053020E" w:rsidRPr="00DD5EE4">
        <w:rPr>
          <w:lang w:val="es-ES_tradnl"/>
        </w:rPr>
        <w:t xml:space="preserve"> 74 </w:t>
      </w:r>
      <w:r w:rsidR="005809B4" w:rsidRPr="00DD5EE4">
        <w:rPr>
          <w:lang w:val="es-ES_tradnl"/>
        </w:rPr>
        <w:t>del documento</w:t>
      </w:r>
      <w:r w:rsidR="005E4421">
        <w:rPr>
          <w:lang w:val="es-ES_tradnl"/>
        </w:rPr>
        <w:t> </w:t>
      </w:r>
      <w:r w:rsidR="00932BD1" w:rsidRPr="00DD5EE4">
        <w:rPr>
          <w:lang w:val="es-ES_tradnl"/>
        </w:rPr>
        <w:t>CWS/3/14).</w:t>
      </w:r>
    </w:p>
    <w:p w:rsidR="00033EA1" w:rsidRPr="00DD5EE4" w:rsidRDefault="00033EA1" w:rsidP="005354A4">
      <w:pPr>
        <w:rPr>
          <w:lang w:val="es-ES_tradnl"/>
        </w:rPr>
      </w:pPr>
    </w:p>
    <w:p w:rsidR="003B0669" w:rsidRPr="00DD5EE4" w:rsidRDefault="005809B4" w:rsidP="003B0669">
      <w:pPr>
        <w:pStyle w:val="Heading2"/>
        <w:rPr>
          <w:szCs w:val="22"/>
          <w:lang w:val="es-ES_tradnl"/>
        </w:rPr>
      </w:pPr>
      <w:r w:rsidRPr="00DD5EE4">
        <w:rPr>
          <w:caps w:val="0"/>
          <w:szCs w:val="22"/>
          <w:lang w:val="es-ES_tradnl"/>
        </w:rPr>
        <w:t>TAREA Nº</w:t>
      </w:r>
      <w:r w:rsidR="009F7D90" w:rsidRPr="00DD5EE4">
        <w:rPr>
          <w:caps w:val="0"/>
          <w:szCs w:val="22"/>
          <w:lang w:val="es-ES_tradnl"/>
        </w:rPr>
        <w:t xml:space="preserve"> </w:t>
      </w:r>
      <w:r w:rsidR="006E6753" w:rsidRPr="00DD5EE4">
        <w:rPr>
          <w:caps w:val="0"/>
          <w:szCs w:val="22"/>
          <w:lang w:val="es-ES_tradnl"/>
        </w:rPr>
        <w:t>23</w:t>
      </w:r>
    </w:p>
    <w:p w:rsidR="003B0669" w:rsidRPr="00DD5EE4" w:rsidRDefault="003B0669" w:rsidP="003B0669">
      <w:pPr>
        <w:pStyle w:val="paragraph"/>
        <w:rPr>
          <w:lang w:val="es-ES_tradnl"/>
        </w:rPr>
      </w:pPr>
      <w:r w:rsidRPr="00DD5EE4">
        <w:rPr>
          <w:lang w:val="es-ES_tradnl"/>
        </w:rPr>
        <w:t>1.</w:t>
      </w:r>
      <w:r w:rsidR="00121CD8" w:rsidRPr="00DD5EE4">
        <w:rPr>
          <w:lang w:val="es-ES_tradnl"/>
        </w:rPr>
        <w:tab/>
      </w:r>
      <w:r w:rsidR="003F077D" w:rsidRPr="00DD5EE4">
        <w:rPr>
          <w:i/>
          <w:lang w:val="es-ES_tradnl"/>
        </w:rPr>
        <w:t>Descripción</w:t>
      </w:r>
      <w:r w:rsidRPr="00DD5EE4">
        <w:rPr>
          <w:lang w:val="es-ES_tradnl"/>
        </w:rPr>
        <w:t>:</w:t>
      </w:r>
      <w:r w:rsidR="00121CD8" w:rsidRPr="00DD5EE4">
        <w:rPr>
          <w:lang w:val="es-ES_tradnl"/>
        </w:rPr>
        <w:t xml:space="preserve"> </w:t>
      </w:r>
      <w:r w:rsidR="00121CD8" w:rsidRPr="00DD5EE4">
        <w:rPr>
          <w:lang w:val="es-ES_tradnl"/>
        </w:rPr>
        <w:br/>
      </w:r>
      <w:bookmarkStart w:id="2" w:name="task23"/>
      <w:r w:rsidR="003967B9" w:rsidRPr="00DD5EE4">
        <w:rPr>
          <w:lang w:val="es-ES_tradnl"/>
        </w:rPr>
        <w:t>Supervisar la inclusión, en las bases de datos, de información sobre la entrada y, si procede, la no entrada, en la fase nacional (regional) de solicitudes internacionales PCT publicadas</w:t>
      </w:r>
      <w:r w:rsidRPr="00DD5EE4">
        <w:rPr>
          <w:lang w:val="es-ES_tradnl"/>
        </w:rPr>
        <w:t>.</w:t>
      </w:r>
      <w:bookmarkEnd w:id="2"/>
    </w:p>
    <w:p w:rsidR="003B0669" w:rsidRPr="00DD5EE4" w:rsidRDefault="003B0669" w:rsidP="003B0669">
      <w:pPr>
        <w:pStyle w:val="paragraph"/>
        <w:rPr>
          <w:lang w:val="es-ES_tradnl"/>
        </w:rPr>
      </w:pPr>
      <w:r w:rsidRPr="00DD5EE4">
        <w:rPr>
          <w:lang w:val="es-ES_tradnl"/>
        </w:rPr>
        <w:t>2.</w:t>
      </w:r>
      <w:r w:rsidR="00121CD8" w:rsidRPr="00DD5EE4">
        <w:rPr>
          <w:lang w:val="es-ES_tradnl"/>
        </w:rPr>
        <w:tab/>
      </w:r>
      <w:r w:rsidR="003F077D" w:rsidRPr="00DD5EE4">
        <w:rPr>
          <w:i/>
          <w:lang w:val="es-ES_tradnl"/>
        </w:rPr>
        <w:t>Responsable de la Tarea</w:t>
      </w:r>
      <w:r w:rsidR="00372D72" w:rsidRPr="00DD5EE4">
        <w:rPr>
          <w:i/>
          <w:lang w:val="es-ES_tradnl"/>
        </w:rPr>
        <w:t xml:space="preserve"> / </w:t>
      </w:r>
      <w:r w:rsidR="003F077D" w:rsidRPr="00DD5EE4">
        <w:rPr>
          <w:i/>
          <w:lang w:val="es-ES_tradnl"/>
        </w:rPr>
        <w:t>Responsable del Equipo Técnico</w:t>
      </w:r>
      <w:r w:rsidRPr="00DD5EE4">
        <w:rPr>
          <w:lang w:val="es-ES_tradnl"/>
        </w:rPr>
        <w:t xml:space="preserve">:  </w:t>
      </w:r>
      <w:r w:rsidR="005C0F46" w:rsidRPr="00DD5EE4">
        <w:rPr>
          <w:lang w:val="es-ES_tradnl"/>
        </w:rPr>
        <w:br/>
      </w:r>
      <w:r w:rsidR="005851ED" w:rsidRPr="00DD5EE4">
        <w:rPr>
          <w:lang w:val="es-ES_tradnl"/>
        </w:rPr>
        <w:t>La Oficina Internacional ha sido designada Responsable de la Tarea</w:t>
      </w:r>
      <w:r w:rsidRPr="00DD5EE4">
        <w:rPr>
          <w:lang w:val="es-ES_tradnl"/>
        </w:rPr>
        <w:t>.</w:t>
      </w:r>
    </w:p>
    <w:p w:rsidR="00FB3A81" w:rsidRPr="00DD5EE4" w:rsidRDefault="003B0669" w:rsidP="003B0669">
      <w:pPr>
        <w:pStyle w:val="paragraph"/>
        <w:rPr>
          <w:lang w:val="es-ES_tradnl"/>
        </w:rPr>
      </w:pPr>
      <w:r w:rsidRPr="00DD5EE4">
        <w:rPr>
          <w:lang w:val="es-ES_tradnl"/>
        </w:rPr>
        <w:t>3.</w:t>
      </w:r>
      <w:r w:rsidR="00121CD8" w:rsidRPr="00DD5EE4">
        <w:rPr>
          <w:lang w:val="es-ES_tradnl"/>
        </w:rPr>
        <w:tab/>
      </w:r>
      <w:r w:rsidR="005851ED" w:rsidRPr="00DD5EE4">
        <w:rPr>
          <w:i/>
          <w:lang w:val="es-ES_tradnl"/>
        </w:rPr>
        <w:t>Medidas previstas</w:t>
      </w:r>
      <w:r w:rsidRPr="00DD5EE4">
        <w:rPr>
          <w:lang w:val="es-ES_tradnl"/>
        </w:rPr>
        <w:t>:</w:t>
      </w:r>
    </w:p>
    <w:p w:rsidR="00FB3A81" w:rsidRPr="00DD5EE4" w:rsidRDefault="00FB3A81" w:rsidP="005E4421">
      <w:pPr>
        <w:pStyle w:val="BodyText"/>
        <w:ind w:left="567"/>
        <w:rPr>
          <w:lang w:val="es-ES_tradnl"/>
        </w:rPr>
      </w:pPr>
      <w:r w:rsidRPr="00DD5EE4">
        <w:rPr>
          <w:lang w:val="es-ES_tradnl"/>
        </w:rPr>
        <w:t>a)</w:t>
      </w:r>
      <w:r w:rsidRPr="00DD5EE4">
        <w:rPr>
          <w:lang w:val="es-ES_tradnl"/>
        </w:rPr>
        <w:tab/>
      </w:r>
      <w:r w:rsidR="003967B9" w:rsidRPr="00DD5EE4">
        <w:rPr>
          <w:lang w:val="es-ES_tradnl"/>
        </w:rPr>
        <w:t xml:space="preserve">Se solicita a la Oficina Internacional que presente, cada dos años, un informe sobre la marcha de la </w:t>
      </w:r>
      <w:r w:rsidR="003B4CCC" w:rsidRPr="00DD5EE4">
        <w:rPr>
          <w:lang w:val="es-ES_tradnl"/>
        </w:rPr>
        <w:t>labor</w:t>
      </w:r>
      <w:r w:rsidR="00503EEC" w:rsidRPr="00DD5EE4">
        <w:rPr>
          <w:lang w:val="es-ES_tradnl"/>
        </w:rPr>
        <w:t xml:space="preserve"> </w:t>
      </w:r>
      <w:r w:rsidR="003967B9" w:rsidRPr="00DD5EE4">
        <w:rPr>
          <w:lang w:val="es-ES_tradnl"/>
        </w:rPr>
        <w:t xml:space="preserve"> en las reuniones del CWS</w:t>
      </w:r>
      <w:r w:rsidR="004E6D7B" w:rsidRPr="00DD5EE4">
        <w:rPr>
          <w:lang w:val="es-ES_tradnl"/>
        </w:rPr>
        <w:t>.</w:t>
      </w:r>
      <w:r w:rsidRPr="00DD5EE4">
        <w:rPr>
          <w:lang w:val="es-ES_tradnl"/>
        </w:rPr>
        <w:br/>
        <w:t>(</w:t>
      </w:r>
      <w:r w:rsidR="00A65250" w:rsidRPr="00DD5EE4">
        <w:rPr>
          <w:lang w:val="es-ES_tradnl"/>
        </w:rPr>
        <w:t>Véanse los párrafos</w:t>
      </w:r>
      <w:r w:rsidRPr="00DD5EE4">
        <w:rPr>
          <w:lang w:val="es-ES_tradnl"/>
        </w:rPr>
        <w:t xml:space="preserve"> 52 </w:t>
      </w:r>
      <w:r w:rsidR="00686DB9" w:rsidRPr="00DD5EE4">
        <w:rPr>
          <w:lang w:val="es-ES_tradnl"/>
        </w:rPr>
        <w:t>y</w:t>
      </w:r>
      <w:r w:rsidRPr="00DD5EE4">
        <w:rPr>
          <w:lang w:val="es-ES_tradnl"/>
        </w:rPr>
        <w:t xml:space="preserve"> 53 </w:t>
      </w:r>
      <w:r w:rsidR="00932BD1" w:rsidRPr="00DD5EE4">
        <w:rPr>
          <w:lang w:val="es-ES_tradnl"/>
        </w:rPr>
        <w:t>del documento</w:t>
      </w:r>
      <w:r w:rsidR="00686DB9" w:rsidRPr="00DD5EE4">
        <w:rPr>
          <w:lang w:val="es-ES_tradnl"/>
        </w:rPr>
        <w:t xml:space="preserve"> CWS/1/10 y los párrafos 73 y 74 del documento</w:t>
      </w:r>
      <w:r w:rsidR="005E4421">
        <w:rPr>
          <w:lang w:val="es-ES_tradnl"/>
        </w:rPr>
        <w:t> </w:t>
      </w:r>
      <w:r w:rsidR="00932BD1" w:rsidRPr="00DD5EE4">
        <w:rPr>
          <w:lang w:val="es-ES_tradnl"/>
        </w:rPr>
        <w:t>CWS/3/14).</w:t>
      </w:r>
    </w:p>
    <w:p w:rsidR="0011494F" w:rsidRPr="00DD5EE4" w:rsidRDefault="00FB3A81" w:rsidP="0011494F">
      <w:pPr>
        <w:pStyle w:val="BodyText"/>
        <w:ind w:left="567"/>
        <w:rPr>
          <w:lang w:val="es-ES_tradnl"/>
        </w:rPr>
      </w:pPr>
      <w:r w:rsidRPr="00DD5EE4">
        <w:rPr>
          <w:lang w:val="es-ES_tradnl"/>
        </w:rPr>
        <w:t>b)</w:t>
      </w:r>
      <w:r w:rsidRPr="00DD5EE4">
        <w:rPr>
          <w:lang w:val="es-ES_tradnl"/>
        </w:rPr>
        <w:tab/>
      </w:r>
      <w:r w:rsidR="003967B9" w:rsidRPr="00DD5EE4">
        <w:rPr>
          <w:lang w:val="es-ES_tradnl"/>
        </w:rPr>
        <w:t>En la cuarta sesión del</w:t>
      </w:r>
      <w:r w:rsidR="007947CD" w:rsidRPr="00DD5EE4">
        <w:rPr>
          <w:lang w:val="es-ES_tradnl"/>
        </w:rPr>
        <w:t xml:space="preserve"> CWS</w:t>
      </w:r>
      <w:r w:rsidR="003967B9" w:rsidRPr="00DD5EE4">
        <w:rPr>
          <w:lang w:val="es-ES_tradnl"/>
        </w:rPr>
        <w:t xml:space="preserve"> se presentará un nuevo informe</w:t>
      </w:r>
      <w:r w:rsidR="007947CD" w:rsidRPr="00DD5EE4">
        <w:rPr>
          <w:lang w:val="es-ES_tradnl"/>
        </w:rPr>
        <w:t>.</w:t>
      </w:r>
      <w:r w:rsidR="0011494F" w:rsidRPr="00DD5EE4">
        <w:rPr>
          <w:lang w:val="es-ES_tradnl"/>
        </w:rPr>
        <w:t xml:space="preserve"> </w:t>
      </w:r>
    </w:p>
    <w:p w:rsidR="0011494F" w:rsidRPr="00DD5EE4" w:rsidRDefault="003B0669" w:rsidP="0011494F">
      <w:pPr>
        <w:pStyle w:val="BodyText"/>
        <w:rPr>
          <w:lang w:val="es-ES_tradnl"/>
        </w:rPr>
      </w:pPr>
      <w:r w:rsidRPr="00DD5EE4">
        <w:rPr>
          <w:lang w:val="es-ES_tradnl"/>
        </w:rPr>
        <w:t>4.</w:t>
      </w:r>
      <w:r w:rsidR="00121CD8" w:rsidRPr="00DD5EE4">
        <w:rPr>
          <w:lang w:val="es-ES_tradnl"/>
        </w:rPr>
        <w:tab/>
      </w:r>
      <w:r w:rsidR="005809B4" w:rsidRPr="00DD5EE4">
        <w:rPr>
          <w:i/>
          <w:lang w:val="es-ES_tradnl"/>
        </w:rPr>
        <w:t>Observaciones</w:t>
      </w:r>
      <w:r w:rsidRPr="00DD5EE4">
        <w:rPr>
          <w:lang w:val="es-ES_tradnl"/>
        </w:rPr>
        <w:t>:</w:t>
      </w:r>
    </w:p>
    <w:p w:rsidR="003B0669" w:rsidRPr="00DD5EE4" w:rsidRDefault="003B0669" w:rsidP="005E4421">
      <w:pPr>
        <w:pStyle w:val="BodyText"/>
        <w:ind w:left="567"/>
        <w:rPr>
          <w:lang w:val="es-ES_tradnl"/>
        </w:rPr>
      </w:pPr>
      <w:r w:rsidRPr="00DD5EE4">
        <w:rPr>
          <w:lang w:val="es-ES_tradnl"/>
        </w:rPr>
        <w:t>a)</w:t>
      </w:r>
      <w:r w:rsidRPr="00DD5EE4">
        <w:rPr>
          <w:lang w:val="es-ES_tradnl"/>
        </w:rPr>
        <w:tab/>
      </w:r>
      <w:r w:rsidR="003967B9" w:rsidRPr="00DD5EE4">
        <w:rPr>
          <w:lang w:val="es-ES_tradnl"/>
        </w:rPr>
        <w:t>La Tarea</w:t>
      </w:r>
      <w:r w:rsidR="005809B4" w:rsidRPr="00DD5EE4">
        <w:rPr>
          <w:lang w:val="es-ES_tradnl"/>
        </w:rPr>
        <w:t xml:space="preserve"> Nº</w:t>
      </w:r>
      <w:r w:rsidR="00B134BE" w:rsidRPr="00DD5EE4">
        <w:rPr>
          <w:lang w:val="es-ES_tradnl"/>
        </w:rPr>
        <w:t xml:space="preserve">23 </w:t>
      </w:r>
      <w:r w:rsidR="003967B9" w:rsidRPr="00DD5EE4">
        <w:rPr>
          <w:lang w:val="es-ES_tradnl"/>
        </w:rPr>
        <w:t>es una tarea de actividad constante y carácter informativo</w:t>
      </w:r>
      <w:r w:rsidR="00A35D9E" w:rsidRPr="00DD5EE4">
        <w:rPr>
          <w:lang w:val="es-ES_tradnl"/>
        </w:rPr>
        <w:t xml:space="preserve">.  </w:t>
      </w:r>
      <w:r w:rsidR="009E19A7" w:rsidRPr="00DD5EE4">
        <w:rPr>
          <w:lang w:val="es-ES_tradnl"/>
        </w:rPr>
        <w:br/>
      </w:r>
      <w:r w:rsidR="00A35D9E" w:rsidRPr="00DD5EE4">
        <w:rPr>
          <w:lang w:val="es-ES_tradnl"/>
        </w:rPr>
        <w:t>(</w:t>
      </w:r>
      <w:r w:rsidR="003967B9" w:rsidRPr="00DD5EE4">
        <w:rPr>
          <w:lang w:val="es-ES_tradnl"/>
        </w:rPr>
        <w:t>Véanse los párrafos</w:t>
      </w:r>
      <w:r w:rsidR="0053020E" w:rsidRPr="00DD5EE4">
        <w:rPr>
          <w:lang w:val="es-ES_tradnl"/>
        </w:rPr>
        <w:t xml:space="preserve"> 52 </w:t>
      </w:r>
      <w:r w:rsidR="003967B9" w:rsidRPr="00DD5EE4">
        <w:rPr>
          <w:lang w:val="es-ES_tradnl"/>
        </w:rPr>
        <w:t>y</w:t>
      </w:r>
      <w:r w:rsidR="0053020E" w:rsidRPr="00DD5EE4">
        <w:rPr>
          <w:lang w:val="es-ES_tradnl"/>
        </w:rPr>
        <w:t> 53</w:t>
      </w:r>
      <w:r w:rsidR="003967B9" w:rsidRPr="00DD5EE4">
        <w:rPr>
          <w:lang w:val="es-ES_tradnl"/>
        </w:rPr>
        <w:t xml:space="preserve"> del documento </w:t>
      </w:r>
      <w:r w:rsidR="0053020E" w:rsidRPr="00DD5EE4">
        <w:rPr>
          <w:lang w:val="es-ES_tradnl"/>
        </w:rPr>
        <w:t>CWS/1/10</w:t>
      </w:r>
      <w:r w:rsidR="003967B9" w:rsidRPr="00DD5EE4">
        <w:rPr>
          <w:lang w:val="es-ES_tradnl"/>
        </w:rPr>
        <w:t xml:space="preserve"> y los párrafos</w:t>
      </w:r>
      <w:r w:rsidR="0053020E" w:rsidRPr="00DD5EE4">
        <w:rPr>
          <w:lang w:val="es-ES_tradnl"/>
        </w:rPr>
        <w:t xml:space="preserve"> 73 </w:t>
      </w:r>
      <w:r w:rsidR="005948D8" w:rsidRPr="00DD5EE4">
        <w:rPr>
          <w:lang w:val="es-ES_tradnl"/>
        </w:rPr>
        <w:t>y</w:t>
      </w:r>
      <w:r w:rsidR="0053020E" w:rsidRPr="00DD5EE4">
        <w:rPr>
          <w:lang w:val="es-ES_tradnl"/>
        </w:rPr>
        <w:t xml:space="preserve"> 74 </w:t>
      </w:r>
      <w:r w:rsidR="005948D8" w:rsidRPr="00DD5EE4">
        <w:rPr>
          <w:lang w:val="es-ES_tradnl"/>
        </w:rPr>
        <w:t>del documento</w:t>
      </w:r>
      <w:r w:rsidR="005E4421">
        <w:rPr>
          <w:lang w:val="es-ES_tradnl"/>
        </w:rPr>
        <w:t> </w:t>
      </w:r>
      <w:r w:rsidR="00932BD1" w:rsidRPr="00DD5EE4">
        <w:rPr>
          <w:lang w:val="es-ES_tradnl"/>
        </w:rPr>
        <w:t>CWS/3/14).</w:t>
      </w:r>
    </w:p>
    <w:p w:rsidR="00D20AA8" w:rsidRPr="00DD5EE4" w:rsidRDefault="003B0669" w:rsidP="005E4421">
      <w:pPr>
        <w:pStyle w:val="BodyText"/>
        <w:ind w:left="567"/>
        <w:rPr>
          <w:lang w:val="es-ES_tradnl"/>
        </w:rPr>
      </w:pPr>
      <w:r w:rsidRPr="00DD5EE4">
        <w:rPr>
          <w:lang w:val="es-ES_tradnl"/>
        </w:rPr>
        <w:t>b)</w:t>
      </w:r>
      <w:r w:rsidRPr="00DD5EE4">
        <w:rPr>
          <w:lang w:val="es-ES_tradnl"/>
        </w:rPr>
        <w:tab/>
      </w:r>
      <w:r w:rsidR="005948D8" w:rsidRPr="00DD5EE4">
        <w:rPr>
          <w:iCs/>
          <w:lang w:val="es-ES_tradnl"/>
        </w:rPr>
        <w:t xml:space="preserve">En su segunda sesión, el CWS tomó nota de los informes sobre la marcha de la labor presentados por la Oficina Europea de Patentes </w:t>
      </w:r>
      <w:r w:rsidR="00684D9D" w:rsidRPr="00DD5EE4">
        <w:rPr>
          <w:iCs/>
          <w:lang w:val="es-ES_tradnl"/>
        </w:rPr>
        <w:t xml:space="preserve">(OEP) </w:t>
      </w:r>
      <w:r w:rsidR="005948D8" w:rsidRPr="00DD5EE4">
        <w:rPr>
          <w:iCs/>
          <w:lang w:val="es-ES_tradnl"/>
        </w:rPr>
        <w:t>y la Oficina Internacional</w:t>
      </w:r>
      <w:r w:rsidR="00D20AA8" w:rsidRPr="00DD5EE4">
        <w:rPr>
          <w:lang w:val="es-ES_tradnl"/>
        </w:rPr>
        <w:t xml:space="preserve">. </w:t>
      </w:r>
      <w:r w:rsidR="00D20AA8" w:rsidRPr="00DD5EE4">
        <w:rPr>
          <w:iCs/>
          <w:lang w:val="es-ES_tradnl"/>
        </w:rPr>
        <w:t xml:space="preserve"> </w:t>
      </w:r>
      <w:r w:rsidR="009E19A7" w:rsidRPr="00DD5EE4">
        <w:rPr>
          <w:iCs/>
          <w:lang w:val="es-ES_tradnl"/>
        </w:rPr>
        <w:br/>
      </w:r>
      <w:r w:rsidR="00D20AA8" w:rsidRPr="00DD5EE4">
        <w:rPr>
          <w:iCs/>
          <w:lang w:val="es-ES_tradnl"/>
        </w:rPr>
        <w:t>(</w:t>
      </w:r>
      <w:r w:rsidR="005948D8" w:rsidRPr="00DD5EE4">
        <w:rPr>
          <w:iCs/>
          <w:lang w:val="es-ES_tradnl"/>
        </w:rPr>
        <w:t>Véanse los párrafos</w:t>
      </w:r>
      <w:r w:rsidR="00DD2439" w:rsidRPr="00DD5EE4">
        <w:rPr>
          <w:iCs/>
          <w:lang w:val="es-ES_tradnl"/>
        </w:rPr>
        <w:t> </w:t>
      </w:r>
      <w:r w:rsidR="00325C0F" w:rsidRPr="00DD5EE4">
        <w:rPr>
          <w:iCs/>
          <w:lang w:val="es-ES_tradnl"/>
        </w:rPr>
        <w:t xml:space="preserve">45 </w:t>
      </w:r>
      <w:r w:rsidR="005948D8" w:rsidRPr="00DD5EE4">
        <w:rPr>
          <w:iCs/>
          <w:lang w:val="es-ES_tradnl"/>
        </w:rPr>
        <w:t>a</w:t>
      </w:r>
      <w:r w:rsidR="005D629E" w:rsidRPr="00DD5EE4">
        <w:rPr>
          <w:iCs/>
          <w:lang w:val="es-ES_tradnl"/>
        </w:rPr>
        <w:t> </w:t>
      </w:r>
      <w:r w:rsidR="00325C0F" w:rsidRPr="00DD5EE4">
        <w:rPr>
          <w:iCs/>
          <w:lang w:val="es-ES_tradnl"/>
        </w:rPr>
        <w:t>47</w:t>
      </w:r>
      <w:r w:rsidR="00D20AA8" w:rsidRPr="00DD5EE4">
        <w:rPr>
          <w:iCs/>
          <w:lang w:val="es-ES_tradnl"/>
        </w:rPr>
        <w:t xml:space="preserve"> </w:t>
      </w:r>
      <w:r w:rsidR="005948D8" w:rsidRPr="00DD5EE4">
        <w:rPr>
          <w:iCs/>
          <w:lang w:val="es-ES_tradnl"/>
        </w:rPr>
        <w:t>del documento</w:t>
      </w:r>
      <w:r w:rsidR="005E4421">
        <w:rPr>
          <w:iCs/>
          <w:lang w:val="es-ES_tradnl"/>
        </w:rPr>
        <w:t> </w:t>
      </w:r>
      <w:r w:rsidR="00325C0F" w:rsidRPr="00DD5EE4">
        <w:rPr>
          <w:iCs/>
          <w:lang w:val="es-ES_tradnl"/>
        </w:rPr>
        <w:t>CWS/2/14</w:t>
      </w:r>
      <w:r w:rsidR="00D20AA8" w:rsidRPr="00DD5EE4">
        <w:rPr>
          <w:iCs/>
          <w:lang w:val="es-ES_tradnl"/>
        </w:rPr>
        <w:t>)</w:t>
      </w:r>
      <w:r w:rsidR="00686DB9" w:rsidRPr="00DD5EE4">
        <w:rPr>
          <w:iCs/>
          <w:lang w:val="es-ES_tradnl"/>
        </w:rPr>
        <w:t>.</w:t>
      </w:r>
    </w:p>
    <w:p w:rsidR="009B6418" w:rsidRPr="00DD5EE4" w:rsidRDefault="009B6418" w:rsidP="009B6418">
      <w:pPr>
        <w:pStyle w:val="paragraph"/>
        <w:rPr>
          <w:lang w:val="es-ES_tradnl"/>
        </w:rPr>
      </w:pPr>
      <w:r w:rsidRPr="00DD5EE4">
        <w:rPr>
          <w:lang w:val="es-ES_tradnl"/>
        </w:rPr>
        <w:lastRenderedPageBreak/>
        <w:t>5.</w:t>
      </w:r>
      <w:r w:rsidRPr="00DD5EE4">
        <w:rPr>
          <w:lang w:val="es-ES_tradnl"/>
        </w:rPr>
        <w:tab/>
      </w:r>
      <w:r w:rsidR="005948D8" w:rsidRPr="00DD5EE4">
        <w:rPr>
          <w:i/>
          <w:lang w:val="es-ES_tradnl"/>
        </w:rPr>
        <w:t>Propuesta</w:t>
      </w:r>
      <w:r w:rsidRPr="00DD5EE4">
        <w:rPr>
          <w:lang w:val="es-ES_tradnl"/>
        </w:rPr>
        <w:t xml:space="preserve">: </w:t>
      </w:r>
      <w:r w:rsidRPr="00DD5EE4">
        <w:rPr>
          <w:lang w:val="es-ES_tradnl"/>
        </w:rPr>
        <w:br/>
      </w:r>
      <w:r w:rsidR="00D027E6" w:rsidRPr="00DD5EE4">
        <w:rPr>
          <w:lang w:val="es-ES_tradnl"/>
        </w:rPr>
        <w:t>Los</w:t>
      </w:r>
      <w:r w:rsidR="005948D8" w:rsidRPr="00DD5EE4">
        <w:rPr>
          <w:lang w:val="es-ES_tradnl"/>
        </w:rPr>
        <w:t xml:space="preserve"> documento</w:t>
      </w:r>
      <w:r w:rsidR="00D027E6" w:rsidRPr="00DD5EE4">
        <w:rPr>
          <w:lang w:val="es-ES_tradnl"/>
        </w:rPr>
        <w:t>s</w:t>
      </w:r>
      <w:r w:rsidRPr="00DD5EE4">
        <w:rPr>
          <w:lang w:val="es-ES_tradnl"/>
        </w:rPr>
        <w:t xml:space="preserve"> CWS/4/12</w:t>
      </w:r>
      <w:r w:rsidR="00D027E6" w:rsidRPr="00DD5EE4">
        <w:rPr>
          <w:lang w:val="es-ES_tradnl"/>
        </w:rPr>
        <w:t>, CWS/4/12 ADD., y CWS/4BIS/7</w:t>
      </w:r>
      <w:r w:rsidRPr="00DD5EE4">
        <w:rPr>
          <w:lang w:val="es-ES_tradnl"/>
        </w:rPr>
        <w:t xml:space="preserve"> </w:t>
      </w:r>
      <w:r w:rsidR="005948D8" w:rsidRPr="00DD5EE4">
        <w:rPr>
          <w:lang w:val="es-ES_tradnl"/>
        </w:rPr>
        <w:t>contiene</w:t>
      </w:r>
      <w:r w:rsidR="00D027E6" w:rsidRPr="00DD5EE4">
        <w:rPr>
          <w:lang w:val="es-ES_tradnl"/>
        </w:rPr>
        <w:t>n</w:t>
      </w:r>
      <w:r w:rsidR="005948D8" w:rsidRPr="00DD5EE4">
        <w:rPr>
          <w:lang w:val="es-ES_tradnl"/>
        </w:rPr>
        <w:t xml:space="preserve"> un informe sobre los avances relativos a la Tarea Nº </w:t>
      </w:r>
      <w:r w:rsidRPr="00DD5EE4">
        <w:rPr>
          <w:lang w:val="es-ES_tradnl"/>
        </w:rPr>
        <w:t>23.</w:t>
      </w:r>
    </w:p>
    <w:p w:rsidR="00A61AE3" w:rsidRPr="00DD5EE4" w:rsidRDefault="00A61AE3" w:rsidP="005354A4">
      <w:pPr>
        <w:rPr>
          <w:lang w:val="es-ES_tradnl"/>
        </w:rPr>
      </w:pPr>
    </w:p>
    <w:p w:rsidR="003B0669" w:rsidRPr="00DD5EE4" w:rsidRDefault="005809B4" w:rsidP="003B0669">
      <w:pPr>
        <w:pStyle w:val="Heading2"/>
        <w:rPr>
          <w:szCs w:val="22"/>
          <w:lang w:val="es-ES_tradnl"/>
        </w:rPr>
      </w:pPr>
      <w:r w:rsidRPr="00DD5EE4">
        <w:rPr>
          <w:caps w:val="0"/>
          <w:szCs w:val="22"/>
          <w:lang w:val="es-ES_tradnl"/>
        </w:rPr>
        <w:t>TAREA Nº</w:t>
      </w:r>
      <w:r w:rsidR="005948D8" w:rsidRPr="00DD5EE4">
        <w:rPr>
          <w:caps w:val="0"/>
          <w:szCs w:val="22"/>
          <w:lang w:val="es-ES_tradnl"/>
        </w:rPr>
        <w:t xml:space="preserve"> </w:t>
      </w:r>
      <w:r w:rsidR="006E6753" w:rsidRPr="00DD5EE4">
        <w:rPr>
          <w:caps w:val="0"/>
          <w:szCs w:val="22"/>
          <w:lang w:val="es-ES_tradnl"/>
        </w:rPr>
        <w:t>24</w:t>
      </w:r>
    </w:p>
    <w:p w:rsidR="003B0669" w:rsidRPr="00DD5EE4" w:rsidRDefault="003B0669" w:rsidP="003B0669">
      <w:pPr>
        <w:pStyle w:val="paragraph"/>
        <w:rPr>
          <w:lang w:val="es-ES_tradnl"/>
        </w:rPr>
      </w:pPr>
      <w:r w:rsidRPr="00DD5EE4">
        <w:rPr>
          <w:lang w:val="es-ES_tradnl"/>
        </w:rPr>
        <w:t>1.</w:t>
      </w:r>
      <w:r w:rsidR="00121CD8" w:rsidRPr="00DD5EE4">
        <w:rPr>
          <w:lang w:val="es-ES_tradnl"/>
        </w:rPr>
        <w:tab/>
      </w:r>
      <w:r w:rsidR="003F077D" w:rsidRPr="00DD5EE4">
        <w:rPr>
          <w:i/>
          <w:lang w:val="es-ES_tradnl"/>
        </w:rPr>
        <w:t>Descripción</w:t>
      </w:r>
      <w:r w:rsidRPr="00DD5EE4">
        <w:rPr>
          <w:lang w:val="es-ES_tradnl"/>
        </w:rPr>
        <w:t>:</w:t>
      </w:r>
      <w:r w:rsidR="00121CD8" w:rsidRPr="00DD5EE4">
        <w:rPr>
          <w:lang w:val="es-ES_tradnl"/>
        </w:rPr>
        <w:t xml:space="preserve"> </w:t>
      </w:r>
      <w:r w:rsidR="00121CD8" w:rsidRPr="00DD5EE4">
        <w:rPr>
          <w:lang w:val="es-ES_tradnl"/>
        </w:rPr>
        <w:br/>
      </w:r>
      <w:bookmarkStart w:id="3" w:name="task24"/>
      <w:r w:rsidR="005948D8" w:rsidRPr="00DD5EE4">
        <w:rPr>
          <w:lang w:val="es-ES_tradnl"/>
        </w:rPr>
        <w:t>Compilar y publicar informes técnicos anuales sobre las actividades de los miembros del CWS (ATR/PI, ATR/TM, ATR/ID) relativas a información en materia de patentes, marcas y diseños industriales</w:t>
      </w:r>
      <w:r w:rsidR="002F7D7C" w:rsidRPr="00DD5EE4">
        <w:rPr>
          <w:lang w:val="es-ES_tradnl"/>
        </w:rPr>
        <w:t>.</w:t>
      </w:r>
      <w:bookmarkEnd w:id="3"/>
    </w:p>
    <w:p w:rsidR="003B0669" w:rsidRPr="00DD5EE4" w:rsidRDefault="003B0669" w:rsidP="003B0669">
      <w:pPr>
        <w:pStyle w:val="paragraph"/>
        <w:rPr>
          <w:lang w:val="es-ES_tradnl"/>
        </w:rPr>
      </w:pPr>
      <w:r w:rsidRPr="00DD5EE4">
        <w:rPr>
          <w:lang w:val="es-ES_tradnl"/>
        </w:rPr>
        <w:t>2.</w:t>
      </w:r>
      <w:r w:rsidR="00121CD8" w:rsidRPr="00DD5EE4">
        <w:rPr>
          <w:lang w:val="es-ES_tradnl"/>
        </w:rPr>
        <w:tab/>
      </w:r>
      <w:r w:rsidR="003F077D" w:rsidRPr="00DD5EE4">
        <w:rPr>
          <w:i/>
          <w:lang w:val="es-ES_tradnl"/>
        </w:rPr>
        <w:t>Responsable de la Tarea</w:t>
      </w:r>
      <w:r w:rsidR="00372D72" w:rsidRPr="00DD5EE4">
        <w:rPr>
          <w:i/>
          <w:lang w:val="es-ES_tradnl"/>
        </w:rPr>
        <w:t xml:space="preserve"> / </w:t>
      </w:r>
      <w:r w:rsidR="003F077D" w:rsidRPr="00DD5EE4">
        <w:rPr>
          <w:i/>
          <w:lang w:val="es-ES_tradnl"/>
        </w:rPr>
        <w:t>Responsable del Equipo Técnico</w:t>
      </w:r>
      <w:r w:rsidRPr="00DD5EE4">
        <w:rPr>
          <w:lang w:val="es-ES_tradnl"/>
        </w:rPr>
        <w:t xml:space="preserve">:  </w:t>
      </w:r>
      <w:r w:rsidR="005C0F46" w:rsidRPr="00DD5EE4">
        <w:rPr>
          <w:lang w:val="es-ES_tradnl"/>
        </w:rPr>
        <w:br/>
      </w:r>
      <w:r w:rsidR="005851ED" w:rsidRPr="00DD5EE4">
        <w:rPr>
          <w:lang w:val="es-ES_tradnl"/>
        </w:rPr>
        <w:t>La Oficina Internacional ha sido designada Responsable de la Tarea</w:t>
      </w:r>
      <w:r w:rsidRPr="00DD5EE4">
        <w:rPr>
          <w:lang w:val="es-ES_tradnl"/>
        </w:rPr>
        <w:t>.</w:t>
      </w:r>
      <w:r w:rsidR="00821B04" w:rsidRPr="00DD5EE4">
        <w:rPr>
          <w:lang w:val="es-ES_tradnl"/>
        </w:rPr>
        <w:t xml:space="preserve">  </w:t>
      </w:r>
    </w:p>
    <w:p w:rsidR="0011494F" w:rsidRPr="00DD5EE4" w:rsidRDefault="003B0669" w:rsidP="0011494F">
      <w:pPr>
        <w:pStyle w:val="paragraph"/>
        <w:rPr>
          <w:lang w:val="es-ES_tradnl"/>
        </w:rPr>
      </w:pPr>
      <w:r w:rsidRPr="00DD5EE4">
        <w:rPr>
          <w:lang w:val="es-ES_tradnl"/>
        </w:rPr>
        <w:t>3.</w:t>
      </w:r>
      <w:r w:rsidR="00121CD8" w:rsidRPr="00DD5EE4">
        <w:rPr>
          <w:lang w:val="es-ES_tradnl"/>
        </w:rPr>
        <w:tab/>
      </w:r>
      <w:r w:rsidR="005851ED" w:rsidRPr="00DD5EE4">
        <w:rPr>
          <w:i/>
          <w:lang w:val="es-ES_tradnl"/>
        </w:rPr>
        <w:t>Medidas previstas</w:t>
      </w:r>
      <w:r w:rsidRPr="00DD5EE4">
        <w:rPr>
          <w:lang w:val="es-ES_tradnl"/>
        </w:rPr>
        <w:t xml:space="preserve">: </w:t>
      </w:r>
      <w:r w:rsidR="00121CD8" w:rsidRPr="00DD5EE4">
        <w:rPr>
          <w:lang w:val="es-ES_tradnl"/>
        </w:rPr>
        <w:br/>
      </w:r>
      <w:r w:rsidR="00EE548C" w:rsidRPr="00DD5EE4">
        <w:rPr>
          <w:lang w:val="es-ES_tradnl"/>
        </w:rPr>
        <w:t xml:space="preserve">La Oficina Internacional debe recabar la información preparada anualmente por las oficinas de propiedad industrial sobre sus actividades de información en materia de patentes, marcas y diseños industriales, y posteriormente publicar los informes técnicos anuales en el sitio </w:t>
      </w:r>
      <w:r w:rsidR="00121614" w:rsidRPr="00DD5EE4">
        <w:rPr>
          <w:lang w:val="es-ES_tradnl"/>
        </w:rPr>
        <w:t>web</w:t>
      </w:r>
      <w:r w:rsidR="00EE548C" w:rsidRPr="00DD5EE4">
        <w:rPr>
          <w:lang w:val="es-ES_tradnl"/>
        </w:rPr>
        <w:t xml:space="preserve"> de la OMPI</w:t>
      </w:r>
      <w:r w:rsidR="00965BDB" w:rsidRPr="00DD5EE4">
        <w:rPr>
          <w:lang w:val="es-ES_tradnl"/>
        </w:rPr>
        <w:t>.</w:t>
      </w:r>
    </w:p>
    <w:p w:rsidR="0011494F" w:rsidRPr="00DD5EE4" w:rsidRDefault="003B0669" w:rsidP="0011494F">
      <w:pPr>
        <w:pStyle w:val="paragraph"/>
        <w:rPr>
          <w:lang w:val="es-ES_tradnl"/>
        </w:rPr>
      </w:pPr>
      <w:r w:rsidRPr="00DD5EE4">
        <w:rPr>
          <w:lang w:val="es-ES_tradnl"/>
        </w:rPr>
        <w:t>4.</w:t>
      </w:r>
      <w:r w:rsidR="00121CD8" w:rsidRPr="00DD5EE4">
        <w:rPr>
          <w:lang w:val="es-ES_tradnl"/>
        </w:rPr>
        <w:tab/>
      </w:r>
      <w:r w:rsidR="005809B4" w:rsidRPr="00DD5EE4">
        <w:rPr>
          <w:i/>
          <w:lang w:val="es-ES_tradnl"/>
        </w:rPr>
        <w:t>Observaciones</w:t>
      </w:r>
      <w:r w:rsidRPr="00DD5EE4">
        <w:rPr>
          <w:lang w:val="es-ES_tradnl"/>
        </w:rPr>
        <w:t>:</w:t>
      </w:r>
    </w:p>
    <w:p w:rsidR="00DE5370" w:rsidRPr="00DD5EE4" w:rsidRDefault="00DE5370" w:rsidP="005E4421">
      <w:pPr>
        <w:pStyle w:val="BodyText"/>
        <w:ind w:left="567"/>
        <w:rPr>
          <w:lang w:val="es-ES_tradnl"/>
        </w:rPr>
      </w:pPr>
      <w:r w:rsidRPr="00DD5EE4">
        <w:rPr>
          <w:lang w:val="es-ES_tradnl"/>
        </w:rPr>
        <w:t>a)</w:t>
      </w:r>
      <w:r w:rsidRPr="00DD5EE4">
        <w:rPr>
          <w:lang w:val="es-ES_tradnl"/>
        </w:rPr>
        <w:tab/>
      </w:r>
      <w:r w:rsidR="00EE548C" w:rsidRPr="00DD5EE4">
        <w:rPr>
          <w:lang w:val="es-ES_tradnl"/>
        </w:rPr>
        <w:t>La Tarea Nº 24 es una tarea de actividad constante y carácter informativo</w:t>
      </w:r>
      <w:r w:rsidR="00C55142" w:rsidRPr="00DD5EE4">
        <w:rPr>
          <w:lang w:val="es-ES_tradnl"/>
        </w:rPr>
        <w:t xml:space="preserve">.  </w:t>
      </w:r>
      <w:r w:rsidR="009E19A7" w:rsidRPr="00DD5EE4">
        <w:rPr>
          <w:lang w:val="es-ES_tradnl"/>
        </w:rPr>
        <w:br/>
      </w:r>
      <w:r w:rsidR="00C55142" w:rsidRPr="00DD5EE4">
        <w:rPr>
          <w:lang w:val="es-ES_tradnl"/>
        </w:rPr>
        <w:t>(</w:t>
      </w:r>
      <w:r w:rsidR="00EE548C" w:rsidRPr="00DD5EE4">
        <w:rPr>
          <w:lang w:val="es-ES_tradnl"/>
        </w:rPr>
        <w:t>Véanse los párrafos</w:t>
      </w:r>
      <w:r w:rsidR="00024ED6" w:rsidRPr="00DD5EE4">
        <w:rPr>
          <w:lang w:val="es-ES_tradnl"/>
        </w:rPr>
        <w:t xml:space="preserve"> 52 </w:t>
      </w:r>
      <w:r w:rsidR="00EE548C" w:rsidRPr="00DD5EE4">
        <w:rPr>
          <w:lang w:val="es-ES_tradnl"/>
        </w:rPr>
        <w:t>y</w:t>
      </w:r>
      <w:r w:rsidR="00024ED6" w:rsidRPr="00DD5EE4">
        <w:rPr>
          <w:lang w:val="es-ES_tradnl"/>
        </w:rPr>
        <w:t xml:space="preserve"> 53 </w:t>
      </w:r>
      <w:r w:rsidR="00EE548C" w:rsidRPr="00DD5EE4">
        <w:rPr>
          <w:lang w:val="es-ES_tradnl"/>
        </w:rPr>
        <w:t>del documento</w:t>
      </w:r>
      <w:r w:rsidR="00024ED6" w:rsidRPr="00DD5EE4">
        <w:rPr>
          <w:lang w:val="es-ES_tradnl"/>
        </w:rPr>
        <w:t xml:space="preserve"> CWS/1/10</w:t>
      </w:r>
      <w:r w:rsidR="00EE548C" w:rsidRPr="00DD5EE4">
        <w:rPr>
          <w:lang w:val="es-ES_tradnl"/>
        </w:rPr>
        <w:t xml:space="preserve"> y los párrafos</w:t>
      </w:r>
      <w:r w:rsidR="00024ED6" w:rsidRPr="00DD5EE4">
        <w:rPr>
          <w:lang w:val="es-ES_tradnl"/>
        </w:rPr>
        <w:t xml:space="preserve"> 73 </w:t>
      </w:r>
      <w:r w:rsidR="00EE548C" w:rsidRPr="00DD5EE4">
        <w:rPr>
          <w:lang w:val="es-ES_tradnl"/>
        </w:rPr>
        <w:t>y</w:t>
      </w:r>
      <w:r w:rsidR="00024ED6" w:rsidRPr="00DD5EE4">
        <w:rPr>
          <w:lang w:val="es-ES_tradnl"/>
        </w:rPr>
        <w:t xml:space="preserve"> 74 </w:t>
      </w:r>
      <w:r w:rsidR="00EE548C" w:rsidRPr="00DD5EE4">
        <w:rPr>
          <w:lang w:val="es-ES_tradnl"/>
        </w:rPr>
        <w:t>del documento</w:t>
      </w:r>
      <w:r w:rsidR="005E4421">
        <w:t> </w:t>
      </w:r>
      <w:r w:rsidR="00024ED6" w:rsidRPr="00DD5EE4">
        <w:rPr>
          <w:lang w:val="es-ES_tradnl"/>
        </w:rPr>
        <w:t>CWS/3/14</w:t>
      </w:r>
      <w:r w:rsidR="00B05D1A" w:rsidRPr="00DD5EE4">
        <w:rPr>
          <w:lang w:val="es-ES_tradnl"/>
        </w:rPr>
        <w:t>)</w:t>
      </w:r>
      <w:r w:rsidR="009F7D90" w:rsidRPr="00DD5EE4">
        <w:rPr>
          <w:lang w:val="es-ES_tradnl"/>
        </w:rPr>
        <w:t>.</w:t>
      </w:r>
    </w:p>
    <w:p w:rsidR="003B0669" w:rsidRPr="00DD5EE4" w:rsidRDefault="001D194C" w:rsidP="005E4421">
      <w:pPr>
        <w:pStyle w:val="BodyText"/>
        <w:ind w:left="567"/>
        <w:rPr>
          <w:lang w:val="es-ES_tradnl"/>
        </w:rPr>
      </w:pPr>
      <w:r w:rsidRPr="00DD5EE4">
        <w:rPr>
          <w:lang w:val="es-ES_tradnl"/>
        </w:rPr>
        <w:t>b)</w:t>
      </w:r>
      <w:r w:rsidRPr="00DD5EE4">
        <w:rPr>
          <w:lang w:val="es-ES_tradnl"/>
        </w:rPr>
        <w:tab/>
      </w:r>
      <w:r w:rsidR="00EE548C" w:rsidRPr="00DD5EE4">
        <w:rPr>
          <w:lang w:val="es-ES_tradnl"/>
        </w:rPr>
        <w:t>En su primera sesión, el CWS aprobó los contenidos recomendados revisados de los informes técnicos anuales sobre actividades de información en materia de patentes, marcas y diseños industriales tal y como se reproducen en los Anexos I, II y III del documento CWS/1/8, respectivamente</w:t>
      </w:r>
      <w:r w:rsidR="00C55142" w:rsidRPr="00DD5EE4">
        <w:rPr>
          <w:lang w:val="es-ES_tradnl"/>
        </w:rPr>
        <w:t>.</w:t>
      </w:r>
      <w:r w:rsidR="00EE548C" w:rsidRPr="00DD5EE4">
        <w:rPr>
          <w:lang w:val="es-ES_tradnl"/>
        </w:rPr>
        <w:t xml:space="preserve">  </w:t>
      </w:r>
      <w:r w:rsidR="0011494F" w:rsidRPr="00DD5EE4">
        <w:rPr>
          <w:lang w:val="es-ES_tradnl"/>
        </w:rPr>
        <w:t xml:space="preserve"> </w:t>
      </w:r>
      <w:r w:rsidR="00EE548C" w:rsidRPr="00DD5EE4">
        <w:rPr>
          <w:lang w:val="es-ES_tradnl"/>
        </w:rPr>
        <w:t>Dichos contenidos revisados se utilizan desde el año</w:t>
      </w:r>
      <w:r w:rsidR="009A2D06" w:rsidRPr="00DD5EE4">
        <w:rPr>
          <w:lang w:val="es-ES_tradnl"/>
        </w:rPr>
        <w:t xml:space="preserve"> 2014 (</w:t>
      </w:r>
      <w:r w:rsidR="00EE548C" w:rsidRPr="00DD5EE4">
        <w:rPr>
          <w:lang w:val="es-ES_tradnl"/>
        </w:rPr>
        <w:t>esto es, desde la publicación de los informes técnicos anuales</w:t>
      </w:r>
      <w:r w:rsidR="009A2D06" w:rsidRPr="00DD5EE4">
        <w:rPr>
          <w:lang w:val="es-ES_tradnl"/>
        </w:rPr>
        <w:t>/2013)</w:t>
      </w:r>
      <w:r w:rsidR="00E272D9" w:rsidRPr="00DD5EE4">
        <w:rPr>
          <w:lang w:val="es-ES_tradnl"/>
        </w:rPr>
        <w:t xml:space="preserve">. </w:t>
      </w:r>
      <w:r w:rsidR="009E19A7" w:rsidRPr="00DD5EE4">
        <w:rPr>
          <w:lang w:val="es-ES_tradnl"/>
        </w:rPr>
        <w:br/>
      </w:r>
      <w:r w:rsidR="00C55142" w:rsidRPr="00DD5EE4">
        <w:rPr>
          <w:lang w:val="es-ES_tradnl"/>
        </w:rPr>
        <w:t>(</w:t>
      </w:r>
      <w:r w:rsidR="00EE548C" w:rsidRPr="00DD5EE4">
        <w:rPr>
          <w:lang w:val="es-ES_tradnl"/>
        </w:rPr>
        <w:t>Véanse los párrafos 47 a 49 del documento</w:t>
      </w:r>
      <w:r w:rsidR="005E4421">
        <w:t> </w:t>
      </w:r>
      <w:r w:rsidR="00EE548C" w:rsidRPr="00DD5EE4">
        <w:rPr>
          <w:lang w:val="es-ES_tradnl"/>
        </w:rPr>
        <w:t>CWS/1/10</w:t>
      </w:r>
      <w:r w:rsidR="00C55142" w:rsidRPr="00DD5EE4">
        <w:rPr>
          <w:lang w:val="es-ES_tradnl"/>
        </w:rPr>
        <w:t>)</w:t>
      </w:r>
      <w:r w:rsidR="00EE548C" w:rsidRPr="00DD5EE4">
        <w:rPr>
          <w:lang w:val="es-ES_tradnl"/>
        </w:rPr>
        <w:t>.</w:t>
      </w:r>
    </w:p>
    <w:p w:rsidR="00BF353F" w:rsidRPr="00DD5EE4" w:rsidRDefault="00BF353F" w:rsidP="001F0C07">
      <w:pPr>
        <w:pStyle w:val="BodyText"/>
        <w:ind w:left="567"/>
        <w:rPr>
          <w:lang w:val="es-ES_tradnl"/>
        </w:rPr>
      </w:pPr>
      <w:r w:rsidRPr="00DD5EE4">
        <w:rPr>
          <w:lang w:val="es-ES_tradnl"/>
        </w:rPr>
        <w:t>c)</w:t>
      </w:r>
      <w:r w:rsidRPr="00DD5EE4">
        <w:rPr>
          <w:lang w:val="es-ES_tradnl"/>
        </w:rPr>
        <w:tab/>
      </w:r>
      <w:r w:rsidR="003D227F" w:rsidRPr="00DD5EE4">
        <w:rPr>
          <w:lang w:val="es-ES_tradnl"/>
        </w:rPr>
        <w:t>En la página</w:t>
      </w:r>
      <w:r w:rsidR="005D629E" w:rsidRPr="00DD5EE4">
        <w:rPr>
          <w:lang w:val="es-ES_tradnl"/>
        </w:rPr>
        <w:t xml:space="preserve"> </w:t>
      </w:r>
      <w:hyperlink r:id="rId9" w:history="1">
        <w:r w:rsidR="003D227F" w:rsidRPr="00DD5EE4">
          <w:rPr>
            <w:rStyle w:val="Hyperlink"/>
            <w:lang w:val="es-ES_tradnl"/>
          </w:rPr>
          <w:t>http://www.w</w:t>
        </w:r>
        <w:r w:rsidR="003D227F" w:rsidRPr="00DD5EE4">
          <w:rPr>
            <w:rStyle w:val="Hyperlink"/>
            <w:lang w:val="es-ES_tradnl"/>
          </w:rPr>
          <w:t>i</w:t>
        </w:r>
        <w:r w:rsidR="003D227F" w:rsidRPr="00DD5EE4">
          <w:rPr>
            <w:rStyle w:val="Hyperlink"/>
            <w:lang w:val="es-ES_tradnl"/>
          </w:rPr>
          <w:t>po.int/at</w:t>
        </w:r>
        <w:r w:rsidR="003D227F" w:rsidRPr="00DD5EE4">
          <w:rPr>
            <w:rStyle w:val="Hyperlink"/>
            <w:lang w:val="es-ES_tradnl"/>
          </w:rPr>
          <w:t>r</w:t>
        </w:r>
        <w:r w:rsidR="003D227F" w:rsidRPr="00DD5EE4">
          <w:rPr>
            <w:rStyle w:val="Hyperlink"/>
            <w:lang w:val="es-ES_tradnl"/>
          </w:rPr>
          <w:t>db/es/</w:t>
        </w:r>
      </w:hyperlink>
      <w:r w:rsidR="003D227F" w:rsidRPr="00DD5EE4">
        <w:rPr>
          <w:lang w:val="es-ES_tradnl"/>
        </w:rPr>
        <w:t>, que cuenta con un motor de búsqueda, están disponibles la información detallada sobre los informes técnicos anuales y los ejemplares de la colección de informes técnicos anuales facilitados por las oficinas de propiedad industrial en formato electrónico</w:t>
      </w:r>
      <w:r w:rsidR="00121614" w:rsidRPr="00DD5EE4">
        <w:rPr>
          <w:lang w:val="es-ES_tradnl"/>
        </w:rPr>
        <w:t>,</w:t>
      </w:r>
      <w:r w:rsidR="003D227F" w:rsidRPr="00DD5EE4">
        <w:rPr>
          <w:lang w:val="es-ES_tradnl"/>
        </w:rPr>
        <w:t xml:space="preserve"> desde 1998 hasta la actualidad.</w:t>
      </w:r>
    </w:p>
    <w:p w:rsidR="003B0669" w:rsidRPr="00DD5EE4" w:rsidRDefault="003B0669" w:rsidP="005354A4">
      <w:pPr>
        <w:rPr>
          <w:lang w:val="es-ES_tradnl"/>
        </w:rPr>
      </w:pPr>
    </w:p>
    <w:p w:rsidR="003B0669" w:rsidRPr="00DD5EE4" w:rsidRDefault="005809B4" w:rsidP="003B0669">
      <w:pPr>
        <w:pStyle w:val="Heading2"/>
        <w:rPr>
          <w:szCs w:val="22"/>
          <w:lang w:val="es-ES_tradnl"/>
        </w:rPr>
      </w:pPr>
      <w:r w:rsidRPr="00DD5EE4">
        <w:rPr>
          <w:caps w:val="0"/>
          <w:szCs w:val="22"/>
          <w:lang w:val="es-ES_tradnl"/>
        </w:rPr>
        <w:t>TAREA Nº</w:t>
      </w:r>
      <w:r w:rsidR="009F7D90" w:rsidRPr="00DD5EE4">
        <w:rPr>
          <w:caps w:val="0"/>
          <w:szCs w:val="22"/>
          <w:lang w:val="es-ES_tradnl"/>
        </w:rPr>
        <w:t xml:space="preserve"> </w:t>
      </w:r>
      <w:r w:rsidR="006E6753" w:rsidRPr="00DD5EE4">
        <w:rPr>
          <w:caps w:val="0"/>
          <w:szCs w:val="22"/>
          <w:lang w:val="es-ES_tradnl"/>
        </w:rPr>
        <w:t>26</w:t>
      </w:r>
    </w:p>
    <w:p w:rsidR="00952AF4" w:rsidRPr="00DD5EE4" w:rsidRDefault="003B0669" w:rsidP="005354A4">
      <w:pPr>
        <w:pStyle w:val="paragraph"/>
        <w:rPr>
          <w:lang w:val="es-ES_tradnl"/>
        </w:rPr>
      </w:pPr>
      <w:r w:rsidRPr="00DD5EE4">
        <w:rPr>
          <w:lang w:val="es-ES_tradnl"/>
        </w:rPr>
        <w:t>1.</w:t>
      </w:r>
      <w:r w:rsidR="00121CD8" w:rsidRPr="00DD5EE4">
        <w:rPr>
          <w:lang w:val="es-ES_tradnl"/>
        </w:rPr>
        <w:tab/>
      </w:r>
      <w:r w:rsidR="003F077D" w:rsidRPr="00DD5EE4">
        <w:rPr>
          <w:i/>
          <w:lang w:val="es-ES_tradnl"/>
        </w:rPr>
        <w:t>Descripción</w:t>
      </w:r>
      <w:r w:rsidRPr="00DD5EE4">
        <w:rPr>
          <w:lang w:val="es-ES_tradnl"/>
        </w:rPr>
        <w:t>:</w:t>
      </w:r>
      <w:r w:rsidR="00121CD8" w:rsidRPr="00DD5EE4">
        <w:rPr>
          <w:lang w:val="es-ES_tradnl"/>
        </w:rPr>
        <w:t xml:space="preserve"> </w:t>
      </w:r>
      <w:r w:rsidR="00121CD8" w:rsidRPr="00DD5EE4">
        <w:rPr>
          <w:lang w:val="es-ES_tradnl"/>
        </w:rPr>
        <w:br/>
      </w:r>
      <w:bookmarkStart w:id="4" w:name="task26"/>
      <w:r w:rsidR="009F7D90" w:rsidRPr="00DD5EE4">
        <w:rPr>
          <w:lang w:val="es-ES_tradnl"/>
        </w:rPr>
        <w:t xml:space="preserve">Informe sobre las actividades relativas a la migración de los datos del </w:t>
      </w:r>
      <w:r w:rsidR="009F7D90" w:rsidRPr="00DD5EE4">
        <w:rPr>
          <w:i/>
          <w:lang w:val="es-ES_tradnl"/>
        </w:rPr>
        <w:t>Manual de la OMPI</w:t>
      </w:r>
      <w:r w:rsidR="009F7D90" w:rsidRPr="00DD5EE4">
        <w:rPr>
          <w:lang w:val="es-ES_tradnl"/>
        </w:rPr>
        <w:t xml:space="preserve"> </w:t>
      </w:r>
      <w:r w:rsidR="00ED4442" w:rsidRPr="00DD5EE4">
        <w:rPr>
          <w:i/>
          <w:lang w:val="es-ES_tradnl"/>
        </w:rPr>
        <w:t xml:space="preserve">de Información y Documentación en materia de Propiedad </w:t>
      </w:r>
      <w:r w:rsidR="00686DB9" w:rsidRPr="00DD5EE4">
        <w:rPr>
          <w:i/>
          <w:lang w:val="es-ES_tradnl"/>
        </w:rPr>
        <w:t>Industrial</w:t>
      </w:r>
      <w:r w:rsidR="00A72C1F" w:rsidRPr="00DD5EE4">
        <w:rPr>
          <w:lang w:val="es-ES_tradnl"/>
        </w:rPr>
        <w:t xml:space="preserve"> (</w:t>
      </w:r>
      <w:r w:rsidR="009F7D90" w:rsidRPr="00DD5EE4">
        <w:rPr>
          <w:lang w:val="es-ES_tradnl"/>
        </w:rPr>
        <w:t>Manual de la OMPI</w:t>
      </w:r>
      <w:r w:rsidR="00A72C1F" w:rsidRPr="00DD5EE4">
        <w:rPr>
          <w:lang w:val="es-ES_tradnl"/>
        </w:rPr>
        <w:t xml:space="preserve">) </w:t>
      </w:r>
      <w:r w:rsidR="009F7D90" w:rsidRPr="00DD5EE4">
        <w:rPr>
          <w:lang w:val="es-ES_tradnl"/>
        </w:rPr>
        <w:t>a WIPOSTAD (Base de datos de la OMPI de administración de las normas técnicas</w:t>
      </w:r>
      <w:r w:rsidR="004C656D" w:rsidRPr="00DD5EE4">
        <w:rPr>
          <w:color w:val="000000"/>
          <w:lang w:val="es-ES_tradnl"/>
        </w:rPr>
        <w:t>).</w:t>
      </w:r>
      <w:bookmarkEnd w:id="4"/>
    </w:p>
    <w:p w:rsidR="003B0669" w:rsidRPr="00DD5EE4" w:rsidRDefault="003B0669" w:rsidP="005354A4">
      <w:pPr>
        <w:pStyle w:val="paragraph"/>
        <w:rPr>
          <w:lang w:val="es-ES_tradnl"/>
        </w:rPr>
      </w:pPr>
      <w:r w:rsidRPr="00DD5EE4">
        <w:rPr>
          <w:lang w:val="es-ES_tradnl"/>
        </w:rPr>
        <w:t>2.</w:t>
      </w:r>
      <w:r w:rsidR="00121CD8" w:rsidRPr="00DD5EE4">
        <w:rPr>
          <w:lang w:val="es-ES_tradnl"/>
        </w:rPr>
        <w:tab/>
      </w:r>
      <w:r w:rsidR="003F077D" w:rsidRPr="00DD5EE4">
        <w:rPr>
          <w:i/>
          <w:lang w:val="es-ES_tradnl"/>
        </w:rPr>
        <w:t>Responsable de la Tarea</w:t>
      </w:r>
      <w:r w:rsidR="00372D72" w:rsidRPr="00DD5EE4">
        <w:rPr>
          <w:i/>
          <w:lang w:val="es-ES_tradnl"/>
        </w:rPr>
        <w:t xml:space="preserve"> / </w:t>
      </w:r>
      <w:r w:rsidR="003F077D" w:rsidRPr="00DD5EE4">
        <w:rPr>
          <w:i/>
          <w:lang w:val="es-ES_tradnl"/>
        </w:rPr>
        <w:t>Responsable del Equipo Técnico</w:t>
      </w:r>
      <w:r w:rsidRPr="00DD5EE4">
        <w:rPr>
          <w:lang w:val="es-ES_tradnl"/>
        </w:rPr>
        <w:t>:</w:t>
      </w:r>
      <w:r w:rsidR="005C0F46" w:rsidRPr="00DD5EE4">
        <w:rPr>
          <w:lang w:val="es-ES_tradnl"/>
        </w:rPr>
        <w:br/>
      </w:r>
      <w:r w:rsidR="005851ED" w:rsidRPr="00DD5EE4">
        <w:rPr>
          <w:lang w:val="es-ES_tradnl"/>
        </w:rPr>
        <w:t>La Oficina Internacional ha sido designada Responsable de la Tarea</w:t>
      </w:r>
      <w:r w:rsidR="00952AF4" w:rsidRPr="00DD5EE4">
        <w:rPr>
          <w:lang w:val="es-ES_tradnl"/>
        </w:rPr>
        <w:t>.</w:t>
      </w:r>
    </w:p>
    <w:p w:rsidR="00952AF4" w:rsidRPr="00DD5EE4" w:rsidRDefault="003B0669" w:rsidP="004C656D">
      <w:pPr>
        <w:pStyle w:val="paragraph"/>
        <w:rPr>
          <w:lang w:val="es-ES_tradnl"/>
        </w:rPr>
      </w:pPr>
      <w:r w:rsidRPr="00DD5EE4">
        <w:rPr>
          <w:lang w:val="es-ES_tradnl"/>
        </w:rPr>
        <w:t>3.</w:t>
      </w:r>
      <w:r w:rsidR="00121CD8" w:rsidRPr="00DD5EE4">
        <w:rPr>
          <w:lang w:val="es-ES_tradnl"/>
        </w:rPr>
        <w:tab/>
      </w:r>
      <w:r w:rsidR="005851ED" w:rsidRPr="00DD5EE4">
        <w:rPr>
          <w:i/>
          <w:lang w:val="es-ES_tradnl"/>
        </w:rPr>
        <w:t>Medidas previstas</w:t>
      </w:r>
      <w:r w:rsidR="00952AF4" w:rsidRPr="00DD5EE4">
        <w:rPr>
          <w:lang w:val="es-ES_tradnl"/>
        </w:rPr>
        <w:t>:</w:t>
      </w:r>
      <w:r w:rsidR="004C656D" w:rsidRPr="00DD5EE4">
        <w:rPr>
          <w:lang w:val="es-ES_tradnl"/>
        </w:rPr>
        <w:t xml:space="preserve"> </w:t>
      </w:r>
      <w:r w:rsidR="00121CD8" w:rsidRPr="00DD5EE4">
        <w:rPr>
          <w:lang w:val="es-ES_tradnl"/>
        </w:rPr>
        <w:br/>
      </w:r>
      <w:r w:rsidR="009F7D90" w:rsidRPr="00DD5EE4">
        <w:rPr>
          <w:lang w:val="es-ES_tradnl"/>
        </w:rPr>
        <w:t xml:space="preserve">La Oficina Internacional informará anualmente al CWS sobre los avances en el desarrollo y </w:t>
      </w:r>
      <w:r w:rsidR="00686DB9" w:rsidRPr="00DD5EE4">
        <w:rPr>
          <w:lang w:val="es-ES_tradnl"/>
        </w:rPr>
        <w:t xml:space="preserve">la </w:t>
      </w:r>
      <w:r w:rsidR="009F7D90" w:rsidRPr="00DD5EE4">
        <w:rPr>
          <w:lang w:val="es-ES_tradnl"/>
        </w:rPr>
        <w:t>utilización de WIPOSTAD</w:t>
      </w:r>
      <w:r w:rsidR="004C656D" w:rsidRPr="00DD5EE4">
        <w:rPr>
          <w:lang w:val="es-ES_tradnl"/>
        </w:rPr>
        <w:t>.</w:t>
      </w:r>
    </w:p>
    <w:p w:rsidR="0011494F" w:rsidRPr="00DD5EE4" w:rsidRDefault="003B0669" w:rsidP="0011494F">
      <w:pPr>
        <w:pStyle w:val="paragraph"/>
        <w:rPr>
          <w:lang w:val="es-ES_tradnl"/>
        </w:rPr>
      </w:pPr>
      <w:r w:rsidRPr="00DD5EE4">
        <w:rPr>
          <w:lang w:val="es-ES_tradnl"/>
        </w:rPr>
        <w:t>4.</w:t>
      </w:r>
      <w:r w:rsidR="00121CD8" w:rsidRPr="00DD5EE4">
        <w:rPr>
          <w:lang w:val="es-ES_tradnl"/>
        </w:rPr>
        <w:tab/>
      </w:r>
      <w:r w:rsidR="005809B4" w:rsidRPr="00DD5EE4">
        <w:rPr>
          <w:i/>
          <w:lang w:val="es-ES_tradnl"/>
        </w:rPr>
        <w:t>Observaciones</w:t>
      </w:r>
      <w:r w:rsidRPr="00DD5EE4">
        <w:rPr>
          <w:lang w:val="es-ES_tradnl"/>
        </w:rPr>
        <w:t>:</w:t>
      </w:r>
    </w:p>
    <w:p w:rsidR="004C656D" w:rsidRPr="00DD5EE4" w:rsidRDefault="004C656D" w:rsidP="005E4421">
      <w:pPr>
        <w:pStyle w:val="BodyText"/>
        <w:ind w:left="567"/>
        <w:rPr>
          <w:lang w:val="es-ES_tradnl"/>
        </w:rPr>
      </w:pPr>
      <w:r w:rsidRPr="00DD5EE4">
        <w:rPr>
          <w:lang w:val="es-ES_tradnl"/>
        </w:rPr>
        <w:lastRenderedPageBreak/>
        <w:t>a)</w:t>
      </w:r>
      <w:r w:rsidRPr="00DD5EE4">
        <w:rPr>
          <w:lang w:val="es-ES_tradnl"/>
        </w:rPr>
        <w:tab/>
      </w:r>
      <w:r w:rsidR="009F7D90" w:rsidRPr="00DD5EE4">
        <w:rPr>
          <w:lang w:val="es-ES_tradnl"/>
        </w:rPr>
        <w:t>La Tarea Nº 26 es una tarea de actividad constante y carácter informativo</w:t>
      </w:r>
      <w:r w:rsidRPr="00DD5EE4">
        <w:rPr>
          <w:lang w:val="es-ES_tradnl"/>
        </w:rPr>
        <w:t xml:space="preserve">.  </w:t>
      </w:r>
      <w:r w:rsidR="009E19A7" w:rsidRPr="00DD5EE4">
        <w:rPr>
          <w:lang w:val="es-ES_tradnl"/>
        </w:rPr>
        <w:br/>
      </w:r>
      <w:r w:rsidRPr="00DD5EE4">
        <w:rPr>
          <w:lang w:val="es-ES_tradnl"/>
        </w:rPr>
        <w:t>(</w:t>
      </w:r>
      <w:r w:rsidR="009F7D90" w:rsidRPr="00DD5EE4">
        <w:rPr>
          <w:lang w:val="es-ES_tradnl"/>
        </w:rPr>
        <w:t>Véanse los párrafos 52 y 53 del documento CWS/1/10 y los párrafos 73 y 74 del documento</w:t>
      </w:r>
      <w:r w:rsidR="005E4421">
        <w:t> </w:t>
      </w:r>
      <w:r w:rsidR="009F7D90" w:rsidRPr="00DD5EE4">
        <w:rPr>
          <w:lang w:val="es-ES_tradnl"/>
        </w:rPr>
        <w:t>CWS/3/14</w:t>
      </w:r>
      <w:r w:rsidRPr="00DD5EE4">
        <w:rPr>
          <w:lang w:val="es-ES_tradnl"/>
        </w:rPr>
        <w:t>)</w:t>
      </w:r>
      <w:r w:rsidR="009F7D90" w:rsidRPr="00DD5EE4">
        <w:rPr>
          <w:lang w:val="es-ES_tradnl"/>
        </w:rPr>
        <w:t>.</w:t>
      </w:r>
    </w:p>
    <w:p w:rsidR="004B6B75" w:rsidRPr="00DD5EE4" w:rsidRDefault="004C656D" w:rsidP="001F0C07">
      <w:pPr>
        <w:pStyle w:val="BodyText"/>
        <w:ind w:left="567"/>
        <w:rPr>
          <w:lang w:val="es-ES_tradnl"/>
        </w:rPr>
      </w:pPr>
      <w:r w:rsidRPr="00DD5EE4">
        <w:rPr>
          <w:lang w:val="es-ES_tradnl"/>
        </w:rPr>
        <w:t>b)</w:t>
      </w:r>
      <w:r w:rsidRPr="00DD5EE4">
        <w:rPr>
          <w:lang w:val="es-ES_tradnl"/>
        </w:rPr>
        <w:tab/>
      </w:r>
      <w:r w:rsidR="00894676" w:rsidRPr="00DD5EE4">
        <w:rPr>
          <w:lang w:val="es-ES_tradnl"/>
        </w:rPr>
        <w:t>W</w:t>
      </w:r>
      <w:r w:rsidR="009F7D90" w:rsidRPr="00DD5EE4">
        <w:rPr>
          <w:lang w:val="es-ES_tradnl"/>
        </w:rPr>
        <w:t xml:space="preserve">IPOSTAD se puso en marcha con fines de prueba en el sitio </w:t>
      </w:r>
      <w:r w:rsidR="00121614" w:rsidRPr="00DD5EE4">
        <w:rPr>
          <w:lang w:val="es-ES_tradnl"/>
        </w:rPr>
        <w:t>web</w:t>
      </w:r>
      <w:r w:rsidR="009F7D90" w:rsidRPr="00DD5EE4">
        <w:rPr>
          <w:lang w:val="es-ES_tradnl"/>
        </w:rPr>
        <w:t xml:space="preserve"> de la OMPI en julio de 2011 en</w:t>
      </w:r>
      <w:r w:rsidR="00C55142" w:rsidRPr="00DD5EE4">
        <w:rPr>
          <w:lang w:val="es-ES_tradnl"/>
        </w:rPr>
        <w:t xml:space="preserve">:  </w:t>
      </w:r>
      <w:hyperlink r:id="rId10" w:tooltip="blocked::http://www.wipo.int/wipostad/en/" w:history="1">
        <w:r w:rsidR="009F7D90" w:rsidRPr="00DD5EE4">
          <w:rPr>
            <w:rStyle w:val="Hyperlink"/>
            <w:lang w:val="es-ES_tradnl"/>
          </w:rPr>
          <w:t>http://web2.wipo.int/wiposta</w:t>
        </w:r>
        <w:r w:rsidR="009F7D90" w:rsidRPr="00DD5EE4">
          <w:rPr>
            <w:rStyle w:val="Hyperlink"/>
            <w:lang w:val="es-ES_tradnl"/>
          </w:rPr>
          <w:t>d</w:t>
        </w:r>
        <w:r w:rsidR="009F7D90" w:rsidRPr="00DD5EE4">
          <w:rPr>
            <w:rStyle w:val="Hyperlink"/>
            <w:lang w:val="es-ES_tradnl"/>
          </w:rPr>
          <w:t>/es/</w:t>
        </w:r>
      </w:hyperlink>
      <w:r w:rsidR="004B6B75" w:rsidRPr="00DD5EE4">
        <w:rPr>
          <w:lang w:val="es-ES_tradnl"/>
        </w:rPr>
        <w:t>.</w:t>
      </w:r>
    </w:p>
    <w:p w:rsidR="003B0669" w:rsidRPr="00DD5EE4" w:rsidRDefault="00BF353F" w:rsidP="00567195">
      <w:pPr>
        <w:pStyle w:val="BodyText"/>
        <w:ind w:left="567"/>
        <w:rPr>
          <w:lang w:val="es-ES_tradnl"/>
        </w:rPr>
      </w:pPr>
      <w:r w:rsidRPr="00DD5EE4">
        <w:rPr>
          <w:lang w:val="es-ES_tradnl"/>
        </w:rPr>
        <w:t>c)</w:t>
      </w:r>
      <w:r w:rsidRPr="00DD5EE4">
        <w:rPr>
          <w:lang w:val="es-ES_tradnl"/>
        </w:rPr>
        <w:tab/>
      </w:r>
      <w:r w:rsidR="003B4CCC" w:rsidRPr="00DD5EE4">
        <w:rPr>
          <w:lang w:val="es-ES_tradnl"/>
        </w:rPr>
        <w:t xml:space="preserve">No ha habido novedades con respecto a la </w:t>
      </w:r>
      <w:r w:rsidR="008B75BE" w:rsidRPr="00DD5EE4">
        <w:rPr>
          <w:lang w:val="es-ES_tradnl"/>
        </w:rPr>
        <w:t xml:space="preserve">base de datos WIPOSTAD desde la tercera sesión del CWS, celebrada en abril de </w:t>
      </w:r>
      <w:r w:rsidR="00405466" w:rsidRPr="00DD5EE4">
        <w:rPr>
          <w:lang w:val="es-ES_tradnl"/>
        </w:rPr>
        <w:t>2013</w:t>
      </w:r>
      <w:r w:rsidRPr="00DD5EE4">
        <w:rPr>
          <w:lang w:val="es-ES_tradnl"/>
        </w:rPr>
        <w:t>.</w:t>
      </w:r>
      <w:r w:rsidRPr="00DD5EE4">
        <w:rPr>
          <w:iCs/>
          <w:lang w:val="es-ES_tradnl"/>
        </w:rPr>
        <w:br/>
      </w:r>
    </w:p>
    <w:p w:rsidR="00CF559C" w:rsidRPr="00DD5EE4" w:rsidRDefault="005809B4" w:rsidP="00CF559C">
      <w:pPr>
        <w:pStyle w:val="Heading2"/>
        <w:rPr>
          <w:szCs w:val="22"/>
          <w:lang w:val="es-ES_tradnl"/>
        </w:rPr>
      </w:pPr>
      <w:r w:rsidRPr="00DD5EE4">
        <w:rPr>
          <w:caps w:val="0"/>
          <w:szCs w:val="22"/>
          <w:lang w:val="es-ES_tradnl"/>
        </w:rPr>
        <w:t>TAREA Nº</w:t>
      </w:r>
      <w:r w:rsidR="009F7D90" w:rsidRPr="00DD5EE4">
        <w:rPr>
          <w:caps w:val="0"/>
          <w:szCs w:val="22"/>
          <w:lang w:val="es-ES_tradnl"/>
        </w:rPr>
        <w:t xml:space="preserve"> </w:t>
      </w:r>
      <w:r w:rsidR="006E6753" w:rsidRPr="00DD5EE4">
        <w:rPr>
          <w:caps w:val="0"/>
          <w:szCs w:val="22"/>
          <w:lang w:val="es-ES_tradnl"/>
        </w:rPr>
        <w:t>30</w:t>
      </w:r>
    </w:p>
    <w:p w:rsidR="00CF559C" w:rsidRPr="00DD5EE4" w:rsidRDefault="00CF559C" w:rsidP="00CF559C">
      <w:pPr>
        <w:pStyle w:val="paragraph"/>
        <w:rPr>
          <w:lang w:val="es-ES_tradnl"/>
        </w:rPr>
      </w:pPr>
      <w:r w:rsidRPr="00DD5EE4">
        <w:rPr>
          <w:lang w:val="es-ES_tradnl"/>
        </w:rPr>
        <w:t>1.</w:t>
      </w:r>
      <w:r w:rsidR="00121CD8" w:rsidRPr="00DD5EE4">
        <w:rPr>
          <w:lang w:val="es-ES_tradnl"/>
        </w:rPr>
        <w:tab/>
      </w:r>
      <w:r w:rsidR="003F077D" w:rsidRPr="00DD5EE4">
        <w:rPr>
          <w:i/>
          <w:lang w:val="es-ES_tradnl"/>
        </w:rPr>
        <w:t>Descripción</w:t>
      </w:r>
      <w:r w:rsidRPr="00DD5EE4">
        <w:rPr>
          <w:lang w:val="es-ES_tradnl"/>
        </w:rPr>
        <w:t>:</w:t>
      </w:r>
      <w:r w:rsidR="00121CD8" w:rsidRPr="00DD5EE4">
        <w:rPr>
          <w:lang w:val="es-ES_tradnl"/>
        </w:rPr>
        <w:t xml:space="preserve"> </w:t>
      </w:r>
      <w:r w:rsidR="00121CD8" w:rsidRPr="00DD5EE4">
        <w:rPr>
          <w:lang w:val="es-ES_tradnl"/>
        </w:rPr>
        <w:br/>
      </w:r>
      <w:bookmarkStart w:id="5" w:name="task30"/>
      <w:r w:rsidR="0002095F" w:rsidRPr="00DD5EE4">
        <w:rPr>
          <w:lang w:val="es-ES_tradnl"/>
        </w:rPr>
        <w:t>Llevar a cabo una encuesta sobre los números de solicitud y de solicitud de prioridad utilizados por las oficinas de propiedad industrial</w:t>
      </w:r>
      <w:r w:rsidRPr="00DD5EE4">
        <w:rPr>
          <w:lang w:val="es-ES_tradnl"/>
        </w:rPr>
        <w:t>.</w:t>
      </w:r>
      <w:bookmarkEnd w:id="5"/>
    </w:p>
    <w:p w:rsidR="00CF559C" w:rsidRPr="00DD5EE4" w:rsidRDefault="00CF559C" w:rsidP="00CF559C">
      <w:pPr>
        <w:pStyle w:val="paragraph"/>
        <w:rPr>
          <w:lang w:val="es-ES_tradnl"/>
        </w:rPr>
      </w:pPr>
      <w:r w:rsidRPr="00DD5EE4">
        <w:rPr>
          <w:lang w:val="es-ES_tradnl"/>
        </w:rPr>
        <w:t>2.</w:t>
      </w:r>
      <w:r w:rsidR="00121CD8" w:rsidRPr="00DD5EE4">
        <w:rPr>
          <w:lang w:val="es-ES_tradnl"/>
        </w:rPr>
        <w:tab/>
      </w:r>
      <w:r w:rsidR="003F077D" w:rsidRPr="00DD5EE4">
        <w:rPr>
          <w:i/>
          <w:lang w:val="es-ES_tradnl"/>
        </w:rPr>
        <w:t>Responsable de la Tarea</w:t>
      </w:r>
      <w:r w:rsidR="00372D72" w:rsidRPr="00DD5EE4">
        <w:rPr>
          <w:i/>
          <w:lang w:val="es-ES_tradnl"/>
        </w:rPr>
        <w:t xml:space="preserve"> / </w:t>
      </w:r>
      <w:r w:rsidR="003F077D" w:rsidRPr="00DD5EE4">
        <w:rPr>
          <w:i/>
          <w:lang w:val="es-ES_tradnl"/>
        </w:rPr>
        <w:t>Responsable del Equipo Técnico</w:t>
      </w:r>
      <w:r w:rsidRPr="00DD5EE4">
        <w:rPr>
          <w:lang w:val="es-ES_tradnl"/>
        </w:rPr>
        <w:t xml:space="preserve">:  </w:t>
      </w:r>
      <w:r w:rsidR="005C0F46" w:rsidRPr="00DD5EE4">
        <w:rPr>
          <w:lang w:val="es-ES_tradnl"/>
        </w:rPr>
        <w:br/>
      </w:r>
      <w:r w:rsidR="0002095F" w:rsidRPr="00DD5EE4">
        <w:rPr>
          <w:lang w:val="es-ES_tradnl"/>
        </w:rPr>
        <w:t>La Oficina Japonesa de Patentes (JPO) ha sido designada Responsable de la Tarea</w:t>
      </w:r>
      <w:r w:rsidRPr="00DD5EE4">
        <w:rPr>
          <w:lang w:val="es-ES_tradnl"/>
        </w:rPr>
        <w:t>.</w:t>
      </w:r>
    </w:p>
    <w:p w:rsidR="00B747FB" w:rsidRPr="00DD5EE4" w:rsidRDefault="00CF559C" w:rsidP="00585B9D">
      <w:pPr>
        <w:pStyle w:val="paragraph"/>
        <w:ind w:left="570" w:hanging="570"/>
        <w:rPr>
          <w:lang w:val="es-ES_tradnl"/>
        </w:rPr>
      </w:pPr>
      <w:r w:rsidRPr="00DD5EE4">
        <w:rPr>
          <w:lang w:val="es-ES_tradnl"/>
        </w:rPr>
        <w:t>3.</w:t>
      </w:r>
      <w:r w:rsidR="00121CD8" w:rsidRPr="00DD5EE4">
        <w:rPr>
          <w:lang w:val="es-ES_tradnl"/>
        </w:rPr>
        <w:tab/>
      </w:r>
      <w:r w:rsidR="005851ED" w:rsidRPr="00DD5EE4">
        <w:rPr>
          <w:i/>
          <w:lang w:val="es-ES_tradnl"/>
        </w:rPr>
        <w:t>Medidas previstas</w:t>
      </w:r>
      <w:r w:rsidRPr="00DD5EE4">
        <w:rPr>
          <w:lang w:val="es-ES_tradnl"/>
        </w:rPr>
        <w:t>:</w:t>
      </w:r>
      <w:r w:rsidR="003655A7" w:rsidRPr="00DD5EE4" w:rsidDel="00BD2F4D">
        <w:rPr>
          <w:lang w:val="es-ES_tradnl"/>
        </w:rPr>
        <w:t xml:space="preserve"> </w:t>
      </w:r>
      <w:r w:rsidR="003655A7" w:rsidRPr="00DD5EE4">
        <w:rPr>
          <w:lang w:val="es-ES_tradnl"/>
        </w:rPr>
        <w:br/>
      </w:r>
      <w:r w:rsidR="0002095F" w:rsidRPr="00DD5EE4">
        <w:rPr>
          <w:lang w:val="es-ES_tradnl"/>
        </w:rPr>
        <w:t xml:space="preserve">En la cuarta sesión del CWS, el Equipo Técnico </w:t>
      </w:r>
      <w:r w:rsidR="00121614" w:rsidRPr="00DD5EE4">
        <w:rPr>
          <w:lang w:val="es-ES_tradnl"/>
        </w:rPr>
        <w:t xml:space="preserve">de la Norma </w:t>
      </w:r>
      <w:r w:rsidR="0002095F" w:rsidRPr="00DD5EE4">
        <w:rPr>
          <w:lang w:val="es-ES_tradnl"/>
        </w:rPr>
        <w:t>ST.10/C presentará un cuestionario para</w:t>
      </w:r>
      <w:r w:rsidR="00894676" w:rsidRPr="00DD5EE4">
        <w:rPr>
          <w:lang w:val="es-ES_tradnl"/>
        </w:rPr>
        <w:t xml:space="preserve"> efectuar</w:t>
      </w:r>
      <w:r w:rsidR="0002095F" w:rsidRPr="00DD5EE4">
        <w:rPr>
          <w:lang w:val="es-ES_tradnl"/>
        </w:rPr>
        <w:t xml:space="preserve"> un nuevo estudio sobre los números de solicitud y de solicitud de prioridad utilizados en el pasado por las oficinas de propiedad </w:t>
      </w:r>
      <w:r w:rsidR="0036579B" w:rsidRPr="00DD5EE4">
        <w:rPr>
          <w:lang w:val="es-ES_tradnl"/>
        </w:rPr>
        <w:t>industrial</w:t>
      </w:r>
      <w:r w:rsidR="008476F3" w:rsidRPr="00DD5EE4">
        <w:rPr>
          <w:lang w:val="es-ES_tradnl"/>
        </w:rPr>
        <w:t>.</w:t>
      </w:r>
      <w:r w:rsidR="00CD16B3" w:rsidRPr="00DD5EE4">
        <w:rPr>
          <w:lang w:val="es-ES_tradnl"/>
        </w:rPr>
        <w:br/>
      </w:r>
      <w:r w:rsidR="00B747FB" w:rsidRPr="00DD5EE4">
        <w:rPr>
          <w:lang w:val="es-ES_tradnl"/>
        </w:rPr>
        <w:t>(</w:t>
      </w:r>
      <w:r w:rsidR="0002095F" w:rsidRPr="00DD5EE4">
        <w:rPr>
          <w:lang w:val="es-ES_tradnl"/>
        </w:rPr>
        <w:t>Véase el párrafo</w:t>
      </w:r>
      <w:r w:rsidR="005711E8" w:rsidRPr="00DD5EE4">
        <w:rPr>
          <w:lang w:val="es-ES_tradnl"/>
        </w:rPr>
        <w:t> 70</w:t>
      </w:r>
      <w:r w:rsidR="004E6D7B" w:rsidRPr="00DD5EE4">
        <w:rPr>
          <w:lang w:val="es-ES_tradnl"/>
        </w:rPr>
        <w:t xml:space="preserve"> </w:t>
      </w:r>
      <w:r w:rsidR="0002095F" w:rsidRPr="00DD5EE4">
        <w:rPr>
          <w:lang w:val="es-ES_tradnl"/>
        </w:rPr>
        <w:t xml:space="preserve">del documento </w:t>
      </w:r>
      <w:r w:rsidR="005711E8" w:rsidRPr="00DD5EE4">
        <w:rPr>
          <w:lang w:val="es-ES_tradnl"/>
        </w:rPr>
        <w:t>CWS/3/14</w:t>
      </w:r>
      <w:r w:rsidR="00B747FB" w:rsidRPr="00DD5EE4">
        <w:rPr>
          <w:lang w:val="es-ES_tradnl"/>
        </w:rPr>
        <w:t>)</w:t>
      </w:r>
      <w:r w:rsidR="0002095F" w:rsidRPr="00DD5EE4">
        <w:rPr>
          <w:lang w:val="es-ES_tradnl"/>
        </w:rPr>
        <w:t>.</w:t>
      </w:r>
    </w:p>
    <w:p w:rsidR="0011494F" w:rsidRPr="00DD5EE4" w:rsidRDefault="00CF559C" w:rsidP="0011494F">
      <w:pPr>
        <w:pStyle w:val="paragraph"/>
        <w:ind w:left="570" w:hanging="570"/>
        <w:rPr>
          <w:lang w:val="es-ES_tradnl"/>
        </w:rPr>
      </w:pPr>
      <w:r w:rsidRPr="00DD5EE4">
        <w:rPr>
          <w:lang w:val="es-ES_tradnl"/>
        </w:rPr>
        <w:t>4.</w:t>
      </w:r>
      <w:r w:rsidR="00121CD8" w:rsidRPr="00DD5EE4">
        <w:rPr>
          <w:lang w:val="es-ES_tradnl"/>
        </w:rPr>
        <w:tab/>
      </w:r>
      <w:r w:rsidR="005809B4" w:rsidRPr="00DD5EE4">
        <w:rPr>
          <w:i/>
          <w:lang w:val="es-ES_tradnl"/>
        </w:rPr>
        <w:t>Observaciones</w:t>
      </w:r>
      <w:r w:rsidRPr="00DD5EE4">
        <w:rPr>
          <w:lang w:val="es-ES_tradnl"/>
        </w:rPr>
        <w:t>:</w:t>
      </w:r>
    </w:p>
    <w:p w:rsidR="006662DB" w:rsidRPr="00DD5EE4" w:rsidRDefault="006662DB" w:rsidP="005E4421">
      <w:pPr>
        <w:pStyle w:val="BodyText"/>
        <w:ind w:left="567"/>
        <w:rPr>
          <w:lang w:val="es-ES_tradnl"/>
        </w:rPr>
      </w:pPr>
      <w:r w:rsidRPr="00DD5EE4">
        <w:rPr>
          <w:lang w:val="es-ES_tradnl"/>
        </w:rPr>
        <w:t>a)</w:t>
      </w:r>
      <w:r w:rsidRPr="00DD5EE4">
        <w:rPr>
          <w:lang w:val="es-ES_tradnl"/>
        </w:rPr>
        <w:tab/>
      </w:r>
      <w:r w:rsidR="00F2004C" w:rsidRPr="00DD5EE4">
        <w:rPr>
          <w:lang w:val="es-ES_tradnl"/>
        </w:rPr>
        <w:t xml:space="preserve">La tarea, que ha desembocado en la revisión de las Normas ST.10/C y ST.13, se creó para mejorar la calidad de los datos </w:t>
      </w:r>
      <w:r w:rsidR="003F6371" w:rsidRPr="00DD5EE4">
        <w:rPr>
          <w:lang w:val="es-ES_tradnl"/>
        </w:rPr>
        <w:t>sobre familias</w:t>
      </w:r>
      <w:r w:rsidR="00F2004C" w:rsidRPr="00DD5EE4">
        <w:rPr>
          <w:lang w:val="es-ES_tradnl"/>
        </w:rPr>
        <w:t xml:space="preserve"> de patentes y evitar confusión en la presentación de los números de solicitud de prioridad</w:t>
      </w:r>
      <w:r w:rsidR="00B05D1A" w:rsidRPr="00DD5EE4">
        <w:rPr>
          <w:lang w:val="es-ES_tradnl"/>
        </w:rPr>
        <w:t>.</w:t>
      </w:r>
      <w:r w:rsidR="00B05D1A" w:rsidRPr="00DD5EE4">
        <w:rPr>
          <w:lang w:val="es-ES_tradnl"/>
        </w:rPr>
        <w:br/>
      </w:r>
      <w:r w:rsidRPr="00DD5EE4">
        <w:rPr>
          <w:lang w:val="es-ES_tradnl"/>
        </w:rPr>
        <w:t>(</w:t>
      </w:r>
      <w:r w:rsidR="00F2004C" w:rsidRPr="00DD5EE4">
        <w:rPr>
          <w:lang w:val="es-ES_tradnl"/>
        </w:rPr>
        <w:t>Véanse los párrafos 34 y 35 del documento SCIT/SDWG/1/9,  los párrafos 25 a 27 del documento</w:t>
      </w:r>
      <w:r w:rsidR="005E4421">
        <w:t> </w:t>
      </w:r>
      <w:r w:rsidR="00F2004C" w:rsidRPr="00DD5EE4">
        <w:rPr>
          <w:lang w:val="es-ES_tradnl"/>
        </w:rPr>
        <w:t>SCIT/7/17 y el párrafo 22 del documento</w:t>
      </w:r>
      <w:r w:rsidR="005E4421">
        <w:t> </w:t>
      </w:r>
      <w:r w:rsidR="00F2004C" w:rsidRPr="00DD5EE4">
        <w:rPr>
          <w:lang w:val="es-ES_tradnl"/>
        </w:rPr>
        <w:t>SCIT/SDWG/11/14</w:t>
      </w:r>
      <w:r w:rsidR="00B05D1A" w:rsidRPr="00DD5EE4">
        <w:rPr>
          <w:lang w:val="es-ES_tradnl"/>
        </w:rPr>
        <w:t>)</w:t>
      </w:r>
      <w:r w:rsidR="00F2004C" w:rsidRPr="00DD5EE4">
        <w:rPr>
          <w:lang w:val="es-ES_tradnl"/>
        </w:rPr>
        <w:t>.</w:t>
      </w:r>
    </w:p>
    <w:p w:rsidR="00767D7C" w:rsidRPr="00DD5EE4" w:rsidRDefault="006662DB" w:rsidP="005E4421">
      <w:pPr>
        <w:pStyle w:val="BodyText"/>
        <w:ind w:left="567"/>
        <w:rPr>
          <w:lang w:val="es-ES_tradnl"/>
        </w:rPr>
      </w:pPr>
      <w:r w:rsidRPr="00DD5EE4">
        <w:rPr>
          <w:lang w:val="es-ES_tradnl"/>
        </w:rPr>
        <w:t>b)</w:t>
      </w:r>
      <w:r w:rsidRPr="00DD5EE4">
        <w:rPr>
          <w:lang w:val="es-ES_tradnl"/>
        </w:rPr>
        <w:tab/>
      </w:r>
      <w:r w:rsidR="0002095F" w:rsidRPr="00DD5EE4">
        <w:rPr>
          <w:lang w:val="es-ES_tradnl"/>
        </w:rPr>
        <w:t>En su décima reunión, el SDWG convino en que, en primer lu</w:t>
      </w:r>
      <w:r w:rsidR="00942737" w:rsidRPr="00DD5EE4">
        <w:rPr>
          <w:lang w:val="es-ES_tradnl"/>
        </w:rPr>
        <w:t>gar, el Equipo Técnico se centrara</w:t>
      </w:r>
      <w:r w:rsidR="0002095F" w:rsidRPr="00DD5EE4">
        <w:rPr>
          <w:lang w:val="es-ES_tradnl"/>
        </w:rPr>
        <w:t xml:space="preserve"> en finalizar la revisión de la Norma ST.10/C de la OMPI únicamente en lo que </w:t>
      </w:r>
      <w:r w:rsidR="00942737" w:rsidRPr="00DD5EE4">
        <w:rPr>
          <w:lang w:val="es-ES_tradnl"/>
        </w:rPr>
        <w:t xml:space="preserve">concernía </w:t>
      </w:r>
      <w:r w:rsidR="0002095F" w:rsidRPr="00DD5EE4">
        <w:rPr>
          <w:lang w:val="es-ES_tradnl"/>
        </w:rPr>
        <w:t>a las recomendaciones relativas a las patentes</w:t>
      </w:r>
      <w:r w:rsidR="008E2475" w:rsidRPr="00DD5EE4">
        <w:rPr>
          <w:lang w:val="es-ES_tradnl"/>
        </w:rPr>
        <w:t xml:space="preserve">.  </w:t>
      </w:r>
      <w:r w:rsidR="0002095F" w:rsidRPr="00DD5EE4">
        <w:rPr>
          <w:lang w:val="es-ES_tradnl"/>
        </w:rPr>
        <w:t xml:space="preserve">Con respecto a la preparación de recomendaciones similares a la Norma ST.10/C de la OMPI y relativas a marcas y diseños industriales, en su primera sesión el CWS decidió posponer de nuevo esa </w:t>
      </w:r>
      <w:r w:rsidR="00942737" w:rsidRPr="00DD5EE4">
        <w:rPr>
          <w:lang w:val="es-ES_tradnl"/>
        </w:rPr>
        <w:t>labor hasta que el CWS considerara</w:t>
      </w:r>
      <w:r w:rsidR="0002095F" w:rsidRPr="00DD5EE4">
        <w:rPr>
          <w:lang w:val="es-ES_tradnl"/>
        </w:rPr>
        <w:t xml:space="preserve"> oportuno (por ejemplo, una vez finalizada la Tarea Nº 20) crear la o las nuevas tareas correspondientes y establecer el Equipo o Equipos Técnicos encargados de tales tareas</w:t>
      </w:r>
      <w:r w:rsidR="00767D7C" w:rsidRPr="00DD5EE4">
        <w:rPr>
          <w:lang w:val="es-ES_tradnl"/>
        </w:rPr>
        <w:t>.</w:t>
      </w:r>
      <w:r w:rsidR="000F4A13" w:rsidRPr="00DD5EE4">
        <w:rPr>
          <w:lang w:val="es-ES_tradnl"/>
        </w:rPr>
        <w:t xml:space="preserve"> </w:t>
      </w:r>
      <w:r w:rsidR="000F4A13" w:rsidRPr="00DD5EE4">
        <w:rPr>
          <w:lang w:val="es-ES_tradnl"/>
        </w:rPr>
        <w:br/>
        <w:t>(</w:t>
      </w:r>
      <w:r w:rsidR="0002095F" w:rsidRPr="00DD5EE4">
        <w:rPr>
          <w:lang w:val="es-ES_tradnl"/>
        </w:rPr>
        <w:t xml:space="preserve">Véanse </w:t>
      </w:r>
      <w:r w:rsidR="0053020E" w:rsidRPr="00DD5EE4">
        <w:rPr>
          <w:lang w:val="es-ES_tradnl"/>
        </w:rPr>
        <w:t> </w:t>
      </w:r>
      <w:r w:rsidR="00F2004C" w:rsidRPr="00DD5EE4">
        <w:rPr>
          <w:lang w:val="es-ES_tradnl"/>
        </w:rPr>
        <w:t xml:space="preserve">los párrafos </w:t>
      </w:r>
      <w:r w:rsidR="00C3518A" w:rsidRPr="00DD5EE4">
        <w:rPr>
          <w:lang w:val="es-ES_tradnl"/>
        </w:rPr>
        <w:t xml:space="preserve">18 </w:t>
      </w:r>
      <w:r w:rsidR="00F2004C" w:rsidRPr="00DD5EE4">
        <w:rPr>
          <w:lang w:val="es-ES_tradnl"/>
        </w:rPr>
        <w:t>y</w:t>
      </w:r>
      <w:r w:rsidR="00C3518A" w:rsidRPr="00DD5EE4">
        <w:rPr>
          <w:lang w:val="es-ES_tradnl"/>
        </w:rPr>
        <w:t xml:space="preserve"> 19 </w:t>
      </w:r>
      <w:r w:rsidR="00F2004C" w:rsidRPr="00DD5EE4">
        <w:rPr>
          <w:lang w:val="es-ES_tradnl"/>
        </w:rPr>
        <w:t xml:space="preserve">del documento </w:t>
      </w:r>
      <w:r w:rsidR="00C3518A" w:rsidRPr="00DD5EE4">
        <w:rPr>
          <w:lang w:val="es-ES_tradnl"/>
        </w:rPr>
        <w:t xml:space="preserve">SCIT/SDWG/10/12, </w:t>
      </w:r>
      <w:r w:rsidR="00F2004C" w:rsidRPr="00DD5EE4">
        <w:rPr>
          <w:lang w:val="es-ES_tradnl"/>
        </w:rPr>
        <w:t xml:space="preserve">los párrafos </w:t>
      </w:r>
      <w:r w:rsidR="00C3518A" w:rsidRPr="00DD5EE4">
        <w:rPr>
          <w:lang w:val="es-ES_tradnl"/>
        </w:rPr>
        <w:t xml:space="preserve">52 </w:t>
      </w:r>
      <w:r w:rsidR="00F2004C" w:rsidRPr="00DD5EE4">
        <w:rPr>
          <w:lang w:val="es-ES_tradnl"/>
        </w:rPr>
        <w:t xml:space="preserve">y </w:t>
      </w:r>
      <w:r w:rsidR="00C3518A" w:rsidRPr="00DD5EE4">
        <w:rPr>
          <w:lang w:val="es-ES_tradnl"/>
        </w:rPr>
        <w:t xml:space="preserve">53 </w:t>
      </w:r>
      <w:r w:rsidR="00F2004C" w:rsidRPr="00DD5EE4">
        <w:rPr>
          <w:lang w:val="es-ES_tradnl"/>
        </w:rPr>
        <w:t>del documento</w:t>
      </w:r>
      <w:r w:rsidR="005E4421">
        <w:t> </w:t>
      </w:r>
      <w:r w:rsidR="00C3518A" w:rsidRPr="00DD5EE4">
        <w:rPr>
          <w:lang w:val="es-ES_tradnl"/>
        </w:rPr>
        <w:t>CWS/1/10</w:t>
      </w:r>
      <w:r w:rsidR="00F2004C" w:rsidRPr="00DD5EE4">
        <w:rPr>
          <w:lang w:val="es-ES_tradnl"/>
        </w:rPr>
        <w:t xml:space="preserve"> y los párrafos</w:t>
      </w:r>
      <w:r w:rsidR="0053020E" w:rsidRPr="00DD5EE4">
        <w:rPr>
          <w:lang w:val="es-ES_tradnl"/>
        </w:rPr>
        <w:t xml:space="preserve"> 73 </w:t>
      </w:r>
      <w:r w:rsidR="00F2004C" w:rsidRPr="00DD5EE4">
        <w:rPr>
          <w:lang w:val="es-ES_tradnl"/>
        </w:rPr>
        <w:t>y</w:t>
      </w:r>
      <w:r w:rsidR="0053020E" w:rsidRPr="00DD5EE4">
        <w:rPr>
          <w:lang w:val="es-ES_tradnl"/>
        </w:rPr>
        <w:t xml:space="preserve"> 74 </w:t>
      </w:r>
      <w:r w:rsidR="00F2004C" w:rsidRPr="00DD5EE4">
        <w:rPr>
          <w:lang w:val="es-ES_tradnl"/>
        </w:rPr>
        <w:t>del documento</w:t>
      </w:r>
      <w:r w:rsidR="005E4421">
        <w:t> </w:t>
      </w:r>
      <w:r w:rsidR="00932BD1" w:rsidRPr="00DD5EE4">
        <w:rPr>
          <w:lang w:val="es-ES_tradnl"/>
        </w:rPr>
        <w:t>CWS/3/14).</w:t>
      </w:r>
    </w:p>
    <w:p w:rsidR="00892030" w:rsidRPr="00DD5EE4" w:rsidRDefault="00A525DA" w:rsidP="003F6371">
      <w:pPr>
        <w:pStyle w:val="BodyText"/>
        <w:spacing w:after="0"/>
        <w:ind w:left="562"/>
        <w:rPr>
          <w:lang w:val="es-ES_tradnl"/>
        </w:rPr>
      </w:pPr>
      <w:r w:rsidRPr="00DD5EE4">
        <w:rPr>
          <w:lang w:val="es-ES_tradnl"/>
        </w:rPr>
        <w:t>c)</w:t>
      </w:r>
      <w:r w:rsidRPr="00DD5EE4">
        <w:rPr>
          <w:lang w:val="es-ES_tradnl"/>
        </w:rPr>
        <w:tab/>
      </w:r>
      <w:r w:rsidR="008B75BE" w:rsidRPr="00DD5EE4">
        <w:rPr>
          <w:lang w:val="es-ES_tradnl"/>
        </w:rPr>
        <w:t>En su tercera sesión, el CWS tomó nota del estudio sobre los sistemas de numeración de las solicitudes que actualmente utilizan las oficinas de propiedad industrial, que figura en el Anexo del documento  CWS/3/10, y aprobó su publicación en la parte 7.2.5 del Manual de la OMPI.  La Oficina Internacional publicó el estudio en junio de 2013.  Conforme a lo acordado por el CWS, en septiembre de 2013</w:t>
      </w:r>
      <w:r w:rsidR="007755AC" w:rsidRPr="00DD5EE4">
        <w:rPr>
          <w:lang w:val="es-ES_tradnl"/>
        </w:rPr>
        <w:t xml:space="preserve"> se publicó, en la parte 7.2.6 del Manual de la OMPI, un documento en que se ofrecen ejemplos de </w:t>
      </w:r>
      <w:r w:rsidR="00894676" w:rsidRPr="00DD5EE4">
        <w:rPr>
          <w:lang w:val="es-ES_tradnl"/>
        </w:rPr>
        <w:t>números de solicitud y solicitud</w:t>
      </w:r>
      <w:r w:rsidR="00892030" w:rsidRPr="00DD5EE4">
        <w:rPr>
          <w:lang w:val="es-ES_tradnl"/>
        </w:rPr>
        <w:t xml:space="preserve"> de prioridad que se utilizan actualmente.</w:t>
      </w:r>
    </w:p>
    <w:p w:rsidR="00A525DA" w:rsidRPr="00DD5EE4" w:rsidRDefault="00A525DA" w:rsidP="005E4421">
      <w:pPr>
        <w:pStyle w:val="BodyText"/>
        <w:ind w:left="567"/>
        <w:rPr>
          <w:lang w:val="es-ES_tradnl"/>
        </w:rPr>
      </w:pPr>
      <w:r w:rsidRPr="00DD5EE4">
        <w:rPr>
          <w:lang w:val="es-ES_tradnl"/>
        </w:rPr>
        <w:t>(</w:t>
      </w:r>
      <w:r w:rsidR="00F2004C" w:rsidRPr="00DD5EE4">
        <w:rPr>
          <w:lang w:val="es-ES_tradnl"/>
        </w:rPr>
        <w:t>Véanse los párrafos</w:t>
      </w:r>
      <w:r w:rsidR="008D79CC" w:rsidRPr="00DD5EE4">
        <w:rPr>
          <w:lang w:val="es-ES_tradnl"/>
        </w:rPr>
        <w:t xml:space="preserve"> 18 </w:t>
      </w:r>
      <w:r w:rsidR="00F2004C" w:rsidRPr="00DD5EE4">
        <w:rPr>
          <w:lang w:val="es-ES_tradnl"/>
        </w:rPr>
        <w:t>a</w:t>
      </w:r>
      <w:r w:rsidR="008D79CC" w:rsidRPr="00DD5EE4">
        <w:rPr>
          <w:lang w:val="es-ES_tradnl"/>
        </w:rPr>
        <w:t xml:space="preserve"> 22 </w:t>
      </w:r>
      <w:r w:rsidR="00F2004C" w:rsidRPr="00DD5EE4">
        <w:rPr>
          <w:lang w:val="es-ES_tradnl"/>
        </w:rPr>
        <w:t xml:space="preserve">del documento </w:t>
      </w:r>
      <w:r w:rsidR="008D79CC" w:rsidRPr="00DD5EE4">
        <w:rPr>
          <w:lang w:val="es-ES_tradnl"/>
        </w:rPr>
        <w:t>CWS/1/10,</w:t>
      </w:r>
      <w:r w:rsidRPr="00DD5EE4">
        <w:rPr>
          <w:lang w:val="es-ES_tradnl"/>
        </w:rPr>
        <w:t xml:space="preserve"> </w:t>
      </w:r>
      <w:r w:rsidR="00F2004C" w:rsidRPr="00DD5EE4">
        <w:rPr>
          <w:lang w:val="es-ES_tradnl"/>
        </w:rPr>
        <w:t>el documento CWS/3/10</w:t>
      </w:r>
      <w:r w:rsidR="008476F3" w:rsidRPr="00DD5EE4">
        <w:rPr>
          <w:lang w:val="es-ES_tradnl"/>
        </w:rPr>
        <w:t xml:space="preserve"> </w:t>
      </w:r>
      <w:r w:rsidR="00F2004C" w:rsidRPr="00DD5EE4">
        <w:rPr>
          <w:lang w:val="es-ES_tradnl"/>
        </w:rPr>
        <w:t>y los párrafos</w:t>
      </w:r>
      <w:r w:rsidR="005D629E" w:rsidRPr="00DD5EE4">
        <w:rPr>
          <w:lang w:val="es-ES_tradnl"/>
        </w:rPr>
        <w:t> </w:t>
      </w:r>
      <w:r w:rsidR="008476F3" w:rsidRPr="00DD5EE4">
        <w:rPr>
          <w:lang w:val="es-ES_tradnl"/>
        </w:rPr>
        <w:t xml:space="preserve">65 </w:t>
      </w:r>
      <w:r w:rsidR="00F2004C" w:rsidRPr="00DD5EE4">
        <w:rPr>
          <w:lang w:val="es-ES_tradnl"/>
        </w:rPr>
        <w:t>a</w:t>
      </w:r>
      <w:r w:rsidR="008476F3" w:rsidRPr="00DD5EE4">
        <w:rPr>
          <w:lang w:val="es-ES_tradnl"/>
        </w:rPr>
        <w:t xml:space="preserve"> 69 </w:t>
      </w:r>
      <w:r w:rsidR="00F2004C" w:rsidRPr="00DD5EE4">
        <w:rPr>
          <w:lang w:val="es-ES_tradnl"/>
        </w:rPr>
        <w:t>del documento</w:t>
      </w:r>
      <w:r w:rsidR="005E4421">
        <w:t> </w:t>
      </w:r>
      <w:r w:rsidR="008476F3" w:rsidRPr="00DD5EE4">
        <w:rPr>
          <w:lang w:val="es-ES_tradnl"/>
        </w:rPr>
        <w:t>CWS/3/14</w:t>
      </w:r>
      <w:r w:rsidRPr="00DD5EE4">
        <w:rPr>
          <w:lang w:val="es-ES_tradnl"/>
        </w:rPr>
        <w:t>)</w:t>
      </w:r>
      <w:r w:rsidR="00F2004C" w:rsidRPr="00DD5EE4">
        <w:rPr>
          <w:lang w:val="es-ES_tradnl"/>
        </w:rPr>
        <w:t>.</w:t>
      </w:r>
    </w:p>
    <w:p w:rsidR="008E5D4B" w:rsidRPr="00DD5EE4" w:rsidRDefault="00A525DA" w:rsidP="00A525DA">
      <w:pPr>
        <w:pStyle w:val="paragraph"/>
        <w:rPr>
          <w:lang w:val="es-ES_tradnl"/>
        </w:rPr>
      </w:pPr>
      <w:r w:rsidRPr="00DD5EE4">
        <w:rPr>
          <w:lang w:val="es-ES_tradnl"/>
        </w:rPr>
        <w:lastRenderedPageBreak/>
        <w:t>5.</w:t>
      </w:r>
      <w:r w:rsidRPr="00DD5EE4">
        <w:rPr>
          <w:lang w:val="es-ES_tradnl"/>
        </w:rPr>
        <w:tab/>
      </w:r>
      <w:r w:rsidR="00F2004C" w:rsidRPr="00DD5EE4">
        <w:rPr>
          <w:i/>
          <w:lang w:val="es-ES_tradnl"/>
        </w:rPr>
        <w:t>Propuesta</w:t>
      </w:r>
      <w:r w:rsidRPr="00DD5EE4">
        <w:rPr>
          <w:lang w:val="es-ES_tradnl"/>
        </w:rPr>
        <w:t xml:space="preserve">: </w:t>
      </w:r>
      <w:r w:rsidRPr="00DD5EE4">
        <w:rPr>
          <w:lang w:val="es-ES_tradnl"/>
        </w:rPr>
        <w:br/>
      </w:r>
      <w:r w:rsidR="007755AC" w:rsidRPr="00DD5EE4">
        <w:rPr>
          <w:lang w:val="es-ES_tradnl"/>
        </w:rPr>
        <w:t>El documento</w:t>
      </w:r>
      <w:r w:rsidRPr="00DD5EE4">
        <w:rPr>
          <w:lang w:val="es-ES_tradnl"/>
        </w:rPr>
        <w:t xml:space="preserve"> </w:t>
      </w:r>
      <w:r w:rsidR="005711E8" w:rsidRPr="00DD5EE4">
        <w:rPr>
          <w:lang w:val="es-ES_tradnl"/>
        </w:rPr>
        <w:t>CWS/4/4</w:t>
      </w:r>
      <w:r w:rsidR="008E5D4B" w:rsidRPr="00DD5EE4">
        <w:rPr>
          <w:lang w:val="es-ES_tradnl"/>
        </w:rPr>
        <w:t xml:space="preserve"> </w:t>
      </w:r>
      <w:r w:rsidR="007755AC" w:rsidRPr="00DD5EE4">
        <w:rPr>
          <w:lang w:val="es-ES_tradnl"/>
        </w:rPr>
        <w:t xml:space="preserve">contiene un </w:t>
      </w:r>
      <w:r w:rsidR="0056179E" w:rsidRPr="00DD5EE4">
        <w:rPr>
          <w:lang w:val="es-ES_tradnl"/>
        </w:rPr>
        <w:t xml:space="preserve">proyecto de </w:t>
      </w:r>
      <w:r w:rsidR="007755AC" w:rsidRPr="00DD5EE4">
        <w:rPr>
          <w:lang w:val="es-ES_tradnl"/>
        </w:rPr>
        <w:t xml:space="preserve">cuestionario sobre </w:t>
      </w:r>
      <w:r w:rsidR="008E5D4B" w:rsidRPr="00DD5EE4">
        <w:rPr>
          <w:lang w:val="es-ES_tradnl"/>
        </w:rPr>
        <w:t xml:space="preserve"> </w:t>
      </w:r>
      <w:r w:rsidR="00241701" w:rsidRPr="00DD5EE4">
        <w:rPr>
          <w:lang w:val="es-ES_tradnl"/>
        </w:rPr>
        <w:t>“</w:t>
      </w:r>
      <w:r w:rsidR="00892030" w:rsidRPr="00DD5EE4">
        <w:rPr>
          <w:lang w:val="es-ES_tradnl"/>
        </w:rPr>
        <w:t xml:space="preserve">Numeración de solicitudes y solicitudes de prioridad: </w:t>
      </w:r>
      <w:r w:rsidR="00894676" w:rsidRPr="00DD5EE4">
        <w:rPr>
          <w:lang w:val="es-ES_tradnl"/>
        </w:rPr>
        <w:t xml:space="preserve"> </w:t>
      </w:r>
      <w:r w:rsidR="00892030" w:rsidRPr="00DD5EE4">
        <w:rPr>
          <w:lang w:val="es-ES_tradnl"/>
        </w:rPr>
        <w:t>práctica vigente</w:t>
      </w:r>
      <w:r w:rsidR="00241701" w:rsidRPr="00DD5EE4">
        <w:rPr>
          <w:lang w:val="es-ES_tradnl"/>
        </w:rPr>
        <w:t xml:space="preserve">” </w:t>
      </w:r>
      <w:r w:rsidR="00892030" w:rsidRPr="00DD5EE4">
        <w:rPr>
          <w:lang w:val="es-ES_tradnl"/>
        </w:rPr>
        <w:t>que se someterá al examen y la aprobación del</w:t>
      </w:r>
      <w:r w:rsidR="00241701" w:rsidRPr="00DD5EE4">
        <w:rPr>
          <w:lang w:val="es-ES_tradnl"/>
        </w:rPr>
        <w:t xml:space="preserve"> CWS</w:t>
      </w:r>
      <w:r w:rsidR="000E56AC" w:rsidRPr="00DD5EE4">
        <w:rPr>
          <w:lang w:val="es-ES_tradnl"/>
        </w:rPr>
        <w:t>.</w:t>
      </w:r>
    </w:p>
    <w:p w:rsidR="00A525DA" w:rsidRPr="00DD5EE4" w:rsidRDefault="00A525DA" w:rsidP="005354A4">
      <w:pPr>
        <w:rPr>
          <w:lang w:val="es-ES_tradnl"/>
        </w:rPr>
      </w:pPr>
    </w:p>
    <w:p w:rsidR="00CF559C" w:rsidRPr="00DD5EE4" w:rsidRDefault="005809B4" w:rsidP="00CF559C">
      <w:pPr>
        <w:pStyle w:val="Heading2"/>
        <w:rPr>
          <w:szCs w:val="22"/>
          <w:lang w:val="es-ES_tradnl"/>
        </w:rPr>
      </w:pPr>
      <w:r w:rsidRPr="00DD5EE4">
        <w:rPr>
          <w:caps w:val="0"/>
          <w:szCs w:val="22"/>
          <w:lang w:val="es-ES_tradnl"/>
        </w:rPr>
        <w:t>TAREA Nº</w:t>
      </w:r>
      <w:r w:rsidR="00F2004C" w:rsidRPr="00DD5EE4">
        <w:rPr>
          <w:caps w:val="0"/>
          <w:szCs w:val="22"/>
          <w:lang w:val="es-ES_tradnl"/>
        </w:rPr>
        <w:t xml:space="preserve"> </w:t>
      </w:r>
      <w:r w:rsidR="006E6753" w:rsidRPr="00DD5EE4">
        <w:rPr>
          <w:caps w:val="0"/>
          <w:szCs w:val="22"/>
          <w:lang w:val="es-ES_tradnl"/>
        </w:rPr>
        <w:t>33</w:t>
      </w:r>
    </w:p>
    <w:p w:rsidR="00CF559C" w:rsidRPr="00DD5EE4" w:rsidRDefault="00CF559C" w:rsidP="00CF559C">
      <w:pPr>
        <w:pStyle w:val="paragraph"/>
        <w:rPr>
          <w:lang w:val="es-ES_tradnl"/>
        </w:rPr>
      </w:pPr>
      <w:r w:rsidRPr="00DD5EE4">
        <w:rPr>
          <w:lang w:val="es-ES_tradnl"/>
        </w:rPr>
        <w:t>1.</w:t>
      </w:r>
      <w:r w:rsidR="000B2A84" w:rsidRPr="00DD5EE4">
        <w:rPr>
          <w:lang w:val="es-ES_tradnl"/>
        </w:rPr>
        <w:tab/>
      </w:r>
      <w:r w:rsidR="003F077D" w:rsidRPr="00DD5EE4">
        <w:rPr>
          <w:i/>
          <w:lang w:val="es-ES_tradnl"/>
        </w:rPr>
        <w:t>Descripción</w:t>
      </w:r>
      <w:r w:rsidRPr="00DD5EE4">
        <w:rPr>
          <w:lang w:val="es-ES_tradnl"/>
        </w:rPr>
        <w:t>:</w:t>
      </w:r>
      <w:r w:rsidR="000B2A84" w:rsidRPr="00DD5EE4">
        <w:rPr>
          <w:lang w:val="es-ES_tradnl"/>
        </w:rPr>
        <w:t xml:space="preserve">  </w:t>
      </w:r>
      <w:bookmarkStart w:id="6" w:name="task33"/>
      <w:r w:rsidR="00F2004C" w:rsidRPr="00DD5EE4">
        <w:rPr>
          <w:lang w:val="es-ES_tradnl"/>
        </w:rPr>
        <w:t xml:space="preserve">Revisión en curso de normas </w:t>
      </w:r>
      <w:r w:rsidR="00AB0F0F" w:rsidRPr="00DD5EE4">
        <w:rPr>
          <w:lang w:val="es-ES_tradnl"/>
        </w:rPr>
        <w:t xml:space="preserve">técnicas </w:t>
      </w:r>
      <w:r w:rsidR="00F2004C" w:rsidRPr="00DD5EE4">
        <w:rPr>
          <w:lang w:val="es-ES_tradnl"/>
        </w:rPr>
        <w:t>de la OMPI</w:t>
      </w:r>
      <w:r w:rsidR="00257937" w:rsidRPr="00DD5EE4">
        <w:rPr>
          <w:lang w:val="es-ES_tradnl"/>
        </w:rPr>
        <w:t>.</w:t>
      </w:r>
      <w:bookmarkEnd w:id="6"/>
    </w:p>
    <w:p w:rsidR="00CF559C" w:rsidRPr="00DD5EE4" w:rsidRDefault="00CF559C" w:rsidP="00CF559C">
      <w:pPr>
        <w:pStyle w:val="paragraph"/>
        <w:rPr>
          <w:lang w:val="es-ES_tradnl"/>
        </w:rPr>
      </w:pPr>
      <w:r w:rsidRPr="00DD5EE4">
        <w:rPr>
          <w:lang w:val="es-ES_tradnl"/>
        </w:rPr>
        <w:t>2.</w:t>
      </w:r>
      <w:r w:rsidR="000B2A84" w:rsidRPr="00DD5EE4">
        <w:rPr>
          <w:lang w:val="es-ES_tradnl"/>
        </w:rPr>
        <w:tab/>
      </w:r>
      <w:r w:rsidR="003F077D" w:rsidRPr="00DD5EE4">
        <w:rPr>
          <w:i/>
          <w:lang w:val="es-ES_tradnl"/>
        </w:rPr>
        <w:t>Responsable de la Tarea</w:t>
      </w:r>
      <w:r w:rsidR="00372D72" w:rsidRPr="00DD5EE4">
        <w:rPr>
          <w:i/>
          <w:lang w:val="es-ES_tradnl"/>
        </w:rPr>
        <w:t xml:space="preserve"> / </w:t>
      </w:r>
      <w:r w:rsidR="003F077D" w:rsidRPr="00DD5EE4">
        <w:rPr>
          <w:i/>
          <w:lang w:val="es-ES_tradnl"/>
        </w:rPr>
        <w:t>Responsable del Equipo Técnico</w:t>
      </w:r>
      <w:r w:rsidRPr="00DD5EE4">
        <w:rPr>
          <w:lang w:val="es-ES_tradnl"/>
        </w:rPr>
        <w:t xml:space="preserve">:  </w:t>
      </w:r>
      <w:r w:rsidR="005C0F46" w:rsidRPr="00DD5EE4">
        <w:rPr>
          <w:lang w:val="es-ES_tradnl"/>
        </w:rPr>
        <w:br/>
      </w:r>
      <w:r w:rsidR="005851ED" w:rsidRPr="00DD5EE4">
        <w:rPr>
          <w:lang w:val="es-ES_tradnl"/>
        </w:rPr>
        <w:t>La Oficina Internacional ha sido designada Responsable de la Tarea</w:t>
      </w:r>
      <w:r w:rsidR="00257937" w:rsidRPr="00DD5EE4">
        <w:rPr>
          <w:lang w:val="es-ES_tradnl"/>
        </w:rPr>
        <w:t xml:space="preserve">.  </w:t>
      </w:r>
      <w:r w:rsidR="00F2004C" w:rsidRPr="00DD5EE4">
        <w:rPr>
          <w:lang w:val="es-ES_tradnl"/>
        </w:rPr>
        <w:t>El CWS examinará además la posibilidad de nombrar responsables de tareas en función de las necesidades específicas de revisión de las normas</w:t>
      </w:r>
      <w:r w:rsidR="00257937" w:rsidRPr="00DD5EE4">
        <w:rPr>
          <w:lang w:val="es-ES_tradnl"/>
        </w:rPr>
        <w:t>.</w:t>
      </w:r>
    </w:p>
    <w:p w:rsidR="00DC10F3" w:rsidRPr="00DD5EE4" w:rsidRDefault="00CF559C" w:rsidP="005E4421">
      <w:pPr>
        <w:pStyle w:val="paragraph"/>
        <w:rPr>
          <w:lang w:val="es-ES_tradnl"/>
        </w:rPr>
      </w:pPr>
      <w:r w:rsidRPr="00DD5EE4">
        <w:rPr>
          <w:lang w:val="es-ES_tradnl"/>
        </w:rPr>
        <w:t>3.</w:t>
      </w:r>
      <w:r w:rsidR="000B2A84" w:rsidRPr="00DD5EE4">
        <w:rPr>
          <w:lang w:val="es-ES_tradnl"/>
        </w:rPr>
        <w:tab/>
      </w:r>
      <w:r w:rsidR="005851ED" w:rsidRPr="00DD5EE4">
        <w:rPr>
          <w:i/>
          <w:lang w:val="es-ES_tradnl"/>
        </w:rPr>
        <w:t>Medidas previstas</w:t>
      </w:r>
      <w:r w:rsidRPr="00DD5EE4">
        <w:rPr>
          <w:lang w:val="es-ES_tradnl"/>
        </w:rPr>
        <w:t xml:space="preserve">: </w:t>
      </w:r>
      <w:r w:rsidR="000B2A84" w:rsidRPr="00DD5EE4">
        <w:rPr>
          <w:lang w:val="es-ES_tradnl"/>
        </w:rPr>
        <w:br/>
      </w:r>
      <w:r w:rsidR="00F2004C" w:rsidRPr="00DD5EE4">
        <w:rPr>
          <w:lang w:val="es-ES_tradnl"/>
        </w:rPr>
        <w:t>La revisión de las normas</w:t>
      </w:r>
      <w:r w:rsidR="00AB0F0F" w:rsidRPr="00DD5EE4">
        <w:rPr>
          <w:lang w:val="es-ES_tradnl"/>
        </w:rPr>
        <w:t xml:space="preserve"> técnicas</w:t>
      </w:r>
      <w:r w:rsidR="00F2004C" w:rsidRPr="00DD5EE4">
        <w:rPr>
          <w:lang w:val="es-ES_tradnl"/>
        </w:rPr>
        <w:t xml:space="preserve"> se considera una actividad en curso</w:t>
      </w:r>
      <w:r w:rsidR="00DC10F3" w:rsidRPr="00DD5EE4">
        <w:rPr>
          <w:lang w:val="es-ES_tradnl"/>
        </w:rPr>
        <w:t xml:space="preserve">.  </w:t>
      </w:r>
      <w:r w:rsidR="00F2004C" w:rsidRPr="00DD5EE4">
        <w:rPr>
          <w:lang w:val="es-ES_tradnl"/>
        </w:rPr>
        <w:t xml:space="preserve">Con el fin de acelerar </w:t>
      </w:r>
      <w:r w:rsidR="00AB0F0F" w:rsidRPr="00DD5EE4">
        <w:rPr>
          <w:lang w:val="es-ES_tradnl"/>
        </w:rPr>
        <w:t>dicho proceso</w:t>
      </w:r>
      <w:r w:rsidR="00F2004C" w:rsidRPr="00DD5EE4">
        <w:rPr>
          <w:lang w:val="es-ES_tradnl"/>
        </w:rPr>
        <w:t xml:space="preserve">, la Secretaría podrá transmitir directamente al Responsable del Equipo Técnico en cuestión las solicitudes de revisión recibidas, o someter </w:t>
      </w:r>
      <w:r w:rsidR="00FC6F8B" w:rsidRPr="00DD5EE4">
        <w:rPr>
          <w:lang w:val="es-ES_tradnl"/>
        </w:rPr>
        <w:t xml:space="preserve">previamente </w:t>
      </w:r>
      <w:r w:rsidR="00F2004C" w:rsidRPr="00DD5EE4">
        <w:rPr>
          <w:lang w:val="es-ES_tradnl"/>
        </w:rPr>
        <w:t xml:space="preserve">la solicitud </w:t>
      </w:r>
      <w:r w:rsidR="00FC6F8B" w:rsidRPr="00DD5EE4">
        <w:rPr>
          <w:lang w:val="es-ES_tradnl"/>
        </w:rPr>
        <w:t xml:space="preserve">de revisión </w:t>
      </w:r>
      <w:r w:rsidR="00F2004C" w:rsidRPr="00DD5EE4">
        <w:rPr>
          <w:lang w:val="es-ES_tradnl"/>
        </w:rPr>
        <w:t>a la consideración del CWS en su próxima sesión</w:t>
      </w:r>
      <w:r w:rsidR="00DC10F3" w:rsidRPr="00DD5EE4">
        <w:rPr>
          <w:lang w:val="es-ES_tradnl"/>
        </w:rPr>
        <w:t xml:space="preserve">. </w:t>
      </w:r>
      <w:r w:rsidR="00F2004C" w:rsidRPr="00DD5EE4">
        <w:rPr>
          <w:lang w:val="es-ES_tradnl"/>
        </w:rPr>
        <w:t xml:space="preserve"> En este último caso, el CWS podrá decidir si aprueba la revisión solicitada, </w:t>
      </w:r>
      <w:r w:rsidR="00A9143D" w:rsidRPr="00DD5EE4">
        <w:rPr>
          <w:lang w:val="es-ES_tradnl"/>
        </w:rPr>
        <w:t xml:space="preserve">si </w:t>
      </w:r>
      <w:r w:rsidR="00F2004C" w:rsidRPr="00DD5EE4">
        <w:rPr>
          <w:lang w:val="es-ES_tradnl"/>
        </w:rPr>
        <w:t xml:space="preserve">crea una nueva tarea o </w:t>
      </w:r>
      <w:r w:rsidR="00A9143D" w:rsidRPr="00DD5EE4">
        <w:rPr>
          <w:lang w:val="es-ES_tradnl"/>
        </w:rPr>
        <w:t xml:space="preserve">si </w:t>
      </w:r>
      <w:r w:rsidR="00F2004C" w:rsidRPr="00DD5EE4">
        <w:rPr>
          <w:lang w:val="es-ES_tradnl"/>
        </w:rPr>
        <w:t>toma cualquier otra medida que considere oportuna</w:t>
      </w:r>
      <w:r w:rsidR="00DC10F3" w:rsidRPr="00DD5EE4">
        <w:rPr>
          <w:lang w:val="es-ES_tradnl"/>
        </w:rPr>
        <w:t xml:space="preserve">.  </w:t>
      </w:r>
      <w:r w:rsidR="00F2004C" w:rsidRPr="00DD5EE4">
        <w:rPr>
          <w:lang w:val="es-ES_tradnl"/>
        </w:rPr>
        <w:t xml:space="preserve">La Secretaría informará al CWS en su próxima sesión de </w:t>
      </w:r>
      <w:r w:rsidR="00AB0F0F" w:rsidRPr="00DD5EE4">
        <w:rPr>
          <w:lang w:val="es-ES_tradnl"/>
        </w:rPr>
        <w:t>toda</w:t>
      </w:r>
      <w:r w:rsidR="00F2004C" w:rsidRPr="00DD5EE4">
        <w:rPr>
          <w:lang w:val="es-ES_tradnl"/>
        </w:rPr>
        <w:t xml:space="preserve"> solicitud de revisión que haya transmitido directamente a un Equipo Técnico</w:t>
      </w:r>
      <w:r w:rsidR="00DC10F3" w:rsidRPr="00DD5EE4">
        <w:rPr>
          <w:lang w:val="es-ES_tradnl"/>
        </w:rPr>
        <w:t xml:space="preserve">.  </w:t>
      </w:r>
      <w:r w:rsidR="00F2004C" w:rsidRPr="00DD5EE4">
        <w:rPr>
          <w:lang w:val="es-ES_tradnl"/>
        </w:rPr>
        <w:t xml:space="preserve">Cuando sea necesario transmitir una solicitud de revisión de una determinada norma directamente a un Responsable de Equipo Técnico, en la medida de lo posible, el Equipo Técnico empezará su labor de inmediato; </w:t>
      </w:r>
      <w:r w:rsidR="00894676" w:rsidRPr="00DD5EE4">
        <w:rPr>
          <w:lang w:val="es-ES_tradnl"/>
        </w:rPr>
        <w:t xml:space="preserve"> </w:t>
      </w:r>
      <w:r w:rsidR="00F2004C" w:rsidRPr="00DD5EE4">
        <w:rPr>
          <w:lang w:val="es-ES_tradnl"/>
        </w:rPr>
        <w:t xml:space="preserve">de lo contrario, el responsable del Equipo Técnico someterá la solicitud </w:t>
      </w:r>
      <w:r w:rsidR="00FC6F8B" w:rsidRPr="00DD5EE4">
        <w:rPr>
          <w:lang w:val="es-ES_tradnl"/>
        </w:rPr>
        <w:t xml:space="preserve">de revisión </w:t>
      </w:r>
      <w:r w:rsidR="00F2004C" w:rsidRPr="00DD5EE4">
        <w:rPr>
          <w:lang w:val="es-ES_tradnl"/>
        </w:rPr>
        <w:t>a la consideración del CWS en su próxima sesión</w:t>
      </w:r>
      <w:r w:rsidR="00DC10F3" w:rsidRPr="00DD5EE4">
        <w:rPr>
          <w:lang w:val="es-ES_tradnl"/>
        </w:rPr>
        <w:t>.</w:t>
      </w:r>
      <w:r w:rsidR="000B2A84" w:rsidRPr="00DD5EE4">
        <w:rPr>
          <w:lang w:val="es-ES_tradnl"/>
        </w:rPr>
        <w:br/>
      </w:r>
      <w:r w:rsidR="00177093" w:rsidRPr="00DD5EE4">
        <w:rPr>
          <w:lang w:val="es-ES_tradnl"/>
        </w:rPr>
        <w:t>(</w:t>
      </w:r>
      <w:r w:rsidR="00F2004C" w:rsidRPr="00DD5EE4">
        <w:rPr>
          <w:lang w:val="es-ES_tradnl"/>
        </w:rPr>
        <w:t>Véase el documento</w:t>
      </w:r>
      <w:r w:rsidR="005E4421">
        <w:t> </w:t>
      </w:r>
      <w:r w:rsidR="00177093" w:rsidRPr="00DD5EE4">
        <w:rPr>
          <w:lang w:val="es-ES_tradnl"/>
        </w:rPr>
        <w:t xml:space="preserve">CWS/1/9 </w:t>
      </w:r>
      <w:r w:rsidR="00F2004C" w:rsidRPr="00DD5EE4">
        <w:rPr>
          <w:lang w:val="es-ES_tradnl"/>
        </w:rPr>
        <w:t>y el párrafo</w:t>
      </w:r>
      <w:r w:rsidR="00DD2439" w:rsidRPr="00DD5EE4">
        <w:rPr>
          <w:lang w:val="es-ES_tradnl"/>
        </w:rPr>
        <w:t> </w:t>
      </w:r>
      <w:r w:rsidR="004E6D7B" w:rsidRPr="00DD5EE4">
        <w:rPr>
          <w:lang w:val="es-ES_tradnl"/>
        </w:rPr>
        <w:t xml:space="preserve">53 </w:t>
      </w:r>
      <w:r w:rsidR="00F2004C" w:rsidRPr="00DD5EE4">
        <w:rPr>
          <w:lang w:val="es-ES_tradnl"/>
        </w:rPr>
        <w:t>del documento</w:t>
      </w:r>
      <w:r w:rsidR="005E4421">
        <w:t> </w:t>
      </w:r>
      <w:r w:rsidR="00DD2439" w:rsidRPr="00DD5EE4">
        <w:rPr>
          <w:lang w:val="es-ES_tradnl"/>
        </w:rPr>
        <w:t>CWS/1/10)</w:t>
      </w:r>
      <w:r w:rsidR="00F2004C" w:rsidRPr="00DD5EE4">
        <w:rPr>
          <w:lang w:val="es-ES_tradnl"/>
        </w:rPr>
        <w:t>.</w:t>
      </w:r>
    </w:p>
    <w:p w:rsidR="00CD16B3" w:rsidRPr="00DD5EE4" w:rsidRDefault="00CF559C" w:rsidP="00067717">
      <w:pPr>
        <w:pStyle w:val="paragraph"/>
        <w:keepNext/>
        <w:rPr>
          <w:lang w:val="es-ES_tradnl"/>
        </w:rPr>
      </w:pPr>
      <w:r w:rsidRPr="00DD5EE4">
        <w:rPr>
          <w:lang w:val="es-ES_tradnl"/>
        </w:rPr>
        <w:t>4.</w:t>
      </w:r>
      <w:r w:rsidR="000B2A84" w:rsidRPr="00DD5EE4">
        <w:rPr>
          <w:lang w:val="es-ES_tradnl"/>
        </w:rPr>
        <w:tab/>
      </w:r>
      <w:r w:rsidR="005809B4" w:rsidRPr="00DD5EE4">
        <w:rPr>
          <w:i/>
          <w:lang w:val="es-ES_tradnl"/>
        </w:rPr>
        <w:t>Observaciones</w:t>
      </w:r>
      <w:r w:rsidRPr="00DD5EE4">
        <w:rPr>
          <w:lang w:val="es-ES_tradnl"/>
        </w:rPr>
        <w:t>:</w:t>
      </w:r>
    </w:p>
    <w:p w:rsidR="00DC10F3" w:rsidRPr="00DD5EE4" w:rsidRDefault="00AD61C8" w:rsidP="005E4421">
      <w:pPr>
        <w:pStyle w:val="BodyText"/>
        <w:keepNext/>
        <w:ind w:left="567"/>
        <w:rPr>
          <w:lang w:val="es-ES_tradnl"/>
        </w:rPr>
      </w:pPr>
      <w:r w:rsidRPr="00DD5EE4">
        <w:rPr>
          <w:lang w:val="es-ES_tradnl"/>
        </w:rPr>
        <w:t>a)</w:t>
      </w:r>
      <w:r w:rsidRPr="00DD5EE4">
        <w:rPr>
          <w:lang w:val="es-ES_tradnl"/>
        </w:rPr>
        <w:tab/>
      </w:r>
      <w:r w:rsidR="00F2004C" w:rsidRPr="00DD5EE4">
        <w:rPr>
          <w:lang w:val="es-ES_tradnl"/>
        </w:rPr>
        <w:t>La Tarea Nº 33 es una tarea de actividad constante y carácter informativo</w:t>
      </w:r>
      <w:r w:rsidR="00DC10F3" w:rsidRPr="00DD5EE4">
        <w:rPr>
          <w:lang w:val="es-ES_tradnl"/>
        </w:rPr>
        <w:t>.</w:t>
      </w:r>
      <w:r w:rsidR="000B2A84" w:rsidRPr="00DD5EE4">
        <w:rPr>
          <w:lang w:val="es-ES_tradnl"/>
        </w:rPr>
        <w:br/>
      </w:r>
      <w:r w:rsidR="00DC10F3" w:rsidRPr="00DD5EE4">
        <w:rPr>
          <w:lang w:val="es-ES_tradnl"/>
        </w:rPr>
        <w:t>(</w:t>
      </w:r>
      <w:r w:rsidR="00932BD1" w:rsidRPr="00DD5EE4">
        <w:rPr>
          <w:lang w:val="es-ES_tradnl"/>
        </w:rPr>
        <w:t>Véanse los párrafos</w:t>
      </w:r>
      <w:r w:rsidR="001320D2" w:rsidRPr="00DD5EE4">
        <w:rPr>
          <w:lang w:val="es-ES_tradnl"/>
        </w:rPr>
        <w:t xml:space="preserve"> 52 </w:t>
      </w:r>
      <w:r w:rsidR="00932BD1" w:rsidRPr="00DD5EE4">
        <w:rPr>
          <w:lang w:val="es-ES_tradnl"/>
        </w:rPr>
        <w:t>y</w:t>
      </w:r>
      <w:r w:rsidR="001320D2" w:rsidRPr="00DD5EE4">
        <w:rPr>
          <w:lang w:val="es-ES_tradnl"/>
        </w:rPr>
        <w:t xml:space="preserve"> 53 </w:t>
      </w:r>
      <w:r w:rsidR="00932BD1" w:rsidRPr="00DD5EE4">
        <w:rPr>
          <w:lang w:val="es-ES_tradnl"/>
        </w:rPr>
        <w:t>del documento</w:t>
      </w:r>
      <w:r w:rsidR="001320D2" w:rsidRPr="00DD5EE4">
        <w:rPr>
          <w:lang w:val="es-ES_tradnl"/>
        </w:rPr>
        <w:t xml:space="preserve"> CWS/1/10</w:t>
      </w:r>
      <w:r w:rsidR="00932BD1" w:rsidRPr="00DD5EE4">
        <w:rPr>
          <w:lang w:val="es-ES_tradnl"/>
        </w:rPr>
        <w:t xml:space="preserve"> y los párrafos </w:t>
      </w:r>
      <w:r w:rsidR="001320D2" w:rsidRPr="00DD5EE4">
        <w:rPr>
          <w:lang w:val="es-ES_tradnl"/>
        </w:rPr>
        <w:t xml:space="preserve">73 </w:t>
      </w:r>
      <w:r w:rsidR="00932BD1" w:rsidRPr="00DD5EE4">
        <w:rPr>
          <w:lang w:val="es-ES_tradnl"/>
        </w:rPr>
        <w:t>y</w:t>
      </w:r>
      <w:r w:rsidR="001320D2" w:rsidRPr="00DD5EE4">
        <w:rPr>
          <w:lang w:val="es-ES_tradnl"/>
        </w:rPr>
        <w:t xml:space="preserve"> 74 </w:t>
      </w:r>
      <w:r w:rsidR="00932BD1" w:rsidRPr="00DD5EE4">
        <w:rPr>
          <w:lang w:val="es-ES_tradnl"/>
        </w:rPr>
        <w:t>del documento</w:t>
      </w:r>
      <w:r w:rsidR="005E4421">
        <w:t> </w:t>
      </w:r>
      <w:r w:rsidR="001320D2" w:rsidRPr="00DD5EE4">
        <w:rPr>
          <w:lang w:val="es-ES_tradnl"/>
        </w:rPr>
        <w:t>CWS/3/14</w:t>
      </w:r>
      <w:r w:rsidR="00DC10F3" w:rsidRPr="00DD5EE4">
        <w:rPr>
          <w:lang w:val="es-ES_tradnl"/>
        </w:rPr>
        <w:t>)</w:t>
      </w:r>
      <w:r w:rsidR="00932BD1" w:rsidRPr="00DD5EE4">
        <w:rPr>
          <w:lang w:val="es-ES_tradnl"/>
        </w:rPr>
        <w:t>.</w:t>
      </w:r>
    </w:p>
    <w:p w:rsidR="00DC6402" w:rsidRPr="00DD5EE4" w:rsidRDefault="00AD61C8" w:rsidP="00DC6402">
      <w:pPr>
        <w:pStyle w:val="BodyText"/>
        <w:spacing w:after="0"/>
        <w:ind w:left="562"/>
        <w:rPr>
          <w:lang w:val="es-ES_tradnl"/>
        </w:rPr>
      </w:pPr>
      <w:r w:rsidRPr="00DD5EE4">
        <w:rPr>
          <w:lang w:val="es-ES_tradnl"/>
        </w:rPr>
        <w:t>b)</w:t>
      </w:r>
      <w:r w:rsidRPr="00DD5EE4">
        <w:rPr>
          <w:lang w:val="es-ES_tradnl"/>
        </w:rPr>
        <w:tab/>
      </w:r>
      <w:r w:rsidR="006F4B34" w:rsidRPr="00DD5EE4">
        <w:rPr>
          <w:lang w:val="es-ES_tradnl"/>
        </w:rPr>
        <w:t xml:space="preserve">En su tercera sesión, el CWS tomó nota de que </w:t>
      </w:r>
      <w:r w:rsidR="00B42205" w:rsidRPr="00DD5EE4">
        <w:rPr>
          <w:lang w:val="es-ES_tradnl"/>
        </w:rPr>
        <w:t xml:space="preserve">podría ampliarse </w:t>
      </w:r>
      <w:r w:rsidR="006F4B34" w:rsidRPr="00DD5EE4">
        <w:rPr>
          <w:lang w:val="es-ES_tradnl"/>
        </w:rPr>
        <w:t>el</w:t>
      </w:r>
      <w:r w:rsidR="00B42205" w:rsidRPr="00DD5EE4">
        <w:rPr>
          <w:lang w:val="es-ES_tradnl"/>
        </w:rPr>
        <w:t xml:space="preserve"> alcance del</w:t>
      </w:r>
      <w:r w:rsidR="006F4B34" w:rsidRPr="00DD5EE4">
        <w:rPr>
          <w:lang w:val="es-ES_tradnl"/>
        </w:rPr>
        <w:t xml:space="preserve"> segundo párrafo de la entrada revisada sobre el CCP del Glosario</w:t>
      </w:r>
      <w:r w:rsidR="00B42205" w:rsidRPr="00DD5EE4">
        <w:rPr>
          <w:lang w:val="es-ES_tradnl"/>
        </w:rPr>
        <w:t xml:space="preserve"> de términos</w:t>
      </w:r>
      <w:r w:rsidR="006F4B34" w:rsidRPr="00DD5EE4">
        <w:rPr>
          <w:lang w:val="es-ES_tradnl"/>
        </w:rPr>
        <w:t xml:space="preserve"> </w:t>
      </w:r>
      <w:r w:rsidR="00B42205" w:rsidRPr="00DD5EE4">
        <w:rPr>
          <w:lang w:val="es-ES_tradnl"/>
        </w:rPr>
        <w:t xml:space="preserve">relativos a información y documentación en materia de propiedad industrial (el Glosario), publicado en la Parte 8.1 del Manual de la OMPI, relativa a la ampliación del CCP </w:t>
      </w:r>
      <w:r w:rsidR="00DC6402" w:rsidRPr="00DD5EE4">
        <w:rPr>
          <w:lang w:val="es-ES_tradnl"/>
        </w:rPr>
        <w:t>de</w:t>
      </w:r>
      <w:r w:rsidR="00B42205" w:rsidRPr="00DD5EE4">
        <w:rPr>
          <w:lang w:val="es-ES_tradnl"/>
        </w:rPr>
        <w:t xml:space="preserve"> medicamentos para uso pediátrico en una futura revisión de la Norma ST</w:t>
      </w:r>
      <w:r w:rsidR="00180252" w:rsidRPr="00DD5EE4">
        <w:rPr>
          <w:lang w:val="es-ES_tradnl"/>
        </w:rPr>
        <w:t>.</w:t>
      </w:r>
      <w:r w:rsidR="00B42205" w:rsidRPr="00DD5EE4">
        <w:rPr>
          <w:lang w:val="es-ES_tradnl"/>
        </w:rPr>
        <w:t>9</w:t>
      </w:r>
      <w:r w:rsidR="00DC6402" w:rsidRPr="00DD5EE4">
        <w:rPr>
          <w:lang w:val="es-ES_tradnl"/>
        </w:rPr>
        <w:t>,</w:t>
      </w:r>
      <w:r w:rsidR="00B42205" w:rsidRPr="00DD5EE4">
        <w:rPr>
          <w:lang w:val="es-ES_tradnl"/>
        </w:rPr>
        <w:t xml:space="preserve"> si se considerara necesario.</w:t>
      </w:r>
    </w:p>
    <w:p w:rsidR="000952A4" w:rsidRPr="00DD5EE4" w:rsidRDefault="000952A4" w:rsidP="005E4421">
      <w:pPr>
        <w:pStyle w:val="BodyText"/>
        <w:ind w:left="567"/>
        <w:rPr>
          <w:lang w:val="es-ES_tradnl"/>
        </w:rPr>
      </w:pPr>
      <w:r w:rsidRPr="00DD5EE4">
        <w:rPr>
          <w:lang w:val="es-ES_tradnl"/>
        </w:rPr>
        <w:t>(</w:t>
      </w:r>
      <w:r w:rsidR="00932BD1" w:rsidRPr="00DD5EE4">
        <w:rPr>
          <w:lang w:val="es-ES_tradnl"/>
        </w:rPr>
        <w:t>Véase el párrafo</w:t>
      </w:r>
      <w:r w:rsidR="005E4421">
        <w:t> </w:t>
      </w:r>
      <w:r w:rsidRPr="00DD5EE4">
        <w:rPr>
          <w:lang w:val="es-ES_tradnl"/>
        </w:rPr>
        <w:t xml:space="preserve">28 </w:t>
      </w:r>
      <w:r w:rsidR="00932BD1" w:rsidRPr="00DD5EE4">
        <w:rPr>
          <w:lang w:val="es-ES_tradnl"/>
        </w:rPr>
        <w:t>del documento</w:t>
      </w:r>
      <w:r w:rsidR="005E4421">
        <w:t> </w:t>
      </w:r>
      <w:r w:rsidR="00932BD1" w:rsidRPr="00DD5EE4">
        <w:rPr>
          <w:lang w:val="es-ES_tradnl"/>
        </w:rPr>
        <w:t>CWS/3/14).</w:t>
      </w:r>
    </w:p>
    <w:p w:rsidR="00AD61C8" w:rsidRPr="00DD5EE4" w:rsidRDefault="00B42205" w:rsidP="005E4421">
      <w:pPr>
        <w:pStyle w:val="BodyText"/>
        <w:ind w:left="567"/>
        <w:rPr>
          <w:lang w:val="es-ES_tradnl"/>
        </w:rPr>
      </w:pPr>
      <w:r w:rsidRPr="00DD5EE4">
        <w:rPr>
          <w:lang w:val="es-ES_tradnl"/>
        </w:rPr>
        <w:t>c)</w:t>
      </w:r>
      <w:r w:rsidRPr="00DD5EE4">
        <w:rPr>
          <w:lang w:val="es-ES_tradnl"/>
        </w:rPr>
        <w:tab/>
        <w:t>En su tercera sesión, el CWS</w:t>
      </w:r>
      <w:r w:rsidR="00180252" w:rsidRPr="00DD5EE4">
        <w:rPr>
          <w:lang w:val="es-ES_tradnl"/>
        </w:rPr>
        <w:t xml:space="preserve">, a partir de una propuesta relativa </w:t>
      </w:r>
      <w:r w:rsidR="006E508B" w:rsidRPr="00DD5EE4">
        <w:rPr>
          <w:lang w:val="es-ES_tradnl"/>
        </w:rPr>
        <w:t>al</w:t>
      </w:r>
      <w:r w:rsidR="00180252" w:rsidRPr="00DD5EE4">
        <w:rPr>
          <w:lang w:val="es-ES_tradnl"/>
        </w:rPr>
        <w:t xml:space="preserve"> CCP presentada por la Oficina Alemana de Patentes y Marcas, aprobó una revisión de la Norma</w:t>
      </w:r>
      <w:r w:rsidR="005E4421">
        <w:t> </w:t>
      </w:r>
      <w:r w:rsidR="00180252" w:rsidRPr="00DD5EE4">
        <w:rPr>
          <w:lang w:val="es-ES_tradnl"/>
        </w:rPr>
        <w:t>ST.9 de la OMPI y la revisi</w:t>
      </w:r>
      <w:r w:rsidR="006E508B" w:rsidRPr="00DD5EE4">
        <w:rPr>
          <w:lang w:val="es-ES_tradnl"/>
        </w:rPr>
        <w:t>ón de la entrada relativa al CCP en el Glosario.</w:t>
      </w:r>
      <w:r w:rsidR="00405466" w:rsidRPr="00DD5EE4">
        <w:rPr>
          <w:lang w:val="es-ES_tradnl"/>
        </w:rPr>
        <w:br/>
      </w:r>
      <w:r w:rsidR="00AD61C8" w:rsidRPr="00DD5EE4">
        <w:rPr>
          <w:lang w:val="es-ES_tradnl"/>
        </w:rPr>
        <w:t>(</w:t>
      </w:r>
      <w:r w:rsidR="00932BD1" w:rsidRPr="00DD5EE4">
        <w:rPr>
          <w:lang w:val="es-ES_tradnl"/>
        </w:rPr>
        <w:t>Véase el documento</w:t>
      </w:r>
      <w:r w:rsidR="005E4421">
        <w:t> </w:t>
      </w:r>
      <w:r w:rsidR="00AD61C8" w:rsidRPr="00DD5EE4">
        <w:rPr>
          <w:lang w:val="es-ES_tradnl"/>
        </w:rPr>
        <w:t xml:space="preserve">CWS/3/3 </w:t>
      </w:r>
      <w:r w:rsidR="00932BD1" w:rsidRPr="00DD5EE4">
        <w:rPr>
          <w:lang w:val="es-ES_tradnl"/>
        </w:rPr>
        <w:t>y los párrafos</w:t>
      </w:r>
      <w:r w:rsidR="005E4421">
        <w:t> </w:t>
      </w:r>
      <w:r w:rsidR="00AD61C8" w:rsidRPr="00DD5EE4">
        <w:rPr>
          <w:lang w:val="es-ES_tradnl"/>
        </w:rPr>
        <w:t xml:space="preserve">23 </w:t>
      </w:r>
      <w:r w:rsidR="00932BD1" w:rsidRPr="00DD5EE4">
        <w:rPr>
          <w:lang w:val="es-ES_tradnl"/>
        </w:rPr>
        <w:t>a</w:t>
      </w:r>
      <w:r w:rsidR="00AD61C8" w:rsidRPr="00DD5EE4">
        <w:rPr>
          <w:lang w:val="es-ES_tradnl"/>
        </w:rPr>
        <w:t xml:space="preserve"> 2</w:t>
      </w:r>
      <w:r w:rsidR="000952A4" w:rsidRPr="00DD5EE4">
        <w:rPr>
          <w:lang w:val="es-ES_tradnl"/>
        </w:rPr>
        <w:t>7</w:t>
      </w:r>
      <w:r w:rsidR="00AD61C8" w:rsidRPr="00DD5EE4">
        <w:rPr>
          <w:lang w:val="es-ES_tradnl"/>
        </w:rPr>
        <w:t xml:space="preserve"> </w:t>
      </w:r>
      <w:r w:rsidR="00932BD1" w:rsidRPr="00DD5EE4">
        <w:rPr>
          <w:lang w:val="es-ES_tradnl"/>
        </w:rPr>
        <w:t>del documento</w:t>
      </w:r>
      <w:r w:rsidR="005E4421">
        <w:t> </w:t>
      </w:r>
      <w:r w:rsidR="00932BD1" w:rsidRPr="00DD5EE4">
        <w:rPr>
          <w:lang w:val="es-ES_tradnl"/>
        </w:rPr>
        <w:t>CWS/3/14).</w:t>
      </w:r>
    </w:p>
    <w:p w:rsidR="007F7186" w:rsidRPr="00DD5EE4" w:rsidRDefault="007F7186" w:rsidP="005E4421">
      <w:pPr>
        <w:pStyle w:val="BodyText"/>
        <w:ind w:left="567" w:hanging="567"/>
        <w:rPr>
          <w:lang w:val="es-ES_tradnl"/>
        </w:rPr>
      </w:pPr>
      <w:r w:rsidRPr="00DD5EE4">
        <w:rPr>
          <w:lang w:val="es-ES_tradnl"/>
        </w:rPr>
        <w:t>5.</w:t>
      </w:r>
      <w:r w:rsidRPr="00DD5EE4">
        <w:rPr>
          <w:lang w:val="es-ES_tradnl"/>
        </w:rPr>
        <w:tab/>
      </w:r>
      <w:r w:rsidR="00932BD1" w:rsidRPr="00DD5EE4">
        <w:rPr>
          <w:i/>
          <w:lang w:val="es-ES_tradnl"/>
        </w:rPr>
        <w:t>Propuesta</w:t>
      </w:r>
      <w:r w:rsidRPr="00DD5EE4">
        <w:rPr>
          <w:lang w:val="es-ES_tradnl"/>
        </w:rPr>
        <w:t xml:space="preserve">: </w:t>
      </w:r>
      <w:r w:rsidRPr="00DD5EE4">
        <w:rPr>
          <w:lang w:val="es-ES_tradnl"/>
        </w:rPr>
        <w:br/>
      </w:r>
      <w:r w:rsidR="00932BD1" w:rsidRPr="00DD5EE4">
        <w:rPr>
          <w:lang w:val="es-ES_tradnl"/>
        </w:rPr>
        <w:t>En el documento</w:t>
      </w:r>
      <w:r w:rsidR="005E4421">
        <w:t> </w:t>
      </w:r>
      <w:r w:rsidR="00E2631D" w:rsidRPr="00DD5EE4">
        <w:rPr>
          <w:lang w:val="es-ES_tradnl"/>
        </w:rPr>
        <w:t>CWS/4/9</w:t>
      </w:r>
      <w:r w:rsidRPr="00DD5EE4">
        <w:rPr>
          <w:lang w:val="es-ES_tradnl"/>
        </w:rPr>
        <w:t xml:space="preserve"> </w:t>
      </w:r>
      <w:r w:rsidR="00932BD1" w:rsidRPr="00DD5EE4">
        <w:rPr>
          <w:lang w:val="es-ES_tradnl"/>
        </w:rPr>
        <w:t xml:space="preserve">se presenta una propuesta sobre la revisión de la Norma </w:t>
      </w:r>
      <w:r w:rsidR="00E2631D" w:rsidRPr="00DD5EE4">
        <w:rPr>
          <w:lang w:val="es-ES_tradnl"/>
        </w:rPr>
        <w:t>ST.60</w:t>
      </w:r>
      <w:r w:rsidR="00932BD1" w:rsidRPr="00DD5EE4">
        <w:rPr>
          <w:lang w:val="es-ES_tradnl"/>
        </w:rPr>
        <w:t xml:space="preserve"> de la OMPI</w:t>
      </w:r>
      <w:r w:rsidRPr="00DD5EE4">
        <w:rPr>
          <w:lang w:val="es-ES_tradnl"/>
        </w:rPr>
        <w:t>.</w:t>
      </w:r>
    </w:p>
    <w:p w:rsidR="0089411B" w:rsidRPr="00DD5EE4" w:rsidRDefault="0089411B" w:rsidP="005354A4">
      <w:pPr>
        <w:rPr>
          <w:lang w:val="es-ES_tradnl"/>
        </w:rPr>
      </w:pPr>
    </w:p>
    <w:p w:rsidR="00AE0424" w:rsidRPr="00DD5EE4" w:rsidRDefault="005809B4" w:rsidP="00AE0424">
      <w:pPr>
        <w:pStyle w:val="Heading2"/>
        <w:rPr>
          <w:szCs w:val="22"/>
          <w:lang w:val="es-ES_tradnl"/>
        </w:rPr>
      </w:pPr>
      <w:r w:rsidRPr="00DD5EE4">
        <w:rPr>
          <w:caps w:val="0"/>
          <w:szCs w:val="22"/>
          <w:lang w:val="es-ES_tradnl"/>
        </w:rPr>
        <w:lastRenderedPageBreak/>
        <w:t>TAREA Nº</w:t>
      </w:r>
      <w:r w:rsidR="00932BD1" w:rsidRPr="00DD5EE4">
        <w:rPr>
          <w:caps w:val="0"/>
          <w:szCs w:val="22"/>
          <w:lang w:val="es-ES_tradnl"/>
        </w:rPr>
        <w:t xml:space="preserve"> </w:t>
      </w:r>
      <w:r w:rsidR="006E6753" w:rsidRPr="00DD5EE4">
        <w:rPr>
          <w:caps w:val="0"/>
          <w:szCs w:val="22"/>
          <w:lang w:val="es-ES_tradnl"/>
        </w:rPr>
        <w:t>33/3</w:t>
      </w:r>
    </w:p>
    <w:p w:rsidR="00AE0424" w:rsidRPr="00DD5EE4" w:rsidRDefault="00AE0424" w:rsidP="007D2FD6">
      <w:pPr>
        <w:pStyle w:val="paragraph"/>
        <w:rPr>
          <w:lang w:val="es-ES_tradnl"/>
        </w:rPr>
      </w:pPr>
      <w:r w:rsidRPr="00DD5EE4">
        <w:rPr>
          <w:lang w:val="es-ES_tradnl"/>
        </w:rPr>
        <w:t>1.</w:t>
      </w:r>
      <w:r w:rsidR="000B2A84" w:rsidRPr="00DD5EE4">
        <w:rPr>
          <w:lang w:val="es-ES_tradnl"/>
        </w:rPr>
        <w:tab/>
      </w:r>
      <w:r w:rsidR="003F077D" w:rsidRPr="00DD5EE4">
        <w:rPr>
          <w:i/>
          <w:lang w:val="es-ES_tradnl"/>
        </w:rPr>
        <w:t>Descripción</w:t>
      </w:r>
      <w:r w:rsidRPr="00DD5EE4">
        <w:rPr>
          <w:lang w:val="es-ES_tradnl"/>
        </w:rPr>
        <w:t>:</w:t>
      </w:r>
      <w:r w:rsidR="000B2A84" w:rsidRPr="00DD5EE4">
        <w:rPr>
          <w:lang w:val="es-ES_tradnl"/>
        </w:rPr>
        <w:t xml:space="preserve">  </w:t>
      </w:r>
      <w:bookmarkStart w:id="7" w:name="task33s3"/>
      <w:r w:rsidR="00932BD1" w:rsidRPr="00DD5EE4">
        <w:rPr>
          <w:lang w:val="es-ES_tradnl"/>
        </w:rPr>
        <w:t>Revisión en curso de la Norma ST.3 de la OMPI</w:t>
      </w:r>
      <w:r w:rsidRPr="00DD5EE4">
        <w:rPr>
          <w:lang w:val="es-ES_tradnl"/>
        </w:rPr>
        <w:t>.</w:t>
      </w:r>
      <w:bookmarkEnd w:id="7"/>
    </w:p>
    <w:p w:rsidR="00AE0424" w:rsidRPr="00DD5EE4" w:rsidRDefault="00AE0424" w:rsidP="00AE0424">
      <w:pPr>
        <w:pStyle w:val="paragraph"/>
        <w:rPr>
          <w:lang w:val="es-ES_tradnl"/>
        </w:rPr>
      </w:pPr>
      <w:r w:rsidRPr="00DD5EE4">
        <w:rPr>
          <w:lang w:val="es-ES_tradnl"/>
        </w:rPr>
        <w:t>2.</w:t>
      </w:r>
      <w:r w:rsidR="000B2A84" w:rsidRPr="00DD5EE4">
        <w:rPr>
          <w:lang w:val="es-ES_tradnl"/>
        </w:rPr>
        <w:tab/>
      </w:r>
      <w:r w:rsidR="003F077D" w:rsidRPr="00DD5EE4">
        <w:rPr>
          <w:i/>
          <w:lang w:val="es-ES_tradnl"/>
        </w:rPr>
        <w:t>Responsable de la Tarea</w:t>
      </w:r>
      <w:r w:rsidR="00372D72" w:rsidRPr="00DD5EE4">
        <w:rPr>
          <w:i/>
          <w:lang w:val="es-ES_tradnl"/>
        </w:rPr>
        <w:t xml:space="preserve"> / </w:t>
      </w:r>
      <w:r w:rsidR="003F077D" w:rsidRPr="00DD5EE4">
        <w:rPr>
          <w:i/>
          <w:lang w:val="es-ES_tradnl"/>
        </w:rPr>
        <w:t>Responsable del Equipo Técnico</w:t>
      </w:r>
      <w:r w:rsidRPr="00DD5EE4">
        <w:rPr>
          <w:lang w:val="es-ES_tradnl"/>
        </w:rPr>
        <w:t xml:space="preserve">:  </w:t>
      </w:r>
      <w:r w:rsidR="005C0F46" w:rsidRPr="00DD5EE4">
        <w:rPr>
          <w:lang w:val="es-ES_tradnl"/>
        </w:rPr>
        <w:br/>
      </w:r>
      <w:r w:rsidR="005851ED" w:rsidRPr="00DD5EE4">
        <w:rPr>
          <w:lang w:val="es-ES_tradnl"/>
        </w:rPr>
        <w:t>La Oficina Internacional ha sido designada Responsable de la Tarea</w:t>
      </w:r>
      <w:r w:rsidRPr="00DD5EE4">
        <w:rPr>
          <w:lang w:val="es-ES_tradnl"/>
        </w:rPr>
        <w:t>.</w:t>
      </w:r>
    </w:p>
    <w:p w:rsidR="00FB15AE" w:rsidRPr="00DD5EE4" w:rsidRDefault="00AE0424" w:rsidP="005E4421">
      <w:pPr>
        <w:pStyle w:val="paragraph"/>
        <w:rPr>
          <w:lang w:val="es-ES_tradnl"/>
        </w:rPr>
      </w:pPr>
      <w:r w:rsidRPr="00DD5EE4">
        <w:rPr>
          <w:lang w:val="es-ES_tradnl"/>
        </w:rPr>
        <w:t>3.</w:t>
      </w:r>
      <w:r w:rsidR="000B2A84" w:rsidRPr="00DD5EE4">
        <w:rPr>
          <w:lang w:val="es-ES_tradnl"/>
        </w:rPr>
        <w:tab/>
      </w:r>
      <w:r w:rsidR="005851ED" w:rsidRPr="00DD5EE4">
        <w:rPr>
          <w:i/>
          <w:lang w:val="es-ES_tradnl"/>
        </w:rPr>
        <w:t>Medidas previstas</w:t>
      </w:r>
      <w:r w:rsidRPr="00DD5EE4">
        <w:rPr>
          <w:lang w:val="es-ES_tradnl"/>
        </w:rPr>
        <w:t xml:space="preserve">: </w:t>
      </w:r>
      <w:r w:rsidR="000B2A84" w:rsidRPr="00DD5EE4">
        <w:rPr>
          <w:lang w:val="es-ES_tradnl"/>
        </w:rPr>
        <w:br/>
      </w:r>
      <w:r w:rsidR="00932BD1" w:rsidRPr="00DD5EE4">
        <w:rPr>
          <w:lang w:val="es-ES_tradnl"/>
        </w:rPr>
        <w:t>La revisión de la Norma ST.3 de la OMPI es una actividad en curso</w:t>
      </w:r>
      <w:r w:rsidR="001340B1" w:rsidRPr="00DD5EE4">
        <w:rPr>
          <w:lang w:val="es-ES_tradnl"/>
        </w:rPr>
        <w:t xml:space="preserve">.  </w:t>
      </w:r>
      <w:r w:rsidR="00932BD1" w:rsidRPr="00DD5EE4">
        <w:rPr>
          <w:lang w:val="es-ES_tradnl"/>
        </w:rPr>
        <w:t>Con el fin de acelerar el proceso de revisión, la Oficina Internacional debe seguir el procedimiento específico aprobado en la undécima reunión del SDWG</w:t>
      </w:r>
      <w:r w:rsidR="00B05D1A" w:rsidRPr="00DD5EE4">
        <w:rPr>
          <w:lang w:val="es-ES_tradnl"/>
        </w:rPr>
        <w:t xml:space="preserve">. </w:t>
      </w:r>
      <w:r w:rsidR="001340B1" w:rsidRPr="00DD5EE4">
        <w:rPr>
          <w:lang w:val="es-ES_tradnl"/>
        </w:rPr>
        <w:t xml:space="preserve"> </w:t>
      </w:r>
      <w:r w:rsidR="00DD2439" w:rsidRPr="00DD5EE4">
        <w:rPr>
          <w:lang w:val="es-ES_tradnl"/>
        </w:rPr>
        <w:br/>
      </w:r>
      <w:r w:rsidR="001340B1" w:rsidRPr="00DD5EE4">
        <w:rPr>
          <w:lang w:val="es-ES_tradnl"/>
        </w:rPr>
        <w:t>(</w:t>
      </w:r>
      <w:r w:rsidR="00932BD1" w:rsidRPr="00DD5EE4">
        <w:rPr>
          <w:lang w:val="es-ES_tradnl"/>
        </w:rPr>
        <w:t>Véase el párrafo 35 del documento</w:t>
      </w:r>
      <w:r w:rsidR="005E4421">
        <w:t> </w:t>
      </w:r>
      <w:r w:rsidR="00932BD1" w:rsidRPr="00DD5EE4">
        <w:rPr>
          <w:lang w:val="es-ES_tradnl"/>
        </w:rPr>
        <w:t>SCIT/SDWG/11/14</w:t>
      </w:r>
      <w:r w:rsidR="001340B1" w:rsidRPr="00DD5EE4">
        <w:rPr>
          <w:lang w:val="es-ES_tradnl"/>
        </w:rPr>
        <w:t>)</w:t>
      </w:r>
      <w:r w:rsidR="00932BD1" w:rsidRPr="00DD5EE4">
        <w:rPr>
          <w:lang w:val="es-ES_tradnl"/>
        </w:rPr>
        <w:t>.</w:t>
      </w:r>
    </w:p>
    <w:p w:rsidR="00CD16B3" w:rsidRPr="00DD5EE4" w:rsidRDefault="00AE0424" w:rsidP="00993D87">
      <w:pPr>
        <w:pStyle w:val="paragraph"/>
        <w:rPr>
          <w:lang w:val="es-ES_tradnl"/>
        </w:rPr>
      </w:pPr>
      <w:r w:rsidRPr="00DD5EE4">
        <w:rPr>
          <w:lang w:val="es-ES_tradnl"/>
        </w:rPr>
        <w:t>4.</w:t>
      </w:r>
      <w:r w:rsidR="000B2A84" w:rsidRPr="00DD5EE4">
        <w:rPr>
          <w:lang w:val="es-ES_tradnl"/>
        </w:rPr>
        <w:tab/>
      </w:r>
      <w:r w:rsidR="005809B4" w:rsidRPr="00DD5EE4">
        <w:rPr>
          <w:i/>
          <w:lang w:val="es-ES_tradnl"/>
        </w:rPr>
        <w:t>Observaciones</w:t>
      </w:r>
      <w:r w:rsidRPr="00DD5EE4">
        <w:rPr>
          <w:lang w:val="es-ES_tradnl"/>
        </w:rPr>
        <w:t>:</w:t>
      </w:r>
    </w:p>
    <w:p w:rsidR="00FB15AE" w:rsidRPr="00DD5EE4" w:rsidRDefault="00E2631D" w:rsidP="005E4421">
      <w:pPr>
        <w:pStyle w:val="BodyText"/>
        <w:ind w:left="567"/>
        <w:rPr>
          <w:lang w:val="es-ES_tradnl"/>
        </w:rPr>
      </w:pPr>
      <w:r w:rsidRPr="00DD5EE4">
        <w:rPr>
          <w:lang w:val="es-ES_tradnl"/>
        </w:rPr>
        <w:t>a)</w:t>
      </w:r>
      <w:r w:rsidRPr="00DD5EE4">
        <w:rPr>
          <w:lang w:val="es-ES_tradnl"/>
        </w:rPr>
        <w:tab/>
      </w:r>
      <w:r w:rsidR="00932BD1" w:rsidRPr="00DD5EE4">
        <w:rPr>
          <w:lang w:val="es-ES_tradnl"/>
        </w:rPr>
        <w:t>La Tarea Nº 33/3 es una tarea de actividad constante y carácter informativo</w:t>
      </w:r>
      <w:r w:rsidR="00FB15AE" w:rsidRPr="00DD5EE4">
        <w:rPr>
          <w:lang w:val="es-ES_tradnl"/>
        </w:rPr>
        <w:t xml:space="preserve">.  </w:t>
      </w:r>
      <w:r w:rsidR="000B2A84" w:rsidRPr="00DD5EE4">
        <w:rPr>
          <w:lang w:val="es-ES_tradnl"/>
        </w:rPr>
        <w:br/>
      </w:r>
      <w:r w:rsidR="00FB15AE" w:rsidRPr="00DD5EE4">
        <w:rPr>
          <w:lang w:val="es-ES_tradnl"/>
        </w:rPr>
        <w:t>(</w:t>
      </w:r>
      <w:r w:rsidR="00932BD1" w:rsidRPr="00DD5EE4">
        <w:rPr>
          <w:lang w:val="es-ES_tradnl"/>
        </w:rPr>
        <w:t>Véanse los párrafos</w:t>
      </w:r>
      <w:r w:rsidR="001320D2" w:rsidRPr="00DD5EE4">
        <w:rPr>
          <w:lang w:val="es-ES_tradnl"/>
        </w:rPr>
        <w:t xml:space="preserve"> 52 </w:t>
      </w:r>
      <w:r w:rsidR="00932BD1" w:rsidRPr="00DD5EE4">
        <w:rPr>
          <w:lang w:val="es-ES_tradnl"/>
        </w:rPr>
        <w:t>y</w:t>
      </w:r>
      <w:r w:rsidR="001320D2" w:rsidRPr="00DD5EE4">
        <w:rPr>
          <w:lang w:val="es-ES_tradnl"/>
        </w:rPr>
        <w:t xml:space="preserve"> 53 </w:t>
      </w:r>
      <w:r w:rsidR="00932BD1" w:rsidRPr="00DD5EE4">
        <w:rPr>
          <w:lang w:val="es-ES_tradnl"/>
        </w:rPr>
        <w:t>del documento</w:t>
      </w:r>
      <w:r w:rsidR="005E4421">
        <w:t> </w:t>
      </w:r>
      <w:r w:rsidR="001320D2" w:rsidRPr="00DD5EE4">
        <w:rPr>
          <w:lang w:val="es-ES_tradnl"/>
        </w:rPr>
        <w:t>CWS/1/10</w:t>
      </w:r>
      <w:r w:rsidR="00932BD1" w:rsidRPr="00DD5EE4">
        <w:rPr>
          <w:lang w:val="es-ES_tradnl"/>
        </w:rPr>
        <w:t xml:space="preserve"> y los párrafos </w:t>
      </w:r>
      <w:r w:rsidR="001320D2" w:rsidRPr="00DD5EE4">
        <w:rPr>
          <w:lang w:val="es-ES_tradnl"/>
        </w:rPr>
        <w:t xml:space="preserve">73 </w:t>
      </w:r>
      <w:r w:rsidR="00932BD1" w:rsidRPr="00DD5EE4">
        <w:rPr>
          <w:lang w:val="es-ES_tradnl"/>
        </w:rPr>
        <w:t>y</w:t>
      </w:r>
      <w:r w:rsidR="001320D2" w:rsidRPr="00DD5EE4">
        <w:rPr>
          <w:lang w:val="es-ES_tradnl"/>
        </w:rPr>
        <w:t xml:space="preserve"> 74 </w:t>
      </w:r>
      <w:r w:rsidR="00932BD1" w:rsidRPr="00DD5EE4">
        <w:rPr>
          <w:lang w:val="es-ES_tradnl"/>
        </w:rPr>
        <w:t>del documento</w:t>
      </w:r>
      <w:r w:rsidR="005E4421">
        <w:t> </w:t>
      </w:r>
      <w:r w:rsidR="00932BD1" w:rsidRPr="00DD5EE4">
        <w:rPr>
          <w:lang w:val="es-ES_tradnl"/>
        </w:rPr>
        <w:t>CWS/3/14).</w:t>
      </w:r>
    </w:p>
    <w:p w:rsidR="00DC6402" w:rsidRPr="00DD5EE4" w:rsidRDefault="00E2631D" w:rsidP="005E4421">
      <w:pPr>
        <w:pStyle w:val="BodyText"/>
        <w:ind w:left="567"/>
        <w:rPr>
          <w:lang w:val="es-ES_tradnl"/>
        </w:rPr>
      </w:pPr>
      <w:r w:rsidRPr="00DD5EE4">
        <w:rPr>
          <w:lang w:val="es-ES_tradnl"/>
        </w:rPr>
        <w:t>b)</w:t>
      </w:r>
      <w:r w:rsidRPr="00DD5EE4">
        <w:rPr>
          <w:lang w:val="es-ES_tradnl"/>
        </w:rPr>
        <w:tab/>
      </w:r>
      <w:r w:rsidR="00892030" w:rsidRPr="00DD5EE4">
        <w:rPr>
          <w:lang w:val="es-ES_tradnl"/>
        </w:rPr>
        <w:t xml:space="preserve">Sobre la base del cambio en la </w:t>
      </w:r>
      <w:r w:rsidR="00E33287" w:rsidRPr="00DD5EE4">
        <w:rPr>
          <w:lang w:val="es-ES_tradnl"/>
        </w:rPr>
        <w:t>Plataforma de navegación en línea de la ISO, publicado por la Agencia de Mantenimiento de la Norma Internacional</w:t>
      </w:r>
      <w:r w:rsidR="005E4421">
        <w:t> </w:t>
      </w:r>
      <w:r w:rsidR="00E33287" w:rsidRPr="00DD5EE4">
        <w:rPr>
          <w:lang w:val="es-ES_tradnl"/>
        </w:rPr>
        <w:t>ISO</w:t>
      </w:r>
      <w:r w:rsidR="005E4421">
        <w:t> </w:t>
      </w:r>
      <w:r w:rsidR="00E33287" w:rsidRPr="00DD5EE4">
        <w:rPr>
          <w:lang w:val="es-ES_tradnl"/>
        </w:rPr>
        <w:t>3166,</w:t>
      </w:r>
      <w:r w:rsidR="00DC6402" w:rsidRPr="00DD5EE4">
        <w:rPr>
          <w:lang w:val="es-ES_tradnl"/>
        </w:rPr>
        <w:t xml:space="preserve"> la Oficina Internacional cambió</w:t>
      </w:r>
      <w:r w:rsidR="00E33287" w:rsidRPr="00DD5EE4">
        <w:rPr>
          <w:lang w:val="es-ES_tradnl"/>
        </w:rPr>
        <w:t xml:space="preserve"> el nombre de país “Cape Verde” a “Cabo Verde” (nombre en inglés) y de “Cap-Vert” a “Cabo Verde” (nombre en francés) en el Anexo A de la Norma ST.3 de la OMPI;  el código de país, CV, y el nombre en español (Cabo Verde) no </w:t>
      </w:r>
      <w:r w:rsidR="001C3FE2" w:rsidRPr="00DD5EE4">
        <w:rPr>
          <w:lang w:val="es-ES_tradnl"/>
        </w:rPr>
        <w:t>experimentaron cambios.  El 5 de marzo de 2014, la Oficina Internacional informó de tales cambios a las oficinas de P.I. y al CWS.</w:t>
      </w:r>
    </w:p>
    <w:p w:rsidR="00D027E6" w:rsidRPr="00DD5EE4" w:rsidRDefault="00D027E6" w:rsidP="00D027E6">
      <w:pPr>
        <w:pStyle w:val="BodyText"/>
        <w:rPr>
          <w:lang w:val="es-ES_tradnl"/>
        </w:rPr>
      </w:pPr>
      <w:r w:rsidRPr="00DD5EE4">
        <w:rPr>
          <w:lang w:val="es-ES_tradnl"/>
        </w:rPr>
        <w:t>5.</w:t>
      </w:r>
      <w:r w:rsidRPr="00DD5EE4">
        <w:rPr>
          <w:i/>
          <w:lang w:val="es-ES_tradnl"/>
        </w:rPr>
        <w:tab/>
        <w:t>Propuesta:</w:t>
      </w:r>
    </w:p>
    <w:p w:rsidR="00D027E6" w:rsidRDefault="00D027E6" w:rsidP="005E4421">
      <w:pPr>
        <w:pStyle w:val="BodyText"/>
        <w:rPr>
          <w:lang w:val="es-ES_tradnl"/>
        </w:rPr>
      </w:pPr>
      <w:r w:rsidRPr="00DD5EE4">
        <w:rPr>
          <w:lang w:val="es-ES_tradnl"/>
        </w:rPr>
        <w:tab/>
        <w:t>En el documento CWS/4BIS/11 se presenta una propuesta de revisión de la Norma</w:t>
      </w:r>
      <w:r w:rsidR="005E4421">
        <w:t> </w:t>
      </w:r>
      <w:r w:rsidRPr="00DD5EE4">
        <w:rPr>
          <w:lang w:val="es-ES_tradnl"/>
        </w:rPr>
        <w:t>ST.3 de la OMPI.</w:t>
      </w:r>
    </w:p>
    <w:p w:rsidR="00DD5EE4" w:rsidRPr="00DD5EE4" w:rsidRDefault="00DD5EE4" w:rsidP="00D027E6">
      <w:pPr>
        <w:pStyle w:val="BodyText"/>
        <w:rPr>
          <w:lang w:val="es-ES_tradnl"/>
        </w:rPr>
      </w:pPr>
    </w:p>
    <w:p w:rsidR="00CF559C" w:rsidRPr="00DD5EE4" w:rsidRDefault="005809B4" w:rsidP="00CF559C">
      <w:pPr>
        <w:pStyle w:val="Heading2"/>
        <w:rPr>
          <w:szCs w:val="22"/>
          <w:lang w:val="es-ES_tradnl"/>
        </w:rPr>
      </w:pPr>
      <w:r w:rsidRPr="00DD5EE4">
        <w:rPr>
          <w:caps w:val="0"/>
          <w:szCs w:val="22"/>
          <w:lang w:val="es-ES_tradnl"/>
        </w:rPr>
        <w:t>TAREA Nº</w:t>
      </w:r>
      <w:r w:rsidR="00932BD1" w:rsidRPr="00DD5EE4">
        <w:rPr>
          <w:caps w:val="0"/>
          <w:szCs w:val="22"/>
          <w:lang w:val="es-ES_tradnl"/>
        </w:rPr>
        <w:t xml:space="preserve"> </w:t>
      </w:r>
      <w:r w:rsidR="006E6753" w:rsidRPr="00DD5EE4">
        <w:rPr>
          <w:caps w:val="0"/>
          <w:szCs w:val="22"/>
          <w:lang w:val="es-ES_tradnl"/>
        </w:rPr>
        <w:t>37</w:t>
      </w:r>
    </w:p>
    <w:p w:rsidR="00CF559C" w:rsidRPr="00DD5EE4" w:rsidRDefault="003F077D" w:rsidP="005E4421">
      <w:pPr>
        <w:pStyle w:val="paragraph"/>
        <w:ind w:firstLine="0"/>
        <w:rPr>
          <w:lang w:val="es-ES_tradnl"/>
        </w:rPr>
      </w:pPr>
      <w:r w:rsidRPr="00DD5EE4">
        <w:rPr>
          <w:i/>
          <w:lang w:val="es-ES_tradnl"/>
        </w:rPr>
        <w:t>Descripción</w:t>
      </w:r>
      <w:r w:rsidR="00CF559C" w:rsidRPr="00DD5EE4">
        <w:rPr>
          <w:lang w:val="es-ES_tradnl"/>
        </w:rPr>
        <w:t>:</w:t>
      </w:r>
      <w:r w:rsidR="000B2A84" w:rsidRPr="00DD5EE4">
        <w:rPr>
          <w:lang w:val="es-ES_tradnl"/>
        </w:rPr>
        <w:t xml:space="preserve"> </w:t>
      </w:r>
      <w:r w:rsidR="000B2A84" w:rsidRPr="00DD5EE4">
        <w:rPr>
          <w:lang w:val="es-ES_tradnl"/>
        </w:rPr>
        <w:br/>
      </w:r>
      <w:bookmarkStart w:id="8" w:name="task37"/>
      <w:r w:rsidR="00932BD1" w:rsidRPr="00DD5EE4">
        <w:rPr>
          <w:lang w:val="es-ES_tradnl"/>
        </w:rPr>
        <w:t>Llevar a cabo una encuesta sobre el uso y la aplicación de la Norma</w:t>
      </w:r>
      <w:r w:rsidR="005E4421">
        <w:t> </w:t>
      </w:r>
      <w:r w:rsidR="00932BD1" w:rsidRPr="00DD5EE4">
        <w:rPr>
          <w:lang w:val="es-ES_tradnl"/>
        </w:rPr>
        <w:t>ST.22 de la OMPI</w:t>
      </w:r>
      <w:r w:rsidR="00F93C8D" w:rsidRPr="00DD5EE4">
        <w:rPr>
          <w:lang w:val="es-ES_tradnl"/>
        </w:rPr>
        <w:t>.</w:t>
      </w:r>
      <w:bookmarkEnd w:id="8"/>
    </w:p>
    <w:p w:rsidR="0023548B" w:rsidRPr="00DD5EE4" w:rsidRDefault="00932BD1" w:rsidP="005E4421">
      <w:pPr>
        <w:pStyle w:val="paragraph"/>
        <w:tabs>
          <w:tab w:val="clear" w:pos="567"/>
          <w:tab w:val="left" w:pos="0"/>
        </w:tabs>
        <w:ind w:left="0" w:firstLine="0"/>
        <w:rPr>
          <w:lang w:val="es-ES_tradnl"/>
        </w:rPr>
      </w:pPr>
      <w:r w:rsidRPr="00DD5EE4">
        <w:rPr>
          <w:lang w:val="es-ES_tradnl"/>
        </w:rPr>
        <w:t>En su terce</w:t>
      </w:r>
      <w:r w:rsidR="00B92E45" w:rsidRPr="00DD5EE4">
        <w:rPr>
          <w:lang w:val="es-ES_tradnl"/>
        </w:rPr>
        <w:t>ra sesión, el CWS convino en que la Tarea Nº </w:t>
      </w:r>
      <w:r w:rsidR="00E8178C" w:rsidRPr="00DD5EE4">
        <w:rPr>
          <w:lang w:val="es-ES_tradnl"/>
        </w:rPr>
        <w:t xml:space="preserve">37 </w:t>
      </w:r>
      <w:r w:rsidR="00B92E45" w:rsidRPr="00DD5EE4">
        <w:rPr>
          <w:lang w:val="es-ES_tradnl"/>
        </w:rPr>
        <w:t>debería considerarse finalizada y suprimirse de la Lista de tareas del CWS</w:t>
      </w:r>
      <w:r w:rsidR="00655A1A" w:rsidRPr="00DD5EE4">
        <w:rPr>
          <w:lang w:val="es-ES_tradnl"/>
        </w:rPr>
        <w:t>.</w:t>
      </w:r>
      <w:r w:rsidR="00FB3A81" w:rsidRPr="00DD5EE4">
        <w:rPr>
          <w:lang w:val="es-ES_tradnl"/>
        </w:rPr>
        <w:br/>
        <w:t>(</w:t>
      </w:r>
      <w:r w:rsidRPr="00DD5EE4">
        <w:rPr>
          <w:lang w:val="es-ES_tradnl"/>
        </w:rPr>
        <w:t>Véase el párrafo</w:t>
      </w:r>
      <w:r w:rsidR="00FB3A81" w:rsidRPr="00DD5EE4">
        <w:rPr>
          <w:lang w:val="es-ES_tradnl"/>
        </w:rPr>
        <w:t xml:space="preserve"> 74 </w:t>
      </w:r>
      <w:r w:rsidRPr="00DD5EE4">
        <w:rPr>
          <w:lang w:val="es-ES_tradnl"/>
        </w:rPr>
        <w:t>del documento</w:t>
      </w:r>
      <w:r w:rsidR="005E4421">
        <w:t> </w:t>
      </w:r>
      <w:r w:rsidRPr="00DD5EE4">
        <w:rPr>
          <w:lang w:val="es-ES_tradnl"/>
        </w:rPr>
        <w:t>CWS/3/14).</w:t>
      </w:r>
    </w:p>
    <w:p w:rsidR="00CF559C" w:rsidRPr="00DD5EE4" w:rsidRDefault="006E508B" w:rsidP="00A961B9">
      <w:pPr>
        <w:rPr>
          <w:lang w:val="es-ES_tradnl"/>
        </w:rPr>
      </w:pPr>
      <w:r w:rsidRPr="00DD5EE4">
        <w:rPr>
          <w:lang w:val="es-ES_tradnl"/>
        </w:rPr>
        <w:t>En consecuencia, la Tarea Nº 37 no volverá a figurar en la lista de tareas del CWS</w:t>
      </w:r>
      <w:r w:rsidR="00FC3536" w:rsidRPr="00DD5EE4">
        <w:rPr>
          <w:lang w:val="es-ES_tradnl"/>
        </w:rPr>
        <w:t>.</w:t>
      </w:r>
    </w:p>
    <w:p w:rsidR="00FB3A81" w:rsidRPr="00DD5EE4" w:rsidRDefault="00FB3A81" w:rsidP="00A961B9">
      <w:pPr>
        <w:rPr>
          <w:lang w:val="es-ES_tradnl"/>
        </w:rPr>
      </w:pPr>
    </w:p>
    <w:p w:rsidR="00CF559C" w:rsidRPr="00DD5EE4" w:rsidRDefault="005809B4" w:rsidP="00CF559C">
      <w:pPr>
        <w:pStyle w:val="Heading2"/>
        <w:rPr>
          <w:szCs w:val="22"/>
          <w:lang w:val="es-ES_tradnl"/>
        </w:rPr>
      </w:pPr>
      <w:r w:rsidRPr="00DD5EE4">
        <w:rPr>
          <w:caps w:val="0"/>
          <w:szCs w:val="22"/>
          <w:lang w:val="es-ES_tradnl"/>
        </w:rPr>
        <w:t>TAREA Nº</w:t>
      </w:r>
      <w:r w:rsidR="00932BD1" w:rsidRPr="00DD5EE4">
        <w:rPr>
          <w:caps w:val="0"/>
          <w:szCs w:val="22"/>
          <w:lang w:val="es-ES_tradnl"/>
        </w:rPr>
        <w:t xml:space="preserve"> </w:t>
      </w:r>
      <w:r w:rsidR="006E6753" w:rsidRPr="00DD5EE4">
        <w:rPr>
          <w:caps w:val="0"/>
          <w:szCs w:val="22"/>
          <w:lang w:val="es-ES_tradnl"/>
        </w:rPr>
        <w:t>38</w:t>
      </w:r>
    </w:p>
    <w:p w:rsidR="00CF559C" w:rsidRPr="00DD5EE4" w:rsidRDefault="00CF559C" w:rsidP="005E4421">
      <w:pPr>
        <w:pStyle w:val="paragraph"/>
        <w:rPr>
          <w:lang w:val="es-ES_tradnl"/>
        </w:rPr>
      </w:pPr>
      <w:r w:rsidRPr="00DD5EE4">
        <w:rPr>
          <w:lang w:val="es-ES_tradnl"/>
        </w:rPr>
        <w:t>1.</w:t>
      </w:r>
      <w:r w:rsidR="000B2A84" w:rsidRPr="00DD5EE4">
        <w:rPr>
          <w:lang w:val="es-ES_tradnl"/>
        </w:rPr>
        <w:tab/>
      </w:r>
      <w:r w:rsidR="003F077D" w:rsidRPr="00DD5EE4">
        <w:rPr>
          <w:i/>
          <w:lang w:val="es-ES_tradnl"/>
        </w:rPr>
        <w:t>Descripción</w:t>
      </w:r>
      <w:proofErr w:type="gramStart"/>
      <w:r w:rsidRPr="00DD5EE4">
        <w:rPr>
          <w:lang w:val="es-ES_tradnl"/>
        </w:rPr>
        <w:t>:</w:t>
      </w:r>
      <w:r w:rsidR="000B2A84" w:rsidRPr="00DD5EE4">
        <w:rPr>
          <w:lang w:val="es-ES_tradnl"/>
        </w:rPr>
        <w:t xml:space="preserve">  </w:t>
      </w:r>
      <w:bookmarkStart w:id="9" w:name="task38"/>
      <w:r w:rsidR="00B92E45" w:rsidRPr="00DD5EE4">
        <w:rPr>
          <w:lang w:val="es-ES_tradnl"/>
        </w:rPr>
        <w:t>Garantizar</w:t>
      </w:r>
      <w:proofErr w:type="gramEnd"/>
      <w:r w:rsidR="00B92E45" w:rsidRPr="00DD5EE4">
        <w:rPr>
          <w:lang w:val="es-ES_tradnl"/>
        </w:rPr>
        <w:t xml:space="preserve"> la revisión y actualización continuada de la Norma</w:t>
      </w:r>
      <w:r w:rsidR="005E4421">
        <w:t> </w:t>
      </w:r>
      <w:r w:rsidR="00B92E45" w:rsidRPr="00DD5EE4">
        <w:rPr>
          <w:lang w:val="es-ES_tradnl"/>
        </w:rPr>
        <w:t>ST.36 de la OMPI</w:t>
      </w:r>
      <w:r w:rsidR="00F45550" w:rsidRPr="00DD5EE4">
        <w:rPr>
          <w:lang w:val="es-ES_tradnl"/>
        </w:rPr>
        <w:t>.</w:t>
      </w:r>
      <w:bookmarkEnd w:id="9"/>
    </w:p>
    <w:p w:rsidR="00CF559C" w:rsidRPr="00DD5EE4" w:rsidRDefault="00CF559C" w:rsidP="00CF559C">
      <w:pPr>
        <w:pStyle w:val="paragraph"/>
        <w:rPr>
          <w:lang w:val="es-ES_tradnl"/>
        </w:rPr>
      </w:pPr>
      <w:r w:rsidRPr="00DD5EE4">
        <w:rPr>
          <w:lang w:val="es-ES_tradnl"/>
        </w:rPr>
        <w:t>2.</w:t>
      </w:r>
      <w:r w:rsidR="000B2A84" w:rsidRPr="00DD5EE4">
        <w:rPr>
          <w:lang w:val="es-ES_tradnl"/>
        </w:rPr>
        <w:tab/>
      </w:r>
      <w:r w:rsidR="003F077D" w:rsidRPr="00DD5EE4">
        <w:rPr>
          <w:i/>
          <w:lang w:val="es-ES_tradnl"/>
        </w:rPr>
        <w:t>Responsable de la Tarea</w:t>
      </w:r>
      <w:r w:rsidR="00372D72" w:rsidRPr="00DD5EE4">
        <w:rPr>
          <w:i/>
          <w:lang w:val="es-ES_tradnl"/>
        </w:rPr>
        <w:t xml:space="preserve"> / </w:t>
      </w:r>
      <w:r w:rsidR="003F077D" w:rsidRPr="00DD5EE4">
        <w:rPr>
          <w:i/>
          <w:lang w:val="es-ES_tradnl"/>
        </w:rPr>
        <w:t>Responsable del Equipo Técnico</w:t>
      </w:r>
      <w:r w:rsidRPr="00DD5EE4">
        <w:rPr>
          <w:lang w:val="es-ES_tradnl"/>
        </w:rPr>
        <w:t xml:space="preserve">:  </w:t>
      </w:r>
      <w:r w:rsidR="005C0F46" w:rsidRPr="00DD5EE4">
        <w:rPr>
          <w:lang w:val="es-ES_tradnl"/>
        </w:rPr>
        <w:br/>
      </w:r>
      <w:r w:rsidR="005851ED" w:rsidRPr="00DD5EE4">
        <w:rPr>
          <w:lang w:val="es-ES_tradnl"/>
        </w:rPr>
        <w:t>La Oficina Internacional ha sido designada Responsable de la Tarea</w:t>
      </w:r>
      <w:r w:rsidR="00F45550" w:rsidRPr="00DD5EE4">
        <w:rPr>
          <w:lang w:val="es-ES_tradnl"/>
        </w:rPr>
        <w:t>.</w:t>
      </w:r>
    </w:p>
    <w:p w:rsidR="006D051E" w:rsidRPr="00DD5EE4" w:rsidRDefault="00CF559C" w:rsidP="006D051E">
      <w:pPr>
        <w:pStyle w:val="paragraph"/>
        <w:rPr>
          <w:lang w:val="es-ES_tradnl"/>
        </w:rPr>
      </w:pPr>
      <w:r w:rsidRPr="00DD5EE4">
        <w:rPr>
          <w:lang w:val="es-ES_tradnl"/>
        </w:rPr>
        <w:t>3.</w:t>
      </w:r>
      <w:r w:rsidR="000B2A84" w:rsidRPr="00DD5EE4">
        <w:rPr>
          <w:lang w:val="es-ES_tradnl"/>
        </w:rPr>
        <w:tab/>
      </w:r>
      <w:r w:rsidR="005851ED" w:rsidRPr="00DD5EE4">
        <w:rPr>
          <w:i/>
          <w:lang w:val="es-ES_tradnl"/>
        </w:rPr>
        <w:t>Medidas previstas</w:t>
      </w:r>
      <w:r w:rsidRPr="00DD5EE4">
        <w:rPr>
          <w:lang w:val="es-ES_tradnl"/>
        </w:rPr>
        <w:t>:</w:t>
      </w:r>
    </w:p>
    <w:p w:rsidR="00F45550" w:rsidRPr="00DD5EE4" w:rsidRDefault="00F45550" w:rsidP="006D051E">
      <w:pPr>
        <w:pStyle w:val="BodyText"/>
        <w:ind w:left="567"/>
        <w:rPr>
          <w:lang w:val="es-ES_tradnl"/>
        </w:rPr>
      </w:pPr>
      <w:r w:rsidRPr="00DD5EE4">
        <w:rPr>
          <w:lang w:val="es-ES_tradnl"/>
        </w:rPr>
        <w:t>a)</w:t>
      </w:r>
      <w:r w:rsidRPr="00DD5EE4">
        <w:rPr>
          <w:lang w:val="es-ES_tradnl"/>
        </w:rPr>
        <w:tab/>
      </w:r>
      <w:r w:rsidR="00B92E45" w:rsidRPr="00DD5EE4">
        <w:rPr>
          <w:lang w:val="es-ES_tradnl"/>
        </w:rPr>
        <w:t>La tarea es de carácter continuo</w:t>
      </w:r>
      <w:r w:rsidR="00EC63A2" w:rsidRPr="00DD5EE4">
        <w:rPr>
          <w:lang w:val="es-ES_tradnl"/>
        </w:rPr>
        <w:t>.</w:t>
      </w:r>
    </w:p>
    <w:p w:rsidR="00F45550" w:rsidRPr="00DD5EE4" w:rsidRDefault="00F45550" w:rsidP="001F0C07">
      <w:pPr>
        <w:pStyle w:val="BodyText"/>
        <w:ind w:left="567"/>
        <w:rPr>
          <w:lang w:val="es-ES_tradnl"/>
        </w:rPr>
      </w:pPr>
      <w:r w:rsidRPr="00DD5EE4">
        <w:rPr>
          <w:lang w:val="es-ES_tradnl"/>
        </w:rPr>
        <w:lastRenderedPageBreak/>
        <w:t>b)</w:t>
      </w:r>
      <w:r w:rsidRPr="00DD5EE4">
        <w:rPr>
          <w:lang w:val="es-ES_tradnl"/>
        </w:rPr>
        <w:tab/>
      </w:r>
      <w:r w:rsidR="00B92E45" w:rsidRPr="00DD5EE4">
        <w:rPr>
          <w:lang w:val="es-ES_tradnl"/>
        </w:rPr>
        <w:t>El</w:t>
      </w:r>
      <w:r w:rsidR="00EC63A2" w:rsidRPr="00DD5EE4">
        <w:rPr>
          <w:lang w:val="es-ES_tradnl"/>
        </w:rPr>
        <w:t xml:space="preserve"> </w:t>
      </w:r>
      <w:r w:rsidR="003F077D" w:rsidRPr="00DD5EE4">
        <w:rPr>
          <w:lang w:val="es-ES_tradnl"/>
        </w:rPr>
        <w:t>Responsable del Equipo Técnico</w:t>
      </w:r>
      <w:r w:rsidR="00EC63A2" w:rsidRPr="00DD5EE4">
        <w:rPr>
          <w:lang w:val="es-ES_tradnl"/>
        </w:rPr>
        <w:t xml:space="preserve"> </w:t>
      </w:r>
      <w:r w:rsidR="00B92E45" w:rsidRPr="00DD5EE4">
        <w:rPr>
          <w:lang w:val="es-ES_tradnl"/>
        </w:rPr>
        <w:t>informará al CWS, en su próxima sesión, acerca de toda revisión de la Norma ST.36 de la OMPI aprobada por el Equipo Técnico</w:t>
      </w:r>
      <w:r w:rsidR="00EC63A2" w:rsidRPr="00DD5EE4">
        <w:rPr>
          <w:lang w:val="es-ES_tradnl"/>
        </w:rPr>
        <w:t>.</w:t>
      </w:r>
      <w:r w:rsidR="000B2A84" w:rsidRPr="00DD5EE4">
        <w:rPr>
          <w:lang w:val="es-ES_tradnl"/>
        </w:rPr>
        <w:br/>
      </w:r>
      <w:r w:rsidR="00ED57F1" w:rsidRPr="00DD5EE4">
        <w:rPr>
          <w:lang w:val="es-ES_tradnl"/>
        </w:rPr>
        <w:t>(</w:t>
      </w:r>
      <w:r w:rsidR="00B92E45" w:rsidRPr="00DD5EE4">
        <w:rPr>
          <w:lang w:val="es-ES_tradnl"/>
        </w:rPr>
        <w:t>Véase el párrafo</w:t>
      </w:r>
      <w:r w:rsidR="0086763B" w:rsidRPr="00DD5EE4">
        <w:rPr>
          <w:lang w:val="es-ES_tradnl"/>
        </w:rPr>
        <w:t> </w:t>
      </w:r>
      <w:r w:rsidR="00ED57F1" w:rsidRPr="00DD5EE4">
        <w:rPr>
          <w:lang w:val="es-ES_tradnl"/>
        </w:rPr>
        <w:t>4</w:t>
      </w:r>
      <w:r w:rsidR="00B92E45" w:rsidRPr="00DD5EE4">
        <w:rPr>
          <w:lang w:val="es-ES_tradnl"/>
        </w:rPr>
        <w:t>.</w:t>
      </w:r>
      <w:r w:rsidR="00AE7921" w:rsidRPr="00DD5EE4">
        <w:rPr>
          <w:lang w:val="es-ES_tradnl"/>
        </w:rPr>
        <w:t>a)</w:t>
      </w:r>
      <w:r w:rsidR="00ED57F1" w:rsidRPr="00DD5EE4">
        <w:rPr>
          <w:lang w:val="es-ES_tradnl"/>
        </w:rPr>
        <w:t xml:space="preserve">, </w:t>
      </w:r>
      <w:r w:rsidR="00B92E45" w:rsidRPr="00DD5EE4">
        <w:rPr>
          <w:lang w:val="es-ES_tradnl"/>
        </w:rPr>
        <w:t>infra</w:t>
      </w:r>
      <w:r w:rsidR="00ED57F1" w:rsidRPr="00DD5EE4">
        <w:rPr>
          <w:lang w:val="es-ES_tradnl"/>
        </w:rPr>
        <w:t>)</w:t>
      </w:r>
      <w:r w:rsidR="00B92E45" w:rsidRPr="00DD5EE4">
        <w:rPr>
          <w:lang w:val="es-ES_tradnl"/>
        </w:rPr>
        <w:t>.</w:t>
      </w:r>
    </w:p>
    <w:p w:rsidR="00EC63A2" w:rsidRPr="00DD5EE4" w:rsidRDefault="00EC63A2" w:rsidP="005E4421">
      <w:pPr>
        <w:pStyle w:val="BodyText"/>
        <w:ind w:left="567"/>
        <w:rPr>
          <w:lang w:val="es-ES_tradnl"/>
        </w:rPr>
      </w:pPr>
      <w:r w:rsidRPr="00DD5EE4">
        <w:rPr>
          <w:lang w:val="es-ES_tradnl"/>
        </w:rPr>
        <w:t>c)</w:t>
      </w:r>
      <w:r w:rsidRPr="00DD5EE4">
        <w:rPr>
          <w:lang w:val="es-ES_tradnl"/>
        </w:rPr>
        <w:tab/>
      </w:r>
      <w:r w:rsidR="00B92E45" w:rsidRPr="00DD5EE4">
        <w:rPr>
          <w:lang w:val="es-ES_tradnl"/>
        </w:rPr>
        <w:t>Las revisiones del Anexo A (DTD: xx</w:t>
      </w:r>
      <w:r w:rsidR="00B92E45" w:rsidRPr="00DD5EE4">
        <w:rPr>
          <w:rFonts w:ascii="MS Gothic" w:eastAsia="MS Gothic" w:hAnsi="MS Gothic" w:cs="MS Gothic" w:hint="eastAsia"/>
          <w:lang w:val="es-ES_tradnl"/>
        </w:rPr>
        <w:t>‑</w:t>
      </w:r>
      <w:r w:rsidR="00B92E45" w:rsidRPr="00DD5EE4">
        <w:rPr>
          <w:lang w:val="es-ES_tradnl"/>
        </w:rPr>
        <w:t>patent</w:t>
      </w:r>
      <w:r w:rsidR="00B92E45" w:rsidRPr="00DD5EE4">
        <w:rPr>
          <w:rFonts w:ascii="MS Gothic" w:eastAsia="MS Gothic" w:hAnsi="MS Gothic" w:cs="MS Gothic" w:hint="eastAsia"/>
          <w:lang w:val="es-ES_tradnl"/>
        </w:rPr>
        <w:t>‑</w:t>
      </w:r>
      <w:r w:rsidR="00B92E45" w:rsidRPr="00DD5EE4">
        <w:rPr>
          <w:lang w:val="es-ES_tradnl"/>
        </w:rPr>
        <w:t xml:space="preserve">document.dtd) y el Anexo C (Elementos comunes internacionales) de la Norma ST.36 de la OMPI se publicarán dos veces al año, en marzo y septiembre, si </w:t>
      </w:r>
      <w:r w:rsidR="006E508B" w:rsidRPr="00DD5EE4">
        <w:rPr>
          <w:lang w:val="es-ES_tradnl"/>
        </w:rPr>
        <w:t>fuera</w:t>
      </w:r>
      <w:r w:rsidR="00B92E45" w:rsidRPr="00DD5EE4">
        <w:rPr>
          <w:lang w:val="es-ES_tradnl"/>
        </w:rPr>
        <w:t xml:space="preserve"> necesario</w:t>
      </w:r>
      <w:r w:rsidRPr="00DD5EE4">
        <w:rPr>
          <w:lang w:val="es-ES_tradnl"/>
        </w:rPr>
        <w:t>.</w:t>
      </w:r>
      <w:r w:rsidR="00DD2439" w:rsidRPr="00DD5EE4">
        <w:rPr>
          <w:lang w:val="es-ES_tradnl"/>
        </w:rPr>
        <w:br/>
      </w:r>
      <w:r w:rsidRPr="00DD5EE4">
        <w:rPr>
          <w:lang w:val="es-ES_tradnl"/>
        </w:rPr>
        <w:t>(</w:t>
      </w:r>
      <w:r w:rsidR="00B92E45" w:rsidRPr="00DD5EE4">
        <w:rPr>
          <w:lang w:val="es-ES_tradnl"/>
        </w:rPr>
        <w:t>Véase el párrafo 37 del documento</w:t>
      </w:r>
      <w:r w:rsidR="005E4421">
        <w:t> </w:t>
      </w:r>
      <w:r w:rsidR="00B92E45" w:rsidRPr="00DD5EE4">
        <w:rPr>
          <w:lang w:val="es-ES_tradnl"/>
        </w:rPr>
        <w:t>SCIT/SDWG/10/12</w:t>
      </w:r>
      <w:r w:rsidRPr="00DD5EE4">
        <w:rPr>
          <w:lang w:val="es-ES_tradnl"/>
        </w:rPr>
        <w:t>)</w:t>
      </w:r>
      <w:r w:rsidR="00B92E45" w:rsidRPr="00DD5EE4">
        <w:rPr>
          <w:lang w:val="es-ES_tradnl"/>
        </w:rPr>
        <w:t>.</w:t>
      </w:r>
    </w:p>
    <w:p w:rsidR="00E777D1" w:rsidRPr="00DD5EE4" w:rsidRDefault="00CF559C" w:rsidP="00CF559C">
      <w:pPr>
        <w:pStyle w:val="paragraph"/>
        <w:rPr>
          <w:lang w:val="es-ES_tradnl"/>
        </w:rPr>
      </w:pPr>
      <w:r w:rsidRPr="00DD5EE4">
        <w:rPr>
          <w:lang w:val="es-ES_tradnl"/>
        </w:rPr>
        <w:t>4.</w:t>
      </w:r>
      <w:r w:rsidR="000B2A84" w:rsidRPr="00DD5EE4">
        <w:rPr>
          <w:lang w:val="es-ES_tradnl"/>
        </w:rPr>
        <w:tab/>
      </w:r>
      <w:r w:rsidR="005809B4" w:rsidRPr="00DD5EE4">
        <w:rPr>
          <w:i/>
          <w:lang w:val="es-ES_tradnl"/>
        </w:rPr>
        <w:t>Observaciones</w:t>
      </w:r>
      <w:r w:rsidRPr="00DD5EE4">
        <w:rPr>
          <w:lang w:val="es-ES_tradnl"/>
        </w:rPr>
        <w:t>:</w:t>
      </w:r>
    </w:p>
    <w:p w:rsidR="00CF559C" w:rsidRPr="00DD5EE4" w:rsidRDefault="00E777D1" w:rsidP="005E4421">
      <w:pPr>
        <w:pStyle w:val="paragraph"/>
        <w:ind w:left="1134"/>
        <w:rPr>
          <w:lang w:val="es-ES_tradnl"/>
        </w:rPr>
      </w:pPr>
      <w:r w:rsidRPr="00DD5EE4">
        <w:rPr>
          <w:lang w:val="es-ES_tradnl"/>
        </w:rPr>
        <w:t>a)</w:t>
      </w:r>
      <w:r w:rsidRPr="00DD5EE4">
        <w:rPr>
          <w:lang w:val="es-ES_tradnl"/>
        </w:rPr>
        <w:tab/>
      </w:r>
      <w:r w:rsidR="00B92E45" w:rsidRPr="00DD5EE4">
        <w:rPr>
          <w:lang w:val="es-ES_tradnl"/>
        </w:rPr>
        <w:t>Como medida para garantizar un mantenimiento continuo de la Norma</w:t>
      </w:r>
      <w:r w:rsidR="005E4421">
        <w:t> </w:t>
      </w:r>
      <w:r w:rsidR="00B92E45" w:rsidRPr="00DD5EE4">
        <w:rPr>
          <w:lang w:val="es-ES_tradnl"/>
        </w:rPr>
        <w:t>ST.36 de la OMPI</w:t>
      </w:r>
      <w:r w:rsidR="00EE0CCD" w:rsidRPr="00DD5EE4">
        <w:rPr>
          <w:lang w:val="es-ES_tradnl"/>
        </w:rPr>
        <w:t>:</w:t>
      </w:r>
    </w:p>
    <w:p w:rsidR="00EE0CCD" w:rsidRPr="00DD5EE4" w:rsidRDefault="00E777D1" w:rsidP="005E4421">
      <w:pPr>
        <w:pStyle w:val="BodyText"/>
        <w:ind w:left="1134"/>
        <w:rPr>
          <w:lang w:val="es-ES_tradnl"/>
        </w:rPr>
      </w:pPr>
      <w:r w:rsidRPr="00DD5EE4">
        <w:rPr>
          <w:lang w:val="es-ES_tradnl"/>
        </w:rPr>
        <w:t>i)</w:t>
      </w:r>
      <w:r w:rsidRPr="00DD5EE4">
        <w:rPr>
          <w:lang w:val="es-ES_tradnl"/>
        </w:rPr>
        <w:tab/>
      </w:r>
      <w:r w:rsidR="00B92E45" w:rsidRPr="00DD5EE4">
        <w:rPr>
          <w:lang w:val="es-ES_tradnl"/>
        </w:rPr>
        <w:t>toda propuesta de revisión de la Norma ST.36 de la OMPI presentada a la Secretaría se transmitirá directamente al Equipo Técnico de la Norma</w:t>
      </w:r>
      <w:r w:rsidR="005E4421">
        <w:t> </w:t>
      </w:r>
      <w:r w:rsidR="00B92E45" w:rsidRPr="00DD5EE4">
        <w:rPr>
          <w:lang w:val="es-ES_tradnl"/>
        </w:rPr>
        <w:t>ST.36 para su examen y aprobación</w:t>
      </w:r>
      <w:r w:rsidR="00EE0CCD" w:rsidRPr="00DD5EE4">
        <w:rPr>
          <w:lang w:val="es-ES_tradnl"/>
        </w:rPr>
        <w:t>;</w:t>
      </w:r>
    </w:p>
    <w:p w:rsidR="00EE0CCD" w:rsidRPr="00DD5EE4" w:rsidRDefault="00E777D1" w:rsidP="00E777D1">
      <w:pPr>
        <w:pStyle w:val="BodyText"/>
        <w:ind w:left="1134"/>
        <w:rPr>
          <w:lang w:val="es-ES_tradnl"/>
        </w:rPr>
      </w:pPr>
      <w:r w:rsidRPr="00DD5EE4">
        <w:rPr>
          <w:lang w:val="es-ES_tradnl"/>
        </w:rPr>
        <w:t>ii)</w:t>
      </w:r>
      <w:r w:rsidRPr="00DD5EE4">
        <w:rPr>
          <w:lang w:val="es-ES_tradnl"/>
        </w:rPr>
        <w:tab/>
      </w:r>
      <w:r w:rsidR="00B92E45" w:rsidRPr="00DD5EE4">
        <w:rPr>
          <w:lang w:val="es-ES_tradnl"/>
        </w:rPr>
        <w:t>el Equipo Técnico de la Norma ST.36 estará autorizado provisionalmente a aprobar revisiones de la Norma ST.36 de la OMPI</w:t>
      </w:r>
      <w:r w:rsidR="00EE0CCD" w:rsidRPr="00DD5EE4">
        <w:rPr>
          <w:lang w:val="es-ES_tradnl"/>
        </w:rPr>
        <w:t>;</w:t>
      </w:r>
    </w:p>
    <w:p w:rsidR="00EE0CCD" w:rsidRPr="00DD5EE4" w:rsidRDefault="00E777D1" w:rsidP="005E4421">
      <w:pPr>
        <w:pStyle w:val="BodyText"/>
        <w:ind w:left="1134"/>
        <w:rPr>
          <w:lang w:val="es-ES_tradnl"/>
        </w:rPr>
      </w:pPr>
      <w:r w:rsidRPr="00DD5EE4">
        <w:rPr>
          <w:lang w:val="es-ES_tradnl"/>
        </w:rPr>
        <w:t>iii)</w:t>
      </w:r>
      <w:r w:rsidRPr="00DD5EE4">
        <w:rPr>
          <w:lang w:val="es-ES_tradnl"/>
        </w:rPr>
        <w:tab/>
      </w:r>
      <w:r w:rsidR="00B92E45" w:rsidRPr="00DD5EE4">
        <w:rPr>
          <w:lang w:val="es-ES_tradnl"/>
        </w:rPr>
        <w:t>las propuestas de revisión de la Norma ST.36 de la OMPI se someterán a la consideración del CWS cuando susciten polémica, es decir, cuando no sea posible lograr el consenso entre los miembros del Equipo Técnico de la Norma</w:t>
      </w:r>
      <w:r w:rsidR="005E4421">
        <w:t> </w:t>
      </w:r>
      <w:r w:rsidR="00B92E45" w:rsidRPr="00DD5EE4">
        <w:rPr>
          <w:lang w:val="es-ES_tradnl"/>
        </w:rPr>
        <w:t xml:space="preserve">ST.36; </w:t>
      </w:r>
      <w:r w:rsidR="00A9143D" w:rsidRPr="00DD5EE4">
        <w:rPr>
          <w:lang w:val="es-ES_tradnl"/>
        </w:rPr>
        <w:t xml:space="preserve"> </w:t>
      </w:r>
      <w:r w:rsidR="00B92E45" w:rsidRPr="00DD5EE4">
        <w:rPr>
          <w:lang w:val="es-ES_tradnl"/>
        </w:rPr>
        <w:t>y</w:t>
      </w:r>
    </w:p>
    <w:p w:rsidR="00E777D1" w:rsidRPr="00DD5EE4" w:rsidRDefault="00E777D1" w:rsidP="00E777D1">
      <w:pPr>
        <w:pStyle w:val="BodyText"/>
        <w:ind w:left="1134"/>
        <w:rPr>
          <w:lang w:val="es-ES_tradnl"/>
        </w:rPr>
      </w:pPr>
      <w:r w:rsidRPr="00DD5EE4">
        <w:rPr>
          <w:lang w:val="es-ES_tradnl"/>
        </w:rPr>
        <w:t>iv)</w:t>
      </w:r>
      <w:r w:rsidRPr="00DD5EE4">
        <w:rPr>
          <w:lang w:val="es-ES_tradnl"/>
        </w:rPr>
        <w:tab/>
      </w:r>
      <w:r w:rsidR="00B92E45" w:rsidRPr="00DD5EE4">
        <w:rPr>
          <w:lang w:val="es-ES_tradnl"/>
        </w:rPr>
        <w:t>el Responsable del Equipo Técnico de la Norma ST.36 informará al CWS, en su próxima sesión, acerca de toda revisión de la Norma ST.36 de la OMPI aprobada por el Equipo Técnico</w:t>
      </w:r>
      <w:r w:rsidR="00EE0CCD" w:rsidRPr="00DD5EE4">
        <w:rPr>
          <w:lang w:val="es-ES_tradnl"/>
        </w:rPr>
        <w:t>.</w:t>
      </w:r>
    </w:p>
    <w:p w:rsidR="002853E3" w:rsidRPr="00DD5EE4" w:rsidRDefault="00767185" w:rsidP="00D636BC">
      <w:pPr>
        <w:pStyle w:val="BodyText"/>
        <w:ind w:left="1134"/>
        <w:rPr>
          <w:lang w:val="es-ES_tradnl"/>
        </w:rPr>
      </w:pPr>
      <w:r w:rsidRPr="00DD5EE4">
        <w:rPr>
          <w:lang w:val="es-ES_tradnl"/>
        </w:rPr>
        <w:t>(</w:t>
      </w:r>
      <w:r w:rsidR="00B92E45" w:rsidRPr="00DD5EE4">
        <w:rPr>
          <w:lang w:val="es-ES_tradnl"/>
        </w:rPr>
        <w:t>Véanse los párrafos</w:t>
      </w:r>
      <w:r w:rsidR="002853E3" w:rsidRPr="00DD5EE4">
        <w:rPr>
          <w:lang w:val="es-ES_tradnl"/>
        </w:rPr>
        <w:t> </w:t>
      </w:r>
      <w:r w:rsidRPr="00DD5EE4">
        <w:rPr>
          <w:lang w:val="es-ES_tradnl"/>
        </w:rPr>
        <w:t xml:space="preserve">58 </w:t>
      </w:r>
      <w:r w:rsidR="00B92E45" w:rsidRPr="00DD5EE4">
        <w:rPr>
          <w:lang w:val="es-ES_tradnl"/>
        </w:rPr>
        <w:t>y</w:t>
      </w:r>
      <w:r w:rsidRPr="00DD5EE4">
        <w:rPr>
          <w:lang w:val="es-ES_tradnl"/>
        </w:rPr>
        <w:t xml:space="preserve"> 60 </w:t>
      </w:r>
      <w:r w:rsidR="00932BD1" w:rsidRPr="00DD5EE4">
        <w:rPr>
          <w:lang w:val="es-ES_tradnl"/>
        </w:rPr>
        <w:t>del documento</w:t>
      </w:r>
      <w:r w:rsidR="00405E2E" w:rsidRPr="00DD5EE4">
        <w:rPr>
          <w:lang w:val="es-ES_tradnl"/>
        </w:rPr>
        <w:t xml:space="preserve"> </w:t>
      </w:r>
      <w:r w:rsidRPr="00DD5EE4">
        <w:rPr>
          <w:lang w:val="es-ES_tradnl"/>
        </w:rPr>
        <w:t>SCIT/SDWG/8/14</w:t>
      </w:r>
      <w:r w:rsidR="00405E2E" w:rsidRPr="00DD5EE4">
        <w:rPr>
          <w:lang w:val="es-ES_tradnl"/>
        </w:rPr>
        <w:t>,</w:t>
      </w:r>
      <w:r w:rsidR="00B92E45" w:rsidRPr="00DD5EE4">
        <w:rPr>
          <w:lang w:val="es-ES_tradnl"/>
        </w:rPr>
        <w:t xml:space="preserve"> los párrafos</w:t>
      </w:r>
      <w:r w:rsidR="005E4421">
        <w:t> </w:t>
      </w:r>
      <w:r w:rsidR="00405E2E" w:rsidRPr="00DD5EE4">
        <w:rPr>
          <w:lang w:val="es-ES_tradnl"/>
        </w:rPr>
        <w:t xml:space="preserve">52 </w:t>
      </w:r>
      <w:r w:rsidR="00B92E45" w:rsidRPr="00DD5EE4">
        <w:rPr>
          <w:lang w:val="es-ES_tradnl"/>
        </w:rPr>
        <w:t>y</w:t>
      </w:r>
      <w:r w:rsidR="00405E2E" w:rsidRPr="00DD5EE4">
        <w:rPr>
          <w:lang w:val="es-ES_tradnl"/>
        </w:rPr>
        <w:t xml:space="preserve"> 53 </w:t>
      </w:r>
      <w:r w:rsidR="00B92E45" w:rsidRPr="00DD5EE4">
        <w:rPr>
          <w:lang w:val="es-ES_tradnl"/>
        </w:rPr>
        <w:t>del documento CWS/1/10 y los párrafos</w:t>
      </w:r>
      <w:r w:rsidR="00405E2E" w:rsidRPr="00DD5EE4">
        <w:rPr>
          <w:lang w:val="es-ES_tradnl"/>
        </w:rPr>
        <w:t xml:space="preserve"> 73 </w:t>
      </w:r>
      <w:r w:rsidR="00B92E45" w:rsidRPr="00DD5EE4">
        <w:rPr>
          <w:lang w:val="es-ES_tradnl"/>
        </w:rPr>
        <w:t>y</w:t>
      </w:r>
      <w:r w:rsidR="00405E2E" w:rsidRPr="00DD5EE4">
        <w:rPr>
          <w:lang w:val="es-ES_tradnl"/>
        </w:rPr>
        <w:t xml:space="preserve"> 74 </w:t>
      </w:r>
      <w:r w:rsidR="00B92E45" w:rsidRPr="00DD5EE4">
        <w:rPr>
          <w:lang w:val="es-ES_tradnl"/>
        </w:rPr>
        <w:t>del documento</w:t>
      </w:r>
      <w:r w:rsidR="00D636BC">
        <w:t> </w:t>
      </w:r>
      <w:r w:rsidR="00932BD1" w:rsidRPr="00DD5EE4">
        <w:rPr>
          <w:lang w:val="es-ES_tradnl"/>
        </w:rPr>
        <w:t>CWS/3/14).</w:t>
      </w:r>
    </w:p>
    <w:p w:rsidR="00F55D95" w:rsidRPr="00DD5EE4" w:rsidRDefault="00E777D1" w:rsidP="00D636BC">
      <w:pPr>
        <w:pStyle w:val="BodyText"/>
        <w:ind w:left="567"/>
        <w:rPr>
          <w:lang w:val="es-ES_tradnl"/>
        </w:rPr>
      </w:pPr>
      <w:r w:rsidRPr="00DD5EE4">
        <w:rPr>
          <w:lang w:val="es-ES_tradnl"/>
        </w:rPr>
        <w:t>b)</w:t>
      </w:r>
      <w:r w:rsidRPr="00DD5EE4">
        <w:rPr>
          <w:lang w:val="es-ES_tradnl"/>
        </w:rPr>
        <w:tab/>
      </w:r>
      <w:r w:rsidR="00C366D9" w:rsidRPr="00DD5EE4">
        <w:rPr>
          <w:lang w:val="es-ES_tradnl"/>
        </w:rPr>
        <w:t xml:space="preserve">En su segunda sesión, el CWS aprobó el Plan para la elaboración de </w:t>
      </w:r>
      <w:r w:rsidR="00023AE5" w:rsidRPr="00DD5EE4">
        <w:rPr>
          <w:lang w:val="es-ES_tradnl"/>
        </w:rPr>
        <w:t>normas técnicas</w:t>
      </w:r>
      <w:r w:rsidR="00C366D9" w:rsidRPr="00DD5EE4">
        <w:rPr>
          <w:lang w:val="es-ES_tradnl"/>
        </w:rPr>
        <w:t xml:space="preserve"> de la OMPI relativas al </w:t>
      </w:r>
      <w:r w:rsidR="00023AE5" w:rsidRPr="00DD5EE4">
        <w:rPr>
          <w:lang w:val="es-ES_tradnl"/>
        </w:rPr>
        <w:t>lenguaje extensible de marcado (</w:t>
      </w:r>
      <w:r w:rsidR="00C366D9" w:rsidRPr="00DD5EE4">
        <w:rPr>
          <w:lang w:val="es-ES_tradnl"/>
        </w:rPr>
        <w:t>XML</w:t>
      </w:r>
      <w:r w:rsidR="00023AE5" w:rsidRPr="00DD5EE4">
        <w:rPr>
          <w:lang w:val="es-ES_tradnl"/>
        </w:rPr>
        <w:t>)</w:t>
      </w:r>
      <w:r w:rsidR="00F55D95" w:rsidRPr="00DD5EE4">
        <w:rPr>
          <w:iCs/>
          <w:color w:val="000000"/>
          <w:lang w:val="es-ES_tradnl"/>
        </w:rPr>
        <w:t>.</w:t>
      </w:r>
      <w:r w:rsidR="00F55D95" w:rsidRPr="00DD5EE4">
        <w:rPr>
          <w:iCs/>
          <w:color w:val="000000"/>
          <w:lang w:val="es-ES_tradnl"/>
        </w:rPr>
        <w:br/>
      </w:r>
      <w:r w:rsidR="00F55D95" w:rsidRPr="00DD5EE4">
        <w:rPr>
          <w:lang w:val="es-ES_tradnl"/>
        </w:rPr>
        <w:t>(</w:t>
      </w:r>
      <w:r w:rsidR="00C366D9" w:rsidRPr="00DD5EE4">
        <w:rPr>
          <w:lang w:val="es-ES_tradnl"/>
        </w:rPr>
        <w:t>Véase el documento</w:t>
      </w:r>
      <w:r w:rsidR="00F911CF" w:rsidRPr="00DD5EE4">
        <w:rPr>
          <w:lang w:val="es-ES_tradnl"/>
        </w:rPr>
        <w:t xml:space="preserve"> CWS/2/4</w:t>
      </w:r>
      <w:r w:rsidR="00C366D9" w:rsidRPr="00DD5EE4">
        <w:rPr>
          <w:lang w:val="es-ES_tradnl"/>
        </w:rPr>
        <w:t xml:space="preserve"> y los párrafos</w:t>
      </w:r>
      <w:r w:rsidR="00F55D95" w:rsidRPr="00DD5EE4">
        <w:rPr>
          <w:lang w:val="es-ES_tradnl"/>
        </w:rPr>
        <w:t xml:space="preserve"> 17 </w:t>
      </w:r>
      <w:r w:rsidR="00C366D9" w:rsidRPr="00DD5EE4">
        <w:rPr>
          <w:lang w:val="es-ES_tradnl"/>
        </w:rPr>
        <w:t xml:space="preserve">a </w:t>
      </w:r>
      <w:r w:rsidR="00F55D95" w:rsidRPr="00DD5EE4">
        <w:rPr>
          <w:lang w:val="es-ES_tradnl"/>
        </w:rPr>
        <w:t xml:space="preserve">19 </w:t>
      </w:r>
      <w:r w:rsidR="00C366D9" w:rsidRPr="00DD5EE4">
        <w:rPr>
          <w:lang w:val="es-ES_tradnl"/>
        </w:rPr>
        <w:t>del documento</w:t>
      </w:r>
      <w:r w:rsidR="00D636BC">
        <w:t> </w:t>
      </w:r>
      <w:r w:rsidR="00C366D9" w:rsidRPr="00DD5EE4">
        <w:rPr>
          <w:lang w:val="es-ES_tradnl"/>
        </w:rPr>
        <w:t>CWS/2/14</w:t>
      </w:r>
      <w:r w:rsidR="00F55D95" w:rsidRPr="00DD5EE4">
        <w:rPr>
          <w:lang w:val="es-ES_tradnl"/>
        </w:rPr>
        <w:t>)</w:t>
      </w:r>
      <w:r w:rsidR="00C366D9" w:rsidRPr="00DD5EE4">
        <w:rPr>
          <w:lang w:val="es-ES_tradnl"/>
        </w:rPr>
        <w:t>.</w:t>
      </w:r>
    </w:p>
    <w:p w:rsidR="00CF559C" w:rsidRPr="00DD5EE4" w:rsidRDefault="00CF559C" w:rsidP="00E777D1">
      <w:pPr>
        <w:ind w:left="567"/>
        <w:rPr>
          <w:lang w:val="es-ES_tradnl"/>
        </w:rPr>
      </w:pPr>
    </w:p>
    <w:p w:rsidR="00CF559C" w:rsidRPr="00DD5EE4" w:rsidRDefault="005809B4" w:rsidP="00B05D1A">
      <w:pPr>
        <w:pStyle w:val="Heading2"/>
        <w:rPr>
          <w:szCs w:val="22"/>
          <w:lang w:val="es-ES_tradnl"/>
        </w:rPr>
      </w:pPr>
      <w:r w:rsidRPr="00DD5EE4">
        <w:rPr>
          <w:caps w:val="0"/>
          <w:szCs w:val="22"/>
          <w:lang w:val="es-ES_tradnl"/>
        </w:rPr>
        <w:t>TAREA Nº</w:t>
      </w:r>
      <w:r w:rsidR="00C366D9" w:rsidRPr="00DD5EE4">
        <w:rPr>
          <w:caps w:val="0"/>
          <w:szCs w:val="22"/>
          <w:lang w:val="es-ES_tradnl"/>
        </w:rPr>
        <w:t xml:space="preserve"> </w:t>
      </w:r>
      <w:r w:rsidR="006E6753" w:rsidRPr="00DD5EE4">
        <w:rPr>
          <w:caps w:val="0"/>
          <w:szCs w:val="22"/>
          <w:lang w:val="es-ES_tradnl"/>
        </w:rPr>
        <w:t>39</w:t>
      </w:r>
    </w:p>
    <w:p w:rsidR="00CF559C" w:rsidRPr="00DD5EE4" w:rsidRDefault="00CF559C" w:rsidP="005E4421">
      <w:pPr>
        <w:pStyle w:val="paragraph"/>
        <w:rPr>
          <w:lang w:val="es-ES_tradnl"/>
        </w:rPr>
      </w:pPr>
      <w:r w:rsidRPr="00DD5EE4">
        <w:rPr>
          <w:lang w:val="es-ES_tradnl"/>
        </w:rPr>
        <w:t>1.</w:t>
      </w:r>
      <w:r w:rsidR="000B2A84" w:rsidRPr="00DD5EE4">
        <w:rPr>
          <w:lang w:val="es-ES_tradnl"/>
        </w:rPr>
        <w:tab/>
      </w:r>
      <w:r w:rsidR="003F077D" w:rsidRPr="00DD5EE4">
        <w:rPr>
          <w:i/>
          <w:lang w:val="es-ES_tradnl"/>
        </w:rPr>
        <w:t>Descripción</w:t>
      </w:r>
      <w:proofErr w:type="gramStart"/>
      <w:r w:rsidRPr="00DD5EE4">
        <w:rPr>
          <w:lang w:val="es-ES_tradnl"/>
        </w:rPr>
        <w:t>:</w:t>
      </w:r>
      <w:r w:rsidR="000B2A84" w:rsidRPr="00DD5EE4">
        <w:rPr>
          <w:lang w:val="es-ES_tradnl"/>
        </w:rPr>
        <w:t xml:space="preserve">  </w:t>
      </w:r>
      <w:bookmarkStart w:id="10" w:name="task39"/>
      <w:r w:rsidR="00432C5D" w:rsidRPr="00DD5EE4">
        <w:rPr>
          <w:lang w:val="es-ES_tradnl"/>
        </w:rPr>
        <w:t>G</w:t>
      </w:r>
      <w:r w:rsidR="001C3FE2" w:rsidRPr="00DD5EE4">
        <w:rPr>
          <w:lang w:val="es-ES_tradnl"/>
        </w:rPr>
        <w:t>arantizar</w:t>
      </w:r>
      <w:proofErr w:type="gramEnd"/>
      <w:r w:rsidR="001C3FE2" w:rsidRPr="00DD5EE4">
        <w:rPr>
          <w:lang w:val="es-ES_tradnl"/>
        </w:rPr>
        <w:t xml:space="preserve"> las necesarias revisiones y actualizaciones de la Norma</w:t>
      </w:r>
      <w:r w:rsidR="005E4421">
        <w:t> </w:t>
      </w:r>
      <w:r w:rsidR="001C3FE2" w:rsidRPr="00DD5EE4">
        <w:rPr>
          <w:lang w:val="es-ES_tradnl"/>
        </w:rPr>
        <w:t>ST.66 de la OMPI</w:t>
      </w:r>
      <w:r w:rsidR="00EE0CCD" w:rsidRPr="00DD5EE4">
        <w:rPr>
          <w:lang w:val="es-ES_tradnl"/>
        </w:rPr>
        <w:t>.</w:t>
      </w:r>
      <w:bookmarkEnd w:id="10"/>
    </w:p>
    <w:p w:rsidR="00CF559C" w:rsidRPr="00DD5EE4" w:rsidRDefault="00CF559C" w:rsidP="00CF559C">
      <w:pPr>
        <w:pStyle w:val="paragraph"/>
        <w:rPr>
          <w:lang w:val="es-ES_tradnl"/>
        </w:rPr>
      </w:pPr>
      <w:r w:rsidRPr="00DD5EE4">
        <w:rPr>
          <w:lang w:val="es-ES_tradnl"/>
        </w:rPr>
        <w:t>2.</w:t>
      </w:r>
      <w:r w:rsidR="000B2A84" w:rsidRPr="00DD5EE4">
        <w:rPr>
          <w:lang w:val="es-ES_tradnl"/>
        </w:rPr>
        <w:tab/>
      </w:r>
      <w:r w:rsidR="003F077D" w:rsidRPr="00DD5EE4">
        <w:rPr>
          <w:i/>
          <w:lang w:val="es-ES_tradnl"/>
        </w:rPr>
        <w:t>Responsable de la Tarea</w:t>
      </w:r>
      <w:r w:rsidR="00372D72" w:rsidRPr="00DD5EE4">
        <w:rPr>
          <w:i/>
          <w:lang w:val="es-ES_tradnl"/>
        </w:rPr>
        <w:t xml:space="preserve"> / </w:t>
      </w:r>
      <w:r w:rsidR="003F077D" w:rsidRPr="00DD5EE4">
        <w:rPr>
          <w:i/>
          <w:lang w:val="es-ES_tradnl"/>
        </w:rPr>
        <w:t xml:space="preserve">Responsable del </w:t>
      </w:r>
      <w:r w:rsidR="00A9143D" w:rsidRPr="00DD5EE4">
        <w:rPr>
          <w:i/>
          <w:lang w:val="es-ES_tradnl"/>
        </w:rPr>
        <w:t>Equipo Técnico</w:t>
      </w:r>
      <w:r w:rsidRPr="00DD5EE4">
        <w:rPr>
          <w:lang w:val="es-ES_tradnl"/>
        </w:rPr>
        <w:t xml:space="preserve">: </w:t>
      </w:r>
      <w:r w:rsidR="000B2A84" w:rsidRPr="00DD5EE4">
        <w:rPr>
          <w:lang w:val="es-ES_tradnl"/>
        </w:rPr>
        <w:br/>
      </w:r>
      <w:r w:rsidR="006E508B" w:rsidRPr="00DD5EE4">
        <w:rPr>
          <w:lang w:val="es-ES_tradnl"/>
        </w:rPr>
        <w:t xml:space="preserve">La Oficina Internacional, que </w:t>
      </w:r>
      <w:r w:rsidR="00916E3D" w:rsidRPr="00DD5EE4">
        <w:rPr>
          <w:lang w:val="es-ES_tradnl"/>
        </w:rPr>
        <w:t>efectuará</w:t>
      </w:r>
      <w:r w:rsidR="006E508B" w:rsidRPr="00DD5EE4">
        <w:rPr>
          <w:lang w:val="es-ES_tradnl"/>
        </w:rPr>
        <w:t xml:space="preserve"> su labor en colaboración con la Oficina de Armonización del Mercado Interior (Marcas, Dibujos y Modelos) (OAMI), ha sido designada Responsable de la Tarea</w:t>
      </w:r>
      <w:r w:rsidR="00EE0CCD" w:rsidRPr="00DD5EE4">
        <w:rPr>
          <w:lang w:val="es-ES_tradnl"/>
        </w:rPr>
        <w:t>.</w:t>
      </w:r>
    </w:p>
    <w:p w:rsidR="00C20E5D" w:rsidRPr="00DD5EE4" w:rsidRDefault="00CF559C" w:rsidP="00C20E5D">
      <w:pPr>
        <w:pStyle w:val="paragraph"/>
        <w:rPr>
          <w:lang w:val="es-ES_tradnl"/>
        </w:rPr>
      </w:pPr>
      <w:r w:rsidRPr="00DD5EE4">
        <w:rPr>
          <w:lang w:val="es-ES_tradnl"/>
        </w:rPr>
        <w:t>3.</w:t>
      </w:r>
      <w:r w:rsidR="000B2A84" w:rsidRPr="00DD5EE4">
        <w:rPr>
          <w:lang w:val="es-ES_tradnl"/>
        </w:rPr>
        <w:tab/>
      </w:r>
      <w:r w:rsidR="005851ED" w:rsidRPr="00DD5EE4">
        <w:rPr>
          <w:i/>
          <w:lang w:val="es-ES_tradnl"/>
        </w:rPr>
        <w:t>Medidas previstas</w:t>
      </w:r>
      <w:r w:rsidRPr="00DD5EE4">
        <w:rPr>
          <w:lang w:val="es-ES_tradnl"/>
        </w:rPr>
        <w:t>:</w:t>
      </w:r>
    </w:p>
    <w:p w:rsidR="00CF559C" w:rsidRPr="00DD5EE4" w:rsidRDefault="00EE0CCD" w:rsidP="00C20E5D">
      <w:pPr>
        <w:pStyle w:val="BodyText"/>
        <w:ind w:left="567"/>
        <w:rPr>
          <w:lang w:val="es-ES_tradnl"/>
        </w:rPr>
      </w:pPr>
      <w:r w:rsidRPr="00DD5EE4">
        <w:rPr>
          <w:lang w:val="es-ES_tradnl"/>
        </w:rPr>
        <w:t>a)</w:t>
      </w:r>
      <w:r w:rsidRPr="00DD5EE4">
        <w:rPr>
          <w:lang w:val="es-ES_tradnl"/>
        </w:rPr>
        <w:tab/>
      </w:r>
      <w:r w:rsidR="006E508B" w:rsidRPr="00DD5EE4">
        <w:rPr>
          <w:lang w:val="es-ES_tradnl"/>
        </w:rPr>
        <w:t xml:space="preserve">La tarea es de carácter </w:t>
      </w:r>
      <w:r w:rsidR="001C3FE2" w:rsidRPr="00DD5EE4">
        <w:rPr>
          <w:lang w:val="es-ES_tradnl"/>
        </w:rPr>
        <w:t>continuo</w:t>
      </w:r>
      <w:r w:rsidRPr="00DD5EE4">
        <w:rPr>
          <w:lang w:val="es-ES_tradnl"/>
        </w:rPr>
        <w:t>.</w:t>
      </w:r>
    </w:p>
    <w:p w:rsidR="00EE0CCD" w:rsidRPr="00DD5EE4" w:rsidRDefault="00EE0CCD" w:rsidP="001F0C07">
      <w:pPr>
        <w:pStyle w:val="BodyText"/>
        <w:ind w:left="567"/>
        <w:rPr>
          <w:lang w:val="es-ES_tradnl"/>
        </w:rPr>
      </w:pPr>
      <w:r w:rsidRPr="00DD5EE4">
        <w:rPr>
          <w:lang w:val="es-ES_tradnl"/>
        </w:rPr>
        <w:t>b)</w:t>
      </w:r>
      <w:r w:rsidRPr="00DD5EE4">
        <w:rPr>
          <w:lang w:val="es-ES_tradnl"/>
        </w:rPr>
        <w:tab/>
      </w:r>
      <w:r w:rsidR="00C94280" w:rsidRPr="00DD5EE4">
        <w:rPr>
          <w:lang w:val="es-ES_tradnl"/>
        </w:rPr>
        <w:t xml:space="preserve">El Responsable del </w:t>
      </w:r>
      <w:r w:rsidR="00A9143D" w:rsidRPr="00DD5EE4">
        <w:rPr>
          <w:lang w:val="es-ES_tradnl"/>
        </w:rPr>
        <w:t>Equipo Técnico</w:t>
      </w:r>
      <w:r w:rsidR="00C94280" w:rsidRPr="00DD5EE4">
        <w:rPr>
          <w:lang w:val="es-ES_tradnl"/>
        </w:rPr>
        <w:t xml:space="preserve"> informará al CWS, en su próxima sesión, acerca de </w:t>
      </w:r>
      <w:r w:rsidR="00AB0F0F" w:rsidRPr="00DD5EE4">
        <w:rPr>
          <w:lang w:val="es-ES_tradnl"/>
        </w:rPr>
        <w:t>toda</w:t>
      </w:r>
      <w:r w:rsidR="00C94280" w:rsidRPr="00DD5EE4">
        <w:rPr>
          <w:lang w:val="es-ES_tradnl"/>
        </w:rPr>
        <w:t xml:space="preserve"> revisión de la Norma ST.66 de la OMPI aprobada por el </w:t>
      </w:r>
      <w:r w:rsidR="004B3D42" w:rsidRPr="00DD5EE4">
        <w:rPr>
          <w:lang w:val="es-ES_tradnl"/>
        </w:rPr>
        <w:t>Equipo Técnico</w:t>
      </w:r>
      <w:r w:rsidRPr="00DD5EE4">
        <w:rPr>
          <w:lang w:val="es-ES_tradnl"/>
        </w:rPr>
        <w:t xml:space="preserve">.  </w:t>
      </w:r>
      <w:r w:rsidR="000B2A84" w:rsidRPr="00DD5EE4">
        <w:rPr>
          <w:lang w:val="es-ES_tradnl"/>
        </w:rPr>
        <w:br/>
      </w:r>
      <w:r w:rsidRPr="00DD5EE4">
        <w:rPr>
          <w:lang w:val="es-ES_tradnl"/>
        </w:rPr>
        <w:t>(</w:t>
      </w:r>
      <w:r w:rsidR="00C366D9" w:rsidRPr="00DD5EE4">
        <w:rPr>
          <w:lang w:val="es-ES_tradnl"/>
        </w:rPr>
        <w:t>Véase el párrafo</w:t>
      </w:r>
      <w:r w:rsidRPr="00DD5EE4">
        <w:rPr>
          <w:lang w:val="es-ES_tradnl"/>
        </w:rPr>
        <w:t> </w:t>
      </w:r>
      <w:r w:rsidR="00ED57F1" w:rsidRPr="00DD5EE4">
        <w:rPr>
          <w:lang w:val="es-ES_tradnl"/>
        </w:rPr>
        <w:t>4</w:t>
      </w:r>
      <w:r w:rsidR="00C366D9" w:rsidRPr="00DD5EE4">
        <w:rPr>
          <w:lang w:val="es-ES_tradnl"/>
        </w:rPr>
        <w:t>.</w:t>
      </w:r>
      <w:r w:rsidR="00373A9A" w:rsidRPr="00DD5EE4">
        <w:rPr>
          <w:lang w:val="es-ES_tradnl"/>
        </w:rPr>
        <w:t>a)</w:t>
      </w:r>
      <w:r w:rsidR="00ED57F1" w:rsidRPr="00DD5EE4">
        <w:rPr>
          <w:lang w:val="es-ES_tradnl"/>
        </w:rPr>
        <w:t xml:space="preserve">, </w:t>
      </w:r>
      <w:r w:rsidR="00641FD2" w:rsidRPr="00DD5EE4">
        <w:rPr>
          <w:i/>
          <w:lang w:val="es-ES_tradnl"/>
        </w:rPr>
        <w:t>infra</w:t>
      </w:r>
      <w:r w:rsidRPr="00DD5EE4">
        <w:rPr>
          <w:lang w:val="es-ES_tradnl"/>
        </w:rPr>
        <w:t>)</w:t>
      </w:r>
      <w:r w:rsidR="00C366D9" w:rsidRPr="00DD5EE4">
        <w:rPr>
          <w:lang w:val="es-ES_tradnl"/>
        </w:rPr>
        <w:t>.</w:t>
      </w:r>
    </w:p>
    <w:p w:rsidR="00202057" w:rsidRPr="00DD5EE4" w:rsidRDefault="00CF559C" w:rsidP="00B5652B">
      <w:pPr>
        <w:pStyle w:val="paragraph"/>
        <w:keepNext/>
        <w:rPr>
          <w:lang w:val="es-ES_tradnl"/>
        </w:rPr>
      </w:pPr>
      <w:r w:rsidRPr="00DD5EE4">
        <w:rPr>
          <w:lang w:val="es-ES_tradnl"/>
        </w:rPr>
        <w:lastRenderedPageBreak/>
        <w:t>4.</w:t>
      </w:r>
      <w:r w:rsidR="000B2A84" w:rsidRPr="00DD5EE4">
        <w:rPr>
          <w:lang w:val="es-ES_tradnl"/>
        </w:rPr>
        <w:tab/>
      </w:r>
      <w:r w:rsidR="005809B4" w:rsidRPr="00DD5EE4">
        <w:rPr>
          <w:i/>
          <w:lang w:val="es-ES_tradnl"/>
        </w:rPr>
        <w:t>Observaciones</w:t>
      </w:r>
      <w:r w:rsidRPr="00DD5EE4">
        <w:rPr>
          <w:lang w:val="es-ES_tradnl"/>
        </w:rPr>
        <w:t>:</w:t>
      </w:r>
    </w:p>
    <w:p w:rsidR="00C20E5D" w:rsidRPr="00DD5EE4" w:rsidRDefault="00202057" w:rsidP="005E4421">
      <w:pPr>
        <w:pStyle w:val="BodyText"/>
        <w:ind w:left="567"/>
        <w:rPr>
          <w:lang w:val="es-ES_tradnl"/>
        </w:rPr>
      </w:pPr>
      <w:r w:rsidRPr="00DD5EE4">
        <w:rPr>
          <w:lang w:val="es-ES_tradnl"/>
        </w:rPr>
        <w:t>a)</w:t>
      </w:r>
      <w:r w:rsidRPr="00DD5EE4">
        <w:rPr>
          <w:lang w:val="es-ES_tradnl"/>
        </w:rPr>
        <w:tab/>
      </w:r>
      <w:r w:rsidR="00C94280" w:rsidRPr="00DD5EE4">
        <w:rPr>
          <w:lang w:val="es-ES_tradnl"/>
        </w:rPr>
        <w:t>Como medida para garantizar un mantenimiento continuo de la Norma</w:t>
      </w:r>
      <w:r w:rsidR="005E4421">
        <w:t> </w:t>
      </w:r>
      <w:r w:rsidR="00C94280" w:rsidRPr="00DD5EE4">
        <w:rPr>
          <w:lang w:val="es-ES_tradnl"/>
        </w:rPr>
        <w:t>ST.66 de la OMPI</w:t>
      </w:r>
      <w:r w:rsidR="00EE0CCD" w:rsidRPr="00DD5EE4">
        <w:rPr>
          <w:lang w:val="es-ES_tradnl"/>
        </w:rPr>
        <w:t>:</w:t>
      </w:r>
    </w:p>
    <w:p w:rsidR="00EE0CCD" w:rsidRPr="00DD5EE4" w:rsidRDefault="00C20E5D" w:rsidP="00D636BC">
      <w:pPr>
        <w:pStyle w:val="BodyText"/>
        <w:ind w:left="1134"/>
        <w:rPr>
          <w:lang w:val="es-ES_tradnl"/>
        </w:rPr>
      </w:pPr>
      <w:r w:rsidRPr="00DD5EE4">
        <w:rPr>
          <w:lang w:val="es-ES_tradnl"/>
        </w:rPr>
        <w:t>i)</w:t>
      </w:r>
      <w:r w:rsidRPr="00DD5EE4">
        <w:rPr>
          <w:lang w:val="es-ES_tradnl"/>
        </w:rPr>
        <w:tab/>
      </w:r>
      <w:r w:rsidR="00C94280" w:rsidRPr="00DD5EE4">
        <w:rPr>
          <w:lang w:val="es-ES_tradnl"/>
        </w:rPr>
        <w:t xml:space="preserve">toda propuesta de revisión de la Norma ST.66 de la OMPI presentada a la Secretaría se transmitirá directamente </w:t>
      </w:r>
      <w:r w:rsidR="00A9143D" w:rsidRPr="00DD5EE4">
        <w:rPr>
          <w:lang w:val="es-ES_tradnl"/>
        </w:rPr>
        <w:t>al Equipo Técnico</w:t>
      </w:r>
      <w:r w:rsidR="00C94280" w:rsidRPr="00DD5EE4">
        <w:rPr>
          <w:lang w:val="es-ES_tradnl"/>
        </w:rPr>
        <w:t xml:space="preserve"> de la Norma</w:t>
      </w:r>
      <w:r w:rsidR="00D636BC">
        <w:t> </w:t>
      </w:r>
      <w:r w:rsidR="00C94280" w:rsidRPr="00DD5EE4">
        <w:rPr>
          <w:lang w:val="es-ES_tradnl"/>
        </w:rPr>
        <w:t>ST.66 para su examen y aprobación</w:t>
      </w:r>
      <w:r w:rsidR="00EE0CCD" w:rsidRPr="00DD5EE4">
        <w:rPr>
          <w:lang w:val="es-ES_tradnl"/>
        </w:rPr>
        <w:t>;</w:t>
      </w:r>
    </w:p>
    <w:p w:rsidR="00EE0CCD" w:rsidRPr="00DD5EE4" w:rsidRDefault="00202057" w:rsidP="00202057">
      <w:pPr>
        <w:pStyle w:val="BodyText"/>
        <w:ind w:left="1134"/>
        <w:rPr>
          <w:lang w:val="es-ES_tradnl"/>
        </w:rPr>
      </w:pPr>
      <w:r w:rsidRPr="00DD5EE4">
        <w:rPr>
          <w:lang w:val="es-ES_tradnl"/>
        </w:rPr>
        <w:t>ii)</w:t>
      </w:r>
      <w:r w:rsidRPr="00DD5EE4">
        <w:rPr>
          <w:lang w:val="es-ES_tradnl"/>
        </w:rPr>
        <w:tab/>
      </w:r>
      <w:r w:rsidR="00C94280" w:rsidRPr="00DD5EE4">
        <w:rPr>
          <w:lang w:val="es-ES_tradnl"/>
        </w:rPr>
        <w:t>el Equipo técnico de la Norma ST.66 estará autorizado provisionalmente a aprobar revisiones de la Norma ST.66 de la OMPI</w:t>
      </w:r>
      <w:r w:rsidR="00EE0CCD" w:rsidRPr="00DD5EE4">
        <w:rPr>
          <w:lang w:val="es-ES_tradnl"/>
        </w:rPr>
        <w:t>;</w:t>
      </w:r>
    </w:p>
    <w:p w:rsidR="00EE0CCD" w:rsidRPr="00DD5EE4" w:rsidRDefault="00202057" w:rsidP="00D636BC">
      <w:pPr>
        <w:pStyle w:val="BodyText"/>
        <w:ind w:left="1134"/>
        <w:rPr>
          <w:lang w:val="es-ES_tradnl"/>
        </w:rPr>
      </w:pPr>
      <w:r w:rsidRPr="00DD5EE4">
        <w:rPr>
          <w:lang w:val="es-ES_tradnl"/>
        </w:rPr>
        <w:t>iii)</w:t>
      </w:r>
      <w:r w:rsidRPr="00DD5EE4">
        <w:rPr>
          <w:lang w:val="es-ES_tradnl"/>
        </w:rPr>
        <w:tab/>
      </w:r>
      <w:r w:rsidR="00C94280" w:rsidRPr="00DD5EE4">
        <w:rPr>
          <w:lang w:val="es-ES_tradnl"/>
        </w:rPr>
        <w:t>las propuestas de revisión de la Norma ST.66 de la OMPI se someterán a la consideración del CWS cuando susciten polémica, es decir, cuando no sea posible lograr el consenso</w:t>
      </w:r>
      <w:r w:rsidR="00DE23A8" w:rsidRPr="00DD5EE4">
        <w:rPr>
          <w:lang w:val="es-ES_tradnl"/>
        </w:rPr>
        <w:t xml:space="preserve"> entre los miembros del Equipo T</w:t>
      </w:r>
      <w:r w:rsidR="00C94280" w:rsidRPr="00DD5EE4">
        <w:rPr>
          <w:lang w:val="es-ES_tradnl"/>
        </w:rPr>
        <w:t>écnico de la Norma</w:t>
      </w:r>
      <w:r w:rsidR="00D636BC">
        <w:t> </w:t>
      </w:r>
      <w:r w:rsidR="00C94280" w:rsidRPr="00DD5EE4">
        <w:rPr>
          <w:lang w:val="es-ES_tradnl"/>
        </w:rPr>
        <w:t>ST.66;  y</w:t>
      </w:r>
    </w:p>
    <w:p w:rsidR="00EE0CCD" w:rsidRPr="00DD5EE4" w:rsidRDefault="00202057" w:rsidP="00D636BC">
      <w:pPr>
        <w:pStyle w:val="BodyText"/>
        <w:ind w:left="1134"/>
        <w:rPr>
          <w:lang w:val="es-ES_tradnl"/>
        </w:rPr>
      </w:pPr>
      <w:r w:rsidRPr="00DD5EE4">
        <w:rPr>
          <w:lang w:val="es-ES_tradnl"/>
        </w:rPr>
        <w:t>iv)</w:t>
      </w:r>
      <w:r w:rsidRPr="00DD5EE4">
        <w:rPr>
          <w:lang w:val="es-ES_tradnl"/>
        </w:rPr>
        <w:tab/>
      </w:r>
      <w:r w:rsidR="00C94280" w:rsidRPr="00DD5EE4">
        <w:rPr>
          <w:lang w:val="es-ES_tradnl"/>
        </w:rPr>
        <w:t>el Responsable del Equipo Técnico de la Norma ST.66 informará al CWS, en su próxima sesión, acerca de toda revisión de la Norma</w:t>
      </w:r>
      <w:r w:rsidR="00D636BC">
        <w:t> </w:t>
      </w:r>
      <w:r w:rsidR="00C94280" w:rsidRPr="00DD5EE4">
        <w:rPr>
          <w:lang w:val="es-ES_tradnl"/>
        </w:rPr>
        <w:t>ST.66 de la OMPI aprobada por el Equipo técnico</w:t>
      </w:r>
      <w:r w:rsidR="00EE0CCD" w:rsidRPr="00DD5EE4">
        <w:rPr>
          <w:lang w:val="es-ES_tradnl"/>
        </w:rPr>
        <w:t>.</w:t>
      </w:r>
    </w:p>
    <w:p w:rsidR="004C04B8" w:rsidRPr="00DD5EE4" w:rsidRDefault="004C04B8" w:rsidP="00D636BC">
      <w:pPr>
        <w:pStyle w:val="BodyText"/>
        <w:ind w:left="1134"/>
        <w:rPr>
          <w:lang w:val="es-ES_tradnl"/>
        </w:rPr>
      </w:pPr>
      <w:r w:rsidRPr="00DD5EE4">
        <w:rPr>
          <w:lang w:val="es-ES_tradnl"/>
        </w:rPr>
        <w:t>(</w:t>
      </w:r>
      <w:r w:rsidR="00C366D9" w:rsidRPr="00DD5EE4">
        <w:rPr>
          <w:lang w:val="es-ES_tradnl"/>
        </w:rPr>
        <w:t>Véase el párrafo</w:t>
      </w:r>
      <w:r w:rsidR="001320D2" w:rsidRPr="00DD5EE4">
        <w:rPr>
          <w:lang w:val="es-ES_tradnl"/>
        </w:rPr>
        <w:t> </w:t>
      </w:r>
      <w:r w:rsidRPr="00DD5EE4">
        <w:rPr>
          <w:lang w:val="es-ES_tradnl"/>
        </w:rPr>
        <w:t xml:space="preserve">56 </w:t>
      </w:r>
      <w:r w:rsidR="00932BD1" w:rsidRPr="00DD5EE4">
        <w:rPr>
          <w:lang w:val="es-ES_tradnl"/>
        </w:rPr>
        <w:t>del documento</w:t>
      </w:r>
      <w:r w:rsidR="00D636BC">
        <w:t> </w:t>
      </w:r>
      <w:r w:rsidRPr="00DD5EE4">
        <w:rPr>
          <w:lang w:val="es-ES_tradnl"/>
        </w:rPr>
        <w:t>SCIT/SDWG/8/14</w:t>
      </w:r>
      <w:r w:rsidR="00C366D9" w:rsidRPr="00DD5EE4">
        <w:rPr>
          <w:lang w:val="es-ES_tradnl"/>
        </w:rPr>
        <w:t>, los párrafos</w:t>
      </w:r>
      <w:r w:rsidR="00D636BC">
        <w:t> </w:t>
      </w:r>
      <w:r w:rsidR="004C4C9F" w:rsidRPr="00DD5EE4">
        <w:rPr>
          <w:lang w:val="es-ES_tradnl"/>
        </w:rPr>
        <w:t xml:space="preserve">52 </w:t>
      </w:r>
      <w:r w:rsidR="00C366D9" w:rsidRPr="00DD5EE4">
        <w:rPr>
          <w:lang w:val="es-ES_tradnl"/>
        </w:rPr>
        <w:t>y</w:t>
      </w:r>
      <w:r w:rsidR="004C4C9F" w:rsidRPr="00DD5EE4">
        <w:rPr>
          <w:lang w:val="es-ES_tradnl"/>
        </w:rPr>
        <w:t xml:space="preserve"> 53 </w:t>
      </w:r>
      <w:r w:rsidR="00C366D9" w:rsidRPr="00DD5EE4">
        <w:rPr>
          <w:lang w:val="es-ES_tradnl"/>
        </w:rPr>
        <w:t>del documento</w:t>
      </w:r>
      <w:r w:rsidR="004C4C9F" w:rsidRPr="00DD5EE4">
        <w:rPr>
          <w:lang w:val="es-ES_tradnl"/>
        </w:rPr>
        <w:t xml:space="preserve"> CWS/1/10</w:t>
      </w:r>
      <w:r w:rsidR="00C366D9" w:rsidRPr="00DD5EE4">
        <w:rPr>
          <w:lang w:val="es-ES_tradnl"/>
        </w:rPr>
        <w:t xml:space="preserve"> y los párrafos</w:t>
      </w:r>
      <w:r w:rsidR="004C4C9F" w:rsidRPr="00DD5EE4">
        <w:rPr>
          <w:lang w:val="es-ES_tradnl"/>
        </w:rPr>
        <w:t xml:space="preserve"> 73 </w:t>
      </w:r>
      <w:r w:rsidR="00C366D9" w:rsidRPr="00DD5EE4">
        <w:rPr>
          <w:lang w:val="es-ES_tradnl"/>
        </w:rPr>
        <w:t>y</w:t>
      </w:r>
      <w:r w:rsidR="004C4C9F" w:rsidRPr="00DD5EE4">
        <w:rPr>
          <w:lang w:val="es-ES_tradnl"/>
        </w:rPr>
        <w:t xml:space="preserve"> 74 </w:t>
      </w:r>
      <w:r w:rsidR="00C366D9" w:rsidRPr="00DD5EE4">
        <w:rPr>
          <w:lang w:val="es-ES_tradnl"/>
        </w:rPr>
        <w:t>del documento</w:t>
      </w:r>
      <w:r w:rsidR="00D636BC">
        <w:t> </w:t>
      </w:r>
      <w:r w:rsidR="00932BD1" w:rsidRPr="00DD5EE4">
        <w:rPr>
          <w:lang w:val="es-ES_tradnl"/>
        </w:rPr>
        <w:t>CWS/3/14).</w:t>
      </w:r>
    </w:p>
    <w:p w:rsidR="00F55D95" w:rsidRPr="00DD5EE4" w:rsidRDefault="00F55D95" w:rsidP="00D636BC">
      <w:pPr>
        <w:pStyle w:val="BodyText"/>
        <w:ind w:left="567"/>
        <w:rPr>
          <w:lang w:val="es-ES_tradnl"/>
        </w:rPr>
      </w:pPr>
      <w:r w:rsidRPr="00DD5EE4">
        <w:rPr>
          <w:lang w:val="es-ES_tradnl"/>
        </w:rPr>
        <w:t>b)</w:t>
      </w:r>
      <w:r w:rsidRPr="00DD5EE4">
        <w:rPr>
          <w:lang w:val="es-ES_tradnl"/>
        </w:rPr>
        <w:tab/>
      </w:r>
      <w:r w:rsidR="00C94280" w:rsidRPr="00DD5EE4">
        <w:rPr>
          <w:lang w:val="es-ES_tradnl"/>
        </w:rPr>
        <w:t xml:space="preserve">En su segunda sesión, el CWS aprobó el Plan para la elaboración de </w:t>
      </w:r>
      <w:r w:rsidR="00AB0F0F" w:rsidRPr="00DD5EE4">
        <w:rPr>
          <w:lang w:val="es-ES_tradnl"/>
        </w:rPr>
        <w:t>normas técnicas</w:t>
      </w:r>
      <w:r w:rsidR="00C94280" w:rsidRPr="00DD5EE4">
        <w:rPr>
          <w:lang w:val="es-ES_tradnl"/>
        </w:rPr>
        <w:t xml:space="preserve"> de la OMPI relativas al </w:t>
      </w:r>
      <w:r w:rsidR="00AB0F0F" w:rsidRPr="00DD5EE4">
        <w:rPr>
          <w:lang w:val="es-ES_tradnl"/>
        </w:rPr>
        <w:t>lenguaje extensible de marcado (</w:t>
      </w:r>
      <w:r w:rsidR="00C94280" w:rsidRPr="00DD5EE4">
        <w:rPr>
          <w:lang w:val="es-ES_tradnl"/>
        </w:rPr>
        <w:t>XML</w:t>
      </w:r>
      <w:r w:rsidR="00AB0F0F" w:rsidRPr="00DD5EE4">
        <w:rPr>
          <w:lang w:val="es-ES_tradnl"/>
        </w:rPr>
        <w:t>)</w:t>
      </w:r>
      <w:r w:rsidRPr="00DD5EE4">
        <w:rPr>
          <w:iCs/>
          <w:color w:val="000000"/>
          <w:lang w:val="es-ES_tradnl"/>
        </w:rPr>
        <w:t>.</w:t>
      </w:r>
      <w:r w:rsidRPr="00DD5EE4">
        <w:rPr>
          <w:iCs/>
          <w:color w:val="000000"/>
          <w:lang w:val="es-ES_tradnl"/>
        </w:rPr>
        <w:br/>
      </w:r>
      <w:r w:rsidRPr="00DD5EE4">
        <w:rPr>
          <w:lang w:val="es-ES_tradnl"/>
        </w:rPr>
        <w:t>(</w:t>
      </w:r>
      <w:r w:rsidR="00C366D9" w:rsidRPr="00DD5EE4">
        <w:rPr>
          <w:lang w:val="es-ES_tradnl"/>
        </w:rPr>
        <w:t>Véase el documento</w:t>
      </w:r>
      <w:r w:rsidR="00373A9A" w:rsidRPr="00DD5EE4">
        <w:rPr>
          <w:lang w:val="es-ES_tradnl"/>
        </w:rPr>
        <w:t xml:space="preserve"> CWS/2/4</w:t>
      </w:r>
      <w:r w:rsidR="00C366D9" w:rsidRPr="00DD5EE4">
        <w:rPr>
          <w:lang w:val="es-ES_tradnl"/>
        </w:rPr>
        <w:t xml:space="preserve"> y los párrafos</w:t>
      </w:r>
      <w:r w:rsidR="00D636BC">
        <w:t> </w:t>
      </w:r>
      <w:r w:rsidRPr="00DD5EE4">
        <w:rPr>
          <w:lang w:val="es-ES_tradnl"/>
        </w:rPr>
        <w:t xml:space="preserve">17 </w:t>
      </w:r>
      <w:r w:rsidR="00C366D9" w:rsidRPr="00DD5EE4">
        <w:rPr>
          <w:lang w:val="es-ES_tradnl"/>
        </w:rPr>
        <w:t>a</w:t>
      </w:r>
      <w:r w:rsidR="00E53D74" w:rsidRPr="00DD5EE4">
        <w:rPr>
          <w:lang w:val="es-ES_tradnl"/>
        </w:rPr>
        <w:t> </w:t>
      </w:r>
      <w:r w:rsidRPr="00DD5EE4">
        <w:rPr>
          <w:lang w:val="es-ES_tradnl"/>
        </w:rPr>
        <w:t xml:space="preserve">19 </w:t>
      </w:r>
      <w:r w:rsidR="00C366D9" w:rsidRPr="00DD5EE4">
        <w:rPr>
          <w:lang w:val="es-ES_tradnl"/>
        </w:rPr>
        <w:t>del documento</w:t>
      </w:r>
      <w:r w:rsidR="00D636BC">
        <w:t> </w:t>
      </w:r>
      <w:r w:rsidRPr="00DD5EE4">
        <w:rPr>
          <w:lang w:val="es-ES_tradnl"/>
        </w:rPr>
        <w:t>CWS/2/14)</w:t>
      </w:r>
      <w:r w:rsidR="00C366D9" w:rsidRPr="00DD5EE4">
        <w:rPr>
          <w:lang w:val="es-ES_tradnl"/>
        </w:rPr>
        <w:t>.</w:t>
      </w:r>
    </w:p>
    <w:p w:rsidR="00202057" w:rsidRPr="00DD5EE4" w:rsidRDefault="00F55D95" w:rsidP="00D636BC">
      <w:pPr>
        <w:pStyle w:val="BodyText"/>
        <w:ind w:left="567"/>
        <w:rPr>
          <w:lang w:val="es-ES_tradnl"/>
        </w:rPr>
      </w:pPr>
      <w:r w:rsidRPr="00DD5EE4">
        <w:rPr>
          <w:lang w:val="es-ES_tradnl"/>
        </w:rPr>
        <w:t>c</w:t>
      </w:r>
      <w:r w:rsidR="00202057" w:rsidRPr="00DD5EE4">
        <w:rPr>
          <w:lang w:val="es-ES_tradnl"/>
        </w:rPr>
        <w:t>)</w:t>
      </w:r>
      <w:r w:rsidR="00202057" w:rsidRPr="00DD5EE4">
        <w:rPr>
          <w:lang w:val="es-ES_tradnl"/>
        </w:rPr>
        <w:tab/>
      </w:r>
      <w:r w:rsidR="00C94280" w:rsidRPr="00DD5EE4">
        <w:rPr>
          <w:lang w:val="es-ES_tradnl"/>
        </w:rPr>
        <w:t>En su tercera sesión</w:t>
      </w:r>
      <w:r w:rsidR="00DC1649" w:rsidRPr="00DD5EE4">
        <w:rPr>
          <w:lang w:val="es-ES_tradnl"/>
        </w:rPr>
        <w:t>,</w:t>
      </w:r>
      <w:r w:rsidR="00C94280" w:rsidRPr="00DD5EE4">
        <w:rPr>
          <w:lang w:val="es-ES_tradnl"/>
        </w:rPr>
        <w:t xml:space="preserve"> el CWS tomó nota del informe de situación del responsable del Equipo </w:t>
      </w:r>
      <w:r w:rsidR="00D636BC">
        <w:rPr>
          <w:lang w:val="es-ES_tradnl"/>
        </w:rPr>
        <w:t>Técnico sobre la revisión de la</w:t>
      </w:r>
      <w:r w:rsidR="00D636BC">
        <w:rPr>
          <w:lang w:val="fr-CH"/>
        </w:rPr>
        <w:t xml:space="preserve"> N</w:t>
      </w:r>
      <w:proofErr w:type="spellStart"/>
      <w:r w:rsidR="00C94280" w:rsidRPr="00DD5EE4">
        <w:rPr>
          <w:lang w:val="es-ES_tradnl"/>
        </w:rPr>
        <w:t>orma</w:t>
      </w:r>
      <w:proofErr w:type="spellEnd"/>
      <w:r w:rsidR="00D636BC">
        <w:t> </w:t>
      </w:r>
      <w:r w:rsidR="00DC1649" w:rsidRPr="00DD5EE4">
        <w:rPr>
          <w:lang w:val="es-ES_tradnl"/>
        </w:rPr>
        <w:t>ST</w:t>
      </w:r>
      <w:r w:rsidR="00C94280" w:rsidRPr="00DD5EE4">
        <w:rPr>
          <w:lang w:val="es-ES_tradnl"/>
        </w:rPr>
        <w:t>.66 de la OMPI y del examen de la propuesta de revisión PFR ST.66/2013/001/Rev.1.</w:t>
      </w:r>
      <w:r w:rsidR="00C94280" w:rsidRPr="00DD5EE4">
        <w:rPr>
          <w:lang w:val="es-ES_tradnl" w:eastAsia="ko-KR"/>
        </w:rPr>
        <w:t xml:space="preserve"> </w:t>
      </w:r>
      <w:r w:rsidR="00C94280" w:rsidRPr="00DD5EE4">
        <w:rPr>
          <w:lang w:val="es-ES_tradnl"/>
        </w:rPr>
        <w:br/>
      </w:r>
      <w:r w:rsidR="00202057" w:rsidRPr="00DD5EE4">
        <w:rPr>
          <w:lang w:val="es-ES_tradnl"/>
        </w:rPr>
        <w:t>(</w:t>
      </w:r>
      <w:r w:rsidR="00C366D9" w:rsidRPr="00DD5EE4">
        <w:rPr>
          <w:lang w:val="es-ES_tradnl"/>
        </w:rPr>
        <w:t>Véase el documento</w:t>
      </w:r>
      <w:r w:rsidR="00135D08" w:rsidRPr="00DD5EE4">
        <w:rPr>
          <w:lang w:val="es-ES_tradnl"/>
        </w:rPr>
        <w:t xml:space="preserve"> CWS/3/9 </w:t>
      </w:r>
      <w:r w:rsidR="00C366D9" w:rsidRPr="00DD5EE4">
        <w:rPr>
          <w:lang w:val="es-ES_tradnl"/>
        </w:rPr>
        <w:t>y el párrafo</w:t>
      </w:r>
      <w:r w:rsidR="00E53D74" w:rsidRPr="00DD5EE4">
        <w:rPr>
          <w:lang w:val="es-ES_tradnl"/>
        </w:rPr>
        <w:t> </w:t>
      </w:r>
      <w:r w:rsidR="00135D08" w:rsidRPr="00DD5EE4">
        <w:rPr>
          <w:lang w:val="es-ES_tradnl"/>
        </w:rPr>
        <w:t>63</w:t>
      </w:r>
      <w:r w:rsidR="00202057" w:rsidRPr="00DD5EE4">
        <w:rPr>
          <w:lang w:val="es-ES_tradnl"/>
        </w:rPr>
        <w:t xml:space="preserve"> </w:t>
      </w:r>
      <w:r w:rsidR="00C366D9" w:rsidRPr="00DD5EE4">
        <w:rPr>
          <w:lang w:val="es-ES_tradnl"/>
        </w:rPr>
        <w:t>del documento</w:t>
      </w:r>
      <w:r w:rsidR="00D636BC">
        <w:t> </w:t>
      </w:r>
      <w:r w:rsidR="00932BD1" w:rsidRPr="00DD5EE4">
        <w:rPr>
          <w:lang w:val="es-ES_tradnl"/>
        </w:rPr>
        <w:t>CWS/3/14).</w:t>
      </w:r>
    </w:p>
    <w:p w:rsidR="00CF559C" w:rsidRPr="00DD5EE4" w:rsidRDefault="00CF559C" w:rsidP="005354A4">
      <w:pPr>
        <w:rPr>
          <w:lang w:val="es-ES_tradnl"/>
        </w:rPr>
      </w:pPr>
    </w:p>
    <w:p w:rsidR="00040102" w:rsidRPr="00DD5EE4" w:rsidRDefault="005809B4" w:rsidP="00040102">
      <w:pPr>
        <w:pStyle w:val="Heading2"/>
        <w:rPr>
          <w:szCs w:val="22"/>
          <w:lang w:val="es-ES_tradnl"/>
        </w:rPr>
      </w:pPr>
      <w:r w:rsidRPr="00DD5EE4">
        <w:rPr>
          <w:caps w:val="0"/>
          <w:szCs w:val="22"/>
          <w:lang w:val="es-ES_tradnl"/>
        </w:rPr>
        <w:t>TAREA Nº</w:t>
      </w:r>
      <w:r w:rsidR="00C366D9" w:rsidRPr="00DD5EE4">
        <w:rPr>
          <w:caps w:val="0"/>
          <w:szCs w:val="22"/>
          <w:lang w:val="es-ES_tradnl"/>
        </w:rPr>
        <w:t xml:space="preserve"> </w:t>
      </w:r>
      <w:r w:rsidR="006E6753" w:rsidRPr="00DD5EE4">
        <w:rPr>
          <w:caps w:val="0"/>
          <w:szCs w:val="22"/>
          <w:lang w:val="es-ES_tradnl"/>
        </w:rPr>
        <w:t>41</w:t>
      </w:r>
    </w:p>
    <w:p w:rsidR="00040102" w:rsidRPr="00DD5EE4" w:rsidRDefault="00040102" w:rsidP="00D636BC">
      <w:pPr>
        <w:pStyle w:val="paragraph"/>
        <w:rPr>
          <w:lang w:val="es-ES_tradnl"/>
        </w:rPr>
      </w:pPr>
      <w:r w:rsidRPr="00DD5EE4">
        <w:rPr>
          <w:lang w:val="es-ES_tradnl"/>
        </w:rPr>
        <w:t>1.</w:t>
      </w:r>
      <w:r w:rsidR="000B2A84" w:rsidRPr="00DD5EE4">
        <w:rPr>
          <w:lang w:val="es-ES_tradnl"/>
        </w:rPr>
        <w:tab/>
      </w:r>
      <w:r w:rsidR="003F077D" w:rsidRPr="00DD5EE4">
        <w:rPr>
          <w:i/>
          <w:lang w:val="es-ES_tradnl"/>
        </w:rPr>
        <w:t>Descripción</w:t>
      </w:r>
      <w:proofErr w:type="gramStart"/>
      <w:r w:rsidRPr="00DD5EE4">
        <w:rPr>
          <w:lang w:val="es-ES_tradnl"/>
        </w:rPr>
        <w:t>:</w:t>
      </w:r>
      <w:r w:rsidR="000B2A84" w:rsidRPr="00DD5EE4">
        <w:rPr>
          <w:lang w:val="es-ES_tradnl"/>
        </w:rPr>
        <w:t xml:space="preserve">  </w:t>
      </w:r>
      <w:bookmarkStart w:id="11" w:name="task41"/>
      <w:r w:rsidR="00C94280" w:rsidRPr="00DD5EE4">
        <w:rPr>
          <w:lang w:val="es-ES_tradnl"/>
        </w:rPr>
        <w:t>Preparar</w:t>
      </w:r>
      <w:proofErr w:type="gramEnd"/>
      <w:r w:rsidR="00C94280" w:rsidRPr="00DD5EE4">
        <w:rPr>
          <w:lang w:val="es-ES_tradnl"/>
        </w:rPr>
        <w:t xml:space="preserve"> una propuesta para los anexos V y VI de la Norma</w:t>
      </w:r>
      <w:r w:rsidR="00D636BC">
        <w:rPr>
          <w:lang w:val="es-ES_tradnl"/>
        </w:rPr>
        <w:t> </w:t>
      </w:r>
      <w:r w:rsidR="00C94280" w:rsidRPr="00DD5EE4">
        <w:rPr>
          <w:lang w:val="es-ES_tradnl"/>
        </w:rPr>
        <w:t>ST.96 de la OMPI para su aprobación por el CWS y garantizar las necesarias revisiones y actualizaciones de la Norma ST.96 de la OMPI</w:t>
      </w:r>
      <w:r w:rsidR="0061714A" w:rsidRPr="00DD5EE4">
        <w:rPr>
          <w:lang w:val="es-ES_tradnl"/>
        </w:rPr>
        <w:t>.</w:t>
      </w:r>
      <w:bookmarkEnd w:id="11"/>
    </w:p>
    <w:p w:rsidR="00040102" w:rsidRPr="00DD5EE4" w:rsidRDefault="00040102" w:rsidP="00040102">
      <w:pPr>
        <w:pStyle w:val="paragraph"/>
        <w:rPr>
          <w:lang w:val="es-ES_tradnl"/>
        </w:rPr>
      </w:pPr>
      <w:r w:rsidRPr="00DD5EE4">
        <w:rPr>
          <w:lang w:val="es-ES_tradnl"/>
        </w:rPr>
        <w:t>2.</w:t>
      </w:r>
      <w:r w:rsidR="000B2A84" w:rsidRPr="00DD5EE4">
        <w:rPr>
          <w:lang w:val="es-ES_tradnl"/>
        </w:rPr>
        <w:tab/>
      </w:r>
      <w:r w:rsidR="003F077D" w:rsidRPr="00DD5EE4">
        <w:rPr>
          <w:i/>
          <w:lang w:val="es-ES_tradnl"/>
        </w:rPr>
        <w:t>Responsable de la Tarea</w:t>
      </w:r>
      <w:r w:rsidR="00372D72" w:rsidRPr="00DD5EE4">
        <w:rPr>
          <w:i/>
          <w:lang w:val="es-ES_tradnl"/>
        </w:rPr>
        <w:t xml:space="preserve"> / </w:t>
      </w:r>
      <w:r w:rsidR="003F077D" w:rsidRPr="00DD5EE4">
        <w:rPr>
          <w:i/>
          <w:lang w:val="es-ES_tradnl"/>
        </w:rPr>
        <w:t>Responsable del Equipo Técnico</w:t>
      </w:r>
      <w:r w:rsidRPr="00DD5EE4">
        <w:rPr>
          <w:lang w:val="es-ES_tradnl"/>
        </w:rPr>
        <w:t xml:space="preserve">:  </w:t>
      </w:r>
      <w:r w:rsidR="005C0F46" w:rsidRPr="00DD5EE4">
        <w:rPr>
          <w:lang w:val="es-ES_tradnl"/>
        </w:rPr>
        <w:br/>
      </w:r>
      <w:r w:rsidR="005851ED" w:rsidRPr="00DD5EE4">
        <w:rPr>
          <w:lang w:val="es-ES_tradnl"/>
        </w:rPr>
        <w:t>La Oficina Internacional ha sido designada Responsable de la Tarea</w:t>
      </w:r>
      <w:r w:rsidRPr="00DD5EE4">
        <w:rPr>
          <w:lang w:val="es-ES_tradnl"/>
        </w:rPr>
        <w:t>.</w:t>
      </w:r>
    </w:p>
    <w:p w:rsidR="006061FF" w:rsidRPr="00DD5EE4" w:rsidRDefault="00040102" w:rsidP="006061FF">
      <w:pPr>
        <w:pStyle w:val="paragraph"/>
        <w:ind w:left="0" w:firstLine="0"/>
        <w:rPr>
          <w:lang w:val="es-ES_tradnl"/>
        </w:rPr>
      </w:pPr>
      <w:r w:rsidRPr="00DD5EE4">
        <w:rPr>
          <w:lang w:val="es-ES_tradnl"/>
        </w:rPr>
        <w:t>3.</w:t>
      </w:r>
      <w:r w:rsidR="000B2A84" w:rsidRPr="00DD5EE4">
        <w:rPr>
          <w:lang w:val="es-ES_tradnl"/>
        </w:rPr>
        <w:tab/>
      </w:r>
      <w:r w:rsidR="005851ED" w:rsidRPr="00DD5EE4">
        <w:rPr>
          <w:i/>
          <w:lang w:val="es-ES_tradnl"/>
        </w:rPr>
        <w:t>Medidas previstas</w:t>
      </w:r>
      <w:r w:rsidRPr="00DD5EE4">
        <w:rPr>
          <w:lang w:val="es-ES_tradnl"/>
        </w:rPr>
        <w:t>:</w:t>
      </w:r>
    </w:p>
    <w:p w:rsidR="004E6D7B" w:rsidRPr="00DD5EE4" w:rsidRDefault="004E6D7B" w:rsidP="00585B9D">
      <w:pPr>
        <w:pStyle w:val="paragraph"/>
        <w:ind w:firstLine="0"/>
        <w:rPr>
          <w:lang w:val="es-ES_tradnl"/>
        </w:rPr>
      </w:pPr>
      <w:r w:rsidRPr="00DD5EE4">
        <w:rPr>
          <w:lang w:val="es-ES_tradnl"/>
        </w:rPr>
        <w:t>a)</w:t>
      </w:r>
      <w:r w:rsidRPr="00DD5EE4">
        <w:rPr>
          <w:lang w:val="es-ES_tradnl"/>
        </w:rPr>
        <w:tab/>
      </w:r>
      <w:r w:rsidR="006A3E34" w:rsidRPr="00DD5EE4">
        <w:rPr>
          <w:lang w:val="es-ES_tradnl"/>
        </w:rPr>
        <w:t>La tarea es de carácter continuo</w:t>
      </w:r>
      <w:r w:rsidRPr="00DD5EE4">
        <w:rPr>
          <w:lang w:val="es-ES_tradnl"/>
        </w:rPr>
        <w:t>.</w:t>
      </w:r>
    </w:p>
    <w:p w:rsidR="004E6D7B" w:rsidRPr="00DD5EE4" w:rsidRDefault="004E6D7B" w:rsidP="004E6D7B">
      <w:pPr>
        <w:pStyle w:val="paragraph"/>
        <w:ind w:firstLine="0"/>
        <w:rPr>
          <w:lang w:val="es-ES_tradnl"/>
        </w:rPr>
      </w:pPr>
      <w:r w:rsidRPr="00DD5EE4">
        <w:rPr>
          <w:lang w:val="es-ES_tradnl"/>
        </w:rPr>
        <w:t>b)</w:t>
      </w:r>
      <w:r w:rsidRPr="00DD5EE4">
        <w:rPr>
          <w:lang w:val="es-ES_tradnl"/>
        </w:rPr>
        <w:tab/>
      </w:r>
      <w:r w:rsidR="006A3E34" w:rsidRPr="00DD5EE4">
        <w:rPr>
          <w:lang w:val="es-ES_tradnl"/>
        </w:rPr>
        <w:t>El Responsable del Equipo Técnico informará al CWS, en su próxima sesión, acerca de toda revisión de la Norma ST.96 de la OMPI aprobada por el Equipo Técnico</w:t>
      </w:r>
      <w:r w:rsidRPr="00DD5EE4">
        <w:rPr>
          <w:lang w:val="es-ES_tradnl"/>
        </w:rPr>
        <w:t xml:space="preserve">.  </w:t>
      </w:r>
      <w:r w:rsidRPr="00DD5EE4">
        <w:rPr>
          <w:lang w:val="es-ES_tradnl"/>
        </w:rPr>
        <w:br/>
        <w:t>(</w:t>
      </w:r>
      <w:r w:rsidR="00C366D9" w:rsidRPr="00DD5EE4">
        <w:rPr>
          <w:lang w:val="es-ES_tradnl"/>
        </w:rPr>
        <w:t>Véase el párrafo</w:t>
      </w:r>
      <w:r w:rsidRPr="00DD5EE4">
        <w:rPr>
          <w:lang w:val="es-ES_tradnl"/>
        </w:rPr>
        <w:t> 4</w:t>
      </w:r>
      <w:r w:rsidR="00C366D9" w:rsidRPr="00DD5EE4">
        <w:rPr>
          <w:lang w:val="es-ES_tradnl"/>
        </w:rPr>
        <w:t>.</w:t>
      </w:r>
      <w:r w:rsidR="00373A9A" w:rsidRPr="00DD5EE4">
        <w:rPr>
          <w:lang w:val="es-ES_tradnl"/>
        </w:rPr>
        <w:t>a)</w:t>
      </w:r>
      <w:r w:rsidRPr="00DD5EE4">
        <w:rPr>
          <w:lang w:val="es-ES_tradnl"/>
        </w:rPr>
        <w:t xml:space="preserve">, </w:t>
      </w:r>
      <w:r w:rsidR="00DC1649" w:rsidRPr="00DD5EE4">
        <w:rPr>
          <w:lang w:val="es-ES_tradnl"/>
        </w:rPr>
        <w:t>infra</w:t>
      </w:r>
      <w:r w:rsidR="00686DB9" w:rsidRPr="00DD5EE4">
        <w:rPr>
          <w:lang w:val="es-ES_tradnl"/>
        </w:rPr>
        <w:t>).</w:t>
      </w:r>
    </w:p>
    <w:p w:rsidR="00040102" w:rsidRPr="00DD5EE4" w:rsidRDefault="004E6D7B" w:rsidP="004E6D7B">
      <w:pPr>
        <w:pStyle w:val="paragraph"/>
        <w:ind w:firstLine="0"/>
        <w:rPr>
          <w:lang w:val="es-ES_tradnl"/>
        </w:rPr>
      </w:pPr>
      <w:r w:rsidRPr="00DD5EE4">
        <w:rPr>
          <w:lang w:val="es-ES_tradnl"/>
        </w:rPr>
        <w:t>c)</w:t>
      </w:r>
      <w:r w:rsidRPr="00DD5EE4">
        <w:rPr>
          <w:lang w:val="es-ES_tradnl"/>
        </w:rPr>
        <w:tab/>
      </w:r>
      <w:r w:rsidR="00C366D9" w:rsidRPr="00DD5EE4">
        <w:rPr>
          <w:rFonts w:eastAsia="Batang"/>
          <w:lang w:val="es-ES_tradnl" w:eastAsia="ko-KR"/>
        </w:rPr>
        <w:t>Véase el párrafo</w:t>
      </w:r>
      <w:r w:rsidR="00A4782B" w:rsidRPr="00DD5EE4">
        <w:rPr>
          <w:rFonts w:eastAsia="Batang"/>
          <w:lang w:val="es-ES_tradnl" w:eastAsia="ko-KR"/>
        </w:rPr>
        <w:t xml:space="preserve"> 4</w:t>
      </w:r>
      <w:r w:rsidR="00C366D9" w:rsidRPr="00DD5EE4">
        <w:rPr>
          <w:rFonts w:eastAsia="Batang"/>
          <w:lang w:val="es-ES_tradnl" w:eastAsia="ko-KR"/>
        </w:rPr>
        <w:t>.</w:t>
      </w:r>
      <w:r w:rsidR="00A4782B" w:rsidRPr="00DD5EE4">
        <w:rPr>
          <w:rFonts w:eastAsia="Batang"/>
          <w:lang w:val="es-ES_tradnl" w:eastAsia="ko-KR"/>
        </w:rPr>
        <w:t>d)</w:t>
      </w:r>
      <w:r w:rsidR="00C366D9" w:rsidRPr="00DD5EE4">
        <w:rPr>
          <w:rFonts w:eastAsia="Batang"/>
          <w:lang w:val="es-ES_tradnl" w:eastAsia="ko-KR"/>
        </w:rPr>
        <w:t xml:space="preserve">, </w:t>
      </w:r>
      <w:r w:rsidR="00DC1649" w:rsidRPr="00DD5EE4">
        <w:rPr>
          <w:rFonts w:eastAsia="Batang"/>
          <w:lang w:val="es-ES_tradnl" w:eastAsia="ko-KR"/>
        </w:rPr>
        <w:t>infra</w:t>
      </w:r>
      <w:r w:rsidR="00A4782B" w:rsidRPr="00DD5EE4">
        <w:rPr>
          <w:rFonts w:eastAsia="Batang"/>
          <w:lang w:val="es-ES_tradnl" w:eastAsia="ko-KR"/>
        </w:rPr>
        <w:t>.</w:t>
      </w:r>
    </w:p>
    <w:p w:rsidR="006061FF" w:rsidRPr="00DD5EE4" w:rsidRDefault="00040102" w:rsidP="006061FF">
      <w:pPr>
        <w:pStyle w:val="BodyText"/>
        <w:rPr>
          <w:lang w:val="es-ES_tradnl"/>
        </w:rPr>
      </w:pPr>
      <w:r w:rsidRPr="00DD5EE4">
        <w:rPr>
          <w:lang w:val="es-ES_tradnl"/>
        </w:rPr>
        <w:t>4.</w:t>
      </w:r>
      <w:r w:rsidR="000B2A84" w:rsidRPr="00DD5EE4">
        <w:rPr>
          <w:lang w:val="es-ES_tradnl"/>
        </w:rPr>
        <w:tab/>
      </w:r>
      <w:r w:rsidR="005809B4" w:rsidRPr="00DD5EE4">
        <w:rPr>
          <w:i/>
          <w:lang w:val="es-ES_tradnl"/>
        </w:rPr>
        <w:t>Observaciones</w:t>
      </w:r>
      <w:r w:rsidRPr="00DD5EE4">
        <w:rPr>
          <w:lang w:val="es-ES_tradnl"/>
        </w:rPr>
        <w:t>:</w:t>
      </w:r>
    </w:p>
    <w:p w:rsidR="0061714A" w:rsidRPr="00DD5EE4" w:rsidRDefault="0061714A" w:rsidP="00D636BC">
      <w:pPr>
        <w:pStyle w:val="BodyText"/>
        <w:ind w:left="567"/>
        <w:rPr>
          <w:lang w:val="es-ES_tradnl"/>
        </w:rPr>
      </w:pPr>
      <w:r w:rsidRPr="00DD5EE4">
        <w:rPr>
          <w:lang w:val="es-ES_tradnl"/>
        </w:rPr>
        <w:t>a)</w:t>
      </w:r>
      <w:r w:rsidRPr="00DD5EE4">
        <w:rPr>
          <w:lang w:val="es-ES_tradnl"/>
        </w:rPr>
        <w:tab/>
      </w:r>
      <w:r w:rsidR="006A3E34" w:rsidRPr="00DD5EE4">
        <w:rPr>
          <w:lang w:val="es-ES_tradnl"/>
        </w:rPr>
        <w:t>Como medida para garantizar un mantenimiento continuo de la Norma</w:t>
      </w:r>
      <w:r w:rsidR="00D636BC">
        <w:rPr>
          <w:lang w:val="es-ES_tradnl"/>
        </w:rPr>
        <w:t> </w:t>
      </w:r>
      <w:r w:rsidRPr="00DD5EE4">
        <w:rPr>
          <w:lang w:val="es-ES_tradnl"/>
        </w:rPr>
        <w:t>ST.96</w:t>
      </w:r>
      <w:r w:rsidR="006A3E34" w:rsidRPr="00DD5EE4">
        <w:rPr>
          <w:lang w:val="es-ES_tradnl"/>
        </w:rPr>
        <w:t xml:space="preserve"> de la OMPI</w:t>
      </w:r>
      <w:r w:rsidRPr="00DD5EE4">
        <w:rPr>
          <w:lang w:val="es-ES_tradnl"/>
        </w:rPr>
        <w:t>:</w:t>
      </w:r>
    </w:p>
    <w:p w:rsidR="0061714A" w:rsidRPr="00DD5EE4" w:rsidRDefault="0061714A" w:rsidP="0061714A">
      <w:pPr>
        <w:pStyle w:val="BodyText"/>
        <w:ind w:left="1134"/>
        <w:rPr>
          <w:lang w:val="es-ES_tradnl"/>
        </w:rPr>
      </w:pPr>
      <w:r w:rsidRPr="00DD5EE4">
        <w:rPr>
          <w:lang w:val="es-ES_tradnl"/>
        </w:rPr>
        <w:lastRenderedPageBreak/>
        <w:t>i)</w:t>
      </w:r>
      <w:r w:rsidRPr="00DD5EE4">
        <w:rPr>
          <w:lang w:val="es-ES_tradnl"/>
        </w:rPr>
        <w:tab/>
      </w:r>
      <w:r w:rsidR="006A3E34" w:rsidRPr="00DD5EE4">
        <w:rPr>
          <w:lang w:val="es-ES_tradnl"/>
        </w:rPr>
        <w:t>toda propuesta de revisión de la Norma ST.96 de la OMPI presentada a la Secretaría se transmitirá directamente al Equipo Técnico XML4IP para su examen y aprobación</w:t>
      </w:r>
      <w:r w:rsidRPr="00DD5EE4">
        <w:rPr>
          <w:lang w:val="es-ES_tradnl"/>
        </w:rPr>
        <w:t>;</w:t>
      </w:r>
    </w:p>
    <w:p w:rsidR="0061714A" w:rsidRPr="00DD5EE4" w:rsidRDefault="0061714A" w:rsidP="0061714A">
      <w:pPr>
        <w:pStyle w:val="BodyText"/>
        <w:ind w:left="1134"/>
        <w:rPr>
          <w:lang w:val="es-ES_tradnl"/>
        </w:rPr>
      </w:pPr>
      <w:r w:rsidRPr="00DD5EE4">
        <w:rPr>
          <w:lang w:val="es-ES_tradnl"/>
        </w:rPr>
        <w:t>ii)</w:t>
      </w:r>
      <w:r w:rsidRPr="00DD5EE4">
        <w:rPr>
          <w:lang w:val="es-ES_tradnl"/>
        </w:rPr>
        <w:tab/>
      </w:r>
      <w:r w:rsidR="006A3E34" w:rsidRPr="00DD5EE4">
        <w:rPr>
          <w:lang w:val="es-ES_tradnl"/>
        </w:rPr>
        <w:t>el Equipo Técnico XML4IP estará autorizado provisionalmente a aprobar revisiones de la Norma ST.96 de la OMPI</w:t>
      </w:r>
      <w:r w:rsidRPr="00DD5EE4">
        <w:rPr>
          <w:lang w:val="es-ES_tradnl"/>
        </w:rPr>
        <w:t>;</w:t>
      </w:r>
    </w:p>
    <w:p w:rsidR="0061714A" w:rsidRPr="00DD5EE4" w:rsidRDefault="0061714A" w:rsidP="0061714A">
      <w:pPr>
        <w:pStyle w:val="BodyText"/>
        <w:ind w:left="1134"/>
        <w:rPr>
          <w:lang w:val="es-ES_tradnl"/>
        </w:rPr>
      </w:pPr>
      <w:r w:rsidRPr="00DD5EE4">
        <w:rPr>
          <w:lang w:val="es-ES_tradnl"/>
        </w:rPr>
        <w:t>iii)</w:t>
      </w:r>
      <w:r w:rsidRPr="00DD5EE4">
        <w:rPr>
          <w:lang w:val="es-ES_tradnl"/>
        </w:rPr>
        <w:tab/>
      </w:r>
      <w:r w:rsidR="006A3E34" w:rsidRPr="00DD5EE4">
        <w:rPr>
          <w:lang w:val="es-ES_tradnl"/>
        </w:rPr>
        <w:t>las propuestas de revisión de la Norma ST.96 de la OMPI se someterán a la consideración del CWS cuando susciten polémica, es decir, cuando no sea posible lograr el consenso entre los miembros del Equipo Técnico XML4IP;  y</w:t>
      </w:r>
    </w:p>
    <w:p w:rsidR="0061714A" w:rsidRPr="00DD5EE4" w:rsidRDefault="0061714A" w:rsidP="004E6D7B">
      <w:pPr>
        <w:pStyle w:val="BodyText"/>
        <w:ind w:left="1134"/>
        <w:rPr>
          <w:lang w:val="es-ES_tradnl"/>
        </w:rPr>
      </w:pPr>
      <w:r w:rsidRPr="00DD5EE4">
        <w:rPr>
          <w:lang w:val="es-ES_tradnl"/>
        </w:rPr>
        <w:t>iv)</w:t>
      </w:r>
      <w:r w:rsidRPr="00DD5EE4">
        <w:rPr>
          <w:lang w:val="es-ES_tradnl"/>
        </w:rPr>
        <w:tab/>
      </w:r>
      <w:r w:rsidR="006A3E34" w:rsidRPr="00DD5EE4">
        <w:rPr>
          <w:lang w:val="es-ES_tradnl"/>
        </w:rPr>
        <w:t>el Responsable del Equipo Técnico XML4IP informará al CWS, en su siguiente sesión, acerca de toda revisión de la Norma ST.96 de la OMPI aprobada por el Equipo Técnico</w:t>
      </w:r>
      <w:r w:rsidRPr="00DD5EE4">
        <w:rPr>
          <w:lang w:val="es-ES_tradnl"/>
        </w:rPr>
        <w:t>.</w:t>
      </w:r>
      <w:r w:rsidR="004E6D7B" w:rsidRPr="00DD5EE4">
        <w:rPr>
          <w:lang w:val="es-ES_tradnl"/>
        </w:rPr>
        <w:br/>
      </w:r>
      <w:r w:rsidR="00373A9A" w:rsidRPr="00DD5EE4">
        <w:rPr>
          <w:lang w:val="es-ES_tradnl"/>
        </w:rPr>
        <w:br/>
      </w:r>
      <w:r w:rsidRPr="00DD5EE4">
        <w:rPr>
          <w:lang w:val="es-ES_tradnl"/>
        </w:rPr>
        <w:t>(</w:t>
      </w:r>
      <w:r w:rsidR="00C366D9" w:rsidRPr="00DD5EE4">
        <w:rPr>
          <w:lang w:val="es-ES_tradnl"/>
        </w:rPr>
        <w:t>Véase el párrafo</w:t>
      </w:r>
      <w:r w:rsidR="00273BA9" w:rsidRPr="00DD5EE4">
        <w:rPr>
          <w:lang w:val="es-ES_tradnl"/>
        </w:rPr>
        <w:t> </w:t>
      </w:r>
      <w:r w:rsidRPr="00DD5EE4">
        <w:rPr>
          <w:lang w:val="es-ES_tradnl"/>
        </w:rPr>
        <w:t xml:space="preserve">24 </w:t>
      </w:r>
      <w:r w:rsidR="00932BD1" w:rsidRPr="00DD5EE4">
        <w:rPr>
          <w:lang w:val="es-ES_tradnl"/>
        </w:rPr>
        <w:t>del documento</w:t>
      </w:r>
      <w:r w:rsidRPr="00DD5EE4">
        <w:rPr>
          <w:lang w:val="es-ES_tradnl"/>
        </w:rPr>
        <w:t xml:space="preserve"> CWS/2/14)</w:t>
      </w:r>
      <w:r w:rsidR="00C366D9" w:rsidRPr="00DD5EE4">
        <w:rPr>
          <w:lang w:val="es-ES_tradnl"/>
        </w:rPr>
        <w:t>.</w:t>
      </w:r>
    </w:p>
    <w:p w:rsidR="00EA1365" w:rsidRPr="00DD5EE4" w:rsidRDefault="00EA1365" w:rsidP="00D636BC">
      <w:pPr>
        <w:pStyle w:val="BodyText"/>
        <w:ind w:left="567"/>
        <w:rPr>
          <w:lang w:val="es-ES_tradnl"/>
        </w:rPr>
      </w:pPr>
      <w:r w:rsidRPr="00DD5EE4">
        <w:rPr>
          <w:lang w:val="es-ES_tradnl"/>
        </w:rPr>
        <w:t>b)</w:t>
      </w:r>
      <w:r w:rsidRPr="00DD5EE4">
        <w:rPr>
          <w:lang w:val="es-ES_tradnl"/>
        </w:rPr>
        <w:tab/>
      </w:r>
      <w:r w:rsidR="006A3E34" w:rsidRPr="00DD5EE4">
        <w:rPr>
          <w:lang w:val="es-ES_tradnl"/>
        </w:rPr>
        <w:t xml:space="preserve">En su segunda sesión, el CWS aprobó el Plan para la elaboración de </w:t>
      </w:r>
      <w:r w:rsidR="00AB0F0F" w:rsidRPr="00DD5EE4">
        <w:rPr>
          <w:lang w:val="es-ES_tradnl"/>
        </w:rPr>
        <w:t>normas técnicas</w:t>
      </w:r>
      <w:r w:rsidR="006A3E34" w:rsidRPr="00DD5EE4">
        <w:rPr>
          <w:lang w:val="es-ES_tradnl"/>
        </w:rPr>
        <w:t xml:space="preserve"> de la OMPI relativas al</w:t>
      </w:r>
      <w:r w:rsidR="00AB0F0F" w:rsidRPr="00DD5EE4">
        <w:rPr>
          <w:lang w:val="es-ES_tradnl"/>
        </w:rPr>
        <w:t xml:space="preserve"> lenguaje extensible de marcado</w:t>
      </w:r>
      <w:r w:rsidR="006A3E34" w:rsidRPr="00DD5EE4">
        <w:rPr>
          <w:lang w:val="es-ES_tradnl"/>
        </w:rPr>
        <w:t xml:space="preserve"> </w:t>
      </w:r>
      <w:r w:rsidR="00AB0F0F" w:rsidRPr="00DD5EE4">
        <w:rPr>
          <w:lang w:val="es-ES_tradnl"/>
        </w:rPr>
        <w:t>(</w:t>
      </w:r>
      <w:r w:rsidR="006A3E34" w:rsidRPr="00DD5EE4">
        <w:rPr>
          <w:lang w:val="es-ES_tradnl"/>
        </w:rPr>
        <w:t>XML</w:t>
      </w:r>
      <w:r w:rsidR="00AB0F0F" w:rsidRPr="00DD5EE4">
        <w:rPr>
          <w:lang w:val="es-ES_tradnl"/>
        </w:rPr>
        <w:t>)</w:t>
      </w:r>
      <w:r w:rsidRPr="00DD5EE4">
        <w:rPr>
          <w:iCs/>
          <w:color w:val="000000"/>
          <w:lang w:val="es-ES_tradnl"/>
        </w:rPr>
        <w:t>.</w:t>
      </w:r>
      <w:r w:rsidRPr="00DD5EE4">
        <w:rPr>
          <w:iCs/>
          <w:color w:val="000000"/>
          <w:lang w:val="es-ES_tradnl"/>
        </w:rPr>
        <w:br/>
      </w:r>
      <w:r w:rsidRPr="00DD5EE4">
        <w:rPr>
          <w:lang w:val="es-ES_tradnl"/>
        </w:rPr>
        <w:t>(</w:t>
      </w:r>
      <w:r w:rsidR="00C366D9" w:rsidRPr="00DD5EE4">
        <w:rPr>
          <w:lang w:val="es-ES_tradnl"/>
        </w:rPr>
        <w:t>Véase el documento</w:t>
      </w:r>
      <w:r w:rsidR="00E42249" w:rsidRPr="00DD5EE4">
        <w:rPr>
          <w:lang w:val="es-ES_tradnl"/>
        </w:rPr>
        <w:t xml:space="preserve"> CWS/2/3</w:t>
      </w:r>
      <w:r w:rsidR="00C366D9" w:rsidRPr="00DD5EE4">
        <w:rPr>
          <w:lang w:val="es-ES_tradnl"/>
        </w:rPr>
        <w:t xml:space="preserve"> y los párrafos </w:t>
      </w:r>
      <w:r w:rsidRPr="00DD5EE4">
        <w:rPr>
          <w:lang w:val="es-ES_tradnl"/>
        </w:rPr>
        <w:t xml:space="preserve">17 </w:t>
      </w:r>
      <w:r w:rsidR="00C366D9" w:rsidRPr="00DD5EE4">
        <w:rPr>
          <w:lang w:val="es-ES_tradnl"/>
        </w:rPr>
        <w:t xml:space="preserve">a </w:t>
      </w:r>
      <w:r w:rsidRPr="00DD5EE4">
        <w:rPr>
          <w:lang w:val="es-ES_tradnl"/>
        </w:rPr>
        <w:t xml:space="preserve">19 </w:t>
      </w:r>
      <w:r w:rsidR="00C366D9" w:rsidRPr="00DD5EE4">
        <w:rPr>
          <w:lang w:val="es-ES_tradnl"/>
        </w:rPr>
        <w:t>del documento</w:t>
      </w:r>
      <w:r w:rsidR="00D636BC">
        <w:rPr>
          <w:lang w:val="es-ES_tradnl"/>
        </w:rPr>
        <w:t> </w:t>
      </w:r>
      <w:r w:rsidRPr="00DD5EE4">
        <w:rPr>
          <w:lang w:val="es-ES_tradnl"/>
        </w:rPr>
        <w:t>CWS/2/14)</w:t>
      </w:r>
      <w:r w:rsidR="00C366D9" w:rsidRPr="00DD5EE4">
        <w:rPr>
          <w:lang w:val="es-ES_tradnl"/>
        </w:rPr>
        <w:t>.</w:t>
      </w:r>
    </w:p>
    <w:p w:rsidR="00764FE4" w:rsidRPr="00DD5EE4" w:rsidRDefault="004E6D7B" w:rsidP="00D636BC">
      <w:pPr>
        <w:pStyle w:val="BodyText"/>
        <w:ind w:left="567"/>
        <w:rPr>
          <w:lang w:val="es-ES_tradnl"/>
        </w:rPr>
      </w:pPr>
      <w:r w:rsidRPr="00DD5EE4">
        <w:rPr>
          <w:lang w:val="es-ES_tradnl"/>
        </w:rPr>
        <w:t>c</w:t>
      </w:r>
      <w:r w:rsidR="00764FE4" w:rsidRPr="00DD5EE4">
        <w:rPr>
          <w:lang w:val="es-ES_tradnl"/>
        </w:rPr>
        <w:t>)</w:t>
      </w:r>
      <w:r w:rsidR="00764FE4" w:rsidRPr="00DD5EE4">
        <w:rPr>
          <w:lang w:val="es-ES_tradnl"/>
        </w:rPr>
        <w:tab/>
      </w:r>
      <w:r w:rsidR="006A3E34" w:rsidRPr="00DD5EE4">
        <w:rPr>
          <w:lang w:val="es-ES_tradnl"/>
        </w:rPr>
        <w:t>En su segunda sesión, el CWS aprobó la nueva Norma ST.96 de la OMPI, titulada “Recomendación sobre el tratamiento en lenguaje extensible de marcado (XML) de la información relativa a la propiedad industrial”, junto con sus Anexos I a IV, y acordó reformular la Tarea Nº 41 tal y como se indica en el párrafo 1, supra</w:t>
      </w:r>
      <w:r w:rsidR="00764FE4" w:rsidRPr="00DD5EE4">
        <w:rPr>
          <w:lang w:val="es-ES_tradnl" w:eastAsia="ko-KR"/>
        </w:rPr>
        <w:t>.</w:t>
      </w:r>
      <w:r w:rsidR="00764FE4" w:rsidRPr="00DD5EE4">
        <w:rPr>
          <w:lang w:val="es-ES_tradnl"/>
        </w:rPr>
        <w:br/>
        <w:t>(</w:t>
      </w:r>
      <w:r w:rsidR="00A65250" w:rsidRPr="00DD5EE4">
        <w:rPr>
          <w:lang w:val="es-ES_tradnl"/>
        </w:rPr>
        <w:t>Véanse los párrafos</w:t>
      </w:r>
      <w:r w:rsidR="00E53D74" w:rsidRPr="00DD5EE4">
        <w:rPr>
          <w:lang w:val="es-ES_tradnl"/>
        </w:rPr>
        <w:t> </w:t>
      </w:r>
      <w:r w:rsidR="00764FE4" w:rsidRPr="00DD5EE4">
        <w:rPr>
          <w:lang w:val="es-ES_tradnl"/>
        </w:rPr>
        <w:t xml:space="preserve">20 </w:t>
      </w:r>
      <w:r w:rsidR="00DC1649" w:rsidRPr="00DD5EE4">
        <w:rPr>
          <w:lang w:val="es-ES_tradnl"/>
        </w:rPr>
        <w:t>a</w:t>
      </w:r>
      <w:r w:rsidR="00E53D74" w:rsidRPr="00DD5EE4">
        <w:rPr>
          <w:lang w:val="es-ES_tradnl"/>
        </w:rPr>
        <w:t> </w:t>
      </w:r>
      <w:r w:rsidR="00764FE4" w:rsidRPr="00DD5EE4">
        <w:rPr>
          <w:lang w:val="es-ES_tradnl"/>
        </w:rPr>
        <w:t xml:space="preserve">23 </w:t>
      </w:r>
      <w:r w:rsidR="00932BD1" w:rsidRPr="00DD5EE4">
        <w:rPr>
          <w:lang w:val="es-ES_tradnl"/>
        </w:rPr>
        <w:t>del documento</w:t>
      </w:r>
      <w:r w:rsidR="00D636BC">
        <w:rPr>
          <w:lang w:val="es-ES_tradnl"/>
        </w:rPr>
        <w:t> </w:t>
      </w:r>
      <w:r w:rsidR="00C366D9" w:rsidRPr="00DD5EE4">
        <w:rPr>
          <w:lang w:val="es-ES_tradnl"/>
        </w:rPr>
        <w:t>CWS/2/14</w:t>
      </w:r>
      <w:r w:rsidR="00764FE4" w:rsidRPr="00DD5EE4">
        <w:rPr>
          <w:lang w:val="es-ES_tradnl"/>
        </w:rPr>
        <w:t>)</w:t>
      </w:r>
      <w:r w:rsidR="00C366D9" w:rsidRPr="00DD5EE4">
        <w:rPr>
          <w:lang w:val="es-ES_tradnl"/>
        </w:rPr>
        <w:t>.</w:t>
      </w:r>
    </w:p>
    <w:p w:rsidR="00A4782B" w:rsidRPr="00DD5EE4" w:rsidRDefault="008A1D44" w:rsidP="00D636BC">
      <w:pPr>
        <w:pStyle w:val="BodyText"/>
        <w:ind w:left="567"/>
        <w:rPr>
          <w:lang w:val="es-ES_tradnl"/>
        </w:rPr>
      </w:pPr>
      <w:r w:rsidRPr="00DD5EE4">
        <w:rPr>
          <w:lang w:val="es-ES_tradnl"/>
        </w:rPr>
        <w:t>d)</w:t>
      </w:r>
      <w:r w:rsidRPr="00DD5EE4">
        <w:rPr>
          <w:lang w:val="es-ES_tradnl"/>
        </w:rPr>
        <w:tab/>
      </w:r>
      <w:r w:rsidR="006A3E34" w:rsidRPr="00DD5EE4">
        <w:rPr>
          <w:lang w:val="es-ES_tradnl"/>
        </w:rPr>
        <w:t>En su tercera sesión, el CWS</w:t>
      </w:r>
      <w:r w:rsidR="00A4782B" w:rsidRPr="00DD5EE4">
        <w:rPr>
          <w:lang w:val="es-ES_tradnl"/>
        </w:rPr>
        <w:t xml:space="preserve"> </w:t>
      </w:r>
      <w:r w:rsidR="006A3E34" w:rsidRPr="00DD5EE4">
        <w:rPr>
          <w:lang w:val="es-ES_tradnl"/>
        </w:rPr>
        <w:t>tomó nota de los resultados de la labor del Equipo Técnico XML4IP y del informe del responsable del Equipo Técnico</w:t>
      </w:r>
      <w:r w:rsidR="006A375F" w:rsidRPr="00DD5EE4">
        <w:rPr>
          <w:lang w:val="es-ES_tradnl"/>
        </w:rPr>
        <w:t>.  E</w:t>
      </w:r>
      <w:r w:rsidR="00A4782B" w:rsidRPr="00DD5EE4">
        <w:rPr>
          <w:lang w:val="es-ES_tradnl"/>
        </w:rPr>
        <w:t xml:space="preserve">n particular, </w:t>
      </w:r>
      <w:r w:rsidR="006A375F" w:rsidRPr="00DD5EE4">
        <w:rPr>
          <w:lang w:val="es-ES_tradnl"/>
        </w:rPr>
        <w:t>el</w:t>
      </w:r>
      <w:r w:rsidR="00A4782B" w:rsidRPr="00DD5EE4">
        <w:rPr>
          <w:lang w:val="es-ES_tradnl"/>
        </w:rPr>
        <w:t xml:space="preserve"> CWS </w:t>
      </w:r>
      <w:r w:rsidR="006A375F" w:rsidRPr="00DD5EE4">
        <w:rPr>
          <w:lang w:val="es-ES_tradnl"/>
        </w:rPr>
        <w:t xml:space="preserve">tomó nota de que </w:t>
      </w:r>
      <w:r w:rsidR="009D0278" w:rsidRPr="00DD5EE4">
        <w:rPr>
          <w:lang w:val="es-ES_tradnl"/>
        </w:rPr>
        <w:t xml:space="preserve">el Equipo Técnico decidió presentar, para examen y aprobación en esa sesión, </w:t>
      </w:r>
      <w:r w:rsidR="00461F42" w:rsidRPr="00DD5EE4">
        <w:rPr>
          <w:lang w:val="es-ES_tradnl"/>
        </w:rPr>
        <w:t>propuestas de los Anexos V y VI, referidas a la versión 1.0 del esquema XML de la Norma ST.96, adoptada en la segunda sesión del CWS.  No obstante, teniendo en cuenta los debates en curso sobre la revisión del esquema de XML, con la posibilidad de introducir importantes cambios, el Equipo Técnico convino en preparar ambos Anexos a partir de la siguiente versión del esquema XML en lugar de la versión 1.0.  Así, la finalización de los Anexos dependerá de los avances que se logren en la revisión del esquema de XML así como de los recursos disponibles en las oficinas de los miembros del Equipo Técnico y en la Oficina Internaciona</w:t>
      </w:r>
      <w:r w:rsidR="00BD03DD" w:rsidRPr="00DD5EE4">
        <w:rPr>
          <w:lang w:val="es-ES_tradnl"/>
        </w:rPr>
        <w:t>l.</w:t>
      </w:r>
      <w:r w:rsidR="00A4782B" w:rsidRPr="00DD5EE4">
        <w:rPr>
          <w:lang w:val="es-ES_tradnl"/>
        </w:rPr>
        <w:br/>
        <w:t>(</w:t>
      </w:r>
      <w:r w:rsidR="00C366D9" w:rsidRPr="00DD5EE4">
        <w:rPr>
          <w:lang w:val="es-ES_tradnl"/>
        </w:rPr>
        <w:t>Véase el párrafo</w:t>
      </w:r>
      <w:r w:rsidR="00A4782B" w:rsidRPr="00DD5EE4">
        <w:rPr>
          <w:lang w:val="es-ES_tradnl"/>
        </w:rPr>
        <w:t> </w:t>
      </w:r>
      <w:r w:rsidR="00D15102" w:rsidRPr="00DD5EE4">
        <w:rPr>
          <w:lang w:val="es-ES_tradnl"/>
        </w:rPr>
        <w:t xml:space="preserve">22 </w:t>
      </w:r>
      <w:r w:rsidR="00932BD1" w:rsidRPr="00DD5EE4">
        <w:rPr>
          <w:lang w:val="es-ES_tradnl"/>
        </w:rPr>
        <w:t>del documento</w:t>
      </w:r>
      <w:r w:rsidR="00D15102" w:rsidRPr="00DD5EE4">
        <w:rPr>
          <w:lang w:val="es-ES_tradnl"/>
        </w:rPr>
        <w:t xml:space="preserve"> CWS/2/14, </w:t>
      </w:r>
      <w:r w:rsidR="006A3E34" w:rsidRPr="00DD5EE4">
        <w:rPr>
          <w:lang w:val="es-ES_tradnl"/>
        </w:rPr>
        <w:t xml:space="preserve">el párrafo </w:t>
      </w:r>
      <w:r w:rsidR="00D15102" w:rsidRPr="00DD5EE4">
        <w:rPr>
          <w:lang w:val="es-ES_tradnl"/>
        </w:rPr>
        <w:t xml:space="preserve">3 </w:t>
      </w:r>
      <w:r w:rsidR="006A3E34" w:rsidRPr="00DD5EE4">
        <w:rPr>
          <w:lang w:val="es-ES_tradnl"/>
        </w:rPr>
        <w:t>del documento</w:t>
      </w:r>
      <w:r w:rsidR="00D636BC">
        <w:t> </w:t>
      </w:r>
      <w:r w:rsidR="00D15102" w:rsidRPr="00DD5EE4">
        <w:rPr>
          <w:lang w:val="es-ES_tradnl"/>
        </w:rPr>
        <w:t>CWS/3/5</w:t>
      </w:r>
      <w:r w:rsidR="006A3E34" w:rsidRPr="00DD5EE4">
        <w:rPr>
          <w:lang w:val="es-ES_tradnl"/>
        </w:rPr>
        <w:t xml:space="preserve"> y el párrafo </w:t>
      </w:r>
      <w:r w:rsidR="00093886" w:rsidRPr="00DD5EE4">
        <w:rPr>
          <w:lang w:val="es-ES_tradnl"/>
        </w:rPr>
        <w:t xml:space="preserve">42 </w:t>
      </w:r>
      <w:r w:rsidR="006A3E34" w:rsidRPr="00DD5EE4">
        <w:rPr>
          <w:lang w:val="es-ES_tradnl"/>
        </w:rPr>
        <w:t>del documento</w:t>
      </w:r>
      <w:r w:rsidR="00D636BC">
        <w:t> </w:t>
      </w:r>
      <w:r w:rsidR="00932BD1" w:rsidRPr="00DD5EE4">
        <w:rPr>
          <w:lang w:val="es-ES_tradnl"/>
        </w:rPr>
        <w:t>CWS/3/14).</w:t>
      </w:r>
    </w:p>
    <w:p w:rsidR="00A865F1" w:rsidRPr="00DD5EE4" w:rsidRDefault="00093886" w:rsidP="00D636BC">
      <w:pPr>
        <w:pStyle w:val="BodyText"/>
        <w:ind w:left="567"/>
        <w:rPr>
          <w:lang w:val="es-ES_tradnl"/>
        </w:rPr>
      </w:pPr>
      <w:r w:rsidRPr="00DD5EE4">
        <w:rPr>
          <w:lang w:val="es-ES_tradnl"/>
        </w:rPr>
        <w:t>e)</w:t>
      </w:r>
      <w:r w:rsidRPr="00DD5EE4">
        <w:rPr>
          <w:lang w:val="es-ES_tradnl"/>
        </w:rPr>
        <w:tab/>
      </w:r>
      <w:r w:rsidR="00461F42" w:rsidRPr="00DD5EE4">
        <w:rPr>
          <w:lang w:val="es-ES_tradnl"/>
        </w:rPr>
        <w:t>En su tercera sesión, el CWS</w:t>
      </w:r>
      <w:r w:rsidRPr="00DD5EE4">
        <w:rPr>
          <w:lang w:val="es-ES_tradnl"/>
        </w:rPr>
        <w:t xml:space="preserve"> </w:t>
      </w:r>
      <w:r w:rsidR="00461F42" w:rsidRPr="00DD5EE4">
        <w:rPr>
          <w:lang w:val="es-ES_tradnl"/>
        </w:rPr>
        <w:t>acordó que debería proseguirse la labor de determinación y elaboración de herramientas para la transformación bidireccional de compon</w:t>
      </w:r>
      <w:r w:rsidR="00641FD2" w:rsidRPr="00DD5EE4">
        <w:rPr>
          <w:lang w:val="es-ES_tradnl"/>
        </w:rPr>
        <w:t>entes entre las Normas ST.9</w:t>
      </w:r>
      <w:r w:rsidR="00461F42" w:rsidRPr="00DD5EE4">
        <w:rPr>
          <w:lang w:val="es-ES_tradnl"/>
        </w:rPr>
        <w:t>6, ST.</w:t>
      </w:r>
      <w:r w:rsidR="00641FD2" w:rsidRPr="00DD5EE4">
        <w:rPr>
          <w:lang w:val="es-ES_tradnl"/>
        </w:rPr>
        <w:t>3</w:t>
      </w:r>
      <w:r w:rsidR="00461F42" w:rsidRPr="00DD5EE4">
        <w:rPr>
          <w:lang w:val="es-ES_tradnl"/>
        </w:rPr>
        <w:t>6</w:t>
      </w:r>
      <w:r w:rsidR="00641FD2" w:rsidRPr="00DD5EE4">
        <w:rPr>
          <w:lang w:val="es-ES_tradnl"/>
        </w:rPr>
        <w:t xml:space="preserve">, ST.66 </w:t>
      </w:r>
      <w:r w:rsidR="00461F42" w:rsidRPr="00DD5EE4">
        <w:rPr>
          <w:lang w:val="es-ES_tradnl"/>
        </w:rPr>
        <w:t>o ST.86</w:t>
      </w:r>
      <w:r w:rsidR="00E0304F" w:rsidRPr="00DD5EE4">
        <w:rPr>
          <w:lang w:val="es-ES_tradnl"/>
        </w:rPr>
        <w:t>.  La labor quedará a cargo principalmente del Equipo Técnico XML4IP y los Equipos Técnicos de las Normas</w:t>
      </w:r>
      <w:r w:rsidR="00D636BC">
        <w:t> </w:t>
      </w:r>
      <w:r w:rsidR="00E0304F" w:rsidRPr="00DD5EE4">
        <w:rPr>
          <w:lang w:val="es-ES_tradnl"/>
        </w:rPr>
        <w:t>ST.36, ST.66 y ST.86.  Las herramientas serán propiedad de la Oficina Internacional, que garantizará su mantenimiento con la asistencia del Equipo Técnico XML4IP, y los Equipos Técnicos de las Normas ST.36, ST.66 y ST.86.  El CWS acogió con agrado el ofrecimiento de la Delegación de los Estados Unidos de América de prestar asistencia para la elaboración de las herramientas de transformación bidireccional.  El CWS convino asimismo en que este acuerdo de asistencia será objeto de un nuevo examen en su próxima sesión.</w:t>
      </w:r>
      <w:r w:rsidR="00A865F1" w:rsidRPr="00DD5EE4">
        <w:rPr>
          <w:lang w:val="es-ES_tradnl"/>
        </w:rPr>
        <w:br/>
        <w:t>(</w:t>
      </w:r>
      <w:r w:rsidR="00C366D9" w:rsidRPr="00DD5EE4">
        <w:rPr>
          <w:lang w:val="es-ES_tradnl"/>
        </w:rPr>
        <w:t>Véase el párrafo</w:t>
      </w:r>
      <w:r w:rsidR="00A865F1" w:rsidRPr="00DD5EE4">
        <w:rPr>
          <w:lang w:val="es-ES_tradnl"/>
        </w:rPr>
        <w:t xml:space="preserve"> 43 </w:t>
      </w:r>
      <w:r w:rsidR="00932BD1" w:rsidRPr="00DD5EE4">
        <w:rPr>
          <w:lang w:val="es-ES_tradnl"/>
        </w:rPr>
        <w:t>del documento</w:t>
      </w:r>
      <w:r w:rsidR="00A865F1" w:rsidRPr="00DD5EE4">
        <w:rPr>
          <w:lang w:val="es-ES_tradnl"/>
        </w:rPr>
        <w:t xml:space="preserve"> </w:t>
      </w:r>
      <w:r w:rsidR="00932BD1" w:rsidRPr="00DD5EE4">
        <w:rPr>
          <w:lang w:val="es-ES_tradnl"/>
        </w:rPr>
        <w:t>CWS/3/14).</w:t>
      </w:r>
    </w:p>
    <w:p w:rsidR="00A865F1" w:rsidRPr="00DD5EE4" w:rsidRDefault="00093886" w:rsidP="00D636BC">
      <w:pPr>
        <w:pStyle w:val="BodyText"/>
        <w:ind w:left="567"/>
        <w:rPr>
          <w:lang w:val="es-ES_tradnl"/>
        </w:rPr>
      </w:pPr>
      <w:r w:rsidRPr="00DD5EE4">
        <w:rPr>
          <w:lang w:val="es-ES_tradnl"/>
        </w:rPr>
        <w:lastRenderedPageBreak/>
        <w:t>f)</w:t>
      </w:r>
      <w:r w:rsidRPr="00DD5EE4">
        <w:rPr>
          <w:lang w:val="es-ES_tradnl"/>
        </w:rPr>
        <w:tab/>
      </w:r>
      <w:r w:rsidR="00E0304F" w:rsidRPr="00DD5EE4">
        <w:rPr>
          <w:lang w:val="es-ES_tradnl"/>
        </w:rPr>
        <w:t>En lo que respecta a la declaración que figura en los párrafos</w:t>
      </w:r>
      <w:r w:rsidR="00D636BC">
        <w:t> </w:t>
      </w:r>
      <w:r w:rsidR="00E0304F" w:rsidRPr="00DD5EE4">
        <w:rPr>
          <w:lang w:val="es-ES_tradnl"/>
        </w:rPr>
        <w:t>18 y 19 del documento CWS/3/5, el CWS, en su tercera sesión, convino en que,</w:t>
      </w:r>
      <w:r w:rsidR="00E21E86" w:rsidRPr="00DD5EE4">
        <w:rPr>
          <w:lang w:val="es-ES_tradnl"/>
        </w:rPr>
        <w:t xml:space="preserve"> por el momento, no se proceder</w:t>
      </w:r>
      <w:r w:rsidR="00641FD2" w:rsidRPr="00DD5EE4">
        <w:rPr>
          <w:lang w:val="es-ES_tradnl"/>
        </w:rPr>
        <w:t>á</w:t>
      </w:r>
      <w:r w:rsidR="00E21E86" w:rsidRPr="00DD5EE4">
        <w:rPr>
          <w:lang w:val="es-ES_tradnl"/>
        </w:rPr>
        <w:t xml:space="preserve"> a la reorganización de los Equipos de Trabajo</w:t>
      </w:r>
      <w:r w:rsidR="00E0304F" w:rsidRPr="00DD5EE4">
        <w:rPr>
          <w:lang w:val="es-ES_tradnl"/>
        </w:rPr>
        <w:t xml:space="preserve"> </w:t>
      </w:r>
      <w:r w:rsidR="00E21E86" w:rsidRPr="00DD5EE4">
        <w:rPr>
          <w:lang w:val="es-ES_tradnl"/>
        </w:rPr>
        <w:t xml:space="preserve">de las normas </w:t>
      </w:r>
      <w:r w:rsidR="00AB0F0F" w:rsidRPr="00DD5EE4">
        <w:rPr>
          <w:lang w:val="es-ES_tradnl"/>
        </w:rPr>
        <w:t xml:space="preserve">técnicas </w:t>
      </w:r>
      <w:r w:rsidR="00E21E86" w:rsidRPr="00DD5EE4">
        <w:rPr>
          <w:lang w:val="es-ES_tradnl"/>
        </w:rPr>
        <w:t>basadas en XML.</w:t>
      </w:r>
      <w:r w:rsidR="00A865F1" w:rsidRPr="00DD5EE4">
        <w:rPr>
          <w:lang w:val="es-ES_tradnl"/>
        </w:rPr>
        <w:br/>
        <w:t>(</w:t>
      </w:r>
      <w:r w:rsidR="00C366D9" w:rsidRPr="00DD5EE4">
        <w:rPr>
          <w:lang w:val="es-ES_tradnl"/>
        </w:rPr>
        <w:t>Véase el párrafo</w:t>
      </w:r>
      <w:r w:rsidR="00A865F1" w:rsidRPr="00DD5EE4">
        <w:rPr>
          <w:lang w:val="es-ES_tradnl"/>
        </w:rPr>
        <w:t xml:space="preserve"> 45 </w:t>
      </w:r>
      <w:r w:rsidR="00932BD1" w:rsidRPr="00DD5EE4">
        <w:rPr>
          <w:lang w:val="es-ES_tradnl"/>
        </w:rPr>
        <w:t>del documento</w:t>
      </w:r>
      <w:r w:rsidR="00A865F1" w:rsidRPr="00DD5EE4">
        <w:rPr>
          <w:lang w:val="es-ES_tradnl"/>
        </w:rPr>
        <w:t xml:space="preserve"> </w:t>
      </w:r>
      <w:r w:rsidR="00932BD1" w:rsidRPr="00DD5EE4">
        <w:rPr>
          <w:lang w:val="es-ES_tradnl"/>
        </w:rPr>
        <w:t>CWS/3/14).</w:t>
      </w:r>
    </w:p>
    <w:p w:rsidR="00040102" w:rsidRPr="00DD5EE4" w:rsidRDefault="00040102" w:rsidP="00D636BC">
      <w:pPr>
        <w:pStyle w:val="paragraph"/>
        <w:keepLines/>
        <w:rPr>
          <w:lang w:val="es-ES_tradnl"/>
        </w:rPr>
      </w:pPr>
      <w:r w:rsidRPr="00DD5EE4">
        <w:rPr>
          <w:lang w:val="es-ES_tradnl"/>
        </w:rPr>
        <w:t>5.</w:t>
      </w:r>
      <w:r w:rsidR="000B2A84" w:rsidRPr="00DD5EE4">
        <w:rPr>
          <w:lang w:val="es-ES_tradnl"/>
        </w:rPr>
        <w:tab/>
      </w:r>
      <w:r w:rsidR="00C366D9" w:rsidRPr="00DD5EE4">
        <w:rPr>
          <w:i/>
          <w:lang w:val="es-ES_tradnl"/>
        </w:rPr>
        <w:t>Propuesta</w:t>
      </w:r>
      <w:r w:rsidRPr="00DD5EE4">
        <w:rPr>
          <w:lang w:val="es-ES_tradnl"/>
        </w:rPr>
        <w:t>:</w:t>
      </w:r>
      <w:r w:rsidR="000B2A84" w:rsidRPr="00DD5EE4">
        <w:rPr>
          <w:lang w:val="es-ES_tradnl"/>
        </w:rPr>
        <w:t xml:space="preserve"> </w:t>
      </w:r>
      <w:r w:rsidR="000B2A84" w:rsidRPr="00DD5EE4">
        <w:rPr>
          <w:lang w:val="es-ES_tradnl"/>
        </w:rPr>
        <w:br/>
      </w:r>
      <w:r w:rsidR="00D027E6" w:rsidRPr="00DD5EE4">
        <w:rPr>
          <w:lang w:val="es-ES_tradnl"/>
        </w:rPr>
        <w:t>Los</w:t>
      </w:r>
      <w:r w:rsidR="00E21E86" w:rsidRPr="00DD5EE4">
        <w:rPr>
          <w:lang w:val="es-ES_tradnl"/>
        </w:rPr>
        <w:t xml:space="preserve"> documento</w:t>
      </w:r>
      <w:r w:rsidR="00D027E6" w:rsidRPr="00DD5EE4">
        <w:rPr>
          <w:lang w:val="es-ES_tradnl"/>
        </w:rPr>
        <w:t>s</w:t>
      </w:r>
      <w:r w:rsidR="00F55D95" w:rsidRPr="00DD5EE4">
        <w:rPr>
          <w:lang w:val="es-ES_tradnl"/>
        </w:rPr>
        <w:t xml:space="preserve"> </w:t>
      </w:r>
      <w:r w:rsidR="00A865F1" w:rsidRPr="00DD5EE4">
        <w:rPr>
          <w:lang w:val="es-ES_tradnl"/>
        </w:rPr>
        <w:t>CWS/4/6</w:t>
      </w:r>
      <w:r w:rsidR="00D027E6" w:rsidRPr="00DD5EE4">
        <w:rPr>
          <w:lang w:val="es-ES_tradnl"/>
        </w:rPr>
        <w:t xml:space="preserve"> y CWS/4BIS/4 contienen </w:t>
      </w:r>
      <w:r w:rsidR="00E21E86" w:rsidRPr="00DD5EE4">
        <w:rPr>
          <w:lang w:val="es-ES_tradnl"/>
        </w:rPr>
        <w:t xml:space="preserve">un informe de situación sobre la </w:t>
      </w:r>
      <w:r w:rsidR="00DE23A8" w:rsidRPr="00DD5EE4">
        <w:rPr>
          <w:lang w:val="es-ES_tradnl"/>
        </w:rPr>
        <w:t>elaboración</w:t>
      </w:r>
      <w:r w:rsidR="00E21E86" w:rsidRPr="00DD5EE4">
        <w:rPr>
          <w:lang w:val="es-ES_tradnl"/>
        </w:rPr>
        <w:t xml:space="preserve"> de los Anexos V y VI y la revisi</w:t>
      </w:r>
      <w:r w:rsidR="00D027E6" w:rsidRPr="00DD5EE4">
        <w:rPr>
          <w:lang w:val="es-ES_tradnl"/>
        </w:rPr>
        <w:t>ón de la norma ST.96 de la OMPI;  y el documento</w:t>
      </w:r>
      <w:r w:rsidR="00D636BC">
        <w:t> </w:t>
      </w:r>
      <w:r w:rsidR="00D027E6" w:rsidRPr="00DD5EE4">
        <w:rPr>
          <w:lang w:val="es-ES_tradnl"/>
        </w:rPr>
        <w:t>CWS/4BIS/12 contiene propuestas de Anexos</w:t>
      </w:r>
      <w:r w:rsidR="00D636BC">
        <w:t> </w:t>
      </w:r>
      <w:r w:rsidR="00D027E6" w:rsidRPr="00DD5EE4">
        <w:rPr>
          <w:lang w:val="es-ES_tradnl"/>
        </w:rPr>
        <w:t>V y VI.</w:t>
      </w:r>
    </w:p>
    <w:p w:rsidR="00E21E86" w:rsidRPr="00DD5EE4" w:rsidRDefault="00E21E86" w:rsidP="00E21E86">
      <w:pPr>
        <w:pStyle w:val="paragraph"/>
        <w:rPr>
          <w:lang w:val="es-ES_tradnl"/>
        </w:rPr>
      </w:pPr>
    </w:p>
    <w:p w:rsidR="00040102" w:rsidRPr="00DD5EE4" w:rsidRDefault="005809B4" w:rsidP="00040102">
      <w:pPr>
        <w:pStyle w:val="Heading2"/>
        <w:rPr>
          <w:szCs w:val="22"/>
          <w:lang w:val="es-ES_tradnl"/>
        </w:rPr>
      </w:pPr>
      <w:r w:rsidRPr="00DD5EE4">
        <w:rPr>
          <w:caps w:val="0"/>
          <w:szCs w:val="22"/>
          <w:lang w:val="es-ES_tradnl"/>
        </w:rPr>
        <w:t>TAREA Nº</w:t>
      </w:r>
      <w:r w:rsidR="00C366D9" w:rsidRPr="00DD5EE4">
        <w:rPr>
          <w:caps w:val="0"/>
          <w:szCs w:val="22"/>
          <w:lang w:val="es-ES_tradnl"/>
        </w:rPr>
        <w:t xml:space="preserve"> </w:t>
      </w:r>
      <w:r w:rsidR="006E6753" w:rsidRPr="00DD5EE4">
        <w:rPr>
          <w:caps w:val="0"/>
          <w:szCs w:val="22"/>
          <w:lang w:val="es-ES_tradnl"/>
        </w:rPr>
        <w:t>42</w:t>
      </w:r>
    </w:p>
    <w:p w:rsidR="00040102" w:rsidRPr="00DD5EE4" w:rsidRDefault="00040102" w:rsidP="00D636BC">
      <w:pPr>
        <w:pStyle w:val="paragraph"/>
        <w:rPr>
          <w:lang w:val="es-ES_tradnl"/>
        </w:rPr>
      </w:pPr>
      <w:r w:rsidRPr="00DD5EE4">
        <w:rPr>
          <w:lang w:val="es-ES_tradnl"/>
        </w:rPr>
        <w:t>1.</w:t>
      </w:r>
      <w:r w:rsidR="000B2A84" w:rsidRPr="00DD5EE4">
        <w:rPr>
          <w:lang w:val="es-ES_tradnl"/>
        </w:rPr>
        <w:tab/>
      </w:r>
      <w:r w:rsidR="003F077D" w:rsidRPr="00DD5EE4">
        <w:rPr>
          <w:i/>
          <w:lang w:val="es-ES_tradnl"/>
        </w:rPr>
        <w:t>Descripción</w:t>
      </w:r>
      <w:proofErr w:type="gramStart"/>
      <w:r w:rsidRPr="00DD5EE4">
        <w:rPr>
          <w:lang w:val="es-ES_tradnl"/>
        </w:rPr>
        <w:t>:</w:t>
      </w:r>
      <w:r w:rsidR="000B2A84" w:rsidRPr="00DD5EE4">
        <w:rPr>
          <w:lang w:val="es-ES_tradnl"/>
        </w:rPr>
        <w:t xml:space="preserve">  </w:t>
      </w:r>
      <w:bookmarkStart w:id="12" w:name="task42"/>
      <w:r w:rsidR="00E21E86" w:rsidRPr="00DD5EE4">
        <w:rPr>
          <w:lang w:val="es-ES_tradnl"/>
        </w:rPr>
        <w:t>Garantizar</w:t>
      </w:r>
      <w:proofErr w:type="gramEnd"/>
      <w:r w:rsidR="00E21E86" w:rsidRPr="00DD5EE4">
        <w:rPr>
          <w:lang w:val="es-ES_tradnl"/>
        </w:rPr>
        <w:t xml:space="preserve"> las necesarias revi</w:t>
      </w:r>
      <w:r w:rsidR="00641FD2" w:rsidRPr="00DD5EE4">
        <w:rPr>
          <w:lang w:val="es-ES_tradnl"/>
        </w:rPr>
        <w:t>siones y actualizaciones de la N</w:t>
      </w:r>
      <w:r w:rsidR="00E21E86" w:rsidRPr="00DD5EE4">
        <w:rPr>
          <w:lang w:val="es-ES_tradnl"/>
        </w:rPr>
        <w:t>orma</w:t>
      </w:r>
      <w:r w:rsidR="00D636BC">
        <w:t> </w:t>
      </w:r>
      <w:r w:rsidR="00E21E86" w:rsidRPr="00DD5EE4">
        <w:rPr>
          <w:lang w:val="es-ES_tradnl"/>
        </w:rPr>
        <w:t>ST.86 de la OMPI</w:t>
      </w:r>
      <w:r w:rsidRPr="00DD5EE4">
        <w:rPr>
          <w:lang w:val="es-ES_tradnl"/>
        </w:rPr>
        <w:t>.</w:t>
      </w:r>
      <w:bookmarkEnd w:id="12"/>
    </w:p>
    <w:p w:rsidR="00040102" w:rsidRPr="00DD5EE4" w:rsidRDefault="00040102" w:rsidP="00040102">
      <w:pPr>
        <w:pStyle w:val="paragraph"/>
        <w:rPr>
          <w:lang w:val="es-ES_tradnl"/>
        </w:rPr>
      </w:pPr>
      <w:r w:rsidRPr="00DD5EE4">
        <w:rPr>
          <w:lang w:val="es-ES_tradnl"/>
        </w:rPr>
        <w:t>2.</w:t>
      </w:r>
      <w:r w:rsidR="000B2A84" w:rsidRPr="00DD5EE4">
        <w:rPr>
          <w:lang w:val="es-ES_tradnl"/>
        </w:rPr>
        <w:tab/>
      </w:r>
      <w:r w:rsidR="003F077D" w:rsidRPr="00DD5EE4">
        <w:rPr>
          <w:i/>
          <w:lang w:val="es-ES_tradnl"/>
        </w:rPr>
        <w:t>Responsable de la Tarea</w:t>
      </w:r>
      <w:r w:rsidR="00372D72" w:rsidRPr="00DD5EE4">
        <w:rPr>
          <w:i/>
          <w:lang w:val="es-ES_tradnl"/>
        </w:rPr>
        <w:t xml:space="preserve"> / </w:t>
      </w:r>
      <w:r w:rsidR="003F077D" w:rsidRPr="00DD5EE4">
        <w:rPr>
          <w:i/>
          <w:lang w:val="es-ES_tradnl"/>
        </w:rPr>
        <w:t>Responsable del Equipo Técnico</w:t>
      </w:r>
      <w:r w:rsidRPr="00DD5EE4">
        <w:rPr>
          <w:lang w:val="es-ES_tradnl"/>
        </w:rPr>
        <w:t xml:space="preserve">:  </w:t>
      </w:r>
      <w:r w:rsidR="005C0F46" w:rsidRPr="00DD5EE4">
        <w:rPr>
          <w:lang w:val="es-ES_tradnl"/>
        </w:rPr>
        <w:br/>
      </w:r>
      <w:r w:rsidR="005851ED" w:rsidRPr="00DD5EE4">
        <w:rPr>
          <w:lang w:val="es-ES_tradnl"/>
        </w:rPr>
        <w:t>La Oficina Internacional ha sido designada Responsable de la Tarea</w:t>
      </w:r>
      <w:r w:rsidRPr="00DD5EE4">
        <w:rPr>
          <w:lang w:val="es-ES_tradnl"/>
        </w:rPr>
        <w:t>.</w:t>
      </w:r>
    </w:p>
    <w:p w:rsidR="00040102" w:rsidRPr="00DD5EE4" w:rsidRDefault="00040102" w:rsidP="007D2FD6">
      <w:pPr>
        <w:pStyle w:val="paragraph"/>
        <w:rPr>
          <w:lang w:val="es-ES_tradnl"/>
        </w:rPr>
      </w:pPr>
      <w:r w:rsidRPr="00DD5EE4">
        <w:rPr>
          <w:lang w:val="es-ES_tradnl"/>
        </w:rPr>
        <w:t>3.</w:t>
      </w:r>
      <w:r w:rsidR="000B2A84" w:rsidRPr="00DD5EE4">
        <w:rPr>
          <w:lang w:val="es-ES_tradnl"/>
        </w:rPr>
        <w:tab/>
      </w:r>
      <w:r w:rsidR="005851ED" w:rsidRPr="00DD5EE4">
        <w:rPr>
          <w:i/>
          <w:lang w:val="es-ES_tradnl"/>
        </w:rPr>
        <w:t>Medidas previstas</w:t>
      </w:r>
      <w:r w:rsidRPr="00DD5EE4">
        <w:rPr>
          <w:lang w:val="es-ES_tradnl"/>
        </w:rPr>
        <w:t>:</w:t>
      </w:r>
    </w:p>
    <w:p w:rsidR="00040102" w:rsidRPr="00DD5EE4" w:rsidRDefault="00040102" w:rsidP="00923A89">
      <w:pPr>
        <w:pStyle w:val="BodyText"/>
        <w:ind w:left="567"/>
        <w:rPr>
          <w:lang w:val="es-ES_tradnl"/>
        </w:rPr>
      </w:pPr>
      <w:r w:rsidRPr="00DD5EE4">
        <w:rPr>
          <w:lang w:val="es-ES_tradnl"/>
        </w:rPr>
        <w:t>a)</w:t>
      </w:r>
      <w:r w:rsidRPr="00DD5EE4">
        <w:rPr>
          <w:lang w:val="es-ES_tradnl"/>
        </w:rPr>
        <w:tab/>
      </w:r>
      <w:r w:rsidR="00BD03DD" w:rsidRPr="00DD5EE4">
        <w:rPr>
          <w:lang w:val="es-ES_tradnl"/>
        </w:rPr>
        <w:t>la tarea es de carácter continuo</w:t>
      </w:r>
      <w:r w:rsidRPr="00DD5EE4">
        <w:rPr>
          <w:lang w:val="es-ES_tradnl"/>
        </w:rPr>
        <w:t>.</w:t>
      </w:r>
    </w:p>
    <w:p w:rsidR="00040102" w:rsidRPr="00DD5EE4" w:rsidRDefault="00040102" w:rsidP="00923A89">
      <w:pPr>
        <w:pStyle w:val="BodyText"/>
        <w:ind w:left="567"/>
        <w:rPr>
          <w:lang w:val="es-ES_tradnl"/>
        </w:rPr>
      </w:pPr>
      <w:r w:rsidRPr="00DD5EE4">
        <w:rPr>
          <w:lang w:val="es-ES_tradnl"/>
        </w:rPr>
        <w:t>b)</w:t>
      </w:r>
      <w:r w:rsidRPr="00DD5EE4">
        <w:rPr>
          <w:lang w:val="es-ES_tradnl"/>
        </w:rPr>
        <w:tab/>
      </w:r>
      <w:r w:rsidR="00BD03DD" w:rsidRPr="00DD5EE4">
        <w:rPr>
          <w:lang w:val="es-ES_tradnl"/>
        </w:rPr>
        <w:t>el Responsable de la Tarea informará al CWS, en su próxima reunión, acerca de toda revisión de la Norma ST.86 de la OMPI aprobada por el Equipo Técnico</w:t>
      </w:r>
      <w:r w:rsidRPr="00DD5EE4">
        <w:rPr>
          <w:lang w:val="es-ES_tradnl"/>
        </w:rPr>
        <w:t xml:space="preserve">.  </w:t>
      </w:r>
      <w:r w:rsidR="004E6D7B" w:rsidRPr="00DD5EE4">
        <w:rPr>
          <w:lang w:val="es-ES_tradnl"/>
        </w:rPr>
        <w:br/>
      </w:r>
      <w:r w:rsidRPr="00DD5EE4">
        <w:rPr>
          <w:lang w:val="es-ES_tradnl"/>
        </w:rPr>
        <w:t>(</w:t>
      </w:r>
      <w:r w:rsidR="00C366D9" w:rsidRPr="00DD5EE4">
        <w:rPr>
          <w:lang w:val="es-ES_tradnl"/>
        </w:rPr>
        <w:t>Véase el párrafo</w:t>
      </w:r>
      <w:r w:rsidRPr="00DD5EE4">
        <w:rPr>
          <w:lang w:val="es-ES_tradnl"/>
        </w:rPr>
        <w:t> </w:t>
      </w:r>
      <w:r w:rsidR="00ED57F1" w:rsidRPr="00DD5EE4">
        <w:rPr>
          <w:lang w:val="es-ES_tradnl"/>
        </w:rPr>
        <w:t>4</w:t>
      </w:r>
      <w:r w:rsidR="00C366D9" w:rsidRPr="00DD5EE4">
        <w:rPr>
          <w:lang w:val="es-ES_tradnl"/>
        </w:rPr>
        <w:t>.</w:t>
      </w:r>
      <w:r w:rsidR="00373A9A" w:rsidRPr="00DD5EE4">
        <w:rPr>
          <w:lang w:val="es-ES_tradnl"/>
        </w:rPr>
        <w:t>a)</w:t>
      </w:r>
      <w:r w:rsidR="00ED57F1" w:rsidRPr="00DD5EE4">
        <w:rPr>
          <w:lang w:val="es-ES_tradnl"/>
        </w:rPr>
        <w:t xml:space="preserve">, </w:t>
      </w:r>
      <w:r w:rsidR="00DC1649" w:rsidRPr="00DD5EE4">
        <w:rPr>
          <w:lang w:val="es-ES_tradnl"/>
        </w:rPr>
        <w:t>infra</w:t>
      </w:r>
      <w:r w:rsidRPr="00DD5EE4">
        <w:rPr>
          <w:lang w:val="es-ES_tradnl"/>
        </w:rPr>
        <w:t>)</w:t>
      </w:r>
      <w:r w:rsidR="00C366D9" w:rsidRPr="00DD5EE4">
        <w:rPr>
          <w:lang w:val="es-ES_tradnl"/>
        </w:rPr>
        <w:t>.</w:t>
      </w:r>
    </w:p>
    <w:p w:rsidR="00172050" w:rsidRPr="00DD5EE4" w:rsidRDefault="00040102" w:rsidP="00C520E1">
      <w:pPr>
        <w:pStyle w:val="paragraph"/>
        <w:keepNext/>
        <w:rPr>
          <w:lang w:val="es-ES_tradnl"/>
        </w:rPr>
      </w:pPr>
      <w:r w:rsidRPr="00DD5EE4">
        <w:rPr>
          <w:lang w:val="es-ES_tradnl"/>
        </w:rPr>
        <w:t>4.</w:t>
      </w:r>
      <w:r w:rsidR="000B2A84" w:rsidRPr="00DD5EE4">
        <w:rPr>
          <w:lang w:val="es-ES_tradnl"/>
        </w:rPr>
        <w:tab/>
      </w:r>
      <w:r w:rsidR="005809B4" w:rsidRPr="00DD5EE4">
        <w:rPr>
          <w:i/>
          <w:lang w:val="es-ES_tradnl"/>
        </w:rPr>
        <w:t>Observaciones</w:t>
      </w:r>
      <w:r w:rsidRPr="00DD5EE4">
        <w:rPr>
          <w:lang w:val="es-ES_tradnl"/>
        </w:rPr>
        <w:t>:</w:t>
      </w:r>
    </w:p>
    <w:p w:rsidR="00040102" w:rsidRPr="00DD5EE4" w:rsidRDefault="00172050" w:rsidP="00D636BC">
      <w:pPr>
        <w:pStyle w:val="paragraph"/>
        <w:ind w:left="1134"/>
        <w:rPr>
          <w:lang w:val="es-ES_tradnl"/>
        </w:rPr>
      </w:pPr>
      <w:r w:rsidRPr="00DD5EE4">
        <w:rPr>
          <w:lang w:val="es-ES_tradnl"/>
        </w:rPr>
        <w:t>a)</w:t>
      </w:r>
      <w:r w:rsidRPr="00DD5EE4">
        <w:rPr>
          <w:lang w:val="es-ES_tradnl"/>
        </w:rPr>
        <w:tab/>
      </w:r>
      <w:r w:rsidR="00BD03DD" w:rsidRPr="00DD5EE4">
        <w:rPr>
          <w:lang w:val="es-ES_tradnl"/>
        </w:rPr>
        <w:t>Como medida para garantizar un mantenimiento continuo de la Norma</w:t>
      </w:r>
      <w:r w:rsidR="00D636BC">
        <w:t> </w:t>
      </w:r>
      <w:r w:rsidR="00BD03DD" w:rsidRPr="00DD5EE4">
        <w:rPr>
          <w:lang w:val="es-ES_tradnl"/>
        </w:rPr>
        <w:t>ST.86 de la OMPI</w:t>
      </w:r>
      <w:r w:rsidR="00040102" w:rsidRPr="00DD5EE4">
        <w:rPr>
          <w:lang w:val="es-ES_tradnl"/>
        </w:rPr>
        <w:t>:</w:t>
      </w:r>
    </w:p>
    <w:p w:rsidR="00040102" w:rsidRPr="00DD5EE4" w:rsidRDefault="00172050" w:rsidP="00D636BC">
      <w:pPr>
        <w:pStyle w:val="BodyText"/>
        <w:ind w:left="1134"/>
        <w:rPr>
          <w:lang w:val="es-ES_tradnl"/>
        </w:rPr>
      </w:pPr>
      <w:r w:rsidRPr="00DD5EE4">
        <w:rPr>
          <w:lang w:val="es-ES_tradnl"/>
        </w:rPr>
        <w:t>i)</w:t>
      </w:r>
      <w:r w:rsidRPr="00DD5EE4">
        <w:rPr>
          <w:lang w:val="es-ES_tradnl"/>
        </w:rPr>
        <w:tab/>
      </w:r>
      <w:r w:rsidR="00BD03DD" w:rsidRPr="00DD5EE4">
        <w:rPr>
          <w:lang w:val="es-ES_tradnl"/>
        </w:rPr>
        <w:t>toda propuesta de revisión de la Norma ST.86 de la OMPI presentada a la Secretaría deberá transmitirse directamente al Equipo Técnico de la Norma</w:t>
      </w:r>
      <w:r w:rsidR="00D636BC">
        <w:t> </w:t>
      </w:r>
      <w:r w:rsidR="00BD03DD" w:rsidRPr="00DD5EE4">
        <w:rPr>
          <w:lang w:val="es-ES_tradnl"/>
        </w:rPr>
        <w:t>ST.86 para su examen y aprobación</w:t>
      </w:r>
      <w:r w:rsidR="00040102" w:rsidRPr="00DD5EE4">
        <w:rPr>
          <w:lang w:val="es-ES_tradnl"/>
        </w:rPr>
        <w:t>;</w:t>
      </w:r>
    </w:p>
    <w:p w:rsidR="00040102" w:rsidRPr="00DD5EE4" w:rsidRDefault="00172050" w:rsidP="00172050">
      <w:pPr>
        <w:pStyle w:val="BodyText"/>
        <w:ind w:left="1134"/>
        <w:rPr>
          <w:lang w:val="es-ES_tradnl"/>
        </w:rPr>
      </w:pPr>
      <w:r w:rsidRPr="00DD5EE4">
        <w:rPr>
          <w:lang w:val="es-ES_tradnl"/>
        </w:rPr>
        <w:t>ii)</w:t>
      </w:r>
      <w:r w:rsidRPr="00DD5EE4">
        <w:rPr>
          <w:lang w:val="es-ES_tradnl"/>
        </w:rPr>
        <w:tab/>
      </w:r>
      <w:r w:rsidR="00BD03DD" w:rsidRPr="00DD5EE4">
        <w:rPr>
          <w:lang w:val="es-ES_tradnl"/>
        </w:rPr>
        <w:t>el Equipo Técnico de la Norma ST.86 estará autorizado provisionalmente a aprobar las revisiones de la Norma ST.86 de la OMPI</w:t>
      </w:r>
      <w:r w:rsidR="00040102" w:rsidRPr="00DD5EE4">
        <w:rPr>
          <w:lang w:val="es-ES_tradnl"/>
        </w:rPr>
        <w:t>;</w:t>
      </w:r>
    </w:p>
    <w:p w:rsidR="00040102" w:rsidRPr="00DD5EE4" w:rsidRDefault="00172050" w:rsidP="00D636BC">
      <w:pPr>
        <w:pStyle w:val="BodyText"/>
        <w:ind w:left="1134"/>
        <w:rPr>
          <w:lang w:val="es-ES_tradnl"/>
        </w:rPr>
      </w:pPr>
      <w:r w:rsidRPr="00DD5EE4">
        <w:rPr>
          <w:lang w:val="es-ES_tradnl"/>
        </w:rPr>
        <w:t>iii)</w:t>
      </w:r>
      <w:r w:rsidRPr="00DD5EE4">
        <w:rPr>
          <w:lang w:val="es-ES_tradnl"/>
        </w:rPr>
        <w:tab/>
      </w:r>
      <w:r w:rsidR="00BD03DD" w:rsidRPr="00DD5EE4">
        <w:rPr>
          <w:lang w:val="es-ES_tradnl"/>
        </w:rPr>
        <w:t>las propuestas de revisión de la Norma ST.86 se someterán a la consideración del CWS cuando susciten polémica, es decir, cuando no sea posible alcanzar el consenso entre los miembros del Equipo Técnico de la Norma</w:t>
      </w:r>
      <w:r w:rsidR="00D636BC">
        <w:t> </w:t>
      </w:r>
      <w:r w:rsidR="00BD03DD" w:rsidRPr="00DD5EE4">
        <w:rPr>
          <w:lang w:val="es-ES_tradnl"/>
        </w:rPr>
        <w:t xml:space="preserve">ST.86; </w:t>
      </w:r>
      <w:r w:rsidR="00DE23A8" w:rsidRPr="00DD5EE4">
        <w:rPr>
          <w:lang w:val="es-ES_tradnl"/>
        </w:rPr>
        <w:t xml:space="preserve"> </w:t>
      </w:r>
      <w:r w:rsidR="00BD03DD" w:rsidRPr="00DD5EE4">
        <w:rPr>
          <w:lang w:val="es-ES_tradnl"/>
        </w:rPr>
        <w:t>y</w:t>
      </w:r>
    </w:p>
    <w:p w:rsidR="00040102" w:rsidRPr="00DD5EE4" w:rsidRDefault="00172050" w:rsidP="007D2FD6">
      <w:pPr>
        <w:pStyle w:val="BodyText"/>
        <w:ind w:left="1134"/>
        <w:rPr>
          <w:lang w:val="es-ES_tradnl"/>
        </w:rPr>
      </w:pPr>
      <w:r w:rsidRPr="00DD5EE4">
        <w:rPr>
          <w:lang w:val="es-ES_tradnl"/>
        </w:rPr>
        <w:t>iv)</w:t>
      </w:r>
      <w:r w:rsidRPr="00DD5EE4">
        <w:rPr>
          <w:lang w:val="es-ES_tradnl"/>
        </w:rPr>
        <w:tab/>
      </w:r>
      <w:r w:rsidR="00BD03DD" w:rsidRPr="00DD5EE4">
        <w:rPr>
          <w:lang w:val="es-ES_tradnl"/>
        </w:rPr>
        <w:t>el Responsable del Equipo Técnico de la Norma ST.86 informará al CWS en su siguiente sesión acerca de toda revisión de la Norma ST.86 de la OMPI aprobada por el Equipo Técnico</w:t>
      </w:r>
      <w:r w:rsidR="00040102" w:rsidRPr="00DD5EE4">
        <w:rPr>
          <w:lang w:val="es-ES_tradnl"/>
        </w:rPr>
        <w:t>.</w:t>
      </w:r>
    </w:p>
    <w:p w:rsidR="00D43541" w:rsidRPr="00DD5EE4" w:rsidRDefault="00D43541" w:rsidP="00D636BC">
      <w:pPr>
        <w:pStyle w:val="BodyText"/>
        <w:ind w:left="1134"/>
        <w:rPr>
          <w:lang w:val="es-ES_tradnl"/>
        </w:rPr>
      </w:pPr>
      <w:r w:rsidRPr="00DD5EE4">
        <w:rPr>
          <w:lang w:val="es-ES_tradnl"/>
        </w:rPr>
        <w:t>(</w:t>
      </w:r>
      <w:r w:rsidR="00C366D9" w:rsidRPr="00DD5EE4">
        <w:rPr>
          <w:lang w:val="es-ES_tradnl"/>
        </w:rPr>
        <w:t>Véase el párrafo</w:t>
      </w:r>
      <w:r w:rsidR="00D15102" w:rsidRPr="00DD5EE4">
        <w:rPr>
          <w:lang w:val="es-ES_tradnl"/>
        </w:rPr>
        <w:t xml:space="preserve"> </w:t>
      </w:r>
      <w:r w:rsidRPr="00DD5EE4">
        <w:rPr>
          <w:lang w:val="es-ES_tradnl"/>
        </w:rPr>
        <w:t xml:space="preserve">50 </w:t>
      </w:r>
      <w:r w:rsidR="00932BD1" w:rsidRPr="00DD5EE4">
        <w:rPr>
          <w:lang w:val="es-ES_tradnl"/>
        </w:rPr>
        <w:t>del documento</w:t>
      </w:r>
      <w:r w:rsidR="00D15102" w:rsidRPr="00DD5EE4">
        <w:rPr>
          <w:lang w:val="es-ES_tradnl"/>
        </w:rPr>
        <w:t xml:space="preserve"> </w:t>
      </w:r>
      <w:r w:rsidRPr="00DD5EE4">
        <w:rPr>
          <w:lang w:val="es-ES_tradnl"/>
        </w:rPr>
        <w:t>SCIT/SDWG/9/12</w:t>
      </w:r>
      <w:r w:rsidR="0010510E" w:rsidRPr="00DD5EE4">
        <w:rPr>
          <w:lang w:val="es-ES_tradnl"/>
        </w:rPr>
        <w:t xml:space="preserve">, </w:t>
      </w:r>
      <w:r w:rsidR="00C366D9" w:rsidRPr="00DD5EE4">
        <w:rPr>
          <w:lang w:val="es-ES_tradnl"/>
        </w:rPr>
        <w:t>los párrafos</w:t>
      </w:r>
      <w:r w:rsidR="00D636BC">
        <w:t> </w:t>
      </w:r>
      <w:r w:rsidR="0010510E" w:rsidRPr="00DD5EE4">
        <w:rPr>
          <w:lang w:val="es-ES_tradnl"/>
        </w:rPr>
        <w:t xml:space="preserve">52 </w:t>
      </w:r>
      <w:r w:rsidR="00C366D9" w:rsidRPr="00DD5EE4">
        <w:rPr>
          <w:lang w:val="es-ES_tradnl"/>
        </w:rPr>
        <w:t>y</w:t>
      </w:r>
      <w:r w:rsidR="0010510E" w:rsidRPr="00DD5EE4">
        <w:rPr>
          <w:lang w:val="es-ES_tradnl"/>
        </w:rPr>
        <w:t xml:space="preserve"> 53 </w:t>
      </w:r>
      <w:r w:rsidR="00C366D9" w:rsidRPr="00DD5EE4">
        <w:rPr>
          <w:lang w:val="es-ES_tradnl"/>
        </w:rPr>
        <w:t>del documento</w:t>
      </w:r>
      <w:r w:rsidR="0010510E" w:rsidRPr="00DD5EE4">
        <w:rPr>
          <w:lang w:val="es-ES_tradnl"/>
        </w:rPr>
        <w:t xml:space="preserve"> CWS/1/10</w:t>
      </w:r>
      <w:r w:rsidR="00C366D9" w:rsidRPr="00DD5EE4">
        <w:rPr>
          <w:lang w:val="es-ES_tradnl"/>
        </w:rPr>
        <w:t xml:space="preserve"> y los párrafos</w:t>
      </w:r>
      <w:r w:rsidR="00D15102" w:rsidRPr="00DD5EE4">
        <w:rPr>
          <w:lang w:val="es-ES_tradnl"/>
        </w:rPr>
        <w:t xml:space="preserve"> 73 </w:t>
      </w:r>
      <w:r w:rsidR="00C366D9" w:rsidRPr="00DD5EE4">
        <w:rPr>
          <w:lang w:val="es-ES_tradnl"/>
        </w:rPr>
        <w:t xml:space="preserve">y </w:t>
      </w:r>
      <w:r w:rsidR="00D15102" w:rsidRPr="00DD5EE4">
        <w:rPr>
          <w:lang w:val="es-ES_tradnl"/>
        </w:rPr>
        <w:t xml:space="preserve">74 </w:t>
      </w:r>
      <w:r w:rsidR="00C366D9" w:rsidRPr="00DD5EE4">
        <w:rPr>
          <w:lang w:val="es-ES_tradnl"/>
        </w:rPr>
        <w:t>del</w:t>
      </w:r>
      <w:r w:rsidR="00D15102" w:rsidRPr="00DD5EE4">
        <w:rPr>
          <w:lang w:val="es-ES_tradnl"/>
        </w:rPr>
        <w:t xml:space="preserve"> </w:t>
      </w:r>
      <w:r w:rsidR="00932BD1" w:rsidRPr="00DD5EE4">
        <w:rPr>
          <w:lang w:val="es-ES_tradnl"/>
        </w:rPr>
        <w:t>CWS/3/14).</w:t>
      </w:r>
    </w:p>
    <w:p w:rsidR="00172050" w:rsidRPr="00DD5EE4" w:rsidRDefault="00172050" w:rsidP="00D636BC">
      <w:pPr>
        <w:pStyle w:val="BodyText"/>
        <w:ind w:left="567"/>
        <w:rPr>
          <w:lang w:val="es-ES_tradnl"/>
        </w:rPr>
      </w:pPr>
      <w:r w:rsidRPr="00DD5EE4">
        <w:rPr>
          <w:lang w:val="es-ES_tradnl"/>
        </w:rPr>
        <w:t>b)</w:t>
      </w:r>
      <w:r w:rsidRPr="00DD5EE4">
        <w:rPr>
          <w:lang w:val="es-ES_tradnl"/>
        </w:rPr>
        <w:tab/>
      </w:r>
      <w:r w:rsidR="00BD03DD" w:rsidRPr="00DD5EE4">
        <w:rPr>
          <w:lang w:val="es-ES_tradnl"/>
        </w:rPr>
        <w:t xml:space="preserve">En su tercera sesión, el CWS tomó nota del informe </w:t>
      </w:r>
      <w:r w:rsidR="008476AE" w:rsidRPr="00DD5EE4">
        <w:rPr>
          <w:lang w:val="es-ES_tradnl"/>
        </w:rPr>
        <w:t>oral</w:t>
      </w:r>
      <w:r w:rsidR="00BD03DD" w:rsidRPr="00DD5EE4">
        <w:rPr>
          <w:lang w:val="es-ES_tradnl"/>
        </w:rPr>
        <w:t>, presentado por el responsable del Equipo Técnico, sobre la revisión de la Norma</w:t>
      </w:r>
      <w:r w:rsidR="00D636BC">
        <w:t> </w:t>
      </w:r>
      <w:r w:rsidR="008A1D44" w:rsidRPr="00DD5EE4">
        <w:rPr>
          <w:lang w:val="es-ES_tradnl"/>
        </w:rPr>
        <w:t xml:space="preserve">ST.86 </w:t>
      </w:r>
      <w:r w:rsidR="00BD03DD" w:rsidRPr="00DD5EE4">
        <w:rPr>
          <w:lang w:val="es-ES_tradnl"/>
        </w:rPr>
        <w:t>de la OMPI y del examen de la propuesta de revisión ST.86/2013/001.</w:t>
      </w:r>
      <w:r w:rsidR="00135D08" w:rsidRPr="00DD5EE4">
        <w:rPr>
          <w:lang w:val="es-ES_tradnl"/>
        </w:rPr>
        <w:br/>
        <w:t>(</w:t>
      </w:r>
      <w:r w:rsidR="00C366D9" w:rsidRPr="00DD5EE4">
        <w:rPr>
          <w:lang w:val="es-ES_tradnl"/>
        </w:rPr>
        <w:t>Véase el párrafo</w:t>
      </w:r>
      <w:r w:rsidR="00135D08" w:rsidRPr="00DD5EE4">
        <w:rPr>
          <w:lang w:val="es-ES_tradnl"/>
        </w:rPr>
        <w:t xml:space="preserve"> 64 </w:t>
      </w:r>
      <w:r w:rsidR="00932BD1" w:rsidRPr="00DD5EE4">
        <w:rPr>
          <w:lang w:val="es-ES_tradnl"/>
        </w:rPr>
        <w:t>del documento</w:t>
      </w:r>
      <w:r w:rsidR="00D636BC">
        <w:rPr>
          <w:lang w:val="fr-CH"/>
        </w:rPr>
        <w:t> </w:t>
      </w:r>
      <w:r w:rsidR="00932BD1" w:rsidRPr="00DD5EE4">
        <w:rPr>
          <w:lang w:val="es-ES_tradnl"/>
        </w:rPr>
        <w:t>CWS/3/14).</w:t>
      </w:r>
    </w:p>
    <w:p w:rsidR="00040102" w:rsidRPr="00DD5EE4" w:rsidRDefault="00040102" w:rsidP="005354A4">
      <w:pPr>
        <w:rPr>
          <w:lang w:val="es-ES_tradnl"/>
        </w:rPr>
      </w:pPr>
    </w:p>
    <w:p w:rsidR="00040102" w:rsidRPr="00DD5EE4" w:rsidRDefault="005809B4" w:rsidP="00040102">
      <w:pPr>
        <w:pStyle w:val="Heading2"/>
        <w:rPr>
          <w:szCs w:val="22"/>
          <w:lang w:val="es-ES_tradnl"/>
        </w:rPr>
      </w:pPr>
      <w:r w:rsidRPr="00DD5EE4">
        <w:rPr>
          <w:caps w:val="0"/>
          <w:szCs w:val="22"/>
          <w:lang w:val="es-ES_tradnl"/>
        </w:rPr>
        <w:t>TAREA Nº</w:t>
      </w:r>
      <w:r w:rsidR="00C366D9" w:rsidRPr="00DD5EE4">
        <w:rPr>
          <w:caps w:val="0"/>
          <w:szCs w:val="22"/>
          <w:lang w:val="es-ES_tradnl"/>
        </w:rPr>
        <w:t xml:space="preserve"> </w:t>
      </w:r>
      <w:r w:rsidR="006E6753" w:rsidRPr="00DD5EE4">
        <w:rPr>
          <w:caps w:val="0"/>
          <w:szCs w:val="22"/>
          <w:lang w:val="es-ES_tradnl"/>
        </w:rPr>
        <w:t>43</w:t>
      </w:r>
    </w:p>
    <w:p w:rsidR="00040102" w:rsidRPr="00DD5EE4" w:rsidRDefault="00040102" w:rsidP="00040102">
      <w:pPr>
        <w:pStyle w:val="paragraph"/>
        <w:rPr>
          <w:lang w:val="es-ES_tradnl"/>
        </w:rPr>
      </w:pPr>
      <w:r w:rsidRPr="00DD5EE4">
        <w:rPr>
          <w:lang w:val="es-ES_tradnl"/>
        </w:rPr>
        <w:t>1.</w:t>
      </w:r>
      <w:r w:rsidR="000B2A84" w:rsidRPr="00DD5EE4">
        <w:rPr>
          <w:lang w:val="es-ES_tradnl"/>
        </w:rPr>
        <w:tab/>
      </w:r>
      <w:r w:rsidR="003F077D" w:rsidRPr="00DD5EE4">
        <w:rPr>
          <w:i/>
          <w:lang w:val="es-ES_tradnl"/>
        </w:rPr>
        <w:t>Descripción</w:t>
      </w:r>
      <w:r w:rsidRPr="00DD5EE4">
        <w:rPr>
          <w:lang w:val="es-ES_tradnl"/>
        </w:rPr>
        <w:t>:</w:t>
      </w:r>
      <w:r w:rsidR="000B2A84" w:rsidRPr="00DD5EE4">
        <w:rPr>
          <w:lang w:val="es-ES_tradnl"/>
        </w:rPr>
        <w:t xml:space="preserve"> </w:t>
      </w:r>
      <w:r w:rsidR="000B2A84" w:rsidRPr="00DD5EE4">
        <w:rPr>
          <w:lang w:val="es-ES_tradnl"/>
        </w:rPr>
        <w:br/>
      </w:r>
      <w:bookmarkStart w:id="13" w:name="task43"/>
      <w:r w:rsidR="00BD03DD" w:rsidRPr="00DD5EE4">
        <w:rPr>
          <w:lang w:val="es-ES_tradnl"/>
        </w:rPr>
        <w:t xml:space="preserve">Elaborar directrices de aplicación por parte de las </w:t>
      </w:r>
      <w:r w:rsidR="008476AE" w:rsidRPr="00DD5EE4">
        <w:rPr>
          <w:lang w:val="es-ES_tradnl"/>
        </w:rPr>
        <w:t xml:space="preserve">oficinas de propiedad industrial </w:t>
      </w:r>
      <w:r w:rsidR="00BD03DD" w:rsidRPr="00DD5EE4">
        <w:rPr>
          <w:lang w:val="es-ES_tradnl"/>
        </w:rPr>
        <w:t xml:space="preserve">relativas a la numeración de los párrafos, </w:t>
      </w:r>
      <w:r w:rsidR="00DE23A8" w:rsidRPr="00DD5EE4">
        <w:rPr>
          <w:lang w:val="es-ES_tradnl"/>
        </w:rPr>
        <w:t>su</w:t>
      </w:r>
      <w:r w:rsidR="00BD03DD" w:rsidRPr="00DD5EE4">
        <w:rPr>
          <w:lang w:val="es-ES_tradnl"/>
        </w:rPr>
        <w:t xml:space="preserve"> longitud y el modo de uniformar la presentación de los documentos de patente</w:t>
      </w:r>
      <w:r w:rsidRPr="00DD5EE4">
        <w:rPr>
          <w:lang w:val="es-ES_tradnl"/>
        </w:rPr>
        <w:t>.</w:t>
      </w:r>
      <w:bookmarkEnd w:id="13"/>
    </w:p>
    <w:p w:rsidR="00040102" w:rsidRPr="00DD5EE4" w:rsidRDefault="00040102" w:rsidP="00040102">
      <w:pPr>
        <w:pStyle w:val="paragraph"/>
        <w:rPr>
          <w:lang w:val="es-ES_tradnl"/>
        </w:rPr>
      </w:pPr>
      <w:r w:rsidRPr="00DD5EE4">
        <w:rPr>
          <w:lang w:val="es-ES_tradnl"/>
        </w:rPr>
        <w:t>2.</w:t>
      </w:r>
      <w:r w:rsidR="000B2A84" w:rsidRPr="00DD5EE4">
        <w:rPr>
          <w:lang w:val="es-ES_tradnl"/>
        </w:rPr>
        <w:tab/>
      </w:r>
      <w:r w:rsidR="003F077D" w:rsidRPr="00DD5EE4">
        <w:rPr>
          <w:i/>
          <w:lang w:val="es-ES_tradnl"/>
        </w:rPr>
        <w:t>Responsable de la Tarea</w:t>
      </w:r>
      <w:r w:rsidR="00372D72" w:rsidRPr="00DD5EE4">
        <w:rPr>
          <w:i/>
          <w:lang w:val="es-ES_tradnl"/>
        </w:rPr>
        <w:t xml:space="preserve"> / </w:t>
      </w:r>
      <w:r w:rsidR="003F077D" w:rsidRPr="00DD5EE4">
        <w:rPr>
          <w:i/>
          <w:lang w:val="es-ES_tradnl"/>
        </w:rPr>
        <w:t>Responsable del Equipo Técnico</w:t>
      </w:r>
      <w:r w:rsidRPr="00DD5EE4">
        <w:rPr>
          <w:lang w:val="es-ES_tradnl"/>
        </w:rPr>
        <w:t xml:space="preserve">: </w:t>
      </w:r>
      <w:r w:rsidR="000B2A84" w:rsidRPr="00DD5EE4">
        <w:rPr>
          <w:lang w:val="es-ES_tradnl"/>
        </w:rPr>
        <w:br/>
      </w:r>
      <w:r w:rsidR="00BD03DD" w:rsidRPr="00DD5EE4">
        <w:rPr>
          <w:lang w:val="es-ES_tradnl"/>
        </w:rPr>
        <w:t>La Oficina de Patentes y Marcas de los Estados Unidos de América (USPTO) ha sido designada Responsable de la Tarea</w:t>
      </w:r>
      <w:r w:rsidRPr="00DD5EE4">
        <w:rPr>
          <w:lang w:val="es-ES_tradnl"/>
        </w:rPr>
        <w:t>.</w:t>
      </w:r>
    </w:p>
    <w:p w:rsidR="00040102" w:rsidRPr="00DD5EE4" w:rsidRDefault="00040102" w:rsidP="00040102">
      <w:pPr>
        <w:pStyle w:val="paragraph"/>
        <w:rPr>
          <w:lang w:val="es-ES_tradnl"/>
        </w:rPr>
      </w:pPr>
      <w:r w:rsidRPr="00DD5EE4">
        <w:rPr>
          <w:lang w:val="es-ES_tradnl"/>
        </w:rPr>
        <w:t>3.</w:t>
      </w:r>
      <w:r w:rsidR="000B2A84" w:rsidRPr="00DD5EE4">
        <w:rPr>
          <w:lang w:val="es-ES_tradnl"/>
        </w:rPr>
        <w:tab/>
      </w:r>
      <w:r w:rsidR="005851ED" w:rsidRPr="00DD5EE4">
        <w:rPr>
          <w:i/>
          <w:lang w:val="es-ES_tradnl"/>
        </w:rPr>
        <w:t>Medidas previstas</w:t>
      </w:r>
      <w:r w:rsidRPr="00DD5EE4">
        <w:rPr>
          <w:lang w:val="es-ES_tradnl"/>
        </w:rPr>
        <w:t xml:space="preserve">: </w:t>
      </w:r>
      <w:r w:rsidR="000B2A84" w:rsidRPr="00DD5EE4">
        <w:rPr>
          <w:lang w:val="es-ES_tradnl"/>
        </w:rPr>
        <w:br/>
      </w:r>
      <w:r w:rsidR="0019220F" w:rsidRPr="00DD5EE4">
        <w:rPr>
          <w:lang w:val="es-ES_tradnl"/>
        </w:rPr>
        <w:t>La Tarea Nº 43 se deja en suspenso (véase el párrafo 4</w:t>
      </w:r>
      <w:r w:rsidR="008476AE" w:rsidRPr="00DD5EE4">
        <w:rPr>
          <w:lang w:val="es-ES_tradnl"/>
        </w:rPr>
        <w:t>,</w:t>
      </w:r>
      <w:r w:rsidR="0019220F" w:rsidRPr="00DD5EE4">
        <w:rPr>
          <w:lang w:val="es-ES_tradnl"/>
        </w:rPr>
        <w:t xml:space="preserve"> infra).</w:t>
      </w:r>
    </w:p>
    <w:p w:rsidR="00040102" w:rsidRPr="00DD5EE4" w:rsidRDefault="00040102" w:rsidP="003F7550">
      <w:pPr>
        <w:pStyle w:val="BodyText"/>
        <w:rPr>
          <w:lang w:val="es-ES_tradnl"/>
        </w:rPr>
      </w:pPr>
      <w:r w:rsidRPr="00DD5EE4">
        <w:rPr>
          <w:lang w:val="es-ES_tradnl"/>
        </w:rPr>
        <w:t>4.</w:t>
      </w:r>
      <w:r w:rsidR="000B2A84" w:rsidRPr="00DD5EE4">
        <w:rPr>
          <w:lang w:val="es-ES_tradnl"/>
        </w:rPr>
        <w:tab/>
      </w:r>
      <w:r w:rsidR="005809B4" w:rsidRPr="00DD5EE4">
        <w:rPr>
          <w:i/>
          <w:lang w:val="es-ES_tradnl"/>
        </w:rPr>
        <w:t>Observaciones</w:t>
      </w:r>
      <w:r w:rsidRPr="00DD5EE4">
        <w:rPr>
          <w:lang w:val="es-ES_tradnl"/>
        </w:rPr>
        <w:t xml:space="preserve">: </w:t>
      </w:r>
    </w:p>
    <w:p w:rsidR="00040102" w:rsidRPr="00DD5EE4" w:rsidRDefault="00234BD9" w:rsidP="00D636BC">
      <w:pPr>
        <w:pStyle w:val="BodyText"/>
        <w:ind w:left="567"/>
        <w:rPr>
          <w:lang w:val="es-ES_tradnl"/>
        </w:rPr>
      </w:pPr>
      <w:r w:rsidRPr="00DD5EE4">
        <w:rPr>
          <w:lang w:val="es-ES_tradnl"/>
        </w:rPr>
        <w:t>a</w:t>
      </w:r>
      <w:r w:rsidR="00040102" w:rsidRPr="00DD5EE4">
        <w:rPr>
          <w:lang w:val="es-ES_tradnl"/>
        </w:rPr>
        <w:t>)</w:t>
      </w:r>
      <w:r w:rsidR="00040102" w:rsidRPr="00DD5EE4">
        <w:rPr>
          <w:lang w:val="es-ES_tradnl"/>
        </w:rPr>
        <w:tab/>
      </w:r>
      <w:r w:rsidR="0019220F" w:rsidRPr="00DD5EE4">
        <w:rPr>
          <w:lang w:val="es-ES_tradnl"/>
        </w:rPr>
        <w:t>En su novena reunión, el SDWG solicitó al Equipo Técnico de la Norma</w:t>
      </w:r>
      <w:r w:rsidR="00D636BC">
        <w:rPr>
          <w:lang w:val="es-ES_tradnl"/>
        </w:rPr>
        <w:t> </w:t>
      </w:r>
      <w:r w:rsidR="0019220F" w:rsidRPr="00DD5EE4">
        <w:rPr>
          <w:lang w:val="es-ES_tradnl"/>
        </w:rPr>
        <w:t>ST.36 que pasara revista a los puntos planteados por el Equipo Técnico sobre Prácticas en materia de Citas expuestos en el párrafo 12 del documento SCIT/SDWG/9/3</w:t>
      </w:r>
      <w:r w:rsidR="00040102" w:rsidRPr="00DD5EE4">
        <w:rPr>
          <w:lang w:val="es-ES_tradnl"/>
        </w:rPr>
        <w:t xml:space="preserve">.  </w:t>
      </w:r>
      <w:r w:rsidR="0019220F" w:rsidRPr="00DD5EE4">
        <w:rPr>
          <w:lang w:val="es-ES_tradnl"/>
        </w:rPr>
        <w:t>En su undécima reunión, después de examinar la revisión llevada a cabo por el Equipo Técnico de la Norma ST.36 en relación con las recomendaciones del Equipo Técnico sobre Prácticas en materia de Citas descritas en el Anexo del documento SCIT/SDWG/11/6, el SDWG convino en la necesidad de establecer directrices para identificar de manera uniforme las diferentes partes de un documento de patente en plataformas de publicación distintas</w:t>
      </w:r>
      <w:r w:rsidR="00DE23A8" w:rsidRPr="00DD5EE4">
        <w:rPr>
          <w:lang w:val="es-ES_tradnl"/>
        </w:rPr>
        <w:t>,</w:t>
      </w:r>
      <w:r w:rsidR="0019220F" w:rsidRPr="00DD5EE4">
        <w:rPr>
          <w:lang w:val="es-ES_tradnl"/>
        </w:rPr>
        <w:t xml:space="preserve"> y acordó crear la correspondiente tarea</w:t>
      </w:r>
      <w:r w:rsidR="00040102" w:rsidRPr="00DD5EE4">
        <w:rPr>
          <w:lang w:val="es-ES_tradnl"/>
        </w:rPr>
        <w:t xml:space="preserve">.  </w:t>
      </w:r>
      <w:r w:rsidR="000B2A84" w:rsidRPr="00DD5EE4">
        <w:rPr>
          <w:lang w:val="es-ES_tradnl"/>
        </w:rPr>
        <w:br/>
      </w:r>
      <w:r w:rsidR="00040102" w:rsidRPr="00DD5EE4">
        <w:rPr>
          <w:lang w:val="es-ES_tradnl"/>
        </w:rPr>
        <w:t>(</w:t>
      </w:r>
      <w:r w:rsidR="00C366D9" w:rsidRPr="00DD5EE4">
        <w:rPr>
          <w:lang w:val="es-ES_tradnl"/>
        </w:rPr>
        <w:t>Véase el párrafo</w:t>
      </w:r>
      <w:r w:rsidR="00040102" w:rsidRPr="00DD5EE4">
        <w:rPr>
          <w:lang w:val="es-ES_tradnl"/>
        </w:rPr>
        <w:t xml:space="preserve"> 35 </w:t>
      </w:r>
      <w:r w:rsidR="00932BD1" w:rsidRPr="00DD5EE4">
        <w:rPr>
          <w:lang w:val="es-ES_tradnl"/>
        </w:rPr>
        <w:t>del documento</w:t>
      </w:r>
      <w:r w:rsidR="00040102" w:rsidRPr="00DD5EE4">
        <w:rPr>
          <w:lang w:val="es-ES_tradnl"/>
        </w:rPr>
        <w:t xml:space="preserve"> SCIT/SDWG/9/12</w:t>
      </w:r>
      <w:r w:rsidR="00C366D9" w:rsidRPr="00DD5EE4">
        <w:rPr>
          <w:lang w:val="es-ES_tradnl"/>
        </w:rPr>
        <w:t xml:space="preserve">  y los párrafos</w:t>
      </w:r>
      <w:r w:rsidR="00040102" w:rsidRPr="00DD5EE4">
        <w:rPr>
          <w:lang w:val="es-ES_tradnl"/>
        </w:rPr>
        <w:t xml:space="preserve"> 45 </w:t>
      </w:r>
      <w:r w:rsidR="00C366D9" w:rsidRPr="00DD5EE4">
        <w:rPr>
          <w:lang w:val="es-ES_tradnl"/>
        </w:rPr>
        <w:t>a</w:t>
      </w:r>
      <w:r w:rsidR="002462F6" w:rsidRPr="00DD5EE4">
        <w:rPr>
          <w:lang w:val="es-ES_tradnl"/>
        </w:rPr>
        <w:t> </w:t>
      </w:r>
      <w:r w:rsidR="00040102" w:rsidRPr="00DD5EE4">
        <w:rPr>
          <w:lang w:val="es-ES_tradnl"/>
        </w:rPr>
        <w:t xml:space="preserve">47 </w:t>
      </w:r>
      <w:r w:rsidR="00C366D9" w:rsidRPr="00DD5EE4">
        <w:rPr>
          <w:lang w:val="es-ES_tradnl"/>
        </w:rPr>
        <w:t>del documento</w:t>
      </w:r>
      <w:r w:rsidR="00D636BC">
        <w:rPr>
          <w:lang w:val="es-ES_tradnl"/>
        </w:rPr>
        <w:t> </w:t>
      </w:r>
      <w:r w:rsidR="00040102" w:rsidRPr="00DD5EE4">
        <w:rPr>
          <w:lang w:val="es-ES_tradnl"/>
        </w:rPr>
        <w:t>SCIT/SDWG/11/14)</w:t>
      </w:r>
      <w:r w:rsidR="00C366D9" w:rsidRPr="00DD5EE4">
        <w:rPr>
          <w:lang w:val="es-ES_tradnl"/>
        </w:rPr>
        <w:t>.</w:t>
      </w:r>
    </w:p>
    <w:p w:rsidR="00040102" w:rsidRPr="00DD5EE4" w:rsidRDefault="00234BD9" w:rsidP="005B38AE">
      <w:pPr>
        <w:pStyle w:val="BodyText"/>
        <w:ind w:left="567"/>
        <w:rPr>
          <w:lang w:val="es-ES_tradnl"/>
        </w:rPr>
      </w:pPr>
      <w:r w:rsidRPr="00DD5EE4">
        <w:rPr>
          <w:lang w:val="es-ES_tradnl"/>
        </w:rPr>
        <w:t>b</w:t>
      </w:r>
      <w:r w:rsidR="00040102" w:rsidRPr="00DD5EE4">
        <w:rPr>
          <w:lang w:val="es-ES_tradnl"/>
        </w:rPr>
        <w:t>)</w:t>
      </w:r>
      <w:r w:rsidR="00040102" w:rsidRPr="00DD5EE4">
        <w:rPr>
          <w:lang w:val="es-ES_tradnl"/>
        </w:rPr>
        <w:tab/>
      </w:r>
      <w:r w:rsidR="0019220F" w:rsidRPr="00DD5EE4">
        <w:rPr>
          <w:lang w:val="es-ES_tradnl"/>
        </w:rPr>
        <w:t xml:space="preserve">En noviembre de 2009, </w:t>
      </w:r>
      <w:r w:rsidR="00684D9D" w:rsidRPr="00DD5EE4">
        <w:rPr>
          <w:lang w:val="es-ES_tradnl"/>
        </w:rPr>
        <w:t>la OEP</w:t>
      </w:r>
      <w:r w:rsidR="0019220F" w:rsidRPr="00DD5EE4">
        <w:rPr>
          <w:lang w:val="es-ES_tradnl"/>
        </w:rPr>
        <w:t xml:space="preserve">, la JPO y la USPTO presentaron la propuesta de revisión ST.36/2009/007 (Correcciones y modificaciones en los documentos de patente) relativa a la revisión de la Norma ST.36 de la OMPI, en curso de examen por el Equipo </w:t>
      </w:r>
      <w:r w:rsidR="008476AE" w:rsidRPr="00DD5EE4">
        <w:rPr>
          <w:lang w:val="es-ES_tradnl"/>
        </w:rPr>
        <w:t>T</w:t>
      </w:r>
      <w:r w:rsidR="0019220F" w:rsidRPr="00DD5EE4">
        <w:rPr>
          <w:lang w:val="es-ES_tradnl"/>
        </w:rPr>
        <w:t>écnico de la Norma</w:t>
      </w:r>
      <w:r w:rsidR="00D636BC">
        <w:rPr>
          <w:lang w:val="es-ES_tradnl"/>
        </w:rPr>
        <w:t> </w:t>
      </w:r>
      <w:r w:rsidR="0019220F" w:rsidRPr="00DD5EE4">
        <w:rPr>
          <w:lang w:val="es-ES_tradnl"/>
        </w:rPr>
        <w:t>ST.36</w:t>
      </w:r>
      <w:r w:rsidR="00040102" w:rsidRPr="00DD5EE4">
        <w:rPr>
          <w:lang w:val="es-ES_tradnl"/>
        </w:rPr>
        <w:t xml:space="preserve">.  </w:t>
      </w:r>
      <w:r w:rsidR="0019220F" w:rsidRPr="00DD5EE4">
        <w:rPr>
          <w:lang w:val="es-ES_tradnl"/>
        </w:rPr>
        <w:t>Algunos aspectos de esta nueva tarea son bastante similares a ciertas cuestiones planteadas por el Equipo Técnico de la Norma</w:t>
      </w:r>
      <w:r w:rsidR="00D636BC">
        <w:rPr>
          <w:lang w:val="es-ES_tradnl"/>
        </w:rPr>
        <w:t> </w:t>
      </w:r>
      <w:r w:rsidR="0019220F" w:rsidRPr="00DD5EE4">
        <w:rPr>
          <w:lang w:val="es-ES_tradnl"/>
        </w:rPr>
        <w:t>ST.36 durante el examen de la propuesta de revisión</w:t>
      </w:r>
      <w:r w:rsidR="00D636BC">
        <w:rPr>
          <w:lang w:val="es-ES_tradnl"/>
        </w:rPr>
        <w:t> </w:t>
      </w:r>
      <w:r w:rsidR="0019220F" w:rsidRPr="00DD5EE4">
        <w:rPr>
          <w:lang w:val="es-ES_tradnl"/>
        </w:rPr>
        <w:t>ST.36/2009/007 (en el momento de la elaboración del presente documento, se había interrumpido el examen por falta de consenso entre las oficinas</w:t>
      </w:r>
      <w:r w:rsidR="008476AE" w:rsidRPr="00DD5EE4">
        <w:rPr>
          <w:lang w:val="es-ES_tradnl"/>
        </w:rPr>
        <w:t>.</w:t>
      </w:r>
      <w:r w:rsidR="0019220F" w:rsidRPr="00DD5EE4">
        <w:rPr>
          <w:lang w:val="es-ES_tradnl"/>
        </w:rPr>
        <w:t xml:space="preserve"> </w:t>
      </w:r>
      <w:r w:rsidR="008476AE" w:rsidRPr="00DD5EE4">
        <w:rPr>
          <w:lang w:val="es-ES_tradnl"/>
        </w:rPr>
        <w:t xml:space="preserve"> V</w:t>
      </w:r>
      <w:r w:rsidR="0019220F" w:rsidRPr="00DD5EE4">
        <w:rPr>
          <w:lang w:val="es-ES_tradnl"/>
        </w:rPr>
        <w:t>éase el párrafo</w:t>
      </w:r>
      <w:r w:rsidR="00D636BC">
        <w:rPr>
          <w:lang w:val="es-ES_tradnl"/>
        </w:rPr>
        <w:t> </w:t>
      </w:r>
      <w:r w:rsidR="0019220F" w:rsidRPr="00DD5EE4">
        <w:rPr>
          <w:lang w:val="es-ES_tradnl"/>
        </w:rPr>
        <w:t>5 del documento</w:t>
      </w:r>
      <w:r w:rsidR="00D636BC">
        <w:rPr>
          <w:lang w:val="es-ES_tradnl"/>
        </w:rPr>
        <w:t> </w:t>
      </w:r>
      <w:r w:rsidR="0019220F" w:rsidRPr="00DD5EE4">
        <w:rPr>
          <w:lang w:val="es-ES_tradnl"/>
        </w:rPr>
        <w:t>CWS/1/6</w:t>
      </w:r>
      <w:r w:rsidR="00040102" w:rsidRPr="00DD5EE4">
        <w:rPr>
          <w:lang w:val="es-ES_tradnl"/>
        </w:rPr>
        <w:t xml:space="preserve">).  </w:t>
      </w:r>
      <w:r w:rsidR="0019220F" w:rsidRPr="00DD5EE4">
        <w:rPr>
          <w:lang w:val="es-ES_tradnl"/>
        </w:rPr>
        <w:t xml:space="preserve">Asimismo, sigue siendo objeto de debate la cuestión de la numeración de los párrafos, incluidas las prácticas de las oficinas en relación con el tratamiento de las modificaciones y el método </w:t>
      </w:r>
      <w:r w:rsidR="0019220F" w:rsidRPr="00DD5EE4">
        <w:rPr>
          <w:i/>
          <w:lang w:val="es-ES_tradnl"/>
        </w:rPr>
        <w:t>preferido de numeración de los párrafos en el marco del PCT (por ejemplo, durante la</w:t>
      </w:r>
      <w:r w:rsidR="0019220F" w:rsidRPr="00DD5EE4">
        <w:rPr>
          <w:lang w:val="es-ES_tradnl"/>
        </w:rPr>
        <w:t xml:space="preserve"> decimoséptima reunión de las Administraciones internacionales del PCT, celebrada en febrero de 2010;</w:t>
      </w:r>
      <w:r w:rsidR="008476AE" w:rsidRPr="00DD5EE4">
        <w:rPr>
          <w:lang w:val="es-ES_tradnl"/>
        </w:rPr>
        <w:t xml:space="preserve"> </w:t>
      </w:r>
      <w:r w:rsidR="0019220F" w:rsidRPr="00DD5EE4">
        <w:rPr>
          <w:lang w:val="es-ES_tradnl"/>
        </w:rPr>
        <w:t xml:space="preserve"> véanse los documentos PCT/MIA/17/9 y 11, y los párrafos</w:t>
      </w:r>
      <w:r w:rsidR="00D636BC">
        <w:rPr>
          <w:lang w:val="es-ES_tradnl"/>
        </w:rPr>
        <w:t> </w:t>
      </w:r>
      <w:r w:rsidR="0019220F" w:rsidRPr="00DD5EE4">
        <w:rPr>
          <w:lang w:val="es-ES_tradnl"/>
        </w:rPr>
        <w:t>83 a 88 del documento</w:t>
      </w:r>
      <w:r w:rsidR="005B38AE">
        <w:rPr>
          <w:lang w:val="es-ES_tradnl"/>
        </w:rPr>
        <w:t> </w:t>
      </w:r>
      <w:r w:rsidR="0019220F" w:rsidRPr="00DD5EE4">
        <w:rPr>
          <w:lang w:val="es-ES_tradnl"/>
        </w:rPr>
        <w:t>PCT/MIA/17/12), y de las Oficinas de la Cooperación Trilateral/Pentalateral</w:t>
      </w:r>
      <w:r w:rsidR="00040102" w:rsidRPr="00DD5EE4">
        <w:rPr>
          <w:lang w:val="es-ES_tradnl"/>
        </w:rPr>
        <w:t>.</w:t>
      </w:r>
    </w:p>
    <w:p w:rsidR="00040102" w:rsidRPr="00DD5EE4" w:rsidRDefault="00234BD9" w:rsidP="00923A89">
      <w:pPr>
        <w:pStyle w:val="BodyText"/>
        <w:ind w:left="567"/>
        <w:rPr>
          <w:lang w:val="es-ES_tradnl"/>
        </w:rPr>
      </w:pPr>
      <w:r w:rsidRPr="00DD5EE4">
        <w:rPr>
          <w:lang w:val="es-ES_tradnl"/>
        </w:rPr>
        <w:t>c</w:t>
      </w:r>
      <w:r w:rsidR="00040102" w:rsidRPr="00DD5EE4">
        <w:rPr>
          <w:lang w:val="es-ES_tradnl"/>
        </w:rPr>
        <w:t>)</w:t>
      </w:r>
      <w:r w:rsidR="00040102" w:rsidRPr="00DD5EE4">
        <w:rPr>
          <w:lang w:val="es-ES_tradnl"/>
        </w:rPr>
        <w:tab/>
      </w:r>
      <w:r w:rsidR="00671667" w:rsidRPr="00DD5EE4">
        <w:rPr>
          <w:lang w:val="es-ES_tradnl"/>
        </w:rPr>
        <w:t xml:space="preserve">Habida cuenta del párrafo 4.b) supra, la Secretaría, tras las consultas </w:t>
      </w:r>
      <w:r w:rsidR="008476AE" w:rsidRPr="00DD5EE4">
        <w:rPr>
          <w:lang w:val="es-ES_tradnl"/>
        </w:rPr>
        <w:t>efectuadas</w:t>
      </w:r>
      <w:r w:rsidR="00671667" w:rsidRPr="00DD5EE4">
        <w:rPr>
          <w:lang w:val="es-ES_tradnl"/>
        </w:rPr>
        <w:t xml:space="preserve"> con las dos oficinas que han expresado mayor interés </w:t>
      </w:r>
      <w:r w:rsidR="008476AE" w:rsidRPr="00DD5EE4">
        <w:rPr>
          <w:lang w:val="es-ES_tradnl"/>
        </w:rPr>
        <w:t>en</w:t>
      </w:r>
      <w:r w:rsidR="00671667" w:rsidRPr="00DD5EE4">
        <w:rPr>
          <w:lang w:val="es-ES_tradnl"/>
        </w:rPr>
        <w:t xml:space="preserve"> la tarea, a saber, la OEP y la USPTO, consideró que sería prematuro establecer un equipo técnico para ocuparse de la tarea, ya que los deba</w:t>
      </w:r>
      <w:r w:rsidR="00684D9D" w:rsidRPr="00DD5EE4">
        <w:rPr>
          <w:lang w:val="es-ES_tradnl"/>
        </w:rPr>
        <w:t>tes sobre las prácticas no ha</w:t>
      </w:r>
      <w:r w:rsidR="00671667" w:rsidRPr="00DD5EE4">
        <w:rPr>
          <w:lang w:val="es-ES_tradnl"/>
        </w:rPr>
        <w:t>n avanzado lo suficiente en las propias oficinas</w:t>
      </w:r>
      <w:r w:rsidR="009F1D5C" w:rsidRPr="00DD5EE4">
        <w:rPr>
          <w:lang w:val="es-ES_tradnl"/>
        </w:rPr>
        <w:t xml:space="preserve">.  </w:t>
      </w:r>
      <w:r w:rsidR="00671667" w:rsidRPr="00DD5EE4">
        <w:rPr>
          <w:lang w:val="es-ES_tradnl"/>
        </w:rPr>
        <w:t xml:space="preserve">En consecuencia, sería conveniente conceder más tiempo a las Oficinas de la Cooperación Pentalateral para que </w:t>
      </w:r>
      <w:r w:rsidR="008476AE" w:rsidRPr="00DD5EE4">
        <w:rPr>
          <w:lang w:val="es-ES_tradnl"/>
        </w:rPr>
        <w:t>lleguen a</w:t>
      </w:r>
      <w:r w:rsidR="00671667" w:rsidRPr="00DD5EE4">
        <w:rPr>
          <w:lang w:val="es-ES_tradnl"/>
        </w:rPr>
        <w:t xml:space="preserve"> un acuerdo sobre la armonización de sus propios requisitos en materia de modificación y numeración de los párrafos</w:t>
      </w:r>
      <w:r w:rsidR="009F1D5C" w:rsidRPr="00DD5EE4">
        <w:rPr>
          <w:lang w:val="es-ES_tradnl"/>
        </w:rPr>
        <w:t xml:space="preserve">.  </w:t>
      </w:r>
      <w:r w:rsidR="00671667" w:rsidRPr="00DD5EE4">
        <w:rPr>
          <w:lang w:val="es-ES_tradnl"/>
        </w:rPr>
        <w:t>Por otro lado, también convendría esperar el avance de los debates sobre esas cuestiones en el marco del PCT antes de poner en marcha la tarea</w:t>
      </w:r>
      <w:r w:rsidR="009F1D5C" w:rsidRPr="00DD5EE4">
        <w:rPr>
          <w:lang w:val="es-ES_tradnl"/>
        </w:rPr>
        <w:t xml:space="preserve">. </w:t>
      </w:r>
    </w:p>
    <w:p w:rsidR="00234BD9" w:rsidRPr="00DD5EE4" w:rsidRDefault="00234BD9" w:rsidP="005B38AE">
      <w:pPr>
        <w:pStyle w:val="BodyText"/>
        <w:ind w:left="567"/>
        <w:rPr>
          <w:lang w:val="es-ES_tradnl"/>
        </w:rPr>
      </w:pPr>
      <w:r w:rsidRPr="00DD5EE4">
        <w:rPr>
          <w:lang w:val="es-ES_tradnl"/>
        </w:rPr>
        <w:lastRenderedPageBreak/>
        <w:t>d)</w:t>
      </w:r>
      <w:r w:rsidRPr="00DD5EE4">
        <w:rPr>
          <w:lang w:val="es-ES_tradnl"/>
        </w:rPr>
        <w:tab/>
      </w:r>
      <w:r w:rsidR="00671667" w:rsidRPr="00DD5EE4">
        <w:rPr>
          <w:lang w:val="es-ES_tradnl"/>
        </w:rPr>
        <w:t>En su primera sesión, el CWS acordó que la Tarea</w:t>
      </w:r>
      <w:r w:rsidR="005B38AE">
        <w:rPr>
          <w:lang w:val="es-ES_tradnl"/>
        </w:rPr>
        <w:t> </w:t>
      </w:r>
      <w:r w:rsidR="00671667" w:rsidRPr="00DD5EE4">
        <w:rPr>
          <w:lang w:val="es-ES_tradnl"/>
        </w:rPr>
        <w:t>Nº 43 se deje en suspenso a reserva de</w:t>
      </w:r>
      <w:r w:rsidR="006C2F15" w:rsidRPr="00DD5EE4">
        <w:rPr>
          <w:lang w:val="es-ES_tradnl"/>
        </w:rPr>
        <w:t>l</w:t>
      </w:r>
      <w:r w:rsidR="00671667" w:rsidRPr="00DD5EE4">
        <w:rPr>
          <w:lang w:val="es-ES_tradnl"/>
        </w:rPr>
        <w:t xml:space="preserve"> examen </w:t>
      </w:r>
      <w:r w:rsidR="006C2F15" w:rsidRPr="00DD5EE4">
        <w:rPr>
          <w:lang w:val="es-ES_tradnl"/>
        </w:rPr>
        <w:t xml:space="preserve">que se haga </w:t>
      </w:r>
      <w:r w:rsidR="00671667" w:rsidRPr="00DD5EE4">
        <w:rPr>
          <w:lang w:val="es-ES_tradnl"/>
        </w:rPr>
        <w:t xml:space="preserve">a la luz de los progresos </w:t>
      </w:r>
      <w:r w:rsidR="00B35028" w:rsidRPr="00DD5EE4">
        <w:rPr>
          <w:lang w:val="es-ES_tradnl"/>
        </w:rPr>
        <w:t>efectuados</w:t>
      </w:r>
      <w:r w:rsidR="00671667" w:rsidRPr="00DD5EE4">
        <w:rPr>
          <w:lang w:val="es-ES_tradnl"/>
        </w:rPr>
        <w:t xml:space="preserve"> por las Oficinas de Cooperación Pentalateral en la armonización de las prácticas en relación con las cuestiones mencionadas en la descripción de la </w:t>
      </w:r>
      <w:r w:rsidR="00B35028" w:rsidRPr="00DD5EE4">
        <w:rPr>
          <w:lang w:val="es-ES_tradnl"/>
        </w:rPr>
        <w:t>t</w:t>
      </w:r>
      <w:r w:rsidR="00671667" w:rsidRPr="00DD5EE4">
        <w:rPr>
          <w:lang w:val="es-ES_tradnl"/>
        </w:rPr>
        <w:t xml:space="preserve">area y a la luz de los progresos </w:t>
      </w:r>
      <w:r w:rsidR="00B35028" w:rsidRPr="00DD5EE4">
        <w:rPr>
          <w:lang w:val="es-ES_tradnl"/>
        </w:rPr>
        <w:t>de</w:t>
      </w:r>
      <w:r w:rsidR="00671667" w:rsidRPr="00DD5EE4">
        <w:rPr>
          <w:lang w:val="es-ES_tradnl"/>
        </w:rPr>
        <w:t xml:space="preserve"> los debates del PCT en esa esfera</w:t>
      </w:r>
      <w:r w:rsidRPr="00DD5EE4">
        <w:rPr>
          <w:lang w:val="es-ES_tradnl"/>
        </w:rPr>
        <w:t xml:space="preserve">.  </w:t>
      </w:r>
      <w:r w:rsidR="000B2A84" w:rsidRPr="00DD5EE4">
        <w:rPr>
          <w:lang w:val="es-ES_tradnl"/>
        </w:rPr>
        <w:br/>
      </w:r>
      <w:r w:rsidRPr="00DD5EE4">
        <w:rPr>
          <w:lang w:val="es-ES_tradnl"/>
        </w:rPr>
        <w:t>(</w:t>
      </w:r>
      <w:r w:rsidR="00C366D9" w:rsidRPr="00DD5EE4">
        <w:rPr>
          <w:lang w:val="es-ES_tradnl"/>
        </w:rPr>
        <w:t>Véanse el párrafo</w:t>
      </w:r>
      <w:r w:rsidR="001320D2" w:rsidRPr="00DD5EE4">
        <w:rPr>
          <w:lang w:val="es-ES_tradnl"/>
        </w:rPr>
        <w:t xml:space="preserve">s 52 </w:t>
      </w:r>
      <w:r w:rsidR="00C366D9" w:rsidRPr="00DD5EE4">
        <w:rPr>
          <w:lang w:val="es-ES_tradnl"/>
        </w:rPr>
        <w:t>y</w:t>
      </w:r>
      <w:r w:rsidR="001320D2" w:rsidRPr="00DD5EE4">
        <w:rPr>
          <w:lang w:val="es-ES_tradnl"/>
        </w:rPr>
        <w:t xml:space="preserve"> 53 </w:t>
      </w:r>
      <w:r w:rsidR="00932BD1" w:rsidRPr="00DD5EE4">
        <w:rPr>
          <w:lang w:val="es-ES_tradnl"/>
        </w:rPr>
        <w:t>del documento</w:t>
      </w:r>
      <w:r w:rsidR="001320D2" w:rsidRPr="00DD5EE4">
        <w:rPr>
          <w:lang w:val="es-ES_tradnl"/>
        </w:rPr>
        <w:t xml:space="preserve"> CWS/1/10</w:t>
      </w:r>
      <w:r w:rsidR="00C366D9" w:rsidRPr="00DD5EE4">
        <w:rPr>
          <w:lang w:val="es-ES_tradnl"/>
        </w:rPr>
        <w:t xml:space="preserve"> y los párrafos</w:t>
      </w:r>
      <w:r w:rsidR="005B38AE">
        <w:rPr>
          <w:lang w:val="es-ES_tradnl"/>
        </w:rPr>
        <w:t> </w:t>
      </w:r>
      <w:r w:rsidR="001320D2" w:rsidRPr="00DD5EE4">
        <w:rPr>
          <w:lang w:val="es-ES_tradnl"/>
        </w:rPr>
        <w:t xml:space="preserve">73 </w:t>
      </w:r>
      <w:r w:rsidR="00C366D9" w:rsidRPr="00DD5EE4">
        <w:rPr>
          <w:lang w:val="es-ES_tradnl"/>
        </w:rPr>
        <w:t>y</w:t>
      </w:r>
      <w:r w:rsidR="001320D2" w:rsidRPr="00DD5EE4">
        <w:rPr>
          <w:lang w:val="es-ES_tradnl"/>
        </w:rPr>
        <w:t xml:space="preserve"> 74 </w:t>
      </w:r>
      <w:r w:rsidR="00C366D9" w:rsidRPr="00DD5EE4">
        <w:rPr>
          <w:lang w:val="es-ES_tradnl"/>
        </w:rPr>
        <w:t>del documento</w:t>
      </w:r>
      <w:r w:rsidR="005B38AE">
        <w:rPr>
          <w:lang w:val="es-ES_tradnl"/>
        </w:rPr>
        <w:t> </w:t>
      </w:r>
      <w:r w:rsidR="00932BD1" w:rsidRPr="00DD5EE4">
        <w:rPr>
          <w:lang w:val="es-ES_tradnl"/>
        </w:rPr>
        <w:t>CWS/3/14).</w:t>
      </w:r>
    </w:p>
    <w:p w:rsidR="00040102" w:rsidRPr="00DD5EE4" w:rsidRDefault="00040102" w:rsidP="005354A4">
      <w:pPr>
        <w:rPr>
          <w:lang w:val="es-ES_tradnl"/>
        </w:rPr>
      </w:pPr>
    </w:p>
    <w:p w:rsidR="00627834" w:rsidRPr="00DD5EE4" w:rsidRDefault="005809B4" w:rsidP="00627834">
      <w:pPr>
        <w:pStyle w:val="Heading2"/>
        <w:rPr>
          <w:szCs w:val="22"/>
          <w:lang w:val="es-ES_tradnl"/>
        </w:rPr>
      </w:pPr>
      <w:r w:rsidRPr="00DD5EE4">
        <w:rPr>
          <w:caps w:val="0"/>
          <w:szCs w:val="22"/>
          <w:lang w:val="es-ES_tradnl"/>
        </w:rPr>
        <w:t>TAREA Nº</w:t>
      </w:r>
      <w:r w:rsidR="00C366D9" w:rsidRPr="00DD5EE4">
        <w:rPr>
          <w:caps w:val="0"/>
          <w:szCs w:val="22"/>
          <w:lang w:val="es-ES_tradnl"/>
        </w:rPr>
        <w:t xml:space="preserve"> </w:t>
      </w:r>
      <w:r w:rsidR="006E6753" w:rsidRPr="00DD5EE4">
        <w:rPr>
          <w:caps w:val="0"/>
          <w:szCs w:val="22"/>
          <w:lang w:val="es-ES_tradnl"/>
        </w:rPr>
        <w:t>44</w:t>
      </w:r>
    </w:p>
    <w:p w:rsidR="00627834" w:rsidRPr="00DD5EE4" w:rsidRDefault="00627834" w:rsidP="005B38AE">
      <w:pPr>
        <w:pStyle w:val="paragraph"/>
        <w:rPr>
          <w:lang w:val="es-ES_tradnl"/>
        </w:rPr>
      </w:pPr>
      <w:r w:rsidRPr="00DD5EE4">
        <w:rPr>
          <w:lang w:val="es-ES_tradnl"/>
        </w:rPr>
        <w:t>1.</w:t>
      </w:r>
      <w:r w:rsidR="000B2A84" w:rsidRPr="00DD5EE4">
        <w:rPr>
          <w:lang w:val="es-ES_tradnl"/>
        </w:rPr>
        <w:tab/>
      </w:r>
      <w:r w:rsidR="003F077D" w:rsidRPr="00DD5EE4">
        <w:rPr>
          <w:i/>
          <w:lang w:val="es-ES_tradnl"/>
        </w:rPr>
        <w:t>Descripción</w:t>
      </w:r>
      <w:r w:rsidRPr="00DD5EE4">
        <w:rPr>
          <w:lang w:val="es-ES_tradnl"/>
        </w:rPr>
        <w:t>:</w:t>
      </w:r>
      <w:r w:rsidR="000B2A84" w:rsidRPr="00DD5EE4">
        <w:rPr>
          <w:lang w:val="es-ES_tradnl"/>
        </w:rPr>
        <w:t xml:space="preserve"> </w:t>
      </w:r>
      <w:r w:rsidR="000B2A84" w:rsidRPr="00DD5EE4">
        <w:rPr>
          <w:lang w:val="es-ES_tradnl"/>
        </w:rPr>
        <w:br/>
      </w:r>
      <w:bookmarkStart w:id="14" w:name="task44"/>
      <w:r w:rsidR="00E226FF" w:rsidRPr="00DD5EE4">
        <w:rPr>
          <w:lang w:val="es-ES_tradnl"/>
        </w:rPr>
        <w:t>Preparar una recomendación sobre la presentación de listas de secuencias de nucleótidos y aminoácidos en lenguaje extensible de marcado (XML) para su adopción como norma técnica de la OMPI</w:t>
      </w:r>
      <w:r w:rsidRPr="00DD5EE4">
        <w:rPr>
          <w:lang w:val="es-ES_tradnl"/>
        </w:rPr>
        <w:t>.</w:t>
      </w:r>
      <w:r w:rsidR="00423E60" w:rsidRPr="00DD5EE4">
        <w:rPr>
          <w:lang w:val="es-ES_tradnl"/>
        </w:rPr>
        <w:t xml:space="preserve"> </w:t>
      </w:r>
      <w:r w:rsidRPr="00DD5EE4">
        <w:rPr>
          <w:lang w:val="es-ES_tradnl"/>
        </w:rPr>
        <w:t xml:space="preserve"> </w:t>
      </w:r>
      <w:r w:rsidR="00E226FF" w:rsidRPr="00DD5EE4">
        <w:rPr>
          <w:lang w:val="es-ES_tradnl"/>
        </w:rPr>
        <w:t>La propuesta de una nueva norma técnica de la OMPI se presentará junto con un informe sobre la incidencia de dicha norma en la actual Norma</w:t>
      </w:r>
      <w:r w:rsidR="005B38AE">
        <w:rPr>
          <w:lang w:val="es-ES_tradnl"/>
        </w:rPr>
        <w:t> </w:t>
      </w:r>
      <w:r w:rsidR="00E226FF" w:rsidRPr="00DD5EE4">
        <w:rPr>
          <w:lang w:val="es-ES_tradnl"/>
        </w:rPr>
        <w:t xml:space="preserve">ST.25 de la OMPI, </w:t>
      </w:r>
      <w:r w:rsidR="00B35028" w:rsidRPr="00DD5EE4">
        <w:rPr>
          <w:lang w:val="es-ES_tradnl"/>
        </w:rPr>
        <w:t>con inclusión de</w:t>
      </w:r>
      <w:r w:rsidR="00E226FF" w:rsidRPr="00DD5EE4">
        <w:rPr>
          <w:lang w:val="es-ES_tradnl"/>
        </w:rPr>
        <w:t xml:space="preserve"> propuestas de cambios que sea n</w:t>
      </w:r>
      <w:r w:rsidR="005B38AE">
        <w:rPr>
          <w:lang w:val="es-ES_tradnl"/>
        </w:rPr>
        <w:t>ecesario introducir en la Norma </w:t>
      </w:r>
      <w:r w:rsidR="00E226FF" w:rsidRPr="00DD5EE4">
        <w:rPr>
          <w:lang w:val="es-ES_tradnl"/>
        </w:rPr>
        <w:t>ST.25</w:t>
      </w:r>
      <w:r w:rsidRPr="00DD5EE4">
        <w:rPr>
          <w:lang w:val="es-ES_tradnl"/>
        </w:rPr>
        <w:t>.</w:t>
      </w:r>
      <w:bookmarkEnd w:id="14"/>
    </w:p>
    <w:p w:rsidR="00627834" w:rsidRPr="00DD5EE4" w:rsidRDefault="00627834" w:rsidP="00627834">
      <w:pPr>
        <w:pStyle w:val="paragraph"/>
        <w:rPr>
          <w:lang w:val="es-ES_tradnl"/>
        </w:rPr>
      </w:pPr>
      <w:r w:rsidRPr="00DD5EE4">
        <w:rPr>
          <w:lang w:val="es-ES_tradnl"/>
        </w:rPr>
        <w:t>2.</w:t>
      </w:r>
      <w:r w:rsidR="000B2A84" w:rsidRPr="00DD5EE4">
        <w:rPr>
          <w:lang w:val="es-ES_tradnl"/>
        </w:rPr>
        <w:tab/>
      </w:r>
      <w:r w:rsidR="003F077D" w:rsidRPr="00DD5EE4">
        <w:rPr>
          <w:i/>
          <w:lang w:val="es-ES_tradnl"/>
        </w:rPr>
        <w:t>Responsable de la Tarea</w:t>
      </w:r>
      <w:r w:rsidRPr="00DD5EE4">
        <w:rPr>
          <w:i/>
          <w:lang w:val="es-ES_tradnl"/>
        </w:rPr>
        <w:t xml:space="preserve"> / </w:t>
      </w:r>
      <w:r w:rsidR="003F077D" w:rsidRPr="00DD5EE4">
        <w:rPr>
          <w:i/>
          <w:lang w:val="es-ES_tradnl"/>
        </w:rPr>
        <w:t xml:space="preserve">Responsable </w:t>
      </w:r>
      <w:r w:rsidR="00A9143D" w:rsidRPr="00DD5EE4">
        <w:rPr>
          <w:i/>
          <w:lang w:val="es-ES_tradnl"/>
        </w:rPr>
        <w:t>del Equipo Técnico</w:t>
      </w:r>
      <w:r w:rsidRPr="00DD5EE4">
        <w:rPr>
          <w:lang w:val="es-ES_tradnl"/>
        </w:rPr>
        <w:t xml:space="preserve">: </w:t>
      </w:r>
      <w:r w:rsidR="000B2A84" w:rsidRPr="00DD5EE4">
        <w:rPr>
          <w:lang w:val="es-ES_tradnl"/>
        </w:rPr>
        <w:br/>
      </w:r>
      <w:r w:rsidR="00E226FF" w:rsidRPr="00DD5EE4">
        <w:rPr>
          <w:lang w:val="es-ES_tradnl"/>
        </w:rPr>
        <w:t xml:space="preserve">La </w:t>
      </w:r>
      <w:r w:rsidR="00684D9D" w:rsidRPr="00DD5EE4">
        <w:rPr>
          <w:lang w:val="es-ES_tradnl"/>
        </w:rPr>
        <w:t>OEP</w:t>
      </w:r>
      <w:r w:rsidR="00E226FF" w:rsidRPr="00DD5EE4">
        <w:rPr>
          <w:lang w:val="es-ES_tradnl"/>
        </w:rPr>
        <w:t xml:space="preserve"> ha sido designada Responsable de la Tarea</w:t>
      </w:r>
      <w:r w:rsidRPr="00DD5EE4">
        <w:rPr>
          <w:lang w:val="es-ES_tradnl"/>
        </w:rPr>
        <w:t>.</w:t>
      </w:r>
    </w:p>
    <w:p w:rsidR="004F141E" w:rsidRPr="00DD5EE4" w:rsidRDefault="004F141E" w:rsidP="00627834">
      <w:pPr>
        <w:pStyle w:val="paragraph"/>
        <w:rPr>
          <w:lang w:val="es-ES_tradnl"/>
        </w:rPr>
      </w:pPr>
      <w:r w:rsidRPr="00DD5EE4">
        <w:rPr>
          <w:lang w:val="es-ES_tradnl"/>
        </w:rPr>
        <w:t>3.</w:t>
      </w:r>
      <w:r w:rsidR="000B2A84" w:rsidRPr="00DD5EE4">
        <w:rPr>
          <w:lang w:val="es-ES_tradnl"/>
        </w:rPr>
        <w:tab/>
      </w:r>
      <w:r w:rsidR="005851ED" w:rsidRPr="00DD5EE4">
        <w:rPr>
          <w:i/>
          <w:lang w:val="es-ES_tradnl"/>
        </w:rPr>
        <w:t>Medidas previstas</w:t>
      </w:r>
      <w:r w:rsidRPr="00DD5EE4">
        <w:rPr>
          <w:lang w:val="es-ES_tradnl"/>
        </w:rPr>
        <w:t xml:space="preserve">: </w:t>
      </w:r>
      <w:r w:rsidR="000B2A84" w:rsidRPr="00DD5EE4">
        <w:rPr>
          <w:lang w:val="es-ES_tradnl"/>
        </w:rPr>
        <w:br/>
      </w:r>
      <w:r w:rsidR="00E226FF" w:rsidRPr="00DD5EE4">
        <w:rPr>
          <w:lang w:val="es-ES_tradnl"/>
        </w:rPr>
        <w:t xml:space="preserve">El Responsable de la Tarea presentará un informe sobre la marcha de la labor del Equipo Técnico en la </w:t>
      </w:r>
      <w:r w:rsidR="009A2F55" w:rsidRPr="00DD5EE4">
        <w:rPr>
          <w:lang w:val="es-ES_tradnl"/>
        </w:rPr>
        <w:t>cuarta</w:t>
      </w:r>
      <w:r w:rsidR="00E226FF" w:rsidRPr="00DD5EE4">
        <w:rPr>
          <w:lang w:val="es-ES_tradnl"/>
        </w:rPr>
        <w:t xml:space="preserve"> sesión del CWS</w:t>
      </w:r>
      <w:r w:rsidR="00EB604E" w:rsidRPr="00DD5EE4">
        <w:rPr>
          <w:lang w:val="es-ES_tradnl"/>
        </w:rPr>
        <w:t>.</w:t>
      </w:r>
    </w:p>
    <w:p w:rsidR="00627834" w:rsidRPr="00DD5EE4" w:rsidRDefault="00627834" w:rsidP="007D2FD6">
      <w:pPr>
        <w:pStyle w:val="paragraph"/>
        <w:rPr>
          <w:lang w:val="es-ES_tradnl"/>
        </w:rPr>
      </w:pPr>
      <w:r w:rsidRPr="00DD5EE4">
        <w:rPr>
          <w:lang w:val="es-ES_tradnl"/>
        </w:rPr>
        <w:t>4.</w:t>
      </w:r>
      <w:r w:rsidR="000B2A84" w:rsidRPr="00DD5EE4">
        <w:rPr>
          <w:lang w:val="es-ES_tradnl"/>
        </w:rPr>
        <w:tab/>
      </w:r>
      <w:r w:rsidR="005809B4" w:rsidRPr="00DD5EE4">
        <w:rPr>
          <w:i/>
          <w:lang w:val="es-ES_tradnl"/>
        </w:rPr>
        <w:t>Observaciones</w:t>
      </w:r>
      <w:r w:rsidRPr="00DD5EE4">
        <w:rPr>
          <w:lang w:val="es-ES_tradnl"/>
        </w:rPr>
        <w:t xml:space="preserve">: </w:t>
      </w:r>
    </w:p>
    <w:p w:rsidR="00627834" w:rsidRPr="00DD5EE4" w:rsidRDefault="00627834" w:rsidP="00923A89">
      <w:pPr>
        <w:pStyle w:val="BodyText"/>
        <w:ind w:left="567"/>
        <w:rPr>
          <w:lang w:val="es-ES_tradnl"/>
        </w:rPr>
      </w:pPr>
      <w:r w:rsidRPr="00DD5EE4">
        <w:rPr>
          <w:lang w:val="es-ES_tradnl"/>
        </w:rPr>
        <w:t>a)</w:t>
      </w:r>
      <w:r w:rsidRPr="00DD5EE4">
        <w:rPr>
          <w:lang w:val="es-ES_tradnl"/>
        </w:rPr>
        <w:tab/>
      </w:r>
      <w:r w:rsidR="00E226FF" w:rsidRPr="00DD5EE4">
        <w:rPr>
          <w:lang w:val="es-ES_tradnl"/>
        </w:rPr>
        <w:t xml:space="preserve">El CWS creó la Tarea Nº 44 en su primera sesión.  El CWS también estableció un Equipo Técnico (Equipo Técnico SEQL) para encargarse de </w:t>
      </w:r>
      <w:r w:rsidR="00B35028" w:rsidRPr="00DD5EE4">
        <w:rPr>
          <w:lang w:val="es-ES_tradnl"/>
        </w:rPr>
        <w:t>dicha tarea</w:t>
      </w:r>
      <w:r w:rsidRPr="00DD5EE4">
        <w:rPr>
          <w:lang w:val="es-ES_tradnl"/>
        </w:rPr>
        <w:t xml:space="preserve">.  </w:t>
      </w:r>
      <w:r w:rsidR="00E226FF" w:rsidRPr="00DD5EE4">
        <w:rPr>
          <w:lang w:val="es-ES_tradnl"/>
        </w:rPr>
        <w:t xml:space="preserve">El CWS pidió que ese </w:t>
      </w:r>
      <w:r w:rsidR="000C7FF8" w:rsidRPr="00DD5EE4">
        <w:rPr>
          <w:lang w:val="es-ES_tradnl"/>
        </w:rPr>
        <w:t>Equipo T</w:t>
      </w:r>
      <w:r w:rsidR="00E226FF" w:rsidRPr="00DD5EE4">
        <w:rPr>
          <w:lang w:val="es-ES_tradnl"/>
        </w:rPr>
        <w:t xml:space="preserve">écnico </w:t>
      </w:r>
      <w:r w:rsidR="00503EEC" w:rsidRPr="00DD5EE4">
        <w:rPr>
          <w:lang w:val="es-ES_tradnl"/>
        </w:rPr>
        <w:t>establecier</w:t>
      </w:r>
      <w:r w:rsidR="00FF08F4" w:rsidRPr="00DD5EE4">
        <w:rPr>
          <w:lang w:val="es-ES_tradnl"/>
        </w:rPr>
        <w:t>a</w:t>
      </w:r>
      <w:r w:rsidR="00E226FF" w:rsidRPr="00DD5EE4">
        <w:rPr>
          <w:lang w:val="es-ES_tradnl"/>
        </w:rPr>
        <w:t xml:space="preserve"> contacto con el órgano pertinente del PCT en lo relativo a la posible incidencia de la nueva norma en el Anexo C de las Instrucciones administrativas del PCT</w:t>
      </w:r>
      <w:r w:rsidR="004F141E" w:rsidRPr="00DD5EE4">
        <w:rPr>
          <w:lang w:val="es-ES_tradnl"/>
        </w:rPr>
        <w:t>.</w:t>
      </w:r>
      <w:r w:rsidR="000B2A84" w:rsidRPr="00DD5EE4">
        <w:rPr>
          <w:lang w:val="es-ES_tradnl"/>
        </w:rPr>
        <w:br/>
      </w:r>
      <w:r w:rsidR="008037B2" w:rsidRPr="00DD5EE4">
        <w:rPr>
          <w:lang w:val="es-ES_tradnl"/>
        </w:rPr>
        <w:t>(</w:t>
      </w:r>
      <w:r w:rsidR="00C366D9" w:rsidRPr="00DD5EE4">
        <w:rPr>
          <w:lang w:val="es-ES_tradnl"/>
        </w:rPr>
        <w:t>Véa</w:t>
      </w:r>
      <w:r w:rsidR="00E226FF" w:rsidRPr="00DD5EE4">
        <w:rPr>
          <w:lang w:val="es-ES_tradnl"/>
        </w:rPr>
        <w:t>n</w:t>
      </w:r>
      <w:r w:rsidR="00503EEC" w:rsidRPr="00DD5EE4">
        <w:rPr>
          <w:lang w:val="es-ES_tradnl"/>
        </w:rPr>
        <w:t xml:space="preserve">se </w:t>
      </w:r>
      <w:r w:rsidR="00C366D9" w:rsidRPr="00DD5EE4">
        <w:rPr>
          <w:lang w:val="es-ES_tradnl"/>
        </w:rPr>
        <w:t>l</w:t>
      </w:r>
      <w:r w:rsidR="00503EEC" w:rsidRPr="00DD5EE4">
        <w:rPr>
          <w:lang w:val="es-ES_tradnl"/>
        </w:rPr>
        <w:t>os</w:t>
      </w:r>
      <w:r w:rsidR="00C366D9" w:rsidRPr="00DD5EE4">
        <w:rPr>
          <w:lang w:val="es-ES_tradnl"/>
        </w:rPr>
        <w:t xml:space="preserve"> párrafo</w:t>
      </w:r>
      <w:r w:rsidR="008037B2" w:rsidRPr="00DD5EE4">
        <w:rPr>
          <w:lang w:val="es-ES_tradnl"/>
        </w:rPr>
        <w:t>s</w:t>
      </w:r>
      <w:r w:rsidR="000B2A84" w:rsidRPr="00DD5EE4">
        <w:rPr>
          <w:lang w:val="es-ES_tradnl"/>
        </w:rPr>
        <w:t> </w:t>
      </w:r>
      <w:r w:rsidR="004E6D7B" w:rsidRPr="00DD5EE4">
        <w:rPr>
          <w:lang w:val="es-ES_tradnl"/>
        </w:rPr>
        <w:t xml:space="preserve">27 </w:t>
      </w:r>
      <w:r w:rsidR="00E226FF" w:rsidRPr="00DD5EE4">
        <w:rPr>
          <w:lang w:val="es-ES_tradnl"/>
        </w:rPr>
        <w:t>a</w:t>
      </w:r>
      <w:r w:rsidR="000B2A84" w:rsidRPr="00DD5EE4">
        <w:rPr>
          <w:lang w:val="es-ES_tradnl"/>
        </w:rPr>
        <w:t> </w:t>
      </w:r>
      <w:r w:rsidR="004E6D7B" w:rsidRPr="00DD5EE4">
        <w:rPr>
          <w:lang w:val="es-ES_tradnl"/>
        </w:rPr>
        <w:t xml:space="preserve">30 </w:t>
      </w:r>
      <w:r w:rsidR="00932BD1" w:rsidRPr="00DD5EE4">
        <w:rPr>
          <w:lang w:val="es-ES_tradnl"/>
        </w:rPr>
        <w:t>del documento</w:t>
      </w:r>
      <w:r w:rsidR="008037B2" w:rsidRPr="00DD5EE4">
        <w:rPr>
          <w:lang w:val="es-ES_tradnl"/>
        </w:rPr>
        <w:t xml:space="preserve"> CWS/1/10)</w:t>
      </w:r>
      <w:r w:rsidR="00E226FF" w:rsidRPr="00DD5EE4">
        <w:rPr>
          <w:lang w:val="es-ES_tradnl"/>
        </w:rPr>
        <w:t>.</w:t>
      </w:r>
    </w:p>
    <w:p w:rsidR="0063521E" w:rsidRPr="00DD5EE4" w:rsidRDefault="00EB604E" w:rsidP="00B92B10">
      <w:pPr>
        <w:pStyle w:val="BodyText"/>
        <w:ind w:left="567"/>
        <w:rPr>
          <w:lang w:val="es-ES_tradnl"/>
        </w:rPr>
      </w:pPr>
      <w:r w:rsidRPr="00DD5EE4">
        <w:rPr>
          <w:lang w:val="es-ES_tradnl"/>
        </w:rPr>
        <w:t>b)</w:t>
      </w:r>
      <w:r w:rsidRPr="00DD5EE4">
        <w:rPr>
          <w:lang w:val="es-ES_tradnl"/>
        </w:rPr>
        <w:tab/>
      </w:r>
      <w:r w:rsidR="00E226FF" w:rsidRPr="00DD5EE4">
        <w:rPr>
          <w:lang w:val="es-ES_tradnl"/>
        </w:rPr>
        <w:t xml:space="preserve">En su </w:t>
      </w:r>
      <w:r w:rsidR="00B92B10" w:rsidRPr="00DD5EE4">
        <w:rPr>
          <w:lang w:val="es-ES_tradnl"/>
        </w:rPr>
        <w:t>tercera</w:t>
      </w:r>
      <w:r w:rsidR="00E226FF" w:rsidRPr="00DD5EE4">
        <w:rPr>
          <w:lang w:val="es-ES_tradnl"/>
        </w:rPr>
        <w:t xml:space="preserve"> sesión, el CWS tomó nota del informe sobre la marcha de la labor presentado por el Responsable del Equipo Técnico SEQL, </w:t>
      </w:r>
      <w:r w:rsidR="00B35028" w:rsidRPr="00DD5EE4">
        <w:rPr>
          <w:lang w:val="es-ES_tradnl"/>
        </w:rPr>
        <w:t>lo que</w:t>
      </w:r>
      <w:r w:rsidR="00E226FF" w:rsidRPr="00DD5EE4">
        <w:rPr>
          <w:lang w:val="es-ES_tradnl"/>
        </w:rPr>
        <w:t xml:space="preserve"> incluye el plan </w:t>
      </w:r>
      <w:r w:rsidR="00B92B10" w:rsidRPr="00DD5EE4">
        <w:rPr>
          <w:lang w:val="es-ES_tradnl"/>
        </w:rPr>
        <w:t>para preparar la nueva norma</w:t>
      </w:r>
      <w:r w:rsidR="000C7FF8" w:rsidRPr="00DD5EE4">
        <w:rPr>
          <w:lang w:val="es-ES_tradnl"/>
        </w:rPr>
        <w:t xml:space="preserve"> técnica</w:t>
      </w:r>
      <w:r w:rsidR="00503EEC" w:rsidRPr="00DD5EE4">
        <w:rPr>
          <w:lang w:val="es-ES_tradnl"/>
        </w:rPr>
        <w:t>.</w:t>
      </w:r>
      <w:r w:rsidR="0063521E" w:rsidRPr="00DD5EE4">
        <w:rPr>
          <w:lang w:val="es-ES_tradnl"/>
        </w:rPr>
        <w:br/>
        <w:t>(</w:t>
      </w:r>
      <w:r w:rsidR="00A65250" w:rsidRPr="00DD5EE4">
        <w:rPr>
          <w:lang w:val="es-ES_tradnl"/>
        </w:rPr>
        <w:t>Véanse los párrafos</w:t>
      </w:r>
      <w:r w:rsidR="00C41DC8" w:rsidRPr="00DD5EE4">
        <w:rPr>
          <w:lang w:val="es-ES_tradnl"/>
        </w:rPr>
        <w:t> </w:t>
      </w:r>
      <w:r w:rsidR="00A961B9" w:rsidRPr="00DD5EE4">
        <w:rPr>
          <w:lang w:val="es-ES_tradnl"/>
        </w:rPr>
        <w:t xml:space="preserve">47 </w:t>
      </w:r>
      <w:r w:rsidR="001E6CC2" w:rsidRPr="00DD5EE4">
        <w:rPr>
          <w:lang w:val="es-ES_tradnl"/>
        </w:rPr>
        <w:t>a</w:t>
      </w:r>
      <w:r w:rsidR="00C41DC8" w:rsidRPr="00DD5EE4">
        <w:rPr>
          <w:lang w:val="es-ES_tradnl"/>
        </w:rPr>
        <w:t> </w:t>
      </w:r>
      <w:r w:rsidR="00A961B9" w:rsidRPr="00DD5EE4">
        <w:rPr>
          <w:lang w:val="es-ES_tradnl"/>
        </w:rPr>
        <w:t xml:space="preserve">49 </w:t>
      </w:r>
      <w:r w:rsidR="00932BD1" w:rsidRPr="00DD5EE4">
        <w:rPr>
          <w:lang w:val="es-ES_tradnl"/>
        </w:rPr>
        <w:t>del documento</w:t>
      </w:r>
      <w:r w:rsidR="0063521E" w:rsidRPr="00DD5EE4">
        <w:rPr>
          <w:lang w:val="es-ES_tradnl"/>
        </w:rPr>
        <w:t xml:space="preserve"> </w:t>
      </w:r>
      <w:r w:rsidR="00932BD1" w:rsidRPr="00DD5EE4">
        <w:rPr>
          <w:lang w:val="es-ES_tradnl"/>
        </w:rPr>
        <w:t>CWS/3/14).</w:t>
      </w:r>
    </w:p>
    <w:p w:rsidR="00154612" w:rsidRDefault="00172050" w:rsidP="005B38AE">
      <w:pPr>
        <w:pStyle w:val="paragraph"/>
        <w:rPr>
          <w:lang w:val="es-ES_tradnl"/>
        </w:rPr>
      </w:pPr>
      <w:r w:rsidRPr="00DD5EE4">
        <w:rPr>
          <w:lang w:val="es-ES_tradnl"/>
        </w:rPr>
        <w:t>5.</w:t>
      </w:r>
      <w:r w:rsidRPr="00DD5EE4">
        <w:rPr>
          <w:lang w:val="es-ES_tradnl"/>
        </w:rPr>
        <w:tab/>
      </w:r>
      <w:r w:rsidR="00C366D9" w:rsidRPr="00DD5EE4">
        <w:rPr>
          <w:i/>
          <w:lang w:val="es-ES_tradnl"/>
        </w:rPr>
        <w:t>Propuesta</w:t>
      </w:r>
      <w:r w:rsidRPr="00DD5EE4">
        <w:rPr>
          <w:lang w:val="es-ES_tradnl"/>
        </w:rPr>
        <w:t xml:space="preserve">: </w:t>
      </w:r>
      <w:r w:rsidRPr="00DD5EE4">
        <w:rPr>
          <w:lang w:val="es-ES_tradnl"/>
        </w:rPr>
        <w:br/>
      </w:r>
      <w:r w:rsidR="007937D4" w:rsidRPr="00DD5EE4">
        <w:rPr>
          <w:lang w:val="es-ES_tradnl"/>
        </w:rPr>
        <w:t>Los</w:t>
      </w:r>
      <w:r w:rsidR="00B92B10" w:rsidRPr="00DD5EE4">
        <w:rPr>
          <w:lang w:val="es-ES_tradnl"/>
        </w:rPr>
        <w:t xml:space="preserve"> documento</w:t>
      </w:r>
      <w:r w:rsidR="007937D4" w:rsidRPr="00DD5EE4">
        <w:rPr>
          <w:lang w:val="es-ES_tradnl"/>
        </w:rPr>
        <w:t>s</w:t>
      </w:r>
      <w:r w:rsidRPr="00DD5EE4">
        <w:rPr>
          <w:lang w:val="es-ES_tradnl"/>
        </w:rPr>
        <w:t xml:space="preserve"> </w:t>
      </w:r>
      <w:r w:rsidR="00A865F1" w:rsidRPr="00DD5EE4">
        <w:rPr>
          <w:lang w:val="es-ES_tradnl"/>
        </w:rPr>
        <w:t>CWS/4/7</w:t>
      </w:r>
      <w:r w:rsidR="007937D4" w:rsidRPr="00DD5EE4">
        <w:rPr>
          <w:lang w:val="es-ES_tradnl"/>
        </w:rPr>
        <w:t xml:space="preserve"> y CWS/4/7 ADD. </w:t>
      </w:r>
      <w:proofErr w:type="gramStart"/>
      <w:r w:rsidR="007937D4" w:rsidRPr="00DD5EE4">
        <w:rPr>
          <w:lang w:val="es-ES_tradnl"/>
        </w:rPr>
        <w:t>contienen</w:t>
      </w:r>
      <w:proofErr w:type="gramEnd"/>
      <w:r w:rsidR="00B92B10" w:rsidRPr="00DD5EE4">
        <w:rPr>
          <w:lang w:val="es-ES_tradnl"/>
        </w:rPr>
        <w:t xml:space="preserve"> una propuesta </w:t>
      </w:r>
      <w:r w:rsidR="00F7099D" w:rsidRPr="00DD5EE4">
        <w:rPr>
          <w:lang w:val="es-ES_tradnl"/>
        </w:rPr>
        <w:t>sobre la presentación de listas de secuencias de nucleótidos y aminoácidos mediante el lenguaje extensible de marcado para su aprobación como Norma ST.26 de la OMPI</w:t>
      </w:r>
      <w:r w:rsidR="007937D4" w:rsidRPr="00DD5EE4">
        <w:rPr>
          <w:lang w:val="es-ES_tradnl"/>
        </w:rPr>
        <w:t>;  y el documento</w:t>
      </w:r>
      <w:r w:rsidR="005B38AE">
        <w:rPr>
          <w:lang w:val="es-ES_tradnl"/>
        </w:rPr>
        <w:t> </w:t>
      </w:r>
      <w:r w:rsidR="007937D4" w:rsidRPr="00DD5EE4">
        <w:rPr>
          <w:lang w:val="es-ES_tradnl"/>
        </w:rPr>
        <w:t>CWS/4BIS/8 contiene un informe de situación sobre dicha tarea.</w:t>
      </w:r>
    </w:p>
    <w:p w:rsidR="00567195" w:rsidRPr="00DD5EE4" w:rsidRDefault="00567195" w:rsidP="00F7099D">
      <w:pPr>
        <w:pStyle w:val="paragraph"/>
        <w:rPr>
          <w:lang w:val="es-ES_tradnl"/>
        </w:rPr>
      </w:pPr>
    </w:p>
    <w:p w:rsidR="00B24D6C" w:rsidRPr="00DD5EE4" w:rsidRDefault="005809B4" w:rsidP="00361C50">
      <w:pPr>
        <w:pStyle w:val="Heading2"/>
        <w:keepLines/>
        <w:rPr>
          <w:szCs w:val="22"/>
          <w:lang w:val="es-ES_tradnl"/>
        </w:rPr>
      </w:pPr>
      <w:r w:rsidRPr="00DD5EE4">
        <w:rPr>
          <w:caps w:val="0"/>
          <w:szCs w:val="22"/>
          <w:lang w:val="es-ES_tradnl"/>
        </w:rPr>
        <w:lastRenderedPageBreak/>
        <w:t>TAREA Nº</w:t>
      </w:r>
      <w:r w:rsidR="00C366D9" w:rsidRPr="00DD5EE4">
        <w:rPr>
          <w:caps w:val="0"/>
          <w:szCs w:val="22"/>
          <w:lang w:val="es-ES_tradnl"/>
        </w:rPr>
        <w:t xml:space="preserve"> </w:t>
      </w:r>
      <w:r w:rsidR="006E6753" w:rsidRPr="00DD5EE4">
        <w:rPr>
          <w:caps w:val="0"/>
          <w:szCs w:val="22"/>
          <w:lang w:val="es-ES_tradnl"/>
        </w:rPr>
        <w:t>45</w:t>
      </w:r>
    </w:p>
    <w:p w:rsidR="00E53D74" w:rsidRPr="00DD5EE4" w:rsidRDefault="00B24D6C" w:rsidP="00361C50">
      <w:pPr>
        <w:pStyle w:val="paragraph"/>
        <w:keepNext/>
        <w:keepLines/>
        <w:rPr>
          <w:lang w:val="es-ES_tradnl"/>
        </w:rPr>
      </w:pPr>
      <w:r w:rsidRPr="00DD5EE4">
        <w:rPr>
          <w:lang w:val="es-ES_tradnl"/>
        </w:rPr>
        <w:t>1.</w:t>
      </w:r>
      <w:r w:rsidRPr="00DD5EE4">
        <w:rPr>
          <w:lang w:val="es-ES_tradnl"/>
        </w:rPr>
        <w:tab/>
      </w:r>
      <w:r w:rsidR="003F077D" w:rsidRPr="00DD5EE4">
        <w:rPr>
          <w:i/>
          <w:lang w:val="es-ES_tradnl"/>
        </w:rPr>
        <w:t>Descripción</w:t>
      </w:r>
      <w:r w:rsidRPr="00DD5EE4">
        <w:rPr>
          <w:lang w:val="es-ES_tradnl"/>
        </w:rPr>
        <w:t xml:space="preserve">: </w:t>
      </w:r>
    </w:p>
    <w:p w:rsidR="00B24D6C" w:rsidRPr="00DD5EE4" w:rsidRDefault="00F7099D" w:rsidP="00361C50">
      <w:pPr>
        <w:pStyle w:val="paragraph"/>
        <w:keepNext/>
        <w:keepLines/>
        <w:ind w:firstLine="0"/>
        <w:rPr>
          <w:lang w:val="es-ES_tradnl"/>
        </w:rPr>
      </w:pPr>
      <w:bookmarkStart w:id="15" w:name="task45"/>
      <w:r w:rsidRPr="00DD5EE4">
        <w:rPr>
          <w:lang w:val="es-ES_tradnl"/>
        </w:rPr>
        <w:t>Revisión de la Norma</w:t>
      </w:r>
      <w:r w:rsidR="00B24D6C" w:rsidRPr="00DD5EE4">
        <w:rPr>
          <w:lang w:val="es-ES_tradnl"/>
        </w:rPr>
        <w:t> ST.14</w:t>
      </w:r>
      <w:r w:rsidRPr="00DD5EE4">
        <w:rPr>
          <w:lang w:val="es-ES_tradnl"/>
        </w:rPr>
        <w:t xml:space="preserve"> de la OMPI</w:t>
      </w:r>
      <w:r w:rsidR="00B24D6C" w:rsidRPr="00DD5EE4">
        <w:rPr>
          <w:lang w:val="es-ES_tradnl"/>
        </w:rPr>
        <w:t>:</w:t>
      </w:r>
    </w:p>
    <w:p w:rsidR="00B24D6C" w:rsidRPr="005B38AE" w:rsidRDefault="00B24D6C" w:rsidP="00B24D6C">
      <w:pPr>
        <w:pStyle w:val="ONUME"/>
        <w:numPr>
          <w:ilvl w:val="0"/>
          <w:numId w:val="0"/>
        </w:numPr>
        <w:ind w:left="567"/>
        <w:rPr>
          <w:lang w:val="es-ES_tradnl"/>
        </w:rPr>
      </w:pPr>
      <w:r w:rsidRPr="005B38AE">
        <w:rPr>
          <w:lang w:val="es-ES_tradnl"/>
        </w:rPr>
        <w:t>i)</w:t>
      </w:r>
      <w:r w:rsidRPr="005B38AE">
        <w:rPr>
          <w:lang w:val="es-ES_tradnl"/>
        </w:rPr>
        <w:tab/>
      </w:r>
      <w:r w:rsidR="00F7099D" w:rsidRPr="005B38AE">
        <w:rPr>
          <w:lang w:val="es-ES_tradnl"/>
        </w:rPr>
        <w:t xml:space="preserve">preparar una propuesta de revisión de los códigos de categorías descritos en el párrafo 14 de la Norma ST.14 de la OMPI, teniendo en cuenta los comentarios y los proyectos de propuesta recogidos en los párrafos 7 y 10 a 14 </w:t>
      </w:r>
      <w:r w:rsidR="00932BD1" w:rsidRPr="005B38AE">
        <w:rPr>
          <w:lang w:val="es-ES_tradnl"/>
        </w:rPr>
        <w:t>del documento</w:t>
      </w:r>
      <w:r w:rsidRPr="005B38AE">
        <w:rPr>
          <w:lang w:val="es-ES_tradnl"/>
        </w:rPr>
        <w:t> CWS/2/6.</w:t>
      </w:r>
    </w:p>
    <w:p w:rsidR="00B24D6C" w:rsidRPr="00DD5EE4" w:rsidRDefault="00B24D6C" w:rsidP="005B38AE">
      <w:pPr>
        <w:pStyle w:val="ONUME"/>
        <w:numPr>
          <w:ilvl w:val="0"/>
          <w:numId w:val="0"/>
        </w:numPr>
        <w:ind w:left="567"/>
        <w:rPr>
          <w:lang w:val="es-ES_tradnl"/>
        </w:rPr>
      </w:pPr>
      <w:r w:rsidRPr="00DD5EE4">
        <w:rPr>
          <w:lang w:val="es-ES_tradnl"/>
        </w:rPr>
        <w:t>ii)</w:t>
      </w:r>
      <w:r w:rsidRPr="00DD5EE4">
        <w:rPr>
          <w:lang w:val="es-ES_tradnl"/>
        </w:rPr>
        <w:tab/>
      </w:r>
      <w:r w:rsidR="00F7099D" w:rsidRPr="00DD5EE4">
        <w:rPr>
          <w:lang w:val="es-ES_tradnl"/>
        </w:rPr>
        <w:t>estudiar la pertinencia de revisar las recomendaciones para la identificación de citas de documentos distintos de los documentos de patentes a fin de armonizar la Norma</w:t>
      </w:r>
      <w:r w:rsidR="005B38AE">
        <w:rPr>
          <w:lang w:val="es-ES_tradnl"/>
        </w:rPr>
        <w:t> </w:t>
      </w:r>
      <w:r w:rsidR="00F7099D" w:rsidRPr="00DD5EE4">
        <w:rPr>
          <w:lang w:val="es-ES_tradnl"/>
        </w:rPr>
        <w:t>ST.14 de la OMPI con la Norma Internacional ISO 690:2010 (Información y documentación – Directrices para las referencias bibliográficas y las citas de recursos de información) y preparar la propuesta correspondiente, en caso de considerarse pertinente la revisión</w:t>
      </w:r>
      <w:r w:rsidRPr="00DD5EE4">
        <w:rPr>
          <w:lang w:val="es-ES_tradnl"/>
        </w:rPr>
        <w:t>.</w:t>
      </w:r>
      <w:bookmarkEnd w:id="15"/>
    </w:p>
    <w:p w:rsidR="00B24D6C" w:rsidRPr="00DD5EE4" w:rsidRDefault="00B24D6C" w:rsidP="00B24D6C">
      <w:pPr>
        <w:pStyle w:val="paragraph"/>
        <w:rPr>
          <w:lang w:val="es-ES_tradnl"/>
        </w:rPr>
      </w:pPr>
      <w:r w:rsidRPr="00DD5EE4">
        <w:rPr>
          <w:lang w:val="es-ES_tradnl"/>
        </w:rPr>
        <w:t>2.</w:t>
      </w:r>
      <w:r w:rsidRPr="00DD5EE4">
        <w:rPr>
          <w:lang w:val="es-ES_tradnl"/>
        </w:rPr>
        <w:tab/>
      </w:r>
      <w:r w:rsidR="003F077D" w:rsidRPr="00DD5EE4">
        <w:rPr>
          <w:i/>
          <w:lang w:val="es-ES_tradnl"/>
        </w:rPr>
        <w:t>Responsable de la Tarea</w:t>
      </w:r>
      <w:r w:rsidRPr="00DD5EE4">
        <w:rPr>
          <w:i/>
          <w:lang w:val="es-ES_tradnl"/>
        </w:rPr>
        <w:t xml:space="preserve"> / </w:t>
      </w:r>
      <w:r w:rsidR="003F077D" w:rsidRPr="00DD5EE4">
        <w:rPr>
          <w:i/>
          <w:lang w:val="es-ES_tradnl"/>
        </w:rPr>
        <w:t>Responsable del Equipo Técnico</w:t>
      </w:r>
      <w:r w:rsidRPr="00DD5EE4">
        <w:rPr>
          <w:lang w:val="es-ES_tradnl"/>
        </w:rPr>
        <w:t xml:space="preserve">: </w:t>
      </w:r>
      <w:r w:rsidRPr="00DD5EE4">
        <w:rPr>
          <w:lang w:val="es-ES_tradnl"/>
        </w:rPr>
        <w:br/>
      </w:r>
      <w:r w:rsidR="005851ED" w:rsidRPr="00DD5EE4">
        <w:rPr>
          <w:lang w:val="es-ES_tradnl"/>
        </w:rPr>
        <w:t>La Oficina Internacional ha sido designada Responsable de la Tarea</w:t>
      </w:r>
      <w:r w:rsidRPr="00DD5EE4">
        <w:rPr>
          <w:lang w:val="es-ES_tradnl"/>
        </w:rPr>
        <w:t>.</w:t>
      </w:r>
    </w:p>
    <w:p w:rsidR="005824BC" w:rsidRPr="00DD5EE4" w:rsidRDefault="00B24D6C" w:rsidP="00B24D6C">
      <w:pPr>
        <w:pStyle w:val="paragraph"/>
        <w:rPr>
          <w:lang w:val="es-ES_tradnl"/>
        </w:rPr>
      </w:pPr>
      <w:r w:rsidRPr="00DD5EE4">
        <w:rPr>
          <w:lang w:val="es-ES_tradnl"/>
        </w:rPr>
        <w:t>3.</w:t>
      </w:r>
      <w:r w:rsidRPr="00DD5EE4">
        <w:rPr>
          <w:lang w:val="es-ES_tradnl"/>
        </w:rPr>
        <w:tab/>
      </w:r>
      <w:r w:rsidR="005851ED" w:rsidRPr="00DD5EE4">
        <w:rPr>
          <w:i/>
          <w:lang w:val="es-ES_tradnl"/>
        </w:rPr>
        <w:t>Medidas previstas</w:t>
      </w:r>
      <w:r w:rsidRPr="00DD5EE4">
        <w:rPr>
          <w:lang w:val="es-ES_tradnl"/>
        </w:rPr>
        <w:t xml:space="preserve">: </w:t>
      </w:r>
      <w:r w:rsidRPr="00DD5EE4">
        <w:rPr>
          <w:lang w:val="es-ES_tradnl"/>
        </w:rPr>
        <w:br/>
      </w:r>
      <w:r w:rsidR="00F7099D" w:rsidRPr="00DD5EE4">
        <w:rPr>
          <w:lang w:val="es-ES_tradnl"/>
        </w:rPr>
        <w:t>Al Equipo Técnico se le pidió que presentara lo siguiente</w:t>
      </w:r>
      <w:r w:rsidR="005824BC" w:rsidRPr="00DD5EE4">
        <w:rPr>
          <w:lang w:val="es-ES_tradnl"/>
        </w:rPr>
        <w:t>:</w:t>
      </w:r>
    </w:p>
    <w:p w:rsidR="001E5A04" w:rsidRPr="00DD5EE4" w:rsidRDefault="004E6D7B" w:rsidP="005824BC">
      <w:pPr>
        <w:pStyle w:val="paragraph"/>
        <w:ind w:left="1134"/>
        <w:rPr>
          <w:rStyle w:val="BodyTextChar"/>
          <w:rFonts w:asciiTheme="minorHAnsi" w:hAnsiTheme="minorHAnsi"/>
          <w:lang w:val="es-ES"/>
        </w:rPr>
      </w:pPr>
      <w:r w:rsidRPr="00DD5EE4">
        <w:rPr>
          <w:lang w:val="es-ES_tradnl"/>
        </w:rPr>
        <w:t>–</w:t>
      </w:r>
      <w:r w:rsidR="005824BC" w:rsidRPr="00DD5EE4">
        <w:rPr>
          <w:lang w:val="es-ES_tradnl"/>
        </w:rPr>
        <w:tab/>
      </w:r>
      <w:r w:rsidR="00F7099D" w:rsidRPr="00DD5EE4">
        <w:rPr>
          <w:lang w:val="es-ES_tradnl"/>
        </w:rPr>
        <w:t>la propuesta de revisión de la Norma ST.14 de la OMPI en lo relativo a las recomendaciones sobre códigos de categorías para someterla al examen y la aprobación del CWS en su tercera sesión, que tendrá lugar en 2013</w:t>
      </w:r>
      <w:r w:rsidR="005824BC" w:rsidRPr="00DD5EE4">
        <w:rPr>
          <w:rStyle w:val="BodyTextChar"/>
          <w:rFonts w:asciiTheme="minorHAnsi" w:hAnsiTheme="minorHAnsi"/>
          <w:lang w:val="es-ES"/>
        </w:rPr>
        <w:t xml:space="preserve">;  </w:t>
      </w:r>
      <w:r w:rsidR="00AB4DE3" w:rsidRPr="00DD5EE4">
        <w:rPr>
          <w:rStyle w:val="BodyTextChar"/>
          <w:rFonts w:asciiTheme="minorHAnsi" w:hAnsiTheme="minorHAnsi"/>
          <w:lang w:val="es-ES"/>
        </w:rPr>
        <w:t>y</w:t>
      </w:r>
    </w:p>
    <w:p w:rsidR="005824BC" w:rsidRPr="00DD5EE4" w:rsidRDefault="004E6D7B" w:rsidP="005B38AE">
      <w:pPr>
        <w:pStyle w:val="paragraph"/>
        <w:ind w:left="1134"/>
        <w:rPr>
          <w:lang w:val="es-ES_tradnl"/>
        </w:rPr>
      </w:pPr>
      <w:r w:rsidRPr="005B38AE">
        <w:rPr>
          <w:lang w:val="es-ES_tradnl"/>
        </w:rPr>
        <w:t>–</w:t>
      </w:r>
      <w:r w:rsidR="005824BC" w:rsidRPr="005B38AE">
        <w:rPr>
          <w:lang w:val="es-ES_tradnl"/>
        </w:rPr>
        <w:tab/>
      </w:r>
      <w:r w:rsidR="00AB4DE3" w:rsidRPr="005B38AE">
        <w:rPr>
          <w:lang w:val="es-ES_tradnl"/>
        </w:rPr>
        <w:t>en la medida de lo posible, las conclusiones del estudio sobre identificación de documentos</w:t>
      </w:r>
      <w:r w:rsidR="00AB4DE3" w:rsidRPr="00DD5EE4">
        <w:rPr>
          <w:rStyle w:val="BodyTextChar"/>
          <w:rFonts w:asciiTheme="minorHAnsi" w:hAnsiTheme="minorHAnsi"/>
          <w:lang w:val="es-ES"/>
        </w:rPr>
        <w:t xml:space="preserve"> </w:t>
      </w:r>
      <w:r w:rsidR="00AB4DE3" w:rsidRPr="005B38AE">
        <w:rPr>
          <w:lang w:val="es-ES_tradnl"/>
        </w:rPr>
        <w:t>distintos de los documentos de patente citados y la norma ISO</w:t>
      </w:r>
      <w:r w:rsidR="005B38AE">
        <w:rPr>
          <w:lang w:val="es-ES_tradnl"/>
        </w:rPr>
        <w:t> </w:t>
      </w:r>
      <w:r w:rsidR="00AB4DE3" w:rsidRPr="005B38AE">
        <w:rPr>
          <w:lang w:val="es-ES_tradnl"/>
        </w:rPr>
        <w:t xml:space="preserve">690:2010, así como </w:t>
      </w:r>
      <w:r w:rsidR="00AB0F0F" w:rsidRPr="005B38AE">
        <w:rPr>
          <w:lang w:val="es-ES_tradnl"/>
        </w:rPr>
        <w:t>toda</w:t>
      </w:r>
      <w:r w:rsidR="00AB4DE3" w:rsidRPr="005B38AE">
        <w:rPr>
          <w:lang w:val="es-ES_tradnl"/>
        </w:rPr>
        <w:t xml:space="preserve"> posible propuesta, en la sesión del CWS </w:t>
      </w:r>
      <w:r w:rsidR="000C7FF8" w:rsidRPr="005B38AE">
        <w:rPr>
          <w:lang w:val="es-ES_tradnl"/>
        </w:rPr>
        <w:t xml:space="preserve">de </w:t>
      </w:r>
      <w:r w:rsidR="00AB4DE3" w:rsidRPr="005B38AE">
        <w:rPr>
          <w:lang w:val="es-ES_tradnl"/>
        </w:rPr>
        <w:t xml:space="preserve">2013; </w:t>
      </w:r>
      <w:r w:rsidR="000C7FF8" w:rsidRPr="005B38AE">
        <w:rPr>
          <w:lang w:val="es-ES_tradnl"/>
        </w:rPr>
        <w:t xml:space="preserve"> </w:t>
      </w:r>
      <w:r w:rsidR="00AB4DE3" w:rsidRPr="005B38AE">
        <w:rPr>
          <w:lang w:val="es-ES_tradnl"/>
        </w:rPr>
        <w:t xml:space="preserve">si el Equipo Técnico no </w:t>
      </w:r>
      <w:r w:rsidR="000C7FF8" w:rsidRPr="005B38AE">
        <w:rPr>
          <w:lang w:val="es-ES_tradnl"/>
        </w:rPr>
        <w:t>pudiera</w:t>
      </w:r>
      <w:r w:rsidR="00AB4DE3" w:rsidRPr="005B38AE">
        <w:rPr>
          <w:lang w:val="es-ES_tradnl"/>
        </w:rPr>
        <w:t xml:space="preserve"> concluir a tiempo la propuesta, el responsable del </w:t>
      </w:r>
      <w:r w:rsidR="000C7FF8" w:rsidRPr="005B38AE">
        <w:rPr>
          <w:lang w:val="es-ES_tradnl"/>
        </w:rPr>
        <w:t>mismo</w:t>
      </w:r>
      <w:r w:rsidR="00AB4DE3" w:rsidRPr="005B38AE">
        <w:rPr>
          <w:lang w:val="es-ES_tradnl"/>
        </w:rPr>
        <w:t xml:space="preserve"> debe</w:t>
      </w:r>
      <w:r w:rsidR="000C7FF8" w:rsidRPr="005B38AE">
        <w:rPr>
          <w:lang w:val="es-ES_tradnl"/>
        </w:rPr>
        <w:t xml:space="preserve">rá </w:t>
      </w:r>
      <w:r w:rsidR="00AB4DE3" w:rsidRPr="005B38AE">
        <w:rPr>
          <w:lang w:val="es-ES_tradnl"/>
        </w:rPr>
        <w:t xml:space="preserve">presentar un informe </w:t>
      </w:r>
      <w:r w:rsidR="000C7FF8" w:rsidRPr="005B38AE">
        <w:rPr>
          <w:lang w:val="es-ES_tradnl"/>
        </w:rPr>
        <w:t>de situación de</w:t>
      </w:r>
      <w:r w:rsidR="00AB4DE3" w:rsidRPr="005B38AE">
        <w:rPr>
          <w:lang w:val="es-ES_tradnl"/>
        </w:rPr>
        <w:t xml:space="preserve"> los trabajos </w:t>
      </w:r>
      <w:r w:rsidR="000C7FF8" w:rsidRPr="005B38AE">
        <w:rPr>
          <w:lang w:val="es-ES_tradnl"/>
        </w:rPr>
        <w:t xml:space="preserve">relativos a ese elemento de la tarea efectuados </w:t>
      </w:r>
      <w:r w:rsidR="00AB4DE3" w:rsidRPr="005B38AE">
        <w:rPr>
          <w:lang w:val="es-ES_tradnl"/>
        </w:rPr>
        <w:t>por el Equipo Técnico</w:t>
      </w:r>
      <w:r w:rsidR="005824BC" w:rsidRPr="005B38AE">
        <w:rPr>
          <w:lang w:val="es-ES_tradnl"/>
        </w:rPr>
        <w:t>.</w:t>
      </w:r>
    </w:p>
    <w:p w:rsidR="005C3B1A" w:rsidRPr="00DD5EE4" w:rsidRDefault="00B24D6C" w:rsidP="007D2FD6">
      <w:pPr>
        <w:pStyle w:val="paragraph"/>
        <w:rPr>
          <w:lang w:val="es-ES_tradnl"/>
        </w:rPr>
      </w:pPr>
      <w:r w:rsidRPr="00DD5EE4">
        <w:rPr>
          <w:lang w:val="es-ES_tradnl"/>
        </w:rPr>
        <w:t>4.</w:t>
      </w:r>
      <w:r w:rsidRPr="00DD5EE4">
        <w:rPr>
          <w:lang w:val="es-ES_tradnl"/>
        </w:rPr>
        <w:tab/>
      </w:r>
      <w:r w:rsidR="005809B4" w:rsidRPr="00DD5EE4">
        <w:rPr>
          <w:i/>
          <w:lang w:val="es-ES_tradnl"/>
        </w:rPr>
        <w:t>Observaciones</w:t>
      </w:r>
      <w:r w:rsidRPr="00DD5EE4">
        <w:rPr>
          <w:lang w:val="es-ES_tradnl"/>
        </w:rPr>
        <w:t>:</w:t>
      </w:r>
    </w:p>
    <w:p w:rsidR="005824BC" w:rsidRPr="00DD5EE4" w:rsidRDefault="00355435" w:rsidP="00585B9D">
      <w:pPr>
        <w:pStyle w:val="paragraph"/>
        <w:ind w:firstLine="0"/>
        <w:rPr>
          <w:lang w:val="es-ES_tradnl"/>
        </w:rPr>
      </w:pPr>
      <w:r w:rsidRPr="00DD5EE4">
        <w:rPr>
          <w:lang w:val="es-ES_tradnl"/>
        </w:rPr>
        <w:t>a)</w:t>
      </w:r>
      <w:r w:rsidRPr="00DD5EE4">
        <w:rPr>
          <w:lang w:val="es-ES_tradnl"/>
        </w:rPr>
        <w:tab/>
      </w:r>
      <w:r w:rsidR="00AB4DE3" w:rsidRPr="00DD5EE4">
        <w:rPr>
          <w:lang w:val="es-ES_tradnl"/>
        </w:rPr>
        <w:t>El CWS creó la Tarea Nº 45 en su segunda sesión</w:t>
      </w:r>
      <w:r w:rsidR="005824BC" w:rsidRPr="00DD5EE4">
        <w:rPr>
          <w:lang w:val="es-ES_tradnl"/>
        </w:rPr>
        <w:t xml:space="preserve">.  </w:t>
      </w:r>
      <w:r w:rsidR="00AB4DE3" w:rsidRPr="00DD5EE4">
        <w:rPr>
          <w:lang w:val="es-ES_tradnl"/>
        </w:rPr>
        <w:t xml:space="preserve">También estableció un Equipo Técnico (el Equipo Técnico </w:t>
      </w:r>
      <w:r w:rsidR="00FF08F4" w:rsidRPr="00DD5EE4">
        <w:rPr>
          <w:lang w:val="es-ES_tradnl"/>
        </w:rPr>
        <w:t xml:space="preserve">de la Norma </w:t>
      </w:r>
      <w:r w:rsidR="00AB4DE3" w:rsidRPr="00DD5EE4">
        <w:rPr>
          <w:lang w:val="es-ES_tradnl"/>
        </w:rPr>
        <w:t>S</w:t>
      </w:r>
      <w:r w:rsidR="00B35028" w:rsidRPr="00DD5EE4">
        <w:rPr>
          <w:lang w:val="es-ES_tradnl"/>
        </w:rPr>
        <w:t>T.14) para encargarse de dicha t</w:t>
      </w:r>
      <w:r w:rsidR="00AB4DE3" w:rsidRPr="00DD5EE4">
        <w:rPr>
          <w:lang w:val="es-ES_tradnl"/>
        </w:rPr>
        <w:t>area</w:t>
      </w:r>
      <w:r w:rsidR="005824BC" w:rsidRPr="00DD5EE4">
        <w:rPr>
          <w:lang w:val="es-ES_tradnl"/>
        </w:rPr>
        <w:t>.</w:t>
      </w:r>
      <w:r w:rsidR="005824BC" w:rsidRPr="00DD5EE4">
        <w:rPr>
          <w:lang w:val="es-ES_tradnl"/>
        </w:rPr>
        <w:br/>
        <w:t>(</w:t>
      </w:r>
      <w:r w:rsidR="00A65250" w:rsidRPr="00DD5EE4">
        <w:rPr>
          <w:lang w:val="es-ES_tradnl"/>
        </w:rPr>
        <w:t>Véanse los párrafos</w:t>
      </w:r>
      <w:r w:rsidR="005824BC" w:rsidRPr="00DD5EE4">
        <w:rPr>
          <w:lang w:val="es-ES_tradnl"/>
        </w:rPr>
        <w:t> </w:t>
      </w:r>
      <w:r w:rsidR="00FF08F4" w:rsidRPr="00DD5EE4">
        <w:rPr>
          <w:lang w:val="es-ES_tradnl"/>
        </w:rPr>
        <w:t xml:space="preserve">28 </w:t>
      </w:r>
      <w:r w:rsidR="001E6CC2" w:rsidRPr="00DD5EE4">
        <w:rPr>
          <w:lang w:val="es-ES_tradnl"/>
        </w:rPr>
        <w:t>a</w:t>
      </w:r>
      <w:r w:rsidR="00562236" w:rsidRPr="00DD5EE4">
        <w:rPr>
          <w:lang w:val="es-ES_tradnl"/>
        </w:rPr>
        <w:t> </w:t>
      </w:r>
      <w:r w:rsidR="005824BC" w:rsidRPr="00DD5EE4">
        <w:rPr>
          <w:lang w:val="es-ES_tradnl"/>
        </w:rPr>
        <w:t xml:space="preserve">30 </w:t>
      </w:r>
      <w:r w:rsidR="00932BD1" w:rsidRPr="00DD5EE4">
        <w:rPr>
          <w:lang w:val="es-ES_tradnl"/>
        </w:rPr>
        <w:t>del documento</w:t>
      </w:r>
      <w:r w:rsidR="005824BC" w:rsidRPr="00DD5EE4">
        <w:rPr>
          <w:lang w:val="es-ES_tradnl"/>
        </w:rPr>
        <w:t xml:space="preserve"> CWS/2/14)</w:t>
      </w:r>
      <w:r w:rsidR="00AB4DE3" w:rsidRPr="00DD5EE4">
        <w:rPr>
          <w:lang w:val="es-ES_tradnl"/>
        </w:rPr>
        <w:t>.</w:t>
      </w:r>
    </w:p>
    <w:p w:rsidR="00355435" w:rsidRPr="00DD5EE4" w:rsidRDefault="00355435" w:rsidP="005B38AE">
      <w:pPr>
        <w:pStyle w:val="paragraph"/>
        <w:ind w:firstLine="0"/>
        <w:rPr>
          <w:lang w:val="es-ES_tradnl"/>
        </w:rPr>
      </w:pPr>
      <w:r w:rsidRPr="00DD5EE4">
        <w:rPr>
          <w:lang w:val="es-ES_tradnl"/>
        </w:rPr>
        <w:t>b)</w:t>
      </w:r>
      <w:r w:rsidRPr="00DD5EE4">
        <w:rPr>
          <w:lang w:val="es-ES_tradnl"/>
        </w:rPr>
        <w:tab/>
      </w:r>
      <w:r w:rsidR="00AB4DE3" w:rsidRPr="00DD5EE4">
        <w:rPr>
          <w:lang w:val="es-ES_tradnl"/>
        </w:rPr>
        <w:t xml:space="preserve">En su tercera sesión, el CWS tomó nota del informe de situación acerca de la tarea así como de la petición de orientación solicitada por el Equipo </w:t>
      </w:r>
      <w:r w:rsidR="001E6CC2" w:rsidRPr="00DD5EE4">
        <w:rPr>
          <w:lang w:val="es-ES_tradnl"/>
        </w:rPr>
        <w:t xml:space="preserve">Técnico </w:t>
      </w:r>
      <w:r w:rsidR="00B5231F" w:rsidRPr="00DD5EE4">
        <w:rPr>
          <w:lang w:val="es-ES_tradnl"/>
        </w:rPr>
        <w:t>de la Norma</w:t>
      </w:r>
      <w:r w:rsidR="005B38AE">
        <w:rPr>
          <w:lang w:val="es-ES_tradnl"/>
        </w:rPr>
        <w:t> </w:t>
      </w:r>
      <w:r w:rsidR="00B5231F" w:rsidRPr="00DD5EE4">
        <w:rPr>
          <w:lang w:val="es-ES_tradnl"/>
        </w:rPr>
        <w:t>ST.14.  El CWS acordó lo siguiente</w:t>
      </w:r>
      <w:r w:rsidRPr="00DD5EE4">
        <w:rPr>
          <w:lang w:val="es-ES_tradnl"/>
        </w:rPr>
        <w:t>:</w:t>
      </w:r>
    </w:p>
    <w:p w:rsidR="005C3B1A" w:rsidRPr="00DD5EE4" w:rsidRDefault="00355435" w:rsidP="005B38AE">
      <w:pPr>
        <w:pStyle w:val="BodyText"/>
        <w:ind w:left="1134"/>
        <w:rPr>
          <w:lang w:val="es-ES_tradnl"/>
        </w:rPr>
      </w:pPr>
      <w:r w:rsidRPr="00DD5EE4">
        <w:rPr>
          <w:lang w:val="es-ES_tradnl"/>
        </w:rPr>
        <w:t>i)</w:t>
      </w:r>
      <w:r w:rsidRPr="00DD5EE4">
        <w:rPr>
          <w:lang w:val="es-ES_tradnl"/>
        </w:rPr>
        <w:tab/>
      </w:r>
      <w:r w:rsidR="00B5231F" w:rsidRPr="00DD5EE4">
        <w:rPr>
          <w:lang w:val="es-ES_tradnl"/>
        </w:rPr>
        <w:t>remitir al Equipo Técnico de la Norma</w:t>
      </w:r>
      <w:r w:rsidR="005B38AE">
        <w:rPr>
          <w:lang w:val="es-ES_tradnl"/>
        </w:rPr>
        <w:t> </w:t>
      </w:r>
      <w:r w:rsidR="00B5231F" w:rsidRPr="00DD5EE4">
        <w:rPr>
          <w:lang w:val="es-ES_tradnl"/>
        </w:rPr>
        <w:t>ST.14 la cuestión de la definición revisada de la categoría “X”</w:t>
      </w:r>
      <w:r w:rsidRPr="00DD5EE4">
        <w:rPr>
          <w:lang w:val="es-ES_tradnl"/>
        </w:rPr>
        <w:t>;</w:t>
      </w:r>
    </w:p>
    <w:p w:rsidR="005C3B1A" w:rsidRPr="00DD5EE4" w:rsidRDefault="00355435" w:rsidP="005B38AE">
      <w:pPr>
        <w:pStyle w:val="BodyText"/>
        <w:ind w:left="1134"/>
        <w:rPr>
          <w:lang w:val="es-ES_tradnl"/>
        </w:rPr>
      </w:pPr>
      <w:r w:rsidRPr="00DD5EE4">
        <w:rPr>
          <w:lang w:val="es-ES_tradnl"/>
        </w:rPr>
        <w:t>ii)</w:t>
      </w:r>
      <w:r w:rsidRPr="00DD5EE4">
        <w:rPr>
          <w:lang w:val="es-ES_tradnl"/>
        </w:rPr>
        <w:tab/>
      </w:r>
      <w:r w:rsidR="00B5231F" w:rsidRPr="00DD5EE4">
        <w:rPr>
          <w:lang w:val="es-ES_tradnl"/>
        </w:rPr>
        <w:t xml:space="preserve">que el Equipo Técnico </w:t>
      </w:r>
      <w:r w:rsidR="00FF08F4" w:rsidRPr="00DD5EE4">
        <w:rPr>
          <w:lang w:val="es-ES_tradnl"/>
        </w:rPr>
        <w:t>se centre</w:t>
      </w:r>
      <w:r w:rsidR="00B5231F" w:rsidRPr="00DD5EE4">
        <w:rPr>
          <w:lang w:val="es-ES_tradnl"/>
        </w:rPr>
        <w:t xml:space="preserve"> en la propuesta que figura en el párrafo</w:t>
      </w:r>
      <w:r w:rsidR="005B38AE">
        <w:rPr>
          <w:lang w:val="es-ES_tradnl"/>
        </w:rPr>
        <w:t> </w:t>
      </w:r>
      <w:r w:rsidR="00B5231F" w:rsidRPr="00DD5EE4">
        <w:rPr>
          <w:lang w:val="es-ES_tradnl"/>
        </w:rPr>
        <w:t xml:space="preserve">7.a) del documento CWS/3/4 y, al mismo tiempo, </w:t>
      </w:r>
      <w:r w:rsidR="00FF08F4" w:rsidRPr="00DD5EE4">
        <w:rPr>
          <w:lang w:val="es-ES_tradnl"/>
        </w:rPr>
        <w:t>contemple</w:t>
      </w:r>
      <w:r w:rsidR="00B5231F" w:rsidRPr="00DD5EE4">
        <w:rPr>
          <w:lang w:val="es-ES_tradnl"/>
        </w:rPr>
        <w:t xml:space="preserve"> un período de transición para la utilización en paralelo de estos tres códigos, a saber, “X”, “N” e “I”</w:t>
      </w:r>
      <w:r w:rsidRPr="00DD5EE4">
        <w:rPr>
          <w:lang w:val="es-ES_tradnl"/>
        </w:rPr>
        <w:t xml:space="preserve">. </w:t>
      </w:r>
      <w:r w:rsidR="00423E60" w:rsidRPr="00DD5EE4">
        <w:rPr>
          <w:lang w:val="es-ES_tradnl"/>
        </w:rPr>
        <w:t xml:space="preserve"> </w:t>
      </w:r>
      <w:r w:rsidR="00B5231F" w:rsidRPr="00DD5EE4">
        <w:rPr>
          <w:lang w:val="es-ES_tradnl"/>
        </w:rPr>
        <w:t>El Equipo Técnico deberá reflexionar sobre los parámetros de la transición para incluirlos en la nota editorial que se menciona en los párrafos</w:t>
      </w:r>
      <w:r w:rsidR="005B38AE">
        <w:rPr>
          <w:lang w:val="es-ES_tradnl"/>
        </w:rPr>
        <w:t> </w:t>
      </w:r>
      <w:r w:rsidR="00B5231F" w:rsidRPr="00DD5EE4">
        <w:rPr>
          <w:lang w:val="es-ES_tradnl"/>
        </w:rPr>
        <w:t>15 y 16 del documento CWS/3/4 y en el inciso</w:t>
      </w:r>
      <w:r w:rsidRPr="00DD5EE4">
        <w:rPr>
          <w:lang w:val="es-ES_tradnl"/>
        </w:rPr>
        <w:t xml:space="preserve"> </w:t>
      </w:r>
      <w:r w:rsidR="00842869" w:rsidRPr="00DD5EE4">
        <w:rPr>
          <w:lang w:val="es-ES_tradnl"/>
        </w:rPr>
        <w:t>vii)</w:t>
      </w:r>
      <w:r w:rsidR="00B5231F" w:rsidRPr="00DD5EE4">
        <w:rPr>
          <w:lang w:val="es-ES_tradnl"/>
        </w:rPr>
        <w:t xml:space="preserve">, </w:t>
      </w:r>
      <w:r w:rsidR="00641FD2" w:rsidRPr="00DD5EE4">
        <w:rPr>
          <w:lang w:val="es-ES_tradnl"/>
        </w:rPr>
        <w:t>infra</w:t>
      </w:r>
      <w:r w:rsidRPr="00DD5EE4">
        <w:rPr>
          <w:lang w:val="es-ES_tradnl"/>
        </w:rPr>
        <w:t>;</w:t>
      </w:r>
    </w:p>
    <w:p w:rsidR="005C3B1A" w:rsidRPr="00DD5EE4" w:rsidRDefault="00355435" w:rsidP="00585B9D">
      <w:pPr>
        <w:pStyle w:val="BodyText"/>
        <w:ind w:left="1134"/>
        <w:rPr>
          <w:lang w:val="es-ES_tradnl"/>
        </w:rPr>
      </w:pPr>
      <w:r w:rsidRPr="00DD5EE4">
        <w:rPr>
          <w:lang w:val="es-ES_tradnl"/>
        </w:rPr>
        <w:t>iii)</w:t>
      </w:r>
      <w:r w:rsidRPr="00DD5EE4">
        <w:rPr>
          <w:lang w:val="es-ES_tradnl"/>
        </w:rPr>
        <w:tab/>
      </w:r>
      <w:r w:rsidR="00B5231F" w:rsidRPr="00DD5EE4">
        <w:rPr>
          <w:lang w:val="es-ES_tradnl"/>
        </w:rPr>
        <w:t xml:space="preserve">que la combinación de las categorías “E” y “O” con otras categorías </w:t>
      </w:r>
      <w:r w:rsidR="00FF08F4" w:rsidRPr="00DD5EE4">
        <w:rPr>
          <w:lang w:val="es-ES_tradnl"/>
        </w:rPr>
        <w:t>sea</w:t>
      </w:r>
      <w:r w:rsidR="00B5231F" w:rsidRPr="00DD5EE4">
        <w:rPr>
          <w:lang w:val="es-ES_tradnl"/>
        </w:rPr>
        <w:t xml:space="preserve"> facultativa</w:t>
      </w:r>
      <w:r w:rsidRPr="00DD5EE4">
        <w:rPr>
          <w:lang w:val="es-ES_tradnl"/>
        </w:rPr>
        <w:t>;</w:t>
      </w:r>
    </w:p>
    <w:p w:rsidR="00A961B9" w:rsidRPr="00DD5EE4" w:rsidRDefault="00355435" w:rsidP="005B38AE">
      <w:pPr>
        <w:pStyle w:val="BodyText"/>
        <w:ind w:left="1134"/>
        <w:rPr>
          <w:lang w:val="es-ES_tradnl"/>
        </w:rPr>
      </w:pPr>
      <w:r w:rsidRPr="00DD5EE4">
        <w:rPr>
          <w:lang w:val="es-ES_tradnl"/>
        </w:rPr>
        <w:lastRenderedPageBreak/>
        <w:t>iv)</w:t>
      </w:r>
      <w:r w:rsidRPr="00DD5EE4">
        <w:rPr>
          <w:lang w:val="es-ES_tradnl"/>
        </w:rPr>
        <w:tab/>
      </w:r>
      <w:r w:rsidR="00B5231F" w:rsidRPr="00DD5EE4">
        <w:rPr>
          <w:lang w:val="es-ES_tradnl"/>
        </w:rPr>
        <w:t xml:space="preserve">que el Equipo Técnico no </w:t>
      </w:r>
      <w:r w:rsidR="00FF08F4" w:rsidRPr="00DD5EE4">
        <w:rPr>
          <w:lang w:val="es-ES_tradnl"/>
        </w:rPr>
        <w:t>se detenga</w:t>
      </w:r>
      <w:r w:rsidR="00B5231F" w:rsidRPr="00DD5EE4">
        <w:rPr>
          <w:lang w:val="es-ES_tradnl"/>
        </w:rPr>
        <w:t xml:space="preserve"> en la cuestión relativa a las citas de documentos con la misma fecha que la de la solicitud objeto de búsqueda, </w:t>
      </w:r>
      <w:r w:rsidR="00FB2854" w:rsidRPr="00DD5EE4">
        <w:rPr>
          <w:lang w:val="es-ES_tradnl"/>
        </w:rPr>
        <w:t xml:space="preserve">sino </w:t>
      </w:r>
      <w:r w:rsidR="00FF08F4" w:rsidRPr="00DD5EE4">
        <w:rPr>
          <w:lang w:val="es-ES_tradnl"/>
        </w:rPr>
        <w:t>que mantenga</w:t>
      </w:r>
      <w:r w:rsidR="00FB2854" w:rsidRPr="00DD5EE4">
        <w:rPr>
          <w:lang w:val="es-ES_tradnl"/>
        </w:rPr>
        <w:t xml:space="preserve"> las recomendaciones conexas tal como figuran actualmente en la Norma</w:t>
      </w:r>
      <w:r w:rsidR="005B38AE">
        <w:rPr>
          <w:lang w:val="es-ES_tradnl"/>
        </w:rPr>
        <w:t> </w:t>
      </w:r>
      <w:r w:rsidR="00FB2854" w:rsidRPr="00DD5EE4">
        <w:rPr>
          <w:lang w:val="es-ES_tradnl"/>
        </w:rPr>
        <w:t>ST.14 de la OMPI</w:t>
      </w:r>
      <w:r w:rsidR="00842869" w:rsidRPr="00DD5EE4">
        <w:rPr>
          <w:lang w:val="es-ES_tradnl"/>
        </w:rPr>
        <w:t>;</w:t>
      </w:r>
    </w:p>
    <w:p w:rsidR="005C3B1A" w:rsidRPr="00DD5EE4" w:rsidRDefault="00842869" w:rsidP="00585B9D">
      <w:pPr>
        <w:pStyle w:val="BodyText"/>
        <w:ind w:left="1134"/>
        <w:rPr>
          <w:lang w:val="es-ES_tradnl"/>
        </w:rPr>
      </w:pPr>
      <w:r w:rsidRPr="00DD5EE4">
        <w:rPr>
          <w:lang w:val="es-ES_tradnl"/>
        </w:rPr>
        <w:t>v)</w:t>
      </w:r>
      <w:r w:rsidRPr="00DD5EE4">
        <w:rPr>
          <w:lang w:val="es-ES_tradnl"/>
        </w:rPr>
        <w:tab/>
      </w:r>
      <w:r w:rsidR="00FB2854" w:rsidRPr="00DD5EE4">
        <w:rPr>
          <w:lang w:val="es-ES_tradnl"/>
        </w:rPr>
        <w:t xml:space="preserve">que la introducción de nuevos códigos </w:t>
      </w:r>
      <w:r w:rsidR="00FF08F4" w:rsidRPr="00DD5EE4">
        <w:rPr>
          <w:lang w:val="es-ES_tradnl"/>
        </w:rPr>
        <w:t>sea propuesta</w:t>
      </w:r>
      <w:r w:rsidR="00FB2854" w:rsidRPr="00DD5EE4">
        <w:rPr>
          <w:lang w:val="es-ES_tradnl"/>
        </w:rPr>
        <w:t xml:space="preserve"> con una definición específica para cada nuevo código</w:t>
      </w:r>
      <w:r w:rsidRPr="00DD5EE4">
        <w:rPr>
          <w:lang w:val="es-ES_tradnl"/>
        </w:rPr>
        <w:t>;</w:t>
      </w:r>
    </w:p>
    <w:p w:rsidR="005C3B1A" w:rsidRPr="00DD5EE4" w:rsidRDefault="00842869" w:rsidP="005B38AE">
      <w:pPr>
        <w:pStyle w:val="BodyText"/>
        <w:ind w:left="1134"/>
        <w:rPr>
          <w:lang w:val="es-ES_tradnl"/>
        </w:rPr>
      </w:pPr>
      <w:proofErr w:type="gramStart"/>
      <w:r w:rsidRPr="00DD5EE4">
        <w:rPr>
          <w:lang w:val="es-ES_tradnl"/>
        </w:rPr>
        <w:t>v</w:t>
      </w:r>
      <w:r w:rsidR="00A961B9" w:rsidRPr="00DD5EE4">
        <w:rPr>
          <w:lang w:val="es-ES_tradnl"/>
        </w:rPr>
        <w:t>i</w:t>
      </w:r>
      <w:proofErr w:type="gramEnd"/>
      <w:r w:rsidRPr="00DD5EE4">
        <w:rPr>
          <w:lang w:val="es-ES_tradnl"/>
        </w:rPr>
        <w:t>)</w:t>
      </w:r>
      <w:r w:rsidRPr="00DD5EE4">
        <w:rPr>
          <w:lang w:val="es-ES_tradnl"/>
        </w:rPr>
        <w:tab/>
      </w:r>
      <w:r w:rsidR="00FB2854" w:rsidRPr="00DD5EE4">
        <w:rPr>
          <w:lang w:val="es-ES_tradnl"/>
        </w:rPr>
        <w:t>que el enfoque para aplicar la Norma ST.14 de la OMPI que debe adoptarse es el que figura en los párrafos 15 y 16 del documento</w:t>
      </w:r>
      <w:r w:rsidR="005B38AE">
        <w:rPr>
          <w:lang w:val="es-ES_tradnl"/>
        </w:rPr>
        <w:t> </w:t>
      </w:r>
      <w:r w:rsidRPr="00DD5EE4">
        <w:rPr>
          <w:lang w:val="es-ES_tradnl"/>
        </w:rPr>
        <w:t>CWS/3/4;</w:t>
      </w:r>
    </w:p>
    <w:p w:rsidR="00FB2854" w:rsidRPr="00DD5EE4" w:rsidRDefault="00842869" w:rsidP="00585B9D">
      <w:pPr>
        <w:pStyle w:val="BodyText"/>
        <w:ind w:left="1134"/>
        <w:rPr>
          <w:lang w:val="es-ES_tradnl"/>
        </w:rPr>
      </w:pPr>
      <w:r w:rsidRPr="00DD5EE4">
        <w:rPr>
          <w:lang w:val="es-ES_tradnl"/>
        </w:rPr>
        <w:t>vii)</w:t>
      </w:r>
      <w:r w:rsidRPr="00DD5EE4">
        <w:rPr>
          <w:lang w:val="es-ES_tradnl"/>
        </w:rPr>
        <w:tab/>
      </w:r>
      <w:r w:rsidR="000C7FF8" w:rsidRPr="00DD5EE4">
        <w:rPr>
          <w:lang w:val="es-ES_tradnl"/>
        </w:rPr>
        <w:t>pedir al E</w:t>
      </w:r>
      <w:r w:rsidR="00FB2854" w:rsidRPr="00DD5EE4">
        <w:rPr>
          <w:lang w:val="es-ES_tradnl"/>
        </w:rPr>
        <w:t xml:space="preserve">quipo Técnico que reflexione sobre los parámetros de la transición </w:t>
      </w:r>
      <w:r w:rsidR="001E6CC2" w:rsidRPr="00DD5EE4">
        <w:rPr>
          <w:lang w:val="es-ES_tradnl"/>
        </w:rPr>
        <w:t>a los que se alude</w:t>
      </w:r>
      <w:r w:rsidR="00FB2854" w:rsidRPr="00DD5EE4">
        <w:rPr>
          <w:lang w:val="es-ES_tradnl"/>
        </w:rPr>
        <w:t xml:space="preserve"> en el inciso ii), supra, y los incluya en una nota editorial;  y</w:t>
      </w:r>
    </w:p>
    <w:p w:rsidR="00FB2854" w:rsidRPr="00DD5EE4" w:rsidRDefault="00842869" w:rsidP="00FB2854">
      <w:pPr>
        <w:pStyle w:val="BodyText"/>
        <w:ind w:left="1134"/>
        <w:rPr>
          <w:lang w:val="es-ES_tradnl"/>
        </w:rPr>
      </w:pPr>
      <w:r w:rsidRPr="00DD5EE4">
        <w:rPr>
          <w:lang w:val="es-ES_tradnl"/>
        </w:rPr>
        <w:t>viii)</w:t>
      </w:r>
      <w:r w:rsidRPr="00DD5EE4">
        <w:rPr>
          <w:lang w:val="es-ES_tradnl"/>
        </w:rPr>
        <w:tab/>
      </w:r>
      <w:r w:rsidR="00FB2854" w:rsidRPr="00DD5EE4">
        <w:rPr>
          <w:lang w:val="es-ES_tradnl"/>
        </w:rPr>
        <w:t>pe</w:t>
      </w:r>
      <w:r w:rsidR="000C7FF8" w:rsidRPr="00DD5EE4">
        <w:rPr>
          <w:lang w:val="es-ES_tradnl"/>
        </w:rPr>
        <w:t>dir al E</w:t>
      </w:r>
      <w:r w:rsidR="00FB2854" w:rsidRPr="00DD5EE4">
        <w:rPr>
          <w:lang w:val="es-ES_tradnl"/>
        </w:rPr>
        <w:t xml:space="preserve">quipo Técnico que estudie la posibilidad de incluir recomendaciones sobre la manera de citar documentos en idiomas distintos </w:t>
      </w:r>
      <w:r w:rsidR="001E6CC2" w:rsidRPr="00DD5EE4">
        <w:rPr>
          <w:lang w:val="es-ES_tradnl"/>
        </w:rPr>
        <w:t>a</w:t>
      </w:r>
      <w:r w:rsidR="00FB2854" w:rsidRPr="00DD5EE4">
        <w:rPr>
          <w:lang w:val="es-ES_tradnl"/>
        </w:rPr>
        <w:t>l idioma del documento en el que se citan.</w:t>
      </w:r>
    </w:p>
    <w:p w:rsidR="00355435" w:rsidRPr="00DD5EE4" w:rsidRDefault="00842869" w:rsidP="005B38AE">
      <w:pPr>
        <w:pStyle w:val="BodyText"/>
        <w:ind w:left="1134"/>
        <w:rPr>
          <w:lang w:val="es-ES_tradnl"/>
        </w:rPr>
      </w:pPr>
      <w:r w:rsidRPr="00DD5EE4">
        <w:rPr>
          <w:lang w:val="es-ES_tradnl"/>
        </w:rPr>
        <w:t>(</w:t>
      </w:r>
      <w:r w:rsidR="00C366D9" w:rsidRPr="00DD5EE4">
        <w:rPr>
          <w:lang w:val="es-ES_tradnl"/>
        </w:rPr>
        <w:t>Véa</w:t>
      </w:r>
      <w:r w:rsidR="00ED1D49" w:rsidRPr="00DD5EE4">
        <w:rPr>
          <w:lang w:val="es-ES_tradnl"/>
        </w:rPr>
        <w:t>n</w:t>
      </w:r>
      <w:r w:rsidR="00503EEC" w:rsidRPr="00DD5EE4">
        <w:rPr>
          <w:lang w:val="es-ES_tradnl"/>
        </w:rPr>
        <w:t xml:space="preserve">se </w:t>
      </w:r>
      <w:r w:rsidR="00C366D9" w:rsidRPr="00DD5EE4">
        <w:rPr>
          <w:lang w:val="es-ES_tradnl"/>
        </w:rPr>
        <w:t>l</w:t>
      </w:r>
      <w:r w:rsidR="00503EEC" w:rsidRPr="00DD5EE4">
        <w:rPr>
          <w:lang w:val="es-ES_tradnl"/>
        </w:rPr>
        <w:t>os</w:t>
      </w:r>
      <w:r w:rsidR="00C366D9" w:rsidRPr="00DD5EE4">
        <w:rPr>
          <w:lang w:val="es-ES_tradnl"/>
        </w:rPr>
        <w:t xml:space="preserve"> párrafo</w:t>
      </w:r>
      <w:r w:rsidRPr="00DD5EE4">
        <w:rPr>
          <w:lang w:val="es-ES_tradnl"/>
        </w:rPr>
        <w:t xml:space="preserve">s 29 </w:t>
      </w:r>
      <w:r w:rsidR="00ED1D49" w:rsidRPr="00DD5EE4">
        <w:rPr>
          <w:lang w:val="es-ES_tradnl"/>
        </w:rPr>
        <w:t>a</w:t>
      </w:r>
      <w:r w:rsidRPr="00DD5EE4">
        <w:rPr>
          <w:lang w:val="es-ES_tradnl"/>
        </w:rPr>
        <w:t xml:space="preserve"> 41 </w:t>
      </w:r>
      <w:r w:rsidR="00932BD1" w:rsidRPr="00DD5EE4">
        <w:rPr>
          <w:lang w:val="es-ES_tradnl"/>
        </w:rPr>
        <w:t>del documento</w:t>
      </w:r>
      <w:r w:rsidR="005B38AE">
        <w:rPr>
          <w:lang w:val="es-ES_tradnl"/>
        </w:rPr>
        <w:t> </w:t>
      </w:r>
      <w:r w:rsidR="00932BD1" w:rsidRPr="00DD5EE4">
        <w:rPr>
          <w:lang w:val="es-ES_tradnl"/>
        </w:rPr>
        <w:t>CWS/3/14).</w:t>
      </w:r>
    </w:p>
    <w:p w:rsidR="00FB2854" w:rsidRDefault="005824BC" w:rsidP="005B38AE">
      <w:pPr>
        <w:pStyle w:val="paragraph"/>
        <w:rPr>
          <w:lang w:val="es-ES_tradnl"/>
        </w:rPr>
      </w:pPr>
      <w:r w:rsidRPr="00DD5EE4">
        <w:rPr>
          <w:lang w:val="es-ES_tradnl"/>
        </w:rPr>
        <w:t>5.</w:t>
      </w:r>
      <w:r w:rsidRPr="00DD5EE4">
        <w:rPr>
          <w:lang w:val="es-ES_tradnl"/>
        </w:rPr>
        <w:tab/>
      </w:r>
      <w:r w:rsidR="00ED1D49" w:rsidRPr="00DD5EE4">
        <w:rPr>
          <w:i/>
          <w:lang w:val="es-ES_tradnl"/>
        </w:rPr>
        <w:t>Propuesta</w:t>
      </w:r>
      <w:r w:rsidRPr="00DD5EE4">
        <w:rPr>
          <w:lang w:val="es-ES_tradnl"/>
        </w:rPr>
        <w:t xml:space="preserve">: </w:t>
      </w:r>
      <w:r w:rsidRPr="00DD5EE4">
        <w:rPr>
          <w:lang w:val="es-ES_tradnl"/>
        </w:rPr>
        <w:br/>
      </w:r>
      <w:r w:rsidR="00FB2854" w:rsidRPr="00DD5EE4">
        <w:rPr>
          <w:lang w:val="es-ES_tradnl"/>
        </w:rPr>
        <w:t>El documento</w:t>
      </w:r>
      <w:r w:rsidRPr="00DD5EE4">
        <w:rPr>
          <w:lang w:val="es-ES_tradnl"/>
        </w:rPr>
        <w:t xml:space="preserve"> </w:t>
      </w:r>
      <w:r w:rsidR="00956CAE" w:rsidRPr="00DD5EE4">
        <w:rPr>
          <w:lang w:val="es-ES_tradnl"/>
        </w:rPr>
        <w:t>CWS/4/5</w:t>
      </w:r>
      <w:r w:rsidRPr="00DD5EE4">
        <w:rPr>
          <w:lang w:val="es-ES_tradnl"/>
        </w:rPr>
        <w:t xml:space="preserve"> </w:t>
      </w:r>
      <w:r w:rsidR="00FB2854" w:rsidRPr="00DD5EE4">
        <w:rPr>
          <w:lang w:val="es-ES_tradnl"/>
        </w:rPr>
        <w:t xml:space="preserve">contiene un informe de situación sobre la labor efectuada por el Equipo Técnico de la Norma ST.14 e información detallada </w:t>
      </w:r>
      <w:r w:rsidR="001E6CC2" w:rsidRPr="00DD5EE4">
        <w:rPr>
          <w:lang w:val="es-ES_tradnl"/>
        </w:rPr>
        <w:t>de</w:t>
      </w:r>
      <w:r w:rsidR="00FB2854" w:rsidRPr="00DD5EE4">
        <w:rPr>
          <w:lang w:val="es-ES_tradnl"/>
        </w:rPr>
        <w:t xml:space="preserve"> sus debates</w:t>
      </w:r>
      <w:r w:rsidR="007937D4" w:rsidRPr="00DD5EE4">
        <w:rPr>
          <w:lang w:val="es-ES_tradnl"/>
        </w:rPr>
        <w:t>;  y el documento CWS/4BIS/3 contiene una propuesta de revisión de la Norma</w:t>
      </w:r>
      <w:r w:rsidR="005B38AE">
        <w:rPr>
          <w:lang w:val="es-ES_tradnl"/>
        </w:rPr>
        <w:t> </w:t>
      </w:r>
      <w:r w:rsidR="007937D4" w:rsidRPr="00DD5EE4">
        <w:rPr>
          <w:lang w:val="es-ES_tradnl"/>
        </w:rPr>
        <w:t>ST.14 de la OMPI.</w:t>
      </w:r>
    </w:p>
    <w:p w:rsidR="008C017D" w:rsidRPr="00DD5EE4" w:rsidRDefault="008C017D" w:rsidP="005824BC">
      <w:pPr>
        <w:pStyle w:val="paragraph"/>
        <w:rPr>
          <w:lang w:val="es-ES_tradnl"/>
        </w:rPr>
      </w:pPr>
    </w:p>
    <w:p w:rsidR="00B24D6C" w:rsidRPr="00DD5EE4" w:rsidRDefault="005809B4" w:rsidP="00B24D6C">
      <w:pPr>
        <w:pStyle w:val="Heading2"/>
        <w:rPr>
          <w:szCs w:val="22"/>
          <w:lang w:val="es-ES_tradnl"/>
        </w:rPr>
      </w:pPr>
      <w:r w:rsidRPr="00DD5EE4">
        <w:rPr>
          <w:caps w:val="0"/>
          <w:szCs w:val="22"/>
          <w:lang w:val="es-ES_tradnl"/>
        </w:rPr>
        <w:t>TAREA Nº</w:t>
      </w:r>
      <w:r w:rsidR="00ED1D49" w:rsidRPr="00DD5EE4">
        <w:rPr>
          <w:caps w:val="0"/>
          <w:szCs w:val="22"/>
          <w:lang w:val="es-ES_tradnl"/>
        </w:rPr>
        <w:t xml:space="preserve"> </w:t>
      </w:r>
      <w:r w:rsidR="006E6753" w:rsidRPr="00DD5EE4">
        <w:rPr>
          <w:caps w:val="0"/>
          <w:szCs w:val="22"/>
          <w:lang w:val="es-ES_tradnl"/>
        </w:rPr>
        <w:t>46</w:t>
      </w:r>
    </w:p>
    <w:p w:rsidR="00B24D6C" w:rsidRPr="00DD5EE4" w:rsidRDefault="00571F9A" w:rsidP="00571F9A">
      <w:pPr>
        <w:pStyle w:val="paragraph"/>
        <w:rPr>
          <w:lang w:val="es-ES_tradnl"/>
        </w:rPr>
      </w:pPr>
      <w:r w:rsidRPr="00DD5EE4">
        <w:rPr>
          <w:i/>
          <w:lang w:val="es-ES_tradnl"/>
        </w:rPr>
        <w:tab/>
      </w:r>
      <w:r w:rsidR="003F077D" w:rsidRPr="00DD5EE4">
        <w:rPr>
          <w:i/>
          <w:lang w:val="es-ES_tradnl"/>
        </w:rPr>
        <w:t>Descripción</w:t>
      </w:r>
      <w:r w:rsidR="00B24D6C" w:rsidRPr="00DD5EE4">
        <w:rPr>
          <w:lang w:val="es-ES_tradnl"/>
        </w:rPr>
        <w:t xml:space="preserve">: </w:t>
      </w:r>
      <w:r w:rsidR="00B24D6C" w:rsidRPr="00DD5EE4">
        <w:rPr>
          <w:lang w:val="es-ES_tradnl"/>
        </w:rPr>
        <w:br/>
      </w:r>
      <w:bookmarkStart w:id="16" w:name="task46"/>
      <w:r w:rsidR="00F33D5A" w:rsidRPr="00DD5EE4">
        <w:rPr>
          <w:lang w:val="es-ES_tradnl"/>
        </w:rPr>
        <w:t>Examinar la pertinencia de elaborar nuevas normas relativas a la marcas y preparar la propuesta correspondiente, que incluya una descripción de las necesidades y las ventajas previstas de cada nuevo avance y en la que se fije un orden de prioridad de las propuestas</w:t>
      </w:r>
      <w:r w:rsidR="00B24D6C" w:rsidRPr="00DD5EE4">
        <w:rPr>
          <w:lang w:val="es-ES_tradnl"/>
        </w:rPr>
        <w:t>.</w:t>
      </w:r>
      <w:bookmarkEnd w:id="16"/>
    </w:p>
    <w:p w:rsidR="00F33D5A" w:rsidRPr="00DD5EE4" w:rsidRDefault="00F33D5A" w:rsidP="005B38AE">
      <w:pPr>
        <w:pStyle w:val="paragraph"/>
        <w:tabs>
          <w:tab w:val="clear" w:pos="567"/>
          <w:tab w:val="left" w:pos="0"/>
        </w:tabs>
        <w:ind w:left="0" w:firstLine="0"/>
        <w:rPr>
          <w:lang w:val="es-ES_tradnl"/>
        </w:rPr>
      </w:pPr>
      <w:r w:rsidRPr="00DD5EE4">
        <w:rPr>
          <w:lang w:val="es-ES_tradnl"/>
        </w:rPr>
        <w:t>En su tercera sesión, el CW</w:t>
      </w:r>
      <w:r w:rsidR="00B35028" w:rsidRPr="00DD5EE4">
        <w:rPr>
          <w:lang w:val="es-ES_tradnl"/>
        </w:rPr>
        <w:t>S acordó dar por finalizada la T</w:t>
      </w:r>
      <w:r w:rsidRPr="00DD5EE4">
        <w:rPr>
          <w:lang w:val="es-ES_tradnl"/>
        </w:rPr>
        <w:t>area</w:t>
      </w:r>
      <w:r w:rsidR="005B38AE">
        <w:rPr>
          <w:lang w:val="es-ES_tradnl"/>
        </w:rPr>
        <w:t> </w:t>
      </w:r>
      <w:r w:rsidRPr="00DD5EE4">
        <w:rPr>
          <w:lang w:val="es-ES_tradnl"/>
        </w:rPr>
        <w:t>Nº 46 y retirarla de la Lista de tareas del CWS.  Asimismo, convino en que el Equipo Técnico de Normas sobre Marcas cese su actividad.</w:t>
      </w:r>
    </w:p>
    <w:p w:rsidR="00B35C0B" w:rsidRPr="00DD5EE4" w:rsidRDefault="00F33D5A" w:rsidP="005B38AE">
      <w:pPr>
        <w:pStyle w:val="paragraph"/>
        <w:tabs>
          <w:tab w:val="clear" w:pos="567"/>
          <w:tab w:val="left" w:pos="0"/>
        </w:tabs>
        <w:ind w:left="0" w:firstLine="0"/>
        <w:rPr>
          <w:lang w:val="es-ES_tradnl"/>
        </w:rPr>
      </w:pPr>
      <w:r w:rsidRPr="00DD5EE4">
        <w:rPr>
          <w:lang w:val="es-ES_tradnl"/>
        </w:rPr>
        <w:t>En consecuencia, la Tarea</w:t>
      </w:r>
      <w:r w:rsidR="005B38AE">
        <w:rPr>
          <w:lang w:val="es-ES_tradnl"/>
        </w:rPr>
        <w:t> </w:t>
      </w:r>
      <w:r w:rsidRPr="00DD5EE4">
        <w:rPr>
          <w:lang w:val="es-ES_tradnl"/>
        </w:rPr>
        <w:t xml:space="preserve">Nº </w:t>
      </w:r>
      <w:r w:rsidR="0015128A" w:rsidRPr="00DD5EE4">
        <w:rPr>
          <w:lang w:val="es-ES_tradnl"/>
        </w:rPr>
        <w:t>46</w:t>
      </w:r>
      <w:r w:rsidRPr="00DD5EE4">
        <w:rPr>
          <w:lang w:val="es-ES_tradnl"/>
        </w:rPr>
        <w:t xml:space="preserve"> no volverá a figurar en la lista de tareas del CWS</w:t>
      </w:r>
      <w:r w:rsidR="00B35C0B" w:rsidRPr="00DD5EE4">
        <w:rPr>
          <w:lang w:val="es-ES_tradnl"/>
        </w:rPr>
        <w:t>.</w:t>
      </w:r>
    </w:p>
    <w:p w:rsidR="00B24D6C" w:rsidRPr="00DD5EE4" w:rsidRDefault="00B24D6C" w:rsidP="00040102">
      <w:pPr>
        <w:rPr>
          <w:lang w:val="es-ES_tradnl"/>
        </w:rPr>
      </w:pPr>
    </w:p>
    <w:p w:rsidR="00B35C0B" w:rsidRPr="00DD5EE4" w:rsidRDefault="005809B4" w:rsidP="00B35C0B">
      <w:pPr>
        <w:pStyle w:val="Heading2"/>
        <w:rPr>
          <w:szCs w:val="22"/>
          <w:lang w:val="es-ES_tradnl"/>
        </w:rPr>
      </w:pPr>
      <w:r w:rsidRPr="00DD5EE4">
        <w:rPr>
          <w:caps w:val="0"/>
          <w:szCs w:val="22"/>
          <w:lang w:val="es-ES_tradnl"/>
        </w:rPr>
        <w:t>TAREA Nº</w:t>
      </w:r>
      <w:r w:rsidR="00ED1D49" w:rsidRPr="00DD5EE4">
        <w:rPr>
          <w:caps w:val="0"/>
          <w:szCs w:val="22"/>
          <w:lang w:val="es-ES_tradnl"/>
        </w:rPr>
        <w:t xml:space="preserve"> </w:t>
      </w:r>
      <w:r w:rsidR="006E6753" w:rsidRPr="00DD5EE4">
        <w:rPr>
          <w:caps w:val="0"/>
          <w:szCs w:val="22"/>
          <w:lang w:val="es-ES_tradnl"/>
        </w:rPr>
        <w:t>47</w:t>
      </w:r>
    </w:p>
    <w:p w:rsidR="00F52F9C" w:rsidRPr="00DD5EE4" w:rsidRDefault="00B35C0B" w:rsidP="007D2FD6">
      <w:pPr>
        <w:pStyle w:val="paragraph"/>
        <w:rPr>
          <w:lang w:val="es-ES_tradnl"/>
        </w:rPr>
      </w:pPr>
      <w:r w:rsidRPr="00DD5EE4">
        <w:rPr>
          <w:lang w:val="es-ES_tradnl"/>
        </w:rPr>
        <w:t>1.</w:t>
      </w:r>
      <w:r w:rsidRPr="00DD5EE4">
        <w:rPr>
          <w:lang w:val="es-ES_tradnl"/>
        </w:rPr>
        <w:tab/>
      </w:r>
      <w:r w:rsidR="003F077D" w:rsidRPr="00DD5EE4">
        <w:rPr>
          <w:i/>
          <w:lang w:val="es-ES_tradnl"/>
        </w:rPr>
        <w:t>Descripción</w:t>
      </w:r>
      <w:r w:rsidRPr="00DD5EE4">
        <w:rPr>
          <w:lang w:val="es-ES_tradnl"/>
        </w:rPr>
        <w:t xml:space="preserve">: </w:t>
      </w:r>
      <w:r w:rsidRPr="00DD5EE4">
        <w:rPr>
          <w:lang w:val="es-ES_tradnl"/>
        </w:rPr>
        <w:br/>
      </w:r>
      <w:r w:rsidR="00AD2F6A" w:rsidRPr="00DD5EE4">
        <w:rPr>
          <w:lang w:val="es-ES_tradnl"/>
        </w:rPr>
        <w:t>Preparar una propuesta de establecimiento de una nueva norma técnica de la OMPI para el intercambio de datos sobre la situación jurídica de las patentes por las oficinas de propiedad industrial</w:t>
      </w:r>
      <w:r w:rsidR="00F52F9C" w:rsidRPr="00DD5EE4">
        <w:rPr>
          <w:lang w:val="es-ES_tradnl"/>
        </w:rPr>
        <w:t xml:space="preserve">. </w:t>
      </w:r>
      <w:r w:rsidR="004B4A8E" w:rsidRPr="00DD5EE4">
        <w:rPr>
          <w:lang w:val="es-ES_tradnl"/>
        </w:rPr>
        <w:t xml:space="preserve"> Una vez finalizada esta tarea, la propuesta correspondiente deberá ampliarse a las marcas y los dibujos y modelos industriales.</w:t>
      </w:r>
    </w:p>
    <w:p w:rsidR="00B35C0B" w:rsidRPr="00DD5EE4" w:rsidRDefault="00B35C0B" w:rsidP="007D2FD6">
      <w:pPr>
        <w:pStyle w:val="paragraph"/>
        <w:rPr>
          <w:lang w:val="es-ES_tradnl"/>
        </w:rPr>
      </w:pPr>
      <w:r w:rsidRPr="00DD5EE4">
        <w:rPr>
          <w:lang w:val="es-ES_tradnl"/>
        </w:rPr>
        <w:t>2.</w:t>
      </w:r>
      <w:r w:rsidRPr="00DD5EE4">
        <w:rPr>
          <w:lang w:val="es-ES_tradnl"/>
        </w:rPr>
        <w:tab/>
      </w:r>
      <w:r w:rsidR="003F077D" w:rsidRPr="00DD5EE4">
        <w:rPr>
          <w:i/>
          <w:lang w:val="es-ES_tradnl"/>
        </w:rPr>
        <w:t>Responsable de la Tarea</w:t>
      </w:r>
      <w:r w:rsidRPr="00DD5EE4">
        <w:rPr>
          <w:i/>
          <w:lang w:val="es-ES_tradnl"/>
        </w:rPr>
        <w:t xml:space="preserve"> / </w:t>
      </w:r>
      <w:r w:rsidR="003F077D" w:rsidRPr="00DD5EE4">
        <w:rPr>
          <w:i/>
          <w:lang w:val="es-ES_tradnl"/>
        </w:rPr>
        <w:t>Responsable del Equipo Técnico</w:t>
      </w:r>
      <w:r w:rsidRPr="00DD5EE4">
        <w:rPr>
          <w:lang w:val="es-ES_tradnl"/>
        </w:rPr>
        <w:t xml:space="preserve">: </w:t>
      </w:r>
      <w:r w:rsidRPr="00DD5EE4">
        <w:rPr>
          <w:lang w:val="es-ES_tradnl"/>
        </w:rPr>
        <w:br/>
      </w:r>
      <w:r w:rsidR="00AD2F6A" w:rsidRPr="00DD5EE4">
        <w:rPr>
          <w:lang w:val="es-ES_tradnl"/>
        </w:rPr>
        <w:t>La Oficina Internacional ha sido designada Responsable de la Tarea</w:t>
      </w:r>
      <w:r w:rsidRPr="00DD5EE4">
        <w:rPr>
          <w:lang w:val="es-ES_tradnl"/>
        </w:rPr>
        <w:t>.</w:t>
      </w:r>
    </w:p>
    <w:p w:rsidR="00B35C0B" w:rsidRPr="00DD5EE4" w:rsidRDefault="00B35C0B" w:rsidP="00B35C0B">
      <w:pPr>
        <w:pStyle w:val="paragraph"/>
        <w:rPr>
          <w:lang w:val="es-ES_tradnl"/>
        </w:rPr>
      </w:pPr>
      <w:r w:rsidRPr="00DD5EE4">
        <w:rPr>
          <w:lang w:val="es-ES_tradnl"/>
        </w:rPr>
        <w:t>3.</w:t>
      </w:r>
      <w:r w:rsidRPr="00DD5EE4">
        <w:rPr>
          <w:lang w:val="es-ES_tradnl"/>
        </w:rPr>
        <w:tab/>
      </w:r>
      <w:r w:rsidR="005851ED" w:rsidRPr="00DD5EE4">
        <w:rPr>
          <w:i/>
          <w:lang w:val="es-ES_tradnl"/>
        </w:rPr>
        <w:t>Medidas previstas</w:t>
      </w:r>
      <w:r w:rsidRPr="00DD5EE4">
        <w:rPr>
          <w:lang w:val="es-ES_tradnl"/>
        </w:rPr>
        <w:t xml:space="preserve">: </w:t>
      </w:r>
      <w:r w:rsidRPr="00DD5EE4">
        <w:rPr>
          <w:lang w:val="es-ES_tradnl"/>
        </w:rPr>
        <w:br/>
      </w:r>
      <w:r w:rsidR="00AD2F6A" w:rsidRPr="00DD5EE4">
        <w:rPr>
          <w:lang w:val="es-ES_tradnl"/>
        </w:rPr>
        <w:t>En la cuarta sesión del CWS se presentará un info</w:t>
      </w:r>
      <w:r w:rsidR="005B38AE">
        <w:rPr>
          <w:lang w:val="es-ES_tradnl"/>
        </w:rPr>
        <w:t>rme de situación sobre la Tarea </w:t>
      </w:r>
      <w:r w:rsidR="00AD2F6A" w:rsidRPr="00DD5EE4">
        <w:rPr>
          <w:lang w:val="es-ES_tradnl"/>
        </w:rPr>
        <w:t>Nº</w:t>
      </w:r>
      <w:r w:rsidR="00FF08F4" w:rsidRPr="00DD5EE4">
        <w:rPr>
          <w:lang w:val="es-ES_tradnl"/>
        </w:rPr>
        <w:t xml:space="preserve"> </w:t>
      </w:r>
      <w:r w:rsidR="00432C5D" w:rsidRPr="00DD5EE4">
        <w:rPr>
          <w:lang w:val="es-ES_tradnl"/>
        </w:rPr>
        <w:t>47</w:t>
      </w:r>
      <w:r w:rsidR="00915969" w:rsidRPr="00DD5EE4">
        <w:rPr>
          <w:lang w:val="es-ES_tradnl"/>
        </w:rPr>
        <w:t>.</w:t>
      </w:r>
    </w:p>
    <w:p w:rsidR="00B35C0B" w:rsidRPr="00DD5EE4" w:rsidRDefault="00B35C0B" w:rsidP="007D2FD6">
      <w:pPr>
        <w:pStyle w:val="paragraph"/>
        <w:rPr>
          <w:lang w:val="es-ES_tradnl"/>
        </w:rPr>
      </w:pPr>
      <w:r w:rsidRPr="00DD5EE4">
        <w:rPr>
          <w:lang w:val="es-ES_tradnl"/>
        </w:rPr>
        <w:lastRenderedPageBreak/>
        <w:t>4.</w:t>
      </w:r>
      <w:r w:rsidRPr="00DD5EE4">
        <w:rPr>
          <w:lang w:val="es-ES_tradnl"/>
        </w:rPr>
        <w:tab/>
      </w:r>
      <w:r w:rsidR="005809B4" w:rsidRPr="00DD5EE4">
        <w:rPr>
          <w:i/>
          <w:lang w:val="es-ES_tradnl"/>
        </w:rPr>
        <w:t>Observaciones</w:t>
      </w:r>
      <w:r w:rsidRPr="00DD5EE4">
        <w:rPr>
          <w:lang w:val="es-ES_tradnl"/>
        </w:rPr>
        <w:t xml:space="preserve">: </w:t>
      </w:r>
    </w:p>
    <w:p w:rsidR="00AD2F6A" w:rsidRPr="00DD5EE4" w:rsidRDefault="00B35C0B" w:rsidP="004B4A8E">
      <w:pPr>
        <w:pStyle w:val="BodyText"/>
        <w:spacing w:after="0"/>
        <w:ind w:left="562"/>
        <w:rPr>
          <w:lang w:val="es-ES_tradnl"/>
        </w:rPr>
      </w:pPr>
      <w:r w:rsidRPr="00DD5EE4">
        <w:rPr>
          <w:lang w:val="es-ES_tradnl"/>
        </w:rPr>
        <w:t>a)</w:t>
      </w:r>
      <w:r w:rsidRPr="00DD5EE4">
        <w:rPr>
          <w:lang w:val="es-ES_tradnl"/>
        </w:rPr>
        <w:tab/>
      </w:r>
      <w:r w:rsidR="00AD2F6A" w:rsidRPr="00DD5EE4">
        <w:rPr>
          <w:lang w:val="es-ES_tradnl"/>
        </w:rPr>
        <w:t>El CWS creó la Tarea Nº 47 en su tercera sesión.  Asimismo, estableció un Equipo Técnico (el Equipo Técnico de la Situación Jurídica) para que se ocupe de la Tarea.</w:t>
      </w:r>
    </w:p>
    <w:p w:rsidR="00B35C0B" w:rsidRPr="00DD5EE4" w:rsidRDefault="00B35C0B" w:rsidP="005B38AE">
      <w:pPr>
        <w:pStyle w:val="BodyText"/>
        <w:ind w:left="567"/>
        <w:rPr>
          <w:lang w:val="es-ES_tradnl"/>
        </w:rPr>
      </w:pPr>
      <w:r w:rsidRPr="00DD5EE4">
        <w:rPr>
          <w:lang w:val="es-ES_tradnl"/>
        </w:rPr>
        <w:t>(</w:t>
      </w:r>
      <w:r w:rsidR="00C366D9" w:rsidRPr="00DD5EE4">
        <w:rPr>
          <w:lang w:val="es-ES_tradnl"/>
        </w:rPr>
        <w:t>Véa</w:t>
      </w:r>
      <w:r w:rsidR="00AD2F6A" w:rsidRPr="00DD5EE4">
        <w:rPr>
          <w:lang w:val="es-ES_tradnl"/>
        </w:rPr>
        <w:t>n</w:t>
      </w:r>
      <w:r w:rsidR="00C366D9" w:rsidRPr="00DD5EE4">
        <w:rPr>
          <w:lang w:val="es-ES_tradnl"/>
        </w:rPr>
        <w:t xml:space="preserve">se </w:t>
      </w:r>
      <w:r w:rsidR="00AD2F6A" w:rsidRPr="00DD5EE4">
        <w:rPr>
          <w:lang w:val="es-ES_tradnl"/>
        </w:rPr>
        <w:t>los</w:t>
      </w:r>
      <w:r w:rsidR="00C366D9" w:rsidRPr="00DD5EE4">
        <w:rPr>
          <w:lang w:val="es-ES_tradnl"/>
        </w:rPr>
        <w:t xml:space="preserve"> párrafo</w:t>
      </w:r>
      <w:r w:rsidRPr="00DD5EE4">
        <w:rPr>
          <w:lang w:val="es-ES_tradnl"/>
        </w:rPr>
        <w:t>s </w:t>
      </w:r>
      <w:r w:rsidR="002018F1" w:rsidRPr="00DD5EE4">
        <w:rPr>
          <w:lang w:val="es-ES_tradnl"/>
        </w:rPr>
        <w:t xml:space="preserve">52 </w:t>
      </w:r>
      <w:r w:rsidR="00AD2F6A" w:rsidRPr="00DD5EE4">
        <w:rPr>
          <w:lang w:val="es-ES_tradnl"/>
        </w:rPr>
        <w:t>y</w:t>
      </w:r>
      <w:r w:rsidR="002018F1" w:rsidRPr="00DD5EE4">
        <w:rPr>
          <w:lang w:val="es-ES_tradnl"/>
        </w:rPr>
        <w:t xml:space="preserve"> 54</w:t>
      </w:r>
      <w:r w:rsidRPr="00DD5EE4">
        <w:rPr>
          <w:lang w:val="es-ES_tradnl"/>
        </w:rPr>
        <w:t xml:space="preserve"> </w:t>
      </w:r>
      <w:r w:rsidR="00932BD1" w:rsidRPr="00DD5EE4">
        <w:rPr>
          <w:lang w:val="es-ES_tradnl"/>
        </w:rPr>
        <w:t>del documento</w:t>
      </w:r>
      <w:r w:rsidR="005B38AE">
        <w:rPr>
          <w:lang w:val="es-ES_tradnl"/>
        </w:rPr>
        <w:t> </w:t>
      </w:r>
      <w:r w:rsidR="00932BD1" w:rsidRPr="00DD5EE4">
        <w:rPr>
          <w:lang w:val="es-ES_tradnl"/>
        </w:rPr>
        <w:t>CWS/3/14).</w:t>
      </w:r>
    </w:p>
    <w:p w:rsidR="00B35C0B" w:rsidRPr="00DD5EE4" w:rsidRDefault="00B35C0B" w:rsidP="005B38AE">
      <w:pPr>
        <w:pStyle w:val="BodyText"/>
        <w:ind w:left="567"/>
        <w:rPr>
          <w:lang w:val="es-ES_tradnl"/>
        </w:rPr>
      </w:pPr>
      <w:r w:rsidRPr="00DD5EE4">
        <w:rPr>
          <w:lang w:val="es-ES_tradnl"/>
        </w:rPr>
        <w:t>b)</w:t>
      </w:r>
      <w:r w:rsidRPr="00DD5EE4">
        <w:rPr>
          <w:lang w:val="es-ES_tradnl"/>
        </w:rPr>
        <w:tab/>
      </w:r>
      <w:r w:rsidR="00AD2F6A" w:rsidRPr="00DD5EE4">
        <w:rPr>
          <w:lang w:val="es-ES_tradnl"/>
        </w:rPr>
        <w:t>En su tercera sesión, el CWS acordó asimismo que un equipo técnico elabore inicialmente las recomendaciones sin atenerse a una plataforma concreta, ya que dichas recomendaciones deben ser independientes del formato que ha de utilizarse</w:t>
      </w:r>
      <w:r w:rsidR="00F52F9C" w:rsidRPr="00DD5EE4">
        <w:rPr>
          <w:lang w:val="es-ES_tradnl"/>
        </w:rPr>
        <w:t xml:space="preserve">. </w:t>
      </w:r>
      <w:r w:rsidR="00423E60" w:rsidRPr="00DD5EE4">
        <w:rPr>
          <w:lang w:val="es-ES_tradnl"/>
        </w:rPr>
        <w:t xml:space="preserve"> </w:t>
      </w:r>
      <w:r w:rsidR="00AD2F6A" w:rsidRPr="00DD5EE4">
        <w:rPr>
          <w:lang w:val="es-ES_tradnl"/>
        </w:rPr>
        <w:t>Posteriormente, teniendo en cuenta los resultados de los debates iniciales, se invitará a los equipos técnicos que se ocupan del XML a aplicar dichos resultados en ese formato</w:t>
      </w:r>
      <w:r w:rsidR="002018F1" w:rsidRPr="00DD5EE4">
        <w:rPr>
          <w:lang w:val="es-ES_tradnl"/>
        </w:rPr>
        <w:t>.</w:t>
      </w:r>
      <w:r w:rsidRPr="00DD5EE4">
        <w:rPr>
          <w:lang w:val="es-ES_tradnl"/>
        </w:rPr>
        <w:t xml:space="preserve"> </w:t>
      </w:r>
      <w:r w:rsidRPr="00DD5EE4">
        <w:rPr>
          <w:lang w:val="es-ES_tradnl"/>
        </w:rPr>
        <w:br/>
        <w:t>(</w:t>
      </w:r>
      <w:r w:rsidR="00C366D9" w:rsidRPr="00DD5EE4">
        <w:rPr>
          <w:lang w:val="es-ES_tradnl"/>
        </w:rPr>
        <w:t>Véa</w:t>
      </w:r>
      <w:r w:rsidR="00ED1D49" w:rsidRPr="00DD5EE4">
        <w:rPr>
          <w:lang w:val="es-ES_tradnl"/>
        </w:rPr>
        <w:t xml:space="preserve">nse los </w:t>
      </w:r>
      <w:r w:rsidR="00C366D9" w:rsidRPr="00DD5EE4">
        <w:rPr>
          <w:lang w:val="es-ES_tradnl"/>
        </w:rPr>
        <w:t>párrafo</w:t>
      </w:r>
      <w:r w:rsidRPr="00DD5EE4">
        <w:rPr>
          <w:lang w:val="es-ES_tradnl"/>
        </w:rPr>
        <w:t>s </w:t>
      </w:r>
      <w:r w:rsidR="002018F1" w:rsidRPr="00DD5EE4">
        <w:rPr>
          <w:lang w:val="es-ES_tradnl"/>
        </w:rPr>
        <w:t>50</w:t>
      </w:r>
      <w:r w:rsidRPr="00DD5EE4">
        <w:rPr>
          <w:lang w:val="es-ES_tradnl"/>
        </w:rPr>
        <w:t xml:space="preserve"> </w:t>
      </w:r>
      <w:r w:rsidR="00ED1D49" w:rsidRPr="00DD5EE4">
        <w:rPr>
          <w:lang w:val="es-ES_tradnl"/>
        </w:rPr>
        <w:t xml:space="preserve">a </w:t>
      </w:r>
      <w:r w:rsidR="002018F1" w:rsidRPr="00DD5EE4">
        <w:rPr>
          <w:lang w:val="es-ES_tradnl"/>
        </w:rPr>
        <w:t>54</w:t>
      </w:r>
      <w:r w:rsidRPr="00DD5EE4">
        <w:rPr>
          <w:lang w:val="es-ES_tradnl"/>
        </w:rPr>
        <w:t xml:space="preserve"> </w:t>
      </w:r>
      <w:r w:rsidR="00932BD1" w:rsidRPr="00DD5EE4">
        <w:rPr>
          <w:lang w:val="es-ES_tradnl"/>
        </w:rPr>
        <w:t>del documento</w:t>
      </w:r>
      <w:r w:rsidR="005B38AE">
        <w:rPr>
          <w:lang w:val="es-ES_tradnl"/>
        </w:rPr>
        <w:t> </w:t>
      </w:r>
      <w:r w:rsidR="00932BD1" w:rsidRPr="00DD5EE4">
        <w:rPr>
          <w:lang w:val="es-ES_tradnl"/>
        </w:rPr>
        <w:t>CWS/3/14).</w:t>
      </w:r>
    </w:p>
    <w:p w:rsidR="00B35C0B" w:rsidRPr="00DD5EE4" w:rsidRDefault="00B35C0B" w:rsidP="00B35C0B">
      <w:pPr>
        <w:pStyle w:val="paragraph"/>
        <w:rPr>
          <w:lang w:val="es-ES_tradnl"/>
        </w:rPr>
      </w:pPr>
      <w:r w:rsidRPr="00DD5EE4">
        <w:rPr>
          <w:lang w:val="es-ES_tradnl"/>
        </w:rPr>
        <w:t>5.</w:t>
      </w:r>
      <w:r w:rsidRPr="00DD5EE4">
        <w:rPr>
          <w:lang w:val="es-ES_tradnl"/>
        </w:rPr>
        <w:tab/>
      </w:r>
      <w:r w:rsidR="00ED1D49" w:rsidRPr="00DD5EE4">
        <w:rPr>
          <w:i/>
          <w:lang w:val="es-ES_tradnl"/>
        </w:rPr>
        <w:t>Propuesta</w:t>
      </w:r>
      <w:r w:rsidRPr="00DD5EE4">
        <w:rPr>
          <w:lang w:val="es-ES_tradnl"/>
        </w:rPr>
        <w:t xml:space="preserve">: </w:t>
      </w:r>
      <w:r w:rsidRPr="00DD5EE4">
        <w:rPr>
          <w:lang w:val="es-ES_tradnl"/>
        </w:rPr>
        <w:br/>
      </w:r>
      <w:r w:rsidR="007937D4" w:rsidRPr="00DD5EE4">
        <w:rPr>
          <w:lang w:val="es-ES_tradnl"/>
        </w:rPr>
        <w:t>Los</w:t>
      </w:r>
      <w:r w:rsidR="00AD2F6A" w:rsidRPr="00DD5EE4">
        <w:rPr>
          <w:lang w:val="es-ES_tradnl"/>
        </w:rPr>
        <w:t xml:space="preserve"> documento</w:t>
      </w:r>
      <w:r w:rsidR="007937D4" w:rsidRPr="00DD5EE4">
        <w:rPr>
          <w:lang w:val="es-ES_tradnl"/>
        </w:rPr>
        <w:t>s</w:t>
      </w:r>
      <w:r w:rsidRPr="00DD5EE4">
        <w:rPr>
          <w:lang w:val="es-ES_tradnl"/>
        </w:rPr>
        <w:t xml:space="preserve"> CWS/</w:t>
      </w:r>
      <w:r w:rsidR="00F52F9C" w:rsidRPr="00DD5EE4">
        <w:rPr>
          <w:lang w:val="es-ES_tradnl"/>
        </w:rPr>
        <w:t>4</w:t>
      </w:r>
      <w:r w:rsidRPr="00DD5EE4">
        <w:rPr>
          <w:lang w:val="es-ES_tradnl"/>
        </w:rPr>
        <w:t>/</w:t>
      </w:r>
      <w:r w:rsidR="00F52F9C" w:rsidRPr="00DD5EE4">
        <w:rPr>
          <w:lang w:val="es-ES_tradnl"/>
        </w:rPr>
        <w:t>8</w:t>
      </w:r>
      <w:r w:rsidR="007937D4" w:rsidRPr="00DD5EE4">
        <w:rPr>
          <w:lang w:val="es-ES_tradnl"/>
        </w:rPr>
        <w:t xml:space="preserve"> y CWS/4BIS/5 </w:t>
      </w:r>
      <w:r w:rsidR="00AD2F6A" w:rsidRPr="00DD5EE4">
        <w:rPr>
          <w:lang w:val="es-ES_tradnl"/>
        </w:rPr>
        <w:t>contiene</w:t>
      </w:r>
      <w:r w:rsidR="007937D4" w:rsidRPr="00DD5EE4">
        <w:rPr>
          <w:lang w:val="es-ES_tradnl"/>
        </w:rPr>
        <w:t>n</w:t>
      </w:r>
      <w:r w:rsidR="00AD2F6A" w:rsidRPr="00DD5EE4">
        <w:rPr>
          <w:lang w:val="es-ES_tradnl"/>
        </w:rPr>
        <w:t xml:space="preserve"> un informe de situación sobre la preparación de la nueva norma técnica de la OMPI</w:t>
      </w:r>
      <w:r w:rsidRPr="00DD5EE4">
        <w:rPr>
          <w:lang w:val="es-ES_tradnl"/>
        </w:rPr>
        <w:t>.</w:t>
      </w:r>
    </w:p>
    <w:p w:rsidR="00B35C0B" w:rsidRPr="00DD5EE4" w:rsidRDefault="00B35C0B" w:rsidP="00B35C0B">
      <w:pPr>
        <w:pStyle w:val="paragraph"/>
        <w:rPr>
          <w:lang w:val="es-ES_tradnl"/>
        </w:rPr>
      </w:pPr>
    </w:p>
    <w:p w:rsidR="00915969" w:rsidRPr="00DD5EE4" w:rsidRDefault="005809B4" w:rsidP="00915969">
      <w:pPr>
        <w:pStyle w:val="Heading2"/>
        <w:rPr>
          <w:szCs w:val="22"/>
          <w:lang w:val="es-ES_tradnl"/>
        </w:rPr>
      </w:pPr>
      <w:r w:rsidRPr="00DD5EE4">
        <w:rPr>
          <w:caps w:val="0"/>
          <w:szCs w:val="22"/>
          <w:lang w:val="es-ES_tradnl"/>
        </w:rPr>
        <w:t>TAREA Nº</w:t>
      </w:r>
      <w:r w:rsidR="00ED1D49" w:rsidRPr="00DD5EE4">
        <w:rPr>
          <w:caps w:val="0"/>
          <w:szCs w:val="22"/>
          <w:lang w:val="es-ES_tradnl"/>
        </w:rPr>
        <w:t xml:space="preserve"> </w:t>
      </w:r>
      <w:r w:rsidR="006E6753" w:rsidRPr="00DD5EE4">
        <w:rPr>
          <w:caps w:val="0"/>
          <w:szCs w:val="22"/>
          <w:lang w:val="es-ES_tradnl"/>
        </w:rPr>
        <w:t>48</w:t>
      </w:r>
    </w:p>
    <w:p w:rsidR="00915969" w:rsidRPr="00DD5EE4" w:rsidRDefault="00915969" w:rsidP="00B9005A">
      <w:pPr>
        <w:pStyle w:val="paragraph"/>
        <w:rPr>
          <w:lang w:val="es-ES_tradnl"/>
        </w:rPr>
      </w:pPr>
      <w:r w:rsidRPr="00DD5EE4">
        <w:rPr>
          <w:lang w:val="es-ES_tradnl"/>
        </w:rPr>
        <w:t>1.</w:t>
      </w:r>
      <w:r w:rsidRPr="00DD5EE4">
        <w:rPr>
          <w:lang w:val="es-ES_tradnl"/>
        </w:rPr>
        <w:tab/>
      </w:r>
      <w:r w:rsidR="003F077D" w:rsidRPr="00DD5EE4">
        <w:rPr>
          <w:i/>
          <w:lang w:val="es-ES_tradnl"/>
        </w:rPr>
        <w:t>Descripción</w:t>
      </w:r>
      <w:r w:rsidRPr="00DD5EE4">
        <w:rPr>
          <w:lang w:val="es-ES_tradnl"/>
        </w:rPr>
        <w:t xml:space="preserve">: </w:t>
      </w:r>
      <w:r w:rsidRPr="00DD5EE4">
        <w:rPr>
          <w:lang w:val="es-ES_tradnl"/>
        </w:rPr>
        <w:br/>
      </w:r>
      <w:r w:rsidR="00F10FF7" w:rsidRPr="00DD5EE4">
        <w:rPr>
          <w:lang w:val="es-ES_tradnl"/>
        </w:rPr>
        <w:t>Preparar una recomendación relativa a la gestión electrónica de las marcas sonoras para su adopción como norma técnica de la OMPI</w:t>
      </w:r>
      <w:r w:rsidRPr="00DD5EE4">
        <w:rPr>
          <w:lang w:val="es-ES_tradnl"/>
        </w:rPr>
        <w:t>.</w:t>
      </w:r>
    </w:p>
    <w:p w:rsidR="00915969" w:rsidRPr="00DD5EE4" w:rsidRDefault="00915969" w:rsidP="007D2FD6">
      <w:pPr>
        <w:pStyle w:val="paragraph"/>
        <w:rPr>
          <w:lang w:val="es-ES_tradnl"/>
        </w:rPr>
      </w:pPr>
      <w:r w:rsidRPr="00DD5EE4">
        <w:rPr>
          <w:lang w:val="es-ES_tradnl"/>
        </w:rPr>
        <w:t>2.</w:t>
      </w:r>
      <w:r w:rsidRPr="00DD5EE4">
        <w:rPr>
          <w:lang w:val="es-ES_tradnl"/>
        </w:rPr>
        <w:tab/>
      </w:r>
      <w:r w:rsidR="003F077D" w:rsidRPr="00DD5EE4">
        <w:rPr>
          <w:i/>
          <w:lang w:val="es-ES_tradnl"/>
        </w:rPr>
        <w:t>Responsable de la Tarea</w:t>
      </w:r>
      <w:r w:rsidRPr="00DD5EE4">
        <w:rPr>
          <w:i/>
          <w:lang w:val="es-ES_tradnl"/>
        </w:rPr>
        <w:t xml:space="preserve"> / </w:t>
      </w:r>
      <w:r w:rsidR="003F077D" w:rsidRPr="00DD5EE4">
        <w:rPr>
          <w:i/>
          <w:lang w:val="es-ES_tradnl"/>
        </w:rPr>
        <w:t>Responsable del Equipo Técnico</w:t>
      </w:r>
      <w:r w:rsidRPr="00DD5EE4">
        <w:rPr>
          <w:lang w:val="es-ES_tradnl"/>
        </w:rPr>
        <w:t xml:space="preserve">: </w:t>
      </w:r>
      <w:r w:rsidRPr="00DD5EE4">
        <w:rPr>
          <w:lang w:val="es-ES_tradnl"/>
        </w:rPr>
        <w:br/>
      </w:r>
      <w:r w:rsidR="005851ED" w:rsidRPr="00DD5EE4">
        <w:rPr>
          <w:lang w:val="es-ES_tradnl"/>
        </w:rPr>
        <w:t>La Oficina Internacional ha sido designada Responsable de la Tarea</w:t>
      </w:r>
      <w:r w:rsidRPr="00DD5EE4">
        <w:rPr>
          <w:lang w:val="es-ES_tradnl"/>
        </w:rPr>
        <w:t>.</w:t>
      </w:r>
    </w:p>
    <w:p w:rsidR="00F10FF7" w:rsidRPr="00DD5EE4" w:rsidRDefault="00915969" w:rsidP="004B4A8E">
      <w:pPr>
        <w:pStyle w:val="paragraph"/>
        <w:spacing w:after="0"/>
        <w:ind w:left="562" w:hanging="562"/>
        <w:rPr>
          <w:lang w:val="es-ES_tradnl"/>
        </w:rPr>
      </w:pPr>
      <w:r w:rsidRPr="00DD5EE4">
        <w:rPr>
          <w:lang w:val="es-ES_tradnl"/>
        </w:rPr>
        <w:t>3.</w:t>
      </w:r>
      <w:r w:rsidRPr="00DD5EE4">
        <w:rPr>
          <w:lang w:val="es-ES_tradnl"/>
        </w:rPr>
        <w:tab/>
      </w:r>
      <w:r w:rsidR="005851ED" w:rsidRPr="00DD5EE4">
        <w:rPr>
          <w:i/>
          <w:lang w:val="es-ES_tradnl"/>
        </w:rPr>
        <w:t>Medidas previstas</w:t>
      </w:r>
      <w:r w:rsidRPr="00DD5EE4">
        <w:rPr>
          <w:lang w:val="es-ES_tradnl"/>
        </w:rPr>
        <w:t xml:space="preserve">: </w:t>
      </w:r>
      <w:r w:rsidRPr="00DD5EE4">
        <w:rPr>
          <w:lang w:val="es-ES_tradnl"/>
        </w:rPr>
        <w:br/>
      </w:r>
      <w:r w:rsidR="00F10FF7" w:rsidRPr="00DD5EE4">
        <w:rPr>
          <w:lang w:val="es-ES_tradnl"/>
        </w:rPr>
        <w:t xml:space="preserve">Se presentará un informe sobre la marcha de la labor efectuada en el que figure un calendario para la elaboración de </w:t>
      </w:r>
      <w:r w:rsidR="004B4A8E" w:rsidRPr="00DD5EE4">
        <w:rPr>
          <w:lang w:val="es-ES_tradnl"/>
        </w:rPr>
        <w:t>la nueva norma técnica</w:t>
      </w:r>
      <w:r w:rsidR="00F10FF7" w:rsidRPr="00DD5EE4">
        <w:rPr>
          <w:lang w:val="es-ES_tradnl"/>
        </w:rPr>
        <w:t xml:space="preserve"> de la OMPI a fin de que sea examinado por el CWS en su cuarta sesión.</w:t>
      </w:r>
    </w:p>
    <w:p w:rsidR="004B4A8E" w:rsidRPr="00DD5EE4" w:rsidRDefault="004B4A8E" w:rsidP="00B9005A">
      <w:pPr>
        <w:pStyle w:val="paragraph"/>
        <w:rPr>
          <w:lang w:val="es-ES_tradnl"/>
        </w:rPr>
      </w:pPr>
      <w:r w:rsidRPr="00DD5EE4">
        <w:rPr>
          <w:lang w:val="es-ES_tradnl"/>
        </w:rPr>
        <w:tab/>
        <w:t>(Véanse  el párrafo 62 del documento CWS/3/14).</w:t>
      </w:r>
    </w:p>
    <w:p w:rsidR="00915969" w:rsidRPr="00DD5EE4" w:rsidRDefault="00915969" w:rsidP="007D2FD6">
      <w:pPr>
        <w:pStyle w:val="paragraph"/>
        <w:rPr>
          <w:lang w:val="es-ES_tradnl"/>
        </w:rPr>
      </w:pPr>
      <w:r w:rsidRPr="00DD5EE4">
        <w:rPr>
          <w:lang w:val="es-ES_tradnl"/>
        </w:rPr>
        <w:t>4.</w:t>
      </w:r>
      <w:r w:rsidRPr="00DD5EE4">
        <w:rPr>
          <w:lang w:val="es-ES_tradnl"/>
        </w:rPr>
        <w:tab/>
      </w:r>
      <w:r w:rsidR="005809B4" w:rsidRPr="00DD5EE4">
        <w:rPr>
          <w:i/>
          <w:lang w:val="es-ES_tradnl"/>
        </w:rPr>
        <w:t>Observaciones</w:t>
      </w:r>
      <w:r w:rsidRPr="00DD5EE4">
        <w:rPr>
          <w:lang w:val="es-ES_tradnl"/>
        </w:rPr>
        <w:t xml:space="preserve">: </w:t>
      </w:r>
    </w:p>
    <w:p w:rsidR="00915969" w:rsidRPr="00DD5EE4" w:rsidRDefault="00915969" w:rsidP="00F10FF7">
      <w:pPr>
        <w:pStyle w:val="BodyText"/>
        <w:ind w:left="567"/>
        <w:rPr>
          <w:lang w:val="es-ES_tradnl"/>
        </w:rPr>
      </w:pPr>
      <w:r w:rsidRPr="00DD5EE4">
        <w:rPr>
          <w:lang w:val="es-ES_tradnl"/>
        </w:rPr>
        <w:t>a)</w:t>
      </w:r>
      <w:r w:rsidRPr="00DD5EE4">
        <w:rPr>
          <w:lang w:val="es-ES_tradnl"/>
        </w:rPr>
        <w:tab/>
      </w:r>
      <w:r w:rsidR="00B35028" w:rsidRPr="00DD5EE4">
        <w:rPr>
          <w:lang w:val="es-ES_tradnl"/>
        </w:rPr>
        <w:t>El CWS creó</w:t>
      </w:r>
      <w:r w:rsidR="00F10FF7" w:rsidRPr="00DD5EE4">
        <w:rPr>
          <w:lang w:val="es-ES_tradnl"/>
        </w:rPr>
        <w:t xml:space="preserve"> la Tarea Nº 48 en su tercera sesión.  Asimismo, estableció un Equipo Técnico (el Equipo Técnico </w:t>
      </w:r>
      <w:r w:rsidR="008E269F" w:rsidRPr="00DD5EE4">
        <w:rPr>
          <w:lang w:val="es-ES_tradnl"/>
        </w:rPr>
        <w:t>de</w:t>
      </w:r>
      <w:r w:rsidR="00F10FF7" w:rsidRPr="00DD5EE4">
        <w:rPr>
          <w:lang w:val="es-ES_tradnl"/>
        </w:rPr>
        <w:t xml:space="preserve"> Normas </w:t>
      </w:r>
      <w:r w:rsidR="008E269F" w:rsidRPr="00DD5EE4">
        <w:rPr>
          <w:lang w:val="es-ES_tradnl"/>
        </w:rPr>
        <w:t>sobre</w:t>
      </w:r>
      <w:r w:rsidR="00B35028" w:rsidRPr="00DD5EE4">
        <w:rPr>
          <w:lang w:val="es-ES_tradnl"/>
        </w:rPr>
        <w:t xml:space="preserve"> Marcas) para ocuparse de dicha t</w:t>
      </w:r>
      <w:r w:rsidR="00F10FF7" w:rsidRPr="00DD5EE4">
        <w:rPr>
          <w:lang w:val="es-ES_tradnl"/>
        </w:rPr>
        <w:t>area</w:t>
      </w:r>
      <w:r w:rsidR="008E269F" w:rsidRPr="00DD5EE4">
        <w:rPr>
          <w:lang w:val="es-ES_tradnl"/>
        </w:rPr>
        <w:t>.</w:t>
      </w:r>
      <w:r w:rsidRPr="00DD5EE4">
        <w:rPr>
          <w:lang w:val="es-ES_tradnl"/>
        </w:rPr>
        <w:br/>
        <w:t>(</w:t>
      </w:r>
      <w:r w:rsidR="00C366D9" w:rsidRPr="00DD5EE4">
        <w:rPr>
          <w:lang w:val="es-ES_tradnl"/>
        </w:rPr>
        <w:t>Véa</w:t>
      </w:r>
      <w:r w:rsidR="00F10FF7" w:rsidRPr="00DD5EE4">
        <w:rPr>
          <w:lang w:val="es-ES_tradnl"/>
        </w:rPr>
        <w:t>n</w:t>
      </w:r>
      <w:r w:rsidR="00C366D9" w:rsidRPr="00DD5EE4">
        <w:rPr>
          <w:lang w:val="es-ES_tradnl"/>
        </w:rPr>
        <w:t xml:space="preserve">se </w:t>
      </w:r>
      <w:r w:rsidR="00F10FF7" w:rsidRPr="00DD5EE4">
        <w:rPr>
          <w:lang w:val="es-ES_tradnl"/>
        </w:rPr>
        <w:t>los</w:t>
      </w:r>
      <w:r w:rsidR="00C366D9" w:rsidRPr="00DD5EE4">
        <w:rPr>
          <w:lang w:val="es-ES_tradnl"/>
        </w:rPr>
        <w:t xml:space="preserve"> párrafo</w:t>
      </w:r>
      <w:r w:rsidRPr="00DD5EE4">
        <w:rPr>
          <w:lang w:val="es-ES_tradnl"/>
        </w:rPr>
        <w:t xml:space="preserve">s 60 </w:t>
      </w:r>
      <w:r w:rsidR="00F10FF7" w:rsidRPr="00DD5EE4">
        <w:rPr>
          <w:lang w:val="es-ES_tradnl"/>
        </w:rPr>
        <w:t>y</w:t>
      </w:r>
      <w:r w:rsidRPr="00DD5EE4">
        <w:rPr>
          <w:lang w:val="es-ES_tradnl"/>
        </w:rPr>
        <w:t xml:space="preserve"> 61 </w:t>
      </w:r>
      <w:r w:rsidR="00932BD1" w:rsidRPr="00DD5EE4">
        <w:rPr>
          <w:lang w:val="es-ES_tradnl"/>
        </w:rPr>
        <w:t>del documento</w:t>
      </w:r>
      <w:r w:rsidRPr="00DD5EE4">
        <w:rPr>
          <w:lang w:val="es-ES_tradnl"/>
        </w:rPr>
        <w:t xml:space="preserve"> </w:t>
      </w:r>
      <w:r w:rsidR="00932BD1" w:rsidRPr="00DD5EE4">
        <w:rPr>
          <w:lang w:val="es-ES_tradnl"/>
        </w:rPr>
        <w:t>CWS/3/14).</w:t>
      </w:r>
    </w:p>
    <w:p w:rsidR="00F10FF7" w:rsidRPr="00DD5EE4" w:rsidRDefault="00915969" w:rsidP="00B9005A">
      <w:pPr>
        <w:pStyle w:val="BodyText"/>
        <w:ind w:left="567"/>
        <w:rPr>
          <w:lang w:val="es-ES_tradnl"/>
        </w:rPr>
      </w:pPr>
      <w:r w:rsidRPr="00DD5EE4">
        <w:rPr>
          <w:lang w:val="es-ES_tradnl"/>
        </w:rPr>
        <w:t>b)</w:t>
      </w:r>
      <w:r w:rsidRPr="00DD5EE4">
        <w:rPr>
          <w:lang w:val="es-ES_tradnl"/>
        </w:rPr>
        <w:tab/>
      </w:r>
      <w:r w:rsidR="00F10FF7" w:rsidRPr="00DD5EE4">
        <w:rPr>
          <w:lang w:val="es-ES_tradnl"/>
        </w:rPr>
        <w:t>En su tercera sesión, el CWS tomó nota de los resultados del estudio que figura en el Anexo CWS/3/8, incluida la lista de 12 temas propuestos para su normalización por el Equipo Técnico de Normas sobre Marcas</w:t>
      </w:r>
      <w:r w:rsidR="00A65250" w:rsidRPr="00DD5EE4">
        <w:rPr>
          <w:lang w:val="es-ES_tradnl"/>
        </w:rPr>
        <w:t>.  El CWS convino en seleccionar los dos primeros temas de dicha lista para su normalización, a saber:</w:t>
      </w:r>
    </w:p>
    <w:p w:rsidR="003F3C5D" w:rsidRPr="005B38AE" w:rsidRDefault="003F3C5D" w:rsidP="005B38AE">
      <w:pPr>
        <w:pStyle w:val="BodyText"/>
        <w:ind w:left="1134"/>
        <w:rPr>
          <w:lang w:val="es-ES_tradnl"/>
        </w:rPr>
      </w:pPr>
      <w:r w:rsidRPr="005B38AE">
        <w:rPr>
          <w:lang w:val="es-ES_tradnl"/>
        </w:rPr>
        <w:t>i)</w:t>
      </w:r>
      <w:r w:rsidRPr="005B38AE">
        <w:rPr>
          <w:lang w:val="es-ES_tradnl"/>
        </w:rPr>
        <w:tab/>
      </w:r>
      <w:r w:rsidR="002416C7" w:rsidRPr="005B38AE">
        <w:rPr>
          <w:lang w:val="es-ES_tradnl"/>
        </w:rPr>
        <w:t>r</w:t>
      </w:r>
      <w:r w:rsidR="00A65250" w:rsidRPr="005B38AE">
        <w:rPr>
          <w:lang w:val="es-ES_tradnl"/>
        </w:rPr>
        <w:t>ecomendación relativa a la gestión electrónica de las marcas sonoras</w:t>
      </w:r>
      <w:r w:rsidR="002416C7" w:rsidRPr="005B38AE">
        <w:rPr>
          <w:lang w:val="es-ES_tradnl"/>
        </w:rPr>
        <w:t>;</w:t>
      </w:r>
    </w:p>
    <w:p w:rsidR="003F3C5D" w:rsidRPr="005B38AE" w:rsidRDefault="003F3C5D" w:rsidP="005B38AE">
      <w:pPr>
        <w:pStyle w:val="BodyText"/>
        <w:ind w:left="1134"/>
        <w:rPr>
          <w:lang w:val="es-ES_tradnl"/>
        </w:rPr>
      </w:pPr>
      <w:r w:rsidRPr="005B38AE">
        <w:rPr>
          <w:lang w:val="es-ES_tradnl"/>
        </w:rPr>
        <w:t>ii)</w:t>
      </w:r>
      <w:r w:rsidRPr="005B38AE">
        <w:rPr>
          <w:lang w:val="es-ES_tradnl"/>
        </w:rPr>
        <w:tab/>
      </w:r>
      <w:r w:rsidR="002416C7" w:rsidRPr="005B38AE">
        <w:rPr>
          <w:lang w:val="es-ES_tradnl"/>
        </w:rPr>
        <w:t>r</w:t>
      </w:r>
      <w:r w:rsidR="00A65250" w:rsidRPr="005B38AE">
        <w:rPr>
          <w:lang w:val="es-ES_tradnl"/>
        </w:rPr>
        <w:t>ecomendación relativa a la gestión electrónica de las marcas animadas o multimedia</w:t>
      </w:r>
      <w:r w:rsidRPr="005B38AE">
        <w:rPr>
          <w:lang w:val="es-ES_tradnl"/>
        </w:rPr>
        <w:t>.</w:t>
      </w:r>
    </w:p>
    <w:p w:rsidR="00915969" w:rsidRPr="00DD5EE4" w:rsidRDefault="00A65250" w:rsidP="00A961B9">
      <w:pPr>
        <w:pStyle w:val="BodyText"/>
        <w:ind w:left="567"/>
        <w:rPr>
          <w:lang w:val="es-ES_tradnl"/>
        </w:rPr>
      </w:pPr>
      <w:r w:rsidRPr="00DD5EE4">
        <w:rPr>
          <w:lang w:val="es-ES_tradnl"/>
        </w:rPr>
        <w:t>El CWS acordó que la labor correspondiente a los otros 10 temas, que figuran en el Anexo del documento CWS/3/8, se deje en suspenso hasta que se terminen de elaborar las normas correspondientes a los dos temas seleccionados</w:t>
      </w:r>
      <w:r w:rsidR="003F3C5D" w:rsidRPr="00DD5EE4">
        <w:rPr>
          <w:lang w:val="es-ES_tradnl"/>
        </w:rPr>
        <w:t>.</w:t>
      </w:r>
      <w:r w:rsidR="00915969" w:rsidRPr="00DD5EE4">
        <w:rPr>
          <w:lang w:val="es-ES_tradnl"/>
        </w:rPr>
        <w:t xml:space="preserve"> </w:t>
      </w:r>
      <w:r w:rsidR="00915969" w:rsidRPr="00DD5EE4">
        <w:rPr>
          <w:lang w:val="es-ES_tradnl"/>
        </w:rPr>
        <w:br/>
        <w:t>(</w:t>
      </w:r>
      <w:r w:rsidR="00C366D9" w:rsidRPr="00DD5EE4">
        <w:rPr>
          <w:lang w:val="es-ES_tradnl"/>
        </w:rPr>
        <w:t>Véa</w:t>
      </w:r>
      <w:r w:rsidRPr="00DD5EE4">
        <w:rPr>
          <w:lang w:val="es-ES_tradnl"/>
        </w:rPr>
        <w:t>n</w:t>
      </w:r>
      <w:r w:rsidR="00C366D9" w:rsidRPr="00DD5EE4">
        <w:rPr>
          <w:lang w:val="es-ES_tradnl"/>
        </w:rPr>
        <w:t xml:space="preserve">se </w:t>
      </w:r>
      <w:r w:rsidRPr="00DD5EE4">
        <w:rPr>
          <w:lang w:val="es-ES_tradnl"/>
        </w:rPr>
        <w:t>los</w:t>
      </w:r>
      <w:r w:rsidR="00C366D9" w:rsidRPr="00DD5EE4">
        <w:rPr>
          <w:lang w:val="es-ES_tradnl"/>
        </w:rPr>
        <w:t xml:space="preserve"> párrafo</w:t>
      </w:r>
      <w:r w:rsidR="00915969" w:rsidRPr="00DD5EE4">
        <w:rPr>
          <w:lang w:val="es-ES_tradnl"/>
        </w:rPr>
        <w:t>s </w:t>
      </w:r>
      <w:r w:rsidR="00B9005A" w:rsidRPr="00DD5EE4">
        <w:rPr>
          <w:lang w:val="es-ES_tradnl"/>
        </w:rPr>
        <w:t>55</w:t>
      </w:r>
      <w:r w:rsidR="00915969" w:rsidRPr="00DD5EE4">
        <w:rPr>
          <w:lang w:val="es-ES_tradnl"/>
        </w:rPr>
        <w:t xml:space="preserve"> </w:t>
      </w:r>
      <w:r w:rsidRPr="00DD5EE4">
        <w:rPr>
          <w:lang w:val="es-ES_tradnl"/>
        </w:rPr>
        <w:t>a</w:t>
      </w:r>
      <w:r w:rsidR="00915969" w:rsidRPr="00DD5EE4">
        <w:rPr>
          <w:lang w:val="es-ES_tradnl"/>
        </w:rPr>
        <w:t> </w:t>
      </w:r>
      <w:r w:rsidR="00B9005A" w:rsidRPr="00DD5EE4">
        <w:rPr>
          <w:lang w:val="es-ES_tradnl"/>
        </w:rPr>
        <w:t>62</w:t>
      </w:r>
      <w:r w:rsidR="00915969" w:rsidRPr="00DD5EE4">
        <w:rPr>
          <w:lang w:val="es-ES_tradnl"/>
        </w:rPr>
        <w:t xml:space="preserve"> </w:t>
      </w:r>
      <w:r w:rsidR="00932BD1" w:rsidRPr="00DD5EE4">
        <w:rPr>
          <w:lang w:val="es-ES_tradnl"/>
        </w:rPr>
        <w:t>del documento</w:t>
      </w:r>
      <w:r w:rsidR="00915969" w:rsidRPr="00DD5EE4">
        <w:rPr>
          <w:lang w:val="es-ES_tradnl"/>
        </w:rPr>
        <w:t xml:space="preserve"> </w:t>
      </w:r>
      <w:r w:rsidR="00932BD1" w:rsidRPr="00DD5EE4">
        <w:rPr>
          <w:lang w:val="es-ES_tradnl"/>
        </w:rPr>
        <w:t>CWS/3/14).</w:t>
      </w:r>
    </w:p>
    <w:p w:rsidR="00F52F9C" w:rsidRDefault="00915969" w:rsidP="005B38AE">
      <w:pPr>
        <w:pStyle w:val="paragraph"/>
        <w:rPr>
          <w:lang w:val="es-ES_tradnl"/>
        </w:rPr>
      </w:pPr>
      <w:r w:rsidRPr="00DD5EE4">
        <w:rPr>
          <w:lang w:val="es-ES_tradnl"/>
        </w:rPr>
        <w:t>5.</w:t>
      </w:r>
      <w:r w:rsidRPr="00DD5EE4">
        <w:rPr>
          <w:lang w:val="es-ES_tradnl"/>
        </w:rPr>
        <w:tab/>
      </w:r>
      <w:r w:rsidR="00ED1D49" w:rsidRPr="00DD5EE4">
        <w:rPr>
          <w:i/>
          <w:lang w:val="es-ES_tradnl"/>
        </w:rPr>
        <w:t>Propuesta</w:t>
      </w:r>
      <w:r w:rsidRPr="00DD5EE4">
        <w:rPr>
          <w:lang w:val="es-ES_tradnl"/>
        </w:rPr>
        <w:t xml:space="preserve">: </w:t>
      </w:r>
      <w:r w:rsidRPr="00DD5EE4">
        <w:rPr>
          <w:lang w:val="es-ES_tradnl"/>
        </w:rPr>
        <w:br/>
      </w:r>
      <w:r w:rsidR="00A65250" w:rsidRPr="00DD5EE4">
        <w:rPr>
          <w:lang w:val="es-ES_tradnl"/>
        </w:rPr>
        <w:t>El documento</w:t>
      </w:r>
      <w:r w:rsidRPr="00DD5EE4">
        <w:rPr>
          <w:lang w:val="es-ES_tradnl"/>
        </w:rPr>
        <w:t xml:space="preserve"> CWS/4/</w:t>
      </w:r>
      <w:r w:rsidR="00B9005A" w:rsidRPr="00DD5EE4">
        <w:rPr>
          <w:lang w:val="es-ES_tradnl"/>
        </w:rPr>
        <w:t>10</w:t>
      </w:r>
      <w:r w:rsidRPr="00DD5EE4">
        <w:rPr>
          <w:lang w:val="es-ES_tradnl"/>
        </w:rPr>
        <w:t xml:space="preserve"> </w:t>
      </w:r>
      <w:r w:rsidR="00A65250" w:rsidRPr="00DD5EE4">
        <w:rPr>
          <w:lang w:val="es-ES_tradnl"/>
        </w:rPr>
        <w:t xml:space="preserve"> contiene un informe de situación y un calendario sobre la </w:t>
      </w:r>
      <w:r w:rsidR="00A65250" w:rsidRPr="00DD5EE4">
        <w:rPr>
          <w:lang w:val="es-ES_tradnl"/>
        </w:rPr>
        <w:lastRenderedPageBreak/>
        <w:t xml:space="preserve">preparación de una nueva norma técnica de la OMPI relativa a </w:t>
      </w:r>
      <w:r w:rsidR="008E269F" w:rsidRPr="00DD5EE4">
        <w:rPr>
          <w:lang w:val="es-ES_tradnl"/>
        </w:rPr>
        <w:t>las Tareas</w:t>
      </w:r>
      <w:r w:rsidR="005B38AE">
        <w:rPr>
          <w:lang w:val="es-ES_tradnl"/>
        </w:rPr>
        <w:t> </w:t>
      </w:r>
      <w:r w:rsidR="008E269F" w:rsidRPr="00DD5EE4">
        <w:rPr>
          <w:lang w:val="es-ES_tradnl"/>
        </w:rPr>
        <w:t>Nº 48 y</w:t>
      </w:r>
      <w:r w:rsidR="007937D4" w:rsidRPr="00DD5EE4">
        <w:rPr>
          <w:lang w:val="es-ES_tradnl"/>
        </w:rPr>
        <w:t xml:space="preserve"> Nº 49;  el documento CWS/4BIS/9 contiene una propuesta relativa a la nueva norma t</w:t>
      </w:r>
      <w:r w:rsidR="00ED3E83" w:rsidRPr="00DD5EE4">
        <w:rPr>
          <w:lang w:val="es-ES_tradnl"/>
        </w:rPr>
        <w:t>écnica de la O</w:t>
      </w:r>
      <w:r w:rsidR="007937D4" w:rsidRPr="00DD5EE4">
        <w:rPr>
          <w:lang w:val="es-ES_tradnl"/>
        </w:rPr>
        <w:t>MPI sobre la gestión electrónica de marcas sonoras.</w:t>
      </w:r>
    </w:p>
    <w:p w:rsidR="008C017D" w:rsidRPr="00DD5EE4" w:rsidRDefault="008C017D" w:rsidP="00A65250">
      <w:pPr>
        <w:pStyle w:val="paragraph"/>
        <w:rPr>
          <w:lang w:val="es-ES_tradnl"/>
        </w:rPr>
      </w:pPr>
    </w:p>
    <w:p w:rsidR="00B9005A" w:rsidRPr="00DD5EE4" w:rsidRDefault="005809B4" w:rsidP="00B9005A">
      <w:pPr>
        <w:pStyle w:val="Heading2"/>
        <w:rPr>
          <w:szCs w:val="22"/>
          <w:lang w:val="es-ES_tradnl"/>
        </w:rPr>
      </w:pPr>
      <w:r w:rsidRPr="00DD5EE4">
        <w:rPr>
          <w:caps w:val="0"/>
          <w:szCs w:val="22"/>
          <w:lang w:val="es-ES_tradnl"/>
        </w:rPr>
        <w:t>TAREA Nº</w:t>
      </w:r>
      <w:r w:rsidR="00ED1D49" w:rsidRPr="00DD5EE4">
        <w:rPr>
          <w:caps w:val="0"/>
          <w:szCs w:val="22"/>
          <w:lang w:val="es-ES_tradnl"/>
        </w:rPr>
        <w:t xml:space="preserve"> </w:t>
      </w:r>
      <w:r w:rsidR="006E6753" w:rsidRPr="00DD5EE4">
        <w:rPr>
          <w:caps w:val="0"/>
          <w:szCs w:val="22"/>
          <w:lang w:val="es-ES_tradnl"/>
        </w:rPr>
        <w:t>49</w:t>
      </w:r>
    </w:p>
    <w:p w:rsidR="00B9005A" w:rsidRPr="00DD5EE4" w:rsidRDefault="00B9005A" w:rsidP="00956CAE">
      <w:pPr>
        <w:pStyle w:val="paragraph"/>
        <w:rPr>
          <w:lang w:val="es-ES_tradnl"/>
        </w:rPr>
      </w:pPr>
      <w:r w:rsidRPr="00DD5EE4">
        <w:rPr>
          <w:lang w:val="es-ES_tradnl"/>
        </w:rPr>
        <w:t>1.</w:t>
      </w:r>
      <w:r w:rsidRPr="00DD5EE4">
        <w:rPr>
          <w:lang w:val="es-ES_tradnl"/>
        </w:rPr>
        <w:tab/>
      </w:r>
      <w:r w:rsidR="003F077D" w:rsidRPr="00DD5EE4">
        <w:rPr>
          <w:lang w:val="es-ES_tradnl"/>
        </w:rPr>
        <w:t>Descripción</w:t>
      </w:r>
      <w:r w:rsidRPr="00DD5EE4">
        <w:rPr>
          <w:lang w:val="es-ES_tradnl"/>
        </w:rPr>
        <w:t xml:space="preserve">: </w:t>
      </w:r>
      <w:r w:rsidRPr="00DD5EE4">
        <w:rPr>
          <w:lang w:val="es-ES_tradnl"/>
        </w:rPr>
        <w:br/>
      </w:r>
      <w:r w:rsidR="00A65250" w:rsidRPr="00DD5EE4">
        <w:rPr>
          <w:lang w:val="es-ES_tradnl"/>
        </w:rPr>
        <w:t>Preparar una recomendación para la gestión electrónica de las marcas animadas o multimed</w:t>
      </w:r>
      <w:r w:rsidR="008E269F" w:rsidRPr="00DD5EE4">
        <w:rPr>
          <w:lang w:val="es-ES_tradnl"/>
        </w:rPr>
        <w:t>ia con el propósito de adoptar una nueva norma</w:t>
      </w:r>
      <w:r w:rsidR="00A65250" w:rsidRPr="00DD5EE4">
        <w:rPr>
          <w:lang w:val="es-ES_tradnl"/>
        </w:rPr>
        <w:t xml:space="preserve"> técnica de la OMPI</w:t>
      </w:r>
      <w:r w:rsidRPr="00DD5EE4">
        <w:rPr>
          <w:lang w:val="es-ES_tradnl"/>
        </w:rPr>
        <w:t xml:space="preserve">. </w:t>
      </w:r>
    </w:p>
    <w:p w:rsidR="00B9005A" w:rsidRPr="00DD5EE4" w:rsidRDefault="00B9005A" w:rsidP="007D2FD6">
      <w:pPr>
        <w:pStyle w:val="paragraph"/>
        <w:rPr>
          <w:lang w:val="es-ES_tradnl"/>
        </w:rPr>
      </w:pPr>
      <w:r w:rsidRPr="00DD5EE4">
        <w:rPr>
          <w:lang w:val="es-ES_tradnl"/>
        </w:rPr>
        <w:t>2.</w:t>
      </w:r>
      <w:r w:rsidRPr="00DD5EE4">
        <w:rPr>
          <w:lang w:val="es-ES_tradnl"/>
        </w:rPr>
        <w:tab/>
      </w:r>
      <w:r w:rsidR="003F077D" w:rsidRPr="00DD5EE4">
        <w:rPr>
          <w:i/>
          <w:lang w:val="es-ES_tradnl"/>
        </w:rPr>
        <w:t>Responsable de la Tarea</w:t>
      </w:r>
      <w:r w:rsidRPr="00DD5EE4">
        <w:rPr>
          <w:i/>
          <w:lang w:val="es-ES_tradnl"/>
        </w:rPr>
        <w:t xml:space="preserve"> / </w:t>
      </w:r>
      <w:r w:rsidR="003F077D" w:rsidRPr="00DD5EE4">
        <w:rPr>
          <w:i/>
          <w:lang w:val="es-ES_tradnl"/>
        </w:rPr>
        <w:t>Responsable del Equipo Técnico</w:t>
      </w:r>
      <w:r w:rsidRPr="00DD5EE4">
        <w:rPr>
          <w:lang w:val="es-ES_tradnl"/>
        </w:rPr>
        <w:t xml:space="preserve">: </w:t>
      </w:r>
      <w:r w:rsidRPr="00DD5EE4">
        <w:rPr>
          <w:lang w:val="es-ES_tradnl"/>
        </w:rPr>
        <w:br/>
      </w:r>
      <w:r w:rsidR="005851ED" w:rsidRPr="00DD5EE4">
        <w:rPr>
          <w:lang w:val="es-ES_tradnl"/>
        </w:rPr>
        <w:t>La Oficina Internacional ha sido designada Responsable de la Tarea</w:t>
      </w:r>
      <w:r w:rsidRPr="00DD5EE4">
        <w:rPr>
          <w:lang w:val="es-ES_tradnl"/>
        </w:rPr>
        <w:t>.</w:t>
      </w:r>
    </w:p>
    <w:p w:rsidR="00B9005A" w:rsidRPr="00DD5EE4" w:rsidRDefault="00B9005A" w:rsidP="00B9005A">
      <w:pPr>
        <w:pStyle w:val="paragraph"/>
        <w:rPr>
          <w:lang w:val="es-ES_tradnl"/>
        </w:rPr>
      </w:pPr>
      <w:r w:rsidRPr="00DD5EE4">
        <w:rPr>
          <w:lang w:val="es-ES_tradnl"/>
        </w:rPr>
        <w:t>3.</w:t>
      </w:r>
      <w:r w:rsidRPr="00DD5EE4">
        <w:rPr>
          <w:lang w:val="es-ES_tradnl"/>
        </w:rPr>
        <w:tab/>
      </w:r>
      <w:r w:rsidR="005851ED" w:rsidRPr="00DD5EE4">
        <w:rPr>
          <w:i/>
          <w:lang w:val="es-ES_tradnl"/>
        </w:rPr>
        <w:t>Medidas previstas</w:t>
      </w:r>
      <w:r w:rsidRPr="00DD5EE4">
        <w:rPr>
          <w:lang w:val="es-ES_tradnl"/>
        </w:rPr>
        <w:t xml:space="preserve">: </w:t>
      </w:r>
      <w:r w:rsidRPr="00DD5EE4">
        <w:rPr>
          <w:lang w:val="es-ES_tradnl"/>
        </w:rPr>
        <w:br/>
      </w:r>
      <w:r w:rsidR="00934D68" w:rsidRPr="00DD5EE4">
        <w:rPr>
          <w:lang w:val="es-ES_tradnl"/>
        </w:rPr>
        <w:t xml:space="preserve">Se presentará un informe sobre la marcha de la labor efectuada en el que figure un calendario para la elaboración de </w:t>
      </w:r>
      <w:r w:rsidR="00447EBA" w:rsidRPr="00DD5EE4">
        <w:rPr>
          <w:lang w:val="es-ES_tradnl"/>
        </w:rPr>
        <w:t>la nueva norma técnica</w:t>
      </w:r>
      <w:r w:rsidR="00934D68" w:rsidRPr="00DD5EE4">
        <w:rPr>
          <w:lang w:val="es-ES_tradnl"/>
        </w:rPr>
        <w:t xml:space="preserve"> de la OMPI a fin de que sea examinado por el CWS en su cuarta sesión</w:t>
      </w:r>
      <w:r w:rsidRPr="00DD5EE4">
        <w:rPr>
          <w:lang w:val="es-ES_tradnl"/>
        </w:rPr>
        <w:t>.</w:t>
      </w:r>
      <w:r w:rsidRPr="00DD5EE4">
        <w:rPr>
          <w:lang w:val="es-ES_tradnl"/>
        </w:rPr>
        <w:br/>
        <w:t>(</w:t>
      </w:r>
      <w:r w:rsidR="00C366D9" w:rsidRPr="00DD5EE4">
        <w:rPr>
          <w:lang w:val="es-ES_tradnl"/>
        </w:rPr>
        <w:t>Véase el párrafo</w:t>
      </w:r>
      <w:r w:rsidRPr="00DD5EE4">
        <w:rPr>
          <w:lang w:val="es-ES_tradnl"/>
        </w:rPr>
        <w:t xml:space="preserve"> 62 </w:t>
      </w:r>
      <w:r w:rsidR="00932BD1" w:rsidRPr="00DD5EE4">
        <w:rPr>
          <w:lang w:val="es-ES_tradnl"/>
        </w:rPr>
        <w:t>del documento</w:t>
      </w:r>
      <w:r w:rsidRPr="00DD5EE4">
        <w:rPr>
          <w:lang w:val="es-ES_tradnl"/>
        </w:rPr>
        <w:t xml:space="preserve"> </w:t>
      </w:r>
      <w:r w:rsidR="00932BD1" w:rsidRPr="00DD5EE4">
        <w:rPr>
          <w:lang w:val="es-ES_tradnl"/>
        </w:rPr>
        <w:t>CWS/3/14).</w:t>
      </w:r>
    </w:p>
    <w:p w:rsidR="00B9005A" w:rsidRPr="00DD5EE4" w:rsidRDefault="00B9005A" w:rsidP="007D2FD6">
      <w:pPr>
        <w:pStyle w:val="paragraph"/>
        <w:keepNext/>
        <w:rPr>
          <w:lang w:val="es-ES_tradnl"/>
        </w:rPr>
      </w:pPr>
      <w:r w:rsidRPr="00DD5EE4">
        <w:rPr>
          <w:lang w:val="es-ES_tradnl"/>
        </w:rPr>
        <w:t>4.</w:t>
      </w:r>
      <w:r w:rsidRPr="00DD5EE4">
        <w:rPr>
          <w:lang w:val="es-ES_tradnl"/>
        </w:rPr>
        <w:tab/>
      </w:r>
      <w:r w:rsidR="005809B4" w:rsidRPr="00DD5EE4">
        <w:rPr>
          <w:i/>
          <w:lang w:val="es-ES_tradnl"/>
        </w:rPr>
        <w:t>Observaciones</w:t>
      </w:r>
      <w:r w:rsidRPr="00DD5EE4">
        <w:rPr>
          <w:lang w:val="es-ES_tradnl"/>
        </w:rPr>
        <w:t xml:space="preserve">: </w:t>
      </w:r>
    </w:p>
    <w:p w:rsidR="00B9005A" w:rsidRPr="00DD5EE4" w:rsidRDefault="00B9005A" w:rsidP="00B9005A">
      <w:pPr>
        <w:pStyle w:val="BodyText"/>
        <w:ind w:left="567"/>
        <w:rPr>
          <w:lang w:val="es-ES_tradnl"/>
        </w:rPr>
      </w:pPr>
      <w:r w:rsidRPr="00DD5EE4">
        <w:rPr>
          <w:lang w:val="es-ES_tradnl"/>
        </w:rPr>
        <w:t>a)</w:t>
      </w:r>
      <w:r w:rsidRPr="00DD5EE4">
        <w:rPr>
          <w:lang w:val="es-ES_tradnl"/>
        </w:rPr>
        <w:tab/>
      </w:r>
      <w:r w:rsidR="00B35028" w:rsidRPr="00DD5EE4">
        <w:rPr>
          <w:lang w:val="es-ES_tradnl"/>
        </w:rPr>
        <w:t>El CWS creó</w:t>
      </w:r>
      <w:r w:rsidR="00934D68" w:rsidRPr="00DD5EE4">
        <w:rPr>
          <w:lang w:val="es-ES_tradnl"/>
        </w:rPr>
        <w:t xml:space="preserve"> la Tarea Nº 49 en su tercera sesión.  Asimismo, estableció un Equipo Técnico (el </w:t>
      </w:r>
      <w:r w:rsidR="00AB0F0F" w:rsidRPr="00DD5EE4">
        <w:rPr>
          <w:lang w:val="es-ES_tradnl"/>
        </w:rPr>
        <w:t>Equipo Técnico de Normas sobre Marcas</w:t>
      </w:r>
      <w:r w:rsidR="00934D68" w:rsidRPr="00DD5EE4">
        <w:rPr>
          <w:lang w:val="es-ES_tradnl"/>
        </w:rPr>
        <w:t xml:space="preserve">) para ocuparse de </w:t>
      </w:r>
      <w:r w:rsidR="00B35028" w:rsidRPr="00DD5EE4">
        <w:rPr>
          <w:lang w:val="es-ES_tradnl"/>
        </w:rPr>
        <w:t>dicha</w:t>
      </w:r>
      <w:r w:rsidR="00934D68" w:rsidRPr="00DD5EE4">
        <w:rPr>
          <w:lang w:val="es-ES_tradnl"/>
        </w:rPr>
        <w:t xml:space="preserve"> </w:t>
      </w:r>
      <w:r w:rsidR="00B35028" w:rsidRPr="00DD5EE4">
        <w:rPr>
          <w:lang w:val="es-ES_tradnl"/>
        </w:rPr>
        <w:t>t</w:t>
      </w:r>
      <w:r w:rsidR="00934D68" w:rsidRPr="00DD5EE4">
        <w:rPr>
          <w:lang w:val="es-ES_tradnl"/>
        </w:rPr>
        <w:t>area</w:t>
      </w:r>
      <w:r w:rsidRPr="00DD5EE4">
        <w:rPr>
          <w:lang w:val="es-ES_tradnl"/>
        </w:rPr>
        <w:t>.</w:t>
      </w:r>
      <w:r w:rsidRPr="00DD5EE4">
        <w:rPr>
          <w:lang w:val="es-ES_tradnl"/>
        </w:rPr>
        <w:br/>
        <w:t>(</w:t>
      </w:r>
      <w:r w:rsidR="00A65250" w:rsidRPr="00DD5EE4">
        <w:rPr>
          <w:lang w:val="es-ES_tradnl"/>
        </w:rPr>
        <w:t>Véanse los párrafos</w:t>
      </w:r>
      <w:r w:rsidRPr="00DD5EE4">
        <w:rPr>
          <w:lang w:val="es-ES_tradnl"/>
        </w:rPr>
        <w:t xml:space="preserve"> 60 </w:t>
      </w:r>
      <w:r w:rsidR="00934D68" w:rsidRPr="00DD5EE4">
        <w:rPr>
          <w:lang w:val="es-ES_tradnl"/>
        </w:rPr>
        <w:t>y</w:t>
      </w:r>
      <w:r w:rsidRPr="00DD5EE4">
        <w:rPr>
          <w:lang w:val="es-ES_tradnl"/>
        </w:rPr>
        <w:t xml:space="preserve"> 61 </w:t>
      </w:r>
      <w:r w:rsidR="00932BD1" w:rsidRPr="00DD5EE4">
        <w:rPr>
          <w:lang w:val="es-ES_tradnl"/>
        </w:rPr>
        <w:t>del documento</w:t>
      </w:r>
      <w:r w:rsidRPr="00DD5EE4">
        <w:rPr>
          <w:lang w:val="es-ES_tradnl"/>
        </w:rPr>
        <w:t xml:space="preserve"> </w:t>
      </w:r>
      <w:r w:rsidR="00932BD1" w:rsidRPr="00DD5EE4">
        <w:rPr>
          <w:lang w:val="es-ES_tradnl"/>
        </w:rPr>
        <w:t>CWS/3/14).</w:t>
      </w:r>
    </w:p>
    <w:p w:rsidR="00B9005A" w:rsidRPr="00DD5EE4" w:rsidRDefault="00B9005A" w:rsidP="00B9005A">
      <w:pPr>
        <w:pStyle w:val="BodyText"/>
        <w:ind w:left="567"/>
        <w:rPr>
          <w:lang w:val="es-ES_tradnl"/>
        </w:rPr>
      </w:pPr>
      <w:r w:rsidRPr="00DD5EE4">
        <w:rPr>
          <w:lang w:val="es-ES_tradnl"/>
        </w:rPr>
        <w:t>b)</w:t>
      </w:r>
      <w:r w:rsidRPr="00DD5EE4">
        <w:rPr>
          <w:lang w:val="es-ES_tradnl"/>
        </w:rPr>
        <w:tab/>
      </w:r>
      <w:r w:rsidR="00934D68" w:rsidRPr="00DD5EE4">
        <w:rPr>
          <w:lang w:val="es-ES_tradnl"/>
        </w:rPr>
        <w:t xml:space="preserve">En su tercera sesión, el CWS tomó nota de los resultados del estudio que figura en el Anexo CWS/3/8, incluida la lista de 12 temas propuestos para su normalización por el Equipo Técnico de Normas sobre Marcas.  El CWS convino en seleccionar los dos primeros temas de dicha lista para su normalización, a saber: </w:t>
      </w:r>
    </w:p>
    <w:p w:rsidR="00B9005A" w:rsidRPr="005B38AE" w:rsidRDefault="00B9005A" w:rsidP="005B38AE">
      <w:pPr>
        <w:pStyle w:val="BodyText"/>
        <w:ind w:left="1134"/>
        <w:rPr>
          <w:lang w:val="es-ES_tradnl"/>
        </w:rPr>
      </w:pPr>
      <w:r w:rsidRPr="005B38AE">
        <w:rPr>
          <w:lang w:val="es-ES_tradnl"/>
        </w:rPr>
        <w:t>i)</w:t>
      </w:r>
      <w:r w:rsidRPr="005B38AE">
        <w:rPr>
          <w:lang w:val="es-ES_tradnl"/>
        </w:rPr>
        <w:tab/>
      </w:r>
      <w:r w:rsidR="002416C7" w:rsidRPr="005B38AE">
        <w:rPr>
          <w:lang w:val="es-ES_tradnl"/>
        </w:rPr>
        <w:t>r</w:t>
      </w:r>
      <w:r w:rsidR="00934D68" w:rsidRPr="005B38AE">
        <w:rPr>
          <w:lang w:val="es-ES_tradnl"/>
        </w:rPr>
        <w:t>ecomendación relativa a la gestión electrónica de las marcas sonoras</w:t>
      </w:r>
      <w:r w:rsidR="002416C7" w:rsidRPr="005B38AE">
        <w:rPr>
          <w:lang w:val="es-ES_tradnl"/>
        </w:rPr>
        <w:t>;</w:t>
      </w:r>
    </w:p>
    <w:p w:rsidR="00B9005A" w:rsidRPr="005B38AE" w:rsidRDefault="00B9005A" w:rsidP="005B38AE">
      <w:pPr>
        <w:pStyle w:val="BodyText"/>
        <w:ind w:left="1134"/>
        <w:rPr>
          <w:lang w:val="es-ES_tradnl"/>
        </w:rPr>
      </w:pPr>
      <w:r w:rsidRPr="005B38AE">
        <w:rPr>
          <w:lang w:val="es-ES_tradnl"/>
        </w:rPr>
        <w:t>ii)</w:t>
      </w:r>
      <w:r w:rsidRPr="005B38AE">
        <w:rPr>
          <w:lang w:val="es-ES_tradnl"/>
        </w:rPr>
        <w:tab/>
      </w:r>
      <w:r w:rsidR="002416C7" w:rsidRPr="005B38AE">
        <w:rPr>
          <w:lang w:val="es-ES_tradnl"/>
        </w:rPr>
        <w:t>r</w:t>
      </w:r>
      <w:r w:rsidR="00934D68" w:rsidRPr="005B38AE">
        <w:rPr>
          <w:lang w:val="es-ES_tradnl"/>
        </w:rPr>
        <w:t>ecomendación relativa a la gestión electrónica de las marcas animadas o multimedia</w:t>
      </w:r>
      <w:r w:rsidRPr="005B38AE">
        <w:rPr>
          <w:lang w:val="es-ES_tradnl"/>
        </w:rPr>
        <w:t>.</w:t>
      </w:r>
    </w:p>
    <w:p w:rsidR="00B9005A" w:rsidRPr="00DD5EE4" w:rsidRDefault="00934D68" w:rsidP="00A961B9">
      <w:pPr>
        <w:pStyle w:val="BodyText"/>
        <w:ind w:left="567"/>
        <w:rPr>
          <w:lang w:val="es-ES_tradnl"/>
        </w:rPr>
      </w:pPr>
      <w:r w:rsidRPr="00DD5EE4">
        <w:rPr>
          <w:lang w:val="es-ES_tradnl"/>
        </w:rPr>
        <w:t>El CWS acordó asimismo que la labor correspondiente a los otros 10 temas, que figuran en el Anexo del documento CWS/3/8, se deje en suspenso hasta que se terminen de elaborar las normas correspondientes a los dos temas seleccionados</w:t>
      </w:r>
      <w:r w:rsidR="00B9005A" w:rsidRPr="00DD5EE4">
        <w:rPr>
          <w:lang w:val="es-ES_tradnl"/>
        </w:rPr>
        <w:t xml:space="preserve">. </w:t>
      </w:r>
      <w:r w:rsidR="00B9005A" w:rsidRPr="00DD5EE4">
        <w:rPr>
          <w:lang w:val="es-ES_tradnl"/>
        </w:rPr>
        <w:br/>
        <w:t>(</w:t>
      </w:r>
      <w:r w:rsidR="00A65250" w:rsidRPr="00DD5EE4">
        <w:rPr>
          <w:lang w:val="es-ES_tradnl"/>
        </w:rPr>
        <w:t>Véanse los párrafos</w:t>
      </w:r>
      <w:r w:rsidR="00B9005A" w:rsidRPr="00DD5EE4">
        <w:rPr>
          <w:lang w:val="es-ES_tradnl"/>
        </w:rPr>
        <w:t xml:space="preserve"> 55 </w:t>
      </w:r>
      <w:r w:rsidRPr="00DD5EE4">
        <w:rPr>
          <w:lang w:val="es-ES_tradnl"/>
        </w:rPr>
        <w:t>a</w:t>
      </w:r>
      <w:r w:rsidR="00B9005A" w:rsidRPr="00DD5EE4">
        <w:rPr>
          <w:lang w:val="es-ES_tradnl"/>
        </w:rPr>
        <w:t xml:space="preserve"> 62 </w:t>
      </w:r>
      <w:r w:rsidR="00932BD1" w:rsidRPr="00DD5EE4">
        <w:rPr>
          <w:lang w:val="es-ES_tradnl"/>
        </w:rPr>
        <w:t>del documento</w:t>
      </w:r>
      <w:r w:rsidR="00B9005A" w:rsidRPr="00DD5EE4">
        <w:rPr>
          <w:lang w:val="es-ES_tradnl"/>
        </w:rPr>
        <w:t xml:space="preserve"> </w:t>
      </w:r>
      <w:r w:rsidR="00932BD1" w:rsidRPr="00DD5EE4">
        <w:rPr>
          <w:lang w:val="es-ES_tradnl"/>
        </w:rPr>
        <w:t>CWS/3/14).</w:t>
      </w:r>
    </w:p>
    <w:p w:rsidR="004E6D7B" w:rsidRPr="00DD5EE4" w:rsidRDefault="00B9005A" w:rsidP="005B38AE">
      <w:pPr>
        <w:pStyle w:val="paragraph"/>
        <w:rPr>
          <w:lang w:val="es-ES_tradnl"/>
        </w:rPr>
      </w:pPr>
      <w:r w:rsidRPr="00DD5EE4">
        <w:rPr>
          <w:lang w:val="es-ES_tradnl"/>
        </w:rPr>
        <w:t>5.</w:t>
      </w:r>
      <w:r w:rsidRPr="00DD5EE4">
        <w:rPr>
          <w:lang w:val="es-ES_tradnl"/>
        </w:rPr>
        <w:tab/>
      </w:r>
      <w:r w:rsidR="00ED1D49" w:rsidRPr="00DD5EE4">
        <w:rPr>
          <w:i/>
          <w:lang w:val="es-ES_tradnl"/>
        </w:rPr>
        <w:t>Propuesta</w:t>
      </w:r>
      <w:r w:rsidRPr="00DD5EE4">
        <w:rPr>
          <w:lang w:val="es-ES_tradnl"/>
        </w:rPr>
        <w:t xml:space="preserve">: </w:t>
      </w:r>
      <w:r w:rsidRPr="00DD5EE4">
        <w:rPr>
          <w:lang w:val="es-ES_tradnl"/>
        </w:rPr>
        <w:br/>
      </w:r>
      <w:r w:rsidR="00934D68" w:rsidRPr="00DD5EE4">
        <w:rPr>
          <w:lang w:val="es-ES_tradnl"/>
        </w:rPr>
        <w:t>El documento</w:t>
      </w:r>
      <w:r w:rsidRPr="00DD5EE4">
        <w:rPr>
          <w:lang w:val="es-ES_tradnl"/>
        </w:rPr>
        <w:t xml:space="preserve"> CWS/4/10 </w:t>
      </w:r>
      <w:r w:rsidR="00934D68" w:rsidRPr="00DD5EE4">
        <w:rPr>
          <w:lang w:val="es-ES_tradnl"/>
        </w:rPr>
        <w:t>contiene un informe de situación y un calendario sobre la preparación de la nueva norma de la OMPI relativa a la</w:t>
      </w:r>
      <w:r w:rsidR="00447EBA" w:rsidRPr="00DD5EE4">
        <w:rPr>
          <w:lang w:val="es-ES_tradnl"/>
        </w:rPr>
        <w:t>s</w:t>
      </w:r>
      <w:r w:rsidR="00934D68" w:rsidRPr="00DD5EE4">
        <w:rPr>
          <w:lang w:val="es-ES_tradnl"/>
        </w:rPr>
        <w:t xml:space="preserve"> Tarea</w:t>
      </w:r>
      <w:r w:rsidR="00447EBA" w:rsidRPr="00DD5EE4">
        <w:rPr>
          <w:lang w:val="es-ES_tradnl"/>
        </w:rPr>
        <w:t>s</w:t>
      </w:r>
      <w:r w:rsidR="005B38AE">
        <w:rPr>
          <w:lang w:val="es-ES_tradnl"/>
        </w:rPr>
        <w:t> </w:t>
      </w:r>
      <w:r w:rsidR="00ED3E83" w:rsidRPr="00DD5EE4">
        <w:rPr>
          <w:lang w:val="es-ES_tradnl"/>
        </w:rPr>
        <w:t>Nº 48 y Nº 49;  y el documento CWS/4BIS/9 contiene información sobre los progresos en la Tarea</w:t>
      </w:r>
      <w:r w:rsidR="005B38AE">
        <w:rPr>
          <w:lang w:val="es-ES_tradnl"/>
        </w:rPr>
        <w:t> </w:t>
      </w:r>
      <w:r w:rsidR="005B38AE" w:rsidRPr="00DD5EE4">
        <w:rPr>
          <w:lang w:val="es-ES_tradnl"/>
        </w:rPr>
        <w:t>Nº</w:t>
      </w:r>
      <w:r w:rsidR="005B38AE">
        <w:rPr>
          <w:lang w:val="es-ES_tradnl"/>
        </w:rPr>
        <w:t> </w:t>
      </w:r>
      <w:r w:rsidR="00ED3E83" w:rsidRPr="00DD5EE4">
        <w:rPr>
          <w:lang w:val="es-ES_tradnl"/>
        </w:rPr>
        <w:t>49.</w:t>
      </w:r>
    </w:p>
    <w:p w:rsidR="00571F9A" w:rsidRPr="00DD5EE4" w:rsidRDefault="00571F9A" w:rsidP="00040102">
      <w:pPr>
        <w:rPr>
          <w:lang w:val="es-ES_tradnl"/>
        </w:rPr>
      </w:pPr>
    </w:p>
    <w:p w:rsidR="00055247" w:rsidRPr="00DD5EE4" w:rsidRDefault="00055247" w:rsidP="00040102">
      <w:pPr>
        <w:rPr>
          <w:lang w:val="es-ES_tradnl"/>
        </w:rPr>
      </w:pPr>
    </w:p>
    <w:p w:rsidR="00215992" w:rsidRPr="00DD5EE4" w:rsidRDefault="0086763B" w:rsidP="00067717">
      <w:pPr>
        <w:pStyle w:val="Endofdocument"/>
        <w:rPr>
          <w:lang w:val="es-ES_tradnl"/>
        </w:rPr>
      </w:pPr>
      <w:r w:rsidRPr="00DD5EE4">
        <w:rPr>
          <w:lang w:val="es-ES_tradnl"/>
        </w:rPr>
        <w:t>[</w:t>
      </w:r>
      <w:r w:rsidR="00ED1D49" w:rsidRPr="00DD5EE4">
        <w:rPr>
          <w:lang w:val="es-ES_tradnl"/>
        </w:rPr>
        <w:t>Fin del Anexo y</w:t>
      </w:r>
      <w:r w:rsidRPr="00DD5EE4">
        <w:rPr>
          <w:lang w:val="es-ES_tradnl"/>
        </w:rPr>
        <w:t xml:space="preserve"> </w:t>
      </w:r>
      <w:r w:rsidR="00932BD1" w:rsidRPr="00DD5EE4">
        <w:rPr>
          <w:lang w:val="es-ES_tradnl"/>
        </w:rPr>
        <w:t>del documento</w:t>
      </w:r>
      <w:r w:rsidRPr="00DD5EE4">
        <w:rPr>
          <w:lang w:val="es-ES_tradnl"/>
        </w:rPr>
        <w:t>]</w:t>
      </w:r>
    </w:p>
    <w:sectPr w:rsidR="00215992" w:rsidRPr="00DD5EE4" w:rsidSect="00067717">
      <w:headerReference w:type="default" r:id="rId11"/>
      <w:headerReference w:type="first" r:id="rId12"/>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5AC" w:rsidRDefault="007755AC">
      <w:r>
        <w:separator/>
      </w:r>
    </w:p>
  </w:endnote>
  <w:endnote w:type="continuationSeparator" w:id="0">
    <w:p w:rsidR="007755AC" w:rsidRDefault="007755AC">
      <w:r>
        <w:separator/>
      </w:r>
    </w:p>
    <w:p w:rsidR="007755AC" w:rsidRPr="00686DB9" w:rsidRDefault="007755AC">
      <w:pPr>
        <w:pStyle w:val="Footer"/>
        <w:spacing w:after="60"/>
        <w:rPr>
          <w:sz w:val="17"/>
        </w:rPr>
      </w:pPr>
      <w:r w:rsidRPr="00686DB9">
        <w:rPr>
          <w:sz w:val="17"/>
        </w:rPr>
        <w:t>[Endnote continued from previous page]</w:t>
      </w:r>
    </w:p>
  </w:endnote>
  <w:endnote w:type="continuationNotice" w:id="1">
    <w:p w:rsidR="007755AC" w:rsidRPr="00686DB9" w:rsidRDefault="007755AC">
      <w:pPr>
        <w:spacing w:before="60"/>
        <w:jc w:val="right"/>
        <w:rPr>
          <w:sz w:val="17"/>
        </w:rPr>
      </w:pPr>
      <w:r w:rsidRPr="00686DB9">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5AC" w:rsidRDefault="007755AC">
      <w:r>
        <w:separator/>
      </w:r>
    </w:p>
  </w:footnote>
  <w:footnote w:type="continuationSeparator" w:id="0">
    <w:p w:rsidR="007755AC" w:rsidRDefault="007755AC">
      <w:r>
        <w:separator/>
      </w:r>
    </w:p>
    <w:p w:rsidR="007755AC" w:rsidRPr="00686DB9" w:rsidRDefault="007755AC">
      <w:pPr>
        <w:pStyle w:val="Footer"/>
        <w:spacing w:after="60"/>
        <w:rPr>
          <w:sz w:val="17"/>
        </w:rPr>
      </w:pPr>
      <w:r w:rsidRPr="00686DB9">
        <w:rPr>
          <w:sz w:val="17"/>
        </w:rPr>
        <w:t>[Footnote continued from previous page]</w:t>
      </w:r>
    </w:p>
  </w:footnote>
  <w:footnote w:type="continuationNotice" w:id="1">
    <w:p w:rsidR="007755AC" w:rsidRPr="00686DB9" w:rsidRDefault="007755AC">
      <w:pPr>
        <w:spacing w:before="60"/>
        <w:jc w:val="right"/>
        <w:rPr>
          <w:sz w:val="17"/>
        </w:rPr>
      </w:pPr>
      <w:r w:rsidRPr="00686DB9">
        <w:rPr>
          <w:sz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AC" w:rsidRPr="002A252A" w:rsidRDefault="007755AC" w:rsidP="002A252A">
    <w:pPr>
      <w:pStyle w:val="Header"/>
      <w:jc w:val="right"/>
    </w:pPr>
    <w:r w:rsidRPr="002A252A">
      <w:t>CWS/4</w:t>
    </w:r>
    <w:r w:rsidR="00567195">
      <w:t>BIS</w:t>
    </w:r>
    <w:r w:rsidRPr="002A252A">
      <w:t>/14</w:t>
    </w:r>
  </w:p>
  <w:p w:rsidR="007755AC" w:rsidRPr="002A252A" w:rsidRDefault="007755AC" w:rsidP="002A252A">
    <w:pPr>
      <w:pStyle w:val="Header"/>
      <w:jc w:val="right"/>
    </w:pPr>
    <w:r w:rsidRPr="002A252A">
      <w:t xml:space="preserve">Anexo, página </w:t>
    </w:r>
    <w:r w:rsidRPr="002A252A">
      <w:fldChar w:fldCharType="begin"/>
    </w:r>
    <w:r w:rsidRPr="002A252A">
      <w:instrText xml:space="preserve"> PAGE  \* MERGEFORMAT </w:instrText>
    </w:r>
    <w:r w:rsidRPr="002A252A">
      <w:fldChar w:fldCharType="separate"/>
    </w:r>
    <w:r w:rsidR="00D43E71">
      <w:rPr>
        <w:noProof/>
      </w:rPr>
      <w:t>3</w:t>
    </w:r>
    <w:r w:rsidRPr="002A252A">
      <w:fldChar w:fldCharType="end"/>
    </w:r>
  </w:p>
  <w:p w:rsidR="007755AC" w:rsidRDefault="007755AC" w:rsidP="002A252A">
    <w:pPr>
      <w:pStyle w:val="Header"/>
      <w:jc w:val="right"/>
    </w:pPr>
  </w:p>
  <w:p w:rsidR="00D43E71" w:rsidRPr="002A252A" w:rsidRDefault="00D43E71" w:rsidP="002A252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AC" w:rsidRPr="002A252A" w:rsidRDefault="007755AC" w:rsidP="002A252A">
    <w:pPr>
      <w:pStyle w:val="Header"/>
      <w:jc w:val="right"/>
    </w:pPr>
    <w:r w:rsidRPr="002A252A">
      <w:t>CWS/4</w:t>
    </w:r>
    <w:r w:rsidR="00567195">
      <w:t>BIS</w:t>
    </w:r>
    <w:r w:rsidRPr="002A252A">
      <w:t>/14</w:t>
    </w:r>
  </w:p>
  <w:p w:rsidR="007755AC" w:rsidRPr="002A252A" w:rsidRDefault="007755AC" w:rsidP="002A252A">
    <w:pPr>
      <w:pStyle w:val="Header"/>
      <w:jc w:val="right"/>
    </w:pPr>
    <w:r w:rsidRPr="002A252A">
      <w:t>ANEXO</w:t>
    </w:r>
  </w:p>
  <w:p w:rsidR="007755AC" w:rsidRDefault="007755AC" w:rsidP="002A252A">
    <w:pPr>
      <w:pStyle w:val="Header"/>
      <w:jc w:val="right"/>
    </w:pPr>
  </w:p>
  <w:p w:rsidR="00D43E71" w:rsidRPr="002A252A" w:rsidRDefault="00D43E71" w:rsidP="002A25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nsid w:val="FFFFFF80"/>
    <w:multiLevelType w:val="singleLevel"/>
    <w:tmpl w:val="218666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B6243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318E7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5169E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9">
    <w:nsid w:val="FFFFFF89"/>
    <w:multiLevelType w:val="singleLevel"/>
    <w:tmpl w:val="DBE0B636"/>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5A47743"/>
    <w:multiLevelType w:val="hybridMultilevel"/>
    <w:tmpl w:val="04C071E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45B411F"/>
    <w:multiLevelType w:val="hybridMultilevel"/>
    <w:tmpl w:val="42041BB2"/>
    <w:lvl w:ilvl="0" w:tplc="35F0B728">
      <w:start w:val="1"/>
      <w:numFmt w:val="lowerLetter"/>
      <w:lvlText w:val="(%1)"/>
      <w:lvlJc w:val="left"/>
      <w:pPr>
        <w:tabs>
          <w:tab w:val="num" w:pos="1381"/>
        </w:tabs>
        <w:ind w:left="1381" w:hanging="360"/>
      </w:pPr>
      <w:rPr>
        <w:rFonts w:cs="Times New Roman"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nsid w:val="7B0B2F30"/>
    <w:multiLevelType w:val="hybridMultilevel"/>
    <w:tmpl w:val="338A7D8A"/>
    <w:lvl w:ilvl="0" w:tplc="A24CA8D0">
      <w:start w:val="1"/>
      <w:numFmt w:val="lowerRoman"/>
      <w:lvlText w:val="(%1)"/>
      <w:lvlJc w:val="left"/>
      <w:pPr>
        <w:tabs>
          <w:tab w:val="num" w:pos="2608"/>
        </w:tabs>
        <w:ind w:left="2608" w:hanging="340"/>
      </w:pPr>
      <w:rPr>
        <w:rFonts w:ascii="Times New Roman" w:eastAsia="Times New Roman" w:hAnsi="Times New Roman" w:cs="Times New Roman"/>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0"/>
  </w:num>
  <w:num w:numId="13">
    <w:abstractNumId w:val="20"/>
  </w:num>
  <w:num w:numId="14">
    <w:abstractNumId w:val="17"/>
  </w:num>
  <w:num w:numId="15">
    <w:abstractNumId w:val="11"/>
  </w:num>
  <w:num w:numId="16">
    <w:abstractNumId w:val="13"/>
  </w:num>
  <w:num w:numId="17">
    <w:abstractNumId w:val="15"/>
  </w:num>
  <w:num w:numId="18">
    <w:abstractNumId w:val="12"/>
  </w:num>
  <w:num w:numId="19">
    <w:abstractNumId w:val="19"/>
  </w:num>
  <w:num w:numId="20">
    <w:abstractNumId w:val="1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3B5"/>
    <w:rsid w:val="00011F06"/>
    <w:rsid w:val="00011F61"/>
    <w:rsid w:val="00012914"/>
    <w:rsid w:val="00012E2D"/>
    <w:rsid w:val="0002095F"/>
    <w:rsid w:val="00023AE5"/>
    <w:rsid w:val="00023C48"/>
    <w:rsid w:val="00024ED6"/>
    <w:rsid w:val="00026B2F"/>
    <w:rsid w:val="00033EA1"/>
    <w:rsid w:val="000354FB"/>
    <w:rsid w:val="00040102"/>
    <w:rsid w:val="00045A5F"/>
    <w:rsid w:val="00050026"/>
    <w:rsid w:val="000502CB"/>
    <w:rsid w:val="000518AF"/>
    <w:rsid w:val="00055247"/>
    <w:rsid w:val="000557C9"/>
    <w:rsid w:val="000655BA"/>
    <w:rsid w:val="00067717"/>
    <w:rsid w:val="0007447E"/>
    <w:rsid w:val="000745F3"/>
    <w:rsid w:val="00082196"/>
    <w:rsid w:val="00086C38"/>
    <w:rsid w:val="00087823"/>
    <w:rsid w:val="000909AF"/>
    <w:rsid w:val="00090F30"/>
    <w:rsid w:val="00093886"/>
    <w:rsid w:val="000952A4"/>
    <w:rsid w:val="000979DC"/>
    <w:rsid w:val="000A18C8"/>
    <w:rsid w:val="000A1D61"/>
    <w:rsid w:val="000A5405"/>
    <w:rsid w:val="000B2A84"/>
    <w:rsid w:val="000B6159"/>
    <w:rsid w:val="000C39FF"/>
    <w:rsid w:val="000C7FF8"/>
    <w:rsid w:val="000D01A1"/>
    <w:rsid w:val="000D3A8A"/>
    <w:rsid w:val="000D4708"/>
    <w:rsid w:val="000E4FA0"/>
    <w:rsid w:val="000E56AC"/>
    <w:rsid w:val="000E6E2C"/>
    <w:rsid w:val="000F08CE"/>
    <w:rsid w:val="000F2F90"/>
    <w:rsid w:val="000F4830"/>
    <w:rsid w:val="000F4A13"/>
    <w:rsid w:val="000F732F"/>
    <w:rsid w:val="000F7AFD"/>
    <w:rsid w:val="00101C69"/>
    <w:rsid w:val="0010211D"/>
    <w:rsid w:val="0010510E"/>
    <w:rsid w:val="00112BD7"/>
    <w:rsid w:val="0011494F"/>
    <w:rsid w:val="0011758C"/>
    <w:rsid w:val="00121251"/>
    <w:rsid w:val="00121614"/>
    <w:rsid w:val="00121CD8"/>
    <w:rsid w:val="00123FA7"/>
    <w:rsid w:val="0012463F"/>
    <w:rsid w:val="001320D2"/>
    <w:rsid w:val="001329AD"/>
    <w:rsid w:val="001340B1"/>
    <w:rsid w:val="00135D08"/>
    <w:rsid w:val="0014498B"/>
    <w:rsid w:val="00145DD7"/>
    <w:rsid w:val="00146E0E"/>
    <w:rsid w:val="0015128A"/>
    <w:rsid w:val="0015164D"/>
    <w:rsid w:val="00154612"/>
    <w:rsid w:val="00154ABD"/>
    <w:rsid w:val="0016497E"/>
    <w:rsid w:val="00170FF4"/>
    <w:rsid w:val="00172050"/>
    <w:rsid w:val="001727F7"/>
    <w:rsid w:val="00176A1C"/>
    <w:rsid w:val="00177093"/>
    <w:rsid w:val="00180252"/>
    <w:rsid w:val="001901A7"/>
    <w:rsid w:val="0019220F"/>
    <w:rsid w:val="00194F92"/>
    <w:rsid w:val="00195D58"/>
    <w:rsid w:val="001A1E18"/>
    <w:rsid w:val="001B24D4"/>
    <w:rsid w:val="001B2FB0"/>
    <w:rsid w:val="001B7AC8"/>
    <w:rsid w:val="001C0B7D"/>
    <w:rsid w:val="001C3FE2"/>
    <w:rsid w:val="001C6FB6"/>
    <w:rsid w:val="001D0F43"/>
    <w:rsid w:val="001D10AE"/>
    <w:rsid w:val="001D194C"/>
    <w:rsid w:val="001D67AA"/>
    <w:rsid w:val="001D772C"/>
    <w:rsid w:val="001D7957"/>
    <w:rsid w:val="001E5A04"/>
    <w:rsid w:val="001E6CC2"/>
    <w:rsid w:val="001E6FD3"/>
    <w:rsid w:val="001E74BC"/>
    <w:rsid w:val="001E79D2"/>
    <w:rsid w:val="001F0C07"/>
    <w:rsid w:val="001F3D2E"/>
    <w:rsid w:val="002008F4"/>
    <w:rsid w:val="002018F1"/>
    <w:rsid w:val="00202057"/>
    <w:rsid w:val="00212588"/>
    <w:rsid w:val="002156D1"/>
    <w:rsid w:val="00215992"/>
    <w:rsid w:val="00217E75"/>
    <w:rsid w:val="00220161"/>
    <w:rsid w:val="00221399"/>
    <w:rsid w:val="00221BC4"/>
    <w:rsid w:val="00221DF6"/>
    <w:rsid w:val="00234BD9"/>
    <w:rsid w:val="0023548B"/>
    <w:rsid w:val="002416C7"/>
    <w:rsid w:val="00241701"/>
    <w:rsid w:val="00243C80"/>
    <w:rsid w:val="002450A1"/>
    <w:rsid w:val="002462F6"/>
    <w:rsid w:val="00246795"/>
    <w:rsid w:val="00250176"/>
    <w:rsid w:val="002508DE"/>
    <w:rsid w:val="00257937"/>
    <w:rsid w:val="00261C74"/>
    <w:rsid w:val="0026496D"/>
    <w:rsid w:val="00266B9E"/>
    <w:rsid w:val="00270BDA"/>
    <w:rsid w:val="00272B57"/>
    <w:rsid w:val="00273BA9"/>
    <w:rsid w:val="00274B61"/>
    <w:rsid w:val="00283B3B"/>
    <w:rsid w:val="00283C19"/>
    <w:rsid w:val="002853E3"/>
    <w:rsid w:val="00286F35"/>
    <w:rsid w:val="00287155"/>
    <w:rsid w:val="002932D3"/>
    <w:rsid w:val="00294764"/>
    <w:rsid w:val="002A1A94"/>
    <w:rsid w:val="002A252A"/>
    <w:rsid w:val="002A652C"/>
    <w:rsid w:val="002B0B20"/>
    <w:rsid w:val="002C07E2"/>
    <w:rsid w:val="002C09AE"/>
    <w:rsid w:val="002C0E61"/>
    <w:rsid w:val="002C4CC6"/>
    <w:rsid w:val="002D0D94"/>
    <w:rsid w:val="002D3AD2"/>
    <w:rsid w:val="002E2291"/>
    <w:rsid w:val="002E4087"/>
    <w:rsid w:val="002F36CD"/>
    <w:rsid w:val="002F7D7C"/>
    <w:rsid w:val="00310F72"/>
    <w:rsid w:val="003136E9"/>
    <w:rsid w:val="00317A3A"/>
    <w:rsid w:val="00324530"/>
    <w:rsid w:val="00325C0F"/>
    <w:rsid w:val="00327761"/>
    <w:rsid w:val="00332A56"/>
    <w:rsid w:val="00336B4A"/>
    <w:rsid w:val="003429AA"/>
    <w:rsid w:val="00346D83"/>
    <w:rsid w:val="00350295"/>
    <w:rsid w:val="00354BF1"/>
    <w:rsid w:val="00355435"/>
    <w:rsid w:val="00356BE1"/>
    <w:rsid w:val="0036032A"/>
    <w:rsid w:val="00361C50"/>
    <w:rsid w:val="003635A3"/>
    <w:rsid w:val="003655A7"/>
    <w:rsid w:val="0036579B"/>
    <w:rsid w:val="00367ACA"/>
    <w:rsid w:val="003717E9"/>
    <w:rsid w:val="00372D72"/>
    <w:rsid w:val="00373137"/>
    <w:rsid w:val="00373A9A"/>
    <w:rsid w:val="00374EBB"/>
    <w:rsid w:val="003753AA"/>
    <w:rsid w:val="00377398"/>
    <w:rsid w:val="00384BE4"/>
    <w:rsid w:val="00385D54"/>
    <w:rsid w:val="003967B9"/>
    <w:rsid w:val="003968F5"/>
    <w:rsid w:val="00396C2A"/>
    <w:rsid w:val="00396E7E"/>
    <w:rsid w:val="003A005E"/>
    <w:rsid w:val="003B0669"/>
    <w:rsid w:val="003B1430"/>
    <w:rsid w:val="003B4CCC"/>
    <w:rsid w:val="003C25CA"/>
    <w:rsid w:val="003C7427"/>
    <w:rsid w:val="003C76A7"/>
    <w:rsid w:val="003D227F"/>
    <w:rsid w:val="003D5C4A"/>
    <w:rsid w:val="003E01FF"/>
    <w:rsid w:val="003E0903"/>
    <w:rsid w:val="003E273F"/>
    <w:rsid w:val="003E453F"/>
    <w:rsid w:val="003E727F"/>
    <w:rsid w:val="003F077D"/>
    <w:rsid w:val="003F3C5D"/>
    <w:rsid w:val="003F5D46"/>
    <w:rsid w:val="003F6371"/>
    <w:rsid w:val="003F7550"/>
    <w:rsid w:val="004039DE"/>
    <w:rsid w:val="00405466"/>
    <w:rsid w:val="00405E2E"/>
    <w:rsid w:val="0042157A"/>
    <w:rsid w:val="00423E60"/>
    <w:rsid w:val="00424F40"/>
    <w:rsid w:val="0042590B"/>
    <w:rsid w:val="004274C2"/>
    <w:rsid w:val="00431237"/>
    <w:rsid w:val="00432C5D"/>
    <w:rsid w:val="004332F0"/>
    <w:rsid w:val="00433E30"/>
    <w:rsid w:val="00440518"/>
    <w:rsid w:val="00445182"/>
    <w:rsid w:val="00447EBA"/>
    <w:rsid w:val="004553FA"/>
    <w:rsid w:val="00461F42"/>
    <w:rsid w:val="00466029"/>
    <w:rsid w:val="00467522"/>
    <w:rsid w:val="0046772D"/>
    <w:rsid w:val="00476C08"/>
    <w:rsid w:val="00480DC6"/>
    <w:rsid w:val="0048270A"/>
    <w:rsid w:val="00485BAC"/>
    <w:rsid w:val="0049102A"/>
    <w:rsid w:val="00492CC2"/>
    <w:rsid w:val="00496077"/>
    <w:rsid w:val="0049612C"/>
    <w:rsid w:val="00497198"/>
    <w:rsid w:val="004A3A48"/>
    <w:rsid w:val="004A538B"/>
    <w:rsid w:val="004A6F25"/>
    <w:rsid w:val="004B1F9F"/>
    <w:rsid w:val="004B375E"/>
    <w:rsid w:val="004B3D42"/>
    <w:rsid w:val="004B4A8E"/>
    <w:rsid w:val="004B6B75"/>
    <w:rsid w:val="004C04B8"/>
    <w:rsid w:val="004C38EF"/>
    <w:rsid w:val="004C4C9F"/>
    <w:rsid w:val="004C4FDB"/>
    <w:rsid w:val="004C5468"/>
    <w:rsid w:val="004C656D"/>
    <w:rsid w:val="004E4392"/>
    <w:rsid w:val="004E4CCE"/>
    <w:rsid w:val="004E5124"/>
    <w:rsid w:val="004E5612"/>
    <w:rsid w:val="004E6D7B"/>
    <w:rsid w:val="004F0ECD"/>
    <w:rsid w:val="004F141E"/>
    <w:rsid w:val="004F2992"/>
    <w:rsid w:val="004F6D3F"/>
    <w:rsid w:val="00501D54"/>
    <w:rsid w:val="00503EEC"/>
    <w:rsid w:val="0050507F"/>
    <w:rsid w:val="005060E2"/>
    <w:rsid w:val="005076C6"/>
    <w:rsid w:val="0051032D"/>
    <w:rsid w:val="00515DD2"/>
    <w:rsid w:val="005170EA"/>
    <w:rsid w:val="0051790E"/>
    <w:rsid w:val="00524264"/>
    <w:rsid w:val="005248E4"/>
    <w:rsid w:val="005267BE"/>
    <w:rsid w:val="0053020E"/>
    <w:rsid w:val="005354A4"/>
    <w:rsid w:val="0054337E"/>
    <w:rsid w:val="0056114E"/>
    <w:rsid w:val="0056179E"/>
    <w:rsid w:val="00562236"/>
    <w:rsid w:val="005635DB"/>
    <w:rsid w:val="0056513C"/>
    <w:rsid w:val="0056709F"/>
    <w:rsid w:val="00567195"/>
    <w:rsid w:val="005711E8"/>
    <w:rsid w:val="00571F9A"/>
    <w:rsid w:val="00575644"/>
    <w:rsid w:val="005809B4"/>
    <w:rsid w:val="005824BC"/>
    <w:rsid w:val="005851ED"/>
    <w:rsid w:val="00585B9D"/>
    <w:rsid w:val="00587D72"/>
    <w:rsid w:val="00590CA7"/>
    <w:rsid w:val="005948D8"/>
    <w:rsid w:val="00595270"/>
    <w:rsid w:val="005A1880"/>
    <w:rsid w:val="005A2CE0"/>
    <w:rsid w:val="005A66F0"/>
    <w:rsid w:val="005B1CC0"/>
    <w:rsid w:val="005B2F48"/>
    <w:rsid w:val="005B38AE"/>
    <w:rsid w:val="005B3A80"/>
    <w:rsid w:val="005B646C"/>
    <w:rsid w:val="005C0F46"/>
    <w:rsid w:val="005C3B1A"/>
    <w:rsid w:val="005C62F9"/>
    <w:rsid w:val="005C6E16"/>
    <w:rsid w:val="005C7656"/>
    <w:rsid w:val="005D161B"/>
    <w:rsid w:val="005D4DD0"/>
    <w:rsid w:val="005D629E"/>
    <w:rsid w:val="005E065A"/>
    <w:rsid w:val="005E4421"/>
    <w:rsid w:val="005E715F"/>
    <w:rsid w:val="005E761B"/>
    <w:rsid w:val="005F4B84"/>
    <w:rsid w:val="00604CAD"/>
    <w:rsid w:val="0060548D"/>
    <w:rsid w:val="006061FF"/>
    <w:rsid w:val="006129E2"/>
    <w:rsid w:val="006139EB"/>
    <w:rsid w:val="00614A1B"/>
    <w:rsid w:val="00615277"/>
    <w:rsid w:val="00617023"/>
    <w:rsid w:val="0061714A"/>
    <w:rsid w:val="00620A14"/>
    <w:rsid w:val="00620F2F"/>
    <w:rsid w:val="006218C5"/>
    <w:rsid w:val="00625F57"/>
    <w:rsid w:val="00627834"/>
    <w:rsid w:val="0062797D"/>
    <w:rsid w:val="00630FB3"/>
    <w:rsid w:val="00633AAC"/>
    <w:rsid w:val="00633B80"/>
    <w:rsid w:val="006344B8"/>
    <w:rsid w:val="00634CF4"/>
    <w:rsid w:val="0063521E"/>
    <w:rsid w:val="00641FD2"/>
    <w:rsid w:val="0065077D"/>
    <w:rsid w:val="006528E1"/>
    <w:rsid w:val="00652A86"/>
    <w:rsid w:val="006531B9"/>
    <w:rsid w:val="0065596B"/>
    <w:rsid w:val="00655A1A"/>
    <w:rsid w:val="00660F5B"/>
    <w:rsid w:val="006662DB"/>
    <w:rsid w:val="006670E9"/>
    <w:rsid w:val="00671667"/>
    <w:rsid w:val="00674422"/>
    <w:rsid w:val="00676225"/>
    <w:rsid w:val="0068087C"/>
    <w:rsid w:val="00681513"/>
    <w:rsid w:val="006838C8"/>
    <w:rsid w:val="00684D9D"/>
    <w:rsid w:val="00686DB9"/>
    <w:rsid w:val="006903CD"/>
    <w:rsid w:val="00690ACA"/>
    <w:rsid w:val="00693104"/>
    <w:rsid w:val="00697109"/>
    <w:rsid w:val="006A0F3A"/>
    <w:rsid w:val="006A375F"/>
    <w:rsid w:val="006A3E34"/>
    <w:rsid w:val="006A3FC1"/>
    <w:rsid w:val="006A42C8"/>
    <w:rsid w:val="006A7534"/>
    <w:rsid w:val="006B144D"/>
    <w:rsid w:val="006C20CE"/>
    <w:rsid w:val="006C26A3"/>
    <w:rsid w:val="006C2F15"/>
    <w:rsid w:val="006D051E"/>
    <w:rsid w:val="006D0B09"/>
    <w:rsid w:val="006E508B"/>
    <w:rsid w:val="006E6753"/>
    <w:rsid w:val="006F45D1"/>
    <w:rsid w:val="006F4B34"/>
    <w:rsid w:val="006F6888"/>
    <w:rsid w:val="00700644"/>
    <w:rsid w:val="00704CDC"/>
    <w:rsid w:val="00704D80"/>
    <w:rsid w:val="00706C5F"/>
    <w:rsid w:val="007075D8"/>
    <w:rsid w:val="00715EDC"/>
    <w:rsid w:val="007167CB"/>
    <w:rsid w:val="007249AF"/>
    <w:rsid w:val="00725516"/>
    <w:rsid w:val="00726227"/>
    <w:rsid w:val="0073437D"/>
    <w:rsid w:val="007346CC"/>
    <w:rsid w:val="00737FD4"/>
    <w:rsid w:val="00745577"/>
    <w:rsid w:val="00745F2B"/>
    <w:rsid w:val="00747DF3"/>
    <w:rsid w:val="00751BCD"/>
    <w:rsid w:val="00751C19"/>
    <w:rsid w:val="007578B6"/>
    <w:rsid w:val="00764FE4"/>
    <w:rsid w:val="00767185"/>
    <w:rsid w:val="00767438"/>
    <w:rsid w:val="00767D7C"/>
    <w:rsid w:val="00770C19"/>
    <w:rsid w:val="00770D09"/>
    <w:rsid w:val="007755AC"/>
    <w:rsid w:val="00775DE3"/>
    <w:rsid w:val="0078272C"/>
    <w:rsid w:val="00784DC3"/>
    <w:rsid w:val="00786DE7"/>
    <w:rsid w:val="007937D4"/>
    <w:rsid w:val="007947CD"/>
    <w:rsid w:val="007A1EC2"/>
    <w:rsid w:val="007A44CC"/>
    <w:rsid w:val="007B0ECD"/>
    <w:rsid w:val="007B2E06"/>
    <w:rsid w:val="007C3040"/>
    <w:rsid w:val="007C73B5"/>
    <w:rsid w:val="007D2FD6"/>
    <w:rsid w:val="007E6772"/>
    <w:rsid w:val="007F36B7"/>
    <w:rsid w:val="007F7186"/>
    <w:rsid w:val="008037B2"/>
    <w:rsid w:val="00806D70"/>
    <w:rsid w:val="00807F80"/>
    <w:rsid w:val="00813BD7"/>
    <w:rsid w:val="00814878"/>
    <w:rsid w:val="00821B04"/>
    <w:rsid w:val="0082348C"/>
    <w:rsid w:val="00824A57"/>
    <w:rsid w:val="0083324E"/>
    <w:rsid w:val="00837F8A"/>
    <w:rsid w:val="0084094C"/>
    <w:rsid w:val="00842869"/>
    <w:rsid w:val="008476AE"/>
    <w:rsid w:val="008476F3"/>
    <w:rsid w:val="00861CA4"/>
    <w:rsid w:val="0086763B"/>
    <w:rsid w:val="00872B4C"/>
    <w:rsid w:val="00880645"/>
    <w:rsid w:val="008871FA"/>
    <w:rsid w:val="0089028A"/>
    <w:rsid w:val="00891B5B"/>
    <w:rsid w:val="00892030"/>
    <w:rsid w:val="0089411B"/>
    <w:rsid w:val="00894676"/>
    <w:rsid w:val="00894C77"/>
    <w:rsid w:val="008A1D44"/>
    <w:rsid w:val="008A1FE0"/>
    <w:rsid w:val="008B2AE7"/>
    <w:rsid w:val="008B75BE"/>
    <w:rsid w:val="008B7874"/>
    <w:rsid w:val="008C000D"/>
    <w:rsid w:val="008C017D"/>
    <w:rsid w:val="008C3482"/>
    <w:rsid w:val="008C6189"/>
    <w:rsid w:val="008D79CC"/>
    <w:rsid w:val="008E1699"/>
    <w:rsid w:val="008E1E8C"/>
    <w:rsid w:val="008E2475"/>
    <w:rsid w:val="008E269F"/>
    <w:rsid w:val="008E2E7E"/>
    <w:rsid w:val="008E4629"/>
    <w:rsid w:val="008E5D4B"/>
    <w:rsid w:val="008E6E92"/>
    <w:rsid w:val="008E77F1"/>
    <w:rsid w:val="008F06DC"/>
    <w:rsid w:val="008F0E5A"/>
    <w:rsid w:val="008F38B7"/>
    <w:rsid w:val="008F43CA"/>
    <w:rsid w:val="00902F91"/>
    <w:rsid w:val="0090540F"/>
    <w:rsid w:val="00915969"/>
    <w:rsid w:val="00916E3D"/>
    <w:rsid w:val="00923A89"/>
    <w:rsid w:val="00926FCB"/>
    <w:rsid w:val="00930E0B"/>
    <w:rsid w:val="0093123E"/>
    <w:rsid w:val="00932950"/>
    <w:rsid w:val="00932BD1"/>
    <w:rsid w:val="00934D68"/>
    <w:rsid w:val="00940E99"/>
    <w:rsid w:val="00942737"/>
    <w:rsid w:val="00947F34"/>
    <w:rsid w:val="00950285"/>
    <w:rsid w:val="00952AF4"/>
    <w:rsid w:val="0095390B"/>
    <w:rsid w:val="009551C3"/>
    <w:rsid w:val="00956CAE"/>
    <w:rsid w:val="009600E0"/>
    <w:rsid w:val="00961D6E"/>
    <w:rsid w:val="00965BDB"/>
    <w:rsid w:val="0097246F"/>
    <w:rsid w:val="00977936"/>
    <w:rsid w:val="00980E9B"/>
    <w:rsid w:val="00982C4D"/>
    <w:rsid w:val="009851B1"/>
    <w:rsid w:val="009854DB"/>
    <w:rsid w:val="00993D87"/>
    <w:rsid w:val="00997AA1"/>
    <w:rsid w:val="009A03EB"/>
    <w:rsid w:val="009A2D06"/>
    <w:rsid w:val="009A2F55"/>
    <w:rsid w:val="009A3FAD"/>
    <w:rsid w:val="009B6418"/>
    <w:rsid w:val="009C3940"/>
    <w:rsid w:val="009C3D6F"/>
    <w:rsid w:val="009C4845"/>
    <w:rsid w:val="009C5FF6"/>
    <w:rsid w:val="009D0278"/>
    <w:rsid w:val="009D51BC"/>
    <w:rsid w:val="009D5D6B"/>
    <w:rsid w:val="009D7A6A"/>
    <w:rsid w:val="009D7F82"/>
    <w:rsid w:val="009E1156"/>
    <w:rsid w:val="009E19A7"/>
    <w:rsid w:val="009E2BC3"/>
    <w:rsid w:val="009E2DAD"/>
    <w:rsid w:val="009F1D5C"/>
    <w:rsid w:val="009F5FE1"/>
    <w:rsid w:val="009F7D90"/>
    <w:rsid w:val="00A040B7"/>
    <w:rsid w:val="00A1234E"/>
    <w:rsid w:val="00A16632"/>
    <w:rsid w:val="00A178B9"/>
    <w:rsid w:val="00A21118"/>
    <w:rsid w:val="00A35D9E"/>
    <w:rsid w:val="00A438E0"/>
    <w:rsid w:val="00A448AB"/>
    <w:rsid w:val="00A44E88"/>
    <w:rsid w:val="00A4782B"/>
    <w:rsid w:val="00A519B6"/>
    <w:rsid w:val="00A525DA"/>
    <w:rsid w:val="00A54946"/>
    <w:rsid w:val="00A54CFF"/>
    <w:rsid w:val="00A55F11"/>
    <w:rsid w:val="00A57B9C"/>
    <w:rsid w:val="00A61AE3"/>
    <w:rsid w:val="00A637FC"/>
    <w:rsid w:val="00A65250"/>
    <w:rsid w:val="00A67D3D"/>
    <w:rsid w:val="00A71F18"/>
    <w:rsid w:val="00A72C1F"/>
    <w:rsid w:val="00A741D2"/>
    <w:rsid w:val="00A84F4F"/>
    <w:rsid w:val="00A865F1"/>
    <w:rsid w:val="00A9143D"/>
    <w:rsid w:val="00A91AC0"/>
    <w:rsid w:val="00A91C3B"/>
    <w:rsid w:val="00A961B9"/>
    <w:rsid w:val="00AA259D"/>
    <w:rsid w:val="00AA3E9B"/>
    <w:rsid w:val="00AA43AC"/>
    <w:rsid w:val="00AB0F0F"/>
    <w:rsid w:val="00AB4DE3"/>
    <w:rsid w:val="00AC0FFD"/>
    <w:rsid w:val="00AD091C"/>
    <w:rsid w:val="00AD2F6A"/>
    <w:rsid w:val="00AD5602"/>
    <w:rsid w:val="00AD61C8"/>
    <w:rsid w:val="00AD6928"/>
    <w:rsid w:val="00AE0424"/>
    <w:rsid w:val="00AE0FB0"/>
    <w:rsid w:val="00AE1B02"/>
    <w:rsid w:val="00AE5D43"/>
    <w:rsid w:val="00AE760E"/>
    <w:rsid w:val="00AE7921"/>
    <w:rsid w:val="00AE7CAF"/>
    <w:rsid w:val="00B0209B"/>
    <w:rsid w:val="00B04913"/>
    <w:rsid w:val="00B0538C"/>
    <w:rsid w:val="00B05D1A"/>
    <w:rsid w:val="00B10F1D"/>
    <w:rsid w:val="00B11D7C"/>
    <w:rsid w:val="00B134BE"/>
    <w:rsid w:val="00B24D6C"/>
    <w:rsid w:val="00B27BAF"/>
    <w:rsid w:val="00B3438B"/>
    <w:rsid w:val="00B35028"/>
    <w:rsid w:val="00B35C0B"/>
    <w:rsid w:val="00B36038"/>
    <w:rsid w:val="00B42205"/>
    <w:rsid w:val="00B42E5D"/>
    <w:rsid w:val="00B434A9"/>
    <w:rsid w:val="00B43D6F"/>
    <w:rsid w:val="00B50D22"/>
    <w:rsid w:val="00B5231F"/>
    <w:rsid w:val="00B5652B"/>
    <w:rsid w:val="00B60AB4"/>
    <w:rsid w:val="00B610BA"/>
    <w:rsid w:val="00B6273D"/>
    <w:rsid w:val="00B6469C"/>
    <w:rsid w:val="00B655BE"/>
    <w:rsid w:val="00B66517"/>
    <w:rsid w:val="00B6790E"/>
    <w:rsid w:val="00B718B2"/>
    <w:rsid w:val="00B747FB"/>
    <w:rsid w:val="00B76A63"/>
    <w:rsid w:val="00B76A85"/>
    <w:rsid w:val="00B80939"/>
    <w:rsid w:val="00B86FF3"/>
    <w:rsid w:val="00B9005A"/>
    <w:rsid w:val="00B92B10"/>
    <w:rsid w:val="00B92E45"/>
    <w:rsid w:val="00B93852"/>
    <w:rsid w:val="00BB12B7"/>
    <w:rsid w:val="00BB20F7"/>
    <w:rsid w:val="00BB374E"/>
    <w:rsid w:val="00BB38C4"/>
    <w:rsid w:val="00BB6C48"/>
    <w:rsid w:val="00BB7234"/>
    <w:rsid w:val="00BC502A"/>
    <w:rsid w:val="00BC5A6C"/>
    <w:rsid w:val="00BD03DD"/>
    <w:rsid w:val="00BD2F4D"/>
    <w:rsid w:val="00BD619B"/>
    <w:rsid w:val="00BD6973"/>
    <w:rsid w:val="00BE575B"/>
    <w:rsid w:val="00BE7708"/>
    <w:rsid w:val="00BF353F"/>
    <w:rsid w:val="00C046E1"/>
    <w:rsid w:val="00C05B4C"/>
    <w:rsid w:val="00C068CE"/>
    <w:rsid w:val="00C20E5D"/>
    <w:rsid w:val="00C218DF"/>
    <w:rsid w:val="00C2242A"/>
    <w:rsid w:val="00C22D71"/>
    <w:rsid w:val="00C24472"/>
    <w:rsid w:val="00C27253"/>
    <w:rsid w:val="00C3197E"/>
    <w:rsid w:val="00C3518A"/>
    <w:rsid w:val="00C363F9"/>
    <w:rsid w:val="00C366D9"/>
    <w:rsid w:val="00C375F1"/>
    <w:rsid w:val="00C41DC8"/>
    <w:rsid w:val="00C469AB"/>
    <w:rsid w:val="00C47C6B"/>
    <w:rsid w:val="00C520E1"/>
    <w:rsid w:val="00C536F9"/>
    <w:rsid w:val="00C55142"/>
    <w:rsid w:val="00C557A6"/>
    <w:rsid w:val="00C579AE"/>
    <w:rsid w:val="00C659A8"/>
    <w:rsid w:val="00C70CE2"/>
    <w:rsid w:val="00C757F5"/>
    <w:rsid w:val="00C76875"/>
    <w:rsid w:val="00C80F13"/>
    <w:rsid w:val="00C94280"/>
    <w:rsid w:val="00C95282"/>
    <w:rsid w:val="00C954E3"/>
    <w:rsid w:val="00C95FCB"/>
    <w:rsid w:val="00C96230"/>
    <w:rsid w:val="00CA0A93"/>
    <w:rsid w:val="00CA3BFF"/>
    <w:rsid w:val="00CA47F9"/>
    <w:rsid w:val="00CA4C52"/>
    <w:rsid w:val="00CA6D31"/>
    <w:rsid w:val="00CA76DD"/>
    <w:rsid w:val="00CB1901"/>
    <w:rsid w:val="00CB1B9B"/>
    <w:rsid w:val="00CB2291"/>
    <w:rsid w:val="00CC418D"/>
    <w:rsid w:val="00CD16B3"/>
    <w:rsid w:val="00CE577A"/>
    <w:rsid w:val="00CE6ACB"/>
    <w:rsid w:val="00CF559C"/>
    <w:rsid w:val="00D027E6"/>
    <w:rsid w:val="00D04661"/>
    <w:rsid w:val="00D079D2"/>
    <w:rsid w:val="00D10959"/>
    <w:rsid w:val="00D10D31"/>
    <w:rsid w:val="00D115E4"/>
    <w:rsid w:val="00D125AA"/>
    <w:rsid w:val="00D15102"/>
    <w:rsid w:val="00D166A8"/>
    <w:rsid w:val="00D16C7B"/>
    <w:rsid w:val="00D20AA8"/>
    <w:rsid w:val="00D20D18"/>
    <w:rsid w:val="00D2289B"/>
    <w:rsid w:val="00D22EF9"/>
    <w:rsid w:val="00D22F4E"/>
    <w:rsid w:val="00D24035"/>
    <w:rsid w:val="00D24B17"/>
    <w:rsid w:val="00D27512"/>
    <w:rsid w:val="00D3042C"/>
    <w:rsid w:val="00D30BFE"/>
    <w:rsid w:val="00D34263"/>
    <w:rsid w:val="00D43541"/>
    <w:rsid w:val="00D43E71"/>
    <w:rsid w:val="00D52BC0"/>
    <w:rsid w:val="00D54897"/>
    <w:rsid w:val="00D566E7"/>
    <w:rsid w:val="00D56DFD"/>
    <w:rsid w:val="00D636BC"/>
    <w:rsid w:val="00D662D0"/>
    <w:rsid w:val="00D723F8"/>
    <w:rsid w:val="00D74804"/>
    <w:rsid w:val="00D77CCA"/>
    <w:rsid w:val="00D87C25"/>
    <w:rsid w:val="00D92EB8"/>
    <w:rsid w:val="00D93A83"/>
    <w:rsid w:val="00D945E8"/>
    <w:rsid w:val="00D95FE7"/>
    <w:rsid w:val="00DA1969"/>
    <w:rsid w:val="00DA7AE6"/>
    <w:rsid w:val="00DB20FE"/>
    <w:rsid w:val="00DB2107"/>
    <w:rsid w:val="00DB2834"/>
    <w:rsid w:val="00DB2EF1"/>
    <w:rsid w:val="00DC10F3"/>
    <w:rsid w:val="00DC1235"/>
    <w:rsid w:val="00DC1649"/>
    <w:rsid w:val="00DC1852"/>
    <w:rsid w:val="00DC6402"/>
    <w:rsid w:val="00DD2439"/>
    <w:rsid w:val="00DD428E"/>
    <w:rsid w:val="00DD4AC5"/>
    <w:rsid w:val="00DD5EE4"/>
    <w:rsid w:val="00DE23A8"/>
    <w:rsid w:val="00DE26FE"/>
    <w:rsid w:val="00DE5370"/>
    <w:rsid w:val="00DF4FE7"/>
    <w:rsid w:val="00E0304F"/>
    <w:rsid w:val="00E10987"/>
    <w:rsid w:val="00E12B59"/>
    <w:rsid w:val="00E145B6"/>
    <w:rsid w:val="00E15E25"/>
    <w:rsid w:val="00E218F9"/>
    <w:rsid w:val="00E21E86"/>
    <w:rsid w:val="00E226FF"/>
    <w:rsid w:val="00E236E6"/>
    <w:rsid w:val="00E2631D"/>
    <w:rsid w:val="00E272D9"/>
    <w:rsid w:val="00E27AB0"/>
    <w:rsid w:val="00E33287"/>
    <w:rsid w:val="00E34528"/>
    <w:rsid w:val="00E374B1"/>
    <w:rsid w:val="00E403DD"/>
    <w:rsid w:val="00E42249"/>
    <w:rsid w:val="00E425BE"/>
    <w:rsid w:val="00E45F3F"/>
    <w:rsid w:val="00E50960"/>
    <w:rsid w:val="00E51962"/>
    <w:rsid w:val="00E53D3A"/>
    <w:rsid w:val="00E53D74"/>
    <w:rsid w:val="00E54D87"/>
    <w:rsid w:val="00E561DB"/>
    <w:rsid w:val="00E615C4"/>
    <w:rsid w:val="00E6230D"/>
    <w:rsid w:val="00E63516"/>
    <w:rsid w:val="00E64E10"/>
    <w:rsid w:val="00E67CA2"/>
    <w:rsid w:val="00E75988"/>
    <w:rsid w:val="00E777D1"/>
    <w:rsid w:val="00E8178C"/>
    <w:rsid w:val="00E87DDF"/>
    <w:rsid w:val="00E97EA5"/>
    <w:rsid w:val="00EA1365"/>
    <w:rsid w:val="00EA2128"/>
    <w:rsid w:val="00EA5048"/>
    <w:rsid w:val="00EA7527"/>
    <w:rsid w:val="00EB5156"/>
    <w:rsid w:val="00EB604E"/>
    <w:rsid w:val="00EC1047"/>
    <w:rsid w:val="00EC63A2"/>
    <w:rsid w:val="00EC68D7"/>
    <w:rsid w:val="00ED162E"/>
    <w:rsid w:val="00ED1D49"/>
    <w:rsid w:val="00ED321D"/>
    <w:rsid w:val="00ED3E83"/>
    <w:rsid w:val="00ED4442"/>
    <w:rsid w:val="00ED4A48"/>
    <w:rsid w:val="00ED57F1"/>
    <w:rsid w:val="00ED7FD3"/>
    <w:rsid w:val="00EE0CCD"/>
    <w:rsid w:val="00EE52AE"/>
    <w:rsid w:val="00EE548C"/>
    <w:rsid w:val="00EF0898"/>
    <w:rsid w:val="00EF09E9"/>
    <w:rsid w:val="00EF3625"/>
    <w:rsid w:val="00EF680E"/>
    <w:rsid w:val="00F00BEC"/>
    <w:rsid w:val="00F03D00"/>
    <w:rsid w:val="00F10FF7"/>
    <w:rsid w:val="00F11CAA"/>
    <w:rsid w:val="00F2004C"/>
    <w:rsid w:val="00F202BA"/>
    <w:rsid w:val="00F24422"/>
    <w:rsid w:val="00F244EE"/>
    <w:rsid w:val="00F30A8F"/>
    <w:rsid w:val="00F33D5A"/>
    <w:rsid w:val="00F3477A"/>
    <w:rsid w:val="00F34D03"/>
    <w:rsid w:val="00F374BE"/>
    <w:rsid w:val="00F37740"/>
    <w:rsid w:val="00F41003"/>
    <w:rsid w:val="00F454F8"/>
    <w:rsid w:val="00F45550"/>
    <w:rsid w:val="00F479B8"/>
    <w:rsid w:val="00F52F9C"/>
    <w:rsid w:val="00F55D95"/>
    <w:rsid w:val="00F6140D"/>
    <w:rsid w:val="00F67685"/>
    <w:rsid w:val="00F7099D"/>
    <w:rsid w:val="00F731CA"/>
    <w:rsid w:val="00F84EAA"/>
    <w:rsid w:val="00F85009"/>
    <w:rsid w:val="00F85B46"/>
    <w:rsid w:val="00F877EC"/>
    <w:rsid w:val="00F911CF"/>
    <w:rsid w:val="00F93C8D"/>
    <w:rsid w:val="00FA08FE"/>
    <w:rsid w:val="00FA37CB"/>
    <w:rsid w:val="00FA5E73"/>
    <w:rsid w:val="00FA681D"/>
    <w:rsid w:val="00FB15AE"/>
    <w:rsid w:val="00FB2854"/>
    <w:rsid w:val="00FB3A81"/>
    <w:rsid w:val="00FB7646"/>
    <w:rsid w:val="00FC3536"/>
    <w:rsid w:val="00FC6F8B"/>
    <w:rsid w:val="00FC7DA3"/>
    <w:rsid w:val="00FE295E"/>
    <w:rsid w:val="00FF0631"/>
    <w:rsid w:val="00FF08F4"/>
    <w:rsid w:val="00FF0F29"/>
    <w:rsid w:val="00FF45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7195"/>
    <w:rPr>
      <w:rFonts w:ascii="Arial" w:eastAsiaTheme="minorEastAsia" w:hAnsi="Arial" w:cs="Arial"/>
      <w:sz w:val="22"/>
      <w:lang w:eastAsia="zh-CN"/>
    </w:rPr>
  </w:style>
  <w:style w:type="paragraph" w:styleId="Heading1">
    <w:name w:val="heading 1"/>
    <w:basedOn w:val="Normal"/>
    <w:next w:val="Normal"/>
    <w:qFormat/>
    <w:rsid w:val="00567195"/>
    <w:pPr>
      <w:keepNext/>
      <w:spacing w:before="240" w:after="60"/>
      <w:outlineLvl w:val="0"/>
    </w:pPr>
    <w:rPr>
      <w:rFonts w:eastAsia="SimSun"/>
      <w:b/>
      <w:bCs/>
      <w:caps/>
      <w:kern w:val="32"/>
      <w:szCs w:val="32"/>
    </w:rPr>
  </w:style>
  <w:style w:type="paragraph" w:styleId="Heading2">
    <w:name w:val="heading 2"/>
    <w:basedOn w:val="Normal"/>
    <w:next w:val="Normal"/>
    <w:qFormat/>
    <w:rsid w:val="00567195"/>
    <w:pPr>
      <w:keepNext/>
      <w:spacing w:before="240" w:after="60"/>
      <w:outlineLvl w:val="1"/>
    </w:pPr>
    <w:rPr>
      <w:rFonts w:eastAsia="SimSun"/>
      <w:bCs/>
      <w:iCs/>
      <w:caps/>
      <w:szCs w:val="28"/>
    </w:rPr>
  </w:style>
  <w:style w:type="paragraph" w:styleId="Heading3">
    <w:name w:val="heading 3"/>
    <w:basedOn w:val="Normal"/>
    <w:next w:val="Normal"/>
    <w:link w:val="Heading3Char"/>
    <w:qFormat/>
    <w:rsid w:val="00567195"/>
    <w:pPr>
      <w:keepNext/>
      <w:spacing w:before="240" w:after="60"/>
      <w:outlineLvl w:val="2"/>
    </w:pPr>
    <w:rPr>
      <w:rFonts w:eastAsia="SimSun"/>
      <w:bCs/>
      <w:szCs w:val="26"/>
      <w:u w:val="single"/>
    </w:rPr>
  </w:style>
  <w:style w:type="paragraph" w:styleId="Heading4">
    <w:name w:val="heading 4"/>
    <w:basedOn w:val="Normal"/>
    <w:next w:val="Normal"/>
    <w:qFormat/>
    <w:rsid w:val="00567195"/>
    <w:pPr>
      <w:keepNext/>
      <w:spacing w:before="240" w:after="60"/>
      <w:outlineLvl w:val="3"/>
    </w:pPr>
    <w:rPr>
      <w:rFonts w:eastAsia="SimSun"/>
      <w:bCs/>
      <w:i/>
      <w:szCs w:val="28"/>
    </w:rPr>
  </w:style>
  <w:style w:type="paragraph" w:styleId="Heading5">
    <w:name w:val="heading 5"/>
    <w:basedOn w:val="Normal"/>
    <w:next w:val="Normal"/>
    <w:qFormat/>
    <w:rsid w:val="00485BAC"/>
    <w:pPr>
      <w:spacing w:after="120"/>
      <w:outlineLvl w:val="4"/>
    </w:pPr>
  </w:style>
  <w:style w:type="paragraph" w:styleId="Heading6">
    <w:name w:val="heading 6"/>
    <w:basedOn w:val="Normal"/>
    <w:next w:val="Normal"/>
    <w:qFormat/>
    <w:rsid w:val="00485BAC"/>
    <w:pPr>
      <w:outlineLvl w:val="5"/>
    </w:pPr>
  </w:style>
  <w:style w:type="paragraph" w:styleId="Heading9">
    <w:name w:val="heading 9"/>
    <w:basedOn w:val="Normal"/>
    <w:next w:val="Normal"/>
    <w:qFormat/>
    <w:rsid w:val="00485BAC"/>
    <w:pPr>
      <w:spacing w:before="240" w:after="60"/>
      <w:outlineLvl w:val="8"/>
    </w:pPr>
    <w:rPr>
      <w:i/>
    </w:rPr>
  </w:style>
  <w:style w:type="character" w:default="1" w:styleId="DefaultParagraphFont">
    <w:name w:val="Default Paragraph Font"/>
    <w:uiPriority w:val="1"/>
    <w:semiHidden/>
    <w:unhideWhenUsed/>
    <w:rsid w:val="005671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7195"/>
  </w:style>
  <w:style w:type="paragraph" w:styleId="CommentText">
    <w:name w:val="annotation text"/>
    <w:basedOn w:val="Normal"/>
    <w:link w:val="CommentTextChar"/>
    <w:semiHidden/>
    <w:rsid w:val="00567195"/>
    <w:rPr>
      <w:sz w:val="18"/>
    </w:rPr>
  </w:style>
  <w:style w:type="paragraph" w:styleId="BodyText">
    <w:name w:val="Body Text"/>
    <w:basedOn w:val="Normal"/>
    <w:link w:val="BodyTextChar"/>
    <w:rsid w:val="00567195"/>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567195"/>
    <w:rPr>
      <w:sz w:val="18"/>
    </w:rPr>
  </w:style>
  <w:style w:type="paragraph" w:styleId="Footer">
    <w:name w:val="footer"/>
    <w:basedOn w:val="Normal"/>
    <w:semiHidden/>
    <w:rsid w:val="00567195"/>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567195"/>
    <w:rPr>
      <w:sz w:val="18"/>
    </w:rPr>
  </w:style>
  <w:style w:type="paragraph" w:styleId="Header">
    <w:name w:val="header"/>
    <w:basedOn w:val="Normal"/>
    <w:semiHidden/>
    <w:rsid w:val="00567195"/>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567195"/>
    <w:pPr>
      <w:ind w:left="5250"/>
    </w:pPr>
  </w:style>
  <w:style w:type="paragraph" w:styleId="Title">
    <w:name w:val="Title"/>
    <w:basedOn w:val="Normal"/>
    <w:qFormat/>
    <w:rsid w:val="00485BAC"/>
    <w:pPr>
      <w:spacing w:after="300"/>
      <w:jc w:val="center"/>
    </w:pPr>
    <w:rPr>
      <w:b/>
      <w:caps/>
      <w:kern w:val="28"/>
      <w:sz w:val="30"/>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567195"/>
    <w:pPr>
      <w:numPr>
        <w:numId w:val="21"/>
      </w:numPr>
    </w:pPr>
  </w:style>
  <w:style w:type="paragraph" w:styleId="ListNumber2">
    <w:name w:val="List Number 2"/>
    <w:basedOn w:val="Normal"/>
    <w:semiHidden/>
    <w:rsid w:val="00485BAC"/>
    <w:pPr>
      <w:numPr>
        <w:numId w:val="2"/>
      </w:numPr>
    </w:pPr>
  </w:style>
  <w:style w:type="paragraph" w:styleId="ListNumber3">
    <w:name w:val="List Number 3"/>
    <w:basedOn w:val="Normal"/>
    <w:semiHidden/>
    <w:rsid w:val="00485BAC"/>
    <w:pPr>
      <w:numPr>
        <w:numId w:val="3"/>
      </w:numPr>
    </w:pPr>
  </w:style>
  <w:style w:type="paragraph" w:styleId="ListNumber4">
    <w:name w:val="List Number 4"/>
    <w:basedOn w:val="Normal"/>
    <w:semiHidden/>
    <w:rsid w:val="00485BAC"/>
    <w:pPr>
      <w:numPr>
        <w:numId w:val="4"/>
      </w:numPr>
    </w:pPr>
  </w:style>
  <w:style w:type="paragraph" w:styleId="ListNumber5">
    <w:name w:val="List Number 5"/>
    <w:basedOn w:val="Normal"/>
    <w:semiHidden/>
    <w:rsid w:val="00485BAC"/>
    <w:pPr>
      <w:numPr>
        <w:numId w:val="5"/>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567195"/>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4A538B"/>
    <w:rPr>
      <w:rFonts w:ascii="Tahoma" w:hAnsi="Tahoma" w:cs="Tahoma"/>
      <w:sz w:val="16"/>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spacing w:after="0"/>
      <w:ind w:left="1701" w:hanging="1701"/>
    </w:pPr>
    <w:rPr>
      <w:rFonts w:ascii="Times New Roman" w:hAnsi="Times New Roman"/>
      <w:i/>
      <w:sz w:val="24"/>
      <w:szCs w:val="24"/>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link w:val="Heading3"/>
    <w:rsid w:val="00F67685"/>
    <w:rPr>
      <w:rFonts w:ascii="Arial" w:eastAsia="SimSun" w:hAnsi="Arial" w:cs="Arial"/>
      <w:bCs/>
      <w:sz w:val="22"/>
      <w:szCs w:val="26"/>
      <w:u w:val="single"/>
      <w:lang w:eastAsia="zh-CN"/>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567195"/>
    <w:pPr>
      <w:numPr>
        <w:numId w:val="19"/>
      </w:numPr>
    </w:pPr>
  </w:style>
  <w:style w:type="character" w:customStyle="1" w:styleId="BodyTextChar">
    <w:name w:val="Body Text Char"/>
    <w:link w:val="BodyText"/>
    <w:rsid w:val="00C95282"/>
    <w:rPr>
      <w:rFonts w:ascii="Arial" w:eastAsiaTheme="minorEastAsia" w:hAnsi="Arial" w:cs="Arial"/>
      <w:sz w:val="22"/>
      <w:lang w:eastAsia="zh-CN"/>
    </w:rPr>
  </w:style>
  <w:style w:type="character" w:customStyle="1" w:styleId="ONUMEChar">
    <w:name w:val="ONUM E Char"/>
    <w:basedOn w:val="BodyTextChar"/>
    <w:link w:val="ONUME"/>
    <w:rsid w:val="00C068CE"/>
    <w:rPr>
      <w:rFonts w:ascii="Arial" w:eastAsiaTheme="minorEastAsia" w:hAnsi="Arial" w:cs="Arial"/>
      <w:sz w:val="22"/>
      <w:lang w:eastAsia="zh-CN"/>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567195"/>
    <w:rPr>
      <w:b/>
      <w:bCs/>
      <w:sz w:val="18"/>
    </w:rPr>
  </w:style>
  <w:style w:type="paragraph" w:customStyle="1" w:styleId="ONUMFS">
    <w:name w:val="ONUM FS"/>
    <w:basedOn w:val="BodyText"/>
    <w:rsid w:val="00567195"/>
    <w:pPr>
      <w:numPr>
        <w:numId w:val="20"/>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customStyle="1" w:styleId="CommentTextChar">
    <w:name w:val="Comment Text Char"/>
    <w:link w:val="CommentText"/>
    <w:semiHidden/>
    <w:rsid w:val="000502CB"/>
    <w:rPr>
      <w:rFonts w:ascii="Arial" w:eastAsiaTheme="minorEastAsia"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7195"/>
    <w:rPr>
      <w:rFonts w:ascii="Arial" w:eastAsiaTheme="minorEastAsia" w:hAnsi="Arial" w:cs="Arial"/>
      <w:sz w:val="22"/>
      <w:lang w:eastAsia="zh-CN"/>
    </w:rPr>
  </w:style>
  <w:style w:type="paragraph" w:styleId="Heading1">
    <w:name w:val="heading 1"/>
    <w:basedOn w:val="Normal"/>
    <w:next w:val="Normal"/>
    <w:qFormat/>
    <w:rsid w:val="00567195"/>
    <w:pPr>
      <w:keepNext/>
      <w:spacing w:before="240" w:after="60"/>
      <w:outlineLvl w:val="0"/>
    </w:pPr>
    <w:rPr>
      <w:rFonts w:eastAsia="SimSun"/>
      <w:b/>
      <w:bCs/>
      <w:caps/>
      <w:kern w:val="32"/>
      <w:szCs w:val="32"/>
    </w:rPr>
  </w:style>
  <w:style w:type="paragraph" w:styleId="Heading2">
    <w:name w:val="heading 2"/>
    <w:basedOn w:val="Normal"/>
    <w:next w:val="Normal"/>
    <w:qFormat/>
    <w:rsid w:val="00567195"/>
    <w:pPr>
      <w:keepNext/>
      <w:spacing w:before="240" w:after="60"/>
      <w:outlineLvl w:val="1"/>
    </w:pPr>
    <w:rPr>
      <w:rFonts w:eastAsia="SimSun"/>
      <w:bCs/>
      <w:iCs/>
      <w:caps/>
      <w:szCs w:val="28"/>
    </w:rPr>
  </w:style>
  <w:style w:type="paragraph" w:styleId="Heading3">
    <w:name w:val="heading 3"/>
    <w:basedOn w:val="Normal"/>
    <w:next w:val="Normal"/>
    <w:link w:val="Heading3Char"/>
    <w:qFormat/>
    <w:rsid w:val="00567195"/>
    <w:pPr>
      <w:keepNext/>
      <w:spacing w:before="240" w:after="60"/>
      <w:outlineLvl w:val="2"/>
    </w:pPr>
    <w:rPr>
      <w:rFonts w:eastAsia="SimSun"/>
      <w:bCs/>
      <w:szCs w:val="26"/>
      <w:u w:val="single"/>
    </w:rPr>
  </w:style>
  <w:style w:type="paragraph" w:styleId="Heading4">
    <w:name w:val="heading 4"/>
    <w:basedOn w:val="Normal"/>
    <w:next w:val="Normal"/>
    <w:qFormat/>
    <w:rsid w:val="00567195"/>
    <w:pPr>
      <w:keepNext/>
      <w:spacing w:before="240" w:after="60"/>
      <w:outlineLvl w:val="3"/>
    </w:pPr>
    <w:rPr>
      <w:rFonts w:eastAsia="SimSun"/>
      <w:bCs/>
      <w:i/>
      <w:szCs w:val="28"/>
    </w:rPr>
  </w:style>
  <w:style w:type="paragraph" w:styleId="Heading5">
    <w:name w:val="heading 5"/>
    <w:basedOn w:val="Normal"/>
    <w:next w:val="Normal"/>
    <w:qFormat/>
    <w:rsid w:val="00485BAC"/>
    <w:pPr>
      <w:spacing w:after="120"/>
      <w:outlineLvl w:val="4"/>
    </w:pPr>
  </w:style>
  <w:style w:type="paragraph" w:styleId="Heading6">
    <w:name w:val="heading 6"/>
    <w:basedOn w:val="Normal"/>
    <w:next w:val="Normal"/>
    <w:qFormat/>
    <w:rsid w:val="00485BAC"/>
    <w:pPr>
      <w:outlineLvl w:val="5"/>
    </w:pPr>
  </w:style>
  <w:style w:type="paragraph" w:styleId="Heading9">
    <w:name w:val="heading 9"/>
    <w:basedOn w:val="Normal"/>
    <w:next w:val="Normal"/>
    <w:qFormat/>
    <w:rsid w:val="00485BAC"/>
    <w:pPr>
      <w:spacing w:before="240" w:after="60"/>
      <w:outlineLvl w:val="8"/>
    </w:pPr>
    <w:rPr>
      <w:i/>
    </w:rPr>
  </w:style>
  <w:style w:type="character" w:default="1" w:styleId="DefaultParagraphFont">
    <w:name w:val="Default Paragraph Font"/>
    <w:uiPriority w:val="1"/>
    <w:semiHidden/>
    <w:unhideWhenUsed/>
    <w:rsid w:val="005671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7195"/>
  </w:style>
  <w:style w:type="paragraph" w:styleId="CommentText">
    <w:name w:val="annotation text"/>
    <w:basedOn w:val="Normal"/>
    <w:link w:val="CommentTextChar"/>
    <w:semiHidden/>
    <w:rsid w:val="00567195"/>
    <w:rPr>
      <w:sz w:val="18"/>
    </w:rPr>
  </w:style>
  <w:style w:type="paragraph" w:styleId="BodyText">
    <w:name w:val="Body Text"/>
    <w:basedOn w:val="Normal"/>
    <w:link w:val="BodyTextChar"/>
    <w:rsid w:val="00567195"/>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567195"/>
    <w:rPr>
      <w:sz w:val="18"/>
    </w:rPr>
  </w:style>
  <w:style w:type="paragraph" w:styleId="Footer">
    <w:name w:val="footer"/>
    <w:basedOn w:val="Normal"/>
    <w:semiHidden/>
    <w:rsid w:val="00567195"/>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567195"/>
    <w:rPr>
      <w:sz w:val="18"/>
    </w:rPr>
  </w:style>
  <w:style w:type="paragraph" w:styleId="Header">
    <w:name w:val="header"/>
    <w:basedOn w:val="Normal"/>
    <w:semiHidden/>
    <w:rsid w:val="00567195"/>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567195"/>
    <w:pPr>
      <w:ind w:left="5250"/>
    </w:pPr>
  </w:style>
  <w:style w:type="paragraph" w:styleId="Title">
    <w:name w:val="Title"/>
    <w:basedOn w:val="Normal"/>
    <w:qFormat/>
    <w:rsid w:val="00485BAC"/>
    <w:pPr>
      <w:spacing w:after="300"/>
      <w:jc w:val="center"/>
    </w:pPr>
    <w:rPr>
      <w:b/>
      <w:caps/>
      <w:kern w:val="28"/>
      <w:sz w:val="30"/>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567195"/>
    <w:pPr>
      <w:numPr>
        <w:numId w:val="21"/>
      </w:numPr>
    </w:pPr>
  </w:style>
  <w:style w:type="paragraph" w:styleId="ListNumber2">
    <w:name w:val="List Number 2"/>
    <w:basedOn w:val="Normal"/>
    <w:semiHidden/>
    <w:rsid w:val="00485BAC"/>
    <w:pPr>
      <w:numPr>
        <w:numId w:val="2"/>
      </w:numPr>
    </w:pPr>
  </w:style>
  <w:style w:type="paragraph" w:styleId="ListNumber3">
    <w:name w:val="List Number 3"/>
    <w:basedOn w:val="Normal"/>
    <w:semiHidden/>
    <w:rsid w:val="00485BAC"/>
    <w:pPr>
      <w:numPr>
        <w:numId w:val="3"/>
      </w:numPr>
    </w:pPr>
  </w:style>
  <w:style w:type="paragraph" w:styleId="ListNumber4">
    <w:name w:val="List Number 4"/>
    <w:basedOn w:val="Normal"/>
    <w:semiHidden/>
    <w:rsid w:val="00485BAC"/>
    <w:pPr>
      <w:numPr>
        <w:numId w:val="4"/>
      </w:numPr>
    </w:pPr>
  </w:style>
  <w:style w:type="paragraph" w:styleId="ListNumber5">
    <w:name w:val="List Number 5"/>
    <w:basedOn w:val="Normal"/>
    <w:semiHidden/>
    <w:rsid w:val="00485BAC"/>
    <w:pPr>
      <w:numPr>
        <w:numId w:val="5"/>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567195"/>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4A538B"/>
    <w:rPr>
      <w:rFonts w:ascii="Tahoma" w:hAnsi="Tahoma" w:cs="Tahoma"/>
      <w:sz w:val="16"/>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spacing w:after="0"/>
      <w:ind w:left="1701" w:hanging="1701"/>
    </w:pPr>
    <w:rPr>
      <w:rFonts w:ascii="Times New Roman" w:hAnsi="Times New Roman"/>
      <w:i/>
      <w:sz w:val="24"/>
      <w:szCs w:val="24"/>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link w:val="Heading3"/>
    <w:rsid w:val="00F67685"/>
    <w:rPr>
      <w:rFonts w:ascii="Arial" w:eastAsia="SimSun" w:hAnsi="Arial" w:cs="Arial"/>
      <w:bCs/>
      <w:sz w:val="22"/>
      <w:szCs w:val="26"/>
      <w:u w:val="single"/>
      <w:lang w:eastAsia="zh-CN"/>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567195"/>
    <w:pPr>
      <w:numPr>
        <w:numId w:val="19"/>
      </w:numPr>
    </w:pPr>
  </w:style>
  <w:style w:type="character" w:customStyle="1" w:styleId="BodyTextChar">
    <w:name w:val="Body Text Char"/>
    <w:link w:val="BodyText"/>
    <w:rsid w:val="00C95282"/>
    <w:rPr>
      <w:rFonts w:ascii="Arial" w:eastAsiaTheme="minorEastAsia" w:hAnsi="Arial" w:cs="Arial"/>
      <w:sz w:val="22"/>
      <w:lang w:eastAsia="zh-CN"/>
    </w:rPr>
  </w:style>
  <w:style w:type="character" w:customStyle="1" w:styleId="ONUMEChar">
    <w:name w:val="ONUM E Char"/>
    <w:basedOn w:val="BodyTextChar"/>
    <w:link w:val="ONUME"/>
    <w:rsid w:val="00C068CE"/>
    <w:rPr>
      <w:rFonts w:ascii="Arial" w:eastAsiaTheme="minorEastAsia" w:hAnsi="Arial" w:cs="Arial"/>
      <w:sz w:val="22"/>
      <w:lang w:eastAsia="zh-CN"/>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567195"/>
    <w:rPr>
      <w:b/>
      <w:bCs/>
      <w:sz w:val="18"/>
    </w:rPr>
  </w:style>
  <w:style w:type="paragraph" w:customStyle="1" w:styleId="ONUMFS">
    <w:name w:val="ONUM FS"/>
    <w:basedOn w:val="BodyText"/>
    <w:rsid w:val="00567195"/>
    <w:pPr>
      <w:numPr>
        <w:numId w:val="20"/>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customStyle="1" w:styleId="CommentTextChar">
    <w:name w:val="Comment Text Char"/>
    <w:link w:val="CommentText"/>
    <w:semiHidden/>
    <w:rsid w:val="000502CB"/>
    <w:rPr>
      <w:rFonts w:ascii="Arial" w:eastAsiaTheme="minorEastAsia"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34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eb2.wipo.int/wipostad/es/" TargetMode="External"/><Relationship Id="rId4" Type="http://schemas.microsoft.com/office/2007/relationships/stylesWithEffects" Target="stylesWithEffects.xml"/><Relationship Id="rId9" Type="http://schemas.openxmlformats.org/officeDocument/2006/relationships/hyperlink" Target="http://www.wipo.int/atrdb/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F90D2-7F5A-4ED6-A8FE-D54DEA70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15</Pages>
  <Words>6261</Words>
  <Characters>31254</Characters>
  <Application>Microsoft Office Word</Application>
  <DocSecurity>0</DocSecurity>
  <Lines>260</Lines>
  <Paragraphs>74</Paragraphs>
  <ScaleCrop>false</ScaleCrop>
  <HeadingPairs>
    <vt:vector size="2" baseType="variant">
      <vt:variant>
        <vt:lpstr>Title</vt:lpstr>
      </vt:variant>
      <vt:variant>
        <vt:i4>1</vt:i4>
      </vt:variant>
    </vt:vector>
  </HeadingPairs>
  <TitlesOfParts>
    <vt:vector size="1" baseType="lpstr">
      <vt:lpstr>CWS/4/14 Anexo (en español)</vt:lpstr>
    </vt:vector>
  </TitlesOfParts>
  <Company>WIPO</Company>
  <LinksUpToDate>false</LinksUpToDate>
  <CharactersWithSpaces>37441</CharactersWithSpaces>
  <SharedDoc>false</SharedDoc>
  <HLinks>
    <vt:vector size="12" baseType="variant">
      <vt:variant>
        <vt:i4>2031647</vt:i4>
      </vt:variant>
      <vt:variant>
        <vt:i4>3</vt:i4>
      </vt:variant>
      <vt:variant>
        <vt:i4>0</vt:i4>
      </vt:variant>
      <vt:variant>
        <vt:i4>5</vt:i4>
      </vt:variant>
      <vt:variant>
        <vt:lpwstr>http://www.wipo.int/wipostad/en/</vt:lpwstr>
      </vt:variant>
      <vt:variant>
        <vt:lpwstr/>
      </vt:variant>
      <vt:variant>
        <vt:i4>1179743</vt:i4>
      </vt:variant>
      <vt:variant>
        <vt:i4>0</vt:i4>
      </vt:variant>
      <vt:variant>
        <vt:i4>0</vt:i4>
      </vt:variant>
      <vt:variant>
        <vt:i4>5</vt:i4>
      </vt:variant>
      <vt:variant>
        <vt:lpwstr>http://www.wipo.int/atrdb/en/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CWS/4BIS/14 Anexo (en español)</dc:title>
  <dc:subject>Examen del programa de trabajo y de la lista de tareas del CWS</dc:subject>
  <dc:creator>OMPI/WIPO</dc:creator>
  <cp:keywords>CWS</cp:keywords>
  <dc:description/>
  <cp:lastModifiedBy>RODRIGUEZ Geraldine</cp:lastModifiedBy>
  <cp:revision>7</cp:revision>
  <cp:lastPrinted>2016-02-29T14:21:00Z</cp:lastPrinted>
  <dcterms:created xsi:type="dcterms:W3CDTF">2016-02-29T16:21:00Z</dcterms:created>
  <dcterms:modified xsi:type="dcterms:W3CDTF">2016-03-01T14:08:00Z</dcterms:modified>
</cp:coreProperties>
</file>