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90223" w14:textId="61E73CF8" w:rsidR="002B63B2" w:rsidRPr="00A14891" w:rsidRDefault="002B63B2" w:rsidP="00F51577">
      <w:pPr>
        <w:pStyle w:val="Title"/>
        <w:spacing w:before="240" w:line="240" w:lineRule="auto"/>
        <w:rPr>
          <w:rFonts w:ascii="Arial" w:eastAsia="Calibri" w:hAnsi="Arial" w:cs="Arial"/>
          <w:sz w:val="22"/>
          <w:szCs w:val="22"/>
        </w:rPr>
      </w:pPr>
      <w:bookmarkStart w:id="0" w:name="_Toc136532041"/>
      <w:bookmarkStart w:id="1" w:name="_Toc136533517"/>
      <w:bookmarkStart w:id="2" w:name="_Toc136538166"/>
      <w:bookmarkStart w:id="3" w:name="_Toc340220932"/>
      <w:r>
        <w:rPr>
          <w:rFonts w:ascii="Arial" w:hAnsi="Arial"/>
          <w:sz w:val="22"/>
        </w:rPr>
        <w:t>Documento de especificaciones funcionales del convertidor DOCX2XML</w:t>
      </w:r>
      <w:bookmarkEnd w:id="0"/>
      <w:bookmarkEnd w:id="1"/>
      <w:bookmarkEnd w:id="2"/>
    </w:p>
    <w:p w14:paraId="79763066" w14:textId="5E530C79" w:rsidR="001F7441" w:rsidRPr="00A14891" w:rsidRDefault="001F7441" w:rsidP="002C3B66">
      <w:pPr>
        <w:pStyle w:val="Heading4"/>
        <w:spacing w:line="240" w:lineRule="auto"/>
        <w:rPr>
          <w:rFonts w:ascii="Arial" w:hAnsi="Arial" w:cs="Arial"/>
        </w:rPr>
      </w:pPr>
      <w:r>
        <w:rPr>
          <w:rFonts w:ascii="Arial" w:hAnsi="Arial"/>
        </w:rPr>
        <w:t>VERSIÓN 1.1</w:t>
      </w:r>
    </w:p>
    <w:p w14:paraId="5787F320" w14:textId="0E163FCE" w:rsidR="009B5815" w:rsidRPr="003F5CD9" w:rsidRDefault="009B5815" w:rsidP="002C3B66">
      <w:pPr>
        <w:pStyle w:val="Heading4"/>
        <w:spacing w:line="240" w:lineRule="auto"/>
        <w:rPr>
          <w:rFonts w:ascii="Arial" w:hAnsi="Arial" w:cs="Arial"/>
          <w:b w:val="0"/>
          <w:bCs w:val="0"/>
          <w:i w:val="0"/>
          <w:iCs w:val="0"/>
        </w:rPr>
      </w:pPr>
      <w:r>
        <w:rPr>
          <w:rFonts w:ascii="Arial" w:hAnsi="Arial"/>
          <w:b w:val="0"/>
        </w:rPr>
        <w:t>Borrador de trabajo para consulta</w:t>
      </w:r>
    </w:p>
    <w:p w14:paraId="76EE49A0" w14:textId="2A5BAD4F" w:rsidR="00C00FB9" w:rsidRPr="003F5CD9" w:rsidRDefault="00C00FB9" w:rsidP="002C3B66">
      <w:pPr>
        <w:spacing w:line="240" w:lineRule="auto"/>
        <w:rPr>
          <w:rFonts w:ascii="Arial" w:hAnsi="Arial" w:cs="Arial"/>
        </w:rPr>
      </w:pPr>
    </w:p>
    <w:p w14:paraId="295F1102" w14:textId="77777777" w:rsidR="00727849" w:rsidRPr="003F5CD9" w:rsidRDefault="00C00FB9" w:rsidP="001E0E8E">
      <w:pPr>
        <w:spacing w:line="240" w:lineRule="auto"/>
        <w:jc w:val="center"/>
        <w:rPr>
          <w:rFonts w:ascii="Arial" w:hAnsi="Arial" w:cs="Arial"/>
          <w:bCs/>
        </w:rPr>
      </w:pPr>
      <w:r>
        <w:rPr>
          <w:rFonts w:ascii="Arial" w:hAnsi="Arial"/>
        </w:rPr>
        <w:t>Índice</w:t>
      </w:r>
    </w:p>
    <w:bookmarkStart w:id="4" w:name="_Toc340220935"/>
    <w:bookmarkEnd w:id="3"/>
    <w:p w14:paraId="7D66193A" w14:textId="1C1A1C7E" w:rsidR="001E0E8E" w:rsidRDefault="00295511">
      <w:pPr>
        <w:pStyle w:val="TOC1"/>
        <w:tabs>
          <w:tab w:val="left" w:pos="450"/>
          <w:tab w:val="right" w:leader="dot" w:pos="9060"/>
        </w:tabs>
        <w:rPr>
          <w:rFonts w:eastAsiaTheme="minorEastAsia"/>
          <w:noProof/>
          <w:kern w:val="2"/>
          <w:sz w:val="24"/>
          <w:szCs w:val="24"/>
          <w:lang w:val="en-US"/>
          <w14:ligatures w14:val="standardContextual"/>
        </w:rPr>
      </w:pPr>
      <w:r w:rsidRPr="00A14891">
        <w:rPr>
          <w:rFonts w:ascii="Arial" w:hAnsi="Arial" w:cs="Arial"/>
        </w:rPr>
        <w:fldChar w:fldCharType="begin"/>
      </w:r>
      <w:r w:rsidR="00C00FB9" w:rsidRPr="00A14891">
        <w:rPr>
          <w:rFonts w:ascii="Arial" w:hAnsi="Arial" w:cs="Arial"/>
        </w:rPr>
        <w:instrText xml:space="preserve"> TOC \o "1-2" \h \z \u </w:instrText>
      </w:r>
      <w:r w:rsidRPr="00A14891">
        <w:rPr>
          <w:rFonts w:ascii="Arial" w:hAnsi="Arial" w:cs="Arial"/>
        </w:rPr>
        <w:fldChar w:fldCharType="separate"/>
      </w:r>
      <w:hyperlink w:anchor="_Toc212715399" w:history="1">
        <w:r w:rsidR="001E0E8E" w:rsidRPr="00CD3B23">
          <w:rPr>
            <w:rStyle w:val="Hyperlink"/>
            <w:rFonts w:ascii="Arial" w:hAnsi="Arial" w:cs="Arial"/>
            <w:noProof/>
          </w:rPr>
          <w:t>1.</w:t>
        </w:r>
        <w:r w:rsidR="001E0E8E">
          <w:rPr>
            <w:rFonts w:eastAsiaTheme="minorEastAsia"/>
            <w:noProof/>
            <w:kern w:val="2"/>
            <w:sz w:val="24"/>
            <w:szCs w:val="24"/>
            <w:lang w:val="en-US"/>
            <w14:ligatures w14:val="standardContextual"/>
          </w:rPr>
          <w:tab/>
        </w:r>
        <w:r w:rsidR="001E0E8E" w:rsidRPr="00CD3B23">
          <w:rPr>
            <w:rStyle w:val="Hyperlink"/>
            <w:rFonts w:ascii="Arial" w:hAnsi="Arial"/>
            <w:noProof/>
          </w:rPr>
          <w:t>Introducción</w:t>
        </w:r>
        <w:r w:rsidR="001E0E8E">
          <w:rPr>
            <w:noProof/>
            <w:webHidden/>
          </w:rPr>
          <w:tab/>
        </w:r>
        <w:r w:rsidR="001E0E8E">
          <w:rPr>
            <w:noProof/>
            <w:webHidden/>
          </w:rPr>
          <w:fldChar w:fldCharType="begin"/>
        </w:r>
        <w:r w:rsidR="001E0E8E">
          <w:rPr>
            <w:noProof/>
            <w:webHidden/>
          </w:rPr>
          <w:instrText xml:space="preserve"> PAGEREF _Toc212715399 \h </w:instrText>
        </w:r>
        <w:r w:rsidR="001E0E8E">
          <w:rPr>
            <w:noProof/>
            <w:webHidden/>
          </w:rPr>
        </w:r>
        <w:r w:rsidR="001E0E8E">
          <w:rPr>
            <w:noProof/>
            <w:webHidden/>
          </w:rPr>
          <w:fldChar w:fldCharType="separate"/>
        </w:r>
        <w:r w:rsidR="0059123E">
          <w:rPr>
            <w:noProof/>
            <w:webHidden/>
          </w:rPr>
          <w:t>2</w:t>
        </w:r>
        <w:r w:rsidR="001E0E8E">
          <w:rPr>
            <w:noProof/>
            <w:webHidden/>
          </w:rPr>
          <w:fldChar w:fldCharType="end"/>
        </w:r>
      </w:hyperlink>
    </w:p>
    <w:p w14:paraId="50E2D33C" w14:textId="093349FC" w:rsidR="001E0E8E" w:rsidRDefault="001E0E8E">
      <w:pPr>
        <w:pStyle w:val="TOC2"/>
        <w:rPr>
          <w:rFonts w:eastAsiaTheme="minorEastAsia"/>
          <w:noProof/>
          <w:kern w:val="2"/>
          <w:sz w:val="24"/>
          <w:szCs w:val="24"/>
          <w:lang w:val="en-US"/>
          <w14:ligatures w14:val="standardContextual"/>
        </w:rPr>
      </w:pPr>
      <w:hyperlink w:anchor="_Toc212715400" w:history="1">
        <w:r w:rsidRPr="00CD3B23">
          <w:rPr>
            <w:rStyle w:val="Hyperlink"/>
            <w:rFonts w:ascii="Arial" w:hAnsi="Arial" w:cs="Arial"/>
            <w:noProof/>
          </w:rPr>
          <w:t>1.1.</w:t>
        </w:r>
        <w:r>
          <w:rPr>
            <w:rFonts w:eastAsiaTheme="minorEastAsia"/>
            <w:noProof/>
            <w:kern w:val="2"/>
            <w:sz w:val="24"/>
            <w:szCs w:val="24"/>
            <w:lang w:val="en-US"/>
            <w14:ligatures w14:val="standardContextual"/>
          </w:rPr>
          <w:tab/>
        </w:r>
        <w:r w:rsidRPr="00CD3B23">
          <w:rPr>
            <w:rStyle w:val="Hyperlink"/>
            <w:rFonts w:ascii="Arial" w:hAnsi="Arial"/>
            <w:noProof/>
          </w:rPr>
          <w:t>Objetivo</w:t>
        </w:r>
        <w:r>
          <w:rPr>
            <w:noProof/>
            <w:webHidden/>
          </w:rPr>
          <w:tab/>
        </w:r>
        <w:r>
          <w:rPr>
            <w:noProof/>
            <w:webHidden/>
          </w:rPr>
          <w:fldChar w:fldCharType="begin"/>
        </w:r>
        <w:r>
          <w:rPr>
            <w:noProof/>
            <w:webHidden/>
          </w:rPr>
          <w:instrText xml:space="preserve"> PAGEREF _Toc212715400 \h </w:instrText>
        </w:r>
        <w:r>
          <w:rPr>
            <w:noProof/>
            <w:webHidden/>
          </w:rPr>
        </w:r>
        <w:r>
          <w:rPr>
            <w:noProof/>
            <w:webHidden/>
          </w:rPr>
          <w:fldChar w:fldCharType="separate"/>
        </w:r>
        <w:r w:rsidR="0059123E">
          <w:rPr>
            <w:noProof/>
            <w:webHidden/>
          </w:rPr>
          <w:t>2</w:t>
        </w:r>
        <w:r>
          <w:rPr>
            <w:noProof/>
            <w:webHidden/>
          </w:rPr>
          <w:fldChar w:fldCharType="end"/>
        </w:r>
      </w:hyperlink>
    </w:p>
    <w:p w14:paraId="28CE86BB" w14:textId="06EB2982" w:rsidR="001E0E8E" w:rsidRDefault="001E0E8E">
      <w:pPr>
        <w:pStyle w:val="TOC2"/>
        <w:rPr>
          <w:rFonts w:eastAsiaTheme="minorEastAsia"/>
          <w:noProof/>
          <w:kern w:val="2"/>
          <w:sz w:val="24"/>
          <w:szCs w:val="24"/>
          <w:lang w:val="en-US"/>
          <w14:ligatures w14:val="standardContextual"/>
        </w:rPr>
      </w:pPr>
      <w:hyperlink w:anchor="_Toc212715401" w:history="1">
        <w:r w:rsidRPr="00CD3B23">
          <w:rPr>
            <w:rStyle w:val="Hyperlink"/>
            <w:rFonts w:ascii="Arial" w:hAnsi="Arial" w:cs="Arial"/>
            <w:noProof/>
          </w:rPr>
          <w:t>1.2.</w:t>
        </w:r>
        <w:r>
          <w:rPr>
            <w:rFonts w:eastAsiaTheme="minorEastAsia"/>
            <w:noProof/>
            <w:kern w:val="2"/>
            <w:sz w:val="24"/>
            <w:szCs w:val="24"/>
            <w:lang w:val="en-US"/>
            <w14:ligatures w14:val="standardContextual"/>
          </w:rPr>
          <w:tab/>
        </w:r>
        <w:r w:rsidRPr="00CD3B23">
          <w:rPr>
            <w:rStyle w:val="Hyperlink"/>
            <w:rFonts w:ascii="Arial" w:hAnsi="Arial"/>
            <w:noProof/>
          </w:rPr>
          <w:t>Alcance del proyecto</w:t>
        </w:r>
        <w:r>
          <w:rPr>
            <w:noProof/>
            <w:webHidden/>
          </w:rPr>
          <w:tab/>
        </w:r>
        <w:r>
          <w:rPr>
            <w:noProof/>
            <w:webHidden/>
          </w:rPr>
          <w:fldChar w:fldCharType="begin"/>
        </w:r>
        <w:r>
          <w:rPr>
            <w:noProof/>
            <w:webHidden/>
          </w:rPr>
          <w:instrText xml:space="preserve"> PAGEREF _Toc212715401 \h </w:instrText>
        </w:r>
        <w:r>
          <w:rPr>
            <w:noProof/>
            <w:webHidden/>
          </w:rPr>
        </w:r>
        <w:r>
          <w:rPr>
            <w:noProof/>
            <w:webHidden/>
          </w:rPr>
          <w:fldChar w:fldCharType="separate"/>
        </w:r>
        <w:r w:rsidR="0059123E">
          <w:rPr>
            <w:noProof/>
            <w:webHidden/>
          </w:rPr>
          <w:t>2</w:t>
        </w:r>
        <w:r>
          <w:rPr>
            <w:noProof/>
            <w:webHidden/>
          </w:rPr>
          <w:fldChar w:fldCharType="end"/>
        </w:r>
      </w:hyperlink>
    </w:p>
    <w:p w14:paraId="161376EC" w14:textId="60880E5B" w:rsidR="001E0E8E" w:rsidRDefault="001E0E8E">
      <w:pPr>
        <w:pStyle w:val="TOC2"/>
        <w:rPr>
          <w:rFonts w:eastAsiaTheme="minorEastAsia"/>
          <w:noProof/>
          <w:kern w:val="2"/>
          <w:sz w:val="24"/>
          <w:szCs w:val="24"/>
          <w:lang w:val="en-US"/>
          <w14:ligatures w14:val="standardContextual"/>
        </w:rPr>
      </w:pPr>
      <w:hyperlink w:anchor="_Toc212715402" w:history="1">
        <w:r w:rsidRPr="00CD3B23">
          <w:rPr>
            <w:rStyle w:val="Hyperlink"/>
            <w:rFonts w:ascii="Arial" w:hAnsi="Arial" w:cs="Arial"/>
            <w:noProof/>
          </w:rPr>
          <w:t>1.3.</w:t>
        </w:r>
        <w:r>
          <w:rPr>
            <w:rFonts w:eastAsiaTheme="minorEastAsia"/>
            <w:noProof/>
            <w:kern w:val="2"/>
            <w:sz w:val="24"/>
            <w:szCs w:val="24"/>
            <w:lang w:val="en-US"/>
            <w14:ligatures w14:val="standardContextual"/>
          </w:rPr>
          <w:tab/>
        </w:r>
        <w:r w:rsidRPr="00CD3B23">
          <w:rPr>
            <w:rStyle w:val="Hyperlink"/>
            <w:rFonts w:ascii="Arial" w:hAnsi="Arial"/>
            <w:noProof/>
          </w:rPr>
          <w:t>Hipótesis, recomendaciones y limitaciones.</w:t>
        </w:r>
        <w:r>
          <w:rPr>
            <w:noProof/>
            <w:webHidden/>
          </w:rPr>
          <w:tab/>
        </w:r>
        <w:r>
          <w:rPr>
            <w:noProof/>
            <w:webHidden/>
          </w:rPr>
          <w:fldChar w:fldCharType="begin"/>
        </w:r>
        <w:r>
          <w:rPr>
            <w:noProof/>
            <w:webHidden/>
          </w:rPr>
          <w:instrText xml:space="preserve"> PAGEREF _Toc212715402 \h </w:instrText>
        </w:r>
        <w:r>
          <w:rPr>
            <w:noProof/>
            <w:webHidden/>
          </w:rPr>
        </w:r>
        <w:r>
          <w:rPr>
            <w:noProof/>
            <w:webHidden/>
          </w:rPr>
          <w:fldChar w:fldCharType="separate"/>
        </w:r>
        <w:r w:rsidR="0059123E">
          <w:rPr>
            <w:noProof/>
            <w:webHidden/>
          </w:rPr>
          <w:t>3</w:t>
        </w:r>
        <w:r>
          <w:rPr>
            <w:noProof/>
            <w:webHidden/>
          </w:rPr>
          <w:fldChar w:fldCharType="end"/>
        </w:r>
      </w:hyperlink>
    </w:p>
    <w:p w14:paraId="03C5FE0D" w14:textId="5436BDF2" w:rsidR="001E0E8E" w:rsidRDefault="001E0E8E">
      <w:pPr>
        <w:pStyle w:val="TOC1"/>
        <w:tabs>
          <w:tab w:val="left" w:pos="450"/>
          <w:tab w:val="right" w:leader="dot" w:pos="9060"/>
        </w:tabs>
        <w:rPr>
          <w:rFonts w:eastAsiaTheme="minorEastAsia"/>
          <w:noProof/>
          <w:kern w:val="2"/>
          <w:sz w:val="24"/>
          <w:szCs w:val="24"/>
          <w:lang w:val="en-US"/>
          <w14:ligatures w14:val="standardContextual"/>
        </w:rPr>
      </w:pPr>
      <w:hyperlink w:anchor="_Toc212715403" w:history="1">
        <w:r w:rsidRPr="00CD3B23">
          <w:rPr>
            <w:rStyle w:val="Hyperlink"/>
            <w:rFonts w:ascii="Arial" w:hAnsi="Arial" w:cs="Arial"/>
            <w:noProof/>
          </w:rPr>
          <w:t>2.</w:t>
        </w:r>
        <w:r>
          <w:rPr>
            <w:rFonts w:eastAsiaTheme="minorEastAsia"/>
            <w:noProof/>
            <w:kern w:val="2"/>
            <w:sz w:val="24"/>
            <w:szCs w:val="24"/>
            <w:lang w:val="en-US"/>
            <w14:ligatures w14:val="standardContextual"/>
          </w:rPr>
          <w:tab/>
        </w:r>
        <w:r w:rsidRPr="00CD3B23">
          <w:rPr>
            <w:rStyle w:val="Hyperlink"/>
            <w:rFonts w:ascii="Arial" w:hAnsi="Arial"/>
            <w:noProof/>
          </w:rPr>
          <w:t>Resumen de los requisitos</w:t>
        </w:r>
        <w:r>
          <w:rPr>
            <w:noProof/>
            <w:webHidden/>
          </w:rPr>
          <w:tab/>
        </w:r>
        <w:r>
          <w:rPr>
            <w:noProof/>
            <w:webHidden/>
          </w:rPr>
          <w:fldChar w:fldCharType="begin"/>
        </w:r>
        <w:r>
          <w:rPr>
            <w:noProof/>
            <w:webHidden/>
          </w:rPr>
          <w:instrText xml:space="preserve"> PAGEREF _Toc212715403 \h </w:instrText>
        </w:r>
        <w:r>
          <w:rPr>
            <w:noProof/>
            <w:webHidden/>
          </w:rPr>
        </w:r>
        <w:r>
          <w:rPr>
            <w:noProof/>
            <w:webHidden/>
          </w:rPr>
          <w:fldChar w:fldCharType="separate"/>
        </w:r>
        <w:r w:rsidR="0059123E">
          <w:rPr>
            <w:noProof/>
            <w:webHidden/>
          </w:rPr>
          <w:t>4</w:t>
        </w:r>
        <w:r>
          <w:rPr>
            <w:noProof/>
            <w:webHidden/>
          </w:rPr>
          <w:fldChar w:fldCharType="end"/>
        </w:r>
      </w:hyperlink>
    </w:p>
    <w:p w14:paraId="5DAFE2AE" w14:textId="7A3209CF" w:rsidR="001E0E8E" w:rsidRDefault="001E0E8E">
      <w:pPr>
        <w:pStyle w:val="TOC2"/>
        <w:rPr>
          <w:rFonts w:eastAsiaTheme="minorEastAsia"/>
          <w:noProof/>
          <w:kern w:val="2"/>
          <w:sz w:val="24"/>
          <w:szCs w:val="24"/>
          <w:lang w:val="en-US"/>
          <w14:ligatures w14:val="standardContextual"/>
        </w:rPr>
      </w:pPr>
      <w:hyperlink w:anchor="_Toc212715404" w:history="1">
        <w:r w:rsidRPr="00CD3B23">
          <w:rPr>
            <w:rStyle w:val="Hyperlink"/>
            <w:rFonts w:ascii="Arial" w:hAnsi="Arial" w:cs="Arial"/>
            <w:noProof/>
          </w:rPr>
          <w:t>2.1.</w:t>
        </w:r>
        <w:r>
          <w:rPr>
            <w:rFonts w:eastAsiaTheme="minorEastAsia"/>
            <w:noProof/>
            <w:kern w:val="2"/>
            <w:sz w:val="24"/>
            <w:szCs w:val="24"/>
            <w:lang w:val="en-US"/>
            <w14:ligatures w14:val="standardContextual"/>
          </w:rPr>
          <w:tab/>
        </w:r>
        <w:r w:rsidRPr="00CD3B23">
          <w:rPr>
            <w:rStyle w:val="Hyperlink"/>
            <w:rFonts w:ascii="Arial" w:hAnsi="Arial"/>
            <w:noProof/>
          </w:rPr>
          <w:t>Caso práctico</w:t>
        </w:r>
        <w:r>
          <w:rPr>
            <w:noProof/>
            <w:webHidden/>
          </w:rPr>
          <w:tab/>
        </w:r>
        <w:r>
          <w:rPr>
            <w:noProof/>
            <w:webHidden/>
          </w:rPr>
          <w:fldChar w:fldCharType="begin"/>
        </w:r>
        <w:r>
          <w:rPr>
            <w:noProof/>
            <w:webHidden/>
          </w:rPr>
          <w:instrText xml:space="preserve"> PAGEREF _Toc212715404 \h </w:instrText>
        </w:r>
        <w:r>
          <w:rPr>
            <w:noProof/>
            <w:webHidden/>
          </w:rPr>
        </w:r>
        <w:r>
          <w:rPr>
            <w:noProof/>
            <w:webHidden/>
          </w:rPr>
          <w:fldChar w:fldCharType="separate"/>
        </w:r>
        <w:r w:rsidR="0059123E">
          <w:rPr>
            <w:noProof/>
            <w:webHidden/>
          </w:rPr>
          <w:t>4</w:t>
        </w:r>
        <w:r>
          <w:rPr>
            <w:noProof/>
            <w:webHidden/>
          </w:rPr>
          <w:fldChar w:fldCharType="end"/>
        </w:r>
      </w:hyperlink>
    </w:p>
    <w:p w14:paraId="3F9822A0" w14:textId="079D3D47" w:rsidR="001E0E8E" w:rsidRDefault="001E0E8E">
      <w:pPr>
        <w:pStyle w:val="TOC1"/>
        <w:tabs>
          <w:tab w:val="left" w:pos="450"/>
          <w:tab w:val="right" w:leader="dot" w:pos="9060"/>
        </w:tabs>
        <w:rPr>
          <w:rFonts w:eastAsiaTheme="minorEastAsia"/>
          <w:noProof/>
          <w:kern w:val="2"/>
          <w:sz w:val="24"/>
          <w:szCs w:val="24"/>
          <w:lang w:val="en-US"/>
          <w14:ligatures w14:val="standardContextual"/>
        </w:rPr>
      </w:pPr>
      <w:hyperlink w:anchor="_Toc212715405" w:history="1">
        <w:r w:rsidRPr="00CD3B23">
          <w:rPr>
            <w:rStyle w:val="Hyperlink"/>
            <w:rFonts w:ascii="Arial" w:hAnsi="Arial" w:cs="Arial"/>
            <w:noProof/>
          </w:rPr>
          <w:t>3.</w:t>
        </w:r>
        <w:r>
          <w:rPr>
            <w:rFonts w:eastAsiaTheme="minorEastAsia"/>
            <w:noProof/>
            <w:kern w:val="2"/>
            <w:sz w:val="24"/>
            <w:szCs w:val="24"/>
            <w:lang w:val="en-US"/>
            <w14:ligatures w14:val="standardContextual"/>
          </w:rPr>
          <w:tab/>
        </w:r>
        <w:r w:rsidRPr="00CD3B23">
          <w:rPr>
            <w:rStyle w:val="Hyperlink"/>
            <w:rFonts w:ascii="Arial" w:hAnsi="Arial"/>
            <w:noProof/>
          </w:rPr>
          <w:t>Diseño detallado del programa</w:t>
        </w:r>
        <w:r>
          <w:rPr>
            <w:noProof/>
            <w:webHidden/>
          </w:rPr>
          <w:tab/>
        </w:r>
        <w:r>
          <w:rPr>
            <w:noProof/>
            <w:webHidden/>
          </w:rPr>
          <w:fldChar w:fldCharType="begin"/>
        </w:r>
        <w:r>
          <w:rPr>
            <w:noProof/>
            <w:webHidden/>
          </w:rPr>
          <w:instrText xml:space="preserve"> PAGEREF _Toc212715405 \h </w:instrText>
        </w:r>
        <w:r>
          <w:rPr>
            <w:noProof/>
            <w:webHidden/>
          </w:rPr>
        </w:r>
        <w:r>
          <w:rPr>
            <w:noProof/>
            <w:webHidden/>
          </w:rPr>
          <w:fldChar w:fldCharType="separate"/>
        </w:r>
        <w:r w:rsidR="0059123E">
          <w:rPr>
            <w:noProof/>
            <w:webHidden/>
          </w:rPr>
          <w:t>5</w:t>
        </w:r>
        <w:r>
          <w:rPr>
            <w:noProof/>
            <w:webHidden/>
          </w:rPr>
          <w:fldChar w:fldCharType="end"/>
        </w:r>
      </w:hyperlink>
    </w:p>
    <w:p w14:paraId="4A751FCD" w14:textId="121D3874" w:rsidR="001E0E8E" w:rsidRDefault="001E0E8E">
      <w:pPr>
        <w:pStyle w:val="TOC2"/>
        <w:rPr>
          <w:rFonts w:eastAsiaTheme="minorEastAsia"/>
          <w:noProof/>
          <w:kern w:val="2"/>
          <w:sz w:val="24"/>
          <w:szCs w:val="24"/>
          <w:lang w:val="en-US"/>
          <w14:ligatures w14:val="standardContextual"/>
        </w:rPr>
      </w:pPr>
      <w:hyperlink w:anchor="_Toc212715406" w:history="1">
        <w:r w:rsidRPr="00CD3B23">
          <w:rPr>
            <w:rStyle w:val="Hyperlink"/>
            <w:rFonts w:ascii="Arial" w:hAnsi="Arial" w:cs="Arial"/>
            <w:noProof/>
          </w:rPr>
          <w:t>3.1.</w:t>
        </w:r>
        <w:r>
          <w:rPr>
            <w:rFonts w:eastAsiaTheme="minorEastAsia"/>
            <w:noProof/>
            <w:kern w:val="2"/>
            <w:sz w:val="24"/>
            <w:szCs w:val="24"/>
            <w:lang w:val="en-US"/>
            <w14:ligatures w14:val="standardContextual"/>
          </w:rPr>
          <w:tab/>
        </w:r>
        <w:r w:rsidRPr="00CD3B23">
          <w:rPr>
            <w:rStyle w:val="Hyperlink"/>
            <w:rFonts w:ascii="Arial" w:hAnsi="Arial"/>
            <w:noProof/>
          </w:rPr>
          <w:t>Recursos XML</w:t>
        </w:r>
        <w:r>
          <w:rPr>
            <w:noProof/>
            <w:webHidden/>
          </w:rPr>
          <w:tab/>
        </w:r>
        <w:r>
          <w:rPr>
            <w:noProof/>
            <w:webHidden/>
          </w:rPr>
          <w:fldChar w:fldCharType="begin"/>
        </w:r>
        <w:r>
          <w:rPr>
            <w:noProof/>
            <w:webHidden/>
          </w:rPr>
          <w:instrText xml:space="preserve"> PAGEREF _Toc212715406 \h </w:instrText>
        </w:r>
        <w:r>
          <w:rPr>
            <w:noProof/>
            <w:webHidden/>
          </w:rPr>
        </w:r>
        <w:r>
          <w:rPr>
            <w:noProof/>
            <w:webHidden/>
          </w:rPr>
          <w:fldChar w:fldCharType="separate"/>
        </w:r>
        <w:r w:rsidR="0059123E">
          <w:rPr>
            <w:noProof/>
            <w:webHidden/>
          </w:rPr>
          <w:t>5</w:t>
        </w:r>
        <w:r>
          <w:rPr>
            <w:noProof/>
            <w:webHidden/>
          </w:rPr>
          <w:fldChar w:fldCharType="end"/>
        </w:r>
      </w:hyperlink>
    </w:p>
    <w:p w14:paraId="0A51E6D9" w14:textId="7978F434" w:rsidR="001E0E8E" w:rsidRDefault="001E0E8E">
      <w:pPr>
        <w:pStyle w:val="TOC2"/>
        <w:rPr>
          <w:rFonts w:eastAsiaTheme="minorEastAsia"/>
          <w:noProof/>
          <w:kern w:val="2"/>
          <w:sz w:val="24"/>
          <w:szCs w:val="24"/>
          <w:lang w:val="en-US"/>
          <w14:ligatures w14:val="standardContextual"/>
        </w:rPr>
      </w:pPr>
      <w:hyperlink w:anchor="_Toc212715407" w:history="1">
        <w:r w:rsidRPr="00CD3B23">
          <w:rPr>
            <w:rStyle w:val="Hyperlink"/>
            <w:rFonts w:ascii="Arial" w:hAnsi="Arial" w:cs="Arial"/>
            <w:noProof/>
          </w:rPr>
          <w:t>3.2.</w:t>
        </w:r>
        <w:r>
          <w:rPr>
            <w:rFonts w:eastAsiaTheme="minorEastAsia"/>
            <w:noProof/>
            <w:kern w:val="2"/>
            <w:sz w:val="24"/>
            <w:szCs w:val="24"/>
            <w:lang w:val="en-US"/>
            <w14:ligatures w14:val="standardContextual"/>
          </w:rPr>
          <w:tab/>
        </w:r>
        <w:r w:rsidRPr="00CD3B23">
          <w:rPr>
            <w:rStyle w:val="Hyperlink"/>
            <w:rFonts w:ascii="Arial" w:hAnsi="Arial"/>
            <w:noProof/>
          </w:rPr>
          <w:t>Sistema de archivo y convertidor: ejemplo de diseño detallado</w:t>
        </w:r>
        <w:r>
          <w:rPr>
            <w:noProof/>
            <w:webHidden/>
          </w:rPr>
          <w:tab/>
        </w:r>
        <w:r>
          <w:rPr>
            <w:noProof/>
            <w:webHidden/>
          </w:rPr>
          <w:fldChar w:fldCharType="begin"/>
        </w:r>
        <w:r>
          <w:rPr>
            <w:noProof/>
            <w:webHidden/>
          </w:rPr>
          <w:instrText xml:space="preserve"> PAGEREF _Toc212715407 \h </w:instrText>
        </w:r>
        <w:r>
          <w:rPr>
            <w:noProof/>
            <w:webHidden/>
          </w:rPr>
        </w:r>
        <w:r>
          <w:rPr>
            <w:noProof/>
            <w:webHidden/>
          </w:rPr>
          <w:fldChar w:fldCharType="separate"/>
        </w:r>
        <w:r w:rsidR="0059123E">
          <w:rPr>
            <w:noProof/>
            <w:webHidden/>
          </w:rPr>
          <w:t>6</w:t>
        </w:r>
        <w:r>
          <w:rPr>
            <w:noProof/>
            <w:webHidden/>
          </w:rPr>
          <w:fldChar w:fldCharType="end"/>
        </w:r>
      </w:hyperlink>
    </w:p>
    <w:p w14:paraId="0311D17A" w14:textId="505A7897" w:rsidR="001E0E8E" w:rsidRDefault="001E0E8E">
      <w:pPr>
        <w:pStyle w:val="TOC2"/>
        <w:rPr>
          <w:rFonts w:eastAsiaTheme="minorEastAsia"/>
          <w:noProof/>
          <w:kern w:val="2"/>
          <w:sz w:val="24"/>
          <w:szCs w:val="24"/>
          <w:lang w:val="en-US"/>
          <w14:ligatures w14:val="standardContextual"/>
        </w:rPr>
      </w:pPr>
      <w:hyperlink w:anchor="_Toc212715408" w:history="1">
        <w:r w:rsidRPr="00CD3B23">
          <w:rPr>
            <w:rStyle w:val="Hyperlink"/>
            <w:rFonts w:ascii="Arial" w:hAnsi="Arial" w:cs="Arial"/>
            <w:noProof/>
          </w:rPr>
          <w:t>3.3.</w:t>
        </w:r>
        <w:r>
          <w:rPr>
            <w:rFonts w:eastAsiaTheme="minorEastAsia"/>
            <w:noProof/>
            <w:kern w:val="2"/>
            <w:sz w:val="24"/>
            <w:szCs w:val="24"/>
            <w:lang w:val="en-US"/>
            <w14:ligatures w14:val="standardContextual"/>
          </w:rPr>
          <w:tab/>
        </w:r>
        <w:r w:rsidRPr="00CD3B23">
          <w:rPr>
            <w:rStyle w:val="Hyperlink"/>
            <w:rFonts w:ascii="Arial" w:hAnsi="Arial"/>
            <w:noProof/>
          </w:rPr>
          <w:t>Gestión de excepciones e informes de errores</w:t>
        </w:r>
        <w:r>
          <w:rPr>
            <w:noProof/>
            <w:webHidden/>
          </w:rPr>
          <w:tab/>
        </w:r>
        <w:r>
          <w:rPr>
            <w:noProof/>
            <w:webHidden/>
          </w:rPr>
          <w:fldChar w:fldCharType="begin"/>
        </w:r>
        <w:r>
          <w:rPr>
            <w:noProof/>
            <w:webHidden/>
          </w:rPr>
          <w:instrText xml:space="preserve"> PAGEREF _Toc212715408 \h </w:instrText>
        </w:r>
        <w:r>
          <w:rPr>
            <w:noProof/>
            <w:webHidden/>
          </w:rPr>
        </w:r>
        <w:r>
          <w:rPr>
            <w:noProof/>
            <w:webHidden/>
          </w:rPr>
          <w:fldChar w:fldCharType="separate"/>
        </w:r>
        <w:r w:rsidR="0059123E">
          <w:rPr>
            <w:noProof/>
            <w:webHidden/>
          </w:rPr>
          <w:t>6</w:t>
        </w:r>
        <w:r>
          <w:rPr>
            <w:noProof/>
            <w:webHidden/>
          </w:rPr>
          <w:fldChar w:fldCharType="end"/>
        </w:r>
      </w:hyperlink>
    </w:p>
    <w:p w14:paraId="5D9DE31A" w14:textId="2051A9E9" w:rsidR="001E0E8E" w:rsidRDefault="001E0E8E">
      <w:pPr>
        <w:pStyle w:val="TOC1"/>
        <w:tabs>
          <w:tab w:val="left" w:pos="450"/>
          <w:tab w:val="right" w:leader="dot" w:pos="9060"/>
        </w:tabs>
        <w:rPr>
          <w:rFonts w:eastAsiaTheme="minorEastAsia"/>
          <w:noProof/>
          <w:kern w:val="2"/>
          <w:sz w:val="24"/>
          <w:szCs w:val="24"/>
          <w:lang w:val="en-US"/>
          <w14:ligatures w14:val="standardContextual"/>
        </w:rPr>
      </w:pPr>
      <w:hyperlink w:anchor="_Toc212715409" w:history="1">
        <w:r w:rsidRPr="00CD3B23">
          <w:rPr>
            <w:rStyle w:val="Hyperlink"/>
            <w:rFonts w:ascii="Arial" w:hAnsi="Arial" w:cs="Arial"/>
            <w:noProof/>
          </w:rPr>
          <w:t>4.</w:t>
        </w:r>
        <w:r>
          <w:rPr>
            <w:rFonts w:eastAsiaTheme="minorEastAsia"/>
            <w:noProof/>
            <w:kern w:val="2"/>
            <w:sz w:val="24"/>
            <w:szCs w:val="24"/>
            <w:lang w:val="en-US"/>
            <w14:ligatures w14:val="standardContextual"/>
          </w:rPr>
          <w:tab/>
        </w:r>
        <w:r w:rsidRPr="00CD3B23">
          <w:rPr>
            <w:rStyle w:val="Hyperlink"/>
            <w:rFonts w:ascii="Arial" w:hAnsi="Arial"/>
            <w:noProof/>
          </w:rPr>
          <w:t>Referencias</w:t>
        </w:r>
        <w:r>
          <w:rPr>
            <w:noProof/>
            <w:webHidden/>
          </w:rPr>
          <w:tab/>
        </w:r>
        <w:r>
          <w:rPr>
            <w:noProof/>
            <w:webHidden/>
          </w:rPr>
          <w:fldChar w:fldCharType="begin"/>
        </w:r>
        <w:r>
          <w:rPr>
            <w:noProof/>
            <w:webHidden/>
          </w:rPr>
          <w:instrText xml:space="preserve"> PAGEREF _Toc212715409 \h </w:instrText>
        </w:r>
        <w:r>
          <w:rPr>
            <w:noProof/>
            <w:webHidden/>
          </w:rPr>
        </w:r>
        <w:r>
          <w:rPr>
            <w:noProof/>
            <w:webHidden/>
          </w:rPr>
          <w:fldChar w:fldCharType="separate"/>
        </w:r>
        <w:r w:rsidR="0059123E">
          <w:rPr>
            <w:noProof/>
            <w:webHidden/>
          </w:rPr>
          <w:t>7</w:t>
        </w:r>
        <w:r>
          <w:rPr>
            <w:noProof/>
            <w:webHidden/>
          </w:rPr>
          <w:fldChar w:fldCharType="end"/>
        </w:r>
      </w:hyperlink>
    </w:p>
    <w:p w14:paraId="0D1E359E" w14:textId="4DF3947F" w:rsidR="001E0E8E" w:rsidRDefault="001E0E8E">
      <w:pPr>
        <w:pStyle w:val="TOC1"/>
        <w:tabs>
          <w:tab w:val="right" w:leader="dot" w:pos="9060"/>
        </w:tabs>
        <w:rPr>
          <w:rFonts w:eastAsiaTheme="minorEastAsia"/>
          <w:noProof/>
          <w:kern w:val="2"/>
          <w:sz w:val="24"/>
          <w:szCs w:val="24"/>
          <w:lang w:val="en-US"/>
          <w14:ligatures w14:val="standardContextual"/>
        </w:rPr>
      </w:pPr>
      <w:hyperlink w:anchor="_Toc212715410" w:history="1">
        <w:r w:rsidRPr="00CD3B23">
          <w:rPr>
            <w:rStyle w:val="Hyperlink"/>
            <w:rFonts w:ascii="Arial" w:hAnsi="Arial"/>
            <w:noProof/>
          </w:rPr>
          <w:t>ANEXO I</w:t>
        </w:r>
        <w:r w:rsidR="00291D33">
          <w:rPr>
            <w:rStyle w:val="Hyperlink"/>
            <w:rFonts w:ascii="Arial" w:hAnsi="Arial"/>
            <w:noProof/>
          </w:rPr>
          <w:t xml:space="preserve">: </w:t>
        </w:r>
        <w:r w:rsidRPr="00CD3B23">
          <w:rPr>
            <w:rStyle w:val="Hyperlink"/>
            <w:rFonts w:ascii="Arial" w:hAnsi="Arial"/>
            <w:noProof/>
          </w:rPr>
          <w:t>Detalles de la conversión DOCX2XML de las oficinas de PI</w:t>
        </w:r>
        <w:r>
          <w:rPr>
            <w:noProof/>
            <w:webHidden/>
          </w:rPr>
          <w:tab/>
        </w:r>
        <w:r>
          <w:rPr>
            <w:noProof/>
            <w:webHidden/>
          </w:rPr>
          <w:fldChar w:fldCharType="begin"/>
        </w:r>
        <w:r>
          <w:rPr>
            <w:noProof/>
            <w:webHidden/>
          </w:rPr>
          <w:instrText xml:space="preserve"> PAGEREF _Toc212715410 \h </w:instrText>
        </w:r>
        <w:r>
          <w:rPr>
            <w:noProof/>
            <w:webHidden/>
          </w:rPr>
        </w:r>
        <w:r>
          <w:rPr>
            <w:noProof/>
            <w:webHidden/>
          </w:rPr>
          <w:fldChar w:fldCharType="separate"/>
        </w:r>
        <w:r w:rsidR="0059123E">
          <w:rPr>
            <w:noProof/>
            <w:webHidden/>
          </w:rPr>
          <w:t>8</w:t>
        </w:r>
        <w:r>
          <w:rPr>
            <w:noProof/>
            <w:webHidden/>
          </w:rPr>
          <w:fldChar w:fldCharType="end"/>
        </w:r>
      </w:hyperlink>
    </w:p>
    <w:p w14:paraId="5AFB985B" w14:textId="1DEAFD52" w:rsidR="001E0E8E" w:rsidRDefault="001E0E8E">
      <w:pPr>
        <w:pStyle w:val="TOC1"/>
        <w:tabs>
          <w:tab w:val="right" w:leader="dot" w:pos="9060"/>
        </w:tabs>
        <w:rPr>
          <w:rFonts w:eastAsiaTheme="minorEastAsia"/>
          <w:noProof/>
          <w:kern w:val="2"/>
          <w:sz w:val="24"/>
          <w:szCs w:val="24"/>
          <w:lang w:val="en-US"/>
          <w14:ligatures w14:val="standardContextual"/>
        </w:rPr>
      </w:pPr>
      <w:hyperlink w:anchor="_Toc212715411" w:history="1">
        <w:r w:rsidRPr="00CD3B23">
          <w:rPr>
            <w:rStyle w:val="Hyperlink"/>
            <w:rFonts w:ascii="Arial" w:hAnsi="Arial"/>
            <w:noProof/>
          </w:rPr>
          <w:t>ANEXO II</w:t>
        </w:r>
        <w:r w:rsidR="00291D33">
          <w:rPr>
            <w:rStyle w:val="Hyperlink"/>
            <w:rFonts w:ascii="Arial" w:hAnsi="Arial"/>
            <w:noProof/>
          </w:rPr>
          <w:t xml:space="preserve">: </w:t>
        </w:r>
        <w:r w:rsidRPr="00CD3B23">
          <w:rPr>
            <w:rStyle w:val="Hyperlink"/>
            <w:rFonts w:ascii="Arial" w:hAnsi="Arial"/>
            <w:noProof/>
          </w:rPr>
          <w:t>Encabezados de sección para solicitudes de patente en formato DOCX</w:t>
        </w:r>
        <w:r>
          <w:rPr>
            <w:noProof/>
            <w:webHidden/>
          </w:rPr>
          <w:tab/>
        </w:r>
        <w:r>
          <w:rPr>
            <w:noProof/>
            <w:webHidden/>
          </w:rPr>
          <w:fldChar w:fldCharType="begin"/>
        </w:r>
        <w:r>
          <w:rPr>
            <w:noProof/>
            <w:webHidden/>
          </w:rPr>
          <w:instrText xml:space="preserve"> PAGEREF _Toc212715411 \h </w:instrText>
        </w:r>
        <w:r>
          <w:rPr>
            <w:noProof/>
            <w:webHidden/>
          </w:rPr>
        </w:r>
        <w:r>
          <w:rPr>
            <w:noProof/>
            <w:webHidden/>
          </w:rPr>
          <w:fldChar w:fldCharType="separate"/>
        </w:r>
        <w:r w:rsidR="0059123E">
          <w:rPr>
            <w:noProof/>
            <w:webHidden/>
          </w:rPr>
          <w:t>9</w:t>
        </w:r>
        <w:r>
          <w:rPr>
            <w:noProof/>
            <w:webHidden/>
          </w:rPr>
          <w:fldChar w:fldCharType="end"/>
        </w:r>
      </w:hyperlink>
    </w:p>
    <w:p w14:paraId="704893BE" w14:textId="0110D07A" w:rsidR="00560C01" w:rsidRPr="003F5CD9" w:rsidRDefault="00295511" w:rsidP="00222694">
      <w:pPr>
        <w:pStyle w:val="Heading1"/>
        <w:spacing w:after="240" w:line="240" w:lineRule="auto"/>
        <w:rPr>
          <w:rFonts w:ascii="Arial" w:hAnsi="Arial" w:cs="Arial"/>
          <w:color w:val="auto"/>
          <w:sz w:val="22"/>
        </w:rPr>
      </w:pPr>
      <w:r w:rsidRPr="00A14891">
        <w:rPr>
          <w:rFonts w:ascii="Arial" w:hAnsi="Arial" w:cs="Arial"/>
          <w:color w:val="auto"/>
          <w:sz w:val="22"/>
        </w:rPr>
        <w:lastRenderedPageBreak/>
        <w:fldChar w:fldCharType="end"/>
      </w:r>
      <w:bookmarkStart w:id="5" w:name="_Toc212715399"/>
      <w:r>
        <w:rPr>
          <w:rFonts w:ascii="Arial" w:hAnsi="Arial"/>
          <w:color w:val="auto"/>
          <w:sz w:val="22"/>
        </w:rPr>
        <w:t>Introducción</w:t>
      </w:r>
      <w:bookmarkEnd w:id="4"/>
      <w:bookmarkEnd w:id="5"/>
    </w:p>
    <w:p w14:paraId="162314A8" w14:textId="7256A168" w:rsidR="003A4FBD" w:rsidRPr="003F5CD9" w:rsidRDefault="39A8781F" w:rsidP="001E0E8E">
      <w:pPr>
        <w:keepLines/>
        <w:spacing w:after="220" w:line="240" w:lineRule="auto"/>
        <w:rPr>
          <w:rFonts w:ascii="Arial" w:hAnsi="Arial" w:cs="Arial"/>
        </w:rPr>
      </w:pPr>
      <w:r>
        <w:rPr>
          <w:rFonts w:ascii="Arial" w:hAnsi="Arial"/>
        </w:rPr>
        <w:t>En su décima sesión, celebrada en noviembre de 2022, el Comité de Normas Técnicas de la OMPI (CWS) aprobó que el Equipo Técnico de la Transformación Digital (DTTF) explorara la conversión de DOCX a XML como opción para las oficinas (véanse los párrafos 105 y 106 del documento CWS/10/22)</w:t>
      </w:r>
      <w:r w:rsidR="00402271">
        <w:rPr>
          <w:rFonts w:ascii="Arial" w:hAnsi="Arial"/>
        </w:rPr>
        <w:t xml:space="preserve">. </w:t>
      </w:r>
      <w:r>
        <w:rPr>
          <w:rFonts w:ascii="Arial" w:hAnsi="Arial"/>
        </w:rPr>
        <w:t>Según los resultados de la encuesta del DTTF comentados en el documento CWS/10/15, casi la mitad de los encuestados afirmaron que aceptaban archivos DOCX</w:t>
      </w:r>
      <w:r w:rsidR="00402271">
        <w:rPr>
          <w:rFonts w:ascii="Arial" w:hAnsi="Arial"/>
        </w:rPr>
        <w:t xml:space="preserve">. </w:t>
      </w:r>
      <w:r>
        <w:rPr>
          <w:rFonts w:ascii="Arial" w:hAnsi="Arial"/>
        </w:rPr>
        <w:t>En su undécima sesión, celebrada en diciembre de 2023, el CWS tomó nota de que el DTTF había llevado a cabo una evaluación y un análisis de la funcionalidad de los convertidores de DOCX a XML utilizados en la Oficina de Patentes y Marcas de Estados Unidos y en la Oficina Internacional del ePCT</w:t>
      </w:r>
      <w:r w:rsidR="00402271">
        <w:rPr>
          <w:rFonts w:ascii="Arial" w:hAnsi="Arial"/>
        </w:rPr>
        <w:t xml:space="preserve">. </w:t>
      </w:r>
      <w:r>
        <w:rPr>
          <w:rFonts w:ascii="Arial" w:hAnsi="Arial"/>
        </w:rPr>
        <w:t>En la misma sesión, el CWS aprobó que el DTTF elaborara una propuesta de recomendación sobre una especificación de requisitos comunes para un convertidor DOCX a XML (véanse los párrafos 56 a 58 del documento CWS/11/28)</w:t>
      </w:r>
      <w:r w:rsidR="00402271">
        <w:rPr>
          <w:rFonts w:ascii="Arial" w:hAnsi="Arial"/>
        </w:rPr>
        <w:t xml:space="preserve">. </w:t>
      </w:r>
      <w:r>
        <w:rPr>
          <w:rFonts w:ascii="Arial" w:hAnsi="Arial"/>
        </w:rPr>
        <w:t>Sería muy beneficioso para las oficinas de PI utilizar una herramienta de conversión con una funcionalidad comúnmente acordada para apoyar los esfuerzos de aceptación y procesamiento de la información de las solicitudes de patentes en formato de texto estructurado, avanzando así hacia el objetivo común de utilizar la norma ST.36 o ST.96 de la OMPI como formato XML estándar</w:t>
      </w:r>
      <w:r w:rsidR="00402271">
        <w:rPr>
          <w:rFonts w:ascii="Arial" w:hAnsi="Arial"/>
        </w:rPr>
        <w:t xml:space="preserve">. </w:t>
      </w:r>
      <w:r>
        <w:rPr>
          <w:rFonts w:ascii="Arial" w:hAnsi="Arial"/>
        </w:rPr>
        <w:t xml:space="preserve">Este documento y su </w:t>
      </w:r>
      <w:r w:rsidR="001E0E8E">
        <w:rPr>
          <w:rFonts w:ascii="Arial" w:hAnsi="Arial"/>
        </w:rPr>
        <w:t>Anexo </w:t>
      </w:r>
      <w:r>
        <w:rPr>
          <w:rFonts w:ascii="Arial" w:hAnsi="Arial"/>
        </w:rPr>
        <w:t>I consolidan y resumen los comentarios proporcionados por las oficinas de PI sobre la función del convertidor DOCX utilizado en sus oficinas</w:t>
      </w:r>
      <w:r w:rsidR="00402271">
        <w:rPr>
          <w:rFonts w:ascii="Arial" w:hAnsi="Arial"/>
        </w:rPr>
        <w:t xml:space="preserve">. </w:t>
      </w:r>
      <w:r>
        <w:rPr>
          <w:rFonts w:ascii="Arial" w:hAnsi="Arial"/>
        </w:rPr>
        <w:t>Cabe destacar que más de la mitad de los encuestados indicaron que facilitan información inicial de validación basada en el contenido a los solicitantes en el momento en que presentan la documentación, antes de su recepción</w:t>
      </w:r>
      <w:r w:rsidR="00402271">
        <w:rPr>
          <w:rFonts w:ascii="Arial" w:hAnsi="Arial"/>
        </w:rPr>
        <w:t xml:space="preserve">. </w:t>
      </w:r>
      <w:r>
        <w:rPr>
          <w:rFonts w:ascii="Arial" w:hAnsi="Arial"/>
        </w:rPr>
        <w:t xml:space="preserve">En el </w:t>
      </w:r>
      <w:r w:rsidR="001E0E8E">
        <w:rPr>
          <w:rFonts w:ascii="Arial" w:hAnsi="Arial"/>
        </w:rPr>
        <w:t>Anexo </w:t>
      </w:r>
      <w:r>
        <w:rPr>
          <w:rFonts w:ascii="Arial" w:hAnsi="Arial"/>
        </w:rPr>
        <w:t xml:space="preserve">I se incluye una lista de los convertidores DOCX existentes, en la que se indican las coherencias y diferencias como referencia. </w:t>
      </w:r>
    </w:p>
    <w:p w14:paraId="0A03D53D" w14:textId="5EBDED50" w:rsidR="00560C01" w:rsidRPr="003F5CD9" w:rsidRDefault="00560C01" w:rsidP="002C3B66">
      <w:pPr>
        <w:pStyle w:val="Heading2"/>
        <w:numPr>
          <w:ilvl w:val="1"/>
          <w:numId w:val="44"/>
        </w:numPr>
        <w:rPr>
          <w:rFonts w:ascii="Arial" w:hAnsi="Arial" w:cs="Arial"/>
        </w:rPr>
      </w:pPr>
      <w:bookmarkStart w:id="6" w:name="_Toc340220936"/>
      <w:bookmarkStart w:id="7" w:name="_Toc212715400"/>
      <w:r>
        <w:rPr>
          <w:rFonts w:ascii="Arial" w:hAnsi="Arial"/>
        </w:rPr>
        <w:t>Objetivo</w:t>
      </w:r>
      <w:bookmarkEnd w:id="6"/>
      <w:bookmarkEnd w:id="7"/>
    </w:p>
    <w:p w14:paraId="25A2DECB" w14:textId="4816A486" w:rsidR="00BF6DE4" w:rsidRPr="003F5CD9" w:rsidRDefault="00AF0CF9" w:rsidP="002C3B66">
      <w:pPr>
        <w:spacing w:before="240" w:after="220" w:line="240" w:lineRule="auto"/>
        <w:rPr>
          <w:rFonts w:ascii="Arial" w:hAnsi="Arial" w:cs="Arial"/>
        </w:rPr>
      </w:pPr>
      <w:r>
        <w:rPr>
          <w:rFonts w:ascii="Arial" w:hAnsi="Arial"/>
        </w:rPr>
        <w:t>El objetivo de este documento es proporcionar una descripción de los requisitos funcionales de un convertidor DOCX2XML que transformará las solicitudes de patente presentadas en formato DOCX a XML</w:t>
      </w:r>
      <w:r w:rsidR="00402271">
        <w:rPr>
          <w:rFonts w:ascii="Arial" w:hAnsi="Arial"/>
        </w:rPr>
        <w:t xml:space="preserve">. </w:t>
      </w:r>
      <w:r>
        <w:rPr>
          <w:rFonts w:ascii="Arial" w:hAnsi="Arial"/>
        </w:rPr>
        <w:t>El convertidor debe generar una salida conforme a las normas ST.36 o ST.96 de la OMPI</w:t>
      </w:r>
      <w:r w:rsidR="00402271">
        <w:rPr>
          <w:rFonts w:ascii="Arial" w:hAnsi="Arial"/>
        </w:rPr>
        <w:t xml:space="preserve">. </w:t>
      </w:r>
      <w:r>
        <w:rPr>
          <w:rFonts w:ascii="Arial" w:hAnsi="Arial"/>
        </w:rPr>
        <w:t xml:space="preserve">El formato DOCX se basa en el estándar de archivo de procesamiento de textos Office Open XML (OOXML) y está regulado por las normas internacionales </w:t>
      </w:r>
      <w:r w:rsidR="00402271">
        <w:rPr>
          <w:rFonts w:ascii="Arial" w:hAnsi="Arial"/>
        </w:rPr>
        <w:t>ECMA</w:t>
      </w:r>
      <w:r w:rsidR="00402271">
        <w:rPr>
          <w:rFonts w:ascii="Arial" w:hAnsi="Arial"/>
        </w:rPr>
        <w:noBreakHyphen/>
        <w:t>376</w:t>
      </w:r>
      <w:r>
        <w:rPr>
          <w:rFonts w:ascii="Arial" w:hAnsi="Arial"/>
        </w:rPr>
        <w:t xml:space="preserve"> e ISO/IEC 29500. </w:t>
      </w:r>
    </w:p>
    <w:p w14:paraId="4E441FBD" w14:textId="0B9828B6" w:rsidR="00A73174" w:rsidRPr="003F5CD9" w:rsidRDefault="00A73174" w:rsidP="002C3B66">
      <w:pPr>
        <w:pStyle w:val="Heading2"/>
        <w:numPr>
          <w:ilvl w:val="1"/>
          <w:numId w:val="44"/>
        </w:numPr>
        <w:rPr>
          <w:rFonts w:ascii="Arial" w:hAnsi="Arial" w:cs="Arial"/>
        </w:rPr>
      </w:pPr>
      <w:bookmarkStart w:id="8" w:name="_Toc212715401"/>
      <w:r>
        <w:rPr>
          <w:rFonts w:ascii="Arial" w:hAnsi="Arial"/>
        </w:rPr>
        <w:t>Alcance del proyecto</w:t>
      </w:r>
      <w:bookmarkEnd w:id="8"/>
    </w:p>
    <w:p w14:paraId="32D8379D" w14:textId="481BDF86" w:rsidR="00F41339" w:rsidRPr="003F5CD9" w:rsidRDefault="003C66BA" w:rsidP="002C3B66">
      <w:pPr>
        <w:spacing w:before="240" w:after="220" w:line="240" w:lineRule="auto"/>
        <w:rPr>
          <w:rFonts w:ascii="Arial" w:hAnsi="Arial" w:cs="Arial"/>
        </w:rPr>
      </w:pPr>
      <w:r>
        <w:rPr>
          <w:rFonts w:ascii="Arial" w:hAnsi="Arial"/>
        </w:rPr>
        <w:t>Los usuarios deberían poder crear una nueva presentación que contenga uno o más documentos DOCX relacionados a través del sistema de archivo</w:t>
      </w:r>
      <w:r w:rsidR="00402271">
        <w:rPr>
          <w:rFonts w:ascii="Arial" w:hAnsi="Arial"/>
        </w:rPr>
        <w:t xml:space="preserve">. </w:t>
      </w:r>
      <w:r>
        <w:rPr>
          <w:rFonts w:ascii="Arial" w:hAnsi="Arial"/>
        </w:rPr>
        <w:t>Si un documento enviado contiene errores o avisos de validación DOCX, el sistema debería proporcionar al usuario la información necesaria para que pueda volver a enviarlo</w:t>
      </w:r>
      <w:r w:rsidR="00402271">
        <w:rPr>
          <w:rFonts w:ascii="Arial" w:hAnsi="Arial"/>
        </w:rPr>
        <w:t xml:space="preserve">. </w:t>
      </w:r>
      <w:r>
        <w:rPr>
          <w:rFonts w:ascii="Arial" w:hAnsi="Arial"/>
        </w:rPr>
        <w:t>Entonces, el sistema de archivo puede generar y enviar un archivo DOCX corregido al convertidor DOCX2XML para su procesamiento y conversión</w:t>
      </w:r>
      <w:r w:rsidR="00402271">
        <w:rPr>
          <w:rFonts w:ascii="Arial" w:hAnsi="Arial"/>
        </w:rPr>
        <w:t xml:space="preserve">. </w:t>
      </w:r>
      <w:r>
        <w:rPr>
          <w:rFonts w:ascii="Arial" w:hAnsi="Arial"/>
        </w:rPr>
        <w:t>Tras la conversión, el sistema debería enviar un mensaje al revisor de la oficina de PI indicando si la conversión ha sido correcta o no</w:t>
      </w:r>
      <w:r w:rsidR="00402271">
        <w:rPr>
          <w:rFonts w:ascii="Arial" w:hAnsi="Arial"/>
        </w:rPr>
        <w:t xml:space="preserve">. </w:t>
      </w:r>
      <w:r>
        <w:rPr>
          <w:rFonts w:ascii="Arial" w:hAnsi="Arial"/>
        </w:rPr>
        <w:t>El mensaje de error se refiere al incumplimiento de las normas operativas, que se produce antes del proceso de conversión propiamente dicho</w:t>
      </w:r>
      <w:r w:rsidR="00402271">
        <w:rPr>
          <w:rFonts w:ascii="Arial" w:hAnsi="Arial"/>
        </w:rPr>
        <w:t xml:space="preserve">. </w:t>
      </w:r>
      <w:r>
        <w:rPr>
          <w:rFonts w:ascii="Arial" w:hAnsi="Arial"/>
        </w:rPr>
        <w:t>Además, en este documento también se explica cómo deben convertirse a XML contenidos como cuadros y ecuaciones matemáticas, tal como se indica en la sección 3.1 siguiente.</w:t>
      </w:r>
    </w:p>
    <w:p w14:paraId="6252AC7A" w14:textId="66FB36F4" w:rsidR="00EE2200" w:rsidRPr="003F5CD9" w:rsidRDefault="00EE2200" w:rsidP="002C3B66">
      <w:pPr>
        <w:spacing w:after="220" w:line="240" w:lineRule="auto"/>
        <w:rPr>
          <w:rFonts w:ascii="Arial" w:hAnsi="Arial" w:cs="Arial"/>
        </w:rPr>
      </w:pPr>
      <w:r>
        <w:rPr>
          <w:rFonts w:ascii="Arial" w:hAnsi="Arial"/>
        </w:rPr>
        <w:t>Nota</w:t>
      </w:r>
      <w:r w:rsidR="00291D33">
        <w:rPr>
          <w:rFonts w:ascii="Arial" w:hAnsi="Arial"/>
        </w:rPr>
        <w:t xml:space="preserve">: </w:t>
      </w:r>
      <w:r>
        <w:rPr>
          <w:rFonts w:ascii="Arial" w:hAnsi="Arial"/>
        </w:rPr>
        <w:t>DOCX corregido se refiere a la producción de una copia en formato DOCX (que se utilizará para la transformación a ST.36 o ST.96 XML) a partir de la copia original, aplicando todas las reglas pertinentes y eliminando cualquier metadato, como el autor, las observaciones y los marcadores, y haciendo explícita la numeración de las listas del documento original.</w:t>
      </w:r>
    </w:p>
    <w:p w14:paraId="76D4650F" w14:textId="476ED287" w:rsidR="00F41339" w:rsidRPr="003F5CD9" w:rsidRDefault="00F41339" w:rsidP="002C3B66">
      <w:pPr>
        <w:pStyle w:val="Heading3"/>
        <w:numPr>
          <w:ilvl w:val="2"/>
          <w:numId w:val="44"/>
        </w:numPr>
        <w:spacing w:line="240" w:lineRule="auto"/>
        <w:rPr>
          <w:rFonts w:ascii="Arial" w:hAnsi="Arial" w:cs="Arial"/>
        </w:rPr>
      </w:pPr>
      <w:r>
        <w:rPr>
          <w:rFonts w:ascii="Arial" w:hAnsi="Arial"/>
        </w:rPr>
        <w:t>Tipos de documentos de entrada admitidos</w:t>
      </w:r>
    </w:p>
    <w:p w14:paraId="3D1FD57F" w14:textId="0E48D587" w:rsidR="004A6CFD" w:rsidRPr="003F5CD9" w:rsidRDefault="00EF7BA8" w:rsidP="002C3B66">
      <w:pPr>
        <w:spacing w:before="240" w:after="220" w:line="240" w:lineRule="auto"/>
        <w:rPr>
          <w:rFonts w:ascii="Arial" w:hAnsi="Arial" w:cs="Arial"/>
        </w:rPr>
      </w:pPr>
      <w:r>
        <w:rPr>
          <w:rFonts w:ascii="Arial" w:hAnsi="Arial"/>
        </w:rPr>
        <w:t>Los documentos producidos por editores que tienen la capacidad de guardar o exportar el contenido en formato DOCX son los siguientes:</w:t>
      </w:r>
    </w:p>
    <w:p w14:paraId="16B72AF4" w14:textId="1B3463D4" w:rsidR="00F41339" w:rsidRPr="00097A94" w:rsidRDefault="00F41339" w:rsidP="007578B0">
      <w:pPr>
        <w:pStyle w:val="ListParagraph"/>
        <w:spacing w:after="220" w:line="240" w:lineRule="auto"/>
        <w:ind w:left="425" w:hanging="357"/>
        <w:contextualSpacing w:val="0"/>
        <w:rPr>
          <w:rFonts w:ascii="Arial" w:hAnsi="Arial" w:cs="Arial"/>
          <w:lang w:val="pt-BR"/>
        </w:rPr>
      </w:pPr>
      <w:r w:rsidRPr="00097A94">
        <w:rPr>
          <w:rFonts w:ascii="Arial" w:hAnsi="Arial"/>
          <w:lang w:val="pt-BR"/>
        </w:rPr>
        <w:t>Microsoft Word 2007 o superior (para PC o Mac);</w:t>
      </w:r>
    </w:p>
    <w:p w14:paraId="057D1885" w14:textId="69737C01" w:rsidR="00F41339" w:rsidRPr="003F5CD9" w:rsidRDefault="00F41339" w:rsidP="007578B0">
      <w:pPr>
        <w:pStyle w:val="ListParagraph"/>
        <w:spacing w:after="220" w:line="240" w:lineRule="auto"/>
        <w:ind w:left="425" w:hanging="357"/>
        <w:contextualSpacing w:val="0"/>
        <w:rPr>
          <w:rFonts w:ascii="Arial" w:hAnsi="Arial" w:cs="Arial"/>
        </w:rPr>
      </w:pPr>
      <w:r>
        <w:rPr>
          <w:rFonts w:ascii="Arial" w:hAnsi="Arial"/>
        </w:rPr>
        <w:t xml:space="preserve">Google </w:t>
      </w:r>
      <w:proofErr w:type="spellStart"/>
      <w:r w:rsidR="001E0E8E">
        <w:rPr>
          <w:rFonts w:ascii="Arial" w:hAnsi="Arial"/>
        </w:rPr>
        <w:t>Docs</w:t>
      </w:r>
      <w:proofErr w:type="spellEnd"/>
      <w:r>
        <w:rPr>
          <w:rFonts w:ascii="Arial" w:hAnsi="Arial"/>
        </w:rPr>
        <w:t>;</w:t>
      </w:r>
    </w:p>
    <w:p w14:paraId="5DE1C786" w14:textId="0F816581" w:rsidR="00F70E14" w:rsidRPr="003F5CD9" w:rsidRDefault="00F41339" w:rsidP="007578B0">
      <w:pPr>
        <w:pStyle w:val="ListParagraph"/>
        <w:spacing w:after="220" w:line="240" w:lineRule="auto"/>
        <w:ind w:left="425" w:hanging="357"/>
        <w:contextualSpacing w:val="0"/>
        <w:rPr>
          <w:rFonts w:ascii="Arial" w:hAnsi="Arial" w:cs="Arial"/>
        </w:rPr>
      </w:pPr>
      <w:r>
        <w:rPr>
          <w:rFonts w:ascii="Arial" w:hAnsi="Arial"/>
        </w:rPr>
        <w:t>Office Online;</w:t>
      </w:r>
    </w:p>
    <w:p w14:paraId="55635857" w14:textId="103E921A" w:rsidR="00F41339" w:rsidRPr="003F5CD9" w:rsidRDefault="00F41339" w:rsidP="007578B0">
      <w:pPr>
        <w:pStyle w:val="ListParagraph"/>
        <w:spacing w:after="220" w:line="240" w:lineRule="auto"/>
        <w:ind w:left="425" w:hanging="357"/>
        <w:contextualSpacing w:val="0"/>
        <w:rPr>
          <w:rFonts w:ascii="Arial" w:hAnsi="Arial" w:cs="Arial"/>
        </w:rPr>
      </w:pPr>
      <w:r>
        <w:rPr>
          <w:rFonts w:ascii="Arial" w:hAnsi="Arial"/>
        </w:rPr>
        <w:t>LibreOffice; y</w:t>
      </w:r>
    </w:p>
    <w:p w14:paraId="2BDA4CE4" w14:textId="19842373" w:rsidR="00F41339" w:rsidRPr="003F5CD9" w:rsidRDefault="00F41339" w:rsidP="007578B0">
      <w:pPr>
        <w:pStyle w:val="ListParagraph"/>
        <w:spacing w:after="220" w:line="240" w:lineRule="auto"/>
        <w:ind w:left="425" w:hanging="357"/>
        <w:contextualSpacing w:val="0"/>
        <w:rPr>
          <w:rFonts w:ascii="Arial" w:hAnsi="Arial" w:cs="Arial"/>
        </w:rPr>
      </w:pPr>
      <w:r>
        <w:rPr>
          <w:rFonts w:ascii="Arial" w:hAnsi="Arial"/>
        </w:rPr>
        <w:t>Pages para Mac.</w:t>
      </w:r>
    </w:p>
    <w:p w14:paraId="65E02FF9" w14:textId="7F1AA9AA" w:rsidR="000952F0" w:rsidRPr="003F5CD9" w:rsidRDefault="009B64B6" w:rsidP="002C3B66">
      <w:pPr>
        <w:pStyle w:val="Heading2"/>
        <w:numPr>
          <w:ilvl w:val="1"/>
          <w:numId w:val="44"/>
        </w:numPr>
        <w:rPr>
          <w:rFonts w:ascii="Arial" w:hAnsi="Arial" w:cs="Arial"/>
        </w:rPr>
      </w:pPr>
      <w:bookmarkStart w:id="9" w:name="_Toc340220940"/>
      <w:bookmarkStart w:id="10" w:name="_Toc212715402"/>
      <w:r>
        <w:rPr>
          <w:rFonts w:ascii="Arial" w:hAnsi="Arial"/>
        </w:rPr>
        <w:t>Hipótesis, recomendaciones y limitaciones.</w:t>
      </w:r>
      <w:bookmarkEnd w:id="9"/>
      <w:bookmarkEnd w:id="10"/>
    </w:p>
    <w:p w14:paraId="0A03E536" w14:textId="69EDC423" w:rsidR="00E13DD4" w:rsidRPr="003F5CD9" w:rsidRDefault="00761A33" w:rsidP="007578B0">
      <w:pPr>
        <w:pStyle w:val="ListParagraph"/>
        <w:spacing w:before="240" w:after="220" w:line="240" w:lineRule="auto"/>
        <w:ind w:left="425" w:hanging="357"/>
        <w:contextualSpacing w:val="0"/>
        <w:rPr>
          <w:rFonts w:ascii="Arial" w:hAnsi="Arial" w:cs="Arial"/>
        </w:rPr>
      </w:pPr>
      <w:bookmarkStart w:id="11" w:name="_Toc340220944"/>
      <w:r>
        <w:rPr>
          <w:rFonts w:ascii="Arial" w:hAnsi="Arial"/>
        </w:rPr>
        <w:t>Es posible que el proceso de conversión no pueda transformar todas las características de DOCX al formato de la norma ST.36 o ST.96 de la OMPI y que solo admita una gama muy limitada de formatos básicos</w:t>
      </w:r>
      <w:r w:rsidR="00402271">
        <w:rPr>
          <w:rFonts w:ascii="Arial" w:hAnsi="Arial"/>
        </w:rPr>
        <w:t xml:space="preserve">. </w:t>
      </w:r>
      <w:r>
        <w:rPr>
          <w:rFonts w:ascii="Arial" w:hAnsi="Arial"/>
        </w:rPr>
        <w:t xml:space="preserve">Cabe señalar que esto no incluye los tipos de letra, el color o el tamaño de la letra, ni ningún posicionamiento específico de los elementos de texto en la página, como los tabuladores. No obstante, existe un soporte limitado para ello a través de cuadros, el uso de imágenes en lugar de texto y la etiqueta &lt;pre&gt;. </w:t>
      </w:r>
    </w:p>
    <w:p w14:paraId="4BDEAF51" w14:textId="7882C5D2" w:rsidR="00920C04" w:rsidRPr="003F5CD9" w:rsidRDefault="00920C04" w:rsidP="007578B0">
      <w:pPr>
        <w:pStyle w:val="ListParagraph"/>
        <w:spacing w:after="220" w:line="240" w:lineRule="auto"/>
        <w:ind w:left="425" w:hanging="357"/>
        <w:contextualSpacing w:val="0"/>
        <w:rPr>
          <w:rFonts w:ascii="Arial" w:hAnsi="Arial" w:cs="Arial"/>
        </w:rPr>
      </w:pPr>
      <w:r>
        <w:rPr>
          <w:rFonts w:ascii="Arial" w:hAnsi="Arial"/>
        </w:rPr>
        <w:t>Este documento no especifica ninguna solución concreta de sistema de gestión de contenidos.</w:t>
      </w:r>
    </w:p>
    <w:p w14:paraId="27F794D9" w14:textId="485F5D0B" w:rsidR="1A9BBDAE" w:rsidRPr="003F5CD9" w:rsidRDefault="67219D20" w:rsidP="007578B0">
      <w:pPr>
        <w:pStyle w:val="ListParagraph"/>
        <w:spacing w:after="220" w:line="240" w:lineRule="auto"/>
        <w:ind w:left="425" w:hanging="357"/>
        <w:contextualSpacing w:val="0"/>
        <w:rPr>
          <w:rFonts w:ascii="Arial" w:hAnsi="Arial" w:cs="Arial"/>
        </w:rPr>
      </w:pPr>
      <w:r>
        <w:rPr>
          <w:rFonts w:ascii="Arial" w:hAnsi="Arial"/>
        </w:rPr>
        <w:t xml:space="preserve">El archivo DOCX debe contener los encabezados de sección especificados en el </w:t>
      </w:r>
      <w:r w:rsidR="001E0E8E">
        <w:rPr>
          <w:rFonts w:ascii="Arial" w:hAnsi="Arial"/>
        </w:rPr>
        <w:t>Anexo </w:t>
      </w:r>
      <w:r>
        <w:rPr>
          <w:rFonts w:ascii="Arial" w:hAnsi="Arial"/>
        </w:rPr>
        <w:t>II.</w:t>
      </w:r>
    </w:p>
    <w:p w14:paraId="642BEAD3" w14:textId="77777777" w:rsidR="00517453" w:rsidRPr="003F5CD9" w:rsidRDefault="00517453" w:rsidP="002C3B66">
      <w:pPr>
        <w:spacing w:line="240" w:lineRule="auto"/>
        <w:rPr>
          <w:rFonts w:ascii="Arial" w:eastAsiaTheme="majorEastAsia" w:hAnsi="Arial" w:cs="Arial"/>
          <w:b/>
          <w:bCs/>
        </w:rPr>
      </w:pPr>
      <w:r>
        <w:br w:type="page"/>
      </w:r>
    </w:p>
    <w:p w14:paraId="5FA634ED" w14:textId="5F21227F" w:rsidR="006A6487" w:rsidRPr="003F5CD9" w:rsidRDefault="3C3E92AE" w:rsidP="002C3B66">
      <w:pPr>
        <w:pStyle w:val="Heading1"/>
        <w:keepNext w:val="0"/>
        <w:keepLines w:val="0"/>
        <w:spacing w:line="240" w:lineRule="auto"/>
        <w:rPr>
          <w:rFonts w:ascii="Arial" w:hAnsi="Arial" w:cs="Arial"/>
          <w:color w:val="auto"/>
          <w:sz w:val="22"/>
          <w:szCs w:val="22"/>
        </w:rPr>
      </w:pPr>
      <w:bookmarkStart w:id="12" w:name="_Toc212715403"/>
      <w:r>
        <w:rPr>
          <w:rFonts w:ascii="Arial" w:hAnsi="Arial"/>
          <w:color w:val="auto"/>
          <w:sz w:val="22"/>
        </w:rPr>
        <w:t>Resumen de los requisitos</w:t>
      </w:r>
      <w:bookmarkEnd w:id="12"/>
    </w:p>
    <w:p w14:paraId="3C93CB23" w14:textId="623C85FF" w:rsidR="00B1134E" w:rsidRPr="003F5CD9" w:rsidRDefault="00B1134E" w:rsidP="002C3B66">
      <w:pPr>
        <w:spacing w:after="220" w:line="240" w:lineRule="auto"/>
        <w:jc w:val="center"/>
        <w:rPr>
          <w:rFonts w:ascii="Arial" w:eastAsia="Times New Roman" w:hAnsi="Arial" w:cs="Arial"/>
        </w:rPr>
      </w:pPr>
      <w:bookmarkStart w:id="13" w:name="_Toc340220946"/>
      <w:bookmarkEnd w:id="11"/>
    </w:p>
    <w:p w14:paraId="1396A059" w14:textId="4CBEA49D" w:rsidR="00517453" w:rsidRPr="003F5CD9" w:rsidRDefault="00165542" w:rsidP="002C3B66">
      <w:pPr>
        <w:spacing w:after="220" w:line="240" w:lineRule="auto"/>
        <w:jc w:val="center"/>
        <w:rPr>
          <w:rFonts w:ascii="Arial" w:hAnsi="Arial" w:cs="Arial"/>
        </w:rPr>
      </w:pPr>
      <w:r>
        <w:rPr>
          <w:noProof/>
        </w:rPr>
        <w:drawing>
          <wp:inline distT="0" distB="0" distL="0" distR="0" wp14:anchorId="48BDF1CD" wp14:editId="6BD104DA">
            <wp:extent cx="5759450" cy="2461895"/>
            <wp:effectExtent l="0" t="0" r="0" b="0"/>
            <wp:docPr id="457480975" name="Picture 1" descr="A diagram of a software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480975" name="Picture 1" descr="A diagram of a software process&#10;&#10;AI-generated content may be incorrect."/>
                    <pic:cNvPicPr/>
                  </pic:nvPicPr>
                  <pic:blipFill>
                    <a:blip r:embed="rId13"/>
                    <a:stretch>
                      <a:fillRect/>
                    </a:stretch>
                  </pic:blipFill>
                  <pic:spPr>
                    <a:xfrm>
                      <a:off x="0" y="0"/>
                      <a:ext cx="5759450" cy="2461895"/>
                    </a:xfrm>
                    <a:prstGeom prst="rect">
                      <a:avLst/>
                    </a:prstGeom>
                  </pic:spPr>
                </pic:pic>
              </a:graphicData>
            </a:graphic>
          </wp:inline>
        </w:drawing>
      </w:r>
    </w:p>
    <w:p w14:paraId="64F42271" w14:textId="77777777" w:rsidR="005C5B6A" w:rsidRPr="003F5CD9" w:rsidRDefault="005C5B6A" w:rsidP="002C3B66">
      <w:pPr>
        <w:spacing w:after="220" w:line="240" w:lineRule="auto"/>
        <w:jc w:val="center"/>
        <w:rPr>
          <w:rFonts w:ascii="Arial" w:hAnsi="Arial" w:cs="Arial"/>
        </w:rPr>
      </w:pPr>
    </w:p>
    <w:p w14:paraId="398CDA52" w14:textId="0DEB3681" w:rsidR="00314995" w:rsidRPr="003F5CD9" w:rsidRDefault="00314995" w:rsidP="002C3B66">
      <w:pPr>
        <w:spacing w:after="220" w:line="240" w:lineRule="auto"/>
        <w:rPr>
          <w:rFonts w:ascii="Arial" w:hAnsi="Arial" w:cs="Arial"/>
        </w:rPr>
      </w:pPr>
      <w:r>
        <w:rPr>
          <w:rFonts w:ascii="Arial" w:hAnsi="Arial"/>
        </w:rPr>
        <w:t xml:space="preserve">El </w:t>
      </w:r>
      <w:r w:rsidRPr="00222694">
        <w:rPr>
          <w:rFonts w:ascii="Arial" w:hAnsi="Arial"/>
          <w:b/>
          <w:bCs/>
        </w:rPr>
        <w:t>diagrama anterior</w:t>
      </w:r>
      <w:r>
        <w:rPr>
          <w:rFonts w:ascii="Arial" w:hAnsi="Arial"/>
        </w:rPr>
        <w:t xml:space="preserve"> muestra el flujo de trabajo de un sistema de conversión de archivos DOCX, que se describe con más detalle a continuación.</w:t>
      </w:r>
    </w:p>
    <w:p w14:paraId="396C07DD" w14:textId="12E9A6C7" w:rsidR="00314995" w:rsidRPr="003F5CD9" w:rsidRDefault="00773637" w:rsidP="002C3B66">
      <w:pPr>
        <w:spacing w:after="220" w:line="240" w:lineRule="auto"/>
        <w:rPr>
          <w:rFonts w:ascii="Arial" w:hAnsi="Arial" w:cs="Arial"/>
        </w:rPr>
      </w:pPr>
      <w:bookmarkStart w:id="14" w:name="_Hlk135230965"/>
      <w:r>
        <w:rPr>
          <w:rFonts w:ascii="Arial" w:hAnsi="Arial"/>
        </w:rPr>
        <w:t>Cuando el usuario cargue el documento DOCX mediante un sistema de archivo, el convertidor DOCX2XML procesará la conversión</w:t>
      </w:r>
      <w:bookmarkEnd w:id="14"/>
      <w:r w:rsidR="00402271">
        <w:rPr>
          <w:rFonts w:ascii="Arial" w:hAnsi="Arial"/>
        </w:rPr>
        <w:t xml:space="preserve">. </w:t>
      </w:r>
      <w:r>
        <w:rPr>
          <w:rFonts w:ascii="Arial" w:hAnsi="Arial"/>
        </w:rPr>
        <w:t>Los siguientes pasos ilustran el flujo de trabajo:</w:t>
      </w:r>
    </w:p>
    <w:p w14:paraId="723042A8" w14:textId="5D7AE7AC" w:rsidR="00314995" w:rsidRPr="003F5CD9" w:rsidRDefault="002A3447" w:rsidP="007578B0">
      <w:pPr>
        <w:pStyle w:val="ListParagraph"/>
        <w:numPr>
          <w:ilvl w:val="0"/>
          <w:numId w:val="49"/>
        </w:numPr>
        <w:spacing w:after="220" w:line="240" w:lineRule="auto"/>
        <w:ind w:left="1434" w:hanging="357"/>
        <w:contextualSpacing w:val="0"/>
        <w:rPr>
          <w:rFonts w:ascii="Arial" w:hAnsi="Arial" w:cs="Arial"/>
        </w:rPr>
      </w:pPr>
      <w:r>
        <w:rPr>
          <w:rFonts w:ascii="Arial" w:hAnsi="Arial"/>
        </w:rPr>
        <w:t>El sistema de archivo comprueba que el documento DOCX cumpla las normas de la oficina de PI y muestra los errores o avisos, si los hubiera.</w:t>
      </w:r>
    </w:p>
    <w:p w14:paraId="65B11A01" w14:textId="4F168E52" w:rsidR="00896A69" w:rsidRPr="003F5CD9" w:rsidRDefault="00E93BB5" w:rsidP="007578B0">
      <w:pPr>
        <w:pStyle w:val="ListParagraph"/>
        <w:numPr>
          <w:ilvl w:val="0"/>
          <w:numId w:val="49"/>
        </w:numPr>
        <w:spacing w:after="220" w:line="240" w:lineRule="auto"/>
        <w:ind w:left="1434" w:hanging="357"/>
        <w:contextualSpacing w:val="0"/>
        <w:rPr>
          <w:rFonts w:ascii="Arial" w:hAnsi="Arial" w:cs="Arial"/>
        </w:rPr>
      </w:pPr>
      <w:r>
        <w:rPr>
          <w:rFonts w:ascii="Arial" w:hAnsi="Arial"/>
        </w:rPr>
        <w:t>El archivo DOCX corregido generado por el sistema se proporcionará al convertidor DOCX2XML.</w:t>
      </w:r>
    </w:p>
    <w:p w14:paraId="407A0DD5" w14:textId="2F5EBBA7" w:rsidR="00314995" w:rsidRPr="003F5CD9" w:rsidRDefault="00314995" w:rsidP="007578B0">
      <w:pPr>
        <w:pStyle w:val="ListParagraph"/>
        <w:numPr>
          <w:ilvl w:val="0"/>
          <w:numId w:val="49"/>
        </w:numPr>
        <w:spacing w:after="220" w:line="240" w:lineRule="auto"/>
        <w:ind w:left="1434" w:hanging="357"/>
        <w:contextualSpacing w:val="0"/>
        <w:rPr>
          <w:rFonts w:ascii="Arial" w:hAnsi="Arial" w:cs="Arial"/>
        </w:rPr>
      </w:pPr>
      <w:r>
        <w:rPr>
          <w:rFonts w:ascii="Arial" w:hAnsi="Arial"/>
        </w:rPr>
        <w:t xml:space="preserve">Si no se detectan errores ni avisos durante el proceso de validación, el servicio convertidor transforma el documento DOCX corregido en XML y este debe validarse con los esquemas de las normas ST.36 o ST.96 de la OMPI. </w:t>
      </w:r>
    </w:p>
    <w:p w14:paraId="32073386" w14:textId="4BDB7077" w:rsidR="00F1573F" w:rsidRPr="003F5CD9" w:rsidRDefault="00F1573F" w:rsidP="002C3B66">
      <w:pPr>
        <w:pStyle w:val="Heading2"/>
        <w:numPr>
          <w:ilvl w:val="1"/>
          <w:numId w:val="44"/>
        </w:numPr>
        <w:rPr>
          <w:rFonts w:ascii="Arial" w:hAnsi="Arial" w:cs="Arial"/>
        </w:rPr>
      </w:pPr>
      <w:bookmarkStart w:id="15" w:name="_Toc212715404"/>
      <w:bookmarkEnd w:id="13"/>
      <w:r>
        <w:rPr>
          <w:rFonts w:ascii="Arial" w:hAnsi="Arial"/>
        </w:rPr>
        <w:t>Caso práctico</w:t>
      </w:r>
      <w:bookmarkEnd w:id="15"/>
    </w:p>
    <w:p w14:paraId="759E932F" w14:textId="7124FBD6" w:rsidR="008109E2" w:rsidRPr="003F5CD9" w:rsidRDefault="00C75714" w:rsidP="002C3B66">
      <w:pPr>
        <w:spacing w:before="240" w:after="220" w:line="240" w:lineRule="auto"/>
        <w:rPr>
          <w:rFonts w:ascii="Arial" w:hAnsi="Arial" w:cs="Arial"/>
        </w:rPr>
      </w:pPr>
      <w:r>
        <w:rPr>
          <w:rFonts w:ascii="Arial" w:hAnsi="Arial"/>
        </w:rPr>
        <w:t>El siguiente caso práctico describe cómo el sistema de archivo procesa el documento DOCX</w:t>
      </w:r>
      <w:r w:rsidR="00402271">
        <w:rPr>
          <w:rFonts w:ascii="Arial" w:hAnsi="Arial"/>
        </w:rPr>
        <w:t xml:space="preserve">. </w:t>
      </w:r>
      <w:r>
        <w:rPr>
          <w:rFonts w:ascii="Arial" w:hAnsi="Arial"/>
        </w:rPr>
        <w:t>El sistema puede dividir el documento DOCX en varios documentos de sección basándose en el encabezado de cada una (reivindicaciones, descripción, resumen y dibujos)</w:t>
      </w:r>
      <w:r w:rsidR="00402271">
        <w:rPr>
          <w:rFonts w:ascii="Arial" w:hAnsi="Arial"/>
        </w:rPr>
        <w:t xml:space="preserve">. </w:t>
      </w:r>
      <w:r>
        <w:rPr>
          <w:rFonts w:ascii="Arial" w:hAnsi="Arial"/>
        </w:rPr>
        <w:t xml:space="preserve">Véanse los títulos de las secciones en el </w:t>
      </w:r>
      <w:r w:rsidR="001E0E8E">
        <w:rPr>
          <w:rFonts w:ascii="Arial" w:hAnsi="Arial"/>
        </w:rPr>
        <w:t>Anexo </w:t>
      </w:r>
      <w:r>
        <w:rPr>
          <w:rFonts w:ascii="Arial" w:hAnsi="Arial"/>
        </w:rPr>
        <w:t>II del presente documento.</w:t>
      </w:r>
    </w:p>
    <w:p w14:paraId="0A22C640" w14:textId="6CD926AD" w:rsidR="00C87B69" w:rsidRPr="003F5CD9" w:rsidRDefault="00C87B69" w:rsidP="002C3B66">
      <w:pPr>
        <w:pStyle w:val="Heading3"/>
        <w:keepLines w:val="0"/>
        <w:spacing w:line="240" w:lineRule="auto"/>
        <w:ind w:firstLine="720"/>
        <w:rPr>
          <w:rFonts w:ascii="Arial" w:hAnsi="Arial" w:cs="Arial"/>
        </w:rPr>
      </w:pPr>
      <w:r>
        <w:rPr>
          <w:rFonts w:ascii="Arial" w:hAnsi="Arial"/>
        </w:rPr>
        <w:t>Flujo de procesamiento de documentos DOCX</w:t>
      </w:r>
    </w:p>
    <w:p w14:paraId="00A006DC" w14:textId="74419813" w:rsidR="008109E2" w:rsidRPr="003F5CD9" w:rsidRDefault="00434B4A" w:rsidP="008F123B">
      <w:pPr>
        <w:pStyle w:val="ListParagraph"/>
        <w:keepNext/>
        <w:numPr>
          <w:ilvl w:val="0"/>
          <w:numId w:val="50"/>
        </w:numPr>
        <w:spacing w:before="240" w:after="220" w:line="240" w:lineRule="auto"/>
        <w:ind w:left="1434" w:hanging="357"/>
        <w:contextualSpacing w:val="0"/>
        <w:rPr>
          <w:rFonts w:ascii="Arial" w:hAnsi="Arial" w:cs="Arial"/>
        </w:rPr>
      </w:pPr>
      <w:r>
        <w:rPr>
          <w:rFonts w:ascii="Arial" w:hAnsi="Arial"/>
        </w:rPr>
        <w:t>El usuario carga el archivo DOCX como contenido de la solicitud en un sistema de archivo.</w:t>
      </w:r>
    </w:p>
    <w:p w14:paraId="1633D2BB" w14:textId="67FFB021" w:rsidR="008109E2" w:rsidRPr="003F5CD9" w:rsidRDefault="00434B4A" w:rsidP="008F123B">
      <w:pPr>
        <w:pStyle w:val="ListParagraph"/>
        <w:keepNext/>
        <w:numPr>
          <w:ilvl w:val="0"/>
          <w:numId w:val="50"/>
        </w:numPr>
        <w:spacing w:before="240" w:after="220" w:line="240" w:lineRule="auto"/>
        <w:ind w:left="1434" w:hanging="357"/>
        <w:contextualSpacing w:val="0"/>
        <w:rPr>
          <w:rFonts w:ascii="Arial" w:hAnsi="Arial" w:cs="Arial"/>
        </w:rPr>
      </w:pPr>
      <w:r>
        <w:rPr>
          <w:rFonts w:ascii="Arial" w:hAnsi="Arial"/>
        </w:rPr>
        <w:t>El sistema realiza validaciones (nombre del archivo, extensión, etc.).</w:t>
      </w:r>
    </w:p>
    <w:p w14:paraId="6598DF55" w14:textId="35A3F5BA" w:rsidR="00E2653C" w:rsidRPr="003F5CD9" w:rsidRDefault="00E2653C" w:rsidP="008F123B">
      <w:pPr>
        <w:pStyle w:val="ListParagraph"/>
        <w:numPr>
          <w:ilvl w:val="0"/>
          <w:numId w:val="50"/>
        </w:numPr>
        <w:spacing w:after="220" w:line="240" w:lineRule="auto"/>
        <w:ind w:left="1434" w:hanging="357"/>
        <w:contextualSpacing w:val="0"/>
        <w:rPr>
          <w:rFonts w:ascii="Arial" w:hAnsi="Arial" w:cs="Arial"/>
        </w:rPr>
      </w:pPr>
      <w:r>
        <w:rPr>
          <w:rFonts w:ascii="Arial" w:hAnsi="Arial"/>
        </w:rPr>
        <w:t>El sistema puede convertir el archivo DOCX original en un archivo DOCX corregido (siempre que se cumplan las normas operativas).</w:t>
      </w:r>
    </w:p>
    <w:p w14:paraId="0FBA0D52" w14:textId="3F02974B" w:rsidR="00434B4A" w:rsidRPr="003F5CD9" w:rsidRDefault="001B630A" w:rsidP="008F123B">
      <w:pPr>
        <w:pStyle w:val="ListParagraph"/>
        <w:numPr>
          <w:ilvl w:val="0"/>
          <w:numId w:val="50"/>
        </w:numPr>
        <w:spacing w:after="220" w:line="240" w:lineRule="auto"/>
        <w:ind w:left="1434" w:hanging="357"/>
        <w:contextualSpacing w:val="0"/>
        <w:rPr>
          <w:rFonts w:ascii="Arial" w:hAnsi="Arial" w:cs="Arial"/>
        </w:rPr>
      </w:pPr>
      <w:r>
        <w:rPr>
          <w:rFonts w:ascii="Arial" w:hAnsi="Arial"/>
        </w:rPr>
        <w:t>Se envía al solicitante una respuesta sobre si la corrección del archivo DOCX es correcta o incorrecta.</w:t>
      </w:r>
    </w:p>
    <w:p w14:paraId="5D281B3C" w14:textId="61730112" w:rsidR="008109E2" w:rsidRPr="003F5CD9" w:rsidRDefault="00434B4A" w:rsidP="008F123B">
      <w:pPr>
        <w:pStyle w:val="ListParagraph"/>
        <w:numPr>
          <w:ilvl w:val="0"/>
          <w:numId w:val="50"/>
        </w:numPr>
        <w:spacing w:after="220" w:line="240" w:lineRule="auto"/>
        <w:ind w:left="1434" w:hanging="357"/>
        <w:contextualSpacing w:val="0"/>
        <w:rPr>
          <w:rFonts w:ascii="Arial" w:hAnsi="Arial" w:cs="Arial"/>
        </w:rPr>
      </w:pPr>
      <w:r>
        <w:rPr>
          <w:rFonts w:ascii="Arial" w:hAnsi="Arial"/>
        </w:rPr>
        <w:t>El sistema almacena el archivo DOCX original (antes de la corrección).</w:t>
      </w:r>
    </w:p>
    <w:p w14:paraId="0DA77E3F" w14:textId="02CF4530" w:rsidR="00D06C56" w:rsidRPr="003F5CD9" w:rsidRDefault="00434B4A" w:rsidP="008F123B">
      <w:pPr>
        <w:pStyle w:val="ListParagraph"/>
        <w:numPr>
          <w:ilvl w:val="0"/>
          <w:numId w:val="50"/>
        </w:numPr>
        <w:spacing w:after="220" w:line="240" w:lineRule="auto"/>
        <w:ind w:left="1434" w:hanging="357"/>
        <w:contextualSpacing w:val="0"/>
        <w:rPr>
          <w:rFonts w:ascii="Arial" w:hAnsi="Arial" w:cs="Arial"/>
        </w:rPr>
      </w:pPr>
      <w:r>
        <w:rPr>
          <w:rFonts w:ascii="Arial" w:hAnsi="Arial"/>
        </w:rPr>
        <w:t>El DOCX corregido se convierte en un XML conforme a la norma ST.36 o ST.96 mediante el convertidor DOCX2XML.</w:t>
      </w:r>
    </w:p>
    <w:p w14:paraId="20DBD3A8" w14:textId="693B9847" w:rsidR="00F26AC3" w:rsidRPr="003F5CD9" w:rsidRDefault="00F203D0" w:rsidP="008F123B">
      <w:pPr>
        <w:pStyle w:val="ListParagraph"/>
        <w:numPr>
          <w:ilvl w:val="0"/>
          <w:numId w:val="50"/>
        </w:numPr>
        <w:spacing w:after="220" w:line="240" w:lineRule="auto"/>
        <w:ind w:left="1434" w:hanging="357"/>
        <w:contextualSpacing w:val="0"/>
        <w:rPr>
          <w:rFonts w:ascii="Arial" w:hAnsi="Arial" w:cs="Arial"/>
        </w:rPr>
      </w:pPr>
      <w:r>
        <w:rPr>
          <w:rFonts w:ascii="Arial" w:hAnsi="Arial"/>
        </w:rPr>
        <w:t>Se envía al revisor de la OPI la información sobre si la conversión XML ST.36 o ST.96 ha sido correcta o incorrecta.</w:t>
      </w:r>
    </w:p>
    <w:p w14:paraId="18345025" w14:textId="479B4717" w:rsidR="00C547B6" w:rsidRPr="003F5CD9" w:rsidRDefault="00C547B6" w:rsidP="002C3B66">
      <w:pPr>
        <w:pStyle w:val="Heading1"/>
        <w:spacing w:line="240" w:lineRule="auto"/>
        <w:rPr>
          <w:rFonts w:ascii="Arial" w:hAnsi="Arial" w:cs="Arial"/>
          <w:color w:val="auto"/>
          <w:sz w:val="22"/>
          <w:szCs w:val="22"/>
        </w:rPr>
      </w:pPr>
      <w:bookmarkStart w:id="16" w:name="_Toc212715405"/>
      <w:bookmarkStart w:id="17" w:name="_Toc340220957"/>
      <w:r>
        <w:rPr>
          <w:rFonts w:ascii="Arial" w:hAnsi="Arial"/>
          <w:color w:val="auto"/>
          <w:sz w:val="22"/>
        </w:rPr>
        <w:t>Diseño detallado del programa</w:t>
      </w:r>
      <w:bookmarkEnd w:id="16"/>
    </w:p>
    <w:p w14:paraId="4E905653" w14:textId="5928DE28" w:rsidR="004A6F1E" w:rsidRPr="003F5CD9" w:rsidRDefault="00F2762D" w:rsidP="002C3B66">
      <w:pPr>
        <w:pStyle w:val="Heading2"/>
        <w:numPr>
          <w:ilvl w:val="1"/>
          <w:numId w:val="44"/>
        </w:numPr>
        <w:rPr>
          <w:rFonts w:ascii="Arial" w:hAnsi="Arial" w:cs="Arial"/>
        </w:rPr>
      </w:pPr>
      <w:bookmarkStart w:id="18" w:name="_Toc212715406"/>
      <w:bookmarkStart w:id="19" w:name="_Toc484170613"/>
      <w:bookmarkStart w:id="20" w:name="_Toc72243174"/>
      <w:bookmarkStart w:id="21" w:name="_Toc294030860"/>
      <w:bookmarkEnd w:id="17"/>
      <w:r>
        <w:rPr>
          <w:rFonts w:ascii="Arial" w:hAnsi="Arial"/>
        </w:rPr>
        <w:t>Recursos XML</w:t>
      </w:r>
      <w:bookmarkEnd w:id="18"/>
      <w:r>
        <w:rPr>
          <w:rFonts w:ascii="Arial" w:hAnsi="Arial"/>
        </w:rPr>
        <w:t xml:space="preserve"> </w:t>
      </w:r>
      <w:bookmarkEnd w:id="19"/>
      <w:bookmarkEnd w:id="20"/>
    </w:p>
    <w:p w14:paraId="567E5899" w14:textId="463DC61C" w:rsidR="00F2762D" w:rsidRPr="003F5CD9" w:rsidRDefault="00F2762D" w:rsidP="00291D33">
      <w:pPr>
        <w:pStyle w:val="Heading3"/>
        <w:spacing w:after="240" w:line="240" w:lineRule="auto"/>
        <w:rPr>
          <w:rFonts w:ascii="Arial" w:hAnsi="Arial" w:cs="Arial"/>
        </w:rPr>
      </w:pPr>
      <w:bookmarkStart w:id="22" w:name="_Toc449006679"/>
      <w:bookmarkStart w:id="23" w:name="_Toc449006785"/>
      <w:bookmarkStart w:id="24" w:name="_Toc449010117"/>
      <w:bookmarkStart w:id="25" w:name="_Toc449010235"/>
      <w:bookmarkStart w:id="26" w:name="_Toc449010352"/>
      <w:bookmarkStart w:id="27" w:name="_Toc449010469"/>
      <w:bookmarkStart w:id="28" w:name="_Toc449010703"/>
      <w:bookmarkStart w:id="29" w:name="_Toc449010819"/>
      <w:bookmarkStart w:id="30" w:name="_Toc449010935"/>
      <w:bookmarkStart w:id="31" w:name="_Toc449011050"/>
      <w:bookmarkStart w:id="32" w:name="_Toc449011165"/>
      <w:bookmarkStart w:id="33" w:name="_Toc449021739"/>
      <w:bookmarkStart w:id="34" w:name="_Toc449688368"/>
      <w:bookmarkStart w:id="35" w:name="_Toc449688498"/>
      <w:bookmarkStart w:id="36" w:name="_Toc450053405"/>
      <w:bookmarkStart w:id="37" w:name="_Toc484170609"/>
      <w:bookmarkStart w:id="38" w:name="_Toc72243170"/>
      <w:bookmarkStart w:id="39" w:name="_Toc340220958"/>
      <w:bookmarkStart w:id="40" w:name="_Toc297724786"/>
      <w:bookmarkStart w:id="41" w:name="_Toc294030888"/>
      <w:bookmarkStart w:id="42" w:name="_Toc484170615"/>
      <w:bookmarkStart w:id="43" w:name="_Toc72243176"/>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Pr>
          <w:rFonts w:ascii="Arial" w:hAnsi="Arial"/>
        </w:rPr>
        <w:t>Correspondencia de los principales elementos del formato DOCX con las normas ST.36 o ST.96</w:t>
      </w:r>
      <w:bookmarkEnd w:id="37"/>
      <w:bookmarkEnd w:id="38"/>
    </w:p>
    <w:tbl>
      <w:tblPr>
        <w:tblW w:w="0" w:type="auto"/>
        <w:tblInd w:w="557" w:type="dxa"/>
        <w:tblCellMar>
          <w:left w:w="0" w:type="dxa"/>
          <w:right w:w="0" w:type="dxa"/>
        </w:tblCellMar>
        <w:tblLook w:val="04A0" w:firstRow="1" w:lastRow="0" w:firstColumn="1" w:lastColumn="0" w:noHBand="0" w:noVBand="1"/>
      </w:tblPr>
      <w:tblGrid>
        <w:gridCol w:w="4312"/>
        <w:gridCol w:w="4181"/>
      </w:tblGrid>
      <w:tr w:rsidR="00D5034A" w:rsidRPr="003F5CD9" w14:paraId="5BB2C2DD" w14:textId="77777777" w:rsidTr="00B26586">
        <w:trPr>
          <w:trHeight w:val="425"/>
          <w:tblHeader/>
        </w:trPr>
        <w:tc>
          <w:tcPr>
            <w:tcW w:w="453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19C916" w14:textId="77777777" w:rsidR="008F4F07" w:rsidRPr="003F5CD9" w:rsidRDefault="008F4F07" w:rsidP="002C3B66">
            <w:pPr>
              <w:spacing w:before="40" w:after="40" w:line="240" w:lineRule="auto"/>
              <w:rPr>
                <w:rFonts w:ascii="Arial" w:eastAsia="Calibri" w:hAnsi="Arial" w:cs="Arial"/>
                <w:b/>
              </w:rPr>
            </w:pPr>
            <w:r>
              <w:rPr>
                <w:rFonts w:ascii="Arial" w:hAnsi="Arial"/>
                <w:b/>
              </w:rPr>
              <w:t>Elemento DOCX</w:t>
            </w:r>
          </w:p>
        </w:tc>
        <w:tc>
          <w:tcPr>
            <w:tcW w:w="43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044333A" w14:textId="46C560EB" w:rsidR="008F4F07" w:rsidRPr="003F5CD9" w:rsidRDefault="008F4F07" w:rsidP="002C3B66">
            <w:pPr>
              <w:spacing w:before="40" w:after="40" w:line="240" w:lineRule="auto"/>
              <w:rPr>
                <w:rFonts w:ascii="Arial" w:eastAsia="Calibri" w:hAnsi="Arial" w:cs="Arial"/>
                <w:b/>
              </w:rPr>
            </w:pPr>
            <w:r>
              <w:rPr>
                <w:rFonts w:ascii="Arial" w:hAnsi="Arial"/>
                <w:b/>
              </w:rPr>
              <w:t>Equivalente XML</w:t>
            </w:r>
          </w:p>
        </w:tc>
      </w:tr>
      <w:tr w:rsidR="00D5034A" w:rsidRPr="003F5CD9" w14:paraId="0E51A88D" w14:textId="77777777" w:rsidTr="00B26586">
        <w:trPr>
          <w:trHeight w:val="425"/>
        </w:trPr>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EA908B" w14:textId="77777777" w:rsidR="008F4F07" w:rsidRPr="003F5CD9" w:rsidRDefault="008F4F07" w:rsidP="002C3B66">
            <w:pPr>
              <w:spacing w:before="40" w:after="40" w:line="240" w:lineRule="auto"/>
              <w:rPr>
                <w:rFonts w:ascii="Arial" w:eastAsia="Calibri" w:hAnsi="Arial" w:cs="Arial"/>
              </w:rPr>
            </w:pPr>
            <w:r>
              <w:rPr>
                <w:rFonts w:ascii="Arial" w:hAnsi="Arial"/>
              </w:rPr>
              <w:t>Cuadros</w:t>
            </w:r>
          </w:p>
        </w:tc>
        <w:tc>
          <w:tcPr>
            <w:tcW w:w="43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B812CB" w14:textId="01A7AE00" w:rsidR="008F4F07" w:rsidRPr="003F5CD9" w:rsidRDefault="008F4F07" w:rsidP="002C3B66">
            <w:pPr>
              <w:spacing w:before="40" w:after="40" w:line="240" w:lineRule="auto"/>
              <w:rPr>
                <w:rFonts w:ascii="Arial" w:eastAsia="Calibri" w:hAnsi="Arial" w:cs="Arial"/>
              </w:rPr>
            </w:pPr>
            <w:r>
              <w:rPr>
                <w:rFonts w:ascii="Arial" w:hAnsi="Arial"/>
              </w:rPr>
              <w:t xml:space="preserve">Cuadros (OASIS CALS) </w:t>
            </w:r>
          </w:p>
        </w:tc>
      </w:tr>
      <w:tr w:rsidR="00D5034A" w:rsidRPr="003F5CD9" w14:paraId="703FA8CF" w14:textId="77777777" w:rsidTr="00B26586">
        <w:trPr>
          <w:trHeight w:val="425"/>
        </w:trPr>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BBEAA2" w14:textId="77777777" w:rsidR="008F4F07" w:rsidRPr="003F5CD9" w:rsidRDefault="008F4F07" w:rsidP="002C3B66">
            <w:pPr>
              <w:spacing w:before="40" w:after="40" w:line="240" w:lineRule="auto"/>
              <w:rPr>
                <w:rFonts w:ascii="Arial" w:eastAsia="Calibri" w:hAnsi="Arial" w:cs="Arial"/>
              </w:rPr>
            </w:pPr>
            <w:r>
              <w:rPr>
                <w:rFonts w:ascii="Arial" w:hAnsi="Arial"/>
              </w:rPr>
              <w:t>Ecuaciones matemáticas</w:t>
            </w:r>
          </w:p>
        </w:tc>
        <w:tc>
          <w:tcPr>
            <w:tcW w:w="43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2538A5" w14:textId="3E187E63" w:rsidR="008F4F07" w:rsidRPr="003F5CD9" w:rsidRDefault="00170336" w:rsidP="002C3B66">
            <w:pPr>
              <w:spacing w:before="40" w:after="40" w:line="240" w:lineRule="auto"/>
              <w:rPr>
                <w:rFonts w:ascii="Arial" w:eastAsia="Calibri" w:hAnsi="Arial" w:cs="Arial"/>
              </w:rPr>
            </w:pPr>
            <w:r>
              <w:rPr>
                <w:rFonts w:ascii="Arial" w:hAnsi="Arial"/>
              </w:rPr>
              <w:t>Los objetos de ecuaciones matemáticas integradas se convertirán a formato MathML y los demás se convertirán a imagen.</w:t>
            </w:r>
          </w:p>
        </w:tc>
      </w:tr>
      <w:tr w:rsidR="00D5034A" w:rsidRPr="003F5CD9" w14:paraId="5637333B" w14:textId="77777777" w:rsidTr="00B26586">
        <w:trPr>
          <w:trHeight w:val="425"/>
        </w:trPr>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3BFC9E" w14:textId="79FB0E74" w:rsidR="008F4F07" w:rsidRPr="003F5CD9" w:rsidRDefault="008F4F07" w:rsidP="002C3B66">
            <w:pPr>
              <w:spacing w:before="40" w:after="40" w:line="240" w:lineRule="auto"/>
              <w:rPr>
                <w:rFonts w:ascii="Arial" w:hAnsi="Arial" w:cs="Arial"/>
              </w:rPr>
            </w:pPr>
            <w:r>
              <w:rPr>
                <w:rFonts w:ascii="Arial" w:hAnsi="Arial"/>
              </w:rPr>
              <w:t xml:space="preserve">Objetos </w:t>
            </w:r>
            <w:proofErr w:type="spellStart"/>
            <w:r>
              <w:rPr>
                <w:rFonts w:ascii="Arial" w:hAnsi="Arial"/>
              </w:rPr>
              <w:t>ChemDraw</w:t>
            </w:r>
            <w:proofErr w:type="spellEnd"/>
            <w:r>
              <w:rPr>
                <w:rFonts w:ascii="Arial" w:hAnsi="Arial"/>
              </w:rPr>
              <w:t xml:space="preserve"> (es posible que algunas oficinas de PI no admitan </w:t>
            </w:r>
            <w:proofErr w:type="spellStart"/>
            <w:r>
              <w:rPr>
                <w:rFonts w:ascii="Arial" w:hAnsi="Arial"/>
              </w:rPr>
              <w:t>ChemDraw</w:t>
            </w:r>
            <w:proofErr w:type="spellEnd"/>
            <w:r>
              <w:rPr>
                <w:rFonts w:ascii="Arial" w:hAnsi="Arial"/>
              </w:rPr>
              <w:t>).</w:t>
            </w:r>
          </w:p>
        </w:tc>
        <w:tc>
          <w:tcPr>
            <w:tcW w:w="4395" w:type="dxa"/>
            <w:tcBorders>
              <w:top w:val="nil"/>
              <w:left w:val="nil"/>
              <w:bottom w:val="single" w:sz="8" w:space="0" w:color="auto"/>
              <w:right w:val="single" w:sz="8" w:space="0" w:color="auto"/>
            </w:tcBorders>
            <w:tcMar>
              <w:top w:w="0" w:type="dxa"/>
              <w:left w:w="108" w:type="dxa"/>
              <w:bottom w:w="0" w:type="dxa"/>
              <w:right w:w="108" w:type="dxa"/>
            </w:tcMar>
            <w:vAlign w:val="center"/>
          </w:tcPr>
          <w:p w14:paraId="79571721" w14:textId="0C275F57" w:rsidR="008F4F07" w:rsidRPr="003F5CD9" w:rsidRDefault="00960AD5" w:rsidP="002C3B66">
            <w:pPr>
              <w:spacing w:before="40" w:after="40" w:line="240" w:lineRule="auto"/>
              <w:rPr>
                <w:rFonts w:ascii="Arial" w:hAnsi="Arial" w:cs="Arial"/>
              </w:rPr>
            </w:pPr>
            <w:r>
              <w:rPr>
                <w:rFonts w:ascii="Arial" w:hAnsi="Arial"/>
              </w:rPr>
              <w:t>Convertido a imagen</w:t>
            </w:r>
          </w:p>
        </w:tc>
      </w:tr>
      <w:tr w:rsidR="00D5034A" w:rsidRPr="003F5CD9" w14:paraId="6D1F2FF8" w14:textId="77777777" w:rsidTr="00B26586">
        <w:trPr>
          <w:trHeight w:val="425"/>
        </w:trPr>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EB54E14" w14:textId="0A62AB70" w:rsidR="008F4F07" w:rsidRPr="003F5CD9" w:rsidRDefault="008F4F07" w:rsidP="002C3B66">
            <w:pPr>
              <w:spacing w:before="40" w:after="40" w:line="240" w:lineRule="auto"/>
              <w:rPr>
                <w:rFonts w:ascii="Arial" w:hAnsi="Arial" w:cs="Arial"/>
              </w:rPr>
            </w:pPr>
            <w:r>
              <w:rPr>
                <w:rFonts w:ascii="Arial" w:hAnsi="Arial"/>
              </w:rPr>
              <w:t>Dibujos, SmartArt, gráficos y formas (es posible que algunas oficinas de PI no lo admitan).</w:t>
            </w:r>
          </w:p>
        </w:tc>
        <w:tc>
          <w:tcPr>
            <w:tcW w:w="4395" w:type="dxa"/>
            <w:tcBorders>
              <w:top w:val="nil"/>
              <w:left w:val="nil"/>
              <w:bottom w:val="single" w:sz="8" w:space="0" w:color="auto"/>
              <w:right w:val="single" w:sz="8" w:space="0" w:color="auto"/>
            </w:tcBorders>
            <w:tcMar>
              <w:top w:w="0" w:type="dxa"/>
              <w:left w:w="108" w:type="dxa"/>
              <w:bottom w:w="0" w:type="dxa"/>
              <w:right w:w="108" w:type="dxa"/>
            </w:tcMar>
            <w:vAlign w:val="center"/>
          </w:tcPr>
          <w:p w14:paraId="2C812178" w14:textId="5D8147B9" w:rsidR="008F4F07" w:rsidRPr="003F5CD9" w:rsidRDefault="00960AD5" w:rsidP="002C3B66">
            <w:pPr>
              <w:spacing w:before="40" w:after="40" w:line="240" w:lineRule="auto"/>
              <w:rPr>
                <w:rFonts w:ascii="Arial" w:hAnsi="Arial" w:cs="Arial"/>
              </w:rPr>
            </w:pPr>
            <w:r>
              <w:rPr>
                <w:rFonts w:ascii="Arial" w:hAnsi="Arial"/>
              </w:rPr>
              <w:t>Convertido a imagen</w:t>
            </w:r>
          </w:p>
        </w:tc>
      </w:tr>
      <w:tr w:rsidR="00D5034A" w:rsidRPr="003F5CD9" w14:paraId="688FAFDD" w14:textId="77777777" w:rsidTr="00B26586">
        <w:trPr>
          <w:trHeight w:val="425"/>
        </w:trPr>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803A4C" w14:textId="6C5DEF9B" w:rsidR="008F4F07" w:rsidRPr="003F5CD9" w:rsidRDefault="008F4F07" w:rsidP="002C3B66">
            <w:pPr>
              <w:spacing w:before="40" w:after="40" w:line="240" w:lineRule="auto"/>
              <w:rPr>
                <w:rFonts w:ascii="Arial" w:eastAsia="Calibri" w:hAnsi="Arial" w:cs="Arial"/>
              </w:rPr>
            </w:pPr>
            <w:r>
              <w:rPr>
                <w:rFonts w:ascii="Arial" w:hAnsi="Arial"/>
              </w:rPr>
              <w:t>Imágenes JPEG, TIFF, PNG, GIF, EMF, WMF y SVG (es posible que algunas oficinas de PI no admitan el formato SVG)</w:t>
            </w:r>
          </w:p>
        </w:tc>
        <w:tc>
          <w:tcPr>
            <w:tcW w:w="43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496388" w14:textId="4259759E" w:rsidR="008F4F07" w:rsidRPr="003F5CD9" w:rsidRDefault="00BB0ABF" w:rsidP="002C3B66">
            <w:pPr>
              <w:spacing w:before="40" w:after="40" w:line="240" w:lineRule="auto"/>
              <w:rPr>
                <w:rFonts w:ascii="Arial" w:hAnsi="Arial" w:cs="Arial"/>
              </w:rPr>
            </w:pPr>
            <w:r>
              <w:rPr>
                <w:rFonts w:ascii="Arial" w:hAnsi="Arial"/>
              </w:rPr>
              <w:t>Convertido a imagen</w:t>
            </w:r>
          </w:p>
        </w:tc>
      </w:tr>
    </w:tbl>
    <w:p w14:paraId="40A7A01F" w14:textId="2BCD523A" w:rsidR="00F2762D" w:rsidRPr="003F5CD9" w:rsidRDefault="00F2762D" w:rsidP="002C3B66">
      <w:pPr>
        <w:spacing w:after="220" w:line="240" w:lineRule="auto"/>
        <w:rPr>
          <w:rFonts w:ascii="Arial" w:hAnsi="Arial" w:cs="Arial"/>
        </w:rPr>
      </w:pPr>
    </w:p>
    <w:p w14:paraId="7ED83FED" w14:textId="1F55F31F" w:rsidR="00D06C56" w:rsidRPr="003F5CD9" w:rsidRDefault="00D06C56" w:rsidP="002C3B66">
      <w:pPr>
        <w:spacing w:after="220" w:line="240" w:lineRule="auto"/>
        <w:rPr>
          <w:rFonts w:ascii="Arial" w:hAnsi="Arial" w:cs="Arial"/>
        </w:rPr>
      </w:pPr>
      <w:r>
        <w:br w:type="page"/>
      </w:r>
    </w:p>
    <w:p w14:paraId="6169F403" w14:textId="6ABDF8E7" w:rsidR="004A6F1E" w:rsidRPr="003F5CD9" w:rsidRDefault="00664061" w:rsidP="002C3B66">
      <w:pPr>
        <w:pStyle w:val="Heading2"/>
        <w:numPr>
          <w:ilvl w:val="1"/>
          <w:numId w:val="44"/>
        </w:numPr>
        <w:rPr>
          <w:rFonts w:ascii="Arial" w:hAnsi="Arial" w:cs="Arial"/>
        </w:rPr>
      </w:pPr>
      <w:bookmarkStart w:id="44" w:name="_Toc212715407"/>
      <w:bookmarkEnd w:id="39"/>
      <w:r>
        <w:rPr>
          <w:rFonts w:ascii="Arial" w:hAnsi="Arial"/>
        </w:rPr>
        <w:t>Sistema de archivo y convertidor:</w:t>
      </w:r>
      <w:bookmarkEnd w:id="40"/>
      <w:r>
        <w:rPr>
          <w:rFonts w:ascii="Arial" w:hAnsi="Arial"/>
        </w:rPr>
        <w:t xml:space="preserve"> </w:t>
      </w:r>
      <w:bookmarkEnd w:id="41"/>
      <w:bookmarkEnd w:id="42"/>
      <w:bookmarkEnd w:id="43"/>
      <w:r>
        <w:rPr>
          <w:rFonts w:ascii="Arial" w:hAnsi="Arial"/>
        </w:rPr>
        <w:t>ejemplo de diseño detallado</w:t>
      </w:r>
      <w:bookmarkEnd w:id="44"/>
    </w:p>
    <w:p w14:paraId="3370FEA9" w14:textId="5C5BF472" w:rsidR="00CC70A4" w:rsidRPr="003F5CD9" w:rsidRDefault="00AB3718" w:rsidP="002C3B66">
      <w:pPr>
        <w:pStyle w:val="Caption"/>
        <w:spacing w:after="220"/>
        <w:ind w:firstLine="567"/>
        <w:jc w:val="left"/>
        <w:rPr>
          <w:rFonts w:ascii="Arial" w:hAnsi="Arial" w:cs="Arial"/>
          <w:sz w:val="22"/>
          <w:szCs w:val="22"/>
        </w:rPr>
      </w:pPr>
      <w:bookmarkStart w:id="45" w:name="_Toc484170686"/>
      <w:bookmarkStart w:id="46" w:name="_Toc72242439"/>
      <w:r>
        <w:rPr>
          <w:rFonts w:ascii="Arial" w:hAnsi="Arial"/>
          <w:sz w:val="22"/>
        </w:rPr>
        <w:t>Diagrama del proceso de conversión y sistema de archivo DOCX2XML</w:t>
      </w:r>
      <w:bookmarkEnd w:id="45"/>
      <w:bookmarkEnd w:id="46"/>
    </w:p>
    <w:p w14:paraId="75938BE9" w14:textId="52BB9AF5" w:rsidR="009049E6" w:rsidRPr="003F5CD9" w:rsidRDefault="009049E6" w:rsidP="002C3B66">
      <w:pPr>
        <w:spacing w:after="220" w:line="240" w:lineRule="auto"/>
        <w:jc w:val="center"/>
        <w:rPr>
          <w:rFonts w:ascii="Arial" w:eastAsia="Times New Roman" w:hAnsi="Arial" w:cs="Arial"/>
        </w:rPr>
      </w:pPr>
    </w:p>
    <w:p w14:paraId="2FDB373A" w14:textId="26E9A010" w:rsidR="00D535AE" w:rsidRPr="003F5CD9" w:rsidRDefault="00165542" w:rsidP="002C3B66">
      <w:pPr>
        <w:spacing w:after="220" w:line="240" w:lineRule="auto"/>
        <w:jc w:val="center"/>
        <w:rPr>
          <w:rFonts w:ascii="Arial" w:hAnsi="Arial" w:cs="Arial"/>
        </w:rPr>
      </w:pPr>
      <w:r>
        <w:rPr>
          <w:noProof/>
        </w:rPr>
        <w:drawing>
          <wp:inline distT="0" distB="0" distL="0" distR="0" wp14:anchorId="5C2AA75D" wp14:editId="3332D3FB">
            <wp:extent cx="3420833" cy="6270146"/>
            <wp:effectExtent l="0" t="0" r="8255" b="0"/>
            <wp:docPr id="1222830911" name="Picture 1" descr="A diagram of a process flow&#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830911" name="Picture 1" descr="A diagram of a process flow&#10;&#10;AI-generated content may be incorrect."/>
                    <pic:cNvPicPr/>
                  </pic:nvPicPr>
                  <pic:blipFill>
                    <a:blip r:embed="rId14"/>
                    <a:stretch>
                      <a:fillRect/>
                    </a:stretch>
                  </pic:blipFill>
                  <pic:spPr>
                    <a:xfrm>
                      <a:off x="0" y="0"/>
                      <a:ext cx="3432905" cy="6292274"/>
                    </a:xfrm>
                    <a:prstGeom prst="rect">
                      <a:avLst/>
                    </a:prstGeom>
                  </pic:spPr>
                </pic:pic>
              </a:graphicData>
            </a:graphic>
          </wp:inline>
        </w:drawing>
      </w:r>
      <w:r>
        <w:rPr>
          <w:rFonts w:ascii="Arial" w:hAnsi="Arial"/>
          <w:noProof/>
        </w:rPr>
        <w:t xml:space="preserve"> </w:t>
      </w:r>
    </w:p>
    <w:p w14:paraId="13814001" w14:textId="77777777" w:rsidR="00C92581" w:rsidRPr="003F5CD9" w:rsidRDefault="00C92581" w:rsidP="002C3B66">
      <w:pPr>
        <w:spacing w:after="220" w:line="240" w:lineRule="auto"/>
        <w:rPr>
          <w:rFonts w:ascii="Arial" w:hAnsi="Arial" w:cs="Arial"/>
        </w:rPr>
      </w:pPr>
    </w:p>
    <w:p w14:paraId="5F24E0D7" w14:textId="0617B73A" w:rsidR="00C332EF" w:rsidRPr="003F5CD9" w:rsidRDefault="00C332EF" w:rsidP="002C3B66">
      <w:pPr>
        <w:pStyle w:val="Heading2"/>
        <w:numPr>
          <w:ilvl w:val="1"/>
          <w:numId w:val="44"/>
        </w:numPr>
        <w:rPr>
          <w:rFonts w:ascii="Arial" w:hAnsi="Arial" w:cs="Arial"/>
        </w:rPr>
      </w:pPr>
      <w:bookmarkStart w:id="47" w:name="_Toc340220959"/>
      <w:bookmarkStart w:id="48" w:name="_Toc212715408"/>
      <w:r>
        <w:rPr>
          <w:rFonts w:ascii="Arial" w:hAnsi="Arial"/>
        </w:rPr>
        <w:t>Gestión de excepciones e informes de errores</w:t>
      </w:r>
      <w:bookmarkEnd w:id="47"/>
      <w:bookmarkEnd w:id="48"/>
    </w:p>
    <w:p w14:paraId="36C9CA8F" w14:textId="258B284D" w:rsidR="004A6F1E" w:rsidRPr="003F5CD9" w:rsidRDefault="00B86044" w:rsidP="002C3B66">
      <w:pPr>
        <w:spacing w:before="240" w:after="220" w:line="240" w:lineRule="auto"/>
        <w:rPr>
          <w:rFonts w:ascii="Arial" w:hAnsi="Arial" w:cs="Arial"/>
        </w:rPr>
      </w:pPr>
      <w:r>
        <w:rPr>
          <w:rFonts w:ascii="Arial" w:hAnsi="Arial"/>
        </w:rPr>
        <w:t>A continuación, se muestra un cuadro con los errores y avisos que pueden producirse durante el procesamiento de archivos DOCX.</w:t>
      </w:r>
    </w:p>
    <w:p w14:paraId="09FA889A" w14:textId="4F87DF52" w:rsidR="004A6F1E" w:rsidRPr="003F5CD9" w:rsidRDefault="004A6F1E" w:rsidP="00165542">
      <w:pPr>
        <w:keepNext/>
        <w:spacing w:after="240" w:line="240" w:lineRule="auto"/>
        <w:rPr>
          <w:rFonts w:ascii="Arial" w:hAnsi="Arial" w:cs="Arial"/>
          <w:b/>
        </w:rPr>
      </w:pPr>
      <w:r>
        <w:rPr>
          <w:rFonts w:ascii="Arial" w:hAnsi="Arial"/>
          <w:b/>
        </w:rPr>
        <w:t>Errores y avisos del sistema de presentación de documentos DOCX y del servicio de conversión:</w:t>
      </w:r>
    </w:p>
    <w:tbl>
      <w:tblPr>
        <w:tblW w:w="897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8"/>
        <w:gridCol w:w="1701"/>
        <w:gridCol w:w="1606"/>
      </w:tblGrid>
      <w:tr w:rsidR="00D5034A" w:rsidRPr="003F5CD9" w14:paraId="40904D8A" w14:textId="566F46F1" w:rsidTr="00B26586">
        <w:trPr>
          <w:trHeight w:val="425"/>
        </w:trPr>
        <w:tc>
          <w:tcPr>
            <w:tcW w:w="2552" w:type="dxa"/>
            <w:vAlign w:val="center"/>
            <w:hideMark/>
          </w:tcPr>
          <w:p w14:paraId="0A67180C" w14:textId="3CD59F15" w:rsidR="00C2056F" w:rsidRPr="003F5CD9" w:rsidRDefault="00C2056F" w:rsidP="00165542">
            <w:pPr>
              <w:keepNext/>
              <w:spacing w:before="40" w:after="40" w:line="240" w:lineRule="auto"/>
              <w:rPr>
                <w:rFonts w:ascii="Arial" w:hAnsi="Arial" w:cs="Arial"/>
                <w:b/>
              </w:rPr>
            </w:pPr>
            <w:r>
              <w:rPr>
                <w:rFonts w:ascii="Arial" w:hAnsi="Arial"/>
                <w:b/>
              </w:rPr>
              <w:t>Categoría del mensaje</w:t>
            </w:r>
          </w:p>
        </w:tc>
        <w:tc>
          <w:tcPr>
            <w:tcW w:w="3118" w:type="dxa"/>
            <w:vAlign w:val="center"/>
            <w:hideMark/>
          </w:tcPr>
          <w:p w14:paraId="30124852" w14:textId="77777777" w:rsidR="00C2056F" w:rsidRPr="003F5CD9" w:rsidRDefault="00C2056F" w:rsidP="00165542">
            <w:pPr>
              <w:keepNext/>
              <w:spacing w:before="40" w:after="40" w:line="240" w:lineRule="auto"/>
              <w:rPr>
                <w:rFonts w:ascii="Arial" w:hAnsi="Arial" w:cs="Arial"/>
                <w:b/>
              </w:rPr>
            </w:pPr>
            <w:r>
              <w:rPr>
                <w:rFonts w:ascii="Arial" w:hAnsi="Arial"/>
                <w:b/>
              </w:rPr>
              <w:t>Ejemplos</w:t>
            </w:r>
          </w:p>
        </w:tc>
        <w:tc>
          <w:tcPr>
            <w:tcW w:w="1701" w:type="dxa"/>
            <w:vAlign w:val="center"/>
            <w:hideMark/>
          </w:tcPr>
          <w:p w14:paraId="486D41F6" w14:textId="77777777" w:rsidR="00C2056F" w:rsidRPr="003F5CD9" w:rsidRDefault="00C2056F" w:rsidP="00165542">
            <w:pPr>
              <w:keepNext/>
              <w:spacing w:before="40" w:after="40" w:line="240" w:lineRule="auto"/>
              <w:rPr>
                <w:rFonts w:ascii="Arial" w:hAnsi="Arial" w:cs="Arial"/>
                <w:b/>
              </w:rPr>
            </w:pPr>
            <w:r>
              <w:rPr>
                <w:rFonts w:ascii="Arial" w:hAnsi="Arial"/>
                <w:b/>
              </w:rPr>
              <w:t>DOCX corregido</w:t>
            </w:r>
          </w:p>
        </w:tc>
        <w:tc>
          <w:tcPr>
            <w:tcW w:w="1606" w:type="dxa"/>
            <w:vAlign w:val="center"/>
          </w:tcPr>
          <w:p w14:paraId="651E6F63" w14:textId="7C89EDF9" w:rsidR="00C2056F" w:rsidRPr="003F5CD9" w:rsidRDefault="00C2056F" w:rsidP="00165542">
            <w:pPr>
              <w:keepNext/>
              <w:spacing w:before="40" w:after="40" w:line="240" w:lineRule="auto"/>
              <w:rPr>
                <w:rFonts w:ascii="Arial" w:hAnsi="Arial" w:cs="Arial"/>
                <w:b/>
              </w:rPr>
            </w:pPr>
            <w:r>
              <w:rPr>
                <w:rFonts w:ascii="Arial" w:hAnsi="Arial"/>
                <w:b/>
              </w:rPr>
              <w:t>XML generado</w:t>
            </w:r>
          </w:p>
        </w:tc>
      </w:tr>
      <w:tr w:rsidR="00D5034A" w:rsidRPr="003F5CD9" w14:paraId="468AEDC1" w14:textId="7F05DA36" w:rsidTr="00B26586">
        <w:trPr>
          <w:trHeight w:val="425"/>
        </w:trPr>
        <w:tc>
          <w:tcPr>
            <w:tcW w:w="2552" w:type="dxa"/>
            <w:vAlign w:val="center"/>
            <w:hideMark/>
          </w:tcPr>
          <w:p w14:paraId="1D22670C" w14:textId="43616E5C" w:rsidR="00C2056F" w:rsidRPr="003F5CD9" w:rsidRDefault="00C2056F" w:rsidP="002C3B66">
            <w:pPr>
              <w:spacing w:before="40" w:after="40" w:line="240" w:lineRule="auto"/>
              <w:rPr>
                <w:rFonts w:ascii="Arial" w:hAnsi="Arial" w:cs="Arial"/>
              </w:rPr>
            </w:pPr>
            <w:r>
              <w:rPr>
                <w:rFonts w:ascii="Arial" w:hAnsi="Arial"/>
              </w:rPr>
              <w:t>Error</w:t>
            </w:r>
            <w:r w:rsidR="00291D33">
              <w:rPr>
                <w:rFonts w:ascii="Arial" w:hAnsi="Arial"/>
              </w:rPr>
              <w:t xml:space="preserve">: </w:t>
            </w:r>
            <w:r>
              <w:rPr>
                <w:rFonts w:ascii="Arial" w:hAnsi="Arial"/>
              </w:rPr>
              <w:t>nivel de sistema</w:t>
            </w:r>
          </w:p>
        </w:tc>
        <w:tc>
          <w:tcPr>
            <w:tcW w:w="3118" w:type="dxa"/>
            <w:vAlign w:val="center"/>
            <w:hideMark/>
          </w:tcPr>
          <w:p w14:paraId="4BD7ED88" w14:textId="77777777" w:rsidR="00C2056F" w:rsidRPr="003F5CD9" w:rsidRDefault="00C2056F" w:rsidP="002C3B66">
            <w:pPr>
              <w:spacing w:before="40" w:after="40" w:line="240" w:lineRule="auto"/>
              <w:rPr>
                <w:rFonts w:ascii="Arial" w:hAnsi="Arial" w:cs="Arial"/>
              </w:rPr>
            </w:pPr>
            <w:r>
              <w:rPr>
                <w:rFonts w:ascii="Arial" w:hAnsi="Arial"/>
              </w:rPr>
              <w:t>Virus o protegido por contraseña</w:t>
            </w:r>
          </w:p>
        </w:tc>
        <w:tc>
          <w:tcPr>
            <w:tcW w:w="1701" w:type="dxa"/>
            <w:vAlign w:val="center"/>
            <w:hideMark/>
          </w:tcPr>
          <w:p w14:paraId="35C060C2" w14:textId="77777777" w:rsidR="00C2056F" w:rsidRPr="003F5CD9" w:rsidRDefault="00C2056F" w:rsidP="002C3B66">
            <w:pPr>
              <w:spacing w:before="40" w:after="40" w:line="240" w:lineRule="auto"/>
              <w:rPr>
                <w:rFonts w:ascii="Arial" w:hAnsi="Arial" w:cs="Arial"/>
              </w:rPr>
            </w:pPr>
            <w:r>
              <w:rPr>
                <w:rFonts w:ascii="Arial" w:hAnsi="Arial"/>
              </w:rPr>
              <w:t>No</w:t>
            </w:r>
          </w:p>
        </w:tc>
        <w:tc>
          <w:tcPr>
            <w:tcW w:w="1606" w:type="dxa"/>
            <w:vAlign w:val="center"/>
            <w:hideMark/>
          </w:tcPr>
          <w:p w14:paraId="0DF94915" w14:textId="1B5BE58C" w:rsidR="00C2056F" w:rsidRPr="003F5CD9" w:rsidRDefault="00C2056F" w:rsidP="002C3B66">
            <w:pPr>
              <w:spacing w:before="40" w:after="40" w:line="240" w:lineRule="auto"/>
              <w:rPr>
                <w:rFonts w:ascii="Arial" w:hAnsi="Arial" w:cs="Arial"/>
              </w:rPr>
            </w:pPr>
            <w:r>
              <w:rPr>
                <w:rFonts w:ascii="Arial" w:hAnsi="Arial"/>
              </w:rPr>
              <w:t>No</w:t>
            </w:r>
          </w:p>
        </w:tc>
      </w:tr>
      <w:tr w:rsidR="00D5034A" w:rsidRPr="003F5CD9" w14:paraId="3B955719" w14:textId="46DDEE35" w:rsidTr="00B26586">
        <w:trPr>
          <w:trHeight w:val="425"/>
        </w:trPr>
        <w:tc>
          <w:tcPr>
            <w:tcW w:w="2552" w:type="dxa"/>
            <w:vAlign w:val="center"/>
            <w:hideMark/>
          </w:tcPr>
          <w:p w14:paraId="7352CC30" w14:textId="50F32245" w:rsidR="00C2056F" w:rsidRPr="003F5CD9" w:rsidRDefault="00C2056F" w:rsidP="002C3B66">
            <w:pPr>
              <w:spacing w:before="40" w:after="40" w:line="240" w:lineRule="auto"/>
              <w:rPr>
                <w:rFonts w:ascii="Arial" w:hAnsi="Arial" w:cs="Arial"/>
              </w:rPr>
            </w:pPr>
            <w:r>
              <w:rPr>
                <w:rFonts w:ascii="Arial" w:hAnsi="Arial"/>
              </w:rPr>
              <w:t>Error</w:t>
            </w:r>
            <w:r w:rsidR="00291D33">
              <w:rPr>
                <w:rFonts w:ascii="Arial" w:hAnsi="Arial"/>
              </w:rPr>
              <w:t xml:space="preserve">: </w:t>
            </w:r>
            <w:r>
              <w:rPr>
                <w:rFonts w:ascii="Arial" w:hAnsi="Arial"/>
              </w:rPr>
              <w:t>nivel de contenido</w:t>
            </w:r>
          </w:p>
        </w:tc>
        <w:tc>
          <w:tcPr>
            <w:tcW w:w="3118" w:type="dxa"/>
            <w:vAlign w:val="center"/>
            <w:hideMark/>
          </w:tcPr>
          <w:p w14:paraId="4A7055BB" w14:textId="77777777" w:rsidR="00C2056F" w:rsidRPr="003F5CD9" w:rsidRDefault="00C2056F" w:rsidP="002C3B66">
            <w:pPr>
              <w:spacing w:before="40" w:after="40" w:line="240" w:lineRule="auto"/>
              <w:rPr>
                <w:rFonts w:ascii="Arial" w:hAnsi="Arial" w:cs="Arial"/>
              </w:rPr>
            </w:pPr>
            <w:r>
              <w:rPr>
                <w:rFonts w:ascii="Arial" w:hAnsi="Arial"/>
              </w:rPr>
              <w:t>Faltan partes, tipo de letra no válido</w:t>
            </w:r>
          </w:p>
        </w:tc>
        <w:tc>
          <w:tcPr>
            <w:tcW w:w="1701" w:type="dxa"/>
            <w:vAlign w:val="center"/>
            <w:hideMark/>
          </w:tcPr>
          <w:p w14:paraId="5295D05B" w14:textId="77777777" w:rsidR="00C2056F" w:rsidRPr="003F5CD9" w:rsidRDefault="00C2056F" w:rsidP="002C3B66">
            <w:pPr>
              <w:spacing w:before="40" w:after="40" w:line="240" w:lineRule="auto"/>
              <w:rPr>
                <w:rFonts w:ascii="Arial" w:hAnsi="Arial" w:cs="Arial"/>
              </w:rPr>
            </w:pPr>
            <w:r>
              <w:rPr>
                <w:rFonts w:ascii="Arial" w:hAnsi="Arial"/>
              </w:rPr>
              <w:t>No</w:t>
            </w:r>
          </w:p>
        </w:tc>
        <w:tc>
          <w:tcPr>
            <w:tcW w:w="1606" w:type="dxa"/>
            <w:vAlign w:val="center"/>
            <w:hideMark/>
          </w:tcPr>
          <w:p w14:paraId="07AB1F99" w14:textId="77777777" w:rsidR="00C2056F" w:rsidRPr="003F5CD9" w:rsidRDefault="00C2056F" w:rsidP="002C3B66">
            <w:pPr>
              <w:spacing w:before="40" w:after="40" w:line="240" w:lineRule="auto"/>
              <w:rPr>
                <w:rFonts w:ascii="Arial" w:hAnsi="Arial" w:cs="Arial"/>
              </w:rPr>
            </w:pPr>
            <w:r>
              <w:rPr>
                <w:rFonts w:ascii="Arial" w:hAnsi="Arial"/>
              </w:rPr>
              <w:t>No</w:t>
            </w:r>
          </w:p>
        </w:tc>
      </w:tr>
      <w:tr w:rsidR="00D5034A" w:rsidRPr="003F5CD9" w14:paraId="732A2CFD" w14:textId="1468C1E8" w:rsidTr="00B26586">
        <w:trPr>
          <w:trHeight w:val="425"/>
        </w:trPr>
        <w:tc>
          <w:tcPr>
            <w:tcW w:w="2552" w:type="dxa"/>
            <w:vAlign w:val="center"/>
            <w:hideMark/>
          </w:tcPr>
          <w:p w14:paraId="58CDDBB5" w14:textId="4F404906" w:rsidR="00C2056F" w:rsidRPr="003F5CD9" w:rsidRDefault="00C2056F" w:rsidP="002C3B66">
            <w:pPr>
              <w:spacing w:before="40" w:after="40" w:line="240" w:lineRule="auto"/>
              <w:rPr>
                <w:rFonts w:ascii="Arial" w:hAnsi="Arial" w:cs="Arial"/>
              </w:rPr>
            </w:pPr>
            <w:r>
              <w:rPr>
                <w:rFonts w:ascii="Arial" w:hAnsi="Arial"/>
              </w:rPr>
              <w:t>Aviso</w:t>
            </w:r>
            <w:r w:rsidR="00291D33">
              <w:rPr>
                <w:rFonts w:ascii="Arial" w:hAnsi="Arial"/>
              </w:rPr>
              <w:t xml:space="preserve">: </w:t>
            </w:r>
            <w:r>
              <w:rPr>
                <w:rFonts w:ascii="Arial" w:hAnsi="Arial"/>
              </w:rPr>
              <w:t>sin corregir</w:t>
            </w:r>
          </w:p>
        </w:tc>
        <w:tc>
          <w:tcPr>
            <w:tcW w:w="3118" w:type="dxa"/>
            <w:vAlign w:val="center"/>
            <w:hideMark/>
          </w:tcPr>
          <w:p w14:paraId="6C7297BA" w14:textId="77777777" w:rsidR="00C2056F" w:rsidRPr="003F5CD9" w:rsidRDefault="00C2056F" w:rsidP="002C3B66">
            <w:pPr>
              <w:spacing w:before="40" w:after="40" w:line="240" w:lineRule="auto"/>
              <w:rPr>
                <w:rFonts w:ascii="Arial" w:hAnsi="Arial" w:cs="Arial"/>
              </w:rPr>
            </w:pPr>
            <w:r>
              <w:rPr>
                <w:rFonts w:ascii="Arial" w:hAnsi="Arial"/>
              </w:rPr>
              <w:t>Resumen demasiado largo</w:t>
            </w:r>
          </w:p>
        </w:tc>
        <w:tc>
          <w:tcPr>
            <w:tcW w:w="1701" w:type="dxa"/>
            <w:vAlign w:val="center"/>
            <w:hideMark/>
          </w:tcPr>
          <w:p w14:paraId="0333A6C5" w14:textId="6F617E2B" w:rsidR="00C2056F" w:rsidRPr="003F5CD9" w:rsidRDefault="004C0812" w:rsidP="002C3B66">
            <w:pPr>
              <w:spacing w:before="40" w:after="40" w:line="240" w:lineRule="auto"/>
              <w:rPr>
                <w:rFonts w:ascii="Arial" w:hAnsi="Arial" w:cs="Arial"/>
              </w:rPr>
            </w:pPr>
            <w:r>
              <w:rPr>
                <w:rFonts w:ascii="Arial" w:hAnsi="Arial"/>
              </w:rPr>
              <w:t>Sí</w:t>
            </w:r>
          </w:p>
        </w:tc>
        <w:tc>
          <w:tcPr>
            <w:tcW w:w="1606" w:type="dxa"/>
            <w:vAlign w:val="center"/>
            <w:hideMark/>
          </w:tcPr>
          <w:p w14:paraId="3E9FEF88" w14:textId="77777777" w:rsidR="00C2056F" w:rsidRPr="003F5CD9" w:rsidRDefault="00C2056F" w:rsidP="002C3B66">
            <w:pPr>
              <w:spacing w:before="40" w:after="40" w:line="240" w:lineRule="auto"/>
              <w:rPr>
                <w:rFonts w:ascii="Arial" w:hAnsi="Arial" w:cs="Arial"/>
              </w:rPr>
            </w:pPr>
            <w:r>
              <w:rPr>
                <w:rFonts w:ascii="Arial" w:hAnsi="Arial"/>
              </w:rPr>
              <w:t>Sí</w:t>
            </w:r>
          </w:p>
        </w:tc>
      </w:tr>
      <w:tr w:rsidR="00D5034A" w:rsidRPr="003F5CD9" w14:paraId="789EED36" w14:textId="62DD0780" w:rsidTr="00B26586">
        <w:trPr>
          <w:trHeight w:val="425"/>
        </w:trPr>
        <w:tc>
          <w:tcPr>
            <w:tcW w:w="2552" w:type="dxa"/>
            <w:tcBorders>
              <w:bottom w:val="single" w:sz="4" w:space="0" w:color="auto"/>
            </w:tcBorders>
            <w:vAlign w:val="center"/>
            <w:hideMark/>
          </w:tcPr>
          <w:p w14:paraId="6DAB3ADE" w14:textId="20E1D75E" w:rsidR="00C2056F" w:rsidRPr="003F5CD9" w:rsidRDefault="00C2056F" w:rsidP="002C3B66">
            <w:pPr>
              <w:spacing w:before="40" w:after="40" w:line="240" w:lineRule="auto"/>
              <w:rPr>
                <w:rFonts w:ascii="Arial" w:hAnsi="Arial" w:cs="Arial"/>
              </w:rPr>
            </w:pPr>
            <w:r>
              <w:rPr>
                <w:rFonts w:ascii="Arial" w:hAnsi="Arial"/>
              </w:rPr>
              <w:t>Aviso</w:t>
            </w:r>
            <w:r w:rsidR="00291D33">
              <w:rPr>
                <w:rFonts w:ascii="Arial" w:hAnsi="Arial"/>
              </w:rPr>
              <w:t xml:space="preserve">: </w:t>
            </w:r>
            <w:r>
              <w:rPr>
                <w:rFonts w:ascii="Arial" w:hAnsi="Arial"/>
              </w:rPr>
              <w:t>corregido</w:t>
            </w:r>
          </w:p>
        </w:tc>
        <w:tc>
          <w:tcPr>
            <w:tcW w:w="3118" w:type="dxa"/>
            <w:tcBorders>
              <w:bottom w:val="single" w:sz="4" w:space="0" w:color="auto"/>
            </w:tcBorders>
            <w:vAlign w:val="center"/>
            <w:hideMark/>
          </w:tcPr>
          <w:p w14:paraId="5CFE3CB3" w14:textId="77777777" w:rsidR="00C2056F" w:rsidRPr="003F5CD9" w:rsidRDefault="00C2056F" w:rsidP="002C3B66">
            <w:pPr>
              <w:spacing w:before="40" w:after="40" w:line="240" w:lineRule="auto"/>
              <w:rPr>
                <w:rFonts w:ascii="Arial" w:hAnsi="Arial" w:cs="Arial"/>
              </w:rPr>
            </w:pPr>
            <w:r>
              <w:rPr>
                <w:rFonts w:ascii="Arial" w:hAnsi="Arial"/>
              </w:rPr>
              <w:t>Eliminar comentarios, marcar cambios</w:t>
            </w:r>
          </w:p>
        </w:tc>
        <w:tc>
          <w:tcPr>
            <w:tcW w:w="1701" w:type="dxa"/>
            <w:tcBorders>
              <w:bottom w:val="single" w:sz="4" w:space="0" w:color="auto"/>
            </w:tcBorders>
            <w:vAlign w:val="center"/>
            <w:hideMark/>
          </w:tcPr>
          <w:p w14:paraId="206B8827" w14:textId="77777777" w:rsidR="00C2056F" w:rsidRPr="003F5CD9" w:rsidRDefault="00C2056F" w:rsidP="002C3B66">
            <w:pPr>
              <w:spacing w:before="40" w:after="40" w:line="240" w:lineRule="auto"/>
              <w:rPr>
                <w:rFonts w:ascii="Arial" w:hAnsi="Arial" w:cs="Arial"/>
              </w:rPr>
            </w:pPr>
            <w:r>
              <w:rPr>
                <w:rFonts w:ascii="Arial" w:hAnsi="Arial"/>
              </w:rPr>
              <w:t>Sí</w:t>
            </w:r>
          </w:p>
        </w:tc>
        <w:tc>
          <w:tcPr>
            <w:tcW w:w="1606" w:type="dxa"/>
            <w:tcBorders>
              <w:bottom w:val="single" w:sz="4" w:space="0" w:color="auto"/>
            </w:tcBorders>
            <w:vAlign w:val="center"/>
            <w:hideMark/>
          </w:tcPr>
          <w:p w14:paraId="0630BAE1" w14:textId="77777777" w:rsidR="00C2056F" w:rsidRPr="003F5CD9" w:rsidRDefault="00C2056F" w:rsidP="002C3B66">
            <w:pPr>
              <w:spacing w:before="40" w:after="40" w:line="240" w:lineRule="auto"/>
              <w:rPr>
                <w:rFonts w:ascii="Arial" w:hAnsi="Arial" w:cs="Arial"/>
              </w:rPr>
            </w:pPr>
            <w:r>
              <w:rPr>
                <w:rFonts w:ascii="Arial" w:hAnsi="Arial"/>
              </w:rPr>
              <w:t>Sí</w:t>
            </w:r>
          </w:p>
        </w:tc>
      </w:tr>
      <w:tr w:rsidR="00D5034A" w:rsidRPr="003F5CD9" w14:paraId="42CC2031" w14:textId="403A4467" w:rsidTr="00B26586">
        <w:trPr>
          <w:trHeight w:val="425"/>
        </w:trPr>
        <w:tc>
          <w:tcPr>
            <w:tcW w:w="2552" w:type="dxa"/>
            <w:vAlign w:val="center"/>
            <w:hideMark/>
          </w:tcPr>
          <w:p w14:paraId="70655595" w14:textId="68126E22" w:rsidR="00C2056F" w:rsidRPr="003F5CD9" w:rsidRDefault="00984F09" w:rsidP="002C3B66">
            <w:pPr>
              <w:spacing w:before="40" w:after="40" w:line="240" w:lineRule="auto"/>
              <w:rPr>
                <w:rFonts w:ascii="Arial" w:hAnsi="Arial" w:cs="Arial"/>
              </w:rPr>
            </w:pPr>
            <w:r>
              <w:rPr>
                <w:rFonts w:ascii="Arial" w:hAnsi="Arial"/>
              </w:rPr>
              <w:t>Error</w:t>
            </w:r>
            <w:r w:rsidR="00291D33">
              <w:rPr>
                <w:rFonts w:ascii="Arial" w:hAnsi="Arial"/>
              </w:rPr>
              <w:t xml:space="preserve">: </w:t>
            </w:r>
            <w:r>
              <w:rPr>
                <w:rFonts w:ascii="Arial" w:hAnsi="Arial"/>
              </w:rPr>
              <w:t>sin conversión a XML de ST.36 o ST.96</w:t>
            </w:r>
          </w:p>
        </w:tc>
        <w:tc>
          <w:tcPr>
            <w:tcW w:w="3118" w:type="dxa"/>
            <w:vAlign w:val="center"/>
            <w:hideMark/>
          </w:tcPr>
          <w:p w14:paraId="7A9125AB" w14:textId="77777777" w:rsidR="00C2056F" w:rsidRPr="003F5CD9" w:rsidRDefault="00C2056F" w:rsidP="002C3B66">
            <w:pPr>
              <w:spacing w:before="40" w:after="40" w:line="240" w:lineRule="auto"/>
              <w:rPr>
                <w:rFonts w:ascii="Arial" w:hAnsi="Arial" w:cs="Arial"/>
              </w:rPr>
            </w:pPr>
            <w:r>
              <w:rPr>
                <w:rFonts w:ascii="Arial" w:hAnsi="Arial"/>
              </w:rPr>
              <w:t>Formato de imagen no compatible, errores de validación</w:t>
            </w:r>
          </w:p>
        </w:tc>
        <w:tc>
          <w:tcPr>
            <w:tcW w:w="1701" w:type="dxa"/>
            <w:vAlign w:val="center"/>
            <w:hideMark/>
          </w:tcPr>
          <w:p w14:paraId="2D5F0ABB" w14:textId="77777777" w:rsidR="00C2056F" w:rsidRPr="003F5CD9" w:rsidRDefault="00C2056F" w:rsidP="002C3B66">
            <w:pPr>
              <w:spacing w:before="40" w:after="40" w:line="240" w:lineRule="auto"/>
              <w:rPr>
                <w:rFonts w:ascii="Arial" w:hAnsi="Arial" w:cs="Arial"/>
              </w:rPr>
            </w:pPr>
            <w:r>
              <w:rPr>
                <w:rFonts w:ascii="Arial" w:hAnsi="Arial"/>
              </w:rPr>
              <w:t>Sí</w:t>
            </w:r>
          </w:p>
        </w:tc>
        <w:tc>
          <w:tcPr>
            <w:tcW w:w="1606" w:type="dxa"/>
            <w:vAlign w:val="center"/>
            <w:hideMark/>
          </w:tcPr>
          <w:p w14:paraId="48FEE789" w14:textId="42E98502" w:rsidR="00C2056F" w:rsidRPr="003F5CD9" w:rsidRDefault="00C2056F" w:rsidP="002C3B66">
            <w:pPr>
              <w:spacing w:before="40" w:after="40" w:line="240" w:lineRule="auto"/>
              <w:rPr>
                <w:rFonts w:ascii="Arial" w:hAnsi="Arial" w:cs="Arial"/>
              </w:rPr>
            </w:pPr>
            <w:r>
              <w:rPr>
                <w:rFonts w:ascii="Arial" w:hAnsi="Arial"/>
              </w:rPr>
              <w:t>No</w:t>
            </w:r>
          </w:p>
        </w:tc>
      </w:tr>
      <w:tr w:rsidR="00D5034A" w:rsidRPr="003F5CD9" w14:paraId="331078C2" w14:textId="65B225C7" w:rsidTr="00B26586">
        <w:trPr>
          <w:trHeight w:val="425"/>
        </w:trPr>
        <w:tc>
          <w:tcPr>
            <w:tcW w:w="2552" w:type="dxa"/>
            <w:noWrap/>
            <w:vAlign w:val="center"/>
            <w:hideMark/>
          </w:tcPr>
          <w:p w14:paraId="508AE5E0" w14:textId="77777777" w:rsidR="00C2056F" w:rsidRPr="003F5CD9" w:rsidRDefault="00C2056F" w:rsidP="002C3B66">
            <w:pPr>
              <w:spacing w:before="40" w:after="40" w:line="240" w:lineRule="auto"/>
              <w:rPr>
                <w:rFonts w:ascii="Arial" w:hAnsi="Arial" w:cs="Arial"/>
              </w:rPr>
            </w:pPr>
            <w:r>
              <w:rPr>
                <w:rFonts w:ascii="Arial" w:hAnsi="Arial"/>
              </w:rPr>
              <w:t>Sin problemas</w:t>
            </w:r>
          </w:p>
        </w:tc>
        <w:tc>
          <w:tcPr>
            <w:tcW w:w="3118" w:type="dxa"/>
            <w:noWrap/>
            <w:vAlign w:val="center"/>
            <w:hideMark/>
          </w:tcPr>
          <w:p w14:paraId="7BA1ABB9" w14:textId="77777777" w:rsidR="00C2056F" w:rsidRPr="003F5CD9" w:rsidRDefault="00C2056F" w:rsidP="002C3B66">
            <w:pPr>
              <w:spacing w:before="40" w:after="40" w:line="240" w:lineRule="auto"/>
              <w:rPr>
                <w:rFonts w:ascii="Arial" w:hAnsi="Arial" w:cs="Arial"/>
              </w:rPr>
            </w:pPr>
            <w:r>
              <w:rPr>
                <w:rFonts w:ascii="Arial" w:hAnsi="Arial"/>
              </w:rPr>
              <w:t>La mayoría de los casos</w:t>
            </w:r>
          </w:p>
        </w:tc>
        <w:tc>
          <w:tcPr>
            <w:tcW w:w="1701" w:type="dxa"/>
            <w:noWrap/>
            <w:vAlign w:val="center"/>
            <w:hideMark/>
          </w:tcPr>
          <w:p w14:paraId="0445C0E3" w14:textId="7A91F703" w:rsidR="00C2056F" w:rsidRPr="003F5CD9" w:rsidRDefault="00895D3A" w:rsidP="002C3B66">
            <w:pPr>
              <w:spacing w:before="40" w:after="40" w:line="240" w:lineRule="auto"/>
              <w:rPr>
                <w:rFonts w:ascii="Arial" w:hAnsi="Arial" w:cs="Arial"/>
              </w:rPr>
            </w:pPr>
            <w:r>
              <w:rPr>
                <w:rFonts w:ascii="Arial" w:hAnsi="Arial"/>
              </w:rPr>
              <w:t>Sí</w:t>
            </w:r>
          </w:p>
        </w:tc>
        <w:tc>
          <w:tcPr>
            <w:tcW w:w="1606" w:type="dxa"/>
            <w:noWrap/>
            <w:vAlign w:val="center"/>
            <w:hideMark/>
          </w:tcPr>
          <w:p w14:paraId="026CFA86" w14:textId="77777777" w:rsidR="00C2056F" w:rsidRPr="003F5CD9" w:rsidRDefault="00C2056F" w:rsidP="002C3B66">
            <w:pPr>
              <w:spacing w:before="40" w:after="40" w:line="240" w:lineRule="auto"/>
              <w:rPr>
                <w:rFonts w:ascii="Arial" w:hAnsi="Arial" w:cs="Arial"/>
              </w:rPr>
            </w:pPr>
            <w:r>
              <w:rPr>
                <w:rFonts w:ascii="Arial" w:hAnsi="Arial"/>
              </w:rPr>
              <w:t>Sí</w:t>
            </w:r>
          </w:p>
        </w:tc>
      </w:tr>
    </w:tbl>
    <w:p w14:paraId="41C2631C" w14:textId="77777777" w:rsidR="002F752C" w:rsidRPr="003F5CD9" w:rsidRDefault="002F752C" w:rsidP="002C3B66">
      <w:pPr>
        <w:spacing w:after="220" w:line="240" w:lineRule="auto"/>
        <w:rPr>
          <w:rFonts w:ascii="Arial" w:hAnsi="Arial" w:cs="Arial"/>
        </w:rPr>
      </w:pPr>
    </w:p>
    <w:p w14:paraId="1CE88211" w14:textId="2D42A559" w:rsidR="00DC24D6" w:rsidRPr="003F5CD9" w:rsidRDefault="00DC24D6" w:rsidP="002C3B66">
      <w:pPr>
        <w:pStyle w:val="Heading1"/>
        <w:spacing w:line="240" w:lineRule="auto"/>
        <w:rPr>
          <w:rFonts w:ascii="Arial" w:hAnsi="Arial" w:cs="Arial"/>
          <w:color w:val="auto"/>
          <w:sz w:val="22"/>
          <w:szCs w:val="22"/>
        </w:rPr>
      </w:pPr>
      <w:bookmarkStart w:id="49" w:name="_Toc212715409"/>
      <w:r>
        <w:rPr>
          <w:rFonts w:ascii="Arial" w:hAnsi="Arial"/>
          <w:color w:val="auto"/>
          <w:sz w:val="22"/>
        </w:rPr>
        <w:t>Referencias</w:t>
      </w:r>
      <w:bookmarkEnd w:id="49"/>
      <w:r>
        <w:rPr>
          <w:rFonts w:ascii="Arial" w:hAnsi="Arial"/>
          <w:color w:val="auto"/>
          <w:sz w:val="22"/>
        </w:rPr>
        <w:t xml:space="preserve"> </w:t>
      </w:r>
    </w:p>
    <w:p w14:paraId="6A3E209C" w14:textId="77777777" w:rsidR="008A3448" w:rsidRPr="003F5CD9" w:rsidRDefault="008A3448" w:rsidP="002C3B66">
      <w:pPr>
        <w:spacing w:after="220" w:line="240" w:lineRule="auto"/>
        <w:rPr>
          <w:rFonts w:ascii="Arial" w:hAnsi="Arial" w:cs="Arial"/>
        </w:rPr>
      </w:pPr>
    </w:p>
    <w:p w14:paraId="26733934" w14:textId="76CEAF72" w:rsidR="0096300E" w:rsidRPr="00097A94" w:rsidRDefault="00D57D86" w:rsidP="007D7186">
      <w:pPr>
        <w:tabs>
          <w:tab w:val="left" w:pos="1985"/>
        </w:tabs>
        <w:spacing w:after="220" w:line="240" w:lineRule="auto"/>
        <w:rPr>
          <w:rStyle w:val="ui-provider"/>
          <w:rFonts w:ascii="Arial" w:hAnsi="Arial" w:cs="Arial"/>
          <w:lang w:val="pt-BR"/>
        </w:rPr>
      </w:pPr>
      <w:r w:rsidRPr="00097A94">
        <w:rPr>
          <w:rFonts w:ascii="Arial" w:hAnsi="Arial"/>
          <w:lang w:val="pt-BR"/>
        </w:rPr>
        <w:t>ISO/IEC 29500</w:t>
      </w:r>
      <w:r w:rsidRPr="00097A94">
        <w:rPr>
          <w:rFonts w:ascii="Arial" w:hAnsi="Arial"/>
          <w:lang w:val="pt-BR"/>
        </w:rPr>
        <w:tab/>
      </w:r>
      <w:hyperlink r:id="rId15" w:history="1">
        <w:r w:rsidRPr="00097A94">
          <w:rPr>
            <w:rStyle w:val="Hyperlink"/>
            <w:rFonts w:ascii="Arial" w:hAnsi="Arial"/>
            <w:lang w:val="pt-BR"/>
          </w:rPr>
          <w:t>https://www.iso.org/standard/71691.html</w:t>
        </w:r>
      </w:hyperlink>
      <w:r w:rsidRPr="00097A94">
        <w:rPr>
          <w:rFonts w:ascii="Arial" w:hAnsi="Arial"/>
          <w:lang w:val="pt-BR"/>
        </w:rPr>
        <w:t xml:space="preserve">  </w:t>
      </w:r>
    </w:p>
    <w:p w14:paraId="269D616D" w14:textId="59F8A62F" w:rsidR="0021473A" w:rsidRPr="00097A94" w:rsidRDefault="0021473A" w:rsidP="007D7186">
      <w:pPr>
        <w:tabs>
          <w:tab w:val="left" w:pos="1985"/>
        </w:tabs>
        <w:spacing w:after="220" w:line="240" w:lineRule="auto"/>
        <w:rPr>
          <w:rStyle w:val="ui-provider"/>
          <w:rFonts w:ascii="Arial" w:hAnsi="Arial" w:cs="Arial"/>
          <w:lang w:val="pt-BR"/>
        </w:rPr>
      </w:pPr>
      <w:r w:rsidRPr="00097A94">
        <w:rPr>
          <w:rFonts w:ascii="Arial" w:hAnsi="Arial"/>
          <w:lang w:val="pt-BR"/>
        </w:rPr>
        <w:t>ECMA-376</w:t>
      </w:r>
      <w:r w:rsidRPr="00097A94">
        <w:rPr>
          <w:rFonts w:ascii="Arial" w:hAnsi="Arial"/>
          <w:lang w:val="pt-BR"/>
        </w:rPr>
        <w:tab/>
      </w:r>
      <w:hyperlink r:id="rId16" w:history="1">
        <w:r w:rsidRPr="00097A94">
          <w:rPr>
            <w:rStyle w:val="Hyperlink"/>
            <w:rFonts w:ascii="Arial" w:hAnsi="Arial"/>
            <w:lang w:val="pt-BR"/>
          </w:rPr>
          <w:t>https://ecma-international.org/publications-and-standards/standards/ecma-376/</w:t>
        </w:r>
      </w:hyperlink>
    </w:p>
    <w:p w14:paraId="5635E898" w14:textId="75C50FC8" w:rsidR="00820E0E" w:rsidRPr="00097A94" w:rsidRDefault="001D7156" w:rsidP="007D7186">
      <w:pPr>
        <w:tabs>
          <w:tab w:val="left" w:pos="2835"/>
        </w:tabs>
        <w:spacing w:after="220" w:line="240" w:lineRule="auto"/>
        <w:rPr>
          <w:rStyle w:val="ui-provider"/>
          <w:rFonts w:ascii="Arial" w:hAnsi="Arial" w:cs="Arial"/>
          <w:lang w:val="fr-FR"/>
        </w:rPr>
      </w:pPr>
      <w:r w:rsidRPr="00097A94">
        <w:rPr>
          <w:rStyle w:val="ui-provider"/>
          <w:rFonts w:ascii="Arial" w:hAnsi="Arial"/>
          <w:lang w:val="fr-FR"/>
        </w:rPr>
        <w:t>Norma ST.36 de la OMPI</w:t>
      </w:r>
      <w:r w:rsidRPr="00097A94">
        <w:rPr>
          <w:rStyle w:val="ui-provider"/>
          <w:rFonts w:ascii="Arial" w:hAnsi="Arial"/>
          <w:lang w:val="fr-FR"/>
        </w:rPr>
        <w:tab/>
      </w:r>
      <w:hyperlink r:id="rId17" w:history="1">
        <w:r w:rsidRPr="00097A94">
          <w:rPr>
            <w:rStyle w:val="Hyperlink"/>
            <w:rFonts w:ascii="Arial" w:hAnsi="Arial"/>
            <w:lang w:val="fr-FR"/>
          </w:rPr>
          <w:t>https://www.wipo.int/documents/d/standards/docs-es-03-36-01.pdf</w:t>
        </w:r>
      </w:hyperlink>
    </w:p>
    <w:p w14:paraId="24CF7A67" w14:textId="7CE78560" w:rsidR="00820E0E" w:rsidRPr="00097A94" w:rsidRDefault="001D7156" w:rsidP="007D7186">
      <w:pPr>
        <w:tabs>
          <w:tab w:val="left" w:pos="2835"/>
        </w:tabs>
        <w:spacing w:after="220" w:line="240" w:lineRule="auto"/>
        <w:rPr>
          <w:rFonts w:ascii="Arial" w:hAnsi="Arial" w:cs="Arial"/>
          <w:lang w:val="fr-FR"/>
        </w:rPr>
      </w:pPr>
      <w:r w:rsidRPr="00097A94">
        <w:rPr>
          <w:rStyle w:val="ui-provider"/>
          <w:rFonts w:ascii="Arial" w:hAnsi="Arial"/>
          <w:lang w:val="fr-FR"/>
        </w:rPr>
        <w:t>Norma ST.96 de la OMPI</w:t>
      </w:r>
      <w:r w:rsidRPr="00097A94">
        <w:rPr>
          <w:rStyle w:val="ui-provider"/>
          <w:rFonts w:ascii="Arial" w:hAnsi="Arial"/>
          <w:lang w:val="fr-FR"/>
        </w:rPr>
        <w:tab/>
      </w:r>
      <w:hyperlink r:id="rId18" w:history="1">
        <w:r w:rsidRPr="00097A94">
          <w:rPr>
            <w:rStyle w:val="Hyperlink"/>
            <w:rFonts w:ascii="Arial" w:hAnsi="Arial"/>
            <w:lang w:val="fr-FR"/>
          </w:rPr>
          <w:t>https://www.wipo.int/documents/d/standards/docs-es-03-96-01.pdf</w:t>
        </w:r>
      </w:hyperlink>
    </w:p>
    <w:p w14:paraId="63116C27" w14:textId="77777777" w:rsidR="002F752C" w:rsidRPr="00736B0A" w:rsidRDefault="002F752C" w:rsidP="002C3B66">
      <w:pPr>
        <w:spacing w:after="220" w:line="240" w:lineRule="auto"/>
        <w:rPr>
          <w:rFonts w:ascii="Arial" w:hAnsi="Arial" w:cs="Arial"/>
          <w:lang w:val="it-IT"/>
        </w:rPr>
      </w:pPr>
    </w:p>
    <w:p w14:paraId="30D29066" w14:textId="77777777" w:rsidR="00D91B31" w:rsidRPr="00097A94" w:rsidRDefault="00D91B31" w:rsidP="002C3B66">
      <w:pPr>
        <w:spacing w:after="220" w:line="240" w:lineRule="auto"/>
        <w:rPr>
          <w:rFonts w:ascii="Arial" w:hAnsi="Arial" w:cs="Arial"/>
          <w:lang w:val="fr-FR"/>
        </w:rPr>
      </w:pPr>
      <w:r w:rsidRPr="00097A94">
        <w:rPr>
          <w:lang w:val="fr-FR"/>
        </w:rPr>
        <w:br w:type="page"/>
      </w:r>
    </w:p>
    <w:p w14:paraId="49EC33D9" w14:textId="02720097" w:rsidR="0096300E" w:rsidRPr="003F5CD9" w:rsidRDefault="0096300E" w:rsidP="00F51577">
      <w:pPr>
        <w:pStyle w:val="Heading1"/>
        <w:numPr>
          <w:ilvl w:val="0"/>
          <w:numId w:val="0"/>
        </w:numPr>
        <w:spacing w:before="240" w:after="960"/>
        <w:ind w:left="567" w:hanging="567"/>
        <w:jc w:val="center"/>
        <w:rPr>
          <w:rFonts w:ascii="Arial" w:hAnsi="Arial" w:cs="Arial"/>
          <w:color w:val="auto"/>
          <w:sz w:val="22"/>
          <w:szCs w:val="22"/>
        </w:rPr>
      </w:pPr>
      <w:bookmarkStart w:id="50" w:name="_Toc212715410"/>
      <w:r>
        <w:rPr>
          <w:rFonts w:ascii="Arial" w:hAnsi="Arial"/>
          <w:color w:val="auto"/>
          <w:sz w:val="22"/>
        </w:rPr>
        <w:t>ANEXO I</w:t>
      </w:r>
      <w:r w:rsidR="00291D33">
        <w:rPr>
          <w:rFonts w:ascii="Arial" w:hAnsi="Arial"/>
          <w:color w:val="auto"/>
          <w:sz w:val="22"/>
        </w:rPr>
        <w:t xml:space="preserve">: </w:t>
      </w:r>
      <w:r>
        <w:rPr>
          <w:rFonts w:ascii="Arial" w:hAnsi="Arial"/>
          <w:color w:val="auto"/>
          <w:sz w:val="22"/>
        </w:rPr>
        <w:t>Detalles de la conversión DOCX2XML de las oficinas de PI</w:t>
      </w:r>
      <w:bookmarkEnd w:id="50"/>
      <w:r>
        <w:rPr>
          <w:rFonts w:ascii="Arial" w:hAnsi="Arial"/>
          <w:color w:val="auto"/>
          <w:sz w:val="22"/>
        </w:rPr>
        <w:t xml:space="preserve"> </w:t>
      </w:r>
    </w:p>
    <w:p w14:paraId="31B939DB" w14:textId="3EC713C6" w:rsidR="0064403C" w:rsidRPr="003F5CD9" w:rsidRDefault="0064403C" w:rsidP="002C3B66">
      <w:pPr>
        <w:spacing w:after="220" w:line="240" w:lineRule="auto"/>
        <w:rPr>
          <w:rFonts w:ascii="Arial" w:hAnsi="Arial" w:cs="Arial"/>
          <w:i/>
        </w:rPr>
      </w:pPr>
      <w:r>
        <w:rPr>
          <w:rFonts w:ascii="Arial" w:hAnsi="Arial"/>
        </w:rPr>
        <w:t>Los detalles de la conversión DOCX2XML (XSLX) de las oficinas de PI están disponibles en</w:t>
      </w:r>
      <w:r w:rsidR="00291D33">
        <w:rPr>
          <w:rFonts w:ascii="Arial" w:hAnsi="Arial"/>
        </w:rPr>
        <w:t xml:space="preserve">: </w:t>
      </w:r>
      <w:hyperlink r:id="rId19" w:history="1">
        <w:r>
          <w:rPr>
            <w:rStyle w:val="Hyperlink"/>
            <w:rFonts w:ascii="Arial" w:hAnsi="Arial"/>
          </w:rPr>
          <w:t>https://www.wipo.int/edocs/mdocs/cws/es/cws_13/cws_13_12-annexii.xlsx</w:t>
        </w:r>
      </w:hyperlink>
      <w:r>
        <w:rPr>
          <w:rFonts w:ascii="Arial" w:hAnsi="Arial"/>
        </w:rPr>
        <w:t xml:space="preserve"> </w:t>
      </w:r>
    </w:p>
    <w:p w14:paraId="3DFC1B48" w14:textId="77777777" w:rsidR="003635CC" w:rsidRPr="003F5CD9" w:rsidRDefault="003635CC" w:rsidP="002C3B66">
      <w:pPr>
        <w:spacing w:after="220" w:line="240" w:lineRule="auto"/>
        <w:rPr>
          <w:rFonts w:ascii="Arial" w:hAnsi="Arial" w:cs="Arial"/>
          <w:b/>
          <w:bCs/>
        </w:rPr>
      </w:pPr>
    </w:p>
    <w:p w14:paraId="0DBB3458" w14:textId="77777777" w:rsidR="003635CC" w:rsidRPr="003F5CD9" w:rsidRDefault="003635CC" w:rsidP="002C3B66">
      <w:pPr>
        <w:spacing w:after="220" w:line="240" w:lineRule="auto"/>
        <w:rPr>
          <w:rFonts w:ascii="Arial" w:hAnsi="Arial" w:cs="Arial"/>
          <w:b/>
          <w:bCs/>
        </w:rPr>
      </w:pPr>
    </w:p>
    <w:p w14:paraId="760F8E77" w14:textId="77777777" w:rsidR="003635CC" w:rsidRPr="003F5CD9" w:rsidRDefault="003635CC" w:rsidP="002C3B66">
      <w:pPr>
        <w:spacing w:after="220" w:line="240" w:lineRule="auto"/>
        <w:rPr>
          <w:rFonts w:ascii="Arial" w:hAnsi="Arial" w:cs="Arial"/>
          <w:b/>
          <w:bCs/>
        </w:rPr>
      </w:pPr>
    </w:p>
    <w:p w14:paraId="018EC009" w14:textId="77777777" w:rsidR="003635CC" w:rsidRPr="003F5CD9" w:rsidRDefault="003635CC" w:rsidP="002C3B66">
      <w:pPr>
        <w:spacing w:line="240" w:lineRule="auto"/>
        <w:rPr>
          <w:rFonts w:ascii="Arial" w:hAnsi="Arial" w:cs="Arial"/>
          <w:b/>
          <w:bCs/>
        </w:rPr>
      </w:pPr>
      <w:r>
        <w:br w:type="page"/>
      </w:r>
    </w:p>
    <w:p w14:paraId="210F90D6" w14:textId="5CC1294C" w:rsidR="00895560" w:rsidRPr="003F5CD9" w:rsidRDefault="00895560" w:rsidP="00F51577">
      <w:pPr>
        <w:pStyle w:val="Heading1"/>
        <w:numPr>
          <w:ilvl w:val="0"/>
          <w:numId w:val="0"/>
        </w:numPr>
        <w:spacing w:before="240" w:after="960"/>
        <w:ind w:left="567" w:hanging="567"/>
        <w:jc w:val="center"/>
        <w:rPr>
          <w:rFonts w:ascii="Arial" w:hAnsi="Arial" w:cs="Arial"/>
          <w:color w:val="auto"/>
          <w:sz w:val="22"/>
          <w:szCs w:val="22"/>
        </w:rPr>
      </w:pPr>
      <w:bookmarkStart w:id="51" w:name="_Toc212715411"/>
      <w:r>
        <w:rPr>
          <w:rFonts w:ascii="Arial" w:hAnsi="Arial"/>
          <w:color w:val="auto"/>
          <w:sz w:val="22"/>
        </w:rPr>
        <w:t>ANEXO II</w:t>
      </w:r>
      <w:r w:rsidR="00291D33">
        <w:rPr>
          <w:rFonts w:ascii="Arial" w:hAnsi="Arial"/>
          <w:color w:val="auto"/>
          <w:sz w:val="22"/>
        </w:rPr>
        <w:t xml:space="preserve">: </w:t>
      </w:r>
      <w:r>
        <w:rPr>
          <w:rFonts w:ascii="Arial" w:hAnsi="Arial"/>
          <w:color w:val="auto"/>
          <w:sz w:val="22"/>
        </w:rPr>
        <w:t>Encabezados de sección para solicitudes de patente en formato DOCX</w:t>
      </w:r>
      <w:bookmarkEnd w:id="51"/>
    </w:p>
    <w:p w14:paraId="6D342AF2" w14:textId="32CF64DD" w:rsidR="00895560" w:rsidRPr="003F5CD9" w:rsidRDefault="00895560" w:rsidP="00F51577">
      <w:pPr>
        <w:spacing w:after="220" w:line="240" w:lineRule="auto"/>
        <w:rPr>
          <w:rFonts w:ascii="Arial" w:hAnsi="Arial" w:cs="Arial"/>
          <w:shd w:val="clear" w:color="auto" w:fill="FFFFFF"/>
        </w:rPr>
      </w:pPr>
      <w:r>
        <w:rPr>
          <w:rFonts w:ascii="Arial" w:hAnsi="Arial"/>
        </w:rPr>
        <w:t xml:space="preserve">El </w:t>
      </w:r>
      <w:r w:rsidR="001E0E8E">
        <w:rPr>
          <w:rFonts w:ascii="Arial" w:hAnsi="Arial"/>
        </w:rPr>
        <w:t>Anexo </w:t>
      </w:r>
      <w:r>
        <w:rPr>
          <w:rFonts w:ascii="Arial" w:hAnsi="Arial"/>
        </w:rPr>
        <w:t>II contiene ejemplos de encabezados de sección que sirven de guía para la presentación de solicitudes basadas en las normas ST.36 o ST.96 de la OMPI</w:t>
      </w:r>
      <w:r w:rsidR="00402271">
        <w:rPr>
          <w:rFonts w:ascii="Arial" w:hAnsi="Arial"/>
        </w:rPr>
        <w:t xml:space="preserve">. </w:t>
      </w:r>
      <w:r>
        <w:rPr>
          <w:rFonts w:ascii="Arial" w:hAnsi="Arial"/>
          <w:shd w:val="clear" w:color="auto" w:fill="FFFFFF"/>
        </w:rPr>
        <w:t>Estos encabezados ayudarán al convertidor a detectar automáticamente las distintas secciones de la solicitud, como la descripción, las reivindicaciones, el resumen y los dibujos</w:t>
      </w:r>
      <w:r w:rsidR="00402271">
        <w:rPr>
          <w:rFonts w:ascii="Arial" w:hAnsi="Arial"/>
          <w:shd w:val="clear" w:color="auto" w:fill="FFFFFF"/>
        </w:rPr>
        <w:t xml:space="preserve">. </w:t>
      </w:r>
      <w:r>
        <w:rPr>
          <w:rFonts w:ascii="Arial" w:hAnsi="Arial"/>
          <w:shd w:val="clear" w:color="auto" w:fill="FFFFFF"/>
        </w:rPr>
        <w:t>Se puede utilizar un encabezado genérico para los que no figuren en la siguiente lista.</w:t>
      </w:r>
    </w:p>
    <w:p w14:paraId="2149DB43" w14:textId="77777777" w:rsidR="003635CC" w:rsidRPr="003F5CD9" w:rsidRDefault="003635CC" w:rsidP="002C3B66">
      <w:pPr>
        <w:spacing w:after="220" w:line="240" w:lineRule="auto"/>
        <w:rPr>
          <w:rFonts w:ascii="Arial" w:hAnsi="Arial" w:cs="Arial"/>
          <w:shd w:val="clear" w:color="auto" w:fill="FFFFFF"/>
        </w:rPr>
      </w:pPr>
    </w:p>
    <w:tbl>
      <w:tblPr>
        <w:tblW w:w="7938" w:type="dxa"/>
        <w:tblInd w:w="846" w:type="dxa"/>
        <w:tblLook w:val="04A0" w:firstRow="1" w:lastRow="0" w:firstColumn="1" w:lastColumn="0" w:noHBand="0" w:noVBand="1"/>
      </w:tblPr>
      <w:tblGrid>
        <w:gridCol w:w="2410"/>
        <w:gridCol w:w="5528"/>
      </w:tblGrid>
      <w:tr w:rsidR="00D5034A" w:rsidRPr="003F5CD9" w14:paraId="02604080" w14:textId="77777777" w:rsidTr="00DB2373">
        <w:trPr>
          <w:trHeight w:val="425"/>
        </w:trPr>
        <w:tc>
          <w:tcPr>
            <w:tcW w:w="2410" w:type="dxa"/>
            <w:tcBorders>
              <w:top w:val="single" w:sz="4" w:space="0" w:color="auto"/>
              <w:left w:val="single" w:sz="4" w:space="0" w:color="auto"/>
              <w:bottom w:val="single" w:sz="4" w:space="0" w:color="auto"/>
              <w:right w:val="single" w:sz="4" w:space="0" w:color="auto"/>
            </w:tcBorders>
            <w:noWrap/>
            <w:vAlign w:val="center"/>
            <w:hideMark/>
          </w:tcPr>
          <w:p w14:paraId="05607184" w14:textId="77777777" w:rsidR="00895560" w:rsidRPr="003F5CD9" w:rsidRDefault="00895560" w:rsidP="002C3B66">
            <w:pPr>
              <w:spacing w:before="40" w:after="40" w:line="240" w:lineRule="auto"/>
              <w:rPr>
                <w:rFonts w:ascii="Arial" w:eastAsia="Times New Roman" w:hAnsi="Arial" w:cs="Arial"/>
                <w:b/>
              </w:rPr>
            </w:pPr>
            <w:r>
              <w:rPr>
                <w:rFonts w:ascii="Arial" w:hAnsi="Arial"/>
                <w:b/>
              </w:rPr>
              <w:t>Elemento</w:t>
            </w:r>
          </w:p>
        </w:tc>
        <w:tc>
          <w:tcPr>
            <w:tcW w:w="5528" w:type="dxa"/>
            <w:tcBorders>
              <w:top w:val="single" w:sz="4" w:space="0" w:color="auto"/>
              <w:left w:val="nil"/>
              <w:bottom w:val="single" w:sz="4" w:space="0" w:color="auto"/>
              <w:right w:val="single" w:sz="4" w:space="0" w:color="auto"/>
            </w:tcBorders>
            <w:noWrap/>
            <w:vAlign w:val="center"/>
            <w:hideMark/>
          </w:tcPr>
          <w:p w14:paraId="5FEF8222" w14:textId="77777777" w:rsidR="00895560" w:rsidRPr="003F5CD9" w:rsidRDefault="00895560" w:rsidP="002C3B66">
            <w:pPr>
              <w:spacing w:before="40" w:after="40" w:line="240" w:lineRule="auto"/>
              <w:rPr>
                <w:rFonts w:ascii="Arial" w:eastAsia="Times New Roman" w:hAnsi="Arial" w:cs="Arial"/>
                <w:b/>
              </w:rPr>
            </w:pPr>
            <w:r>
              <w:rPr>
                <w:rFonts w:ascii="Arial" w:hAnsi="Arial"/>
                <w:b/>
              </w:rPr>
              <w:t>Título de sección</w:t>
            </w:r>
          </w:p>
        </w:tc>
      </w:tr>
      <w:tr w:rsidR="00D5034A" w:rsidRPr="003F5CD9" w14:paraId="3AC05E83"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4197226D" w14:textId="77777777" w:rsidR="00895560" w:rsidRPr="003F5CD9" w:rsidRDefault="00895560" w:rsidP="002C3B66">
            <w:pPr>
              <w:spacing w:before="40" w:after="40" w:line="240" w:lineRule="auto"/>
              <w:rPr>
                <w:rFonts w:ascii="Arial" w:eastAsia="Times New Roman" w:hAnsi="Arial" w:cs="Arial"/>
              </w:rPr>
            </w:pPr>
            <w:r>
              <w:rPr>
                <w:rFonts w:ascii="Arial" w:hAnsi="Arial"/>
              </w:rPr>
              <w:t>1</w:t>
            </w:r>
          </w:p>
        </w:tc>
        <w:tc>
          <w:tcPr>
            <w:tcW w:w="5528" w:type="dxa"/>
            <w:tcBorders>
              <w:top w:val="nil"/>
              <w:left w:val="nil"/>
              <w:bottom w:val="single" w:sz="4" w:space="0" w:color="auto"/>
              <w:right w:val="single" w:sz="4" w:space="0" w:color="auto"/>
            </w:tcBorders>
            <w:noWrap/>
            <w:vAlign w:val="center"/>
            <w:hideMark/>
          </w:tcPr>
          <w:p w14:paraId="5E1084B8" w14:textId="77777777" w:rsidR="00895560" w:rsidRPr="003F5CD9" w:rsidRDefault="00895560" w:rsidP="002C3B66">
            <w:pPr>
              <w:spacing w:before="40" w:after="40" w:line="240" w:lineRule="auto"/>
              <w:rPr>
                <w:rFonts w:ascii="Arial" w:eastAsia="Times New Roman" w:hAnsi="Arial" w:cs="Arial"/>
              </w:rPr>
            </w:pPr>
            <w:r>
              <w:rPr>
                <w:rFonts w:ascii="Arial" w:hAnsi="Arial"/>
              </w:rPr>
              <w:t>Campo técnico</w:t>
            </w:r>
          </w:p>
        </w:tc>
      </w:tr>
      <w:tr w:rsidR="00D5034A" w:rsidRPr="003F5CD9" w14:paraId="4C0FC123"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00F68F00" w14:textId="77777777" w:rsidR="00895560" w:rsidRPr="003F5CD9" w:rsidRDefault="00895560" w:rsidP="002C3B66">
            <w:pPr>
              <w:spacing w:before="40" w:after="40" w:line="240" w:lineRule="auto"/>
              <w:rPr>
                <w:rFonts w:ascii="Arial" w:eastAsia="Times New Roman" w:hAnsi="Arial" w:cs="Arial"/>
              </w:rPr>
            </w:pPr>
            <w:r>
              <w:rPr>
                <w:rFonts w:ascii="Arial" w:hAnsi="Arial"/>
              </w:rPr>
              <w:t>2</w:t>
            </w:r>
          </w:p>
        </w:tc>
        <w:tc>
          <w:tcPr>
            <w:tcW w:w="5528" w:type="dxa"/>
            <w:tcBorders>
              <w:top w:val="nil"/>
              <w:left w:val="nil"/>
              <w:bottom w:val="single" w:sz="4" w:space="0" w:color="auto"/>
              <w:right w:val="single" w:sz="4" w:space="0" w:color="auto"/>
            </w:tcBorders>
            <w:noWrap/>
            <w:vAlign w:val="center"/>
            <w:hideMark/>
          </w:tcPr>
          <w:p w14:paraId="0DD8AA73" w14:textId="77777777" w:rsidR="00895560" w:rsidRPr="003F5CD9" w:rsidRDefault="00895560" w:rsidP="002C3B66">
            <w:pPr>
              <w:spacing w:before="40" w:after="40" w:line="240" w:lineRule="auto"/>
              <w:rPr>
                <w:rFonts w:ascii="Arial" w:eastAsia="Times New Roman" w:hAnsi="Arial" w:cs="Arial"/>
              </w:rPr>
            </w:pPr>
            <w:r>
              <w:rPr>
                <w:rFonts w:ascii="Arial" w:hAnsi="Arial"/>
              </w:rPr>
              <w:t>Estado de la técnica</w:t>
            </w:r>
          </w:p>
        </w:tc>
      </w:tr>
      <w:tr w:rsidR="00D5034A" w:rsidRPr="003F5CD9" w14:paraId="13F2F324"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13714C5F" w14:textId="77777777" w:rsidR="00895560" w:rsidRPr="003F5CD9" w:rsidRDefault="00895560" w:rsidP="002C3B66">
            <w:pPr>
              <w:spacing w:before="40" w:after="40" w:line="240" w:lineRule="auto"/>
              <w:rPr>
                <w:rFonts w:ascii="Arial" w:eastAsia="Times New Roman" w:hAnsi="Arial" w:cs="Arial"/>
              </w:rPr>
            </w:pPr>
            <w:r>
              <w:rPr>
                <w:rFonts w:ascii="Arial" w:hAnsi="Arial"/>
              </w:rPr>
              <w:t>3</w:t>
            </w:r>
          </w:p>
        </w:tc>
        <w:tc>
          <w:tcPr>
            <w:tcW w:w="5528" w:type="dxa"/>
            <w:tcBorders>
              <w:top w:val="nil"/>
              <w:left w:val="nil"/>
              <w:bottom w:val="single" w:sz="4" w:space="0" w:color="auto"/>
              <w:right w:val="single" w:sz="4" w:space="0" w:color="auto"/>
            </w:tcBorders>
            <w:noWrap/>
            <w:vAlign w:val="center"/>
            <w:hideMark/>
          </w:tcPr>
          <w:p w14:paraId="7C8BA2D6" w14:textId="77777777" w:rsidR="00895560" w:rsidRPr="003F5CD9" w:rsidRDefault="00895560" w:rsidP="002C3B66">
            <w:pPr>
              <w:spacing w:before="40" w:after="40" w:line="240" w:lineRule="auto"/>
              <w:rPr>
                <w:rFonts w:ascii="Arial" w:eastAsia="Times New Roman" w:hAnsi="Arial" w:cs="Arial"/>
              </w:rPr>
            </w:pPr>
            <w:r>
              <w:rPr>
                <w:rFonts w:ascii="Arial" w:hAnsi="Arial"/>
              </w:rPr>
              <w:t>Divulgación</w:t>
            </w:r>
          </w:p>
        </w:tc>
      </w:tr>
      <w:tr w:rsidR="00D5034A" w:rsidRPr="003F5CD9" w14:paraId="7D9B64AE"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6A66683E" w14:textId="77777777" w:rsidR="00895560" w:rsidRPr="003F5CD9" w:rsidRDefault="00895560" w:rsidP="002C3B66">
            <w:pPr>
              <w:spacing w:before="40" w:after="40" w:line="240" w:lineRule="auto"/>
              <w:rPr>
                <w:rFonts w:ascii="Arial" w:eastAsia="Times New Roman" w:hAnsi="Arial" w:cs="Arial"/>
              </w:rPr>
            </w:pPr>
            <w:r>
              <w:rPr>
                <w:rFonts w:ascii="Arial" w:hAnsi="Arial"/>
              </w:rPr>
              <w:t>4</w:t>
            </w:r>
          </w:p>
        </w:tc>
        <w:tc>
          <w:tcPr>
            <w:tcW w:w="5528" w:type="dxa"/>
            <w:tcBorders>
              <w:top w:val="nil"/>
              <w:left w:val="nil"/>
              <w:bottom w:val="single" w:sz="4" w:space="0" w:color="auto"/>
              <w:right w:val="single" w:sz="4" w:space="0" w:color="auto"/>
            </w:tcBorders>
            <w:noWrap/>
            <w:vAlign w:val="center"/>
            <w:hideMark/>
          </w:tcPr>
          <w:p w14:paraId="75BA0D41" w14:textId="77777777" w:rsidR="00895560" w:rsidRPr="003F5CD9" w:rsidRDefault="00895560" w:rsidP="002C3B66">
            <w:pPr>
              <w:spacing w:before="40" w:after="40" w:line="240" w:lineRule="auto"/>
              <w:rPr>
                <w:rFonts w:ascii="Arial" w:eastAsia="Times New Roman" w:hAnsi="Arial" w:cs="Arial"/>
              </w:rPr>
            </w:pPr>
            <w:r>
              <w:rPr>
                <w:rFonts w:ascii="Arial" w:hAnsi="Arial"/>
              </w:rPr>
              <w:t xml:space="preserve">Resumen de la invención </w:t>
            </w:r>
          </w:p>
        </w:tc>
      </w:tr>
      <w:tr w:rsidR="00D5034A" w:rsidRPr="003F5CD9" w14:paraId="49724E60"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4D7260F8" w14:textId="77777777" w:rsidR="00895560" w:rsidRPr="003F5CD9" w:rsidRDefault="00895560" w:rsidP="002C3B66">
            <w:pPr>
              <w:spacing w:before="40" w:after="40" w:line="240" w:lineRule="auto"/>
              <w:rPr>
                <w:rFonts w:ascii="Arial" w:eastAsia="Times New Roman" w:hAnsi="Arial" w:cs="Arial"/>
              </w:rPr>
            </w:pPr>
            <w:r>
              <w:rPr>
                <w:rFonts w:ascii="Arial" w:hAnsi="Arial"/>
              </w:rPr>
              <w:t>5</w:t>
            </w:r>
          </w:p>
        </w:tc>
        <w:tc>
          <w:tcPr>
            <w:tcW w:w="5528" w:type="dxa"/>
            <w:tcBorders>
              <w:top w:val="nil"/>
              <w:left w:val="nil"/>
              <w:bottom w:val="single" w:sz="4" w:space="0" w:color="auto"/>
              <w:right w:val="single" w:sz="4" w:space="0" w:color="auto"/>
            </w:tcBorders>
            <w:noWrap/>
            <w:vAlign w:val="center"/>
            <w:hideMark/>
          </w:tcPr>
          <w:p w14:paraId="37FEEA61" w14:textId="77777777" w:rsidR="00895560" w:rsidRPr="003F5CD9" w:rsidRDefault="00895560" w:rsidP="002C3B66">
            <w:pPr>
              <w:spacing w:before="40" w:after="40" w:line="240" w:lineRule="auto"/>
              <w:rPr>
                <w:rFonts w:ascii="Arial" w:eastAsia="Times New Roman" w:hAnsi="Arial" w:cs="Arial"/>
              </w:rPr>
            </w:pPr>
            <w:r>
              <w:rPr>
                <w:rFonts w:ascii="Arial" w:hAnsi="Arial"/>
              </w:rPr>
              <w:t>Descripción de los dibujos</w:t>
            </w:r>
          </w:p>
        </w:tc>
      </w:tr>
      <w:tr w:rsidR="00D5034A" w:rsidRPr="003F5CD9" w14:paraId="7C89E78D"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41358920" w14:textId="77777777" w:rsidR="00895560" w:rsidRPr="003F5CD9" w:rsidRDefault="00895560" w:rsidP="002C3B66">
            <w:pPr>
              <w:spacing w:before="40" w:after="40" w:line="240" w:lineRule="auto"/>
              <w:rPr>
                <w:rFonts w:ascii="Arial" w:eastAsia="Times New Roman" w:hAnsi="Arial" w:cs="Arial"/>
              </w:rPr>
            </w:pPr>
            <w:r>
              <w:rPr>
                <w:rFonts w:ascii="Arial" w:hAnsi="Arial"/>
              </w:rPr>
              <w:t>6</w:t>
            </w:r>
          </w:p>
        </w:tc>
        <w:tc>
          <w:tcPr>
            <w:tcW w:w="5528" w:type="dxa"/>
            <w:tcBorders>
              <w:top w:val="nil"/>
              <w:left w:val="nil"/>
              <w:bottom w:val="single" w:sz="4" w:space="0" w:color="auto"/>
              <w:right w:val="single" w:sz="4" w:space="0" w:color="auto"/>
            </w:tcBorders>
            <w:noWrap/>
            <w:vAlign w:val="center"/>
            <w:hideMark/>
          </w:tcPr>
          <w:p w14:paraId="3DDA58B5" w14:textId="77777777" w:rsidR="00895560" w:rsidRPr="003F5CD9" w:rsidRDefault="00895560" w:rsidP="002C3B66">
            <w:pPr>
              <w:spacing w:before="40" w:after="40" w:line="240" w:lineRule="auto"/>
              <w:rPr>
                <w:rFonts w:ascii="Arial" w:eastAsia="Times New Roman" w:hAnsi="Arial" w:cs="Arial"/>
              </w:rPr>
            </w:pPr>
            <w:r>
              <w:rPr>
                <w:rFonts w:ascii="Arial" w:hAnsi="Arial"/>
              </w:rPr>
              <w:t>Descripción de la realización</w:t>
            </w:r>
          </w:p>
        </w:tc>
      </w:tr>
      <w:tr w:rsidR="00D5034A" w:rsidRPr="003F5CD9" w14:paraId="0FF3B867"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5184F738" w14:textId="77777777" w:rsidR="00895560" w:rsidRPr="003F5CD9" w:rsidRDefault="00895560" w:rsidP="002C3B66">
            <w:pPr>
              <w:spacing w:before="40" w:after="40" w:line="240" w:lineRule="auto"/>
              <w:rPr>
                <w:rFonts w:ascii="Arial" w:eastAsia="Times New Roman" w:hAnsi="Arial" w:cs="Arial"/>
              </w:rPr>
            </w:pPr>
            <w:r>
              <w:rPr>
                <w:rFonts w:ascii="Arial" w:hAnsi="Arial"/>
              </w:rPr>
              <w:t>7</w:t>
            </w:r>
          </w:p>
        </w:tc>
        <w:tc>
          <w:tcPr>
            <w:tcW w:w="5528" w:type="dxa"/>
            <w:tcBorders>
              <w:top w:val="nil"/>
              <w:left w:val="nil"/>
              <w:bottom w:val="single" w:sz="4" w:space="0" w:color="auto"/>
              <w:right w:val="single" w:sz="4" w:space="0" w:color="auto"/>
            </w:tcBorders>
            <w:noWrap/>
            <w:vAlign w:val="center"/>
            <w:hideMark/>
          </w:tcPr>
          <w:p w14:paraId="750D07DE" w14:textId="77777777" w:rsidR="00895560" w:rsidRPr="003F5CD9" w:rsidRDefault="00895560" w:rsidP="002C3B66">
            <w:pPr>
              <w:spacing w:before="40" w:after="40" w:line="240" w:lineRule="auto"/>
              <w:rPr>
                <w:rFonts w:ascii="Arial" w:eastAsia="Times New Roman" w:hAnsi="Arial" w:cs="Arial"/>
              </w:rPr>
            </w:pPr>
            <w:r>
              <w:rPr>
                <w:rFonts w:ascii="Arial" w:hAnsi="Arial"/>
              </w:rPr>
              <w:t>Mejor realización</w:t>
            </w:r>
          </w:p>
        </w:tc>
      </w:tr>
      <w:tr w:rsidR="00D5034A" w:rsidRPr="003F5CD9" w14:paraId="7D3F5F2C"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13F5F880" w14:textId="77777777" w:rsidR="00895560" w:rsidRPr="003F5CD9" w:rsidRDefault="00895560" w:rsidP="002C3B66">
            <w:pPr>
              <w:spacing w:before="40" w:after="40" w:line="240" w:lineRule="auto"/>
              <w:rPr>
                <w:rFonts w:ascii="Arial" w:eastAsia="Times New Roman" w:hAnsi="Arial" w:cs="Arial"/>
              </w:rPr>
            </w:pPr>
            <w:r>
              <w:rPr>
                <w:rFonts w:ascii="Arial" w:hAnsi="Arial"/>
              </w:rPr>
              <w:t>8</w:t>
            </w:r>
          </w:p>
        </w:tc>
        <w:tc>
          <w:tcPr>
            <w:tcW w:w="5528" w:type="dxa"/>
            <w:tcBorders>
              <w:top w:val="nil"/>
              <w:left w:val="nil"/>
              <w:bottom w:val="single" w:sz="4" w:space="0" w:color="auto"/>
              <w:right w:val="single" w:sz="4" w:space="0" w:color="auto"/>
            </w:tcBorders>
            <w:noWrap/>
            <w:vAlign w:val="center"/>
            <w:hideMark/>
          </w:tcPr>
          <w:p w14:paraId="5E4AF900" w14:textId="77777777" w:rsidR="00895560" w:rsidRPr="003F5CD9" w:rsidRDefault="00895560" w:rsidP="002C3B66">
            <w:pPr>
              <w:spacing w:before="40" w:after="40" w:line="240" w:lineRule="auto"/>
              <w:rPr>
                <w:rFonts w:ascii="Arial" w:eastAsia="Times New Roman" w:hAnsi="Arial" w:cs="Arial"/>
              </w:rPr>
            </w:pPr>
            <w:r>
              <w:rPr>
                <w:rFonts w:ascii="Arial" w:hAnsi="Arial"/>
              </w:rPr>
              <w:t>Realización de la invención</w:t>
            </w:r>
          </w:p>
        </w:tc>
      </w:tr>
      <w:tr w:rsidR="00D5034A" w:rsidRPr="003F5CD9" w14:paraId="1C330A02"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03330397" w14:textId="77777777" w:rsidR="00895560" w:rsidRPr="003F5CD9" w:rsidRDefault="00895560" w:rsidP="002C3B66">
            <w:pPr>
              <w:spacing w:before="40" w:after="40" w:line="240" w:lineRule="auto"/>
              <w:rPr>
                <w:rFonts w:ascii="Arial" w:eastAsia="Times New Roman" w:hAnsi="Arial" w:cs="Arial"/>
              </w:rPr>
            </w:pPr>
            <w:r>
              <w:rPr>
                <w:rFonts w:ascii="Arial" w:hAnsi="Arial"/>
              </w:rPr>
              <w:t>9</w:t>
            </w:r>
          </w:p>
        </w:tc>
        <w:tc>
          <w:tcPr>
            <w:tcW w:w="5528" w:type="dxa"/>
            <w:tcBorders>
              <w:top w:val="nil"/>
              <w:left w:val="nil"/>
              <w:bottom w:val="single" w:sz="4" w:space="0" w:color="auto"/>
              <w:right w:val="single" w:sz="4" w:space="0" w:color="auto"/>
            </w:tcBorders>
            <w:noWrap/>
            <w:vAlign w:val="center"/>
            <w:hideMark/>
          </w:tcPr>
          <w:p w14:paraId="571D5AD9" w14:textId="77777777" w:rsidR="00895560" w:rsidRPr="003F5CD9" w:rsidRDefault="00895560" w:rsidP="002C3B66">
            <w:pPr>
              <w:spacing w:before="40" w:after="40" w:line="240" w:lineRule="auto"/>
              <w:rPr>
                <w:rFonts w:ascii="Arial" w:eastAsia="Times New Roman" w:hAnsi="Arial" w:cs="Arial"/>
              </w:rPr>
            </w:pPr>
            <w:r>
              <w:rPr>
                <w:rFonts w:ascii="Arial" w:hAnsi="Arial"/>
              </w:rPr>
              <w:t>Aplicabilidad industrial</w:t>
            </w:r>
          </w:p>
        </w:tc>
      </w:tr>
      <w:tr w:rsidR="00D5034A" w:rsidRPr="003F5CD9" w14:paraId="2EE0096C"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6D13AAAB" w14:textId="77777777" w:rsidR="00895560" w:rsidRPr="003F5CD9" w:rsidRDefault="00895560" w:rsidP="002C3B66">
            <w:pPr>
              <w:spacing w:before="40" w:after="40" w:line="240" w:lineRule="auto"/>
              <w:rPr>
                <w:rFonts w:ascii="Arial" w:eastAsia="Times New Roman" w:hAnsi="Arial" w:cs="Arial"/>
              </w:rPr>
            </w:pPr>
            <w:r>
              <w:rPr>
                <w:rFonts w:ascii="Arial" w:hAnsi="Arial"/>
              </w:rPr>
              <w:t>10</w:t>
            </w:r>
          </w:p>
        </w:tc>
        <w:tc>
          <w:tcPr>
            <w:tcW w:w="5528" w:type="dxa"/>
            <w:tcBorders>
              <w:top w:val="nil"/>
              <w:left w:val="nil"/>
              <w:bottom w:val="single" w:sz="4" w:space="0" w:color="auto"/>
              <w:right w:val="single" w:sz="4" w:space="0" w:color="auto"/>
            </w:tcBorders>
            <w:noWrap/>
            <w:vAlign w:val="center"/>
            <w:hideMark/>
          </w:tcPr>
          <w:p w14:paraId="268747F3" w14:textId="77777777" w:rsidR="00895560" w:rsidRPr="003F5CD9" w:rsidRDefault="00895560" w:rsidP="002C3B66">
            <w:pPr>
              <w:spacing w:before="40" w:after="40" w:line="240" w:lineRule="auto"/>
              <w:rPr>
                <w:rFonts w:ascii="Arial" w:eastAsia="Times New Roman" w:hAnsi="Arial" w:cs="Arial"/>
              </w:rPr>
            </w:pPr>
            <w:r>
              <w:rPr>
                <w:rFonts w:ascii="Arial" w:hAnsi="Arial"/>
              </w:rPr>
              <w:t>Referencias</w:t>
            </w:r>
          </w:p>
        </w:tc>
      </w:tr>
      <w:tr w:rsidR="00D5034A" w:rsidRPr="003F5CD9" w14:paraId="2F6F27C7"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63D64D66" w14:textId="77777777" w:rsidR="00895560" w:rsidRPr="003F5CD9" w:rsidRDefault="00895560" w:rsidP="002C3B66">
            <w:pPr>
              <w:spacing w:before="40" w:after="40" w:line="240" w:lineRule="auto"/>
              <w:rPr>
                <w:rFonts w:ascii="Arial" w:eastAsia="Times New Roman" w:hAnsi="Arial" w:cs="Arial"/>
              </w:rPr>
            </w:pPr>
            <w:r>
              <w:rPr>
                <w:rFonts w:ascii="Arial" w:hAnsi="Arial"/>
              </w:rPr>
              <w:t>11</w:t>
            </w:r>
          </w:p>
        </w:tc>
        <w:tc>
          <w:tcPr>
            <w:tcW w:w="5528" w:type="dxa"/>
            <w:tcBorders>
              <w:top w:val="nil"/>
              <w:left w:val="nil"/>
              <w:bottom w:val="single" w:sz="4" w:space="0" w:color="auto"/>
              <w:right w:val="single" w:sz="4" w:space="0" w:color="auto"/>
            </w:tcBorders>
            <w:noWrap/>
            <w:vAlign w:val="center"/>
            <w:hideMark/>
          </w:tcPr>
          <w:p w14:paraId="2F6421BD" w14:textId="77777777" w:rsidR="00895560" w:rsidRPr="003F5CD9" w:rsidRDefault="00895560" w:rsidP="002C3B66">
            <w:pPr>
              <w:spacing w:before="40" w:after="40" w:line="240" w:lineRule="auto"/>
              <w:rPr>
                <w:rFonts w:ascii="Arial" w:eastAsia="Times New Roman" w:hAnsi="Arial" w:cs="Arial"/>
              </w:rPr>
            </w:pPr>
            <w:r>
              <w:rPr>
                <w:rFonts w:ascii="Arial" w:hAnsi="Arial"/>
              </w:rPr>
              <w:t>Material biológico depositado</w:t>
            </w:r>
          </w:p>
        </w:tc>
      </w:tr>
      <w:tr w:rsidR="00D5034A" w:rsidRPr="003F5CD9" w14:paraId="0469D671"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5655C825" w14:textId="77777777" w:rsidR="00895560" w:rsidRPr="003F5CD9" w:rsidRDefault="00895560" w:rsidP="002C3B66">
            <w:pPr>
              <w:spacing w:before="40" w:after="40" w:line="240" w:lineRule="auto"/>
              <w:rPr>
                <w:rFonts w:ascii="Arial" w:eastAsia="Times New Roman" w:hAnsi="Arial" w:cs="Arial"/>
              </w:rPr>
            </w:pPr>
            <w:r>
              <w:rPr>
                <w:rFonts w:ascii="Arial" w:hAnsi="Arial"/>
              </w:rPr>
              <w:t>12</w:t>
            </w:r>
          </w:p>
        </w:tc>
        <w:tc>
          <w:tcPr>
            <w:tcW w:w="5528" w:type="dxa"/>
            <w:tcBorders>
              <w:top w:val="nil"/>
              <w:left w:val="nil"/>
              <w:bottom w:val="single" w:sz="4" w:space="0" w:color="auto"/>
              <w:right w:val="single" w:sz="4" w:space="0" w:color="auto"/>
            </w:tcBorders>
            <w:noWrap/>
            <w:vAlign w:val="center"/>
            <w:hideMark/>
          </w:tcPr>
          <w:p w14:paraId="33EC1EE4" w14:textId="77777777" w:rsidR="00895560" w:rsidRPr="003F5CD9" w:rsidRDefault="00895560" w:rsidP="002C3B66">
            <w:pPr>
              <w:spacing w:before="40" w:after="40" w:line="240" w:lineRule="auto"/>
              <w:rPr>
                <w:rFonts w:ascii="Arial" w:eastAsia="Times New Roman" w:hAnsi="Arial" w:cs="Arial"/>
              </w:rPr>
            </w:pPr>
            <w:r>
              <w:rPr>
                <w:rFonts w:ascii="Arial" w:hAnsi="Arial"/>
              </w:rPr>
              <w:t>Lista de secuencias</w:t>
            </w:r>
          </w:p>
        </w:tc>
      </w:tr>
      <w:tr w:rsidR="00D5034A" w:rsidRPr="003F5CD9" w14:paraId="2008D245"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6B5456B5" w14:textId="77777777" w:rsidR="00895560" w:rsidRPr="003F5CD9" w:rsidRDefault="00895560" w:rsidP="002C3B66">
            <w:pPr>
              <w:spacing w:before="40" w:after="40" w:line="240" w:lineRule="auto"/>
              <w:rPr>
                <w:rFonts w:ascii="Arial" w:eastAsia="Times New Roman" w:hAnsi="Arial" w:cs="Arial"/>
              </w:rPr>
            </w:pPr>
            <w:r>
              <w:rPr>
                <w:rFonts w:ascii="Arial" w:hAnsi="Arial"/>
              </w:rPr>
              <w:t>13</w:t>
            </w:r>
          </w:p>
        </w:tc>
        <w:tc>
          <w:tcPr>
            <w:tcW w:w="5528" w:type="dxa"/>
            <w:tcBorders>
              <w:top w:val="nil"/>
              <w:left w:val="nil"/>
              <w:bottom w:val="single" w:sz="4" w:space="0" w:color="auto"/>
              <w:right w:val="single" w:sz="4" w:space="0" w:color="auto"/>
            </w:tcBorders>
            <w:noWrap/>
            <w:vAlign w:val="center"/>
            <w:hideMark/>
          </w:tcPr>
          <w:p w14:paraId="1D8F5DA9" w14:textId="77777777" w:rsidR="00895560" w:rsidRPr="003F5CD9" w:rsidRDefault="00895560" w:rsidP="002C3B66">
            <w:pPr>
              <w:spacing w:before="40" w:after="40" w:line="240" w:lineRule="auto"/>
              <w:rPr>
                <w:rFonts w:ascii="Arial" w:eastAsia="Times New Roman" w:hAnsi="Arial" w:cs="Arial"/>
              </w:rPr>
            </w:pPr>
            <w:r>
              <w:rPr>
                <w:rFonts w:ascii="Arial" w:hAnsi="Arial"/>
              </w:rPr>
              <w:t xml:space="preserve">Citas </w:t>
            </w:r>
          </w:p>
        </w:tc>
      </w:tr>
      <w:tr w:rsidR="00D5034A" w:rsidRPr="003F5CD9" w14:paraId="7B05D612"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3B4A690E" w14:textId="0809CA70" w:rsidR="00895560" w:rsidRPr="003F5CD9" w:rsidRDefault="00895560" w:rsidP="002C3B66">
            <w:pPr>
              <w:spacing w:before="40" w:after="40" w:line="240" w:lineRule="auto"/>
              <w:rPr>
                <w:rFonts w:ascii="Arial" w:eastAsia="Times New Roman" w:hAnsi="Arial" w:cs="Arial"/>
              </w:rPr>
            </w:pPr>
            <w:r>
              <w:rPr>
                <w:rFonts w:ascii="Arial" w:hAnsi="Arial"/>
              </w:rPr>
              <w:t>14</w:t>
            </w:r>
          </w:p>
        </w:tc>
        <w:tc>
          <w:tcPr>
            <w:tcW w:w="5528" w:type="dxa"/>
            <w:tcBorders>
              <w:top w:val="nil"/>
              <w:left w:val="nil"/>
              <w:bottom w:val="single" w:sz="4" w:space="0" w:color="auto"/>
              <w:right w:val="single" w:sz="4" w:space="0" w:color="auto"/>
            </w:tcBorders>
            <w:noWrap/>
            <w:vAlign w:val="center"/>
            <w:hideMark/>
          </w:tcPr>
          <w:p w14:paraId="30AD14DB" w14:textId="77777777" w:rsidR="00895560" w:rsidRPr="003F5CD9" w:rsidRDefault="00895560" w:rsidP="002C3B66">
            <w:pPr>
              <w:spacing w:before="40" w:after="40" w:line="240" w:lineRule="auto"/>
              <w:rPr>
                <w:rFonts w:ascii="Arial" w:eastAsia="Times New Roman" w:hAnsi="Arial" w:cs="Arial"/>
              </w:rPr>
            </w:pPr>
            <w:r>
              <w:rPr>
                <w:rFonts w:ascii="Arial" w:hAnsi="Arial"/>
              </w:rPr>
              <w:t>Reivindicaciones</w:t>
            </w:r>
          </w:p>
        </w:tc>
      </w:tr>
      <w:tr w:rsidR="00D5034A" w:rsidRPr="003F5CD9" w14:paraId="1EA2B40F"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29F25971" w14:textId="15505F71" w:rsidR="00895560" w:rsidRPr="003F5CD9" w:rsidRDefault="00895560" w:rsidP="002C3B66">
            <w:pPr>
              <w:spacing w:before="40" w:after="40" w:line="240" w:lineRule="auto"/>
              <w:rPr>
                <w:rFonts w:ascii="Arial" w:eastAsia="Times New Roman" w:hAnsi="Arial" w:cs="Arial"/>
              </w:rPr>
            </w:pPr>
            <w:r>
              <w:rPr>
                <w:rFonts w:ascii="Arial" w:hAnsi="Arial"/>
              </w:rPr>
              <w:t>15</w:t>
            </w:r>
          </w:p>
        </w:tc>
        <w:tc>
          <w:tcPr>
            <w:tcW w:w="5528" w:type="dxa"/>
            <w:tcBorders>
              <w:top w:val="nil"/>
              <w:left w:val="nil"/>
              <w:bottom w:val="single" w:sz="4" w:space="0" w:color="auto"/>
              <w:right w:val="single" w:sz="4" w:space="0" w:color="auto"/>
            </w:tcBorders>
            <w:noWrap/>
            <w:vAlign w:val="center"/>
            <w:hideMark/>
          </w:tcPr>
          <w:p w14:paraId="515E02EA" w14:textId="77777777" w:rsidR="00895560" w:rsidRPr="003F5CD9" w:rsidRDefault="00895560" w:rsidP="002C3B66">
            <w:pPr>
              <w:spacing w:before="40" w:after="40" w:line="240" w:lineRule="auto"/>
              <w:rPr>
                <w:rFonts w:ascii="Arial" w:eastAsia="Times New Roman" w:hAnsi="Arial" w:cs="Arial"/>
              </w:rPr>
            </w:pPr>
            <w:r>
              <w:rPr>
                <w:rFonts w:ascii="Arial" w:hAnsi="Arial"/>
              </w:rPr>
              <w:t>Resumen</w:t>
            </w:r>
          </w:p>
        </w:tc>
      </w:tr>
      <w:tr w:rsidR="00D5034A" w:rsidRPr="003F5CD9" w14:paraId="28829500"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62E27040" w14:textId="4EB2B7C4" w:rsidR="00895560" w:rsidRPr="003F5CD9" w:rsidRDefault="00895560" w:rsidP="002C3B66">
            <w:pPr>
              <w:spacing w:before="40" w:after="40" w:line="240" w:lineRule="auto"/>
              <w:rPr>
                <w:rFonts w:ascii="Arial" w:eastAsia="Times New Roman" w:hAnsi="Arial" w:cs="Arial"/>
              </w:rPr>
            </w:pPr>
            <w:r>
              <w:rPr>
                <w:rFonts w:ascii="Arial" w:hAnsi="Arial"/>
              </w:rPr>
              <w:t>16</w:t>
            </w:r>
          </w:p>
        </w:tc>
        <w:tc>
          <w:tcPr>
            <w:tcW w:w="5528" w:type="dxa"/>
            <w:tcBorders>
              <w:top w:val="nil"/>
              <w:left w:val="nil"/>
              <w:bottom w:val="single" w:sz="4" w:space="0" w:color="auto"/>
              <w:right w:val="single" w:sz="4" w:space="0" w:color="auto"/>
            </w:tcBorders>
            <w:noWrap/>
            <w:vAlign w:val="center"/>
            <w:hideMark/>
          </w:tcPr>
          <w:p w14:paraId="23F9280F" w14:textId="77777777" w:rsidR="00895560" w:rsidRPr="003F5CD9" w:rsidRDefault="00895560" w:rsidP="002C3B66">
            <w:pPr>
              <w:spacing w:before="40" w:after="40" w:line="240" w:lineRule="auto"/>
              <w:rPr>
                <w:rFonts w:ascii="Arial" w:eastAsia="Times New Roman" w:hAnsi="Arial" w:cs="Arial"/>
              </w:rPr>
            </w:pPr>
            <w:r>
              <w:rPr>
                <w:rFonts w:ascii="Arial" w:hAnsi="Arial"/>
              </w:rPr>
              <w:t>Dibujos</w:t>
            </w:r>
          </w:p>
        </w:tc>
      </w:tr>
    </w:tbl>
    <w:p w14:paraId="349AFAC4" w14:textId="77777777" w:rsidR="00895560" w:rsidRPr="003F5CD9" w:rsidRDefault="00895560" w:rsidP="002C3B66">
      <w:pPr>
        <w:spacing w:after="0" w:line="240" w:lineRule="auto"/>
        <w:rPr>
          <w:rFonts w:ascii="Arial" w:hAnsi="Arial" w:cs="Arial"/>
          <w:shd w:val="clear" w:color="auto" w:fill="FFFFFF"/>
        </w:rPr>
      </w:pPr>
    </w:p>
    <w:p w14:paraId="6658CF59" w14:textId="77777777" w:rsidR="003635CC" w:rsidRPr="003F5CD9" w:rsidRDefault="003635CC" w:rsidP="002C3B66">
      <w:pPr>
        <w:spacing w:after="0" w:line="240" w:lineRule="auto"/>
        <w:rPr>
          <w:rFonts w:ascii="Arial" w:hAnsi="Arial" w:cs="Arial"/>
          <w:shd w:val="clear" w:color="auto" w:fill="FFFFFF"/>
        </w:rPr>
      </w:pPr>
    </w:p>
    <w:p w14:paraId="38873F9E" w14:textId="77777777" w:rsidR="003635CC" w:rsidRPr="003F5CD9" w:rsidRDefault="003635CC" w:rsidP="002C3B66">
      <w:pPr>
        <w:spacing w:after="0" w:line="240" w:lineRule="auto"/>
        <w:rPr>
          <w:rFonts w:ascii="Arial" w:hAnsi="Arial" w:cs="Arial"/>
          <w:shd w:val="clear" w:color="auto" w:fill="FFFFFF"/>
        </w:rPr>
      </w:pPr>
    </w:p>
    <w:p w14:paraId="32877658" w14:textId="435DDACE" w:rsidR="0095445D" w:rsidRPr="00AE1FE0" w:rsidRDefault="0095445D" w:rsidP="00222694">
      <w:pPr>
        <w:spacing w:after="220" w:line="240" w:lineRule="auto"/>
        <w:ind w:left="5534"/>
        <w:jc w:val="center"/>
        <w:rPr>
          <w:rFonts w:ascii="Arial" w:hAnsi="Arial" w:cs="Arial"/>
        </w:rPr>
      </w:pPr>
      <w:r>
        <w:rPr>
          <w:rFonts w:ascii="Arial" w:hAnsi="Arial"/>
        </w:rPr>
        <w:t xml:space="preserve">[Fin del </w:t>
      </w:r>
      <w:r w:rsidR="001E0E8E">
        <w:rPr>
          <w:rFonts w:ascii="Arial" w:hAnsi="Arial"/>
        </w:rPr>
        <w:t xml:space="preserve">Anexo </w:t>
      </w:r>
      <w:r>
        <w:rPr>
          <w:rFonts w:ascii="Arial" w:hAnsi="Arial"/>
        </w:rPr>
        <w:t>y del documento]</w:t>
      </w:r>
    </w:p>
    <w:sectPr w:rsidR="0095445D" w:rsidRPr="00AE1FE0" w:rsidSect="007467D8">
      <w:headerReference w:type="default" r:id="rId20"/>
      <w:headerReference w:type="first" r:id="rId21"/>
      <w:pgSz w:w="11906" w:h="16838" w:code="9"/>
      <w:pgMar w:top="1418" w:right="1418" w:bottom="1134"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DFD99" w14:textId="77777777" w:rsidR="00E6686D" w:rsidRPr="003F5CD9" w:rsidRDefault="00E6686D" w:rsidP="00420B0B">
      <w:pPr>
        <w:spacing w:after="0" w:line="240" w:lineRule="auto"/>
      </w:pPr>
      <w:r w:rsidRPr="003F5CD9">
        <w:separator/>
      </w:r>
    </w:p>
  </w:endnote>
  <w:endnote w:type="continuationSeparator" w:id="0">
    <w:p w14:paraId="705D49FE" w14:textId="77777777" w:rsidR="00E6686D" w:rsidRPr="003F5CD9" w:rsidRDefault="00E6686D" w:rsidP="00420B0B">
      <w:pPr>
        <w:spacing w:after="0" w:line="240" w:lineRule="auto"/>
      </w:pPr>
      <w:r w:rsidRPr="003F5CD9">
        <w:continuationSeparator/>
      </w:r>
    </w:p>
  </w:endnote>
  <w:endnote w:type="continuationNotice" w:id="1">
    <w:p w14:paraId="1F324673" w14:textId="77777777" w:rsidR="00E6686D" w:rsidRPr="003F5CD9" w:rsidRDefault="00E668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9B2C6" w14:textId="77777777" w:rsidR="00E6686D" w:rsidRPr="003F5CD9" w:rsidRDefault="00E6686D" w:rsidP="00420B0B">
      <w:pPr>
        <w:spacing w:after="0" w:line="240" w:lineRule="auto"/>
      </w:pPr>
      <w:r w:rsidRPr="003F5CD9">
        <w:separator/>
      </w:r>
    </w:p>
  </w:footnote>
  <w:footnote w:type="continuationSeparator" w:id="0">
    <w:p w14:paraId="37BA24CF" w14:textId="77777777" w:rsidR="00E6686D" w:rsidRPr="003F5CD9" w:rsidRDefault="00E6686D" w:rsidP="00420B0B">
      <w:pPr>
        <w:spacing w:after="0" w:line="240" w:lineRule="auto"/>
      </w:pPr>
      <w:r w:rsidRPr="003F5CD9">
        <w:continuationSeparator/>
      </w:r>
    </w:p>
  </w:footnote>
  <w:footnote w:type="continuationNotice" w:id="1">
    <w:p w14:paraId="03D0466F" w14:textId="77777777" w:rsidR="00E6686D" w:rsidRPr="003F5CD9" w:rsidRDefault="00E668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557BD" w14:textId="0BE2980A" w:rsidR="00222694" w:rsidRPr="00222694" w:rsidRDefault="00222694" w:rsidP="00222694">
    <w:pPr>
      <w:pStyle w:val="Header"/>
      <w:jc w:val="right"/>
      <w:rPr>
        <w:rFonts w:asciiTheme="minorBidi" w:hAnsiTheme="minorBidi"/>
      </w:rPr>
    </w:pPr>
    <w:r w:rsidRPr="00222694">
      <w:rPr>
        <w:rFonts w:asciiTheme="minorBidi" w:hAnsiTheme="minorBidi"/>
      </w:rPr>
      <w:t>CWS/13/12</w:t>
    </w:r>
  </w:p>
  <w:p w14:paraId="0FAB1CD7" w14:textId="35F953BB" w:rsidR="00222694" w:rsidRPr="00222694" w:rsidRDefault="00222694" w:rsidP="00222694">
    <w:pPr>
      <w:pStyle w:val="Header"/>
      <w:spacing w:after="480"/>
      <w:jc w:val="right"/>
      <w:rPr>
        <w:rFonts w:asciiTheme="minorBidi" w:hAnsiTheme="minorBidi"/>
      </w:rPr>
    </w:pPr>
    <w:r w:rsidRPr="00222694">
      <w:rPr>
        <w:rFonts w:asciiTheme="minorBidi" w:hAnsiTheme="minorBidi"/>
      </w:rPr>
      <w:t xml:space="preserve">Anexo, página </w:t>
    </w:r>
    <w:r w:rsidRPr="00222694">
      <w:rPr>
        <w:rFonts w:asciiTheme="minorBidi" w:hAnsiTheme="minorBidi"/>
      </w:rPr>
      <w:fldChar w:fldCharType="begin"/>
    </w:r>
    <w:r w:rsidRPr="00222694">
      <w:rPr>
        <w:rFonts w:asciiTheme="minorBidi" w:hAnsiTheme="minorBidi"/>
      </w:rPr>
      <w:instrText xml:space="preserve"> PAGE   \* MERGEFORMAT </w:instrText>
    </w:r>
    <w:r w:rsidRPr="00222694">
      <w:rPr>
        <w:rFonts w:asciiTheme="minorBidi" w:hAnsiTheme="minorBidi"/>
      </w:rPr>
      <w:fldChar w:fldCharType="separate"/>
    </w:r>
    <w:r w:rsidRPr="00222694">
      <w:rPr>
        <w:rFonts w:asciiTheme="minorBidi" w:hAnsiTheme="minorBidi"/>
        <w:noProof/>
      </w:rPr>
      <w:t>1</w:t>
    </w:r>
    <w:r w:rsidRPr="00222694">
      <w:rPr>
        <w:rFonts w:asciiTheme="minorBidi" w:hAnsiTheme="minorBidi"/>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1E967" w14:textId="77777777" w:rsidR="000F7248" w:rsidRPr="003F5CD9" w:rsidRDefault="000F7248" w:rsidP="0020284C">
    <w:pPr>
      <w:pStyle w:val="Header"/>
      <w:jc w:val="right"/>
      <w:rPr>
        <w:rFonts w:ascii="Arial" w:hAnsi="Arial" w:cs="Arial"/>
      </w:rPr>
    </w:pPr>
    <w:r>
      <w:rPr>
        <w:rFonts w:ascii="Arial" w:hAnsi="Arial"/>
      </w:rPr>
      <w:t>CWS/13/12</w:t>
    </w:r>
  </w:p>
  <w:p w14:paraId="6D7D0E77" w14:textId="71B594DD" w:rsidR="000F7248" w:rsidRPr="003F5CD9" w:rsidRDefault="00222694" w:rsidP="000F7248">
    <w:pPr>
      <w:pStyle w:val="Header"/>
      <w:jc w:val="right"/>
      <w:rPr>
        <w:rFonts w:ascii="Arial" w:hAnsi="Arial" w:cs="Arial"/>
      </w:rPr>
    </w:pPr>
    <w:r>
      <w:rPr>
        <w:rFonts w:ascii="Arial" w:hAnsi="Arial"/>
      </w:rPr>
      <w:t>ANEXO</w:t>
    </w:r>
  </w:p>
  <w:p w14:paraId="444C0447" w14:textId="77777777" w:rsidR="000F7248" w:rsidRPr="003F5CD9" w:rsidRDefault="000F7248" w:rsidP="006D5267">
    <w:pPr>
      <w:pStyle w:val="Header"/>
      <w:jc w:val="right"/>
      <w:rPr>
        <w:rFonts w:ascii="Arial" w:hAnsi="Arial" w:cs="Arial"/>
      </w:rPr>
    </w:pPr>
  </w:p>
  <w:p w14:paraId="334CEC77" w14:textId="77777777" w:rsidR="000F7248" w:rsidRPr="003F5CD9" w:rsidRDefault="000F7248" w:rsidP="006D5267">
    <w:pPr>
      <w:pStyle w:val="Heade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7492"/>
    <w:multiLevelType w:val="hybridMultilevel"/>
    <w:tmpl w:val="673A8E9A"/>
    <w:lvl w:ilvl="0" w:tplc="0C5A3F86">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80F2B"/>
    <w:multiLevelType w:val="hybridMultilevel"/>
    <w:tmpl w:val="B0822092"/>
    <w:lvl w:ilvl="0" w:tplc="CA884770">
      <w:start w:val="1"/>
      <w:numFmt w:val="bullet"/>
      <w:pStyle w:val="ListParagraph"/>
      <w:lvlText w:val=""/>
      <w:lvlJc w:val="left"/>
      <w:pPr>
        <w:ind w:left="873" w:hanging="360"/>
      </w:pPr>
      <w:rPr>
        <w:rFonts w:ascii="Symbol" w:hAnsi="Symbol" w:hint="default"/>
      </w:rPr>
    </w:lvl>
    <w:lvl w:ilvl="1" w:tplc="04090003">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 w15:restartNumberingAfterBreak="0">
    <w:nsid w:val="05275C14"/>
    <w:multiLevelType w:val="multilevel"/>
    <w:tmpl w:val="7ED07770"/>
    <w:lvl w:ilvl="0">
      <w:start w:val="3"/>
      <w:numFmt w:val="decimal"/>
      <w:lvlText w:val="%1."/>
      <w:lvlJc w:val="left"/>
      <w:pPr>
        <w:ind w:left="432" w:hanging="43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D441D13"/>
    <w:multiLevelType w:val="multilevel"/>
    <w:tmpl w:val="10281CD6"/>
    <w:lvl w:ilvl="0">
      <w:start w:val="2"/>
      <w:numFmt w:val="decimal"/>
      <w:lvlText w:val="%1"/>
      <w:lvlJc w:val="left"/>
      <w:pPr>
        <w:ind w:left="372" w:hanging="372"/>
      </w:pPr>
      <w:rPr>
        <w:rFonts w:hint="default"/>
      </w:rPr>
    </w:lvl>
    <w:lvl w:ilvl="1">
      <w:start w:val="1"/>
      <w:numFmt w:val="decimal"/>
      <w:lvlText w:val="%1.%2"/>
      <w:lvlJc w:val="left"/>
      <w:pPr>
        <w:ind w:left="540" w:hanging="72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540" w:hanging="108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540" w:hanging="1440"/>
      </w:pPr>
      <w:rPr>
        <w:rFonts w:hint="default"/>
      </w:rPr>
    </w:lvl>
    <w:lvl w:ilvl="6">
      <w:start w:val="1"/>
      <w:numFmt w:val="decimal"/>
      <w:lvlText w:val="%1.%2.%3.%4.%5.%6.%7"/>
      <w:lvlJc w:val="left"/>
      <w:pPr>
        <w:ind w:left="720" w:hanging="1800"/>
      </w:pPr>
      <w:rPr>
        <w:rFonts w:hint="default"/>
      </w:rPr>
    </w:lvl>
    <w:lvl w:ilvl="7">
      <w:start w:val="1"/>
      <w:numFmt w:val="decimal"/>
      <w:lvlText w:val="%1.%2.%3.%4.%5.%6.%7.%8"/>
      <w:lvlJc w:val="left"/>
      <w:pPr>
        <w:ind w:left="540" w:hanging="1800"/>
      </w:pPr>
      <w:rPr>
        <w:rFonts w:hint="default"/>
      </w:rPr>
    </w:lvl>
    <w:lvl w:ilvl="8">
      <w:start w:val="1"/>
      <w:numFmt w:val="decimal"/>
      <w:lvlText w:val="%1.%2.%3.%4.%5.%6.%7.%8.%9"/>
      <w:lvlJc w:val="left"/>
      <w:pPr>
        <w:ind w:left="720" w:hanging="2160"/>
      </w:pPr>
      <w:rPr>
        <w:rFonts w:hint="default"/>
      </w:rPr>
    </w:lvl>
  </w:abstractNum>
  <w:abstractNum w:abstractNumId="4" w15:restartNumberingAfterBreak="0">
    <w:nsid w:val="0ED366DF"/>
    <w:multiLevelType w:val="hybridMultilevel"/>
    <w:tmpl w:val="673A8E9A"/>
    <w:lvl w:ilvl="0" w:tplc="0C5A3F86">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64CD7"/>
    <w:multiLevelType w:val="hybridMultilevel"/>
    <w:tmpl w:val="F6748B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483CE3"/>
    <w:multiLevelType w:val="hybridMultilevel"/>
    <w:tmpl w:val="23FE2FC2"/>
    <w:lvl w:ilvl="0" w:tplc="8D14A81C">
      <w:start w:val="1"/>
      <w:numFmt w:val="bullet"/>
      <w:lvlText w:val=""/>
      <w:lvlJc w:val="left"/>
      <w:pPr>
        <w:ind w:left="1446" w:hanging="360"/>
      </w:pPr>
      <w:rPr>
        <w:rFonts w:ascii="Wingdings" w:hAnsi="Wingdings" w:hint="default"/>
        <w:color w:val="000000" w:themeColor="text1"/>
        <w:sz w:val="20"/>
        <w:szCs w:val="20"/>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7" w15:restartNumberingAfterBreak="0">
    <w:nsid w:val="12B54EBD"/>
    <w:multiLevelType w:val="hybridMultilevel"/>
    <w:tmpl w:val="C02E57DA"/>
    <w:lvl w:ilvl="0" w:tplc="8D14A81C">
      <w:start w:val="1"/>
      <w:numFmt w:val="bullet"/>
      <w:lvlText w:val=""/>
      <w:lvlJc w:val="left"/>
      <w:pPr>
        <w:ind w:left="1980" w:hanging="360"/>
      </w:pPr>
      <w:rPr>
        <w:rFonts w:ascii="Wingdings" w:hAnsi="Wingdings" w:hint="default"/>
        <w:color w:val="000000" w:themeColor="text1"/>
        <w:sz w:val="20"/>
        <w:szCs w:val="20"/>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8" w15:restartNumberingAfterBreak="0">
    <w:nsid w:val="13E911C3"/>
    <w:multiLevelType w:val="multilevel"/>
    <w:tmpl w:val="10200716"/>
    <w:lvl w:ilvl="0">
      <w:start w:val="3"/>
      <w:numFmt w:val="decimal"/>
      <w:lvlText w:val="%1"/>
      <w:lvlJc w:val="left"/>
      <w:pPr>
        <w:ind w:left="372" w:hanging="37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45C54AA"/>
    <w:multiLevelType w:val="hybridMultilevel"/>
    <w:tmpl w:val="67F226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BB7EE6"/>
    <w:multiLevelType w:val="hybridMultilevel"/>
    <w:tmpl w:val="8D28B73E"/>
    <w:lvl w:ilvl="0" w:tplc="B08C83F4">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DC4012"/>
    <w:multiLevelType w:val="hybridMultilevel"/>
    <w:tmpl w:val="78165C7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474DC9"/>
    <w:multiLevelType w:val="multilevel"/>
    <w:tmpl w:val="D11EEA14"/>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EEF6A23"/>
    <w:multiLevelType w:val="hybridMultilevel"/>
    <w:tmpl w:val="908CBDCC"/>
    <w:lvl w:ilvl="0" w:tplc="1F56A8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4105F8"/>
    <w:multiLevelType w:val="multilevel"/>
    <w:tmpl w:val="199605D2"/>
    <w:lvl w:ilvl="0">
      <w:start w:val="1"/>
      <w:numFmt w:val="decimal"/>
      <w:pStyle w:val="Heading1"/>
      <w:lvlText w:val="%1."/>
      <w:lvlJc w:val="left"/>
      <w:pPr>
        <w:ind w:left="567" w:hanging="567"/>
      </w:pPr>
      <w:rPr>
        <w:rFonts w:hint="default"/>
      </w:rPr>
    </w:lvl>
    <w:lvl w:ilvl="1">
      <w:start w:val="1"/>
      <w:numFmt w:val="decimal"/>
      <w:lvlText w:val="%1.%2."/>
      <w:lvlJc w:val="left"/>
      <w:pPr>
        <w:ind w:left="567" w:firstLine="0"/>
      </w:pPr>
      <w:rPr>
        <w:rFonts w:hint="default"/>
      </w:rPr>
    </w:lvl>
    <w:lvl w:ilvl="2">
      <w:start w:val="1"/>
      <w:numFmt w:val="decimal"/>
      <w:lvlText w:val="%1.%2.%3."/>
      <w:lvlJc w:val="left"/>
      <w:pPr>
        <w:ind w:left="1134" w:firstLine="0"/>
      </w:pPr>
      <w:rPr>
        <w:rFonts w:hint="default"/>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11D7D8C"/>
    <w:multiLevelType w:val="hybridMultilevel"/>
    <w:tmpl w:val="67F226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4E72C7"/>
    <w:multiLevelType w:val="hybridMultilevel"/>
    <w:tmpl w:val="5F584B50"/>
    <w:lvl w:ilvl="0" w:tplc="398AB174">
      <w:start w:val="1"/>
      <w:numFmt w:val="decimal"/>
      <w:lvlText w:val="%1."/>
      <w:lvlJc w:val="left"/>
      <w:pPr>
        <w:ind w:left="720" w:hanging="360"/>
      </w:pPr>
      <w:rPr>
        <w:rFonts w:hint="default"/>
        <w:b/>
        <w:i w:val="0"/>
        <w:color w:val="4F81BD" w:themeColor="accent1"/>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63B32"/>
    <w:multiLevelType w:val="hybridMultilevel"/>
    <w:tmpl w:val="421820AC"/>
    <w:lvl w:ilvl="0" w:tplc="04090011">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8" w15:restartNumberingAfterBreak="0">
    <w:nsid w:val="24C1330A"/>
    <w:multiLevelType w:val="multilevel"/>
    <w:tmpl w:val="05CCA2EC"/>
    <w:lvl w:ilvl="0">
      <w:start w:val="3"/>
      <w:numFmt w:val="decimal"/>
      <w:lvlText w:val="%1."/>
      <w:lvlJc w:val="left"/>
      <w:pPr>
        <w:ind w:left="0" w:hanging="360"/>
      </w:pPr>
      <w:rPr>
        <w:rFonts w:hint="default"/>
      </w:rPr>
    </w:lvl>
    <w:lvl w:ilvl="1">
      <w:start w:val="1"/>
      <w:numFmt w:val="decimal"/>
      <w:isLgl/>
      <w:lvlText w:val="%1.%2"/>
      <w:lvlJc w:val="left"/>
      <w:pPr>
        <w:ind w:left="345" w:hanging="525"/>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520" w:hanging="1440"/>
      </w:pPr>
      <w:rPr>
        <w:rFonts w:hint="default"/>
      </w:rPr>
    </w:lvl>
  </w:abstractNum>
  <w:abstractNum w:abstractNumId="19" w15:restartNumberingAfterBreak="0">
    <w:nsid w:val="28090B31"/>
    <w:multiLevelType w:val="multilevel"/>
    <w:tmpl w:val="1D5E2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83475D"/>
    <w:multiLevelType w:val="multilevel"/>
    <w:tmpl w:val="1A385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BB4F6A"/>
    <w:multiLevelType w:val="hybridMultilevel"/>
    <w:tmpl w:val="3A1C8E1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4F6AD2"/>
    <w:multiLevelType w:val="multilevel"/>
    <w:tmpl w:val="852674D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4B53DF4"/>
    <w:multiLevelType w:val="hybridMultilevel"/>
    <w:tmpl w:val="39108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9C6D86"/>
    <w:multiLevelType w:val="hybridMultilevel"/>
    <w:tmpl w:val="13BC8738"/>
    <w:lvl w:ilvl="0" w:tplc="04090005">
      <w:start w:val="1"/>
      <w:numFmt w:val="bullet"/>
      <w:lvlText w:val=""/>
      <w:lvlJc w:val="left"/>
      <w:pPr>
        <w:ind w:left="1080" w:hanging="360"/>
      </w:pPr>
      <w:rPr>
        <w:rFonts w:ascii="Wingdings" w:hAnsi="Wingdings" w:hint="default"/>
        <w:color w:val="000000" w:themeColor="text1"/>
        <w:sz w:val="20"/>
        <w:szCs w:val="20"/>
      </w:rPr>
    </w:lvl>
    <w:lvl w:ilvl="1" w:tplc="0409000F">
      <w:start w:val="1"/>
      <w:numFmt w:val="decimal"/>
      <w:lvlText w:val="%2."/>
      <w:lvlJc w:val="left"/>
      <w:pPr>
        <w:ind w:left="1530" w:hanging="360"/>
      </w:pPr>
      <w:rPr>
        <w:rFonts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15:restartNumberingAfterBreak="0">
    <w:nsid w:val="36E061AA"/>
    <w:multiLevelType w:val="multilevel"/>
    <w:tmpl w:val="10445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7656CAD"/>
    <w:multiLevelType w:val="multilevel"/>
    <w:tmpl w:val="0DA86860"/>
    <w:lvl w:ilvl="0">
      <w:start w:val="3"/>
      <w:numFmt w:val="decimal"/>
      <w:lvlText w:val="%1."/>
      <w:lvlJc w:val="left"/>
      <w:pPr>
        <w:ind w:left="432" w:hanging="432"/>
      </w:pPr>
      <w:rPr>
        <w:rFonts w:hint="default"/>
      </w:rPr>
    </w:lvl>
    <w:lvl w:ilvl="1">
      <w:start w:val="1"/>
      <w:numFmt w:val="decimal"/>
      <w:lvlText w:val="%1.%2."/>
      <w:lvlJc w:val="left"/>
      <w:pPr>
        <w:ind w:left="540" w:hanging="72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540" w:hanging="1080"/>
      </w:pPr>
      <w:rPr>
        <w:rFonts w:hint="default"/>
      </w:rPr>
    </w:lvl>
    <w:lvl w:ilvl="4">
      <w:start w:val="1"/>
      <w:numFmt w:val="decimal"/>
      <w:lvlText w:val="%1.%2.%3.%4.%5."/>
      <w:lvlJc w:val="left"/>
      <w:pPr>
        <w:ind w:left="720" w:hanging="1440"/>
      </w:pPr>
      <w:rPr>
        <w:rFonts w:hint="default"/>
      </w:rPr>
    </w:lvl>
    <w:lvl w:ilvl="5">
      <w:start w:val="1"/>
      <w:numFmt w:val="decimal"/>
      <w:lvlText w:val="%1.%2.%3.%4.%5.%6."/>
      <w:lvlJc w:val="left"/>
      <w:pPr>
        <w:ind w:left="540" w:hanging="1440"/>
      </w:pPr>
      <w:rPr>
        <w:rFonts w:hint="default"/>
      </w:rPr>
    </w:lvl>
    <w:lvl w:ilvl="6">
      <w:start w:val="1"/>
      <w:numFmt w:val="decimal"/>
      <w:lvlText w:val="%1.%2.%3.%4.%5.%6.%7."/>
      <w:lvlJc w:val="left"/>
      <w:pPr>
        <w:ind w:left="720" w:hanging="1800"/>
      </w:pPr>
      <w:rPr>
        <w:rFonts w:hint="default"/>
      </w:rPr>
    </w:lvl>
    <w:lvl w:ilvl="7">
      <w:start w:val="1"/>
      <w:numFmt w:val="decimal"/>
      <w:lvlText w:val="%1.%2.%3.%4.%5.%6.%7.%8."/>
      <w:lvlJc w:val="left"/>
      <w:pPr>
        <w:ind w:left="540" w:hanging="1800"/>
      </w:pPr>
      <w:rPr>
        <w:rFonts w:hint="default"/>
      </w:rPr>
    </w:lvl>
    <w:lvl w:ilvl="8">
      <w:start w:val="1"/>
      <w:numFmt w:val="decimal"/>
      <w:lvlText w:val="%1.%2.%3.%4.%5.%6.%7.%8.%9."/>
      <w:lvlJc w:val="left"/>
      <w:pPr>
        <w:ind w:left="720" w:hanging="2160"/>
      </w:pPr>
      <w:rPr>
        <w:rFonts w:hint="default"/>
      </w:rPr>
    </w:lvl>
  </w:abstractNum>
  <w:abstractNum w:abstractNumId="27" w15:restartNumberingAfterBreak="0">
    <w:nsid w:val="3A8D74AE"/>
    <w:multiLevelType w:val="hybridMultilevel"/>
    <w:tmpl w:val="73DE6920"/>
    <w:lvl w:ilvl="0" w:tplc="0409000F">
      <w:start w:val="1"/>
      <w:numFmt w:val="decimal"/>
      <w:lvlText w:val="%1."/>
      <w:lvlJc w:val="left"/>
      <w:pPr>
        <w:ind w:left="1080" w:hanging="360"/>
      </w:pPr>
      <w:rPr>
        <w:rFonts w:hint="default"/>
      </w:rPr>
    </w:lvl>
    <w:lvl w:ilvl="1" w:tplc="04090003">
      <w:start w:val="1"/>
      <w:numFmt w:val="bullet"/>
      <w:lvlText w:val="o"/>
      <w:lvlJc w:val="left"/>
      <w:pPr>
        <w:ind w:left="180" w:hanging="360"/>
      </w:pPr>
      <w:rPr>
        <w:rFonts w:ascii="Courier New" w:hAnsi="Courier New" w:cs="Courier New" w:hint="default"/>
      </w:rPr>
    </w:lvl>
    <w:lvl w:ilvl="2" w:tplc="04090005">
      <w:start w:val="1"/>
      <w:numFmt w:val="bullet"/>
      <w:lvlText w:val=""/>
      <w:lvlJc w:val="left"/>
      <w:pPr>
        <w:ind w:left="900" w:hanging="360"/>
      </w:pPr>
      <w:rPr>
        <w:rFonts w:ascii="Wingdings" w:hAnsi="Wingdings" w:hint="default"/>
      </w:rPr>
    </w:lvl>
    <w:lvl w:ilvl="3" w:tplc="04090001">
      <w:start w:val="1"/>
      <w:numFmt w:val="bullet"/>
      <w:lvlText w:val=""/>
      <w:lvlJc w:val="left"/>
      <w:pPr>
        <w:ind w:left="1620" w:hanging="360"/>
      </w:pPr>
      <w:rPr>
        <w:rFonts w:ascii="Symbol" w:hAnsi="Symbol" w:hint="default"/>
      </w:rPr>
    </w:lvl>
    <w:lvl w:ilvl="4" w:tplc="04090003" w:tentative="1">
      <w:start w:val="1"/>
      <w:numFmt w:val="bullet"/>
      <w:lvlText w:val="o"/>
      <w:lvlJc w:val="left"/>
      <w:pPr>
        <w:ind w:left="2340" w:hanging="360"/>
      </w:pPr>
      <w:rPr>
        <w:rFonts w:ascii="Courier New" w:hAnsi="Courier New" w:cs="Courier New" w:hint="default"/>
      </w:rPr>
    </w:lvl>
    <w:lvl w:ilvl="5" w:tplc="04090005" w:tentative="1">
      <w:start w:val="1"/>
      <w:numFmt w:val="bullet"/>
      <w:lvlText w:val=""/>
      <w:lvlJc w:val="left"/>
      <w:pPr>
        <w:ind w:left="3060" w:hanging="360"/>
      </w:pPr>
      <w:rPr>
        <w:rFonts w:ascii="Wingdings" w:hAnsi="Wingdings" w:hint="default"/>
      </w:rPr>
    </w:lvl>
    <w:lvl w:ilvl="6" w:tplc="04090001" w:tentative="1">
      <w:start w:val="1"/>
      <w:numFmt w:val="bullet"/>
      <w:lvlText w:val=""/>
      <w:lvlJc w:val="left"/>
      <w:pPr>
        <w:ind w:left="3780" w:hanging="360"/>
      </w:pPr>
      <w:rPr>
        <w:rFonts w:ascii="Symbol" w:hAnsi="Symbol" w:hint="default"/>
      </w:rPr>
    </w:lvl>
    <w:lvl w:ilvl="7" w:tplc="04090003" w:tentative="1">
      <w:start w:val="1"/>
      <w:numFmt w:val="bullet"/>
      <w:lvlText w:val="o"/>
      <w:lvlJc w:val="left"/>
      <w:pPr>
        <w:ind w:left="4500" w:hanging="360"/>
      </w:pPr>
      <w:rPr>
        <w:rFonts w:ascii="Courier New" w:hAnsi="Courier New" w:cs="Courier New" w:hint="default"/>
      </w:rPr>
    </w:lvl>
    <w:lvl w:ilvl="8" w:tplc="04090005" w:tentative="1">
      <w:start w:val="1"/>
      <w:numFmt w:val="bullet"/>
      <w:lvlText w:val=""/>
      <w:lvlJc w:val="left"/>
      <w:pPr>
        <w:ind w:left="5220" w:hanging="360"/>
      </w:pPr>
      <w:rPr>
        <w:rFonts w:ascii="Wingdings" w:hAnsi="Wingdings" w:hint="default"/>
      </w:rPr>
    </w:lvl>
  </w:abstractNum>
  <w:abstractNum w:abstractNumId="28" w15:restartNumberingAfterBreak="0">
    <w:nsid w:val="3C9D18E4"/>
    <w:multiLevelType w:val="multilevel"/>
    <w:tmpl w:val="3362822C"/>
    <w:lvl w:ilvl="0">
      <w:start w:val="1"/>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62B1572"/>
    <w:multiLevelType w:val="hybridMultilevel"/>
    <w:tmpl w:val="372AA3BA"/>
    <w:lvl w:ilvl="0" w:tplc="FBC8C330">
      <w:start w:val="1"/>
      <w:numFmt w:val="lowerRoman"/>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0" w15:restartNumberingAfterBreak="0">
    <w:nsid w:val="47DB639B"/>
    <w:multiLevelType w:val="hybridMultilevel"/>
    <w:tmpl w:val="43E29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7B47A9"/>
    <w:multiLevelType w:val="hybridMultilevel"/>
    <w:tmpl w:val="8B5603C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2B954CC"/>
    <w:multiLevelType w:val="hybridMultilevel"/>
    <w:tmpl w:val="B68CCF1A"/>
    <w:lvl w:ilvl="0" w:tplc="0409000F">
      <w:start w:val="1"/>
      <w:numFmt w:val="decimal"/>
      <w:lvlText w:val="%1."/>
      <w:lvlJc w:val="left"/>
      <w:pPr>
        <w:ind w:left="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3" w15:restartNumberingAfterBreak="0">
    <w:nsid w:val="56C34DBD"/>
    <w:multiLevelType w:val="hybridMultilevel"/>
    <w:tmpl w:val="A2E83AFE"/>
    <w:lvl w:ilvl="0" w:tplc="04090005">
      <w:start w:val="1"/>
      <w:numFmt w:val="bullet"/>
      <w:lvlText w:val=""/>
      <w:lvlJc w:val="left"/>
      <w:pPr>
        <w:ind w:left="720" w:hanging="360"/>
      </w:pPr>
      <w:rPr>
        <w:rFonts w:ascii="Wingdings" w:hAnsi="Wingdings" w:hint="default"/>
      </w:rPr>
    </w:lvl>
    <w:lvl w:ilvl="1" w:tplc="D8DA9F62">
      <w:start w:val="1"/>
      <w:numFmt w:val="bullet"/>
      <w:lvlText w:val=""/>
      <w:lvlJc w:val="left"/>
      <w:pPr>
        <w:ind w:left="1440" w:hanging="360"/>
      </w:pPr>
      <w:rPr>
        <w:rFonts w:ascii="Symbol" w:hAnsi="Symbol" w:hint="default"/>
        <w:color w:val="C0504D" w:themeColor="accent2"/>
        <w:sz w:val="20"/>
        <w:szCs w:val="2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BB90E0F"/>
    <w:multiLevelType w:val="multilevel"/>
    <w:tmpl w:val="F662AF30"/>
    <w:lvl w:ilvl="0">
      <w:start w:val="1"/>
      <w:numFmt w:val="decimal"/>
      <w:lvlText w:val="%1"/>
      <w:lvlJc w:val="left"/>
      <w:pPr>
        <w:ind w:left="588" w:hanging="588"/>
      </w:pPr>
      <w:rPr>
        <w:rFonts w:hint="default"/>
      </w:rPr>
    </w:lvl>
    <w:lvl w:ilvl="1">
      <w:start w:val="2"/>
      <w:numFmt w:val="decimal"/>
      <w:lvlText w:val="%1.%2"/>
      <w:lvlJc w:val="left"/>
      <w:pPr>
        <w:ind w:left="948" w:hanging="58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C54415C"/>
    <w:multiLevelType w:val="hybridMultilevel"/>
    <w:tmpl w:val="67F226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430E81"/>
    <w:multiLevelType w:val="multilevel"/>
    <w:tmpl w:val="2EBE892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5F737992"/>
    <w:multiLevelType w:val="hybridMultilevel"/>
    <w:tmpl w:val="BED0BE60"/>
    <w:lvl w:ilvl="0" w:tplc="FBC8C33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1AC5BFF"/>
    <w:multiLevelType w:val="multilevel"/>
    <w:tmpl w:val="FE8E311A"/>
    <w:lvl w:ilvl="0">
      <w:start w:val="2"/>
      <w:numFmt w:val="decimal"/>
      <w:lvlText w:val="%1"/>
      <w:lvlJc w:val="left"/>
      <w:pPr>
        <w:ind w:left="528" w:hanging="528"/>
      </w:pPr>
      <w:rPr>
        <w:rFonts w:hint="default"/>
      </w:rPr>
    </w:lvl>
    <w:lvl w:ilvl="1">
      <w:start w:val="11"/>
      <w:numFmt w:val="decimal"/>
      <w:lvlText w:val="%1.%2"/>
      <w:lvlJc w:val="left"/>
      <w:pPr>
        <w:ind w:left="1064" w:hanging="720"/>
      </w:pPr>
      <w:rPr>
        <w:rFonts w:hint="default"/>
      </w:rPr>
    </w:lvl>
    <w:lvl w:ilvl="2">
      <w:start w:val="1"/>
      <w:numFmt w:val="decimal"/>
      <w:lvlText w:val="%1.%2.%3"/>
      <w:lvlJc w:val="left"/>
      <w:pPr>
        <w:ind w:left="1408" w:hanging="720"/>
      </w:pPr>
      <w:rPr>
        <w:rFonts w:hint="default"/>
      </w:rPr>
    </w:lvl>
    <w:lvl w:ilvl="3">
      <w:start w:val="1"/>
      <w:numFmt w:val="decimal"/>
      <w:lvlText w:val="%1.%2.%3.%4"/>
      <w:lvlJc w:val="left"/>
      <w:pPr>
        <w:ind w:left="2112" w:hanging="1080"/>
      </w:pPr>
      <w:rPr>
        <w:rFonts w:hint="default"/>
      </w:rPr>
    </w:lvl>
    <w:lvl w:ilvl="4">
      <w:start w:val="1"/>
      <w:numFmt w:val="decimal"/>
      <w:lvlText w:val="%1.%2.%3.%4.%5"/>
      <w:lvlJc w:val="left"/>
      <w:pPr>
        <w:ind w:left="2456" w:hanging="1080"/>
      </w:pPr>
      <w:rPr>
        <w:rFonts w:hint="default"/>
      </w:rPr>
    </w:lvl>
    <w:lvl w:ilvl="5">
      <w:start w:val="1"/>
      <w:numFmt w:val="decimal"/>
      <w:lvlText w:val="%1.%2.%3.%4.%5.%6"/>
      <w:lvlJc w:val="left"/>
      <w:pPr>
        <w:ind w:left="3160" w:hanging="1440"/>
      </w:pPr>
      <w:rPr>
        <w:rFonts w:hint="default"/>
      </w:rPr>
    </w:lvl>
    <w:lvl w:ilvl="6">
      <w:start w:val="1"/>
      <w:numFmt w:val="decimal"/>
      <w:lvlText w:val="%1.%2.%3.%4.%5.%6.%7"/>
      <w:lvlJc w:val="left"/>
      <w:pPr>
        <w:ind w:left="3864" w:hanging="1800"/>
      </w:pPr>
      <w:rPr>
        <w:rFonts w:hint="default"/>
      </w:rPr>
    </w:lvl>
    <w:lvl w:ilvl="7">
      <w:start w:val="1"/>
      <w:numFmt w:val="decimal"/>
      <w:lvlText w:val="%1.%2.%3.%4.%5.%6.%7.%8"/>
      <w:lvlJc w:val="left"/>
      <w:pPr>
        <w:ind w:left="4208" w:hanging="1800"/>
      </w:pPr>
      <w:rPr>
        <w:rFonts w:hint="default"/>
      </w:rPr>
    </w:lvl>
    <w:lvl w:ilvl="8">
      <w:start w:val="1"/>
      <w:numFmt w:val="decimal"/>
      <w:lvlText w:val="%1.%2.%3.%4.%5.%6.%7.%8.%9"/>
      <w:lvlJc w:val="left"/>
      <w:pPr>
        <w:ind w:left="4912" w:hanging="2160"/>
      </w:pPr>
      <w:rPr>
        <w:rFonts w:hint="default"/>
      </w:rPr>
    </w:lvl>
  </w:abstractNum>
  <w:abstractNum w:abstractNumId="39" w15:restartNumberingAfterBreak="0">
    <w:nsid w:val="65B50F1B"/>
    <w:multiLevelType w:val="hybridMultilevel"/>
    <w:tmpl w:val="389AC13C"/>
    <w:lvl w:ilvl="0" w:tplc="E2C09BEE">
      <w:start w:val="1"/>
      <w:numFmt w:val="lowerRoman"/>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0" w15:restartNumberingAfterBreak="0">
    <w:nsid w:val="6F170C34"/>
    <w:multiLevelType w:val="multilevel"/>
    <w:tmpl w:val="852674D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1213FA0"/>
    <w:multiLevelType w:val="multilevel"/>
    <w:tmpl w:val="C8F4B31E"/>
    <w:lvl w:ilvl="0">
      <w:start w:val="6"/>
      <w:numFmt w:val="decimal"/>
      <w:lvlText w:val="%1."/>
      <w:lvlJc w:val="left"/>
      <w:pPr>
        <w:ind w:left="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680" w:hanging="2160"/>
      </w:pPr>
      <w:rPr>
        <w:rFonts w:hint="default"/>
      </w:rPr>
    </w:lvl>
  </w:abstractNum>
  <w:abstractNum w:abstractNumId="42" w15:restartNumberingAfterBreak="0">
    <w:nsid w:val="71604807"/>
    <w:multiLevelType w:val="hybridMultilevel"/>
    <w:tmpl w:val="F000D1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18B3115"/>
    <w:multiLevelType w:val="hybridMultilevel"/>
    <w:tmpl w:val="14B48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B829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B834C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5F63423"/>
    <w:multiLevelType w:val="hybridMultilevel"/>
    <w:tmpl w:val="DEBE9B4C"/>
    <w:lvl w:ilvl="0" w:tplc="04090011">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7" w15:restartNumberingAfterBreak="0">
    <w:nsid w:val="7A904AE2"/>
    <w:multiLevelType w:val="multilevel"/>
    <w:tmpl w:val="C8F4B31E"/>
    <w:lvl w:ilvl="0">
      <w:start w:val="6"/>
      <w:numFmt w:val="decimal"/>
      <w:lvlText w:val="%1."/>
      <w:lvlJc w:val="left"/>
      <w:pPr>
        <w:ind w:left="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680" w:hanging="2160"/>
      </w:pPr>
      <w:rPr>
        <w:rFonts w:hint="default"/>
      </w:rPr>
    </w:lvl>
  </w:abstractNum>
  <w:abstractNum w:abstractNumId="48" w15:restartNumberingAfterBreak="0">
    <w:nsid w:val="7F0D76C4"/>
    <w:multiLevelType w:val="multilevel"/>
    <w:tmpl w:val="4210B8CC"/>
    <w:lvl w:ilvl="0">
      <w:start w:val="3"/>
      <w:numFmt w:val="decimal"/>
      <w:lvlText w:val="%1"/>
      <w:lvlJc w:val="left"/>
      <w:pPr>
        <w:ind w:left="570" w:hanging="570"/>
      </w:pPr>
      <w:rPr>
        <w:rFonts w:hint="default"/>
      </w:rPr>
    </w:lvl>
    <w:lvl w:ilvl="1">
      <w:start w:val="1"/>
      <w:numFmt w:val="decimal"/>
      <w:lvlText w:val="%1.%2"/>
      <w:lvlJc w:val="left"/>
      <w:pPr>
        <w:ind w:left="892" w:hanging="720"/>
      </w:pPr>
      <w:rPr>
        <w:rFonts w:hint="default"/>
      </w:rPr>
    </w:lvl>
    <w:lvl w:ilvl="2">
      <w:start w:val="1"/>
      <w:numFmt w:val="decimal"/>
      <w:lvlText w:val="%1.%2.%3"/>
      <w:lvlJc w:val="left"/>
      <w:pPr>
        <w:ind w:left="1064" w:hanging="720"/>
      </w:pPr>
      <w:rPr>
        <w:rFonts w:hint="default"/>
      </w:rPr>
    </w:lvl>
    <w:lvl w:ilvl="3">
      <w:start w:val="1"/>
      <w:numFmt w:val="decimal"/>
      <w:lvlText w:val="%1.%2.%3.%4"/>
      <w:lvlJc w:val="left"/>
      <w:pPr>
        <w:ind w:left="1596" w:hanging="1080"/>
      </w:pPr>
      <w:rPr>
        <w:rFonts w:hint="default"/>
      </w:rPr>
    </w:lvl>
    <w:lvl w:ilvl="4">
      <w:start w:val="1"/>
      <w:numFmt w:val="decimal"/>
      <w:lvlText w:val="%1.%2.%3.%4.%5"/>
      <w:lvlJc w:val="left"/>
      <w:pPr>
        <w:ind w:left="1768" w:hanging="1080"/>
      </w:pPr>
      <w:rPr>
        <w:rFonts w:hint="default"/>
      </w:rPr>
    </w:lvl>
    <w:lvl w:ilvl="5">
      <w:start w:val="1"/>
      <w:numFmt w:val="decimal"/>
      <w:lvlText w:val="%1.%2.%3.%4.%5.%6"/>
      <w:lvlJc w:val="left"/>
      <w:pPr>
        <w:ind w:left="2300" w:hanging="1440"/>
      </w:pPr>
      <w:rPr>
        <w:rFonts w:hint="default"/>
      </w:rPr>
    </w:lvl>
    <w:lvl w:ilvl="6">
      <w:start w:val="1"/>
      <w:numFmt w:val="decimal"/>
      <w:lvlText w:val="%1.%2.%3.%4.%5.%6.%7"/>
      <w:lvlJc w:val="left"/>
      <w:pPr>
        <w:ind w:left="2832" w:hanging="1800"/>
      </w:pPr>
      <w:rPr>
        <w:rFonts w:hint="default"/>
      </w:rPr>
    </w:lvl>
    <w:lvl w:ilvl="7">
      <w:start w:val="1"/>
      <w:numFmt w:val="decimal"/>
      <w:lvlText w:val="%1.%2.%3.%4.%5.%6.%7.%8"/>
      <w:lvlJc w:val="left"/>
      <w:pPr>
        <w:ind w:left="3004" w:hanging="1800"/>
      </w:pPr>
      <w:rPr>
        <w:rFonts w:hint="default"/>
      </w:rPr>
    </w:lvl>
    <w:lvl w:ilvl="8">
      <w:start w:val="1"/>
      <w:numFmt w:val="decimal"/>
      <w:lvlText w:val="%1.%2.%3.%4.%5.%6.%7.%8.%9"/>
      <w:lvlJc w:val="left"/>
      <w:pPr>
        <w:ind w:left="3536" w:hanging="2160"/>
      </w:pPr>
      <w:rPr>
        <w:rFonts w:hint="default"/>
      </w:rPr>
    </w:lvl>
  </w:abstractNum>
  <w:abstractNum w:abstractNumId="49" w15:restartNumberingAfterBreak="0">
    <w:nsid w:val="7FAE01AA"/>
    <w:multiLevelType w:val="multilevel"/>
    <w:tmpl w:val="9E5804E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149515903">
    <w:abstractNumId w:val="30"/>
  </w:num>
  <w:num w:numId="2" w16cid:durableId="1902015081">
    <w:abstractNumId w:val="22"/>
  </w:num>
  <w:num w:numId="3" w16cid:durableId="159273896">
    <w:abstractNumId w:val="32"/>
  </w:num>
  <w:num w:numId="4" w16cid:durableId="533886270">
    <w:abstractNumId w:val="10"/>
  </w:num>
  <w:num w:numId="5" w16cid:durableId="603734599">
    <w:abstractNumId w:val="13"/>
  </w:num>
  <w:num w:numId="6" w16cid:durableId="1575890777">
    <w:abstractNumId w:val="18"/>
  </w:num>
  <w:num w:numId="7" w16cid:durableId="1086878419">
    <w:abstractNumId w:val="41"/>
  </w:num>
  <w:num w:numId="8" w16cid:durableId="1853491739">
    <w:abstractNumId w:val="20"/>
  </w:num>
  <w:num w:numId="9" w16cid:durableId="776606815">
    <w:abstractNumId w:val="19"/>
  </w:num>
  <w:num w:numId="10" w16cid:durableId="893807779">
    <w:abstractNumId w:val="25"/>
  </w:num>
  <w:num w:numId="11" w16cid:durableId="1929920145">
    <w:abstractNumId w:val="23"/>
  </w:num>
  <w:num w:numId="12" w16cid:durableId="1037967466">
    <w:abstractNumId w:val="47"/>
  </w:num>
  <w:num w:numId="13" w16cid:durableId="2071881696">
    <w:abstractNumId w:val="49"/>
  </w:num>
  <w:num w:numId="14" w16cid:durableId="1373925579">
    <w:abstractNumId w:val="36"/>
  </w:num>
  <w:num w:numId="15" w16cid:durableId="603538622">
    <w:abstractNumId w:val="16"/>
  </w:num>
  <w:num w:numId="16" w16cid:durableId="1015420069">
    <w:abstractNumId w:val="27"/>
  </w:num>
  <w:num w:numId="17" w16cid:durableId="782505047">
    <w:abstractNumId w:val="9"/>
  </w:num>
  <w:num w:numId="18" w16cid:durableId="1878278913">
    <w:abstractNumId w:val="5"/>
  </w:num>
  <w:num w:numId="19" w16cid:durableId="1082489436">
    <w:abstractNumId w:val="35"/>
  </w:num>
  <w:num w:numId="20" w16cid:durableId="970284489">
    <w:abstractNumId w:val="15"/>
  </w:num>
  <w:num w:numId="21" w16cid:durableId="2114982375">
    <w:abstractNumId w:val="31"/>
  </w:num>
  <w:num w:numId="22" w16cid:durableId="2118015172">
    <w:abstractNumId w:val="4"/>
  </w:num>
  <w:num w:numId="23" w16cid:durableId="1533498900">
    <w:abstractNumId w:val="21"/>
  </w:num>
  <w:num w:numId="24" w16cid:durableId="1299916182">
    <w:abstractNumId w:val="0"/>
  </w:num>
  <w:num w:numId="25" w16cid:durableId="1572932689">
    <w:abstractNumId w:val="24"/>
  </w:num>
  <w:num w:numId="26" w16cid:durableId="658849347">
    <w:abstractNumId w:val="33"/>
  </w:num>
  <w:num w:numId="27" w16cid:durableId="1879705418">
    <w:abstractNumId w:val="12"/>
  </w:num>
  <w:num w:numId="28" w16cid:durableId="1497913449">
    <w:abstractNumId w:val="48"/>
  </w:num>
  <w:num w:numId="29" w16cid:durableId="530455020">
    <w:abstractNumId w:val="45"/>
  </w:num>
  <w:num w:numId="30" w16cid:durableId="1104300813">
    <w:abstractNumId w:val="40"/>
  </w:num>
  <w:num w:numId="31" w16cid:durableId="1113325796">
    <w:abstractNumId w:val="28"/>
  </w:num>
  <w:num w:numId="32" w16cid:durableId="1925529229">
    <w:abstractNumId w:val="34"/>
  </w:num>
  <w:num w:numId="33" w16cid:durableId="1220170890">
    <w:abstractNumId w:val="42"/>
  </w:num>
  <w:num w:numId="34" w16cid:durableId="265432666">
    <w:abstractNumId w:val="26"/>
  </w:num>
  <w:num w:numId="35" w16cid:durableId="1642005108">
    <w:abstractNumId w:val="7"/>
  </w:num>
  <w:num w:numId="36" w16cid:durableId="1024137929">
    <w:abstractNumId w:val="6"/>
  </w:num>
  <w:num w:numId="37" w16cid:durableId="833182243">
    <w:abstractNumId w:val="11"/>
  </w:num>
  <w:num w:numId="38" w16cid:durableId="998073750">
    <w:abstractNumId w:val="3"/>
  </w:num>
  <w:num w:numId="39" w16cid:durableId="558708598">
    <w:abstractNumId w:val="38"/>
  </w:num>
  <w:num w:numId="40" w16cid:durableId="853954132">
    <w:abstractNumId w:val="8"/>
  </w:num>
  <w:num w:numId="41" w16cid:durableId="276643636">
    <w:abstractNumId w:val="2"/>
  </w:num>
  <w:num w:numId="42" w16cid:durableId="307168042">
    <w:abstractNumId w:val="43"/>
  </w:num>
  <w:num w:numId="43" w16cid:durableId="1814833972">
    <w:abstractNumId w:val="37"/>
  </w:num>
  <w:num w:numId="44" w16cid:durableId="1034573303">
    <w:abstractNumId w:val="14"/>
  </w:num>
  <w:num w:numId="45" w16cid:durableId="341317873">
    <w:abstractNumId w:val="1"/>
  </w:num>
  <w:num w:numId="46" w16cid:durableId="1673529274">
    <w:abstractNumId w:val="29"/>
  </w:num>
  <w:num w:numId="47" w16cid:durableId="840316568">
    <w:abstractNumId w:val="17"/>
  </w:num>
  <w:num w:numId="48" w16cid:durableId="58671614">
    <w:abstractNumId w:val="44"/>
  </w:num>
  <w:num w:numId="49" w16cid:durableId="662008391">
    <w:abstractNumId w:val="39"/>
  </w:num>
  <w:num w:numId="50" w16cid:durableId="1350451443">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C01"/>
    <w:rsid w:val="00000DF8"/>
    <w:rsid w:val="00000E4E"/>
    <w:rsid w:val="00000F6C"/>
    <w:rsid w:val="00001BB4"/>
    <w:rsid w:val="000032A1"/>
    <w:rsid w:val="00004812"/>
    <w:rsid w:val="000048A2"/>
    <w:rsid w:val="00004C78"/>
    <w:rsid w:val="00005017"/>
    <w:rsid w:val="0000539E"/>
    <w:rsid w:val="00005CDE"/>
    <w:rsid w:val="0000621A"/>
    <w:rsid w:val="0000646C"/>
    <w:rsid w:val="00010F02"/>
    <w:rsid w:val="00011D1B"/>
    <w:rsid w:val="0001334F"/>
    <w:rsid w:val="00015CC3"/>
    <w:rsid w:val="00015D11"/>
    <w:rsid w:val="0001779D"/>
    <w:rsid w:val="00017921"/>
    <w:rsid w:val="0001B977"/>
    <w:rsid w:val="00020062"/>
    <w:rsid w:val="00020639"/>
    <w:rsid w:val="00021463"/>
    <w:rsid w:val="000220AC"/>
    <w:rsid w:val="0002375E"/>
    <w:rsid w:val="00024ABF"/>
    <w:rsid w:val="00027671"/>
    <w:rsid w:val="000304BA"/>
    <w:rsid w:val="000323E8"/>
    <w:rsid w:val="00032824"/>
    <w:rsid w:val="00032D05"/>
    <w:rsid w:val="00032E30"/>
    <w:rsid w:val="00033B41"/>
    <w:rsid w:val="00034891"/>
    <w:rsid w:val="00036537"/>
    <w:rsid w:val="00040261"/>
    <w:rsid w:val="0004060A"/>
    <w:rsid w:val="00040A39"/>
    <w:rsid w:val="00040F15"/>
    <w:rsid w:val="000417FF"/>
    <w:rsid w:val="000418D1"/>
    <w:rsid w:val="000420A4"/>
    <w:rsid w:val="00042234"/>
    <w:rsid w:val="00042853"/>
    <w:rsid w:val="00042C8B"/>
    <w:rsid w:val="00044E41"/>
    <w:rsid w:val="00045752"/>
    <w:rsid w:val="000458AE"/>
    <w:rsid w:val="0004602A"/>
    <w:rsid w:val="000470D8"/>
    <w:rsid w:val="000474C9"/>
    <w:rsid w:val="00047864"/>
    <w:rsid w:val="00047929"/>
    <w:rsid w:val="00047A48"/>
    <w:rsid w:val="00047E22"/>
    <w:rsid w:val="00054000"/>
    <w:rsid w:val="00054FA5"/>
    <w:rsid w:val="00055883"/>
    <w:rsid w:val="00055ACF"/>
    <w:rsid w:val="00055E25"/>
    <w:rsid w:val="00056092"/>
    <w:rsid w:val="000563D3"/>
    <w:rsid w:val="00056581"/>
    <w:rsid w:val="000607C6"/>
    <w:rsid w:val="00060FD9"/>
    <w:rsid w:val="00062011"/>
    <w:rsid w:val="000626CC"/>
    <w:rsid w:val="00062BA9"/>
    <w:rsid w:val="00063475"/>
    <w:rsid w:val="00064622"/>
    <w:rsid w:val="0006464F"/>
    <w:rsid w:val="000715D5"/>
    <w:rsid w:val="0007488D"/>
    <w:rsid w:val="00074FD9"/>
    <w:rsid w:val="00075096"/>
    <w:rsid w:val="00075B2C"/>
    <w:rsid w:val="000761E1"/>
    <w:rsid w:val="000818C5"/>
    <w:rsid w:val="00082424"/>
    <w:rsid w:val="00083449"/>
    <w:rsid w:val="000836DD"/>
    <w:rsid w:val="0008392D"/>
    <w:rsid w:val="0008435C"/>
    <w:rsid w:val="00084471"/>
    <w:rsid w:val="00085850"/>
    <w:rsid w:val="00085A17"/>
    <w:rsid w:val="000877D3"/>
    <w:rsid w:val="00087DC1"/>
    <w:rsid w:val="000909FF"/>
    <w:rsid w:val="00091BAC"/>
    <w:rsid w:val="00094A7A"/>
    <w:rsid w:val="000950D8"/>
    <w:rsid w:val="000952F0"/>
    <w:rsid w:val="00095314"/>
    <w:rsid w:val="0009544C"/>
    <w:rsid w:val="00095A83"/>
    <w:rsid w:val="00096BD5"/>
    <w:rsid w:val="00097636"/>
    <w:rsid w:val="00097822"/>
    <w:rsid w:val="000979D7"/>
    <w:rsid w:val="00097A94"/>
    <w:rsid w:val="00097D98"/>
    <w:rsid w:val="000A0342"/>
    <w:rsid w:val="000A097B"/>
    <w:rsid w:val="000A1B07"/>
    <w:rsid w:val="000A1C13"/>
    <w:rsid w:val="000A24E5"/>
    <w:rsid w:val="000A2A8B"/>
    <w:rsid w:val="000A5476"/>
    <w:rsid w:val="000A5636"/>
    <w:rsid w:val="000A713C"/>
    <w:rsid w:val="000A7C53"/>
    <w:rsid w:val="000B0FA0"/>
    <w:rsid w:val="000B26BA"/>
    <w:rsid w:val="000B2A80"/>
    <w:rsid w:val="000B356E"/>
    <w:rsid w:val="000B4C69"/>
    <w:rsid w:val="000B5099"/>
    <w:rsid w:val="000B57FC"/>
    <w:rsid w:val="000B5C39"/>
    <w:rsid w:val="000B6118"/>
    <w:rsid w:val="000B6A48"/>
    <w:rsid w:val="000B7CE4"/>
    <w:rsid w:val="000C09E6"/>
    <w:rsid w:val="000C0B49"/>
    <w:rsid w:val="000C0E47"/>
    <w:rsid w:val="000C1043"/>
    <w:rsid w:val="000C10B7"/>
    <w:rsid w:val="000C1FB0"/>
    <w:rsid w:val="000C24E9"/>
    <w:rsid w:val="000C26BE"/>
    <w:rsid w:val="000C2D8B"/>
    <w:rsid w:val="000C32D2"/>
    <w:rsid w:val="000C51D2"/>
    <w:rsid w:val="000C531C"/>
    <w:rsid w:val="000C6236"/>
    <w:rsid w:val="000D03A6"/>
    <w:rsid w:val="000D0B9F"/>
    <w:rsid w:val="000D2F11"/>
    <w:rsid w:val="000D4E06"/>
    <w:rsid w:val="000D60C4"/>
    <w:rsid w:val="000D669C"/>
    <w:rsid w:val="000D7ED0"/>
    <w:rsid w:val="000E0A52"/>
    <w:rsid w:val="000E1266"/>
    <w:rsid w:val="000E23E7"/>
    <w:rsid w:val="000E2973"/>
    <w:rsid w:val="000E2D79"/>
    <w:rsid w:val="000E38E0"/>
    <w:rsid w:val="000E3DAA"/>
    <w:rsid w:val="000E4676"/>
    <w:rsid w:val="000E4FC6"/>
    <w:rsid w:val="000E5CE5"/>
    <w:rsid w:val="000E5D64"/>
    <w:rsid w:val="000E5EF0"/>
    <w:rsid w:val="000E65A1"/>
    <w:rsid w:val="000E7111"/>
    <w:rsid w:val="000E7ED9"/>
    <w:rsid w:val="000F0A29"/>
    <w:rsid w:val="000F0BCA"/>
    <w:rsid w:val="000F0E52"/>
    <w:rsid w:val="000F0F77"/>
    <w:rsid w:val="000F1249"/>
    <w:rsid w:val="000F1CDC"/>
    <w:rsid w:val="000F3829"/>
    <w:rsid w:val="000F3A86"/>
    <w:rsid w:val="000F3BE8"/>
    <w:rsid w:val="000F3F3C"/>
    <w:rsid w:val="000F4EB1"/>
    <w:rsid w:val="000F6490"/>
    <w:rsid w:val="000F6C05"/>
    <w:rsid w:val="000F6FF8"/>
    <w:rsid w:val="000F7248"/>
    <w:rsid w:val="000F7BA8"/>
    <w:rsid w:val="000F7FF0"/>
    <w:rsid w:val="00100FDB"/>
    <w:rsid w:val="00100FEF"/>
    <w:rsid w:val="0010267E"/>
    <w:rsid w:val="00103202"/>
    <w:rsid w:val="001035F0"/>
    <w:rsid w:val="001037A3"/>
    <w:rsid w:val="00103FB9"/>
    <w:rsid w:val="00104F22"/>
    <w:rsid w:val="0010530A"/>
    <w:rsid w:val="0010581D"/>
    <w:rsid w:val="0010687D"/>
    <w:rsid w:val="00106A59"/>
    <w:rsid w:val="001071B4"/>
    <w:rsid w:val="001074EF"/>
    <w:rsid w:val="001114ED"/>
    <w:rsid w:val="0011172B"/>
    <w:rsid w:val="00112570"/>
    <w:rsid w:val="00113443"/>
    <w:rsid w:val="00115431"/>
    <w:rsid w:val="00115B22"/>
    <w:rsid w:val="00116285"/>
    <w:rsid w:val="001176C9"/>
    <w:rsid w:val="00120026"/>
    <w:rsid w:val="0012066E"/>
    <w:rsid w:val="0012089A"/>
    <w:rsid w:val="00121446"/>
    <w:rsid w:val="00121573"/>
    <w:rsid w:val="00121636"/>
    <w:rsid w:val="001220D6"/>
    <w:rsid w:val="00122DBB"/>
    <w:rsid w:val="001233B2"/>
    <w:rsid w:val="00126B24"/>
    <w:rsid w:val="00126B6F"/>
    <w:rsid w:val="00130583"/>
    <w:rsid w:val="00130875"/>
    <w:rsid w:val="00132505"/>
    <w:rsid w:val="00132BA1"/>
    <w:rsid w:val="00132DA5"/>
    <w:rsid w:val="00133C2A"/>
    <w:rsid w:val="00133DE5"/>
    <w:rsid w:val="001353D5"/>
    <w:rsid w:val="00135ACF"/>
    <w:rsid w:val="00136935"/>
    <w:rsid w:val="00137D91"/>
    <w:rsid w:val="00141AEE"/>
    <w:rsid w:val="001430EF"/>
    <w:rsid w:val="0014327B"/>
    <w:rsid w:val="0014387D"/>
    <w:rsid w:val="00145008"/>
    <w:rsid w:val="00145770"/>
    <w:rsid w:val="00145ACD"/>
    <w:rsid w:val="00146041"/>
    <w:rsid w:val="00146669"/>
    <w:rsid w:val="00146733"/>
    <w:rsid w:val="001467BF"/>
    <w:rsid w:val="00146F72"/>
    <w:rsid w:val="001474F4"/>
    <w:rsid w:val="00150824"/>
    <w:rsid w:val="00151649"/>
    <w:rsid w:val="00151833"/>
    <w:rsid w:val="001520FC"/>
    <w:rsid w:val="0015237E"/>
    <w:rsid w:val="00153EF0"/>
    <w:rsid w:val="00154148"/>
    <w:rsid w:val="001568F9"/>
    <w:rsid w:val="00157C72"/>
    <w:rsid w:val="00157C9E"/>
    <w:rsid w:val="00157DDE"/>
    <w:rsid w:val="00160BA1"/>
    <w:rsid w:val="00161345"/>
    <w:rsid w:val="0016246C"/>
    <w:rsid w:val="00162B0C"/>
    <w:rsid w:val="001632B1"/>
    <w:rsid w:val="001636AB"/>
    <w:rsid w:val="00164BFB"/>
    <w:rsid w:val="00165542"/>
    <w:rsid w:val="0016685A"/>
    <w:rsid w:val="001669FD"/>
    <w:rsid w:val="001679BE"/>
    <w:rsid w:val="00167CA9"/>
    <w:rsid w:val="00167EDD"/>
    <w:rsid w:val="00170336"/>
    <w:rsid w:val="0017081B"/>
    <w:rsid w:val="00170A9C"/>
    <w:rsid w:val="00170B08"/>
    <w:rsid w:val="00170B91"/>
    <w:rsid w:val="00171038"/>
    <w:rsid w:val="001713C6"/>
    <w:rsid w:val="001716E5"/>
    <w:rsid w:val="001725E6"/>
    <w:rsid w:val="001727C0"/>
    <w:rsid w:val="001748A7"/>
    <w:rsid w:val="00174CC1"/>
    <w:rsid w:val="00175EA9"/>
    <w:rsid w:val="001760B9"/>
    <w:rsid w:val="0017682F"/>
    <w:rsid w:val="001768B1"/>
    <w:rsid w:val="00176CB4"/>
    <w:rsid w:val="001778F5"/>
    <w:rsid w:val="00180C4E"/>
    <w:rsid w:val="00181143"/>
    <w:rsid w:val="001812C1"/>
    <w:rsid w:val="001812FB"/>
    <w:rsid w:val="00181C92"/>
    <w:rsid w:val="00183D92"/>
    <w:rsid w:val="00183FC0"/>
    <w:rsid w:val="0018405F"/>
    <w:rsid w:val="001844E1"/>
    <w:rsid w:val="001905A0"/>
    <w:rsid w:val="00190E19"/>
    <w:rsid w:val="00190E41"/>
    <w:rsid w:val="00191CBF"/>
    <w:rsid w:val="00192C09"/>
    <w:rsid w:val="00193801"/>
    <w:rsid w:val="00195128"/>
    <w:rsid w:val="0019649E"/>
    <w:rsid w:val="00196E7F"/>
    <w:rsid w:val="001973BF"/>
    <w:rsid w:val="001974AF"/>
    <w:rsid w:val="00197EC4"/>
    <w:rsid w:val="0019ECF8"/>
    <w:rsid w:val="001A296F"/>
    <w:rsid w:val="001A2D88"/>
    <w:rsid w:val="001A3900"/>
    <w:rsid w:val="001A3AEF"/>
    <w:rsid w:val="001A4321"/>
    <w:rsid w:val="001A43D3"/>
    <w:rsid w:val="001A5AC5"/>
    <w:rsid w:val="001A6FC3"/>
    <w:rsid w:val="001A730A"/>
    <w:rsid w:val="001A7F35"/>
    <w:rsid w:val="001B01AE"/>
    <w:rsid w:val="001B0AE2"/>
    <w:rsid w:val="001B0DD2"/>
    <w:rsid w:val="001B1368"/>
    <w:rsid w:val="001B303A"/>
    <w:rsid w:val="001B33C8"/>
    <w:rsid w:val="001B35E8"/>
    <w:rsid w:val="001B3AAC"/>
    <w:rsid w:val="001B5F62"/>
    <w:rsid w:val="001B630A"/>
    <w:rsid w:val="001B63DC"/>
    <w:rsid w:val="001B6420"/>
    <w:rsid w:val="001B6BA8"/>
    <w:rsid w:val="001B743E"/>
    <w:rsid w:val="001B75F2"/>
    <w:rsid w:val="001B7987"/>
    <w:rsid w:val="001B7F03"/>
    <w:rsid w:val="001C1634"/>
    <w:rsid w:val="001C19B0"/>
    <w:rsid w:val="001C1AB9"/>
    <w:rsid w:val="001C255C"/>
    <w:rsid w:val="001C2C79"/>
    <w:rsid w:val="001C3DCE"/>
    <w:rsid w:val="001C7211"/>
    <w:rsid w:val="001D00DB"/>
    <w:rsid w:val="001D0FB3"/>
    <w:rsid w:val="001D197D"/>
    <w:rsid w:val="001D1D5B"/>
    <w:rsid w:val="001D1F94"/>
    <w:rsid w:val="001D3A99"/>
    <w:rsid w:val="001D4919"/>
    <w:rsid w:val="001D70AB"/>
    <w:rsid w:val="001D7156"/>
    <w:rsid w:val="001D7395"/>
    <w:rsid w:val="001E06F1"/>
    <w:rsid w:val="001E0E8E"/>
    <w:rsid w:val="001E12AE"/>
    <w:rsid w:val="001E2A77"/>
    <w:rsid w:val="001E2D40"/>
    <w:rsid w:val="001E35E6"/>
    <w:rsid w:val="001E3A66"/>
    <w:rsid w:val="001E4776"/>
    <w:rsid w:val="001E4D54"/>
    <w:rsid w:val="001E5254"/>
    <w:rsid w:val="001E5760"/>
    <w:rsid w:val="001E5CD5"/>
    <w:rsid w:val="001E5D08"/>
    <w:rsid w:val="001E60B2"/>
    <w:rsid w:val="001E6C36"/>
    <w:rsid w:val="001E73E1"/>
    <w:rsid w:val="001E7C92"/>
    <w:rsid w:val="001E7EA0"/>
    <w:rsid w:val="001F0A74"/>
    <w:rsid w:val="001F0ADF"/>
    <w:rsid w:val="001F2E73"/>
    <w:rsid w:val="001F39CC"/>
    <w:rsid w:val="001F3E11"/>
    <w:rsid w:val="001F422C"/>
    <w:rsid w:val="001F4AEB"/>
    <w:rsid w:val="001F4F4B"/>
    <w:rsid w:val="001F7281"/>
    <w:rsid w:val="001F7441"/>
    <w:rsid w:val="001F7CFB"/>
    <w:rsid w:val="002018E4"/>
    <w:rsid w:val="0020284C"/>
    <w:rsid w:val="00202A0C"/>
    <w:rsid w:val="00205849"/>
    <w:rsid w:val="00207225"/>
    <w:rsid w:val="0020734E"/>
    <w:rsid w:val="0020788E"/>
    <w:rsid w:val="00211964"/>
    <w:rsid w:val="00213A85"/>
    <w:rsid w:val="0021473A"/>
    <w:rsid w:val="00214A5C"/>
    <w:rsid w:val="002162CC"/>
    <w:rsid w:val="0021666F"/>
    <w:rsid w:val="00216A10"/>
    <w:rsid w:val="002203B2"/>
    <w:rsid w:val="00220419"/>
    <w:rsid w:val="00221040"/>
    <w:rsid w:val="002217A6"/>
    <w:rsid w:val="0022249B"/>
    <w:rsid w:val="00222694"/>
    <w:rsid w:val="002228EB"/>
    <w:rsid w:val="002266BD"/>
    <w:rsid w:val="00226C13"/>
    <w:rsid w:val="002272A7"/>
    <w:rsid w:val="00227AF0"/>
    <w:rsid w:val="0023028A"/>
    <w:rsid w:val="0023077E"/>
    <w:rsid w:val="00230CDF"/>
    <w:rsid w:val="0023389C"/>
    <w:rsid w:val="00233C94"/>
    <w:rsid w:val="00234868"/>
    <w:rsid w:val="00234DB1"/>
    <w:rsid w:val="002350E1"/>
    <w:rsid w:val="00235184"/>
    <w:rsid w:val="00236435"/>
    <w:rsid w:val="0023782A"/>
    <w:rsid w:val="002400AC"/>
    <w:rsid w:val="002404EB"/>
    <w:rsid w:val="00241674"/>
    <w:rsid w:val="00242EB2"/>
    <w:rsid w:val="00243C0C"/>
    <w:rsid w:val="00245462"/>
    <w:rsid w:val="0024689A"/>
    <w:rsid w:val="00247371"/>
    <w:rsid w:val="00250D22"/>
    <w:rsid w:val="0025110E"/>
    <w:rsid w:val="002515A0"/>
    <w:rsid w:val="002525BA"/>
    <w:rsid w:val="00252997"/>
    <w:rsid w:val="00252F2D"/>
    <w:rsid w:val="002553C2"/>
    <w:rsid w:val="0025561D"/>
    <w:rsid w:val="0025594F"/>
    <w:rsid w:val="00256A1B"/>
    <w:rsid w:val="00257D8C"/>
    <w:rsid w:val="002601B6"/>
    <w:rsid w:val="00260A46"/>
    <w:rsid w:val="00260C50"/>
    <w:rsid w:val="002629E6"/>
    <w:rsid w:val="00267327"/>
    <w:rsid w:val="00270AFC"/>
    <w:rsid w:val="00270F26"/>
    <w:rsid w:val="00271DE6"/>
    <w:rsid w:val="00272A52"/>
    <w:rsid w:val="002736EF"/>
    <w:rsid w:val="00274CC0"/>
    <w:rsid w:val="00275EC9"/>
    <w:rsid w:val="002763C1"/>
    <w:rsid w:val="00276B45"/>
    <w:rsid w:val="002770FE"/>
    <w:rsid w:val="00277746"/>
    <w:rsid w:val="00277B24"/>
    <w:rsid w:val="0028175B"/>
    <w:rsid w:val="002829BC"/>
    <w:rsid w:val="00282BE7"/>
    <w:rsid w:val="00283A1D"/>
    <w:rsid w:val="00284960"/>
    <w:rsid w:val="00285A3F"/>
    <w:rsid w:val="00286DE3"/>
    <w:rsid w:val="00287505"/>
    <w:rsid w:val="00290624"/>
    <w:rsid w:val="00290C29"/>
    <w:rsid w:val="00290E9D"/>
    <w:rsid w:val="00291A45"/>
    <w:rsid w:val="00291D33"/>
    <w:rsid w:val="00292384"/>
    <w:rsid w:val="00293867"/>
    <w:rsid w:val="00293D81"/>
    <w:rsid w:val="00294FA9"/>
    <w:rsid w:val="00295511"/>
    <w:rsid w:val="00295960"/>
    <w:rsid w:val="00295A20"/>
    <w:rsid w:val="00295FA7"/>
    <w:rsid w:val="00296EB6"/>
    <w:rsid w:val="002A0131"/>
    <w:rsid w:val="002A1600"/>
    <w:rsid w:val="002A1D98"/>
    <w:rsid w:val="002A1FD5"/>
    <w:rsid w:val="002A2BDB"/>
    <w:rsid w:val="002A3447"/>
    <w:rsid w:val="002A557B"/>
    <w:rsid w:val="002A5704"/>
    <w:rsid w:val="002A6172"/>
    <w:rsid w:val="002A6524"/>
    <w:rsid w:val="002A692F"/>
    <w:rsid w:val="002B0041"/>
    <w:rsid w:val="002B0A6D"/>
    <w:rsid w:val="002B0D35"/>
    <w:rsid w:val="002B0DBE"/>
    <w:rsid w:val="002B29D0"/>
    <w:rsid w:val="002B36B4"/>
    <w:rsid w:val="002B3808"/>
    <w:rsid w:val="002B511C"/>
    <w:rsid w:val="002B5756"/>
    <w:rsid w:val="002B5CBB"/>
    <w:rsid w:val="002B63B2"/>
    <w:rsid w:val="002B65D3"/>
    <w:rsid w:val="002B6C08"/>
    <w:rsid w:val="002B6D0E"/>
    <w:rsid w:val="002C0444"/>
    <w:rsid w:val="002C0DD4"/>
    <w:rsid w:val="002C1168"/>
    <w:rsid w:val="002C302E"/>
    <w:rsid w:val="002C3B66"/>
    <w:rsid w:val="002C3F85"/>
    <w:rsid w:val="002C42D3"/>
    <w:rsid w:val="002C514B"/>
    <w:rsid w:val="002C56ED"/>
    <w:rsid w:val="002C64A6"/>
    <w:rsid w:val="002C715C"/>
    <w:rsid w:val="002D02A9"/>
    <w:rsid w:val="002D0522"/>
    <w:rsid w:val="002D1887"/>
    <w:rsid w:val="002D2B56"/>
    <w:rsid w:val="002D2D30"/>
    <w:rsid w:val="002D2D83"/>
    <w:rsid w:val="002D3722"/>
    <w:rsid w:val="002D3A5E"/>
    <w:rsid w:val="002D41E8"/>
    <w:rsid w:val="002D431B"/>
    <w:rsid w:val="002D51AE"/>
    <w:rsid w:val="002D61DC"/>
    <w:rsid w:val="002D628D"/>
    <w:rsid w:val="002D7875"/>
    <w:rsid w:val="002E0679"/>
    <w:rsid w:val="002E0A61"/>
    <w:rsid w:val="002E14A9"/>
    <w:rsid w:val="002E1BCD"/>
    <w:rsid w:val="002E22F3"/>
    <w:rsid w:val="002E3BE1"/>
    <w:rsid w:val="002E3CAE"/>
    <w:rsid w:val="002E4394"/>
    <w:rsid w:val="002E5019"/>
    <w:rsid w:val="002E5DE5"/>
    <w:rsid w:val="002E6DA2"/>
    <w:rsid w:val="002E7261"/>
    <w:rsid w:val="002F01B4"/>
    <w:rsid w:val="002F0568"/>
    <w:rsid w:val="002F0731"/>
    <w:rsid w:val="002F088B"/>
    <w:rsid w:val="002F0B03"/>
    <w:rsid w:val="002F1353"/>
    <w:rsid w:val="002F177B"/>
    <w:rsid w:val="002F1A56"/>
    <w:rsid w:val="002F223F"/>
    <w:rsid w:val="002F2505"/>
    <w:rsid w:val="002F283C"/>
    <w:rsid w:val="002F2B51"/>
    <w:rsid w:val="002F2F57"/>
    <w:rsid w:val="002F36B6"/>
    <w:rsid w:val="002F58A8"/>
    <w:rsid w:val="002F752C"/>
    <w:rsid w:val="002F789E"/>
    <w:rsid w:val="00300CCF"/>
    <w:rsid w:val="00302196"/>
    <w:rsid w:val="003021B5"/>
    <w:rsid w:val="00302E0D"/>
    <w:rsid w:val="00305942"/>
    <w:rsid w:val="003078DE"/>
    <w:rsid w:val="0030792E"/>
    <w:rsid w:val="00310163"/>
    <w:rsid w:val="003102FF"/>
    <w:rsid w:val="003103BF"/>
    <w:rsid w:val="00310715"/>
    <w:rsid w:val="00310879"/>
    <w:rsid w:val="00312FE6"/>
    <w:rsid w:val="0031433E"/>
    <w:rsid w:val="00314995"/>
    <w:rsid w:val="00314C56"/>
    <w:rsid w:val="0031700D"/>
    <w:rsid w:val="003175F9"/>
    <w:rsid w:val="003206D8"/>
    <w:rsid w:val="00321745"/>
    <w:rsid w:val="00321834"/>
    <w:rsid w:val="00322817"/>
    <w:rsid w:val="00324A23"/>
    <w:rsid w:val="00324B8A"/>
    <w:rsid w:val="00324EA7"/>
    <w:rsid w:val="00325350"/>
    <w:rsid w:val="0032543D"/>
    <w:rsid w:val="00325A62"/>
    <w:rsid w:val="00325D80"/>
    <w:rsid w:val="0032608A"/>
    <w:rsid w:val="0032672D"/>
    <w:rsid w:val="0032678E"/>
    <w:rsid w:val="00326967"/>
    <w:rsid w:val="00327397"/>
    <w:rsid w:val="003275C1"/>
    <w:rsid w:val="0033093A"/>
    <w:rsid w:val="00330CD1"/>
    <w:rsid w:val="003324FA"/>
    <w:rsid w:val="00333BB2"/>
    <w:rsid w:val="00334624"/>
    <w:rsid w:val="003371D7"/>
    <w:rsid w:val="00337CF7"/>
    <w:rsid w:val="003404BA"/>
    <w:rsid w:val="003406BA"/>
    <w:rsid w:val="003407B9"/>
    <w:rsid w:val="00341630"/>
    <w:rsid w:val="003420E5"/>
    <w:rsid w:val="003422CB"/>
    <w:rsid w:val="00342BEF"/>
    <w:rsid w:val="003437BE"/>
    <w:rsid w:val="00345D0D"/>
    <w:rsid w:val="003462F6"/>
    <w:rsid w:val="0034714B"/>
    <w:rsid w:val="00347915"/>
    <w:rsid w:val="00347CAB"/>
    <w:rsid w:val="00350B47"/>
    <w:rsid w:val="003525BB"/>
    <w:rsid w:val="0035301D"/>
    <w:rsid w:val="0035308C"/>
    <w:rsid w:val="00353288"/>
    <w:rsid w:val="003533E8"/>
    <w:rsid w:val="003550E1"/>
    <w:rsid w:val="00355AA5"/>
    <w:rsid w:val="00355AB4"/>
    <w:rsid w:val="00356392"/>
    <w:rsid w:val="00356598"/>
    <w:rsid w:val="003578E4"/>
    <w:rsid w:val="00357AE0"/>
    <w:rsid w:val="00360509"/>
    <w:rsid w:val="00360684"/>
    <w:rsid w:val="00360BAE"/>
    <w:rsid w:val="0036256A"/>
    <w:rsid w:val="00362BEC"/>
    <w:rsid w:val="00362EA0"/>
    <w:rsid w:val="003630BD"/>
    <w:rsid w:val="0036328F"/>
    <w:rsid w:val="003635CC"/>
    <w:rsid w:val="0036440B"/>
    <w:rsid w:val="0036483D"/>
    <w:rsid w:val="00365E62"/>
    <w:rsid w:val="003666EE"/>
    <w:rsid w:val="00367100"/>
    <w:rsid w:val="003675CE"/>
    <w:rsid w:val="00367A34"/>
    <w:rsid w:val="003702EA"/>
    <w:rsid w:val="00370AB3"/>
    <w:rsid w:val="0037112C"/>
    <w:rsid w:val="003711F2"/>
    <w:rsid w:val="0037167E"/>
    <w:rsid w:val="003732B6"/>
    <w:rsid w:val="00373E8F"/>
    <w:rsid w:val="00374305"/>
    <w:rsid w:val="0037482E"/>
    <w:rsid w:val="00374D88"/>
    <w:rsid w:val="00374F12"/>
    <w:rsid w:val="00375077"/>
    <w:rsid w:val="00375186"/>
    <w:rsid w:val="00375BE6"/>
    <w:rsid w:val="00375C41"/>
    <w:rsid w:val="00375C61"/>
    <w:rsid w:val="0038073F"/>
    <w:rsid w:val="00380BFC"/>
    <w:rsid w:val="00381EA6"/>
    <w:rsid w:val="0038312C"/>
    <w:rsid w:val="00383650"/>
    <w:rsid w:val="00386711"/>
    <w:rsid w:val="003870E1"/>
    <w:rsid w:val="003901CB"/>
    <w:rsid w:val="003910C7"/>
    <w:rsid w:val="003929B8"/>
    <w:rsid w:val="0039325C"/>
    <w:rsid w:val="003935E2"/>
    <w:rsid w:val="003940CE"/>
    <w:rsid w:val="00394DEE"/>
    <w:rsid w:val="00395236"/>
    <w:rsid w:val="003975C1"/>
    <w:rsid w:val="0039777C"/>
    <w:rsid w:val="003A0E94"/>
    <w:rsid w:val="003A10F6"/>
    <w:rsid w:val="003A1792"/>
    <w:rsid w:val="003A2E37"/>
    <w:rsid w:val="003A344A"/>
    <w:rsid w:val="003A35EF"/>
    <w:rsid w:val="003A3675"/>
    <w:rsid w:val="003A40C7"/>
    <w:rsid w:val="003A40D3"/>
    <w:rsid w:val="003A4662"/>
    <w:rsid w:val="003A4FBD"/>
    <w:rsid w:val="003A556B"/>
    <w:rsid w:val="003A5AEC"/>
    <w:rsid w:val="003A5C29"/>
    <w:rsid w:val="003A5CE9"/>
    <w:rsid w:val="003A62E1"/>
    <w:rsid w:val="003A659D"/>
    <w:rsid w:val="003A6B5C"/>
    <w:rsid w:val="003A7233"/>
    <w:rsid w:val="003A76D5"/>
    <w:rsid w:val="003A7D1B"/>
    <w:rsid w:val="003B0A19"/>
    <w:rsid w:val="003B0A7A"/>
    <w:rsid w:val="003B1E0E"/>
    <w:rsid w:val="003B2106"/>
    <w:rsid w:val="003B2AC1"/>
    <w:rsid w:val="003B315B"/>
    <w:rsid w:val="003B32DB"/>
    <w:rsid w:val="003B3BCB"/>
    <w:rsid w:val="003B404B"/>
    <w:rsid w:val="003B4923"/>
    <w:rsid w:val="003B5082"/>
    <w:rsid w:val="003B5ABF"/>
    <w:rsid w:val="003B76A4"/>
    <w:rsid w:val="003C061D"/>
    <w:rsid w:val="003C10DF"/>
    <w:rsid w:val="003C1233"/>
    <w:rsid w:val="003C14A2"/>
    <w:rsid w:val="003C175A"/>
    <w:rsid w:val="003C1ED5"/>
    <w:rsid w:val="003C22C2"/>
    <w:rsid w:val="003C268B"/>
    <w:rsid w:val="003C2F23"/>
    <w:rsid w:val="003C5504"/>
    <w:rsid w:val="003C6541"/>
    <w:rsid w:val="003C66BA"/>
    <w:rsid w:val="003D07EC"/>
    <w:rsid w:val="003D13AC"/>
    <w:rsid w:val="003D153B"/>
    <w:rsid w:val="003D1EE1"/>
    <w:rsid w:val="003D230B"/>
    <w:rsid w:val="003D2889"/>
    <w:rsid w:val="003D4FC1"/>
    <w:rsid w:val="003D70A2"/>
    <w:rsid w:val="003E15E6"/>
    <w:rsid w:val="003E1A9B"/>
    <w:rsid w:val="003E401F"/>
    <w:rsid w:val="003E42D6"/>
    <w:rsid w:val="003E435B"/>
    <w:rsid w:val="003E4C82"/>
    <w:rsid w:val="003E5FD3"/>
    <w:rsid w:val="003E5FF1"/>
    <w:rsid w:val="003E70DC"/>
    <w:rsid w:val="003E7953"/>
    <w:rsid w:val="003E7D4C"/>
    <w:rsid w:val="003E7E8C"/>
    <w:rsid w:val="003F1101"/>
    <w:rsid w:val="003F4B04"/>
    <w:rsid w:val="003F52FB"/>
    <w:rsid w:val="003F57F3"/>
    <w:rsid w:val="003F590F"/>
    <w:rsid w:val="003F5CD9"/>
    <w:rsid w:val="003F67E1"/>
    <w:rsid w:val="003F6AD0"/>
    <w:rsid w:val="003F6D77"/>
    <w:rsid w:val="003F6E12"/>
    <w:rsid w:val="004004C0"/>
    <w:rsid w:val="0040122C"/>
    <w:rsid w:val="00401B1C"/>
    <w:rsid w:val="00401D90"/>
    <w:rsid w:val="00402271"/>
    <w:rsid w:val="0040311E"/>
    <w:rsid w:val="00403E4F"/>
    <w:rsid w:val="00404056"/>
    <w:rsid w:val="0040418F"/>
    <w:rsid w:val="00404597"/>
    <w:rsid w:val="00404700"/>
    <w:rsid w:val="0040475F"/>
    <w:rsid w:val="00404C33"/>
    <w:rsid w:val="00406BB5"/>
    <w:rsid w:val="00406FE1"/>
    <w:rsid w:val="0040751B"/>
    <w:rsid w:val="0041008D"/>
    <w:rsid w:val="00410E40"/>
    <w:rsid w:val="004124BA"/>
    <w:rsid w:val="00412D8E"/>
    <w:rsid w:val="004138E9"/>
    <w:rsid w:val="004145EA"/>
    <w:rsid w:val="004156AE"/>
    <w:rsid w:val="004162CA"/>
    <w:rsid w:val="0041724E"/>
    <w:rsid w:val="004207CB"/>
    <w:rsid w:val="004208C9"/>
    <w:rsid w:val="00420992"/>
    <w:rsid w:val="00420B0B"/>
    <w:rsid w:val="00420BC7"/>
    <w:rsid w:val="00420F65"/>
    <w:rsid w:val="004217A1"/>
    <w:rsid w:val="00421CA6"/>
    <w:rsid w:val="00421F2B"/>
    <w:rsid w:val="0042347B"/>
    <w:rsid w:val="0042352A"/>
    <w:rsid w:val="0042418C"/>
    <w:rsid w:val="004249A3"/>
    <w:rsid w:val="00424C69"/>
    <w:rsid w:val="00425091"/>
    <w:rsid w:val="004254FD"/>
    <w:rsid w:val="004269E1"/>
    <w:rsid w:val="00426E4B"/>
    <w:rsid w:val="00427FE3"/>
    <w:rsid w:val="0043312C"/>
    <w:rsid w:val="004331AE"/>
    <w:rsid w:val="004333FC"/>
    <w:rsid w:val="00433EDE"/>
    <w:rsid w:val="00434154"/>
    <w:rsid w:val="004345F3"/>
    <w:rsid w:val="00434B4A"/>
    <w:rsid w:val="00435177"/>
    <w:rsid w:val="004357D3"/>
    <w:rsid w:val="00435B43"/>
    <w:rsid w:val="00436722"/>
    <w:rsid w:val="0043743B"/>
    <w:rsid w:val="00437869"/>
    <w:rsid w:val="00437F52"/>
    <w:rsid w:val="00440A63"/>
    <w:rsid w:val="00440F9E"/>
    <w:rsid w:val="0044147E"/>
    <w:rsid w:val="004428BB"/>
    <w:rsid w:val="00442E75"/>
    <w:rsid w:val="00444909"/>
    <w:rsid w:val="00445AAE"/>
    <w:rsid w:val="004463A4"/>
    <w:rsid w:val="00446843"/>
    <w:rsid w:val="00447542"/>
    <w:rsid w:val="004506A2"/>
    <w:rsid w:val="004506BD"/>
    <w:rsid w:val="004520AC"/>
    <w:rsid w:val="004525F4"/>
    <w:rsid w:val="0045370C"/>
    <w:rsid w:val="004539B4"/>
    <w:rsid w:val="00453F1B"/>
    <w:rsid w:val="00454574"/>
    <w:rsid w:val="00454EB1"/>
    <w:rsid w:val="00455532"/>
    <w:rsid w:val="0045554E"/>
    <w:rsid w:val="004555AC"/>
    <w:rsid w:val="004555E3"/>
    <w:rsid w:val="00455792"/>
    <w:rsid w:val="00455798"/>
    <w:rsid w:val="00455E4E"/>
    <w:rsid w:val="00457524"/>
    <w:rsid w:val="00457528"/>
    <w:rsid w:val="004576D6"/>
    <w:rsid w:val="00457EC0"/>
    <w:rsid w:val="00460F42"/>
    <w:rsid w:val="00461BE3"/>
    <w:rsid w:val="004624C5"/>
    <w:rsid w:val="004628B2"/>
    <w:rsid w:val="004631BF"/>
    <w:rsid w:val="00463DB0"/>
    <w:rsid w:val="00463E15"/>
    <w:rsid w:val="00464258"/>
    <w:rsid w:val="00464B54"/>
    <w:rsid w:val="00465F36"/>
    <w:rsid w:val="00466C69"/>
    <w:rsid w:val="004714D3"/>
    <w:rsid w:val="00471823"/>
    <w:rsid w:val="0047359C"/>
    <w:rsid w:val="00473A8B"/>
    <w:rsid w:val="004742C9"/>
    <w:rsid w:val="00474687"/>
    <w:rsid w:val="004746DA"/>
    <w:rsid w:val="004750D5"/>
    <w:rsid w:val="004756AC"/>
    <w:rsid w:val="0047590D"/>
    <w:rsid w:val="00476835"/>
    <w:rsid w:val="0047762C"/>
    <w:rsid w:val="0047777A"/>
    <w:rsid w:val="004779DC"/>
    <w:rsid w:val="00480299"/>
    <w:rsid w:val="004805B3"/>
    <w:rsid w:val="00480BF0"/>
    <w:rsid w:val="00481481"/>
    <w:rsid w:val="004814CB"/>
    <w:rsid w:val="00481AD1"/>
    <w:rsid w:val="00481EBC"/>
    <w:rsid w:val="00483211"/>
    <w:rsid w:val="004836B5"/>
    <w:rsid w:val="00483EFA"/>
    <w:rsid w:val="00484AD3"/>
    <w:rsid w:val="00484F4F"/>
    <w:rsid w:val="00486939"/>
    <w:rsid w:val="00486993"/>
    <w:rsid w:val="00487030"/>
    <w:rsid w:val="004901AF"/>
    <w:rsid w:val="00490A14"/>
    <w:rsid w:val="004912C2"/>
    <w:rsid w:val="004921ED"/>
    <w:rsid w:val="0049240E"/>
    <w:rsid w:val="00492C48"/>
    <w:rsid w:val="0049353B"/>
    <w:rsid w:val="00494800"/>
    <w:rsid w:val="004950B9"/>
    <w:rsid w:val="004964D9"/>
    <w:rsid w:val="00497B21"/>
    <w:rsid w:val="00497F0C"/>
    <w:rsid w:val="004A12A6"/>
    <w:rsid w:val="004A14A3"/>
    <w:rsid w:val="004A2199"/>
    <w:rsid w:val="004A3321"/>
    <w:rsid w:val="004A379D"/>
    <w:rsid w:val="004A5E89"/>
    <w:rsid w:val="004A6CFD"/>
    <w:rsid w:val="004A6F1E"/>
    <w:rsid w:val="004A796E"/>
    <w:rsid w:val="004A7972"/>
    <w:rsid w:val="004B12A6"/>
    <w:rsid w:val="004B417F"/>
    <w:rsid w:val="004B44FA"/>
    <w:rsid w:val="004B4925"/>
    <w:rsid w:val="004B49BA"/>
    <w:rsid w:val="004B4B6E"/>
    <w:rsid w:val="004B4F1F"/>
    <w:rsid w:val="004B5B33"/>
    <w:rsid w:val="004B5EB0"/>
    <w:rsid w:val="004B726F"/>
    <w:rsid w:val="004C0812"/>
    <w:rsid w:val="004C14E0"/>
    <w:rsid w:val="004C22D7"/>
    <w:rsid w:val="004C414E"/>
    <w:rsid w:val="004C4900"/>
    <w:rsid w:val="004C4913"/>
    <w:rsid w:val="004C502A"/>
    <w:rsid w:val="004C51D5"/>
    <w:rsid w:val="004C5E76"/>
    <w:rsid w:val="004C600C"/>
    <w:rsid w:val="004C76BF"/>
    <w:rsid w:val="004C78DB"/>
    <w:rsid w:val="004C7BBD"/>
    <w:rsid w:val="004D13D2"/>
    <w:rsid w:val="004D1B1E"/>
    <w:rsid w:val="004D1E0A"/>
    <w:rsid w:val="004D27C5"/>
    <w:rsid w:val="004D3501"/>
    <w:rsid w:val="004D376E"/>
    <w:rsid w:val="004D3A11"/>
    <w:rsid w:val="004D47A6"/>
    <w:rsid w:val="004D4A53"/>
    <w:rsid w:val="004D55F4"/>
    <w:rsid w:val="004D6E14"/>
    <w:rsid w:val="004D7182"/>
    <w:rsid w:val="004D74C3"/>
    <w:rsid w:val="004D7B53"/>
    <w:rsid w:val="004D7F2F"/>
    <w:rsid w:val="004E000C"/>
    <w:rsid w:val="004E13B5"/>
    <w:rsid w:val="004E1A15"/>
    <w:rsid w:val="004E2FF5"/>
    <w:rsid w:val="004E35F5"/>
    <w:rsid w:val="004E39FF"/>
    <w:rsid w:val="004E49DE"/>
    <w:rsid w:val="004E51A1"/>
    <w:rsid w:val="004E619E"/>
    <w:rsid w:val="004E6B20"/>
    <w:rsid w:val="004E6E14"/>
    <w:rsid w:val="004E7A7F"/>
    <w:rsid w:val="004E7ADC"/>
    <w:rsid w:val="004E7CDC"/>
    <w:rsid w:val="004E7CDD"/>
    <w:rsid w:val="004E7DEF"/>
    <w:rsid w:val="004E7FC8"/>
    <w:rsid w:val="004F0B0E"/>
    <w:rsid w:val="004F1A3F"/>
    <w:rsid w:val="004F1FFE"/>
    <w:rsid w:val="004F3BB7"/>
    <w:rsid w:val="004F5460"/>
    <w:rsid w:val="004F54BE"/>
    <w:rsid w:val="004F56C6"/>
    <w:rsid w:val="004F5A81"/>
    <w:rsid w:val="004F63E8"/>
    <w:rsid w:val="004F6E2D"/>
    <w:rsid w:val="004F7B35"/>
    <w:rsid w:val="005003C9"/>
    <w:rsid w:val="00500A2F"/>
    <w:rsid w:val="00500F67"/>
    <w:rsid w:val="00501014"/>
    <w:rsid w:val="00501ED7"/>
    <w:rsid w:val="005031DE"/>
    <w:rsid w:val="00503624"/>
    <w:rsid w:val="00503F8A"/>
    <w:rsid w:val="005040AA"/>
    <w:rsid w:val="005041AC"/>
    <w:rsid w:val="005051C3"/>
    <w:rsid w:val="0050551F"/>
    <w:rsid w:val="005065C4"/>
    <w:rsid w:val="00507890"/>
    <w:rsid w:val="00507B4D"/>
    <w:rsid w:val="005100DD"/>
    <w:rsid w:val="005108AC"/>
    <w:rsid w:val="00510C84"/>
    <w:rsid w:val="00511E41"/>
    <w:rsid w:val="00512E0B"/>
    <w:rsid w:val="00513F40"/>
    <w:rsid w:val="00514358"/>
    <w:rsid w:val="00514B98"/>
    <w:rsid w:val="00515AD2"/>
    <w:rsid w:val="005160B1"/>
    <w:rsid w:val="005163A1"/>
    <w:rsid w:val="00516A2B"/>
    <w:rsid w:val="00517069"/>
    <w:rsid w:val="005170B3"/>
    <w:rsid w:val="00517453"/>
    <w:rsid w:val="00517BFE"/>
    <w:rsid w:val="00521554"/>
    <w:rsid w:val="00521973"/>
    <w:rsid w:val="0052198A"/>
    <w:rsid w:val="00522105"/>
    <w:rsid w:val="005226C8"/>
    <w:rsid w:val="00523680"/>
    <w:rsid w:val="00523915"/>
    <w:rsid w:val="00524137"/>
    <w:rsid w:val="00524B61"/>
    <w:rsid w:val="00526AA9"/>
    <w:rsid w:val="00526E4D"/>
    <w:rsid w:val="005309D5"/>
    <w:rsid w:val="00531310"/>
    <w:rsid w:val="005314B9"/>
    <w:rsid w:val="00532447"/>
    <w:rsid w:val="00532944"/>
    <w:rsid w:val="00534276"/>
    <w:rsid w:val="00534980"/>
    <w:rsid w:val="005352A9"/>
    <w:rsid w:val="0053594C"/>
    <w:rsid w:val="00535958"/>
    <w:rsid w:val="00535CF2"/>
    <w:rsid w:val="00536592"/>
    <w:rsid w:val="005366D4"/>
    <w:rsid w:val="005371F5"/>
    <w:rsid w:val="005372C6"/>
    <w:rsid w:val="005400B4"/>
    <w:rsid w:val="00540368"/>
    <w:rsid w:val="005403FE"/>
    <w:rsid w:val="00540AE8"/>
    <w:rsid w:val="00540D99"/>
    <w:rsid w:val="00542934"/>
    <w:rsid w:val="00543815"/>
    <w:rsid w:val="00543D5C"/>
    <w:rsid w:val="00544310"/>
    <w:rsid w:val="00545E6F"/>
    <w:rsid w:val="005465F7"/>
    <w:rsid w:val="00547B8B"/>
    <w:rsid w:val="005506E9"/>
    <w:rsid w:val="00551912"/>
    <w:rsid w:val="00551BED"/>
    <w:rsid w:val="005520AC"/>
    <w:rsid w:val="005536D2"/>
    <w:rsid w:val="00553D72"/>
    <w:rsid w:val="0055455D"/>
    <w:rsid w:val="0055478A"/>
    <w:rsid w:val="00555D47"/>
    <w:rsid w:val="005561AD"/>
    <w:rsid w:val="00556385"/>
    <w:rsid w:val="00560C01"/>
    <w:rsid w:val="00560E8D"/>
    <w:rsid w:val="005619C0"/>
    <w:rsid w:val="0056228F"/>
    <w:rsid w:val="00562DBC"/>
    <w:rsid w:val="00563778"/>
    <w:rsid w:val="00565465"/>
    <w:rsid w:val="00565A62"/>
    <w:rsid w:val="0056731E"/>
    <w:rsid w:val="00567415"/>
    <w:rsid w:val="00567702"/>
    <w:rsid w:val="005679A0"/>
    <w:rsid w:val="00567D3E"/>
    <w:rsid w:val="00570E48"/>
    <w:rsid w:val="005719E3"/>
    <w:rsid w:val="00572653"/>
    <w:rsid w:val="00572DE2"/>
    <w:rsid w:val="00573753"/>
    <w:rsid w:val="00573B01"/>
    <w:rsid w:val="00573BBC"/>
    <w:rsid w:val="00573FA1"/>
    <w:rsid w:val="005740B8"/>
    <w:rsid w:val="005742C3"/>
    <w:rsid w:val="00575B8E"/>
    <w:rsid w:val="005762BA"/>
    <w:rsid w:val="005779B1"/>
    <w:rsid w:val="005804BA"/>
    <w:rsid w:val="00581B30"/>
    <w:rsid w:val="00583A7B"/>
    <w:rsid w:val="00584032"/>
    <w:rsid w:val="005844B7"/>
    <w:rsid w:val="00585450"/>
    <w:rsid w:val="005860E2"/>
    <w:rsid w:val="00586299"/>
    <w:rsid w:val="00587E1B"/>
    <w:rsid w:val="00587EA4"/>
    <w:rsid w:val="005907B3"/>
    <w:rsid w:val="0059123E"/>
    <w:rsid w:val="005916CF"/>
    <w:rsid w:val="0059379B"/>
    <w:rsid w:val="005937D9"/>
    <w:rsid w:val="00593EFB"/>
    <w:rsid w:val="005942EF"/>
    <w:rsid w:val="005956C0"/>
    <w:rsid w:val="00596F49"/>
    <w:rsid w:val="00597223"/>
    <w:rsid w:val="005973EC"/>
    <w:rsid w:val="005A0212"/>
    <w:rsid w:val="005A0858"/>
    <w:rsid w:val="005A09A9"/>
    <w:rsid w:val="005A1F0C"/>
    <w:rsid w:val="005A23F8"/>
    <w:rsid w:val="005A34C1"/>
    <w:rsid w:val="005A3C67"/>
    <w:rsid w:val="005A5D78"/>
    <w:rsid w:val="005A62A4"/>
    <w:rsid w:val="005A73B9"/>
    <w:rsid w:val="005A77FB"/>
    <w:rsid w:val="005B00CB"/>
    <w:rsid w:val="005B05DC"/>
    <w:rsid w:val="005B1592"/>
    <w:rsid w:val="005B2B99"/>
    <w:rsid w:val="005B3C49"/>
    <w:rsid w:val="005B3CCD"/>
    <w:rsid w:val="005B45D9"/>
    <w:rsid w:val="005B58B5"/>
    <w:rsid w:val="005B71AE"/>
    <w:rsid w:val="005B72D5"/>
    <w:rsid w:val="005B7B85"/>
    <w:rsid w:val="005C031D"/>
    <w:rsid w:val="005C1047"/>
    <w:rsid w:val="005C13A3"/>
    <w:rsid w:val="005C1D3E"/>
    <w:rsid w:val="005C21A2"/>
    <w:rsid w:val="005C24BE"/>
    <w:rsid w:val="005C37A7"/>
    <w:rsid w:val="005C3951"/>
    <w:rsid w:val="005C4A1C"/>
    <w:rsid w:val="005C528F"/>
    <w:rsid w:val="005C5594"/>
    <w:rsid w:val="005C5B6A"/>
    <w:rsid w:val="005C5F0C"/>
    <w:rsid w:val="005C63CC"/>
    <w:rsid w:val="005C6EA8"/>
    <w:rsid w:val="005C6F9F"/>
    <w:rsid w:val="005C799D"/>
    <w:rsid w:val="005C7B63"/>
    <w:rsid w:val="005C7C79"/>
    <w:rsid w:val="005D1642"/>
    <w:rsid w:val="005D1981"/>
    <w:rsid w:val="005D1B82"/>
    <w:rsid w:val="005D32BB"/>
    <w:rsid w:val="005D32D6"/>
    <w:rsid w:val="005D3321"/>
    <w:rsid w:val="005D3510"/>
    <w:rsid w:val="005D3ED1"/>
    <w:rsid w:val="005D508F"/>
    <w:rsid w:val="005D6132"/>
    <w:rsid w:val="005D6871"/>
    <w:rsid w:val="005D6AFB"/>
    <w:rsid w:val="005E0A5F"/>
    <w:rsid w:val="005E0AEE"/>
    <w:rsid w:val="005E321D"/>
    <w:rsid w:val="005E3539"/>
    <w:rsid w:val="005E3967"/>
    <w:rsid w:val="005E3EB2"/>
    <w:rsid w:val="005E4B17"/>
    <w:rsid w:val="005E4C15"/>
    <w:rsid w:val="005E4DB8"/>
    <w:rsid w:val="005E58E8"/>
    <w:rsid w:val="005E5998"/>
    <w:rsid w:val="005E68E8"/>
    <w:rsid w:val="005E6E81"/>
    <w:rsid w:val="005E6EDB"/>
    <w:rsid w:val="005E74A5"/>
    <w:rsid w:val="005E7BC3"/>
    <w:rsid w:val="005E7C2E"/>
    <w:rsid w:val="005F0FCE"/>
    <w:rsid w:val="005F1BA2"/>
    <w:rsid w:val="005F1E57"/>
    <w:rsid w:val="005F2808"/>
    <w:rsid w:val="005F2A43"/>
    <w:rsid w:val="005F30EA"/>
    <w:rsid w:val="005F5FE5"/>
    <w:rsid w:val="005F77EF"/>
    <w:rsid w:val="005F7A59"/>
    <w:rsid w:val="00600801"/>
    <w:rsid w:val="00601084"/>
    <w:rsid w:val="0060110D"/>
    <w:rsid w:val="006026B2"/>
    <w:rsid w:val="00602F79"/>
    <w:rsid w:val="00603582"/>
    <w:rsid w:val="00604A99"/>
    <w:rsid w:val="00604AAD"/>
    <w:rsid w:val="00604C10"/>
    <w:rsid w:val="006054FB"/>
    <w:rsid w:val="00605664"/>
    <w:rsid w:val="006058D8"/>
    <w:rsid w:val="00612CFB"/>
    <w:rsid w:val="006130A3"/>
    <w:rsid w:val="006130CF"/>
    <w:rsid w:val="0061335F"/>
    <w:rsid w:val="00613BE9"/>
    <w:rsid w:val="00613E43"/>
    <w:rsid w:val="00613EE2"/>
    <w:rsid w:val="00614650"/>
    <w:rsid w:val="00614BF2"/>
    <w:rsid w:val="00614CF2"/>
    <w:rsid w:val="00614F04"/>
    <w:rsid w:val="00616397"/>
    <w:rsid w:val="0061723F"/>
    <w:rsid w:val="00621317"/>
    <w:rsid w:val="006215E8"/>
    <w:rsid w:val="006216C4"/>
    <w:rsid w:val="00621B10"/>
    <w:rsid w:val="006220BA"/>
    <w:rsid w:val="00624277"/>
    <w:rsid w:val="0062428C"/>
    <w:rsid w:val="00624C74"/>
    <w:rsid w:val="006259FE"/>
    <w:rsid w:val="006262A9"/>
    <w:rsid w:val="006302DC"/>
    <w:rsid w:val="00630589"/>
    <w:rsid w:val="006307F0"/>
    <w:rsid w:val="00630B0D"/>
    <w:rsid w:val="00630F68"/>
    <w:rsid w:val="0063149F"/>
    <w:rsid w:val="0063186E"/>
    <w:rsid w:val="00631C1A"/>
    <w:rsid w:val="00631C23"/>
    <w:rsid w:val="00631E93"/>
    <w:rsid w:val="00632402"/>
    <w:rsid w:val="0063241A"/>
    <w:rsid w:val="00632A35"/>
    <w:rsid w:val="00634AEE"/>
    <w:rsid w:val="00635BE3"/>
    <w:rsid w:val="00636619"/>
    <w:rsid w:val="0063687E"/>
    <w:rsid w:val="006376C6"/>
    <w:rsid w:val="00637B2F"/>
    <w:rsid w:val="00637DAC"/>
    <w:rsid w:val="00640CA4"/>
    <w:rsid w:val="00640DE6"/>
    <w:rsid w:val="006416D1"/>
    <w:rsid w:val="00641976"/>
    <w:rsid w:val="00641B3E"/>
    <w:rsid w:val="00642370"/>
    <w:rsid w:val="0064240F"/>
    <w:rsid w:val="00643558"/>
    <w:rsid w:val="00643637"/>
    <w:rsid w:val="0064403C"/>
    <w:rsid w:val="0064420B"/>
    <w:rsid w:val="0064426E"/>
    <w:rsid w:val="006513DB"/>
    <w:rsid w:val="0065163B"/>
    <w:rsid w:val="006522FF"/>
    <w:rsid w:val="006534BF"/>
    <w:rsid w:val="006545CC"/>
    <w:rsid w:val="006557BA"/>
    <w:rsid w:val="006566DB"/>
    <w:rsid w:val="006574A1"/>
    <w:rsid w:val="00660C24"/>
    <w:rsid w:val="00660D3C"/>
    <w:rsid w:val="00662EFB"/>
    <w:rsid w:val="0066349B"/>
    <w:rsid w:val="00664061"/>
    <w:rsid w:val="0066550C"/>
    <w:rsid w:val="006662DD"/>
    <w:rsid w:val="00666314"/>
    <w:rsid w:val="00667A23"/>
    <w:rsid w:val="006710BC"/>
    <w:rsid w:val="006716E1"/>
    <w:rsid w:val="0067223B"/>
    <w:rsid w:val="006734DE"/>
    <w:rsid w:val="006736D4"/>
    <w:rsid w:val="006748FF"/>
    <w:rsid w:val="00675E82"/>
    <w:rsid w:val="00676591"/>
    <w:rsid w:val="00676875"/>
    <w:rsid w:val="00676CE0"/>
    <w:rsid w:val="0067730A"/>
    <w:rsid w:val="00680A2D"/>
    <w:rsid w:val="00681208"/>
    <w:rsid w:val="0068183E"/>
    <w:rsid w:val="00681FD8"/>
    <w:rsid w:val="006820B2"/>
    <w:rsid w:val="00683D1F"/>
    <w:rsid w:val="00684382"/>
    <w:rsid w:val="006845A2"/>
    <w:rsid w:val="006849B7"/>
    <w:rsid w:val="00686620"/>
    <w:rsid w:val="00686737"/>
    <w:rsid w:val="0068719A"/>
    <w:rsid w:val="00687BF0"/>
    <w:rsid w:val="00687EF0"/>
    <w:rsid w:val="00690336"/>
    <w:rsid w:val="006904D5"/>
    <w:rsid w:val="006908E8"/>
    <w:rsid w:val="00690E2D"/>
    <w:rsid w:val="00691E0F"/>
    <w:rsid w:val="00691F74"/>
    <w:rsid w:val="00692617"/>
    <w:rsid w:val="006929CE"/>
    <w:rsid w:val="00692A1C"/>
    <w:rsid w:val="00692D2C"/>
    <w:rsid w:val="00692F4B"/>
    <w:rsid w:val="00693425"/>
    <w:rsid w:val="00693B70"/>
    <w:rsid w:val="00694835"/>
    <w:rsid w:val="006951F4"/>
    <w:rsid w:val="00695568"/>
    <w:rsid w:val="00695C72"/>
    <w:rsid w:val="0069656D"/>
    <w:rsid w:val="00697264"/>
    <w:rsid w:val="0069734A"/>
    <w:rsid w:val="006A1520"/>
    <w:rsid w:val="006A182D"/>
    <w:rsid w:val="006A18C3"/>
    <w:rsid w:val="006A2647"/>
    <w:rsid w:val="006A309A"/>
    <w:rsid w:val="006A352F"/>
    <w:rsid w:val="006A3FB1"/>
    <w:rsid w:val="006A4CA6"/>
    <w:rsid w:val="006A6487"/>
    <w:rsid w:val="006A7C5A"/>
    <w:rsid w:val="006B0B8B"/>
    <w:rsid w:val="006B1C02"/>
    <w:rsid w:val="006B207A"/>
    <w:rsid w:val="006B2495"/>
    <w:rsid w:val="006B2776"/>
    <w:rsid w:val="006B2A9B"/>
    <w:rsid w:val="006B2C91"/>
    <w:rsid w:val="006B3750"/>
    <w:rsid w:val="006B5A85"/>
    <w:rsid w:val="006B6FD4"/>
    <w:rsid w:val="006B748E"/>
    <w:rsid w:val="006B7597"/>
    <w:rsid w:val="006B77B1"/>
    <w:rsid w:val="006B7806"/>
    <w:rsid w:val="006B7C19"/>
    <w:rsid w:val="006C072D"/>
    <w:rsid w:val="006C0984"/>
    <w:rsid w:val="006C1786"/>
    <w:rsid w:val="006C18A8"/>
    <w:rsid w:val="006C2458"/>
    <w:rsid w:val="006C2F70"/>
    <w:rsid w:val="006C2F71"/>
    <w:rsid w:val="006C38EF"/>
    <w:rsid w:val="006C5AAD"/>
    <w:rsid w:val="006C5EFA"/>
    <w:rsid w:val="006C72D8"/>
    <w:rsid w:val="006C75F1"/>
    <w:rsid w:val="006C7716"/>
    <w:rsid w:val="006D027B"/>
    <w:rsid w:val="006D0400"/>
    <w:rsid w:val="006D06A6"/>
    <w:rsid w:val="006D1026"/>
    <w:rsid w:val="006D2295"/>
    <w:rsid w:val="006D33C6"/>
    <w:rsid w:val="006D378C"/>
    <w:rsid w:val="006D44EB"/>
    <w:rsid w:val="006D4E0D"/>
    <w:rsid w:val="006D4FD9"/>
    <w:rsid w:val="006D5267"/>
    <w:rsid w:val="006D533A"/>
    <w:rsid w:val="006D5407"/>
    <w:rsid w:val="006D5EE0"/>
    <w:rsid w:val="006D7319"/>
    <w:rsid w:val="006D7500"/>
    <w:rsid w:val="006D7986"/>
    <w:rsid w:val="006D7F37"/>
    <w:rsid w:val="006E2861"/>
    <w:rsid w:val="006E2944"/>
    <w:rsid w:val="006E2AB5"/>
    <w:rsid w:val="006E33A9"/>
    <w:rsid w:val="006E46BD"/>
    <w:rsid w:val="006E5D50"/>
    <w:rsid w:val="006E5E1B"/>
    <w:rsid w:val="006E79B6"/>
    <w:rsid w:val="006E7B90"/>
    <w:rsid w:val="006F1B95"/>
    <w:rsid w:val="006F1BCA"/>
    <w:rsid w:val="006F2C1D"/>
    <w:rsid w:val="006F3116"/>
    <w:rsid w:val="006F5226"/>
    <w:rsid w:val="006F52D2"/>
    <w:rsid w:val="006F52DB"/>
    <w:rsid w:val="006F57F3"/>
    <w:rsid w:val="006F5842"/>
    <w:rsid w:val="006F5B13"/>
    <w:rsid w:val="006F5E9A"/>
    <w:rsid w:val="006F7909"/>
    <w:rsid w:val="006F7D25"/>
    <w:rsid w:val="00700961"/>
    <w:rsid w:val="00700EAD"/>
    <w:rsid w:val="00701045"/>
    <w:rsid w:val="0070204F"/>
    <w:rsid w:val="007026D9"/>
    <w:rsid w:val="0070323C"/>
    <w:rsid w:val="00703AA2"/>
    <w:rsid w:val="00703C83"/>
    <w:rsid w:val="00703DB7"/>
    <w:rsid w:val="00703DC4"/>
    <w:rsid w:val="00703DCA"/>
    <w:rsid w:val="0070400D"/>
    <w:rsid w:val="0070484A"/>
    <w:rsid w:val="00704EA0"/>
    <w:rsid w:val="007068FE"/>
    <w:rsid w:val="007132EB"/>
    <w:rsid w:val="00713371"/>
    <w:rsid w:val="0071462D"/>
    <w:rsid w:val="00714643"/>
    <w:rsid w:val="00715187"/>
    <w:rsid w:val="0071580D"/>
    <w:rsid w:val="0071632B"/>
    <w:rsid w:val="0071695C"/>
    <w:rsid w:val="00717027"/>
    <w:rsid w:val="007178C9"/>
    <w:rsid w:val="00720466"/>
    <w:rsid w:val="00720B0E"/>
    <w:rsid w:val="00720F99"/>
    <w:rsid w:val="00720FB1"/>
    <w:rsid w:val="0072107F"/>
    <w:rsid w:val="00721FA1"/>
    <w:rsid w:val="007248FD"/>
    <w:rsid w:val="00725092"/>
    <w:rsid w:val="00727849"/>
    <w:rsid w:val="00730E38"/>
    <w:rsid w:val="00730F17"/>
    <w:rsid w:val="00731790"/>
    <w:rsid w:val="00732B12"/>
    <w:rsid w:val="0073338A"/>
    <w:rsid w:val="0073503E"/>
    <w:rsid w:val="00735898"/>
    <w:rsid w:val="00736516"/>
    <w:rsid w:val="00736B0A"/>
    <w:rsid w:val="007373E8"/>
    <w:rsid w:val="00737732"/>
    <w:rsid w:val="0073E7BE"/>
    <w:rsid w:val="00740242"/>
    <w:rsid w:val="007405D5"/>
    <w:rsid w:val="00740A6F"/>
    <w:rsid w:val="0074246A"/>
    <w:rsid w:val="00743AFC"/>
    <w:rsid w:val="00744511"/>
    <w:rsid w:val="007457F8"/>
    <w:rsid w:val="007458FD"/>
    <w:rsid w:val="00745BD8"/>
    <w:rsid w:val="007467D8"/>
    <w:rsid w:val="007500B2"/>
    <w:rsid w:val="00751249"/>
    <w:rsid w:val="0075226A"/>
    <w:rsid w:val="007538D3"/>
    <w:rsid w:val="00753A05"/>
    <w:rsid w:val="00753BF5"/>
    <w:rsid w:val="0075455C"/>
    <w:rsid w:val="0075470D"/>
    <w:rsid w:val="00754FB4"/>
    <w:rsid w:val="00755131"/>
    <w:rsid w:val="007554AC"/>
    <w:rsid w:val="007554DC"/>
    <w:rsid w:val="00755C25"/>
    <w:rsid w:val="007565BA"/>
    <w:rsid w:val="00756792"/>
    <w:rsid w:val="007578B0"/>
    <w:rsid w:val="00760120"/>
    <w:rsid w:val="007601DD"/>
    <w:rsid w:val="007604EC"/>
    <w:rsid w:val="00760DA9"/>
    <w:rsid w:val="00761A33"/>
    <w:rsid w:val="00764BE1"/>
    <w:rsid w:val="0076545A"/>
    <w:rsid w:val="00766DAC"/>
    <w:rsid w:val="00767464"/>
    <w:rsid w:val="007674A8"/>
    <w:rsid w:val="00767D59"/>
    <w:rsid w:val="00770AC6"/>
    <w:rsid w:val="00770F60"/>
    <w:rsid w:val="00773249"/>
    <w:rsid w:val="00773637"/>
    <w:rsid w:val="00773D2E"/>
    <w:rsid w:val="00774589"/>
    <w:rsid w:val="00774995"/>
    <w:rsid w:val="007752DC"/>
    <w:rsid w:val="00775331"/>
    <w:rsid w:val="00775A6E"/>
    <w:rsid w:val="00776047"/>
    <w:rsid w:val="007760FF"/>
    <w:rsid w:val="00776394"/>
    <w:rsid w:val="00777BD1"/>
    <w:rsid w:val="00777C12"/>
    <w:rsid w:val="0078113C"/>
    <w:rsid w:val="00781E1F"/>
    <w:rsid w:val="00782F3A"/>
    <w:rsid w:val="00785AA7"/>
    <w:rsid w:val="00786BBF"/>
    <w:rsid w:val="00787C26"/>
    <w:rsid w:val="007900EA"/>
    <w:rsid w:val="00790AF0"/>
    <w:rsid w:val="00790BFE"/>
    <w:rsid w:val="00790E46"/>
    <w:rsid w:val="00790E6F"/>
    <w:rsid w:val="00791F86"/>
    <w:rsid w:val="00792B32"/>
    <w:rsid w:val="00793198"/>
    <w:rsid w:val="00793685"/>
    <w:rsid w:val="007940E6"/>
    <w:rsid w:val="00795F61"/>
    <w:rsid w:val="00796EBB"/>
    <w:rsid w:val="0079755E"/>
    <w:rsid w:val="007975A0"/>
    <w:rsid w:val="007A019A"/>
    <w:rsid w:val="007A0682"/>
    <w:rsid w:val="007A08A4"/>
    <w:rsid w:val="007A134B"/>
    <w:rsid w:val="007A185D"/>
    <w:rsid w:val="007A229B"/>
    <w:rsid w:val="007A256E"/>
    <w:rsid w:val="007A35D2"/>
    <w:rsid w:val="007A4986"/>
    <w:rsid w:val="007A50BB"/>
    <w:rsid w:val="007A562E"/>
    <w:rsid w:val="007A5F0F"/>
    <w:rsid w:val="007A67A1"/>
    <w:rsid w:val="007B1179"/>
    <w:rsid w:val="007B1F54"/>
    <w:rsid w:val="007B2791"/>
    <w:rsid w:val="007B2A17"/>
    <w:rsid w:val="007B3B07"/>
    <w:rsid w:val="007B3BAF"/>
    <w:rsid w:val="007B4309"/>
    <w:rsid w:val="007B591D"/>
    <w:rsid w:val="007B5C19"/>
    <w:rsid w:val="007C0559"/>
    <w:rsid w:val="007C1654"/>
    <w:rsid w:val="007C39DB"/>
    <w:rsid w:val="007C3A02"/>
    <w:rsid w:val="007C4133"/>
    <w:rsid w:val="007C491A"/>
    <w:rsid w:val="007C5913"/>
    <w:rsid w:val="007C59C6"/>
    <w:rsid w:val="007C5FE1"/>
    <w:rsid w:val="007C6EDE"/>
    <w:rsid w:val="007D0BAD"/>
    <w:rsid w:val="007D0DB7"/>
    <w:rsid w:val="007D2764"/>
    <w:rsid w:val="007D302D"/>
    <w:rsid w:val="007D33EF"/>
    <w:rsid w:val="007D37E5"/>
    <w:rsid w:val="007D3874"/>
    <w:rsid w:val="007D4FBD"/>
    <w:rsid w:val="007D500B"/>
    <w:rsid w:val="007D510E"/>
    <w:rsid w:val="007D5CF4"/>
    <w:rsid w:val="007D7186"/>
    <w:rsid w:val="007E040A"/>
    <w:rsid w:val="007E0425"/>
    <w:rsid w:val="007E0526"/>
    <w:rsid w:val="007E16A1"/>
    <w:rsid w:val="007E233A"/>
    <w:rsid w:val="007E2A8F"/>
    <w:rsid w:val="007E2AB3"/>
    <w:rsid w:val="007E2EF8"/>
    <w:rsid w:val="007E3709"/>
    <w:rsid w:val="007E4CAD"/>
    <w:rsid w:val="007E504A"/>
    <w:rsid w:val="007E5558"/>
    <w:rsid w:val="007E60A0"/>
    <w:rsid w:val="007E7BBE"/>
    <w:rsid w:val="007E7C08"/>
    <w:rsid w:val="007F02B9"/>
    <w:rsid w:val="007F0A70"/>
    <w:rsid w:val="007F108B"/>
    <w:rsid w:val="007F2493"/>
    <w:rsid w:val="007F2BD2"/>
    <w:rsid w:val="007F31E2"/>
    <w:rsid w:val="007F35AA"/>
    <w:rsid w:val="007F366F"/>
    <w:rsid w:val="007F4F52"/>
    <w:rsid w:val="007F5DE0"/>
    <w:rsid w:val="007F5E26"/>
    <w:rsid w:val="007F60E4"/>
    <w:rsid w:val="007F71A4"/>
    <w:rsid w:val="007F744C"/>
    <w:rsid w:val="007F7D3B"/>
    <w:rsid w:val="008005D8"/>
    <w:rsid w:val="0080196F"/>
    <w:rsid w:val="00802989"/>
    <w:rsid w:val="008030B6"/>
    <w:rsid w:val="008034CA"/>
    <w:rsid w:val="0080358C"/>
    <w:rsid w:val="0080367F"/>
    <w:rsid w:val="0080497F"/>
    <w:rsid w:val="00804BB1"/>
    <w:rsid w:val="008062F4"/>
    <w:rsid w:val="008064BB"/>
    <w:rsid w:val="00806D7A"/>
    <w:rsid w:val="0081098D"/>
    <w:rsid w:val="008109E2"/>
    <w:rsid w:val="00810A72"/>
    <w:rsid w:val="00810D3B"/>
    <w:rsid w:val="00811D45"/>
    <w:rsid w:val="00811DCC"/>
    <w:rsid w:val="00812153"/>
    <w:rsid w:val="00813291"/>
    <w:rsid w:val="00813AB9"/>
    <w:rsid w:val="00813ACD"/>
    <w:rsid w:val="00814043"/>
    <w:rsid w:val="00814E60"/>
    <w:rsid w:val="00814EFF"/>
    <w:rsid w:val="00817762"/>
    <w:rsid w:val="008178CA"/>
    <w:rsid w:val="0082043C"/>
    <w:rsid w:val="00820554"/>
    <w:rsid w:val="00820E0E"/>
    <w:rsid w:val="00822214"/>
    <w:rsid w:val="008228F0"/>
    <w:rsid w:val="00823A0A"/>
    <w:rsid w:val="0082501D"/>
    <w:rsid w:val="00825D5B"/>
    <w:rsid w:val="00826042"/>
    <w:rsid w:val="00827553"/>
    <w:rsid w:val="008305E1"/>
    <w:rsid w:val="008320CE"/>
    <w:rsid w:val="00832405"/>
    <w:rsid w:val="00833BC3"/>
    <w:rsid w:val="00833C58"/>
    <w:rsid w:val="00834251"/>
    <w:rsid w:val="0083444E"/>
    <w:rsid w:val="0083450B"/>
    <w:rsid w:val="0083452F"/>
    <w:rsid w:val="0083463C"/>
    <w:rsid w:val="00835FF3"/>
    <w:rsid w:val="00837D40"/>
    <w:rsid w:val="00842793"/>
    <w:rsid w:val="00842C2E"/>
    <w:rsid w:val="0084300A"/>
    <w:rsid w:val="00843867"/>
    <w:rsid w:val="00843F5B"/>
    <w:rsid w:val="0084453E"/>
    <w:rsid w:val="00844925"/>
    <w:rsid w:val="008456D2"/>
    <w:rsid w:val="00845F2F"/>
    <w:rsid w:val="00846372"/>
    <w:rsid w:val="008469EB"/>
    <w:rsid w:val="00847BF1"/>
    <w:rsid w:val="00847DEC"/>
    <w:rsid w:val="00851190"/>
    <w:rsid w:val="00851926"/>
    <w:rsid w:val="0085307E"/>
    <w:rsid w:val="008552BA"/>
    <w:rsid w:val="008562C4"/>
    <w:rsid w:val="00856DC9"/>
    <w:rsid w:val="008573C6"/>
    <w:rsid w:val="008574AF"/>
    <w:rsid w:val="00860E32"/>
    <w:rsid w:val="00862529"/>
    <w:rsid w:val="00864EDE"/>
    <w:rsid w:val="0086512B"/>
    <w:rsid w:val="008656A7"/>
    <w:rsid w:val="00865AB9"/>
    <w:rsid w:val="00866260"/>
    <w:rsid w:val="0086631F"/>
    <w:rsid w:val="00866A9C"/>
    <w:rsid w:val="008676AA"/>
    <w:rsid w:val="00867C90"/>
    <w:rsid w:val="008700A1"/>
    <w:rsid w:val="008707ED"/>
    <w:rsid w:val="00870841"/>
    <w:rsid w:val="008716C6"/>
    <w:rsid w:val="00871CD5"/>
    <w:rsid w:val="00872D29"/>
    <w:rsid w:val="008736B9"/>
    <w:rsid w:val="00873944"/>
    <w:rsid w:val="0087499B"/>
    <w:rsid w:val="00875E87"/>
    <w:rsid w:val="0087643E"/>
    <w:rsid w:val="00876DF2"/>
    <w:rsid w:val="0087799F"/>
    <w:rsid w:val="00877CAF"/>
    <w:rsid w:val="008821B5"/>
    <w:rsid w:val="00882FFC"/>
    <w:rsid w:val="00884D27"/>
    <w:rsid w:val="00884DE3"/>
    <w:rsid w:val="008852F6"/>
    <w:rsid w:val="0088557C"/>
    <w:rsid w:val="00886929"/>
    <w:rsid w:val="00886A1A"/>
    <w:rsid w:val="00887B77"/>
    <w:rsid w:val="008912DA"/>
    <w:rsid w:val="0089243C"/>
    <w:rsid w:val="00892639"/>
    <w:rsid w:val="008929EB"/>
    <w:rsid w:val="00893088"/>
    <w:rsid w:val="008934AD"/>
    <w:rsid w:val="00894B66"/>
    <w:rsid w:val="008954FE"/>
    <w:rsid w:val="00895560"/>
    <w:rsid w:val="00895C9F"/>
    <w:rsid w:val="00895D3A"/>
    <w:rsid w:val="0089651B"/>
    <w:rsid w:val="008965D1"/>
    <w:rsid w:val="00896A69"/>
    <w:rsid w:val="0089793F"/>
    <w:rsid w:val="008A021D"/>
    <w:rsid w:val="008A069A"/>
    <w:rsid w:val="008A0ABD"/>
    <w:rsid w:val="008A1470"/>
    <w:rsid w:val="008A1B7F"/>
    <w:rsid w:val="008A1FED"/>
    <w:rsid w:val="008A3018"/>
    <w:rsid w:val="008A3448"/>
    <w:rsid w:val="008A3C38"/>
    <w:rsid w:val="008A3D94"/>
    <w:rsid w:val="008A424C"/>
    <w:rsid w:val="008A576C"/>
    <w:rsid w:val="008A6A34"/>
    <w:rsid w:val="008A7DA3"/>
    <w:rsid w:val="008B01A8"/>
    <w:rsid w:val="008B0C65"/>
    <w:rsid w:val="008B1019"/>
    <w:rsid w:val="008B1CE0"/>
    <w:rsid w:val="008B23A6"/>
    <w:rsid w:val="008B2585"/>
    <w:rsid w:val="008B259C"/>
    <w:rsid w:val="008B25D6"/>
    <w:rsid w:val="008B42D4"/>
    <w:rsid w:val="008B4766"/>
    <w:rsid w:val="008B5CB8"/>
    <w:rsid w:val="008B6185"/>
    <w:rsid w:val="008B7BAD"/>
    <w:rsid w:val="008C0E4C"/>
    <w:rsid w:val="008C1020"/>
    <w:rsid w:val="008C18EF"/>
    <w:rsid w:val="008C1A78"/>
    <w:rsid w:val="008C232F"/>
    <w:rsid w:val="008C275F"/>
    <w:rsid w:val="008C3B8D"/>
    <w:rsid w:val="008C3D44"/>
    <w:rsid w:val="008C57B0"/>
    <w:rsid w:val="008C621A"/>
    <w:rsid w:val="008C664A"/>
    <w:rsid w:val="008C6BA7"/>
    <w:rsid w:val="008C6F62"/>
    <w:rsid w:val="008C7980"/>
    <w:rsid w:val="008D0778"/>
    <w:rsid w:val="008D30F2"/>
    <w:rsid w:val="008D319D"/>
    <w:rsid w:val="008D33A0"/>
    <w:rsid w:val="008D3C6A"/>
    <w:rsid w:val="008D48DB"/>
    <w:rsid w:val="008D4917"/>
    <w:rsid w:val="008D4ECC"/>
    <w:rsid w:val="008D4F0A"/>
    <w:rsid w:val="008D75D6"/>
    <w:rsid w:val="008D7D65"/>
    <w:rsid w:val="008E0074"/>
    <w:rsid w:val="008E16C3"/>
    <w:rsid w:val="008E1FC6"/>
    <w:rsid w:val="008E21DD"/>
    <w:rsid w:val="008E2950"/>
    <w:rsid w:val="008E3C66"/>
    <w:rsid w:val="008E41AF"/>
    <w:rsid w:val="008E45C8"/>
    <w:rsid w:val="008E54DF"/>
    <w:rsid w:val="008E552E"/>
    <w:rsid w:val="008E5C98"/>
    <w:rsid w:val="008E5F8B"/>
    <w:rsid w:val="008E65E7"/>
    <w:rsid w:val="008E6907"/>
    <w:rsid w:val="008F123B"/>
    <w:rsid w:val="008F1D88"/>
    <w:rsid w:val="008F21EA"/>
    <w:rsid w:val="008F24B1"/>
    <w:rsid w:val="008F2ABE"/>
    <w:rsid w:val="008F2B2E"/>
    <w:rsid w:val="008F2CD1"/>
    <w:rsid w:val="008F2ED1"/>
    <w:rsid w:val="008F3318"/>
    <w:rsid w:val="008F36A1"/>
    <w:rsid w:val="008F44F6"/>
    <w:rsid w:val="008F4F07"/>
    <w:rsid w:val="008F4FE8"/>
    <w:rsid w:val="008F5CD7"/>
    <w:rsid w:val="008F694F"/>
    <w:rsid w:val="008F6ABA"/>
    <w:rsid w:val="008F7062"/>
    <w:rsid w:val="008F7435"/>
    <w:rsid w:val="008F75D6"/>
    <w:rsid w:val="009002B6"/>
    <w:rsid w:val="009007AC"/>
    <w:rsid w:val="00900A48"/>
    <w:rsid w:val="009017F0"/>
    <w:rsid w:val="00901F25"/>
    <w:rsid w:val="009025DD"/>
    <w:rsid w:val="00902712"/>
    <w:rsid w:val="00902C86"/>
    <w:rsid w:val="0090319F"/>
    <w:rsid w:val="00904037"/>
    <w:rsid w:val="0090409D"/>
    <w:rsid w:val="009049E6"/>
    <w:rsid w:val="00904A17"/>
    <w:rsid w:val="00905B34"/>
    <w:rsid w:val="00907026"/>
    <w:rsid w:val="009107D1"/>
    <w:rsid w:val="009108DE"/>
    <w:rsid w:val="00911E09"/>
    <w:rsid w:val="00912E00"/>
    <w:rsid w:val="0091304B"/>
    <w:rsid w:val="00913B92"/>
    <w:rsid w:val="00913EF4"/>
    <w:rsid w:val="0091581D"/>
    <w:rsid w:val="00917AEC"/>
    <w:rsid w:val="00917DCE"/>
    <w:rsid w:val="00917E5A"/>
    <w:rsid w:val="00920309"/>
    <w:rsid w:val="0092082D"/>
    <w:rsid w:val="00920C04"/>
    <w:rsid w:val="0092145E"/>
    <w:rsid w:val="009236AB"/>
    <w:rsid w:val="00923870"/>
    <w:rsid w:val="009249B1"/>
    <w:rsid w:val="00925844"/>
    <w:rsid w:val="009258FD"/>
    <w:rsid w:val="00926A75"/>
    <w:rsid w:val="00927519"/>
    <w:rsid w:val="00927EA8"/>
    <w:rsid w:val="00927F3A"/>
    <w:rsid w:val="00932207"/>
    <w:rsid w:val="009325D5"/>
    <w:rsid w:val="00932702"/>
    <w:rsid w:val="00932B35"/>
    <w:rsid w:val="009339E2"/>
    <w:rsid w:val="00934511"/>
    <w:rsid w:val="00935BDB"/>
    <w:rsid w:val="00936775"/>
    <w:rsid w:val="00936B2B"/>
    <w:rsid w:val="00936B53"/>
    <w:rsid w:val="00937578"/>
    <w:rsid w:val="00941E56"/>
    <w:rsid w:val="0094434C"/>
    <w:rsid w:val="00944A73"/>
    <w:rsid w:val="00945DA9"/>
    <w:rsid w:val="00946C42"/>
    <w:rsid w:val="00947A8C"/>
    <w:rsid w:val="00950587"/>
    <w:rsid w:val="00950D4B"/>
    <w:rsid w:val="009513A9"/>
    <w:rsid w:val="0095145F"/>
    <w:rsid w:val="009516FF"/>
    <w:rsid w:val="009529B1"/>
    <w:rsid w:val="0095303F"/>
    <w:rsid w:val="009537CE"/>
    <w:rsid w:val="00953A3F"/>
    <w:rsid w:val="0095445D"/>
    <w:rsid w:val="00955E52"/>
    <w:rsid w:val="00955EF2"/>
    <w:rsid w:val="009573E7"/>
    <w:rsid w:val="0095740B"/>
    <w:rsid w:val="009578B7"/>
    <w:rsid w:val="00960AD5"/>
    <w:rsid w:val="00961075"/>
    <w:rsid w:val="0096139A"/>
    <w:rsid w:val="00961751"/>
    <w:rsid w:val="0096300E"/>
    <w:rsid w:val="00963ABC"/>
    <w:rsid w:val="009646C6"/>
    <w:rsid w:val="00964E13"/>
    <w:rsid w:val="009659AF"/>
    <w:rsid w:val="00965B27"/>
    <w:rsid w:val="00965BA7"/>
    <w:rsid w:val="009662EA"/>
    <w:rsid w:val="0096765A"/>
    <w:rsid w:val="00967735"/>
    <w:rsid w:val="00967B64"/>
    <w:rsid w:val="00967F6F"/>
    <w:rsid w:val="0097009D"/>
    <w:rsid w:val="00971032"/>
    <w:rsid w:val="00971292"/>
    <w:rsid w:val="009719D2"/>
    <w:rsid w:val="00971AF5"/>
    <w:rsid w:val="0097219A"/>
    <w:rsid w:val="0097224A"/>
    <w:rsid w:val="00972D9B"/>
    <w:rsid w:val="00973754"/>
    <w:rsid w:val="00974018"/>
    <w:rsid w:val="0097409C"/>
    <w:rsid w:val="00974C9C"/>
    <w:rsid w:val="00975EA8"/>
    <w:rsid w:val="00976A5D"/>
    <w:rsid w:val="00977E79"/>
    <w:rsid w:val="009800E9"/>
    <w:rsid w:val="0098033D"/>
    <w:rsid w:val="00980824"/>
    <w:rsid w:val="00980FE7"/>
    <w:rsid w:val="00980FED"/>
    <w:rsid w:val="00982694"/>
    <w:rsid w:val="0098382D"/>
    <w:rsid w:val="00983F0E"/>
    <w:rsid w:val="00984F09"/>
    <w:rsid w:val="009852A2"/>
    <w:rsid w:val="00985675"/>
    <w:rsid w:val="009859D2"/>
    <w:rsid w:val="009864EC"/>
    <w:rsid w:val="00986AD3"/>
    <w:rsid w:val="00987C81"/>
    <w:rsid w:val="00987CE8"/>
    <w:rsid w:val="0099038E"/>
    <w:rsid w:val="00990957"/>
    <w:rsid w:val="0099154F"/>
    <w:rsid w:val="00992327"/>
    <w:rsid w:val="00993C60"/>
    <w:rsid w:val="0099597B"/>
    <w:rsid w:val="0099650F"/>
    <w:rsid w:val="0099762C"/>
    <w:rsid w:val="009979D2"/>
    <w:rsid w:val="009A0385"/>
    <w:rsid w:val="009A0CF3"/>
    <w:rsid w:val="009A1903"/>
    <w:rsid w:val="009A3D28"/>
    <w:rsid w:val="009A3FEF"/>
    <w:rsid w:val="009A46B7"/>
    <w:rsid w:val="009A4903"/>
    <w:rsid w:val="009A5065"/>
    <w:rsid w:val="009A5A93"/>
    <w:rsid w:val="009B083C"/>
    <w:rsid w:val="009B12F2"/>
    <w:rsid w:val="009B28F8"/>
    <w:rsid w:val="009B2A58"/>
    <w:rsid w:val="009B2CE4"/>
    <w:rsid w:val="009B2F27"/>
    <w:rsid w:val="009B36F5"/>
    <w:rsid w:val="009B5815"/>
    <w:rsid w:val="009B5AB3"/>
    <w:rsid w:val="009B64B6"/>
    <w:rsid w:val="009B6D8F"/>
    <w:rsid w:val="009B74F8"/>
    <w:rsid w:val="009C154B"/>
    <w:rsid w:val="009C1716"/>
    <w:rsid w:val="009C1C78"/>
    <w:rsid w:val="009C2138"/>
    <w:rsid w:val="009C2397"/>
    <w:rsid w:val="009C2B1C"/>
    <w:rsid w:val="009C305D"/>
    <w:rsid w:val="009C3432"/>
    <w:rsid w:val="009C34FD"/>
    <w:rsid w:val="009C35D0"/>
    <w:rsid w:val="009C478F"/>
    <w:rsid w:val="009C4850"/>
    <w:rsid w:val="009C48DA"/>
    <w:rsid w:val="009C4978"/>
    <w:rsid w:val="009C4E57"/>
    <w:rsid w:val="009C51E3"/>
    <w:rsid w:val="009C5985"/>
    <w:rsid w:val="009C5BD3"/>
    <w:rsid w:val="009C61B6"/>
    <w:rsid w:val="009C6351"/>
    <w:rsid w:val="009C64CE"/>
    <w:rsid w:val="009C777C"/>
    <w:rsid w:val="009D03C3"/>
    <w:rsid w:val="009D057A"/>
    <w:rsid w:val="009D096D"/>
    <w:rsid w:val="009D0E46"/>
    <w:rsid w:val="009D1B36"/>
    <w:rsid w:val="009D3070"/>
    <w:rsid w:val="009D4F00"/>
    <w:rsid w:val="009D4F8A"/>
    <w:rsid w:val="009D4FE8"/>
    <w:rsid w:val="009D5B89"/>
    <w:rsid w:val="009D5D4F"/>
    <w:rsid w:val="009D6075"/>
    <w:rsid w:val="009D6BB5"/>
    <w:rsid w:val="009D6F83"/>
    <w:rsid w:val="009D7F57"/>
    <w:rsid w:val="009E0096"/>
    <w:rsid w:val="009E03A8"/>
    <w:rsid w:val="009E1E43"/>
    <w:rsid w:val="009E2D04"/>
    <w:rsid w:val="009E3DF2"/>
    <w:rsid w:val="009E4FFC"/>
    <w:rsid w:val="009E53D4"/>
    <w:rsid w:val="009E583A"/>
    <w:rsid w:val="009E6650"/>
    <w:rsid w:val="009E681A"/>
    <w:rsid w:val="009E709C"/>
    <w:rsid w:val="009E7330"/>
    <w:rsid w:val="009F0B7D"/>
    <w:rsid w:val="009F0D32"/>
    <w:rsid w:val="009F0FAE"/>
    <w:rsid w:val="009F1125"/>
    <w:rsid w:val="009F1D46"/>
    <w:rsid w:val="009F2B6E"/>
    <w:rsid w:val="009F2EE7"/>
    <w:rsid w:val="009F5084"/>
    <w:rsid w:val="009F5431"/>
    <w:rsid w:val="009F5B8A"/>
    <w:rsid w:val="009F6027"/>
    <w:rsid w:val="009F6323"/>
    <w:rsid w:val="009F657C"/>
    <w:rsid w:val="009F6812"/>
    <w:rsid w:val="009F6A57"/>
    <w:rsid w:val="009F74E4"/>
    <w:rsid w:val="00A00124"/>
    <w:rsid w:val="00A00517"/>
    <w:rsid w:val="00A025A6"/>
    <w:rsid w:val="00A02BC2"/>
    <w:rsid w:val="00A034F3"/>
    <w:rsid w:val="00A04E6C"/>
    <w:rsid w:val="00A05BE2"/>
    <w:rsid w:val="00A05D4D"/>
    <w:rsid w:val="00A0606E"/>
    <w:rsid w:val="00A0617B"/>
    <w:rsid w:val="00A06535"/>
    <w:rsid w:val="00A069E2"/>
    <w:rsid w:val="00A06F56"/>
    <w:rsid w:val="00A07460"/>
    <w:rsid w:val="00A104C5"/>
    <w:rsid w:val="00A10B68"/>
    <w:rsid w:val="00A12310"/>
    <w:rsid w:val="00A129AE"/>
    <w:rsid w:val="00A12DB5"/>
    <w:rsid w:val="00A13E21"/>
    <w:rsid w:val="00A14793"/>
    <w:rsid w:val="00A14891"/>
    <w:rsid w:val="00A152A1"/>
    <w:rsid w:val="00A15A52"/>
    <w:rsid w:val="00A16053"/>
    <w:rsid w:val="00A16465"/>
    <w:rsid w:val="00A16F6B"/>
    <w:rsid w:val="00A21092"/>
    <w:rsid w:val="00A213FA"/>
    <w:rsid w:val="00A22311"/>
    <w:rsid w:val="00A22B3A"/>
    <w:rsid w:val="00A236BB"/>
    <w:rsid w:val="00A245D1"/>
    <w:rsid w:val="00A24F88"/>
    <w:rsid w:val="00A2554D"/>
    <w:rsid w:val="00A2602D"/>
    <w:rsid w:val="00A2681E"/>
    <w:rsid w:val="00A26D3C"/>
    <w:rsid w:val="00A26D9B"/>
    <w:rsid w:val="00A274C2"/>
    <w:rsid w:val="00A34598"/>
    <w:rsid w:val="00A34B28"/>
    <w:rsid w:val="00A34DCC"/>
    <w:rsid w:val="00A34E2F"/>
    <w:rsid w:val="00A35009"/>
    <w:rsid w:val="00A35B76"/>
    <w:rsid w:val="00A367DD"/>
    <w:rsid w:val="00A3771B"/>
    <w:rsid w:val="00A410A6"/>
    <w:rsid w:val="00A41511"/>
    <w:rsid w:val="00A4176A"/>
    <w:rsid w:val="00A41F54"/>
    <w:rsid w:val="00A4214B"/>
    <w:rsid w:val="00A42856"/>
    <w:rsid w:val="00A433CE"/>
    <w:rsid w:val="00A44D2C"/>
    <w:rsid w:val="00A45100"/>
    <w:rsid w:val="00A46009"/>
    <w:rsid w:val="00A460EA"/>
    <w:rsid w:val="00A46205"/>
    <w:rsid w:val="00A473D8"/>
    <w:rsid w:val="00A476AB"/>
    <w:rsid w:val="00A5019B"/>
    <w:rsid w:val="00A5272E"/>
    <w:rsid w:val="00A535AA"/>
    <w:rsid w:val="00A549E8"/>
    <w:rsid w:val="00A5521B"/>
    <w:rsid w:val="00A55ABE"/>
    <w:rsid w:val="00A55D2F"/>
    <w:rsid w:val="00A563DD"/>
    <w:rsid w:val="00A56789"/>
    <w:rsid w:val="00A56C2E"/>
    <w:rsid w:val="00A56E6C"/>
    <w:rsid w:val="00A56EA5"/>
    <w:rsid w:val="00A62259"/>
    <w:rsid w:val="00A653AC"/>
    <w:rsid w:val="00A65718"/>
    <w:rsid w:val="00A65D90"/>
    <w:rsid w:val="00A66C7D"/>
    <w:rsid w:val="00A70132"/>
    <w:rsid w:val="00A7080D"/>
    <w:rsid w:val="00A7227A"/>
    <w:rsid w:val="00A7299B"/>
    <w:rsid w:val="00A72DBD"/>
    <w:rsid w:val="00A7307C"/>
    <w:rsid w:val="00A73174"/>
    <w:rsid w:val="00A7329F"/>
    <w:rsid w:val="00A7357E"/>
    <w:rsid w:val="00A73942"/>
    <w:rsid w:val="00A73D71"/>
    <w:rsid w:val="00A74223"/>
    <w:rsid w:val="00A746F3"/>
    <w:rsid w:val="00A74DA7"/>
    <w:rsid w:val="00A752B2"/>
    <w:rsid w:val="00A7565A"/>
    <w:rsid w:val="00A759ED"/>
    <w:rsid w:val="00A762CC"/>
    <w:rsid w:val="00A770B4"/>
    <w:rsid w:val="00A773B9"/>
    <w:rsid w:val="00A77769"/>
    <w:rsid w:val="00A77BB6"/>
    <w:rsid w:val="00A80C08"/>
    <w:rsid w:val="00A80F90"/>
    <w:rsid w:val="00A810CB"/>
    <w:rsid w:val="00A8138A"/>
    <w:rsid w:val="00A816E8"/>
    <w:rsid w:val="00A82A30"/>
    <w:rsid w:val="00A85A35"/>
    <w:rsid w:val="00A8655C"/>
    <w:rsid w:val="00A865C8"/>
    <w:rsid w:val="00A8663D"/>
    <w:rsid w:val="00A86AD6"/>
    <w:rsid w:val="00A8743B"/>
    <w:rsid w:val="00A9077D"/>
    <w:rsid w:val="00A910F9"/>
    <w:rsid w:val="00A91BCB"/>
    <w:rsid w:val="00A92B3A"/>
    <w:rsid w:val="00A92F42"/>
    <w:rsid w:val="00A9308A"/>
    <w:rsid w:val="00A93CE7"/>
    <w:rsid w:val="00A94766"/>
    <w:rsid w:val="00A94FE6"/>
    <w:rsid w:val="00A95280"/>
    <w:rsid w:val="00A954BF"/>
    <w:rsid w:val="00A9652F"/>
    <w:rsid w:val="00A970E8"/>
    <w:rsid w:val="00A97DED"/>
    <w:rsid w:val="00AA0094"/>
    <w:rsid w:val="00AA07E4"/>
    <w:rsid w:val="00AA1560"/>
    <w:rsid w:val="00AA185E"/>
    <w:rsid w:val="00AA4893"/>
    <w:rsid w:val="00AA491D"/>
    <w:rsid w:val="00AA536D"/>
    <w:rsid w:val="00AA696C"/>
    <w:rsid w:val="00AB00ED"/>
    <w:rsid w:val="00AB055E"/>
    <w:rsid w:val="00AB1057"/>
    <w:rsid w:val="00AB2D8F"/>
    <w:rsid w:val="00AB3718"/>
    <w:rsid w:val="00AB414F"/>
    <w:rsid w:val="00AB4985"/>
    <w:rsid w:val="00AB6A7D"/>
    <w:rsid w:val="00AB75FF"/>
    <w:rsid w:val="00AB77C1"/>
    <w:rsid w:val="00AB7D74"/>
    <w:rsid w:val="00AC12F4"/>
    <w:rsid w:val="00AC1799"/>
    <w:rsid w:val="00AC1C04"/>
    <w:rsid w:val="00AC1F33"/>
    <w:rsid w:val="00AC1FA9"/>
    <w:rsid w:val="00AC2436"/>
    <w:rsid w:val="00AC3845"/>
    <w:rsid w:val="00AC3F38"/>
    <w:rsid w:val="00AC44AA"/>
    <w:rsid w:val="00AC4DC7"/>
    <w:rsid w:val="00AC4FF5"/>
    <w:rsid w:val="00AC556E"/>
    <w:rsid w:val="00AC5870"/>
    <w:rsid w:val="00AC63CB"/>
    <w:rsid w:val="00AC792F"/>
    <w:rsid w:val="00AD0F7A"/>
    <w:rsid w:val="00AD2839"/>
    <w:rsid w:val="00AD2B1F"/>
    <w:rsid w:val="00AD2F5B"/>
    <w:rsid w:val="00AD32E3"/>
    <w:rsid w:val="00AD3911"/>
    <w:rsid w:val="00AD3A76"/>
    <w:rsid w:val="00AD4020"/>
    <w:rsid w:val="00AD425A"/>
    <w:rsid w:val="00AD460B"/>
    <w:rsid w:val="00AD4E11"/>
    <w:rsid w:val="00AD5E72"/>
    <w:rsid w:val="00AD62E9"/>
    <w:rsid w:val="00AD7EA6"/>
    <w:rsid w:val="00AD7FA7"/>
    <w:rsid w:val="00AE1DF4"/>
    <w:rsid w:val="00AE1FE0"/>
    <w:rsid w:val="00AE34FE"/>
    <w:rsid w:val="00AE37E3"/>
    <w:rsid w:val="00AE3B43"/>
    <w:rsid w:val="00AE4672"/>
    <w:rsid w:val="00AE4C00"/>
    <w:rsid w:val="00AE50B4"/>
    <w:rsid w:val="00AE6773"/>
    <w:rsid w:val="00AE69C2"/>
    <w:rsid w:val="00AE75B1"/>
    <w:rsid w:val="00AE7C01"/>
    <w:rsid w:val="00AF0121"/>
    <w:rsid w:val="00AF0CF9"/>
    <w:rsid w:val="00AF107D"/>
    <w:rsid w:val="00AF15A6"/>
    <w:rsid w:val="00AF2465"/>
    <w:rsid w:val="00AF25C5"/>
    <w:rsid w:val="00AF3676"/>
    <w:rsid w:val="00AF3ABD"/>
    <w:rsid w:val="00AF5F0E"/>
    <w:rsid w:val="00AF6123"/>
    <w:rsid w:val="00AF6389"/>
    <w:rsid w:val="00AF73C1"/>
    <w:rsid w:val="00AF73E4"/>
    <w:rsid w:val="00AF78D4"/>
    <w:rsid w:val="00AF7947"/>
    <w:rsid w:val="00B000C9"/>
    <w:rsid w:val="00B00956"/>
    <w:rsid w:val="00B01048"/>
    <w:rsid w:val="00B01339"/>
    <w:rsid w:val="00B0134F"/>
    <w:rsid w:val="00B01D9F"/>
    <w:rsid w:val="00B03CEC"/>
    <w:rsid w:val="00B0448A"/>
    <w:rsid w:val="00B04EE3"/>
    <w:rsid w:val="00B05011"/>
    <w:rsid w:val="00B056DB"/>
    <w:rsid w:val="00B05A77"/>
    <w:rsid w:val="00B05D03"/>
    <w:rsid w:val="00B0741F"/>
    <w:rsid w:val="00B079C1"/>
    <w:rsid w:val="00B07E13"/>
    <w:rsid w:val="00B103B2"/>
    <w:rsid w:val="00B10F31"/>
    <w:rsid w:val="00B11173"/>
    <w:rsid w:val="00B11333"/>
    <w:rsid w:val="00B1133C"/>
    <w:rsid w:val="00B1134E"/>
    <w:rsid w:val="00B1160C"/>
    <w:rsid w:val="00B1338F"/>
    <w:rsid w:val="00B1350A"/>
    <w:rsid w:val="00B148A9"/>
    <w:rsid w:val="00B14DB8"/>
    <w:rsid w:val="00B153C2"/>
    <w:rsid w:val="00B1711D"/>
    <w:rsid w:val="00B17F55"/>
    <w:rsid w:val="00B206DE"/>
    <w:rsid w:val="00B227D3"/>
    <w:rsid w:val="00B24478"/>
    <w:rsid w:val="00B24BE6"/>
    <w:rsid w:val="00B24CD9"/>
    <w:rsid w:val="00B26586"/>
    <w:rsid w:val="00B2670D"/>
    <w:rsid w:val="00B2784A"/>
    <w:rsid w:val="00B27AFE"/>
    <w:rsid w:val="00B27D1C"/>
    <w:rsid w:val="00B3021B"/>
    <w:rsid w:val="00B33631"/>
    <w:rsid w:val="00B34A7C"/>
    <w:rsid w:val="00B34AE5"/>
    <w:rsid w:val="00B34B3A"/>
    <w:rsid w:val="00B35A41"/>
    <w:rsid w:val="00B35C17"/>
    <w:rsid w:val="00B373C1"/>
    <w:rsid w:val="00B40210"/>
    <w:rsid w:val="00B41269"/>
    <w:rsid w:val="00B41545"/>
    <w:rsid w:val="00B4253F"/>
    <w:rsid w:val="00B42D71"/>
    <w:rsid w:val="00B43538"/>
    <w:rsid w:val="00B43D90"/>
    <w:rsid w:val="00B44958"/>
    <w:rsid w:val="00B468D1"/>
    <w:rsid w:val="00B46E5A"/>
    <w:rsid w:val="00B47B23"/>
    <w:rsid w:val="00B47B5E"/>
    <w:rsid w:val="00B50929"/>
    <w:rsid w:val="00B524F7"/>
    <w:rsid w:val="00B5257F"/>
    <w:rsid w:val="00B52D42"/>
    <w:rsid w:val="00B5398C"/>
    <w:rsid w:val="00B5491B"/>
    <w:rsid w:val="00B54926"/>
    <w:rsid w:val="00B55FCA"/>
    <w:rsid w:val="00B570EB"/>
    <w:rsid w:val="00B60365"/>
    <w:rsid w:val="00B61E42"/>
    <w:rsid w:val="00B625B0"/>
    <w:rsid w:val="00B637D4"/>
    <w:rsid w:val="00B6449C"/>
    <w:rsid w:val="00B644AC"/>
    <w:rsid w:val="00B64718"/>
    <w:rsid w:val="00B64F01"/>
    <w:rsid w:val="00B65630"/>
    <w:rsid w:val="00B65DA9"/>
    <w:rsid w:val="00B65ECA"/>
    <w:rsid w:val="00B66DF5"/>
    <w:rsid w:val="00B66E1C"/>
    <w:rsid w:val="00B67B09"/>
    <w:rsid w:val="00B701CF"/>
    <w:rsid w:val="00B702E6"/>
    <w:rsid w:val="00B70C26"/>
    <w:rsid w:val="00B71FAD"/>
    <w:rsid w:val="00B72366"/>
    <w:rsid w:val="00B73234"/>
    <w:rsid w:val="00B73260"/>
    <w:rsid w:val="00B739AF"/>
    <w:rsid w:val="00B74108"/>
    <w:rsid w:val="00B764BE"/>
    <w:rsid w:val="00B77080"/>
    <w:rsid w:val="00B77801"/>
    <w:rsid w:val="00B77A31"/>
    <w:rsid w:val="00B77CA0"/>
    <w:rsid w:val="00B8036F"/>
    <w:rsid w:val="00B80B3F"/>
    <w:rsid w:val="00B81F3A"/>
    <w:rsid w:val="00B82732"/>
    <w:rsid w:val="00B8287A"/>
    <w:rsid w:val="00B82A7A"/>
    <w:rsid w:val="00B82CF5"/>
    <w:rsid w:val="00B83240"/>
    <w:rsid w:val="00B8327E"/>
    <w:rsid w:val="00B850AF"/>
    <w:rsid w:val="00B86044"/>
    <w:rsid w:val="00B86161"/>
    <w:rsid w:val="00B863CD"/>
    <w:rsid w:val="00B870C0"/>
    <w:rsid w:val="00B87961"/>
    <w:rsid w:val="00B87CEB"/>
    <w:rsid w:val="00B90547"/>
    <w:rsid w:val="00B908D0"/>
    <w:rsid w:val="00B91AE4"/>
    <w:rsid w:val="00B9241A"/>
    <w:rsid w:val="00B93108"/>
    <w:rsid w:val="00B93DA6"/>
    <w:rsid w:val="00B94984"/>
    <w:rsid w:val="00B96179"/>
    <w:rsid w:val="00B9661F"/>
    <w:rsid w:val="00B97666"/>
    <w:rsid w:val="00BA0E7F"/>
    <w:rsid w:val="00BA164B"/>
    <w:rsid w:val="00BA1893"/>
    <w:rsid w:val="00BA25CB"/>
    <w:rsid w:val="00BA2B5A"/>
    <w:rsid w:val="00BA4320"/>
    <w:rsid w:val="00BA550A"/>
    <w:rsid w:val="00BA57DD"/>
    <w:rsid w:val="00BA6CFF"/>
    <w:rsid w:val="00BA798F"/>
    <w:rsid w:val="00BA7EE5"/>
    <w:rsid w:val="00BB0643"/>
    <w:rsid w:val="00BB09CC"/>
    <w:rsid w:val="00BB0ABF"/>
    <w:rsid w:val="00BB0C40"/>
    <w:rsid w:val="00BB0FBE"/>
    <w:rsid w:val="00BB3FA4"/>
    <w:rsid w:val="00BB5647"/>
    <w:rsid w:val="00BB6DDC"/>
    <w:rsid w:val="00BB7231"/>
    <w:rsid w:val="00BC0046"/>
    <w:rsid w:val="00BC0151"/>
    <w:rsid w:val="00BC01A7"/>
    <w:rsid w:val="00BC0923"/>
    <w:rsid w:val="00BC35C6"/>
    <w:rsid w:val="00BC38B4"/>
    <w:rsid w:val="00BC4257"/>
    <w:rsid w:val="00BC427C"/>
    <w:rsid w:val="00BC4924"/>
    <w:rsid w:val="00BC5426"/>
    <w:rsid w:val="00BC5A21"/>
    <w:rsid w:val="00BC5BF0"/>
    <w:rsid w:val="00BC6039"/>
    <w:rsid w:val="00BC6386"/>
    <w:rsid w:val="00BC673F"/>
    <w:rsid w:val="00BC7538"/>
    <w:rsid w:val="00BC7B7B"/>
    <w:rsid w:val="00BC7D40"/>
    <w:rsid w:val="00BD2176"/>
    <w:rsid w:val="00BD3C2A"/>
    <w:rsid w:val="00BD788A"/>
    <w:rsid w:val="00BD7B68"/>
    <w:rsid w:val="00BE1500"/>
    <w:rsid w:val="00BE2230"/>
    <w:rsid w:val="00BE25B2"/>
    <w:rsid w:val="00BE2938"/>
    <w:rsid w:val="00BE2CA8"/>
    <w:rsid w:val="00BE3071"/>
    <w:rsid w:val="00BE4688"/>
    <w:rsid w:val="00BE51D0"/>
    <w:rsid w:val="00BE6A87"/>
    <w:rsid w:val="00BE6C0C"/>
    <w:rsid w:val="00BE77EC"/>
    <w:rsid w:val="00BF02DC"/>
    <w:rsid w:val="00BF02EF"/>
    <w:rsid w:val="00BF0347"/>
    <w:rsid w:val="00BF0766"/>
    <w:rsid w:val="00BF0A02"/>
    <w:rsid w:val="00BF0D4C"/>
    <w:rsid w:val="00BF179F"/>
    <w:rsid w:val="00BF1975"/>
    <w:rsid w:val="00BF218F"/>
    <w:rsid w:val="00BF2C65"/>
    <w:rsid w:val="00BF4219"/>
    <w:rsid w:val="00BF4487"/>
    <w:rsid w:val="00BF6C94"/>
    <w:rsid w:val="00BF6DE4"/>
    <w:rsid w:val="00C00145"/>
    <w:rsid w:val="00C0028E"/>
    <w:rsid w:val="00C00FB9"/>
    <w:rsid w:val="00C01BD6"/>
    <w:rsid w:val="00C02841"/>
    <w:rsid w:val="00C03D75"/>
    <w:rsid w:val="00C04C8E"/>
    <w:rsid w:val="00C06C92"/>
    <w:rsid w:val="00C10757"/>
    <w:rsid w:val="00C10939"/>
    <w:rsid w:val="00C10FBA"/>
    <w:rsid w:val="00C12576"/>
    <w:rsid w:val="00C12764"/>
    <w:rsid w:val="00C1298D"/>
    <w:rsid w:val="00C12CF6"/>
    <w:rsid w:val="00C13277"/>
    <w:rsid w:val="00C133D7"/>
    <w:rsid w:val="00C14085"/>
    <w:rsid w:val="00C16230"/>
    <w:rsid w:val="00C164ED"/>
    <w:rsid w:val="00C16730"/>
    <w:rsid w:val="00C17A57"/>
    <w:rsid w:val="00C17CBA"/>
    <w:rsid w:val="00C17D4D"/>
    <w:rsid w:val="00C2056F"/>
    <w:rsid w:val="00C2210D"/>
    <w:rsid w:val="00C22ADA"/>
    <w:rsid w:val="00C22DE6"/>
    <w:rsid w:val="00C2495D"/>
    <w:rsid w:val="00C260BD"/>
    <w:rsid w:val="00C2610C"/>
    <w:rsid w:val="00C268E7"/>
    <w:rsid w:val="00C26A0D"/>
    <w:rsid w:val="00C27875"/>
    <w:rsid w:val="00C30732"/>
    <w:rsid w:val="00C30AA0"/>
    <w:rsid w:val="00C3279B"/>
    <w:rsid w:val="00C332EF"/>
    <w:rsid w:val="00C33770"/>
    <w:rsid w:val="00C34114"/>
    <w:rsid w:val="00C35094"/>
    <w:rsid w:val="00C350E7"/>
    <w:rsid w:val="00C3547E"/>
    <w:rsid w:val="00C35556"/>
    <w:rsid w:val="00C35ADB"/>
    <w:rsid w:val="00C367EE"/>
    <w:rsid w:val="00C36963"/>
    <w:rsid w:val="00C374B7"/>
    <w:rsid w:val="00C3784E"/>
    <w:rsid w:val="00C37998"/>
    <w:rsid w:val="00C3799D"/>
    <w:rsid w:val="00C37A1D"/>
    <w:rsid w:val="00C37B87"/>
    <w:rsid w:val="00C37D54"/>
    <w:rsid w:val="00C40614"/>
    <w:rsid w:val="00C40B26"/>
    <w:rsid w:val="00C40CD8"/>
    <w:rsid w:val="00C41046"/>
    <w:rsid w:val="00C42C70"/>
    <w:rsid w:val="00C4389C"/>
    <w:rsid w:val="00C44403"/>
    <w:rsid w:val="00C44863"/>
    <w:rsid w:val="00C45472"/>
    <w:rsid w:val="00C46094"/>
    <w:rsid w:val="00C473CA"/>
    <w:rsid w:val="00C5293F"/>
    <w:rsid w:val="00C530C5"/>
    <w:rsid w:val="00C53D82"/>
    <w:rsid w:val="00C547B6"/>
    <w:rsid w:val="00C547F5"/>
    <w:rsid w:val="00C54D12"/>
    <w:rsid w:val="00C5502D"/>
    <w:rsid w:val="00C55275"/>
    <w:rsid w:val="00C561F2"/>
    <w:rsid w:val="00C56730"/>
    <w:rsid w:val="00C57C3A"/>
    <w:rsid w:val="00C60F2B"/>
    <w:rsid w:val="00C62E50"/>
    <w:rsid w:val="00C63EB9"/>
    <w:rsid w:val="00C644B5"/>
    <w:rsid w:val="00C64600"/>
    <w:rsid w:val="00C66175"/>
    <w:rsid w:val="00C661DE"/>
    <w:rsid w:val="00C6743E"/>
    <w:rsid w:val="00C6747F"/>
    <w:rsid w:val="00C70692"/>
    <w:rsid w:val="00C7187F"/>
    <w:rsid w:val="00C73210"/>
    <w:rsid w:val="00C73493"/>
    <w:rsid w:val="00C73D63"/>
    <w:rsid w:val="00C73E18"/>
    <w:rsid w:val="00C75714"/>
    <w:rsid w:val="00C7661E"/>
    <w:rsid w:val="00C7701B"/>
    <w:rsid w:val="00C77462"/>
    <w:rsid w:val="00C7759D"/>
    <w:rsid w:val="00C8054D"/>
    <w:rsid w:val="00C80553"/>
    <w:rsid w:val="00C816B6"/>
    <w:rsid w:val="00C83A26"/>
    <w:rsid w:val="00C84DD3"/>
    <w:rsid w:val="00C84FD8"/>
    <w:rsid w:val="00C85540"/>
    <w:rsid w:val="00C87621"/>
    <w:rsid w:val="00C87B69"/>
    <w:rsid w:val="00C87C7A"/>
    <w:rsid w:val="00C92581"/>
    <w:rsid w:val="00C927E0"/>
    <w:rsid w:val="00C92856"/>
    <w:rsid w:val="00C93D8A"/>
    <w:rsid w:val="00C941E9"/>
    <w:rsid w:val="00C9471A"/>
    <w:rsid w:val="00C95208"/>
    <w:rsid w:val="00C958FB"/>
    <w:rsid w:val="00C963E4"/>
    <w:rsid w:val="00C96681"/>
    <w:rsid w:val="00C96A59"/>
    <w:rsid w:val="00C96F2E"/>
    <w:rsid w:val="00CA04DF"/>
    <w:rsid w:val="00CA0E53"/>
    <w:rsid w:val="00CA0E58"/>
    <w:rsid w:val="00CA1896"/>
    <w:rsid w:val="00CA1BA6"/>
    <w:rsid w:val="00CA1EE7"/>
    <w:rsid w:val="00CA2610"/>
    <w:rsid w:val="00CA2958"/>
    <w:rsid w:val="00CA474B"/>
    <w:rsid w:val="00CA581D"/>
    <w:rsid w:val="00CA5D7B"/>
    <w:rsid w:val="00CA5F54"/>
    <w:rsid w:val="00CA6028"/>
    <w:rsid w:val="00CB00E1"/>
    <w:rsid w:val="00CB0190"/>
    <w:rsid w:val="00CB12A7"/>
    <w:rsid w:val="00CB1C47"/>
    <w:rsid w:val="00CB3847"/>
    <w:rsid w:val="00CB3EE5"/>
    <w:rsid w:val="00CB517D"/>
    <w:rsid w:val="00CB545B"/>
    <w:rsid w:val="00CB6B7B"/>
    <w:rsid w:val="00CB72AB"/>
    <w:rsid w:val="00CB7702"/>
    <w:rsid w:val="00CC0152"/>
    <w:rsid w:val="00CC06BB"/>
    <w:rsid w:val="00CC08D2"/>
    <w:rsid w:val="00CC1501"/>
    <w:rsid w:val="00CC1EF6"/>
    <w:rsid w:val="00CC2DF8"/>
    <w:rsid w:val="00CC44AC"/>
    <w:rsid w:val="00CC4BDB"/>
    <w:rsid w:val="00CC5B33"/>
    <w:rsid w:val="00CC645E"/>
    <w:rsid w:val="00CC678A"/>
    <w:rsid w:val="00CC6C79"/>
    <w:rsid w:val="00CC702E"/>
    <w:rsid w:val="00CC70A4"/>
    <w:rsid w:val="00CC766C"/>
    <w:rsid w:val="00CC7958"/>
    <w:rsid w:val="00CC7A6B"/>
    <w:rsid w:val="00CD01D4"/>
    <w:rsid w:val="00CD061F"/>
    <w:rsid w:val="00CD1EEE"/>
    <w:rsid w:val="00CD2133"/>
    <w:rsid w:val="00CD21A1"/>
    <w:rsid w:val="00CD2A5A"/>
    <w:rsid w:val="00CD38E2"/>
    <w:rsid w:val="00CD61A0"/>
    <w:rsid w:val="00CD7E68"/>
    <w:rsid w:val="00CE009D"/>
    <w:rsid w:val="00CE090A"/>
    <w:rsid w:val="00CE14B5"/>
    <w:rsid w:val="00CE15F5"/>
    <w:rsid w:val="00CE2B0B"/>
    <w:rsid w:val="00CE2F98"/>
    <w:rsid w:val="00CE2FA4"/>
    <w:rsid w:val="00CE42DF"/>
    <w:rsid w:val="00CE4BD0"/>
    <w:rsid w:val="00CE52E4"/>
    <w:rsid w:val="00CE554D"/>
    <w:rsid w:val="00CE661E"/>
    <w:rsid w:val="00CE7203"/>
    <w:rsid w:val="00CF188A"/>
    <w:rsid w:val="00CF210A"/>
    <w:rsid w:val="00CF22CD"/>
    <w:rsid w:val="00CF255E"/>
    <w:rsid w:val="00CF2879"/>
    <w:rsid w:val="00CF3E7C"/>
    <w:rsid w:val="00CF3F86"/>
    <w:rsid w:val="00CF56DF"/>
    <w:rsid w:val="00CF6B89"/>
    <w:rsid w:val="00CF6C79"/>
    <w:rsid w:val="00CF6DF4"/>
    <w:rsid w:val="00D00405"/>
    <w:rsid w:val="00D008E6"/>
    <w:rsid w:val="00D00F45"/>
    <w:rsid w:val="00D01C97"/>
    <w:rsid w:val="00D01FBE"/>
    <w:rsid w:val="00D022AA"/>
    <w:rsid w:val="00D02569"/>
    <w:rsid w:val="00D029B8"/>
    <w:rsid w:val="00D02CA7"/>
    <w:rsid w:val="00D0412E"/>
    <w:rsid w:val="00D04476"/>
    <w:rsid w:val="00D04984"/>
    <w:rsid w:val="00D04BCB"/>
    <w:rsid w:val="00D05A57"/>
    <w:rsid w:val="00D05E2D"/>
    <w:rsid w:val="00D0637B"/>
    <w:rsid w:val="00D06652"/>
    <w:rsid w:val="00D06C56"/>
    <w:rsid w:val="00D073EE"/>
    <w:rsid w:val="00D1020D"/>
    <w:rsid w:val="00D10932"/>
    <w:rsid w:val="00D1159C"/>
    <w:rsid w:val="00D115F4"/>
    <w:rsid w:val="00D11758"/>
    <w:rsid w:val="00D13203"/>
    <w:rsid w:val="00D13224"/>
    <w:rsid w:val="00D136DC"/>
    <w:rsid w:val="00D138B2"/>
    <w:rsid w:val="00D17599"/>
    <w:rsid w:val="00D17E37"/>
    <w:rsid w:val="00D20179"/>
    <w:rsid w:val="00D20EBF"/>
    <w:rsid w:val="00D218EC"/>
    <w:rsid w:val="00D22C0E"/>
    <w:rsid w:val="00D2340C"/>
    <w:rsid w:val="00D23AF5"/>
    <w:rsid w:val="00D240F4"/>
    <w:rsid w:val="00D247F6"/>
    <w:rsid w:val="00D24909"/>
    <w:rsid w:val="00D274A6"/>
    <w:rsid w:val="00D27A47"/>
    <w:rsid w:val="00D27F70"/>
    <w:rsid w:val="00D3385C"/>
    <w:rsid w:val="00D355E2"/>
    <w:rsid w:val="00D35D9B"/>
    <w:rsid w:val="00D368BF"/>
    <w:rsid w:val="00D36DA2"/>
    <w:rsid w:val="00D36EB4"/>
    <w:rsid w:val="00D406F6"/>
    <w:rsid w:val="00D4098A"/>
    <w:rsid w:val="00D411E0"/>
    <w:rsid w:val="00D4148A"/>
    <w:rsid w:val="00D41FA4"/>
    <w:rsid w:val="00D4331A"/>
    <w:rsid w:val="00D441AB"/>
    <w:rsid w:val="00D45256"/>
    <w:rsid w:val="00D46B59"/>
    <w:rsid w:val="00D5034A"/>
    <w:rsid w:val="00D506B8"/>
    <w:rsid w:val="00D51574"/>
    <w:rsid w:val="00D51B09"/>
    <w:rsid w:val="00D52B4E"/>
    <w:rsid w:val="00D53483"/>
    <w:rsid w:val="00D535AE"/>
    <w:rsid w:val="00D537A8"/>
    <w:rsid w:val="00D538D8"/>
    <w:rsid w:val="00D54C07"/>
    <w:rsid w:val="00D55523"/>
    <w:rsid w:val="00D564B6"/>
    <w:rsid w:val="00D565AB"/>
    <w:rsid w:val="00D565BA"/>
    <w:rsid w:val="00D568D0"/>
    <w:rsid w:val="00D57D86"/>
    <w:rsid w:val="00D603B2"/>
    <w:rsid w:val="00D61807"/>
    <w:rsid w:val="00D61F05"/>
    <w:rsid w:val="00D624B3"/>
    <w:rsid w:val="00D64283"/>
    <w:rsid w:val="00D6467D"/>
    <w:rsid w:val="00D65A9E"/>
    <w:rsid w:val="00D66722"/>
    <w:rsid w:val="00D679E7"/>
    <w:rsid w:val="00D67F56"/>
    <w:rsid w:val="00D70D70"/>
    <w:rsid w:val="00D71B97"/>
    <w:rsid w:val="00D7210D"/>
    <w:rsid w:val="00D722FD"/>
    <w:rsid w:val="00D72A69"/>
    <w:rsid w:val="00D7362A"/>
    <w:rsid w:val="00D7677F"/>
    <w:rsid w:val="00D8167E"/>
    <w:rsid w:val="00D83718"/>
    <w:rsid w:val="00D83721"/>
    <w:rsid w:val="00D838A9"/>
    <w:rsid w:val="00D8436A"/>
    <w:rsid w:val="00D84D4B"/>
    <w:rsid w:val="00D85604"/>
    <w:rsid w:val="00D85BC8"/>
    <w:rsid w:val="00D86133"/>
    <w:rsid w:val="00D86CD4"/>
    <w:rsid w:val="00D87931"/>
    <w:rsid w:val="00D917BC"/>
    <w:rsid w:val="00D9199B"/>
    <w:rsid w:val="00D91B31"/>
    <w:rsid w:val="00D92FA2"/>
    <w:rsid w:val="00D93203"/>
    <w:rsid w:val="00D93317"/>
    <w:rsid w:val="00D93B39"/>
    <w:rsid w:val="00D953B8"/>
    <w:rsid w:val="00D954C3"/>
    <w:rsid w:val="00D9681A"/>
    <w:rsid w:val="00DA1297"/>
    <w:rsid w:val="00DA1769"/>
    <w:rsid w:val="00DA1CB1"/>
    <w:rsid w:val="00DA26EF"/>
    <w:rsid w:val="00DA3D33"/>
    <w:rsid w:val="00DA4B35"/>
    <w:rsid w:val="00DA590F"/>
    <w:rsid w:val="00DA5EB5"/>
    <w:rsid w:val="00DA5F75"/>
    <w:rsid w:val="00DA6874"/>
    <w:rsid w:val="00DA68F6"/>
    <w:rsid w:val="00DA75C9"/>
    <w:rsid w:val="00DA7FE1"/>
    <w:rsid w:val="00DAE2DB"/>
    <w:rsid w:val="00DB0189"/>
    <w:rsid w:val="00DB2373"/>
    <w:rsid w:val="00DB2CED"/>
    <w:rsid w:val="00DB3A0F"/>
    <w:rsid w:val="00DB3AB0"/>
    <w:rsid w:val="00DB6128"/>
    <w:rsid w:val="00DB6C9B"/>
    <w:rsid w:val="00DB6D01"/>
    <w:rsid w:val="00DB7186"/>
    <w:rsid w:val="00DB752F"/>
    <w:rsid w:val="00DB7D99"/>
    <w:rsid w:val="00DC09CD"/>
    <w:rsid w:val="00DC1813"/>
    <w:rsid w:val="00DC24D6"/>
    <w:rsid w:val="00DC2975"/>
    <w:rsid w:val="00DC2CF3"/>
    <w:rsid w:val="00DC360E"/>
    <w:rsid w:val="00DC4892"/>
    <w:rsid w:val="00DC49C8"/>
    <w:rsid w:val="00DC5520"/>
    <w:rsid w:val="00DC5B1B"/>
    <w:rsid w:val="00DC5D12"/>
    <w:rsid w:val="00DC63E5"/>
    <w:rsid w:val="00DD0244"/>
    <w:rsid w:val="00DD0737"/>
    <w:rsid w:val="00DD1853"/>
    <w:rsid w:val="00DD1E9D"/>
    <w:rsid w:val="00DD2967"/>
    <w:rsid w:val="00DD2B84"/>
    <w:rsid w:val="00DD30C1"/>
    <w:rsid w:val="00DD3321"/>
    <w:rsid w:val="00DD4273"/>
    <w:rsid w:val="00DD4602"/>
    <w:rsid w:val="00DD4AAB"/>
    <w:rsid w:val="00DD5880"/>
    <w:rsid w:val="00DD7299"/>
    <w:rsid w:val="00DD7820"/>
    <w:rsid w:val="00DE03A5"/>
    <w:rsid w:val="00DE0493"/>
    <w:rsid w:val="00DE1451"/>
    <w:rsid w:val="00DE1785"/>
    <w:rsid w:val="00DE1E58"/>
    <w:rsid w:val="00DE2631"/>
    <w:rsid w:val="00DE2E05"/>
    <w:rsid w:val="00DE465B"/>
    <w:rsid w:val="00DE5BBF"/>
    <w:rsid w:val="00DE633E"/>
    <w:rsid w:val="00DE6608"/>
    <w:rsid w:val="00DE77EE"/>
    <w:rsid w:val="00DF0306"/>
    <w:rsid w:val="00DF0B40"/>
    <w:rsid w:val="00DF1692"/>
    <w:rsid w:val="00DF30FB"/>
    <w:rsid w:val="00DF32D3"/>
    <w:rsid w:val="00DF3B96"/>
    <w:rsid w:val="00DF4B66"/>
    <w:rsid w:val="00DF5C83"/>
    <w:rsid w:val="00DF5E33"/>
    <w:rsid w:val="00DF5F69"/>
    <w:rsid w:val="00DF65F8"/>
    <w:rsid w:val="00DF691A"/>
    <w:rsid w:val="00DF6F91"/>
    <w:rsid w:val="00DF7819"/>
    <w:rsid w:val="00E00A0A"/>
    <w:rsid w:val="00E00E89"/>
    <w:rsid w:val="00E02482"/>
    <w:rsid w:val="00E02840"/>
    <w:rsid w:val="00E02A7D"/>
    <w:rsid w:val="00E034AB"/>
    <w:rsid w:val="00E03CE2"/>
    <w:rsid w:val="00E043C6"/>
    <w:rsid w:val="00E04903"/>
    <w:rsid w:val="00E04F4F"/>
    <w:rsid w:val="00E062DD"/>
    <w:rsid w:val="00E06892"/>
    <w:rsid w:val="00E06A59"/>
    <w:rsid w:val="00E077CE"/>
    <w:rsid w:val="00E07BDB"/>
    <w:rsid w:val="00E07BF9"/>
    <w:rsid w:val="00E10196"/>
    <w:rsid w:val="00E10E4F"/>
    <w:rsid w:val="00E10FF1"/>
    <w:rsid w:val="00E11B14"/>
    <w:rsid w:val="00E11B64"/>
    <w:rsid w:val="00E12418"/>
    <w:rsid w:val="00E129A9"/>
    <w:rsid w:val="00E135B7"/>
    <w:rsid w:val="00E13CFF"/>
    <w:rsid w:val="00E13DD4"/>
    <w:rsid w:val="00E1425F"/>
    <w:rsid w:val="00E14B90"/>
    <w:rsid w:val="00E15838"/>
    <w:rsid w:val="00E17390"/>
    <w:rsid w:val="00E17ECB"/>
    <w:rsid w:val="00E20D8C"/>
    <w:rsid w:val="00E20F79"/>
    <w:rsid w:val="00E21928"/>
    <w:rsid w:val="00E22965"/>
    <w:rsid w:val="00E246B4"/>
    <w:rsid w:val="00E2500E"/>
    <w:rsid w:val="00E25428"/>
    <w:rsid w:val="00E25B11"/>
    <w:rsid w:val="00E2653C"/>
    <w:rsid w:val="00E27840"/>
    <w:rsid w:val="00E278D2"/>
    <w:rsid w:val="00E27BB2"/>
    <w:rsid w:val="00E27CF9"/>
    <w:rsid w:val="00E30B9B"/>
    <w:rsid w:val="00E3122A"/>
    <w:rsid w:val="00E31637"/>
    <w:rsid w:val="00E33B94"/>
    <w:rsid w:val="00E34E41"/>
    <w:rsid w:val="00E36F68"/>
    <w:rsid w:val="00E37177"/>
    <w:rsid w:val="00E37391"/>
    <w:rsid w:val="00E4012E"/>
    <w:rsid w:val="00E41396"/>
    <w:rsid w:val="00E415E3"/>
    <w:rsid w:val="00E42171"/>
    <w:rsid w:val="00E42794"/>
    <w:rsid w:val="00E4425D"/>
    <w:rsid w:val="00E45203"/>
    <w:rsid w:val="00E45722"/>
    <w:rsid w:val="00E4632C"/>
    <w:rsid w:val="00E46537"/>
    <w:rsid w:val="00E467DB"/>
    <w:rsid w:val="00E46827"/>
    <w:rsid w:val="00E46EBB"/>
    <w:rsid w:val="00E501AE"/>
    <w:rsid w:val="00E508AB"/>
    <w:rsid w:val="00E5112B"/>
    <w:rsid w:val="00E51309"/>
    <w:rsid w:val="00E51561"/>
    <w:rsid w:val="00E525B3"/>
    <w:rsid w:val="00E550BD"/>
    <w:rsid w:val="00E5625A"/>
    <w:rsid w:val="00E564CC"/>
    <w:rsid w:val="00E56569"/>
    <w:rsid w:val="00E56976"/>
    <w:rsid w:val="00E5736A"/>
    <w:rsid w:val="00E579B3"/>
    <w:rsid w:val="00E6185C"/>
    <w:rsid w:val="00E627D7"/>
    <w:rsid w:val="00E6380D"/>
    <w:rsid w:val="00E6402B"/>
    <w:rsid w:val="00E6430B"/>
    <w:rsid w:val="00E64608"/>
    <w:rsid w:val="00E64C2C"/>
    <w:rsid w:val="00E65101"/>
    <w:rsid w:val="00E65562"/>
    <w:rsid w:val="00E656B0"/>
    <w:rsid w:val="00E666C1"/>
    <w:rsid w:val="00E6686D"/>
    <w:rsid w:val="00E66F8D"/>
    <w:rsid w:val="00E67666"/>
    <w:rsid w:val="00E67C32"/>
    <w:rsid w:val="00E7032D"/>
    <w:rsid w:val="00E703DF"/>
    <w:rsid w:val="00E706C2"/>
    <w:rsid w:val="00E706E1"/>
    <w:rsid w:val="00E70BFF"/>
    <w:rsid w:val="00E71774"/>
    <w:rsid w:val="00E72411"/>
    <w:rsid w:val="00E72648"/>
    <w:rsid w:val="00E72B1A"/>
    <w:rsid w:val="00E72BEF"/>
    <w:rsid w:val="00E74402"/>
    <w:rsid w:val="00E76FF7"/>
    <w:rsid w:val="00E775C4"/>
    <w:rsid w:val="00E778C2"/>
    <w:rsid w:val="00E77D4E"/>
    <w:rsid w:val="00E8190F"/>
    <w:rsid w:val="00E8191D"/>
    <w:rsid w:val="00E81EFB"/>
    <w:rsid w:val="00E82183"/>
    <w:rsid w:val="00E82B10"/>
    <w:rsid w:val="00E82F41"/>
    <w:rsid w:val="00E8403B"/>
    <w:rsid w:val="00E8406F"/>
    <w:rsid w:val="00E84E1C"/>
    <w:rsid w:val="00E84E89"/>
    <w:rsid w:val="00E85587"/>
    <w:rsid w:val="00E85995"/>
    <w:rsid w:val="00E85E8E"/>
    <w:rsid w:val="00E86783"/>
    <w:rsid w:val="00E86B7F"/>
    <w:rsid w:val="00E90640"/>
    <w:rsid w:val="00E91476"/>
    <w:rsid w:val="00E914CD"/>
    <w:rsid w:val="00E92007"/>
    <w:rsid w:val="00E93BB5"/>
    <w:rsid w:val="00E93F40"/>
    <w:rsid w:val="00E95F03"/>
    <w:rsid w:val="00E96230"/>
    <w:rsid w:val="00E97109"/>
    <w:rsid w:val="00E97FE5"/>
    <w:rsid w:val="00EA01C7"/>
    <w:rsid w:val="00EA07F7"/>
    <w:rsid w:val="00EA080B"/>
    <w:rsid w:val="00EA0D3F"/>
    <w:rsid w:val="00EA20BF"/>
    <w:rsid w:val="00EA3629"/>
    <w:rsid w:val="00EA3722"/>
    <w:rsid w:val="00EA3A4A"/>
    <w:rsid w:val="00EA3EF7"/>
    <w:rsid w:val="00EA48AF"/>
    <w:rsid w:val="00EA49E0"/>
    <w:rsid w:val="00EA65EC"/>
    <w:rsid w:val="00EA7C6F"/>
    <w:rsid w:val="00EB137D"/>
    <w:rsid w:val="00EB229F"/>
    <w:rsid w:val="00EB2D7A"/>
    <w:rsid w:val="00EB38CD"/>
    <w:rsid w:val="00EB393B"/>
    <w:rsid w:val="00EB4CCC"/>
    <w:rsid w:val="00EB4E28"/>
    <w:rsid w:val="00EB53BB"/>
    <w:rsid w:val="00EB571F"/>
    <w:rsid w:val="00EB5735"/>
    <w:rsid w:val="00EB6F4E"/>
    <w:rsid w:val="00EB75B2"/>
    <w:rsid w:val="00EB7722"/>
    <w:rsid w:val="00EC0B2F"/>
    <w:rsid w:val="00EC0DB3"/>
    <w:rsid w:val="00EC1BF7"/>
    <w:rsid w:val="00EC263B"/>
    <w:rsid w:val="00EC28DD"/>
    <w:rsid w:val="00EC2FE9"/>
    <w:rsid w:val="00EC3F3C"/>
    <w:rsid w:val="00EC422C"/>
    <w:rsid w:val="00EC51DC"/>
    <w:rsid w:val="00EC5A2B"/>
    <w:rsid w:val="00EC6155"/>
    <w:rsid w:val="00EC6CF0"/>
    <w:rsid w:val="00EC74C1"/>
    <w:rsid w:val="00EC763F"/>
    <w:rsid w:val="00EC7D86"/>
    <w:rsid w:val="00ED099F"/>
    <w:rsid w:val="00ED0BCF"/>
    <w:rsid w:val="00ED0D03"/>
    <w:rsid w:val="00ED1352"/>
    <w:rsid w:val="00ED183F"/>
    <w:rsid w:val="00ED1EBC"/>
    <w:rsid w:val="00ED2FFC"/>
    <w:rsid w:val="00ED4219"/>
    <w:rsid w:val="00ED488C"/>
    <w:rsid w:val="00ED5764"/>
    <w:rsid w:val="00ED613A"/>
    <w:rsid w:val="00ED651A"/>
    <w:rsid w:val="00ED776A"/>
    <w:rsid w:val="00ED77AF"/>
    <w:rsid w:val="00ED7F86"/>
    <w:rsid w:val="00EE05D7"/>
    <w:rsid w:val="00EE07B0"/>
    <w:rsid w:val="00EE0890"/>
    <w:rsid w:val="00EE1559"/>
    <w:rsid w:val="00EE1C05"/>
    <w:rsid w:val="00EE20ED"/>
    <w:rsid w:val="00EE2200"/>
    <w:rsid w:val="00EE2391"/>
    <w:rsid w:val="00EE27A2"/>
    <w:rsid w:val="00EE4273"/>
    <w:rsid w:val="00EE4672"/>
    <w:rsid w:val="00EE5361"/>
    <w:rsid w:val="00EE5936"/>
    <w:rsid w:val="00EE7782"/>
    <w:rsid w:val="00EE7C1A"/>
    <w:rsid w:val="00EF0403"/>
    <w:rsid w:val="00EF0AB7"/>
    <w:rsid w:val="00EF0E1F"/>
    <w:rsid w:val="00EF232B"/>
    <w:rsid w:val="00EF2B68"/>
    <w:rsid w:val="00EF3713"/>
    <w:rsid w:val="00EF44C3"/>
    <w:rsid w:val="00EF5119"/>
    <w:rsid w:val="00EF7BA8"/>
    <w:rsid w:val="00F03337"/>
    <w:rsid w:val="00F04564"/>
    <w:rsid w:val="00F04646"/>
    <w:rsid w:val="00F06062"/>
    <w:rsid w:val="00F0656B"/>
    <w:rsid w:val="00F0685A"/>
    <w:rsid w:val="00F06996"/>
    <w:rsid w:val="00F06DD5"/>
    <w:rsid w:val="00F07A46"/>
    <w:rsid w:val="00F07F4D"/>
    <w:rsid w:val="00F10136"/>
    <w:rsid w:val="00F10662"/>
    <w:rsid w:val="00F113A1"/>
    <w:rsid w:val="00F116EC"/>
    <w:rsid w:val="00F12896"/>
    <w:rsid w:val="00F12DD6"/>
    <w:rsid w:val="00F12E1B"/>
    <w:rsid w:val="00F1313A"/>
    <w:rsid w:val="00F13189"/>
    <w:rsid w:val="00F133D4"/>
    <w:rsid w:val="00F137CE"/>
    <w:rsid w:val="00F13CE4"/>
    <w:rsid w:val="00F151B8"/>
    <w:rsid w:val="00F15584"/>
    <w:rsid w:val="00F1573F"/>
    <w:rsid w:val="00F161E7"/>
    <w:rsid w:val="00F16396"/>
    <w:rsid w:val="00F16FC6"/>
    <w:rsid w:val="00F1770A"/>
    <w:rsid w:val="00F17BC3"/>
    <w:rsid w:val="00F203D0"/>
    <w:rsid w:val="00F20D66"/>
    <w:rsid w:val="00F21126"/>
    <w:rsid w:val="00F22B4D"/>
    <w:rsid w:val="00F2319C"/>
    <w:rsid w:val="00F23927"/>
    <w:rsid w:val="00F245CE"/>
    <w:rsid w:val="00F24D6D"/>
    <w:rsid w:val="00F2572D"/>
    <w:rsid w:val="00F25DBC"/>
    <w:rsid w:val="00F26AC3"/>
    <w:rsid w:val="00F26BE8"/>
    <w:rsid w:val="00F26D69"/>
    <w:rsid w:val="00F2762D"/>
    <w:rsid w:val="00F30993"/>
    <w:rsid w:val="00F352C8"/>
    <w:rsid w:val="00F3663E"/>
    <w:rsid w:val="00F370F6"/>
    <w:rsid w:val="00F37180"/>
    <w:rsid w:val="00F3724C"/>
    <w:rsid w:val="00F4016F"/>
    <w:rsid w:val="00F40405"/>
    <w:rsid w:val="00F4061F"/>
    <w:rsid w:val="00F41339"/>
    <w:rsid w:val="00F4342E"/>
    <w:rsid w:val="00F43A1B"/>
    <w:rsid w:val="00F43BA1"/>
    <w:rsid w:val="00F44796"/>
    <w:rsid w:val="00F44CE7"/>
    <w:rsid w:val="00F45320"/>
    <w:rsid w:val="00F458E2"/>
    <w:rsid w:val="00F47AAE"/>
    <w:rsid w:val="00F5010A"/>
    <w:rsid w:val="00F51577"/>
    <w:rsid w:val="00F517AF"/>
    <w:rsid w:val="00F52B01"/>
    <w:rsid w:val="00F537AE"/>
    <w:rsid w:val="00F5396D"/>
    <w:rsid w:val="00F54961"/>
    <w:rsid w:val="00F54A5A"/>
    <w:rsid w:val="00F54C34"/>
    <w:rsid w:val="00F5537F"/>
    <w:rsid w:val="00F5599D"/>
    <w:rsid w:val="00F55E9A"/>
    <w:rsid w:val="00F55FF8"/>
    <w:rsid w:val="00F56A91"/>
    <w:rsid w:val="00F56F6C"/>
    <w:rsid w:val="00F57243"/>
    <w:rsid w:val="00F601DD"/>
    <w:rsid w:val="00F60577"/>
    <w:rsid w:val="00F60FB1"/>
    <w:rsid w:val="00F615ED"/>
    <w:rsid w:val="00F6230E"/>
    <w:rsid w:val="00F62EDA"/>
    <w:rsid w:val="00F632F3"/>
    <w:rsid w:val="00F64296"/>
    <w:rsid w:val="00F647EB"/>
    <w:rsid w:val="00F64994"/>
    <w:rsid w:val="00F65EE8"/>
    <w:rsid w:val="00F66314"/>
    <w:rsid w:val="00F66BFC"/>
    <w:rsid w:val="00F676DB"/>
    <w:rsid w:val="00F7023B"/>
    <w:rsid w:val="00F707BB"/>
    <w:rsid w:val="00F70E14"/>
    <w:rsid w:val="00F70FDC"/>
    <w:rsid w:val="00F718D3"/>
    <w:rsid w:val="00F7553F"/>
    <w:rsid w:val="00F75CF2"/>
    <w:rsid w:val="00F76A47"/>
    <w:rsid w:val="00F77A15"/>
    <w:rsid w:val="00F77A9D"/>
    <w:rsid w:val="00F77DCD"/>
    <w:rsid w:val="00F8117A"/>
    <w:rsid w:val="00F8198C"/>
    <w:rsid w:val="00F821A5"/>
    <w:rsid w:val="00F8227F"/>
    <w:rsid w:val="00F828E5"/>
    <w:rsid w:val="00F8294C"/>
    <w:rsid w:val="00F84A98"/>
    <w:rsid w:val="00F858CC"/>
    <w:rsid w:val="00F87AA8"/>
    <w:rsid w:val="00F9187A"/>
    <w:rsid w:val="00F921DC"/>
    <w:rsid w:val="00F92521"/>
    <w:rsid w:val="00F93001"/>
    <w:rsid w:val="00F93706"/>
    <w:rsid w:val="00F93D4B"/>
    <w:rsid w:val="00F94AB2"/>
    <w:rsid w:val="00F9505B"/>
    <w:rsid w:val="00F954B6"/>
    <w:rsid w:val="00F97C90"/>
    <w:rsid w:val="00FA0506"/>
    <w:rsid w:val="00FA13AA"/>
    <w:rsid w:val="00FA17AD"/>
    <w:rsid w:val="00FA2154"/>
    <w:rsid w:val="00FA2F2C"/>
    <w:rsid w:val="00FA39A5"/>
    <w:rsid w:val="00FA5D27"/>
    <w:rsid w:val="00FA62DC"/>
    <w:rsid w:val="00FA6DE5"/>
    <w:rsid w:val="00FA78F6"/>
    <w:rsid w:val="00FA7DB7"/>
    <w:rsid w:val="00FA7DD7"/>
    <w:rsid w:val="00FB1129"/>
    <w:rsid w:val="00FB2550"/>
    <w:rsid w:val="00FB2BF4"/>
    <w:rsid w:val="00FB2CC2"/>
    <w:rsid w:val="00FB2E0D"/>
    <w:rsid w:val="00FB3028"/>
    <w:rsid w:val="00FB3784"/>
    <w:rsid w:val="00FB3ECE"/>
    <w:rsid w:val="00FB4C78"/>
    <w:rsid w:val="00FB5080"/>
    <w:rsid w:val="00FB53CF"/>
    <w:rsid w:val="00FB545B"/>
    <w:rsid w:val="00FB5FF6"/>
    <w:rsid w:val="00FB7EBF"/>
    <w:rsid w:val="00FC0343"/>
    <w:rsid w:val="00FC0424"/>
    <w:rsid w:val="00FC0B95"/>
    <w:rsid w:val="00FC14B8"/>
    <w:rsid w:val="00FC1E4A"/>
    <w:rsid w:val="00FC3875"/>
    <w:rsid w:val="00FC3CA0"/>
    <w:rsid w:val="00FC4F6F"/>
    <w:rsid w:val="00FC5353"/>
    <w:rsid w:val="00FC55DF"/>
    <w:rsid w:val="00FC56D0"/>
    <w:rsid w:val="00FC6062"/>
    <w:rsid w:val="00FC6E57"/>
    <w:rsid w:val="00FC7423"/>
    <w:rsid w:val="00FC7F1C"/>
    <w:rsid w:val="00FC7F96"/>
    <w:rsid w:val="00FD0400"/>
    <w:rsid w:val="00FD047E"/>
    <w:rsid w:val="00FD06BB"/>
    <w:rsid w:val="00FD08BC"/>
    <w:rsid w:val="00FD10A4"/>
    <w:rsid w:val="00FD273D"/>
    <w:rsid w:val="00FD3FFD"/>
    <w:rsid w:val="00FD5193"/>
    <w:rsid w:val="00FD67F4"/>
    <w:rsid w:val="00FD6E52"/>
    <w:rsid w:val="00FD6FB8"/>
    <w:rsid w:val="00FD7C44"/>
    <w:rsid w:val="00FE080B"/>
    <w:rsid w:val="00FE1464"/>
    <w:rsid w:val="00FE14D6"/>
    <w:rsid w:val="00FE20B9"/>
    <w:rsid w:val="00FE2D29"/>
    <w:rsid w:val="00FE3422"/>
    <w:rsid w:val="00FE3A50"/>
    <w:rsid w:val="00FE3A72"/>
    <w:rsid w:val="00FE422D"/>
    <w:rsid w:val="00FE529C"/>
    <w:rsid w:val="00FE625C"/>
    <w:rsid w:val="00FE77D4"/>
    <w:rsid w:val="00FF033C"/>
    <w:rsid w:val="00FF058F"/>
    <w:rsid w:val="00FF1C50"/>
    <w:rsid w:val="00FF1FA0"/>
    <w:rsid w:val="00FF1FA2"/>
    <w:rsid w:val="00FF3083"/>
    <w:rsid w:val="00FF376F"/>
    <w:rsid w:val="00FF3F70"/>
    <w:rsid w:val="00FF5187"/>
    <w:rsid w:val="00FF6B65"/>
    <w:rsid w:val="00FF6D04"/>
    <w:rsid w:val="00FF6D61"/>
    <w:rsid w:val="00FF730F"/>
    <w:rsid w:val="011B7A9C"/>
    <w:rsid w:val="01232E09"/>
    <w:rsid w:val="014AB07C"/>
    <w:rsid w:val="016268BC"/>
    <w:rsid w:val="0173BF2E"/>
    <w:rsid w:val="017F4A04"/>
    <w:rsid w:val="0187E520"/>
    <w:rsid w:val="01892CC9"/>
    <w:rsid w:val="023FDABF"/>
    <w:rsid w:val="026D9A1D"/>
    <w:rsid w:val="029017AC"/>
    <w:rsid w:val="037AFA78"/>
    <w:rsid w:val="037D52EB"/>
    <w:rsid w:val="040EC919"/>
    <w:rsid w:val="042796CB"/>
    <w:rsid w:val="045A4454"/>
    <w:rsid w:val="046B7F2B"/>
    <w:rsid w:val="04FD824A"/>
    <w:rsid w:val="0507C326"/>
    <w:rsid w:val="050CDBCF"/>
    <w:rsid w:val="0551710E"/>
    <w:rsid w:val="0564B6CF"/>
    <w:rsid w:val="057CDFE0"/>
    <w:rsid w:val="05CBF317"/>
    <w:rsid w:val="05E4B841"/>
    <w:rsid w:val="0625FCA5"/>
    <w:rsid w:val="063F697F"/>
    <w:rsid w:val="074D6A96"/>
    <w:rsid w:val="07AEFC1A"/>
    <w:rsid w:val="07D6B241"/>
    <w:rsid w:val="085EE7FB"/>
    <w:rsid w:val="08C7715E"/>
    <w:rsid w:val="091D3B56"/>
    <w:rsid w:val="092B8A66"/>
    <w:rsid w:val="09582AC4"/>
    <w:rsid w:val="0A867CEB"/>
    <w:rsid w:val="0A9866B0"/>
    <w:rsid w:val="0AAA815B"/>
    <w:rsid w:val="0AB933AE"/>
    <w:rsid w:val="0AC01615"/>
    <w:rsid w:val="0AC9654B"/>
    <w:rsid w:val="0AE3982B"/>
    <w:rsid w:val="0AF8F62B"/>
    <w:rsid w:val="0B1EE4B3"/>
    <w:rsid w:val="0B2681BA"/>
    <w:rsid w:val="0B636100"/>
    <w:rsid w:val="0B8FCF65"/>
    <w:rsid w:val="0C391635"/>
    <w:rsid w:val="0C5DE19E"/>
    <w:rsid w:val="0CDECC61"/>
    <w:rsid w:val="0D09755A"/>
    <w:rsid w:val="0D34085D"/>
    <w:rsid w:val="0D369AA3"/>
    <w:rsid w:val="0D639252"/>
    <w:rsid w:val="0D7639F3"/>
    <w:rsid w:val="0D8E1B66"/>
    <w:rsid w:val="0DD055E8"/>
    <w:rsid w:val="0EE4B333"/>
    <w:rsid w:val="0EEB4BFD"/>
    <w:rsid w:val="0F0313E5"/>
    <w:rsid w:val="0F5D7900"/>
    <w:rsid w:val="0FA90F60"/>
    <w:rsid w:val="10099375"/>
    <w:rsid w:val="10341157"/>
    <w:rsid w:val="104811EE"/>
    <w:rsid w:val="1060D1AB"/>
    <w:rsid w:val="10EBC87F"/>
    <w:rsid w:val="1131EEAC"/>
    <w:rsid w:val="11701F16"/>
    <w:rsid w:val="11A24566"/>
    <w:rsid w:val="11B9DD46"/>
    <w:rsid w:val="11CB17F1"/>
    <w:rsid w:val="11FABBE0"/>
    <w:rsid w:val="12251409"/>
    <w:rsid w:val="123BA62A"/>
    <w:rsid w:val="12892208"/>
    <w:rsid w:val="12B7EDCC"/>
    <w:rsid w:val="12C68D3B"/>
    <w:rsid w:val="14044EF7"/>
    <w:rsid w:val="14118425"/>
    <w:rsid w:val="145C52F1"/>
    <w:rsid w:val="14917906"/>
    <w:rsid w:val="14F83E18"/>
    <w:rsid w:val="150B387A"/>
    <w:rsid w:val="15378F0D"/>
    <w:rsid w:val="15561C16"/>
    <w:rsid w:val="155B5535"/>
    <w:rsid w:val="15A49685"/>
    <w:rsid w:val="15F2CB1C"/>
    <w:rsid w:val="15F8D343"/>
    <w:rsid w:val="161DF727"/>
    <w:rsid w:val="169005FB"/>
    <w:rsid w:val="1696428B"/>
    <w:rsid w:val="16A363E3"/>
    <w:rsid w:val="16AA73D8"/>
    <w:rsid w:val="16D6BB9B"/>
    <w:rsid w:val="1786D088"/>
    <w:rsid w:val="17958F32"/>
    <w:rsid w:val="17C79837"/>
    <w:rsid w:val="17DDC4EE"/>
    <w:rsid w:val="17FB98C8"/>
    <w:rsid w:val="180B744A"/>
    <w:rsid w:val="1886424F"/>
    <w:rsid w:val="1887D80C"/>
    <w:rsid w:val="18C58D1D"/>
    <w:rsid w:val="18D3FDF5"/>
    <w:rsid w:val="18D692DA"/>
    <w:rsid w:val="18E13555"/>
    <w:rsid w:val="19A86FC1"/>
    <w:rsid w:val="1A328B25"/>
    <w:rsid w:val="1A6BCF23"/>
    <w:rsid w:val="1A92BC60"/>
    <w:rsid w:val="1A9BBDAE"/>
    <w:rsid w:val="1B40039D"/>
    <w:rsid w:val="1B624FE3"/>
    <w:rsid w:val="1B644D15"/>
    <w:rsid w:val="1BD128B9"/>
    <w:rsid w:val="1C01ED57"/>
    <w:rsid w:val="1CB869C3"/>
    <w:rsid w:val="1CEED280"/>
    <w:rsid w:val="1CFDF78E"/>
    <w:rsid w:val="1D0F00CF"/>
    <w:rsid w:val="1D26789D"/>
    <w:rsid w:val="1DF784AB"/>
    <w:rsid w:val="1E105A65"/>
    <w:rsid w:val="1E708994"/>
    <w:rsid w:val="1E748571"/>
    <w:rsid w:val="1E7C9D9F"/>
    <w:rsid w:val="1E847978"/>
    <w:rsid w:val="1E89998B"/>
    <w:rsid w:val="1EB62B30"/>
    <w:rsid w:val="1EC1AA09"/>
    <w:rsid w:val="1F36D8F4"/>
    <w:rsid w:val="1F8A1311"/>
    <w:rsid w:val="1F992115"/>
    <w:rsid w:val="1F9E7140"/>
    <w:rsid w:val="1FB2449B"/>
    <w:rsid w:val="2000671F"/>
    <w:rsid w:val="20025340"/>
    <w:rsid w:val="2010D868"/>
    <w:rsid w:val="201D6703"/>
    <w:rsid w:val="20312D69"/>
    <w:rsid w:val="204FFC56"/>
    <w:rsid w:val="20787A61"/>
    <w:rsid w:val="21419CE4"/>
    <w:rsid w:val="21654487"/>
    <w:rsid w:val="2209A541"/>
    <w:rsid w:val="224C80AB"/>
    <w:rsid w:val="23075FEB"/>
    <w:rsid w:val="23391F2D"/>
    <w:rsid w:val="235E0BD4"/>
    <w:rsid w:val="236F7AAA"/>
    <w:rsid w:val="23779815"/>
    <w:rsid w:val="23BD2C29"/>
    <w:rsid w:val="23C9EF4C"/>
    <w:rsid w:val="244595F1"/>
    <w:rsid w:val="2452D6E4"/>
    <w:rsid w:val="2493F269"/>
    <w:rsid w:val="24A5C6C1"/>
    <w:rsid w:val="24CD6905"/>
    <w:rsid w:val="25264824"/>
    <w:rsid w:val="252B7067"/>
    <w:rsid w:val="2545EAAE"/>
    <w:rsid w:val="256690FE"/>
    <w:rsid w:val="256C5EE6"/>
    <w:rsid w:val="2590EA12"/>
    <w:rsid w:val="2593AABA"/>
    <w:rsid w:val="26020A6B"/>
    <w:rsid w:val="262C7AB2"/>
    <w:rsid w:val="267ACC8C"/>
    <w:rsid w:val="26B4B255"/>
    <w:rsid w:val="26BECA3A"/>
    <w:rsid w:val="26EA9DA0"/>
    <w:rsid w:val="28586776"/>
    <w:rsid w:val="287AB313"/>
    <w:rsid w:val="28B9CFE4"/>
    <w:rsid w:val="28E4A403"/>
    <w:rsid w:val="2928A589"/>
    <w:rsid w:val="29326F75"/>
    <w:rsid w:val="29EB242B"/>
    <w:rsid w:val="2A15503A"/>
    <w:rsid w:val="2A2FCA76"/>
    <w:rsid w:val="2A66EFFB"/>
    <w:rsid w:val="2AD6C8EF"/>
    <w:rsid w:val="2B2EBDBF"/>
    <w:rsid w:val="2B5D1806"/>
    <w:rsid w:val="2B748242"/>
    <w:rsid w:val="2B7AFF75"/>
    <w:rsid w:val="2BA477E5"/>
    <w:rsid w:val="2BC6FC02"/>
    <w:rsid w:val="2BD3416C"/>
    <w:rsid w:val="2CB9683F"/>
    <w:rsid w:val="2CB9830D"/>
    <w:rsid w:val="2D523E24"/>
    <w:rsid w:val="2DCE4578"/>
    <w:rsid w:val="2E506F7F"/>
    <w:rsid w:val="2E5B91DF"/>
    <w:rsid w:val="2E63F614"/>
    <w:rsid w:val="2E7311B0"/>
    <w:rsid w:val="2EA8F947"/>
    <w:rsid w:val="2EABD819"/>
    <w:rsid w:val="2EAF869D"/>
    <w:rsid w:val="2F5BE31D"/>
    <w:rsid w:val="2F704E97"/>
    <w:rsid w:val="2F960735"/>
    <w:rsid w:val="2FF2FF2B"/>
    <w:rsid w:val="3035BF41"/>
    <w:rsid w:val="30CBA4D9"/>
    <w:rsid w:val="3143A25E"/>
    <w:rsid w:val="31B48B3D"/>
    <w:rsid w:val="322B1B9D"/>
    <w:rsid w:val="32428B8D"/>
    <w:rsid w:val="326750C3"/>
    <w:rsid w:val="32DC014F"/>
    <w:rsid w:val="3330D051"/>
    <w:rsid w:val="3331F02E"/>
    <w:rsid w:val="334A3F77"/>
    <w:rsid w:val="3376D412"/>
    <w:rsid w:val="339D7C89"/>
    <w:rsid w:val="33C43F3C"/>
    <w:rsid w:val="341A6075"/>
    <w:rsid w:val="347361C5"/>
    <w:rsid w:val="34EBC14D"/>
    <w:rsid w:val="35774A48"/>
    <w:rsid w:val="3625D61F"/>
    <w:rsid w:val="3636F658"/>
    <w:rsid w:val="364FE082"/>
    <w:rsid w:val="36553298"/>
    <w:rsid w:val="366D33B0"/>
    <w:rsid w:val="36A5AF27"/>
    <w:rsid w:val="36CD6B4E"/>
    <w:rsid w:val="36E9B426"/>
    <w:rsid w:val="377F594A"/>
    <w:rsid w:val="37BD397D"/>
    <w:rsid w:val="37E3B230"/>
    <w:rsid w:val="38571832"/>
    <w:rsid w:val="38CEC976"/>
    <w:rsid w:val="39065BD4"/>
    <w:rsid w:val="3926F265"/>
    <w:rsid w:val="3941313E"/>
    <w:rsid w:val="3946B9C0"/>
    <w:rsid w:val="39558110"/>
    <w:rsid w:val="398CD839"/>
    <w:rsid w:val="39A8781F"/>
    <w:rsid w:val="39AEBE28"/>
    <w:rsid w:val="39FACDB8"/>
    <w:rsid w:val="3A014C53"/>
    <w:rsid w:val="3A1D1EBE"/>
    <w:rsid w:val="3A1D81A5"/>
    <w:rsid w:val="3A5FA63E"/>
    <w:rsid w:val="3A6A997F"/>
    <w:rsid w:val="3AC001F1"/>
    <w:rsid w:val="3ACF8C93"/>
    <w:rsid w:val="3B261BDE"/>
    <w:rsid w:val="3B4020CB"/>
    <w:rsid w:val="3B41EF96"/>
    <w:rsid w:val="3B4F4189"/>
    <w:rsid w:val="3B59AC3A"/>
    <w:rsid w:val="3B5DB52C"/>
    <w:rsid w:val="3BC53772"/>
    <w:rsid w:val="3BCEEEE8"/>
    <w:rsid w:val="3C3E92AE"/>
    <w:rsid w:val="3C949D3F"/>
    <w:rsid w:val="3CB7BBD4"/>
    <w:rsid w:val="3CFEDB5D"/>
    <w:rsid w:val="3D1908EA"/>
    <w:rsid w:val="3E7F8E05"/>
    <w:rsid w:val="3E8FCCC2"/>
    <w:rsid w:val="3EA71F60"/>
    <w:rsid w:val="3EABB869"/>
    <w:rsid w:val="3EC075F1"/>
    <w:rsid w:val="3ED97D55"/>
    <w:rsid w:val="3EE514D3"/>
    <w:rsid w:val="3F293D38"/>
    <w:rsid w:val="3F4D5B8F"/>
    <w:rsid w:val="3F8B5BA2"/>
    <w:rsid w:val="3FBEEE86"/>
    <w:rsid w:val="3FC1147E"/>
    <w:rsid w:val="3FF7A55C"/>
    <w:rsid w:val="401611F9"/>
    <w:rsid w:val="40216749"/>
    <w:rsid w:val="40574BBA"/>
    <w:rsid w:val="40C9E510"/>
    <w:rsid w:val="40E6381F"/>
    <w:rsid w:val="41157421"/>
    <w:rsid w:val="411A1C2D"/>
    <w:rsid w:val="415933E5"/>
    <w:rsid w:val="41786A5C"/>
    <w:rsid w:val="4191DB67"/>
    <w:rsid w:val="419A5EC5"/>
    <w:rsid w:val="41A6BFD0"/>
    <w:rsid w:val="41B10831"/>
    <w:rsid w:val="41BE218B"/>
    <w:rsid w:val="423A041C"/>
    <w:rsid w:val="424D26E5"/>
    <w:rsid w:val="426E8DB7"/>
    <w:rsid w:val="42867834"/>
    <w:rsid w:val="429F7A8D"/>
    <w:rsid w:val="43087F34"/>
    <w:rsid w:val="430BD76E"/>
    <w:rsid w:val="430D10A2"/>
    <w:rsid w:val="4332B509"/>
    <w:rsid w:val="433F0278"/>
    <w:rsid w:val="43683484"/>
    <w:rsid w:val="43953691"/>
    <w:rsid w:val="43BD4FA1"/>
    <w:rsid w:val="43C43484"/>
    <w:rsid w:val="43DE638F"/>
    <w:rsid w:val="4422C3A9"/>
    <w:rsid w:val="444832C9"/>
    <w:rsid w:val="4477B54C"/>
    <w:rsid w:val="448D47CC"/>
    <w:rsid w:val="44A6423E"/>
    <w:rsid w:val="44A7D412"/>
    <w:rsid w:val="45125821"/>
    <w:rsid w:val="453A48CE"/>
    <w:rsid w:val="453B25CA"/>
    <w:rsid w:val="456D6845"/>
    <w:rsid w:val="4606248D"/>
    <w:rsid w:val="46600AC0"/>
    <w:rsid w:val="466808A8"/>
    <w:rsid w:val="466B966D"/>
    <w:rsid w:val="4672E4AC"/>
    <w:rsid w:val="46F35A49"/>
    <w:rsid w:val="4789A8B7"/>
    <w:rsid w:val="47966D87"/>
    <w:rsid w:val="47DBFD33"/>
    <w:rsid w:val="47F9A45F"/>
    <w:rsid w:val="483B56C6"/>
    <w:rsid w:val="485467B8"/>
    <w:rsid w:val="496E8079"/>
    <w:rsid w:val="49937D3A"/>
    <w:rsid w:val="499F48A7"/>
    <w:rsid w:val="49D1AE62"/>
    <w:rsid w:val="49D793DC"/>
    <w:rsid w:val="49E1A864"/>
    <w:rsid w:val="4A02B142"/>
    <w:rsid w:val="4AB07F0A"/>
    <w:rsid w:val="4AB51626"/>
    <w:rsid w:val="4B21B982"/>
    <w:rsid w:val="4B48B4EB"/>
    <w:rsid w:val="4BA4606C"/>
    <w:rsid w:val="4BD688B2"/>
    <w:rsid w:val="4C63DF6C"/>
    <w:rsid w:val="4C794742"/>
    <w:rsid w:val="4CABB605"/>
    <w:rsid w:val="4D19FE00"/>
    <w:rsid w:val="4D9CF355"/>
    <w:rsid w:val="4E3C8A5A"/>
    <w:rsid w:val="4E5751A3"/>
    <w:rsid w:val="4EDC01B5"/>
    <w:rsid w:val="4F505B1E"/>
    <w:rsid w:val="5039044E"/>
    <w:rsid w:val="50603788"/>
    <w:rsid w:val="507755EE"/>
    <w:rsid w:val="5090C9A3"/>
    <w:rsid w:val="5114FBB3"/>
    <w:rsid w:val="5131A1E1"/>
    <w:rsid w:val="5138E2AE"/>
    <w:rsid w:val="515AB791"/>
    <w:rsid w:val="5204CD49"/>
    <w:rsid w:val="521F201D"/>
    <w:rsid w:val="524E4CEB"/>
    <w:rsid w:val="52723471"/>
    <w:rsid w:val="527F49C8"/>
    <w:rsid w:val="52967630"/>
    <w:rsid w:val="52CBB2F3"/>
    <w:rsid w:val="52D0AAD1"/>
    <w:rsid w:val="5342C9BB"/>
    <w:rsid w:val="543BA5CC"/>
    <w:rsid w:val="54561DD8"/>
    <w:rsid w:val="5469E4E7"/>
    <w:rsid w:val="54B3E970"/>
    <w:rsid w:val="54E615EE"/>
    <w:rsid w:val="5535D06C"/>
    <w:rsid w:val="55934E07"/>
    <w:rsid w:val="55A391DC"/>
    <w:rsid w:val="55B9DF7B"/>
    <w:rsid w:val="55BDDA37"/>
    <w:rsid w:val="55DB8C40"/>
    <w:rsid w:val="563626AE"/>
    <w:rsid w:val="566C4ED4"/>
    <w:rsid w:val="56C350C8"/>
    <w:rsid w:val="5715BEDF"/>
    <w:rsid w:val="57A8606F"/>
    <w:rsid w:val="58A7B96C"/>
    <w:rsid w:val="5911C802"/>
    <w:rsid w:val="593EBF45"/>
    <w:rsid w:val="595E24AD"/>
    <w:rsid w:val="597F078A"/>
    <w:rsid w:val="59EB7E4C"/>
    <w:rsid w:val="5A0D4239"/>
    <w:rsid w:val="5A280F98"/>
    <w:rsid w:val="5A7EF085"/>
    <w:rsid w:val="5A984777"/>
    <w:rsid w:val="5A9A1876"/>
    <w:rsid w:val="5ACFAA8E"/>
    <w:rsid w:val="5AF04B15"/>
    <w:rsid w:val="5B5314C7"/>
    <w:rsid w:val="5B81BBBD"/>
    <w:rsid w:val="5BA17D29"/>
    <w:rsid w:val="5BDA5599"/>
    <w:rsid w:val="5BF9C3FE"/>
    <w:rsid w:val="5C3DED13"/>
    <w:rsid w:val="5C8830A3"/>
    <w:rsid w:val="5C88832F"/>
    <w:rsid w:val="5CADFFD3"/>
    <w:rsid w:val="5CB849FB"/>
    <w:rsid w:val="5CB96429"/>
    <w:rsid w:val="5CCD3D5B"/>
    <w:rsid w:val="5CF0C6E4"/>
    <w:rsid w:val="5D094A2E"/>
    <w:rsid w:val="5D11FFD0"/>
    <w:rsid w:val="5D755BB7"/>
    <w:rsid w:val="5D7A78E8"/>
    <w:rsid w:val="5D8D0F2B"/>
    <w:rsid w:val="5D91F98B"/>
    <w:rsid w:val="5DD05B76"/>
    <w:rsid w:val="5DD3637D"/>
    <w:rsid w:val="5DDDE459"/>
    <w:rsid w:val="5DF72085"/>
    <w:rsid w:val="5E864EEB"/>
    <w:rsid w:val="5EA1F8F5"/>
    <w:rsid w:val="5EFA9E2C"/>
    <w:rsid w:val="5F4505BC"/>
    <w:rsid w:val="5F78D2C6"/>
    <w:rsid w:val="5FC9C6EF"/>
    <w:rsid w:val="600B7B20"/>
    <w:rsid w:val="606822ED"/>
    <w:rsid w:val="60C13014"/>
    <w:rsid w:val="617AA270"/>
    <w:rsid w:val="625EAE42"/>
    <w:rsid w:val="6268B95A"/>
    <w:rsid w:val="626D106E"/>
    <w:rsid w:val="6305E0E5"/>
    <w:rsid w:val="6380A6D0"/>
    <w:rsid w:val="63DFB862"/>
    <w:rsid w:val="63E1299B"/>
    <w:rsid w:val="63E3EE23"/>
    <w:rsid w:val="63F52062"/>
    <w:rsid w:val="64C6E0DC"/>
    <w:rsid w:val="65059E1C"/>
    <w:rsid w:val="66008921"/>
    <w:rsid w:val="6622750F"/>
    <w:rsid w:val="66686897"/>
    <w:rsid w:val="667E5852"/>
    <w:rsid w:val="66A1BCA8"/>
    <w:rsid w:val="66CCE088"/>
    <w:rsid w:val="66F810C5"/>
    <w:rsid w:val="67219D20"/>
    <w:rsid w:val="67D0C273"/>
    <w:rsid w:val="67DAAE03"/>
    <w:rsid w:val="680B27E9"/>
    <w:rsid w:val="682601E6"/>
    <w:rsid w:val="685EB69F"/>
    <w:rsid w:val="686315D0"/>
    <w:rsid w:val="68CADA6F"/>
    <w:rsid w:val="690ED116"/>
    <w:rsid w:val="691501D3"/>
    <w:rsid w:val="6923477C"/>
    <w:rsid w:val="696EEB9E"/>
    <w:rsid w:val="69963809"/>
    <w:rsid w:val="69D02EC2"/>
    <w:rsid w:val="6A21823E"/>
    <w:rsid w:val="6A5ED041"/>
    <w:rsid w:val="6A6B99E8"/>
    <w:rsid w:val="6AA3D653"/>
    <w:rsid w:val="6AB29CD9"/>
    <w:rsid w:val="6C4FB0C6"/>
    <w:rsid w:val="6C862B85"/>
    <w:rsid w:val="6C9F4D21"/>
    <w:rsid w:val="6D0BC213"/>
    <w:rsid w:val="6D8780C5"/>
    <w:rsid w:val="6DAC6A44"/>
    <w:rsid w:val="6DCCC659"/>
    <w:rsid w:val="6DFC99DD"/>
    <w:rsid w:val="6E07C52A"/>
    <w:rsid w:val="6E3A1225"/>
    <w:rsid w:val="6EFEF382"/>
    <w:rsid w:val="6F07FBA2"/>
    <w:rsid w:val="6F4358B3"/>
    <w:rsid w:val="6F860BEC"/>
    <w:rsid w:val="6F9FFCF1"/>
    <w:rsid w:val="6FBD17E1"/>
    <w:rsid w:val="6FC75D88"/>
    <w:rsid w:val="6FE34B9F"/>
    <w:rsid w:val="6FF97BE9"/>
    <w:rsid w:val="6FFD136E"/>
    <w:rsid w:val="700DFEAB"/>
    <w:rsid w:val="702B2D97"/>
    <w:rsid w:val="70355969"/>
    <w:rsid w:val="70699202"/>
    <w:rsid w:val="70DD0F0B"/>
    <w:rsid w:val="7171C155"/>
    <w:rsid w:val="7191550B"/>
    <w:rsid w:val="719B8785"/>
    <w:rsid w:val="71A8D66A"/>
    <w:rsid w:val="7205B729"/>
    <w:rsid w:val="725CE796"/>
    <w:rsid w:val="72A02634"/>
    <w:rsid w:val="72B9CE4C"/>
    <w:rsid w:val="72CBCA0B"/>
    <w:rsid w:val="72DD15F4"/>
    <w:rsid w:val="739E0A5E"/>
    <w:rsid w:val="73A675B3"/>
    <w:rsid w:val="73ACCD4F"/>
    <w:rsid w:val="73B10294"/>
    <w:rsid w:val="73FADFF6"/>
    <w:rsid w:val="7437B47E"/>
    <w:rsid w:val="74669637"/>
    <w:rsid w:val="7474E00E"/>
    <w:rsid w:val="75730BB6"/>
    <w:rsid w:val="75DF566C"/>
    <w:rsid w:val="75FB8E59"/>
    <w:rsid w:val="7701A2A5"/>
    <w:rsid w:val="772346A3"/>
    <w:rsid w:val="774B848C"/>
    <w:rsid w:val="77939EE6"/>
    <w:rsid w:val="77E65F83"/>
    <w:rsid w:val="77FDB232"/>
    <w:rsid w:val="782E75A4"/>
    <w:rsid w:val="78312F19"/>
    <w:rsid w:val="785B5546"/>
    <w:rsid w:val="7886B2A5"/>
    <w:rsid w:val="7909F60E"/>
    <w:rsid w:val="790C8391"/>
    <w:rsid w:val="7920D6D4"/>
    <w:rsid w:val="793D46D2"/>
    <w:rsid w:val="795116F2"/>
    <w:rsid w:val="798D3F60"/>
    <w:rsid w:val="799209CB"/>
    <w:rsid w:val="79AF700A"/>
    <w:rsid w:val="79CD8D01"/>
    <w:rsid w:val="79DD48F3"/>
    <w:rsid w:val="79DE7FFC"/>
    <w:rsid w:val="79F50FD0"/>
    <w:rsid w:val="7A109821"/>
    <w:rsid w:val="7A8ADD0A"/>
    <w:rsid w:val="7A9322D6"/>
    <w:rsid w:val="7AB720F7"/>
    <w:rsid w:val="7AE827D9"/>
    <w:rsid w:val="7B4B4ED1"/>
    <w:rsid w:val="7B525BD6"/>
    <w:rsid w:val="7C2FACCD"/>
    <w:rsid w:val="7C6C5D6C"/>
    <w:rsid w:val="7C7B7EBB"/>
    <w:rsid w:val="7C947795"/>
    <w:rsid w:val="7CAA7B45"/>
    <w:rsid w:val="7CBA7C8F"/>
    <w:rsid w:val="7CC0976B"/>
    <w:rsid w:val="7CC371EB"/>
    <w:rsid w:val="7CD48956"/>
    <w:rsid w:val="7CF12864"/>
    <w:rsid w:val="7D11F0A6"/>
    <w:rsid w:val="7D2C74FB"/>
    <w:rsid w:val="7D4615FF"/>
    <w:rsid w:val="7D589248"/>
    <w:rsid w:val="7D7A1F4F"/>
    <w:rsid w:val="7E9313EA"/>
    <w:rsid w:val="7E9F1B6A"/>
    <w:rsid w:val="7EA85D09"/>
    <w:rsid w:val="7EAC4EB3"/>
    <w:rsid w:val="7EB12DCD"/>
    <w:rsid w:val="7F479FA7"/>
    <w:rsid w:val="7F71D759"/>
    <w:rsid w:val="7F9BE7DC"/>
    <w:rsid w:val="7FA069AE"/>
    <w:rsid w:val="7FDB8B33"/>
    <w:rsid w:val="7FF118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F5EA87"/>
  <w15:docId w15:val="{4033F215-D3A1-4266-ACDD-7DAB76C80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5460"/>
  </w:style>
  <w:style w:type="paragraph" w:styleId="Heading1">
    <w:name w:val="heading 1"/>
    <w:basedOn w:val="Normal"/>
    <w:next w:val="Normal"/>
    <w:link w:val="Heading1Char"/>
    <w:uiPriority w:val="9"/>
    <w:qFormat/>
    <w:rsid w:val="00560C01"/>
    <w:pPr>
      <w:keepNext/>
      <w:keepLines/>
      <w:numPr>
        <w:numId w:val="4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uiPriority w:val="9"/>
    <w:unhideWhenUsed/>
    <w:qFormat/>
    <w:rsid w:val="00F10662"/>
    <w:pPr>
      <w:spacing w:after="60" w:line="240" w:lineRule="auto"/>
      <w:outlineLvl w:val="1"/>
    </w:pPr>
    <w:rPr>
      <w:rFonts w:asciiTheme="minorBidi" w:hAnsiTheme="minorBidi" w:cstheme="minorBidi"/>
      <w:color w:val="auto"/>
      <w:sz w:val="22"/>
      <w:szCs w:val="22"/>
    </w:rPr>
  </w:style>
  <w:style w:type="paragraph" w:styleId="Heading3">
    <w:name w:val="heading 3"/>
    <w:basedOn w:val="Normal"/>
    <w:next w:val="Normal"/>
    <w:link w:val="Heading3Char"/>
    <w:uiPriority w:val="9"/>
    <w:unhideWhenUsed/>
    <w:qFormat/>
    <w:rsid w:val="00DC1813"/>
    <w:pPr>
      <w:keepNext/>
      <w:keepLines/>
      <w:spacing w:before="240" w:after="60"/>
      <w:outlineLvl w:val="2"/>
    </w:pPr>
    <w:rPr>
      <w:rFonts w:asciiTheme="minorBidi" w:eastAsiaTheme="majorEastAsia" w:hAnsiTheme="minorBidi"/>
      <w:b/>
      <w:bCs/>
    </w:rPr>
  </w:style>
  <w:style w:type="paragraph" w:styleId="Heading4">
    <w:name w:val="heading 4"/>
    <w:basedOn w:val="Normal"/>
    <w:next w:val="Normal"/>
    <w:link w:val="Heading4Char"/>
    <w:uiPriority w:val="9"/>
    <w:unhideWhenUsed/>
    <w:qFormat/>
    <w:rsid w:val="005366D4"/>
    <w:pPr>
      <w:keepNext/>
      <w:keepLines/>
      <w:spacing w:after="720"/>
      <w:jc w:val="center"/>
      <w:outlineLvl w:val="3"/>
    </w:pPr>
    <w:rPr>
      <w:rFonts w:asciiTheme="minorBidi" w:eastAsia="Calibri" w:hAnsiTheme="minorBidi"/>
      <w:b/>
      <w:bCs/>
      <w:i/>
      <w:iCs/>
    </w:rPr>
  </w:style>
  <w:style w:type="paragraph" w:styleId="Heading5">
    <w:name w:val="heading 5"/>
    <w:basedOn w:val="Normal"/>
    <w:next w:val="Normal"/>
    <w:link w:val="Heading5Char"/>
    <w:uiPriority w:val="9"/>
    <w:unhideWhenUsed/>
    <w:qFormat/>
    <w:rsid w:val="00B8273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B8273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0C0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link w:val="ListParagraphChar"/>
    <w:uiPriority w:val="34"/>
    <w:qFormat/>
    <w:rsid w:val="00560C01"/>
    <w:pPr>
      <w:numPr>
        <w:numId w:val="45"/>
      </w:numPr>
      <w:contextualSpacing/>
    </w:pPr>
  </w:style>
  <w:style w:type="character" w:customStyle="1" w:styleId="Heading2Char">
    <w:name w:val="Heading 2 Char"/>
    <w:basedOn w:val="DefaultParagraphFont"/>
    <w:link w:val="Heading2"/>
    <w:uiPriority w:val="9"/>
    <w:rsid w:val="00560C01"/>
    <w:rPr>
      <w:rFonts w:asciiTheme="minorBidi" w:eastAsiaTheme="majorEastAsia" w:hAnsiTheme="minorBidi"/>
      <w:b/>
      <w:bCs/>
    </w:rPr>
  </w:style>
  <w:style w:type="character" w:customStyle="1" w:styleId="Heading3Char">
    <w:name w:val="Heading 3 Char"/>
    <w:basedOn w:val="DefaultParagraphFont"/>
    <w:link w:val="Heading3"/>
    <w:uiPriority w:val="9"/>
    <w:rsid w:val="00FF033C"/>
    <w:rPr>
      <w:rFonts w:asciiTheme="minorBidi" w:eastAsiaTheme="majorEastAsia" w:hAnsiTheme="minorBidi"/>
      <w:b/>
      <w:bCs/>
    </w:rPr>
  </w:style>
  <w:style w:type="character" w:customStyle="1" w:styleId="Heading4Char">
    <w:name w:val="Heading 4 Char"/>
    <w:basedOn w:val="DefaultParagraphFont"/>
    <w:link w:val="Heading4"/>
    <w:uiPriority w:val="9"/>
    <w:rsid w:val="007B5C19"/>
    <w:rPr>
      <w:rFonts w:asciiTheme="minorBidi" w:eastAsia="Calibri" w:hAnsiTheme="minorBidi"/>
      <w:b/>
      <w:bCs/>
      <w:i/>
      <w:iCs/>
    </w:rPr>
  </w:style>
  <w:style w:type="table" w:styleId="TableGrid">
    <w:name w:val="Table Grid"/>
    <w:basedOn w:val="TableNormal"/>
    <w:uiPriority w:val="59"/>
    <w:rsid w:val="009852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B8273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82732"/>
    <w:rPr>
      <w:rFonts w:asciiTheme="majorHAnsi" w:eastAsiaTheme="majorEastAsia" w:hAnsiTheme="majorHAnsi" w:cstheme="majorBidi"/>
      <w:i/>
      <w:iCs/>
      <w:color w:val="243F60" w:themeColor="accent1" w:themeShade="7F"/>
    </w:rPr>
  </w:style>
  <w:style w:type="paragraph" w:styleId="TOCHeading">
    <w:name w:val="TOC Heading"/>
    <w:basedOn w:val="Heading1"/>
    <w:next w:val="Normal"/>
    <w:uiPriority w:val="39"/>
    <w:semiHidden/>
    <w:unhideWhenUsed/>
    <w:qFormat/>
    <w:rsid w:val="002D7875"/>
    <w:pPr>
      <w:outlineLvl w:val="9"/>
    </w:pPr>
  </w:style>
  <w:style w:type="paragraph" w:styleId="TOC1">
    <w:name w:val="toc 1"/>
    <w:basedOn w:val="Normal"/>
    <w:next w:val="Normal"/>
    <w:autoRedefine/>
    <w:uiPriority w:val="39"/>
    <w:unhideWhenUsed/>
    <w:rsid w:val="002D7875"/>
    <w:pPr>
      <w:spacing w:after="100"/>
    </w:pPr>
  </w:style>
  <w:style w:type="paragraph" w:styleId="TOC2">
    <w:name w:val="toc 2"/>
    <w:basedOn w:val="Normal"/>
    <w:next w:val="Normal"/>
    <w:autoRedefine/>
    <w:uiPriority w:val="39"/>
    <w:unhideWhenUsed/>
    <w:rsid w:val="00603582"/>
    <w:pPr>
      <w:tabs>
        <w:tab w:val="left" w:pos="880"/>
        <w:tab w:val="right" w:leader="dot" w:pos="9350"/>
      </w:tabs>
      <w:spacing w:after="100"/>
      <w:ind w:left="450"/>
    </w:pPr>
  </w:style>
  <w:style w:type="paragraph" w:styleId="TOC3">
    <w:name w:val="toc 3"/>
    <w:basedOn w:val="Normal"/>
    <w:next w:val="Normal"/>
    <w:autoRedefine/>
    <w:uiPriority w:val="39"/>
    <w:unhideWhenUsed/>
    <w:rsid w:val="002D7875"/>
    <w:pPr>
      <w:spacing w:after="100"/>
      <w:ind w:left="440"/>
    </w:pPr>
  </w:style>
  <w:style w:type="character" w:styleId="Hyperlink">
    <w:name w:val="Hyperlink"/>
    <w:basedOn w:val="DefaultParagraphFont"/>
    <w:uiPriority w:val="99"/>
    <w:unhideWhenUsed/>
    <w:rsid w:val="002D7875"/>
    <w:rPr>
      <w:color w:val="0000FF" w:themeColor="hyperlink"/>
      <w:u w:val="single"/>
    </w:rPr>
  </w:style>
  <w:style w:type="paragraph" w:styleId="BalloonText">
    <w:name w:val="Balloon Text"/>
    <w:basedOn w:val="Normal"/>
    <w:link w:val="BalloonTextChar"/>
    <w:uiPriority w:val="99"/>
    <w:semiHidden/>
    <w:unhideWhenUsed/>
    <w:rsid w:val="002D78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875"/>
    <w:rPr>
      <w:rFonts w:ascii="Tahoma" w:hAnsi="Tahoma" w:cs="Tahoma"/>
      <w:sz w:val="16"/>
      <w:szCs w:val="16"/>
    </w:rPr>
  </w:style>
  <w:style w:type="paragraph" w:styleId="NormalWeb">
    <w:name w:val="Normal (Web)"/>
    <w:basedOn w:val="Normal"/>
    <w:uiPriority w:val="99"/>
    <w:unhideWhenUsed/>
    <w:rsid w:val="0061723F"/>
    <w:pPr>
      <w:spacing w:after="240" w:line="240" w:lineRule="auto"/>
    </w:pPr>
    <w:rPr>
      <w:rFonts w:ascii="Times New Roman" w:eastAsia="Times New Roman" w:hAnsi="Times New Roman" w:cs="Times New Roman"/>
      <w:sz w:val="24"/>
      <w:szCs w:val="24"/>
    </w:rPr>
  </w:style>
  <w:style w:type="paragraph" w:customStyle="1" w:styleId="Instructions">
    <w:name w:val="Instructions"/>
    <w:basedOn w:val="Normal"/>
    <w:link w:val="InstructionsCharChar"/>
    <w:rsid w:val="00C332EF"/>
    <w:pPr>
      <w:spacing w:after="60" w:line="240" w:lineRule="auto"/>
    </w:pPr>
    <w:rPr>
      <w:rFonts w:ascii="Times New Roman" w:eastAsia="Times New Roman" w:hAnsi="Times New Roman" w:cs="Times New Roman"/>
      <w:color w:val="993300"/>
      <w:szCs w:val="24"/>
    </w:rPr>
  </w:style>
  <w:style w:type="character" w:customStyle="1" w:styleId="InstructionsCharChar">
    <w:name w:val="Instructions Char Char"/>
    <w:basedOn w:val="DefaultParagraphFont"/>
    <w:link w:val="Instructions"/>
    <w:rsid w:val="00C332EF"/>
    <w:rPr>
      <w:rFonts w:ascii="Times New Roman" w:eastAsia="Times New Roman" w:hAnsi="Times New Roman" w:cs="Times New Roman"/>
      <w:color w:val="993300"/>
      <w:szCs w:val="24"/>
    </w:rPr>
  </w:style>
  <w:style w:type="paragraph" w:customStyle="1" w:styleId="Body1">
    <w:name w:val="*Body 1"/>
    <w:rsid w:val="001F7441"/>
    <w:pPr>
      <w:spacing w:after="120" w:line="240" w:lineRule="auto"/>
    </w:pPr>
    <w:rPr>
      <w:rFonts w:ascii="Times New Roman" w:eastAsia="Times New Roman" w:hAnsi="Times New Roman" w:cs="Times New Roman"/>
      <w:szCs w:val="20"/>
    </w:rPr>
  </w:style>
  <w:style w:type="paragraph" w:customStyle="1" w:styleId="DocumentTitle">
    <w:name w:val="*Document Title"/>
    <w:rsid w:val="001F7441"/>
    <w:pPr>
      <w:framePr w:hSpace="187" w:vSpace="187" w:wrap="around" w:vAnchor="text" w:hAnchor="text" w:y="1"/>
      <w:spacing w:after="0" w:line="240" w:lineRule="auto"/>
      <w:jc w:val="center"/>
    </w:pPr>
    <w:rPr>
      <w:rFonts w:ascii="Times New Roman" w:eastAsia="Times New Roman" w:hAnsi="Times New Roman" w:cs="Times New Roman"/>
      <w:b/>
      <w:smallCaps/>
      <w:noProof/>
      <w:sz w:val="32"/>
      <w:szCs w:val="20"/>
    </w:rPr>
  </w:style>
  <w:style w:type="paragraph" w:customStyle="1" w:styleId="HN1NotHeader1">
    <w:name w:val="*HN 1 Not Header 1"/>
    <w:basedOn w:val="Normal"/>
    <w:rsid w:val="001F7441"/>
    <w:pPr>
      <w:keepNext/>
      <w:spacing w:before="120" w:after="120" w:line="240" w:lineRule="auto"/>
      <w:outlineLvl w:val="0"/>
    </w:pPr>
    <w:rPr>
      <w:rFonts w:ascii="Times New Roman" w:eastAsia="Times New Roman" w:hAnsi="Times New Roman" w:cs="Times New Roman"/>
      <w:b/>
      <w:caps/>
      <w:sz w:val="28"/>
      <w:szCs w:val="20"/>
    </w:rPr>
  </w:style>
  <w:style w:type="paragraph" w:styleId="DocumentMap">
    <w:name w:val="Document Map"/>
    <w:basedOn w:val="Normal"/>
    <w:link w:val="DocumentMapChar"/>
    <w:uiPriority w:val="99"/>
    <w:semiHidden/>
    <w:unhideWhenUsed/>
    <w:rsid w:val="001F744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F7441"/>
    <w:rPr>
      <w:rFonts w:ascii="Tahoma" w:hAnsi="Tahoma" w:cs="Tahoma"/>
      <w:sz w:val="16"/>
      <w:szCs w:val="16"/>
    </w:rPr>
  </w:style>
  <w:style w:type="paragraph" w:styleId="Header">
    <w:name w:val="header"/>
    <w:basedOn w:val="Normal"/>
    <w:link w:val="HeaderChar"/>
    <w:uiPriority w:val="99"/>
    <w:unhideWhenUsed/>
    <w:rsid w:val="00420B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0B0B"/>
  </w:style>
  <w:style w:type="paragraph" w:styleId="Footer">
    <w:name w:val="footer"/>
    <w:basedOn w:val="Normal"/>
    <w:link w:val="FooterChar"/>
    <w:uiPriority w:val="99"/>
    <w:unhideWhenUsed/>
    <w:rsid w:val="00420B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0B0B"/>
  </w:style>
  <w:style w:type="paragraph" w:styleId="BodyText">
    <w:name w:val="Body Text"/>
    <w:basedOn w:val="Normal"/>
    <w:link w:val="BodyTextChar"/>
    <w:rsid w:val="00E27BB2"/>
    <w:pPr>
      <w:spacing w:before="120" w:after="12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E27BB2"/>
    <w:rPr>
      <w:rFonts w:ascii="Times New Roman" w:eastAsia="Times New Roman" w:hAnsi="Times New Roman" w:cs="Times New Roman"/>
      <w:sz w:val="24"/>
      <w:szCs w:val="20"/>
    </w:rPr>
  </w:style>
  <w:style w:type="character" w:styleId="CommentReference">
    <w:name w:val="annotation reference"/>
    <w:rsid w:val="00782F3A"/>
    <w:rPr>
      <w:rFonts w:cs="Times New Roman"/>
      <w:sz w:val="16"/>
      <w:szCs w:val="16"/>
    </w:rPr>
  </w:style>
  <w:style w:type="paragraph" w:styleId="CommentText">
    <w:name w:val="annotation text"/>
    <w:basedOn w:val="Normal"/>
    <w:link w:val="CommentTextChar"/>
    <w:rsid w:val="00782F3A"/>
    <w:pPr>
      <w:spacing w:after="12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782F3A"/>
    <w:rPr>
      <w:rFonts w:ascii="Times New Roman" w:eastAsia="Times New Roman" w:hAnsi="Times New Roman" w:cs="Times New Roman"/>
      <w:sz w:val="20"/>
      <w:szCs w:val="20"/>
    </w:rPr>
  </w:style>
  <w:style w:type="character" w:customStyle="1" w:styleId="ListParagraphChar">
    <w:name w:val="List Paragraph Char"/>
    <w:basedOn w:val="DefaultParagraphFont"/>
    <w:link w:val="ListParagraph"/>
    <w:uiPriority w:val="34"/>
    <w:locked/>
    <w:rsid w:val="00314995"/>
  </w:style>
  <w:style w:type="paragraph" w:styleId="CommentSubject">
    <w:name w:val="annotation subject"/>
    <w:basedOn w:val="CommentText"/>
    <w:next w:val="CommentText"/>
    <w:link w:val="CommentSubjectChar"/>
    <w:uiPriority w:val="99"/>
    <w:semiHidden/>
    <w:unhideWhenUsed/>
    <w:rsid w:val="00314995"/>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314995"/>
    <w:rPr>
      <w:rFonts w:ascii="Times New Roman" w:eastAsia="Times New Roman" w:hAnsi="Times New Roman" w:cs="Times New Roman"/>
      <w:b/>
      <w:bCs/>
      <w:sz w:val="20"/>
      <w:szCs w:val="20"/>
    </w:rPr>
  </w:style>
  <w:style w:type="paragraph" w:styleId="Caption">
    <w:name w:val="caption"/>
    <w:aliases w:val="table,FIGURES AND TABLES"/>
    <w:basedOn w:val="Normal"/>
    <w:next w:val="Normal"/>
    <w:link w:val="CaptionChar"/>
    <w:uiPriority w:val="35"/>
    <w:qFormat/>
    <w:rsid w:val="004A6F1E"/>
    <w:pPr>
      <w:keepNext/>
      <w:spacing w:before="240" w:after="160" w:line="240" w:lineRule="auto"/>
      <w:jc w:val="center"/>
    </w:pPr>
    <w:rPr>
      <w:rFonts w:ascii="Times New Roman" w:eastAsia="Times New Roman" w:hAnsi="Times New Roman" w:cs="Times New Roman"/>
      <w:b/>
      <w:sz w:val="24"/>
      <w:szCs w:val="20"/>
    </w:rPr>
  </w:style>
  <w:style w:type="character" w:customStyle="1" w:styleId="CaptionChar">
    <w:name w:val="Caption Char"/>
    <w:aliases w:val="table Char,FIGURES AND TABLES Char"/>
    <w:basedOn w:val="DefaultParagraphFont"/>
    <w:link w:val="Caption"/>
    <w:uiPriority w:val="35"/>
    <w:locked/>
    <w:rsid w:val="004A6F1E"/>
    <w:rPr>
      <w:rFonts w:ascii="Times New Roman" w:eastAsia="Times New Roman" w:hAnsi="Times New Roman" w:cs="Times New Roman"/>
      <w:b/>
      <w:sz w:val="24"/>
      <w:szCs w:val="20"/>
    </w:rPr>
  </w:style>
  <w:style w:type="paragraph" w:styleId="Revision">
    <w:name w:val="Revision"/>
    <w:hidden/>
    <w:uiPriority w:val="99"/>
    <w:semiHidden/>
    <w:rsid w:val="006C2F71"/>
    <w:pPr>
      <w:spacing w:after="0" w:line="240" w:lineRule="auto"/>
    </w:pPr>
  </w:style>
  <w:style w:type="character" w:styleId="UnresolvedMention">
    <w:name w:val="Unresolved Mention"/>
    <w:basedOn w:val="DefaultParagraphFont"/>
    <w:uiPriority w:val="99"/>
    <w:semiHidden/>
    <w:unhideWhenUsed/>
    <w:rsid w:val="004B4B6E"/>
    <w:rPr>
      <w:color w:val="605E5C"/>
      <w:shd w:val="clear" w:color="auto" w:fill="E1DFDD"/>
    </w:rPr>
  </w:style>
  <w:style w:type="character" w:styleId="FollowedHyperlink">
    <w:name w:val="FollowedHyperlink"/>
    <w:basedOn w:val="DefaultParagraphFont"/>
    <w:uiPriority w:val="99"/>
    <w:semiHidden/>
    <w:unhideWhenUsed/>
    <w:rsid w:val="00FF6B65"/>
    <w:rPr>
      <w:color w:val="800080" w:themeColor="followedHyperlink"/>
      <w:u w:val="single"/>
    </w:rPr>
  </w:style>
  <w:style w:type="character" w:customStyle="1" w:styleId="ui-provider">
    <w:name w:val="ui-provider"/>
    <w:basedOn w:val="DefaultParagraphFont"/>
    <w:rsid w:val="00252F2D"/>
  </w:style>
  <w:style w:type="character" w:customStyle="1" w:styleId="CommentTextChar1">
    <w:name w:val="Comment Text Char1"/>
    <w:basedOn w:val="DefaultParagraphFont"/>
    <w:rsid w:val="0064403C"/>
    <w:rPr>
      <w:rFonts w:eastAsia="Batang"/>
      <w:sz w:val="18"/>
      <w:szCs w:val="20"/>
    </w:rPr>
  </w:style>
  <w:style w:type="paragraph" w:styleId="Title">
    <w:name w:val="Title"/>
    <w:basedOn w:val="Normal"/>
    <w:next w:val="Normal"/>
    <w:link w:val="TitleChar"/>
    <w:uiPriority w:val="10"/>
    <w:qFormat/>
    <w:rsid w:val="003A556B"/>
    <w:pPr>
      <w:spacing w:after="960"/>
      <w:jc w:val="center"/>
    </w:pPr>
    <w:rPr>
      <w:rFonts w:asciiTheme="minorBidi" w:hAnsiTheme="minorBidi"/>
      <w:b/>
      <w:bCs/>
      <w:sz w:val="28"/>
      <w:szCs w:val="28"/>
    </w:rPr>
  </w:style>
  <w:style w:type="character" w:customStyle="1" w:styleId="TitleChar">
    <w:name w:val="Title Char"/>
    <w:basedOn w:val="DefaultParagraphFont"/>
    <w:link w:val="Title"/>
    <w:uiPriority w:val="10"/>
    <w:rsid w:val="003A556B"/>
    <w:rPr>
      <w:rFonts w:asciiTheme="minorBidi" w:hAnsiTheme="min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261821">
      <w:bodyDiv w:val="1"/>
      <w:marLeft w:val="0"/>
      <w:marRight w:val="0"/>
      <w:marTop w:val="0"/>
      <w:marBottom w:val="0"/>
      <w:divBdr>
        <w:top w:val="none" w:sz="0" w:space="0" w:color="auto"/>
        <w:left w:val="none" w:sz="0" w:space="0" w:color="auto"/>
        <w:bottom w:val="none" w:sz="0" w:space="0" w:color="auto"/>
        <w:right w:val="none" w:sz="0" w:space="0" w:color="auto"/>
      </w:divBdr>
    </w:div>
    <w:div w:id="403382389">
      <w:bodyDiv w:val="1"/>
      <w:marLeft w:val="0"/>
      <w:marRight w:val="0"/>
      <w:marTop w:val="0"/>
      <w:marBottom w:val="0"/>
      <w:divBdr>
        <w:top w:val="none" w:sz="0" w:space="0" w:color="auto"/>
        <w:left w:val="none" w:sz="0" w:space="0" w:color="auto"/>
        <w:bottom w:val="none" w:sz="0" w:space="0" w:color="auto"/>
        <w:right w:val="none" w:sz="0" w:space="0" w:color="auto"/>
      </w:divBdr>
    </w:div>
    <w:div w:id="934702882">
      <w:bodyDiv w:val="1"/>
      <w:marLeft w:val="0"/>
      <w:marRight w:val="0"/>
      <w:marTop w:val="0"/>
      <w:marBottom w:val="0"/>
      <w:divBdr>
        <w:top w:val="none" w:sz="0" w:space="0" w:color="auto"/>
        <w:left w:val="none" w:sz="0" w:space="0" w:color="auto"/>
        <w:bottom w:val="none" w:sz="0" w:space="0" w:color="auto"/>
        <w:right w:val="none" w:sz="0" w:space="0" w:color="auto"/>
      </w:divBdr>
    </w:div>
    <w:div w:id="1004547510">
      <w:bodyDiv w:val="1"/>
      <w:marLeft w:val="0"/>
      <w:marRight w:val="0"/>
      <w:marTop w:val="0"/>
      <w:marBottom w:val="0"/>
      <w:divBdr>
        <w:top w:val="none" w:sz="0" w:space="0" w:color="auto"/>
        <w:left w:val="none" w:sz="0" w:space="0" w:color="auto"/>
        <w:bottom w:val="none" w:sz="0" w:space="0" w:color="auto"/>
        <w:right w:val="none" w:sz="0" w:space="0" w:color="auto"/>
      </w:divBdr>
    </w:div>
    <w:div w:id="1190755355">
      <w:bodyDiv w:val="1"/>
      <w:marLeft w:val="0"/>
      <w:marRight w:val="0"/>
      <w:marTop w:val="0"/>
      <w:marBottom w:val="0"/>
      <w:divBdr>
        <w:top w:val="none" w:sz="0" w:space="0" w:color="auto"/>
        <w:left w:val="none" w:sz="0" w:space="0" w:color="auto"/>
        <w:bottom w:val="none" w:sz="0" w:space="0" w:color="auto"/>
        <w:right w:val="none" w:sz="0" w:space="0" w:color="auto"/>
      </w:divBdr>
    </w:div>
    <w:div w:id="1875727558">
      <w:bodyDiv w:val="1"/>
      <w:marLeft w:val="0"/>
      <w:marRight w:val="0"/>
      <w:marTop w:val="0"/>
      <w:marBottom w:val="0"/>
      <w:divBdr>
        <w:top w:val="none" w:sz="0" w:space="0" w:color="auto"/>
        <w:left w:val="none" w:sz="0" w:space="0" w:color="auto"/>
        <w:bottom w:val="none" w:sz="0" w:space="0" w:color="auto"/>
        <w:right w:val="none" w:sz="0" w:space="0" w:color="auto"/>
      </w:divBdr>
    </w:div>
    <w:div w:id="212121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www.wipo.int/documents/d/standards/docs-en-03-96-01.pdf"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wipo.int/documents/d/standards/docs-en-03-36-01.pdf" TargetMode="External"/><Relationship Id="rId2" Type="http://schemas.openxmlformats.org/officeDocument/2006/relationships/customXml" Target="../customXml/item2.xml"/><Relationship Id="rId16" Type="http://schemas.openxmlformats.org/officeDocument/2006/relationships/hyperlink" Target="https://ecma-international.org/publications-and-standards/standards/ecma-376/"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iso.org/standard/71691.html"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www.wipo.int/edocs/mdocs/cws/en/cws_13/cws_13_12-annexii.xlsx"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ICSDBFP-360348501-19613</_dlc_DocId>
    <_dlc_DocIdUrl xmlns="ec94eb93-2160-433d-bc9d-10bdc50beb83">
      <Url>https://wipoprod.sharepoint.com/sites/SPS-INT-BFP-ICSD-CWS/_layouts/15/DocIdRedir.aspx?ID=ICSDBFP-360348501-19613</Url>
      <Description>ICSDBFP-360348501-19613</Description>
    </_dlc_DocIdUrl>
  </documentManagement>
</p:properties>
</file>

<file path=customXml/itemProps1.xml><?xml version="1.0" encoding="utf-8"?>
<ds:datastoreItem xmlns:ds="http://schemas.openxmlformats.org/officeDocument/2006/customXml" ds:itemID="{A1F6090B-7F7B-45E7-8494-1616F6D615BE}">
  <ds:schemaRefs>
    <ds:schemaRef ds:uri="http://schemas.microsoft.com/sharepoint/v3/contenttype/forms"/>
  </ds:schemaRefs>
</ds:datastoreItem>
</file>

<file path=customXml/itemProps2.xml><?xml version="1.0" encoding="utf-8"?>
<ds:datastoreItem xmlns:ds="http://schemas.openxmlformats.org/officeDocument/2006/customXml" ds:itemID="{C8FE48E2-60C2-4660-9F47-D943250E2B7A}">
  <ds:schemaRefs>
    <ds:schemaRef ds:uri="http://schemas.openxmlformats.org/officeDocument/2006/bibliography"/>
  </ds:schemaRefs>
</ds:datastoreItem>
</file>

<file path=customXml/itemProps3.xml><?xml version="1.0" encoding="utf-8"?>
<ds:datastoreItem xmlns:ds="http://schemas.openxmlformats.org/officeDocument/2006/customXml" ds:itemID="{BB090AD8-2A3E-4901-A260-EEFD91793FA6}">
  <ds:schemaRefs>
    <ds:schemaRef ds:uri="Microsoft.SharePoint.Taxonomy.ContentTypeSync"/>
  </ds:schemaRefs>
</ds:datastoreItem>
</file>

<file path=customXml/itemProps4.xml><?xml version="1.0" encoding="utf-8"?>
<ds:datastoreItem xmlns:ds="http://schemas.openxmlformats.org/officeDocument/2006/customXml" ds:itemID="{D302525B-A3F0-4556-AE94-5272DF0837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999A43F-6D7A-490C-92B9-CB606956FF02}">
  <ds:schemaRefs>
    <ds:schemaRef ds:uri="http://schemas.microsoft.com/sharepoint/events"/>
  </ds:schemaRefs>
</ds:datastoreItem>
</file>

<file path=customXml/itemProps6.xml><?xml version="1.0" encoding="utf-8"?>
<ds:datastoreItem xmlns:ds="http://schemas.openxmlformats.org/officeDocument/2006/customXml" ds:itemID="{59075B1F-A69F-470E-8ADD-97D946532C4B}">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1706</Words>
  <Characters>9730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CWS/13/12 Annex I (Spanish) </vt:lpstr>
    </vt:vector>
  </TitlesOfParts>
  <Company>WIPO</Company>
  <LinksUpToDate>false</LinksUpToDate>
  <CharactersWithSpaces>11414</CharactersWithSpaces>
  <SharedDoc>false</SharedDoc>
  <HLinks>
    <vt:vector size="108" baseType="variant">
      <vt:variant>
        <vt:i4>4390967</vt:i4>
      </vt:variant>
      <vt:variant>
        <vt:i4>93</vt:i4>
      </vt:variant>
      <vt:variant>
        <vt:i4>0</vt:i4>
      </vt:variant>
      <vt:variant>
        <vt:i4>5</vt:i4>
      </vt:variant>
      <vt:variant>
        <vt:lpwstr>https://www.wipo.int/edocs/mdocs/cws/en/cws_13/cws_13_12-annexii.xlsx</vt:lpwstr>
      </vt:variant>
      <vt:variant>
        <vt:lpwstr/>
      </vt:variant>
      <vt:variant>
        <vt:i4>2228257</vt:i4>
      </vt:variant>
      <vt:variant>
        <vt:i4>90</vt:i4>
      </vt:variant>
      <vt:variant>
        <vt:i4>0</vt:i4>
      </vt:variant>
      <vt:variant>
        <vt:i4>5</vt:i4>
      </vt:variant>
      <vt:variant>
        <vt:lpwstr>https://www.wipo.int/documents/d/standards/docs-en-03-96-01.pdf</vt:lpwstr>
      </vt:variant>
      <vt:variant>
        <vt:lpwstr/>
      </vt:variant>
      <vt:variant>
        <vt:i4>2228267</vt:i4>
      </vt:variant>
      <vt:variant>
        <vt:i4>87</vt:i4>
      </vt:variant>
      <vt:variant>
        <vt:i4>0</vt:i4>
      </vt:variant>
      <vt:variant>
        <vt:i4>5</vt:i4>
      </vt:variant>
      <vt:variant>
        <vt:lpwstr>https://www.wipo.int/documents/d/standards/docs-en-03-36-01.pdf</vt:lpwstr>
      </vt:variant>
      <vt:variant>
        <vt:lpwstr/>
      </vt:variant>
      <vt:variant>
        <vt:i4>655372</vt:i4>
      </vt:variant>
      <vt:variant>
        <vt:i4>84</vt:i4>
      </vt:variant>
      <vt:variant>
        <vt:i4>0</vt:i4>
      </vt:variant>
      <vt:variant>
        <vt:i4>5</vt:i4>
      </vt:variant>
      <vt:variant>
        <vt:lpwstr>https://ecma-international.org/publications-and-standards/standards/ecma-376/</vt:lpwstr>
      </vt:variant>
      <vt:variant>
        <vt:lpwstr/>
      </vt:variant>
      <vt:variant>
        <vt:i4>6422583</vt:i4>
      </vt:variant>
      <vt:variant>
        <vt:i4>81</vt:i4>
      </vt:variant>
      <vt:variant>
        <vt:i4>0</vt:i4>
      </vt:variant>
      <vt:variant>
        <vt:i4>5</vt:i4>
      </vt:variant>
      <vt:variant>
        <vt:lpwstr>https://www.iso.org/standard/71691.html</vt:lpwstr>
      </vt:variant>
      <vt:variant>
        <vt:lpwstr/>
      </vt:variant>
      <vt:variant>
        <vt:i4>1966135</vt:i4>
      </vt:variant>
      <vt:variant>
        <vt:i4>74</vt:i4>
      </vt:variant>
      <vt:variant>
        <vt:i4>0</vt:i4>
      </vt:variant>
      <vt:variant>
        <vt:i4>5</vt:i4>
      </vt:variant>
      <vt:variant>
        <vt:lpwstr/>
      </vt:variant>
      <vt:variant>
        <vt:lpwstr>_Toc211870306</vt:lpwstr>
      </vt:variant>
      <vt:variant>
        <vt:i4>1966135</vt:i4>
      </vt:variant>
      <vt:variant>
        <vt:i4>68</vt:i4>
      </vt:variant>
      <vt:variant>
        <vt:i4>0</vt:i4>
      </vt:variant>
      <vt:variant>
        <vt:i4>5</vt:i4>
      </vt:variant>
      <vt:variant>
        <vt:lpwstr/>
      </vt:variant>
      <vt:variant>
        <vt:lpwstr>_Toc211870305</vt:lpwstr>
      </vt:variant>
      <vt:variant>
        <vt:i4>1966135</vt:i4>
      </vt:variant>
      <vt:variant>
        <vt:i4>62</vt:i4>
      </vt:variant>
      <vt:variant>
        <vt:i4>0</vt:i4>
      </vt:variant>
      <vt:variant>
        <vt:i4>5</vt:i4>
      </vt:variant>
      <vt:variant>
        <vt:lpwstr/>
      </vt:variant>
      <vt:variant>
        <vt:lpwstr>_Toc211870304</vt:lpwstr>
      </vt:variant>
      <vt:variant>
        <vt:i4>1966135</vt:i4>
      </vt:variant>
      <vt:variant>
        <vt:i4>56</vt:i4>
      </vt:variant>
      <vt:variant>
        <vt:i4>0</vt:i4>
      </vt:variant>
      <vt:variant>
        <vt:i4>5</vt:i4>
      </vt:variant>
      <vt:variant>
        <vt:lpwstr/>
      </vt:variant>
      <vt:variant>
        <vt:lpwstr>_Toc211870303</vt:lpwstr>
      </vt:variant>
      <vt:variant>
        <vt:i4>1966135</vt:i4>
      </vt:variant>
      <vt:variant>
        <vt:i4>50</vt:i4>
      </vt:variant>
      <vt:variant>
        <vt:i4>0</vt:i4>
      </vt:variant>
      <vt:variant>
        <vt:i4>5</vt:i4>
      </vt:variant>
      <vt:variant>
        <vt:lpwstr/>
      </vt:variant>
      <vt:variant>
        <vt:lpwstr>_Toc211870302</vt:lpwstr>
      </vt:variant>
      <vt:variant>
        <vt:i4>1966135</vt:i4>
      </vt:variant>
      <vt:variant>
        <vt:i4>44</vt:i4>
      </vt:variant>
      <vt:variant>
        <vt:i4>0</vt:i4>
      </vt:variant>
      <vt:variant>
        <vt:i4>5</vt:i4>
      </vt:variant>
      <vt:variant>
        <vt:lpwstr/>
      </vt:variant>
      <vt:variant>
        <vt:lpwstr>_Toc211870301</vt:lpwstr>
      </vt:variant>
      <vt:variant>
        <vt:i4>1966135</vt:i4>
      </vt:variant>
      <vt:variant>
        <vt:i4>38</vt:i4>
      </vt:variant>
      <vt:variant>
        <vt:i4>0</vt:i4>
      </vt:variant>
      <vt:variant>
        <vt:i4>5</vt:i4>
      </vt:variant>
      <vt:variant>
        <vt:lpwstr/>
      </vt:variant>
      <vt:variant>
        <vt:lpwstr>_Toc211870300</vt:lpwstr>
      </vt:variant>
      <vt:variant>
        <vt:i4>1507382</vt:i4>
      </vt:variant>
      <vt:variant>
        <vt:i4>32</vt:i4>
      </vt:variant>
      <vt:variant>
        <vt:i4>0</vt:i4>
      </vt:variant>
      <vt:variant>
        <vt:i4>5</vt:i4>
      </vt:variant>
      <vt:variant>
        <vt:lpwstr/>
      </vt:variant>
      <vt:variant>
        <vt:lpwstr>_Toc211870299</vt:lpwstr>
      </vt:variant>
      <vt:variant>
        <vt:i4>1507382</vt:i4>
      </vt:variant>
      <vt:variant>
        <vt:i4>26</vt:i4>
      </vt:variant>
      <vt:variant>
        <vt:i4>0</vt:i4>
      </vt:variant>
      <vt:variant>
        <vt:i4>5</vt:i4>
      </vt:variant>
      <vt:variant>
        <vt:lpwstr/>
      </vt:variant>
      <vt:variant>
        <vt:lpwstr>_Toc211870298</vt:lpwstr>
      </vt:variant>
      <vt:variant>
        <vt:i4>1507382</vt:i4>
      </vt:variant>
      <vt:variant>
        <vt:i4>20</vt:i4>
      </vt:variant>
      <vt:variant>
        <vt:i4>0</vt:i4>
      </vt:variant>
      <vt:variant>
        <vt:i4>5</vt:i4>
      </vt:variant>
      <vt:variant>
        <vt:lpwstr/>
      </vt:variant>
      <vt:variant>
        <vt:lpwstr>_Toc211870297</vt:lpwstr>
      </vt:variant>
      <vt:variant>
        <vt:i4>1507382</vt:i4>
      </vt:variant>
      <vt:variant>
        <vt:i4>14</vt:i4>
      </vt:variant>
      <vt:variant>
        <vt:i4>0</vt:i4>
      </vt:variant>
      <vt:variant>
        <vt:i4>5</vt:i4>
      </vt:variant>
      <vt:variant>
        <vt:lpwstr/>
      </vt:variant>
      <vt:variant>
        <vt:lpwstr>_Toc211870296</vt:lpwstr>
      </vt:variant>
      <vt:variant>
        <vt:i4>1507382</vt:i4>
      </vt:variant>
      <vt:variant>
        <vt:i4>8</vt:i4>
      </vt:variant>
      <vt:variant>
        <vt:i4>0</vt:i4>
      </vt:variant>
      <vt:variant>
        <vt:i4>5</vt:i4>
      </vt:variant>
      <vt:variant>
        <vt:lpwstr/>
      </vt:variant>
      <vt:variant>
        <vt:lpwstr>_Toc211870295</vt:lpwstr>
      </vt:variant>
      <vt:variant>
        <vt:i4>1507382</vt:i4>
      </vt:variant>
      <vt:variant>
        <vt:i4>2</vt:i4>
      </vt:variant>
      <vt:variant>
        <vt:i4>0</vt:i4>
      </vt:variant>
      <vt:variant>
        <vt:i4>5</vt:i4>
      </vt:variant>
      <vt:variant>
        <vt:lpwstr/>
      </vt:variant>
      <vt:variant>
        <vt:lpwstr>_Toc211870294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CWS/13/12 Annex I (Spanish) </dc:title>
  <dc:subject>Informe sobre las tareas n.° 62, n.° 63 y n.° 65 del Equipo Técnico de la Transformación Digital </dc:subject>
  <dc:creator>WIPO</dc:creator>
  <cp:keywords>WIPO CWS decimotercera sesión, Informe, Equipo Técnico de la Transformación Digital, Anexo</cp:keywords>
  <cp:lastModifiedBy>Author</cp:lastModifiedBy>
  <cp:revision>6</cp:revision>
  <cp:lastPrinted>2025-10-30T17:18:00Z</cp:lastPrinted>
  <dcterms:created xsi:type="dcterms:W3CDTF">2025-10-30T10:39:00Z</dcterms:created>
  <dcterms:modified xsi:type="dcterms:W3CDTF">2025-10-30T17:18:00Z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0x01010043A0F979BE30A3469F998CB749C11FBD00E3EF1C0FCFA26B4087379DC2A12DE885</vt:lpwstr>
  </property>
  <property fmtid="{D5CDD505-2E9C-101B-9397-08002B2CF9AE}" pid="3" name="MediaServiceImageTags">
    <vt:lpwstr/>
  </property>
  <property fmtid="{D5CDD505-2E9C-101B-9397-08002B2CF9AE}" pid="4" name="BusinessUnit">
    <vt:lpwstr>4;#International Classifications and Standards Division|1bda9d19-f2c0-4f24-b9f1-c91ec6b8f041</vt:lpwstr>
  </property>
  <property fmtid="{D5CDD505-2E9C-101B-9397-08002B2CF9AE}" pid="5" name="m4535404f5974080b635c68c1acaf1ab">
    <vt:lpwstr/>
  </property>
  <property fmtid="{D5CDD505-2E9C-101B-9397-08002B2CF9AE}" pid="6" name="RMClassification">
    <vt:lpwstr>5;#05 Committee Files|55687a62-9585-44b6-9628-3304e4ff88e9</vt:lpwstr>
  </property>
  <property fmtid="{D5CDD505-2E9C-101B-9397-08002B2CF9AE}" pid="7" name="Body1">
    <vt:lpwstr>3;#Committee on WIPO Standards|505ec630-c8e5-4e30-8a4a-e8d9be6ccbb1</vt:lpwstr>
  </property>
  <property fmtid="{D5CDD505-2E9C-101B-9397-08002B2CF9AE}" pid="8" name="k5f91d7f67f54ee29b509143279df90f">
    <vt:lpwstr/>
  </property>
  <property fmtid="{D5CDD505-2E9C-101B-9397-08002B2CF9AE}" pid="9" name="IPTopics">
    <vt:lpwstr/>
  </property>
  <property fmtid="{D5CDD505-2E9C-101B-9397-08002B2CF9AE}" pid="10" name="Languages">
    <vt:lpwstr>1;#English|950e6fa2-2df0-4983-a604-54e57c7a6d93</vt:lpwstr>
  </property>
  <property fmtid="{D5CDD505-2E9C-101B-9397-08002B2CF9AE}" pid="11" name="docLang">
    <vt:lpwstr>en</vt:lpwstr>
  </property>
  <property fmtid="{D5CDD505-2E9C-101B-9397-08002B2CF9AE}" pid="12" name="gbd88f87496145e58da10973a57b07b8">
    <vt:lpwstr>Committee on WIPO Standards|505ec630-c8e5-4e30-8a4a-e8d9be6ccbb1</vt:lpwstr>
  </property>
  <property fmtid="{D5CDD505-2E9C-101B-9397-08002B2CF9AE}" pid="13" name="lcf76f155ced4ddcb4097134ff3c332f">
    <vt:lpwstr/>
  </property>
  <property fmtid="{D5CDD505-2E9C-101B-9397-08002B2CF9AE}" pid="14" name="ECCM_Year">
    <vt:lpwstr/>
  </property>
  <property fmtid="{D5CDD505-2E9C-101B-9397-08002B2CF9AE}" pid="15" name="_dlc_DocIdItemGuid">
    <vt:lpwstr>4b8304ef-cfe3-4853-a1ea-8cf3d4c7cd46</vt:lpwstr>
  </property>
  <property fmtid="{D5CDD505-2E9C-101B-9397-08002B2CF9AE}" pid="16" name="MSIP_Label_20773ee6-353b-4fb9-a59d-0b94c8c67bea_Enabled">
    <vt:lpwstr>true</vt:lpwstr>
  </property>
  <property fmtid="{D5CDD505-2E9C-101B-9397-08002B2CF9AE}" pid="17" name="MSIP_Label_20773ee6-353b-4fb9-a59d-0b94c8c67bea_SetDate">
    <vt:lpwstr>2025-10-10T13:57:23Z</vt:lpwstr>
  </property>
  <property fmtid="{D5CDD505-2E9C-101B-9397-08002B2CF9AE}" pid="18" name="MSIP_Label_20773ee6-353b-4fb9-a59d-0b94c8c67bea_Method">
    <vt:lpwstr>Privileged</vt:lpwstr>
  </property>
  <property fmtid="{D5CDD505-2E9C-101B-9397-08002B2CF9AE}" pid="19" name="MSIP_Label_20773ee6-353b-4fb9-a59d-0b94c8c67bea_Name">
    <vt:lpwstr>No markings</vt:lpwstr>
  </property>
  <property fmtid="{D5CDD505-2E9C-101B-9397-08002B2CF9AE}" pid="20" name="MSIP_Label_20773ee6-353b-4fb9-a59d-0b94c8c67bea_SiteId">
    <vt:lpwstr>faa31b06-8ccc-48c9-867f-f7510dd11c02</vt:lpwstr>
  </property>
  <property fmtid="{D5CDD505-2E9C-101B-9397-08002B2CF9AE}" pid="21" name="MSIP_Label_20773ee6-353b-4fb9-a59d-0b94c8c67bea_ActionId">
    <vt:lpwstr>93cecc9b-6f7d-4fc5-8595-dd9d96fcab51</vt:lpwstr>
  </property>
  <property fmtid="{D5CDD505-2E9C-101B-9397-08002B2CF9AE}" pid="22" name="MSIP_Label_20773ee6-353b-4fb9-a59d-0b94c8c67bea_ContentBits">
    <vt:lpwstr>0</vt:lpwstr>
  </property>
  <property fmtid="{D5CDD505-2E9C-101B-9397-08002B2CF9AE}" pid="23" name="MSIP_Label_20773ee6-353b-4fb9-a59d-0b94c8c67bea_Tag">
    <vt:lpwstr>10, 0, 1, 1</vt:lpwstr>
  </property>
</Properties>
</file>