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D14B6" w:rsidRDefault="008B14EA" w:rsidP="008B14EA">
      <w:pPr>
        <w:spacing w:after="120"/>
        <w:jc w:val="right"/>
        <w:rPr>
          <w:lang w:val="es-ES_tradnl"/>
        </w:rPr>
      </w:pPr>
      <w:r w:rsidRPr="004D14B6">
        <w:rPr>
          <w:noProof/>
          <w:lang w:val="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D14B6">
        <w:rPr>
          <w:rFonts w:ascii="Arial Black" w:hAnsi="Arial Black"/>
          <w:caps/>
          <w:noProof/>
          <w:sz w:val="15"/>
          <w:szCs w:val="15"/>
          <w:lang w:val="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6E126F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4D14B6" w:rsidRDefault="0066216D" w:rsidP="008B14EA">
      <w:pPr>
        <w:jc w:val="right"/>
        <w:rPr>
          <w:rFonts w:ascii="Arial Black" w:hAnsi="Arial Black"/>
          <w:caps/>
          <w:sz w:val="15"/>
          <w:lang w:val="es-ES_tradnl"/>
        </w:rPr>
      </w:pPr>
      <w:r w:rsidRPr="004D14B6">
        <w:rPr>
          <w:rFonts w:ascii="Arial Black" w:hAnsi="Arial Black"/>
          <w:caps/>
          <w:sz w:val="15"/>
          <w:lang w:val="es-ES_tradnl"/>
        </w:rPr>
        <w:t>CWS/10/</w:t>
      </w:r>
      <w:bookmarkStart w:id="0" w:name="Code"/>
      <w:bookmarkEnd w:id="0"/>
      <w:r w:rsidR="00D446FE" w:rsidRPr="004D14B6">
        <w:rPr>
          <w:rFonts w:ascii="Arial Black" w:hAnsi="Arial Black"/>
          <w:caps/>
          <w:sz w:val="15"/>
          <w:lang w:val="es-ES_tradnl"/>
        </w:rPr>
        <w:t>19</w:t>
      </w:r>
    </w:p>
    <w:p w:rsidR="008B2CC1" w:rsidRPr="004D14B6" w:rsidRDefault="008B14EA" w:rsidP="008B14EA">
      <w:pPr>
        <w:jc w:val="right"/>
        <w:rPr>
          <w:rFonts w:ascii="Arial Black" w:hAnsi="Arial Black"/>
          <w:caps/>
          <w:sz w:val="15"/>
          <w:lang w:val="es-ES_tradnl"/>
        </w:rPr>
      </w:pPr>
      <w:r w:rsidRPr="004D14B6">
        <w:rPr>
          <w:rFonts w:ascii="Arial Black" w:hAnsi="Arial Black"/>
          <w:caps/>
          <w:sz w:val="15"/>
          <w:lang w:val="es-ES_tradnl"/>
        </w:rPr>
        <w:t xml:space="preserve">ORIGINAL: </w:t>
      </w:r>
      <w:bookmarkStart w:id="1" w:name="Original"/>
      <w:r w:rsidR="00D446FE" w:rsidRPr="004D14B6">
        <w:rPr>
          <w:rFonts w:ascii="Arial Black" w:hAnsi="Arial Black"/>
          <w:caps/>
          <w:sz w:val="15"/>
          <w:lang w:val="es-ES_tradnl"/>
        </w:rPr>
        <w:t>INGLÉS</w:t>
      </w:r>
    </w:p>
    <w:bookmarkEnd w:id="1"/>
    <w:p w:rsidR="008B2CC1" w:rsidRPr="004D14B6" w:rsidRDefault="008B14EA" w:rsidP="008B14EA">
      <w:pPr>
        <w:spacing w:after="1200"/>
        <w:jc w:val="right"/>
        <w:rPr>
          <w:rFonts w:ascii="Arial Black" w:hAnsi="Arial Black"/>
          <w:caps/>
          <w:sz w:val="15"/>
          <w:lang w:val="es-ES_tradnl"/>
        </w:rPr>
      </w:pPr>
      <w:r w:rsidRPr="004D14B6">
        <w:rPr>
          <w:rFonts w:ascii="Arial Black" w:hAnsi="Arial Black"/>
          <w:caps/>
          <w:sz w:val="15"/>
          <w:lang w:val="es-ES_tradnl"/>
        </w:rPr>
        <w:t xml:space="preserve">FECHA: </w:t>
      </w:r>
      <w:bookmarkStart w:id="2" w:name="Date"/>
      <w:r w:rsidR="00D446FE" w:rsidRPr="004D14B6">
        <w:rPr>
          <w:rFonts w:ascii="Arial Black" w:hAnsi="Arial Black"/>
          <w:caps/>
          <w:sz w:val="15"/>
          <w:lang w:val="es-ES_tradnl"/>
        </w:rPr>
        <w:t>20 DE SEPTIEMBRE DE 2022</w:t>
      </w:r>
    </w:p>
    <w:bookmarkEnd w:id="2"/>
    <w:p w:rsidR="008B2CC1" w:rsidRPr="004D14B6" w:rsidRDefault="0066216D" w:rsidP="008B14EA">
      <w:pPr>
        <w:spacing w:after="600"/>
        <w:rPr>
          <w:b/>
          <w:sz w:val="28"/>
          <w:szCs w:val="28"/>
          <w:lang w:val="es-ES_tradnl"/>
        </w:rPr>
      </w:pPr>
      <w:r w:rsidRPr="004D14B6">
        <w:rPr>
          <w:b/>
          <w:sz w:val="28"/>
          <w:szCs w:val="28"/>
          <w:lang w:val="es-ES_tradnl"/>
        </w:rPr>
        <w:t>Comité de Normas Técnicas de la OMPI (CWS)</w:t>
      </w:r>
    </w:p>
    <w:p w:rsidR="00511D0C" w:rsidRPr="004D14B6" w:rsidRDefault="0066216D" w:rsidP="00511D0C">
      <w:pPr>
        <w:rPr>
          <w:b/>
          <w:sz w:val="28"/>
          <w:szCs w:val="24"/>
          <w:lang w:val="es-ES_tradnl"/>
        </w:rPr>
      </w:pPr>
      <w:r w:rsidRPr="004D14B6">
        <w:rPr>
          <w:b/>
          <w:sz w:val="24"/>
          <w:lang w:val="es-ES_tradnl"/>
        </w:rPr>
        <w:t>Décima sesión</w:t>
      </w:r>
    </w:p>
    <w:p w:rsidR="008B2CC1" w:rsidRPr="004D14B6" w:rsidRDefault="0066216D" w:rsidP="008B14EA">
      <w:pPr>
        <w:spacing w:after="720"/>
        <w:rPr>
          <w:b/>
          <w:sz w:val="28"/>
          <w:szCs w:val="24"/>
          <w:lang w:val="es-ES_tradnl"/>
        </w:rPr>
      </w:pPr>
      <w:r w:rsidRPr="004D14B6">
        <w:rPr>
          <w:b/>
          <w:sz w:val="24"/>
          <w:lang w:val="es-ES_tradnl"/>
        </w:rPr>
        <w:t>Ginebra, 21 a 25 de noviembre de 2022</w:t>
      </w:r>
    </w:p>
    <w:p w:rsidR="00D446FE" w:rsidRPr="004D14B6" w:rsidRDefault="004D14B6" w:rsidP="00D446FE">
      <w:pPr>
        <w:spacing w:after="360"/>
        <w:outlineLvl w:val="0"/>
        <w:rPr>
          <w:caps/>
          <w:sz w:val="24"/>
          <w:lang w:val="es-ES_tradnl"/>
        </w:rPr>
      </w:pPr>
      <w:bookmarkStart w:id="3" w:name="TitleOfDoc"/>
      <w:r w:rsidRPr="004D14B6">
        <w:rPr>
          <w:caps/>
          <w:sz w:val="24"/>
          <w:lang w:val="es-ES_tradnl"/>
        </w:rPr>
        <w:t>Informe sobre los informes técnicos anuales (ATR) de 2021</w:t>
      </w:r>
    </w:p>
    <w:p w:rsidR="00D446FE" w:rsidRPr="004D14B6" w:rsidRDefault="004D14B6" w:rsidP="00D446FE">
      <w:pPr>
        <w:spacing w:after="1040"/>
        <w:rPr>
          <w:i/>
          <w:lang w:val="es-ES_tradnl"/>
        </w:rPr>
      </w:pPr>
      <w:bookmarkStart w:id="4" w:name="Prepared"/>
      <w:bookmarkEnd w:id="3"/>
      <w:bookmarkEnd w:id="4"/>
      <w:r w:rsidRPr="004D14B6">
        <w:rPr>
          <w:i/>
          <w:lang w:val="es-ES_tradnl"/>
        </w:rPr>
        <w:t>preparado por la Oficina Internacional</w:t>
      </w:r>
    </w:p>
    <w:p w:rsidR="004D14B6" w:rsidRPr="004D14B6" w:rsidRDefault="004D14B6" w:rsidP="004D14B6">
      <w:pPr>
        <w:pStyle w:val="Heading2"/>
        <w:spacing w:before="0"/>
        <w:rPr>
          <w:rFonts w:eastAsia="Malgun Gothic"/>
          <w:caps w:val="0"/>
          <w:szCs w:val="22"/>
          <w:lang w:val="es-ES_tradnl"/>
        </w:rPr>
      </w:pPr>
      <w:r w:rsidRPr="004D14B6">
        <w:rPr>
          <w:caps w:val="0"/>
          <w:lang w:val="es-ES_tradnl"/>
        </w:rPr>
        <w:t>ANTECEDENTES</w:t>
      </w:r>
    </w:p>
    <w:p w:rsidR="004D14B6" w:rsidRPr="004D14B6" w:rsidRDefault="004D14B6" w:rsidP="004D14B6">
      <w:pPr>
        <w:pStyle w:val="ONUMFS"/>
        <w:numPr>
          <w:ilvl w:val="0"/>
          <w:numId w:val="0"/>
        </w:numPr>
        <w:rPr>
          <w:lang w:val="es-ES_tradnl"/>
        </w:rPr>
      </w:pPr>
      <w:r w:rsidRPr="004D14B6">
        <w:rPr>
          <w:lang w:val="es-ES_tradnl"/>
        </w:rPr>
        <w:fldChar w:fldCharType="begin"/>
      </w:r>
      <w:r w:rsidRPr="004D14B6">
        <w:rPr>
          <w:lang w:val="es-ES_tradnl"/>
        </w:rPr>
        <w:instrText xml:space="preserve"> AUTONUM  </w:instrText>
      </w:r>
      <w:r w:rsidRPr="004D14B6">
        <w:rPr>
          <w:lang w:val="es-ES_tradnl"/>
        </w:rPr>
        <w:fldChar w:fldCharType="end"/>
      </w:r>
      <w:r w:rsidRPr="004D14B6">
        <w:rPr>
          <w:lang w:val="es-ES_tradnl"/>
        </w:rPr>
        <w:tab/>
        <w:t>En su novena sesión, celebrada en 2021, el Comité de Normas Técnicas de la OMPI (CWS) aprobó que se modificara la manera en la que se compilan los informes técnicos anuales (ATR), habida cuenta del descenso en los índices de participación de las Oficinas de propiedad intelectual (OPI).</w:t>
      </w:r>
      <w:r>
        <w:rPr>
          <w:lang w:val="es-ES_tradnl"/>
        </w:rPr>
        <w:t xml:space="preserve"> </w:t>
      </w:r>
      <w:r w:rsidRPr="004D14B6">
        <w:rPr>
          <w:lang w:val="es-ES_tradnl"/>
        </w:rPr>
        <w:t>El CWS adoptó un formato simplificado según el cual las OPI que lo deseen pueden proporcionar enlaces a su informe anual o su sitio web en lugar de enviar el texto.</w:t>
      </w:r>
      <w:r>
        <w:rPr>
          <w:lang w:val="es-ES_tradnl"/>
        </w:rPr>
        <w:t xml:space="preserve"> </w:t>
      </w:r>
      <w:r w:rsidRPr="004D14B6">
        <w:rPr>
          <w:lang w:val="es-ES_tradnl"/>
        </w:rPr>
        <w:t>El formato simplificado se utilizará durante tres años y, a continuación, el CWS examinará nuevamente si seguir compilando la colección de ATR</w:t>
      </w:r>
      <w:r>
        <w:rPr>
          <w:lang w:val="es-ES_tradnl"/>
        </w:rPr>
        <w:t xml:space="preserve"> </w:t>
      </w:r>
      <w:r w:rsidRPr="004D14B6">
        <w:rPr>
          <w:lang w:val="es-ES_tradnl"/>
        </w:rPr>
        <w:t>(véanse los párrafos 97 a 105 del documento CWS/9/25).</w:t>
      </w:r>
    </w:p>
    <w:p w:rsidR="004D14B6" w:rsidRPr="004D14B6" w:rsidRDefault="004D14B6" w:rsidP="004D14B6">
      <w:pPr>
        <w:pStyle w:val="Heading2"/>
        <w:spacing w:before="0"/>
        <w:rPr>
          <w:lang w:val="es-ES_tradnl"/>
        </w:rPr>
      </w:pPr>
      <w:r w:rsidRPr="004D14B6">
        <w:rPr>
          <w:caps w:val="0"/>
          <w:lang w:val="es-ES_tradnl"/>
        </w:rPr>
        <w:t>INFORME DE ACTIVIDADES</w:t>
      </w:r>
    </w:p>
    <w:p w:rsidR="004D14B6" w:rsidRPr="004D14B6" w:rsidRDefault="004D14B6" w:rsidP="004D14B6">
      <w:pPr>
        <w:pStyle w:val="ONUMFS"/>
        <w:numPr>
          <w:ilvl w:val="0"/>
          <w:numId w:val="0"/>
        </w:numPr>
        <w:rPr>
          <w:lang w:val="es-ES_tradnl"/>
        </w:rPr>
      </w:pPr>
      <w:r w:rsidRPr="004D14B6">
        <w:rPr>
          <w:lang w:val="es-ES_tradnl"/>
        </w:rPr>
        <w:fldChar w:fldCharType="begin"/>
      </w:r>
      <w:r w:rsidRPr="004D14B6">
        <w:rPr>
          <w:lang w:val="es-ES_tradnl"/>
        </w:rPr>
        <w:instrText xml:space="preserve"> AUTONUM  </w:instrText>
      </w:r>
      <w:r w:rsidRPr="004D14B6">
        <w:rPr>
          <w:lang w:val="es-ES_tradnl"/>
        </w:rPr>
        <w:fldChar w:fldCharType="end"/>
      </w:r>
      <w:r w:rsidRPr="004D14B6">
        <w:rPr>
          <w:lang w:val="es-ES_tradnl"/>
        </w:rPr>
        <w:tab/>
        <w:t>En abril de 2022, la Secretaría distribuyó una plantilla simplificada de ATR entre quienes elaboran dichos informes para que formularan comentarios al respecto.</w:t>
      </w:r>
      <w:r>
        <w:rPr>
          <w:lang w:val="es-ES_tradnl"/>
        </w:rPr>
        <w:t xml:space="preserve"> </w:t>
      </w:r>
      <w:r w:rsidRPr="004D14B6">
        <w:rPr>
          <w:lang w:val="es-ES_tradnl"/>
        </w:rPr>
        <w:t>Cuatro OPI respondieron a la demanda y todas ellas expresaron su apoyo a la plantilla simplificada, siempre que las demás prácticas relativas a los ATR se mantuvieran invariables (a saber, el anuncio de la compilación de ATR mediante circulares y la posibilidad de que las OPI proporcionen respuestas de texto completo).</w:t>
      </w:r>
      <w:r>
        <w:rPr>
          <w:lang w:val="es-ES_tradnl"/>
        </w:rPr>
        <w:t xml:space="preserve"> </w:t>
      </w:r>
      <w:r w:rsidRPr="004D14B6">
        <w:rPr>
          <w:lang w:val="es-ES_tradnl"/>
        </w:rPr>
        <w:t>La Secretaría confirmó que esas prácticas proseguirían durante el período de tres años de prueba del formato simplificado.</w:t>
      </w:r>
    </w:p>
    <w:p w:rsidR="004D14B6" w:rsidRPr="004D14B6" w:rsidRDefault="004D14B6" w:rsidP="004D14B6">
      <w:pPr>
        <w:pStyle w:val="ONUMFS"/>
        <w:numPr>
          <w:ilvl w:val="0"/>
          <w:numId w:val="0"/>
        </w:numPr>
        <w:rPr>
          <w:lang w:val="es-ES_tradnl"/>
        </w:rPr>
      </w:pPr>
      <w:r w:rsidRPr="004D14B6">
        <w:rPr>
          <w:lang w:val="es-ES_tradnl"/>
        </w:rPr>
        <w:fldChar w:fldCharType="begin"/>
      </w:r>
      <w:r w:rsidRPr="004D14B6">
        <w:rPr>
          <w:lang w:val="es-ES_tradnl"/>
        </w:rPr>
        <w:instrText xml:space="preserve"> AUTONUM  </w:instrText>
      </w:r>
      <w:r w:rsidRPr="004D14B6">
        <w:rPr>
          <w:lang w:val="es-ES_tradnl"/>
        </w:rPr>
        <w:fldChar w:fldCharType="end"/>
      </w:r>
      <w:r w:rsidRPr="004D14B6">
        <w:rPr>
          <w:lang w:val="es-ES_tradnl"/>
        </w:rPr>
        <w:tab/>
        <w:t>En junio de 2022, la Secretaría distribuyó las circulares C. CWS 158, C. CWS 159 y C. CWS 160, en las que se pedía a las OPI que presentar</w:t>
      </w:r>
      <w:r>
        <w:rPr>
          <w:lang w:val="es-ES_tradnl"/>
        </w:rPr>
        <w:t>an ATR sobre sus actividades en </w:t>
      </w:r>
      <w:r w:rsidRPr="004D14B6">
        <w:rPr>
          <w:lang w:val="es-ES_tradnl"/>
        </w:rPr>
        <w:t>2021.</w:t>
      </w:r>
      <w:r>
        <w:rPr>
          <w:lang w:val="es-ES_tradnl"/>
        </w:rPr>
        <w:t xml:space="preserve"> </w:t>
      </w:r>
      <w:r w:rsidRPr="004D14B6">
        <w:rPr>
          <w:lang w:val="es-ES_tradnl"/>
        </w:rPr>
        <w:t>Se recibió respuesta de 17 OPI, lo cual</w:t>
      </w:r>
      <w:r>
        <w:rPr>
          <w:lang w:val="es-ES_tradnl"/>
        </w:rPr>
        <w:t xml:space="preserve"> </w:t>
      </w:r>
      <w:r w:rsidRPr="004D14B6">
        <w:rPr>
          <w:lang w:val="es-ES_tradnl"/>
        </w:rPr>
        <w:t>representa una ligera disminución respecto del año anterior, cuando 19 OPI presentaron informes sobre sus actividades en 2020.</w:t>
      </w:r>
    </w:p>
    <w:p w:rsidR="004D14B6" w:rsidRPr="004D14B6" w:rsidRDefault="004D14B6" w:rsidP="004D14B6">
      <w:pPr>
        <w:pStyle w:val="ONUMFS"/>
        <w:numPr>
          <w:ilvl w:val="0"/>
          <w:numId w:val="0"/>
        </w:numPr>
        <w:rPr>
          <w:lang w:val="es-ES_tradnl"/>
        </w:rPr>
      </w:pPr>
      <w:r w:rsidRPr="004D14B6">
        <w:rPr>
          <w:lang w:val="es-ES_tradnl"/>
        </w:rPr>
        <w:lastRenderedPageBreak/>
        <w:fldChar w:fldCharType="begin"/>
      </w:r>
      <w:r w:rsidRPr="004D14B6">
        <w:rPr>
          <w:lang w:val="es-ES_tradnl"/>
        </w:rPr>
        <w:instrText xml:space="preserve"> AUTONUM  </w:instrText>
      </w:r>
      <w:r w:rsidRPr="004D14B6">
        <w:rPr>
          <w:lang w:val="es-ES_tradnl"/>
        </w:rPr>
        <w:fldChar w:fldCharType="end"/>
      </w:r>
      <w:r w:rsidRPr="004D14B6">
        <w:rPr>
          <w:lang w:val="es-ES_tradnl"/>
        </w:rPr>
        <w:tab/>
        <w:t>Siete de las 17 OPI que presentaron informes sobre las actividades de 2021 utilizaron el formato simplificado de ATR para proporcionar, principalmente, enlaces a información contenida en sus sitios web.</w:t>
      </w:r>
      <w:r>
        <w:rPr>
          <w:lang w:val="es-ES_tradnl"/>
        </w:rPr>
        <w:t xml:space="preserve"> </w:t>
      </w:r>
      <w:r w:rsidRPr="004D14B6">
        <w:rPr>
          <w:lang w:val="es-ES_tradnl"/>
        </w:rPr>
        <w:t>Una cantidad considerable del texto presentado, también por algunos de esos participantes, tenía fines educativos o se refería a información que no estaba disponible en el sitio web.</w:t>
      </w:r>
    </w:p>
    <w:p w:rsidR="004D14B6" w:rsidRDefault="004D14B6" w:rsidP="004D14B6">
      <w:pPr>
        <w:pStyle w:val="ONUMFS"/>
        <w:numPr>
          <w:ilvl w:val="0"/>
          <w:numId w:val="0"/>
        </w:numPr>
        <w:rPr>
          <w:lang w:val="es-ES_tradnl"/>
        </w:rPr>
      </w:pPr>
      <w:r w:rsidRPr="004D14B6">
        <w:rPr>
          <w:lang w:val="es-ES_tradnl"/>
        </w:rPr>
        <w:fldChar w:fldCharType="begin"/>
      </w:r>
      <w:r w:rsidRPr="004D14B6">
        <w:rPr>
          <w:lang w:val="es-ES_tradnl"/>
        </w:rPr>
        <w:instrText xml:space="preserve"> AUTONUM  </w:instrText>
      </w:r>
      <w:r w:rsidRPr="004D14B6">
        <w:rPr>
          <w:lang w:val="es-ES_tradnl"/>
        </w:rPr>
        <w:fldChar w:fldCharType="end"/>
      </w:r>
      <w:r w:rsidRPr="004D14B6">
        <w:rPr>
          <w:lang w:val="es-ES_tradnl"/>
        </w:rPr>
        <w:tab/>
        <w:t>En el momento de preparar el presente documento, la Oficina Internacional se ocupa de la publicación de los ATR de 2021,</w:t>
      </w:r>
      <w:r>
        <w:rPr>
          <w:lang w:val="es-ES_tradnl"/>
        </w:rPr>
        <w:t xml:space="preserve"> </w:t>
      </w:r>
      <w:r w:rsidRPr="004D14B6">
        <w:rPr>
          <w:lang w:val="es-ES_tradnl"/>
        </w:rPr>
        <w:t xml:space="preserve">que se publicarán a su debido tiempo en el espacio </w:t>
      </w:r>
      <w:r w:rsidRPr="004D14B6">
        <w:rPr>
          <w:i/>
          <w:iCs/>
          <w:lang w:val="es-ES_tradnl"/>
        </w:rPr>
        <w:t>wiki</w:t>
      </w:r>
      <w:r w:rsidRPr="004D14B6">
        <w:rPr>
          <w:lang w:val="es-ES_tradnl"/>
        </w:rPr>
        <w:t xml:space="preserve"> de los ATR, en la dirección </w:t>
      </w:r>
      <w:hyperlink r:id="rId8" w:history="1">
        <w:r w:rsidRPr="004D14B6">
          <w:rPr>
            <w:rStyle w:val="Hyperlink"/>
            <w:lang w:val="es-ES_tradnl"/>
          </w:rPr>
          <w:t>https://www3.wipo.int/confluence/x/dgfBAw</w:t>
        </w:r>
      </w:hyperlink>
      <w:r w:rsidRPr="004D14B6">
        <w:rPr>
          <w:lang w:val="es-ES_tradnl"/>
        </w:rPr>
        <w:t>.</w:t>
      </w:r>
    </w:p>
    <w:p w:rsidR="007C7BEA" w:rsidRPr="004D14B6" w:rsidRDefault="007C7BEA" w:rsidP="004D14B6">
      <w:pPr>
        <w:pStyle w:val="ONUMFS"/>
        <w:numPr>
          <w:ilvl w:val="0"/>
          <w:numId w:val="0"/>
        </w:numPr>
        <w:rPr>
          <w:lang w:val="es-ES_tradnl"/>
        </w:rPr>
      </w:pPr>
      <w:bookmarkStart w:id="5" w:name="_GoBack"/>
      <w:bookmarkEnd w:id="5"/>
    </w:p>
    <w:p w:rsidR="004D14B6" w:rsidRPr="004D14B6" w:rsidRDefault="004D14B6" w:rsidP="004D14B6">
      <w:pPr>
        <w:pStyle w:val="ONUMFS"/>
        <w:numPr>
          <w:ilvl w:val="0"/>
          <w:numId w:val="0"/>
        </w:numPr>
        <w:spacing w:after="600"/>
        <w:ind w:left="5528"/>
        <w:rPr>
          <w:lang w:val="es-ES_tradnl"/>
        </w:rPr>
      </w:pPr>
      <w:r w:rsidRPr="004D14B6">
        <w:rPr>
          <w:i/>
          <w:lang w:val="es-ES_tradnl"/>
        </w:rPr>
        <w:fldChar w:fldCharType="begin"/>
      </w:r>
      <w:r w:rsidRPr="004D14B6">
        <w:rPr>
          <w:i/>
          <w:lang w:val="es-ES_tradnl"/>
        </w:rPr>
        <w:instrText xml:space="preserve"> AUTONUM  </w:instrText>
      </w:r>
      <w:r w:rsidRPr="004D14B6">
        <w:rPr>
          <w:i/>
          <w:lang w:val="es-ES_tradnl"/>
        </w:rPr>
        <w:fldChar w:fldCharType="end"/>
      </w:r>
      <w:r w:rsidRPr="004D14B6">
        <w:rPr>
          <w:i/>
          <w:lang w:val="es-ES_tradnl"/>
        </w:rPr>
        <w:tab/>
      </w:r>
      <w:r w:rsidRPr="004D14B6">
        <w:rPr>
          <w:i/>
          <w:iCs/>
          <w:lang w:val="es-ES_tradnl"/>
        </w:rPr>
        <w:t>Se invita al CWS a tomar nota del contenido del presente documento.</w:t>
      </w:r>
    </w:p>
    <w:p w:rsidR="00152CEA" w:rsidRPr="004D14B6" w:rsidRDefault="004D14B6" w:rsidP="004D14B6">
      <w:pPr>
        <w:pStyle w:val="Endofdocument"/>
        <w:ind w:left="5530"/>
        <w:rPr>
          <w:lang w:val="es-ES_tradnl"/>
        </w:rPr>
      </w:pPr>
      <w:r w:rsidRPr="004D14B6">
        <w:rPr>
          <w:sz w:val="22"/>
          <w:lang w:val="es-ES_tradnl"/>
        </w:rPr>
        <w:t>[Fin del documento]</w:t>
      </w:r>
    </w:p>
    <w:sectPr w:rsidR="00152CEA" w:rsidRPr="004D14B6" w:rsidSect="00D446F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904" w:rsidRDefault="005E6904">
      <w:r>
        <w:separator/>
      </w:r>
    </w:p>
  </w:endnote>
  <w:endnote w:type="continuationSeparator" w:id="0">
    <w:p w:rsidR="005E6904" w:rsidRPr="009D30E6" w:rsidRDefault="005E6904" w:rsidP="007E663E">
      <w:pPr>
        <w:rPr>
          <w:sz w:val="17"/>
          <w:szCs w:val="17"/>
        </w:rPr>
      </w:pPr>
      <w:r w:rsidRPr="009D30E6">
        <w:rPr>
          <w:sz w:val="17"/>
          <w:szCs w:val="17"/>
        </w:rPr>
        <w:separator/>
      </w:r>
    </w:p>
    <w:p w:rsidR="005E6904" w:rsidRPr="007E663E" w:rsidRDefault="005E6904" w:rsidP="007E663E">
      <w:pPr>
        <w:spacing w:after="60"/>
        <w:rPr>
          <w:sz w:val="17"/>
          <w:szCs w:val="17"/>
        </w:rPr>
      </w:pPr>
      <w:r>
        <w:rPr>
          <w:sz w:val="17"/>
        </w:rPr>
        <w:t>[Continuación de la nota de la página anterior]</w:t>
      </w:r>
    </w:p>
  </w:endnote>
  <w:endnote w:type="continuationNotice" w:id="1">
    <w:p w:rsidR="005E6904" w:rsidRPr="007E663E" w:rsidRDefault="005E690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EA" w:rsidRDefault="007C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EA" w:rsidRDefault="007C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EA" w:rsidRDefault="007C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904" w:rsidRDefault="005E6904">
      <w:r>
        <w:separator/>
      </w:r>
    </w:p>
  </w:footnote>
  <w:footnote w:type="continuationSeparator" w:id="0">
    <w:p w:rsidR="005E6904" w:rsidRPr="009D30E6" w:rsidRDefault="005E6904" w:rsidP="007E663E">
      <w:pPr>
        <w:rPr>
          <w:sz w:val="17"/>
          <w:szCs w:val="17"/>
        </w:rPr>
      </w:pPr>
      <w:r w:rsidRPr="009D30E6">
        <w:rPr>
          <w:sz w:val="17"/>
          <w:szCs w:val="17"/>
        </w:rPr>
        <w:separator/>
      </w:r>
    </w:p>
    <w:p w:rsidR="005E6904" w:rsidRPr="007E663E" w:rsidRDefault="005E6904" w:rsidP="007E663E">
      <w:pPr>
        <w:spacing w:after="60"/>
        <w:rPr>
          <w:sz w:val="17"/>
          <w:szCs w:val="17"/>
        </w:rPr>
      </w:pPr>
      <w:r>
        <w:rPr>
          <w:sz w:val="17"/>
        </w:rPr>
        <w:t>[Continuación de la nota de la página anterior]</w:t>
      </w:r>
    </w:p>
  </w:footnote>
  <w:footnote w:type="continuationNotice" w:id="1">
    <w:p w:rsidR="005E6904" w:rsidRPr="007E663E" w:rsidRDefault="005E690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EA" w:rsidRDefault="007C7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D446FE" w:rsidP="00477D6B">
    <w:pPr>
      <w:jc w:val="right"/>
    </w:pPr>
    <w:bookmarkStart w:id="6" w:name="Code2"/>
    <w:bookmarkEnd w:id="6"/>
    <w:r>
      <w:t>CWS/10/19</w:t>
    </w:r>
  </w:p>
  <w:p w:rsidR="00F84474" w:rsidRDefault="00F84474" w:rsidP="00477D6B">
    <w:pPr>
      <w:jc w:val="right"/>
    </w:pPr>
    <w:r>
      <w:t xml:space="preserve">página </w:t>
    </w:r>
    <w:r>
      <w:fldChar w:fldCharType="begin"/>
    </w:r>
    <w:r>
      <w:instrText xml:space="preserve"> PAGE  \* MERGEFORMAT </w:instrText>
    </w:r>
    <w:r>
      <w:fldChar w:fldCharType="separate"/>
    </w:r>
    <w:r w:rsidR="007C7BEA">
      <w:rPr>
        <w:noProof/>
      </w:rPr>
      <w:t>2</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BEA" w:rsidRDefault="007C7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FE"/>
    <w:rsid w:val="000E3BB3"/>
    <w:rsid w:val="000F5E56"/>
    <w:rsid w:val="001362EE"/>
    <w:rsid w:val="00152CEA"/>
    <w:rsid w:val="001832A6"/>
    <w:rsid w:val="001C4DD3"/>
    <w:rsid w:val="001D50D1"/>
    <w:rsid w:val="00235959"/>
    <w:rsid w:val="002634C4"/>
    <w:rsid w:val="002F4E68"/>
    <w:rsid w:val="00307787"/>
    <w:rsid w:val="00312AE5"/>
    <w:rsid w:val="00354647"/>
    <w:rsid w:val="00377273"/>
    <w:rsid w:val="003845C1"/>
    <w:rsid w:val="00387287"/>
    <w:rsid w:val="003D41D4"/>
    <w:rsid w:val="00423E3E"/>
    <w:rsid w:val="00427AF4"/>
    <w:rsid w:val="0045231F"/>
    <w:rsid w:val="004647DA"/>
    <w:rsid w:val="00477D6B"/>
    <w:rsid w:val="004A6C37"/>
    <w:rsid w:val="004D14B6"/>
    <w:rsid w:val="004F7418"/>
    <w:rsid w:val="00511D0C"/>
    <w:rsid w:val="0055013B"/>
    <w:rsid w:val="0056224D"/>
    <w:rsid w:val="00571B99"/>
    <w:rsid w:val="005D64EC"/>
    <w:rsid w:val="005E6904"/>
    <w:rsid w:val="00605827"/>
    <w:rsid w:val="0066216D"/>
    <w:rsid w:val="00664847"/>
    <w:rsid w:val="00675021"/>
    <w:rsid w:val="006A06C6"/>
    <w:rsid w:val="007C07D0"/>
    <w:rsid w:val="007C7BEA"/>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21ED"/>
    <w:rsid w:val="00AB613D"/>
    <w:rsid w:val="00B65A0A"/>
    <w:rsid w:val="00B72D36"/>
    <w:rsid w:val="00BA063E"/>
    <w:rsid w:val="00BC4164"/>
    <w:rsid w:val="00BD2DCC"/>
    <w:rsid w:val="00BE1A8C"/>
    <w:rsid w:val="00C06472"/>
    <w:rsid w:val="00C90559"/>
    <w:rsid w:val="00D36B79"/>
    <w:rsid w:val="00D40CF0"/>
    <w:rsid w:val="00D446FE"/>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A90CDD"/>
  <w15:docId w15:val="{A967E8FB-E0F6-4C96-A513-A82C304E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446FE"/>
    <w:rPr>
      <w:rFonts w:ascii="Arial" w:eastAsia="SimSun" w:hAnsi="Arial" w:cs="Arial"/>
      <w:bCs/>
      <w:iCs/>
      <w:caps/>
      <w:sz w:val="22"/>
      <w:szCs w:val="28"/>
      <w:lang w:val="es-ES" w:eastAsia="zh-CN"/>
    </w:rPr>
  </w:style>
  <w:style w:type="paragraph" w:customStyle="1" w:styleId="Endofdocument">
    <w:name w:val="End of document"/>
    <w:basedOn w:val="Normal"/>
    <w:rsid w:val="00D446FE"/>
    <w:pPr>
      <w:spacing w:line="260" w:lineRule="atLeast"/>
      <w:ind w:left="5534"/>
    </w:pPr>
    <w:rPr>
      <w:rFonts w:eastAsia="Times New Roman" w:cs="Times New Roman"/>
      <w:sz w:val="20"/>
      <w:lang w:val="en-US" w:eastAsia="en-US"/>
    </w:rPr>
  </w:style>
  <w:style w:type="character" w:styleId="Hyperlink">
    <w:name w:val="Hyperlink"/>
    <w:basedOn w:val="DefaultParagraphFont"/>
    <w:unhideWhenUsed/>
    <w:rsid w:val="00D44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x/dgfBA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(S).dotm</Template>
  <TotalTime>0</TotalTime>
  <Pages>2</Pages>
  <Words>426</Words>
  <Characters>2193</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CWS/10/19</vt:lpstr>
    </vt:vector>
  </TitlesOfParts>
  <Company>WIPO</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CWS/10/19</dc:title>
  <dc:creator>WIPO</dc:creator>
  <cp:keywords>FOR OFFICIAL USE ONLY</cp:keywords>
  <dc:description>LLB (ext. trans)</dc:description>
  <cp:lastModifiedBy>CHAVAS Louison</cp:lastModifiedBy>
  <cp:revision>2</cp:revision>
  <dcterms:created xsi:type="dcterms:W3CDTF">2022-10-03T08:51:00Z</dcterms:created>
  <dcterms:modified xsi:type="dcterms:W3CDTF">2022-10-03T08:51:00Z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