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BA2BC" w14:textId="77777777" w:rsidR="00477530" w:rsidRPr="00FF2D1B" w:rsidRDefault="00477530" w:rsidP="001E4F4D">
      <w:pPr>
        <w:pStyle w:val="TitleCAPS"/>
        <w:spacing w:after="480"/>
        <w:rPr>
          <w:lang w:val="es-419"/>
        </w:rPr>
      </w:pPr>
      <w:r w:rsidRPr="00FF2D1B">
        <w:rPr>
          <w:lang w:val="es-419"/>
        </w:rPr>
        <w:t xml:space="preserve">Recomendaciones en materia de Depuración de Datos para la Normalización de los Nombres </w:t>
      </w:r>
    </w:p>
    <w:p w14:paraId="667B649C" w14:textId="2A707CBD" w:rsidR="00B7695D" w:rsidRPr="00FF2D1B" w:rsidRDefault="005C7595" w:rsidP="001E4F4D">
      <w:pPr>
        <w:spacing w:after="220" w:line="360" w:lineRule="auto"/>
        <w:jc w:val="center"/>
        <w:rPr>
          <w:sz w:val="17"/>
          <w:szCs w:val="17"/>
          <w:lang w:val="es-419"/>
        </w:rPr>
      </w:pPr>
      <w:r w:rsidRPr="00FF2D1B">
        <w:rPr>
          <w:sz w:val="17"/>
          <w:lang w:val="es-419"/>
        </w:rPr>
        <w:t>Proyecto de trabajo</w:t>
      </w:r>
    </w:p>
    <w:p w14:paraId="1C7C5B0F" w14:textId="53DF640A" w:rsidR="005C7595" w:rsidRPr="00FF2D1B" w:rsidRDefault="00B7695D" w:rsidP="005C7595">
      <w:pPr>
        <w:spacing w:line="360" w:lineRule="auto"/>
        <w:jc w:val="center"/>
        <w:rPr>
          <w:i/>
          <w:iCs/>
          <w:sz w:val="17"/>
          <w:szCs w:val="17"/>
          <w:lang w:val="es-419"/>
        </w:rPr>
      </w:pPr>
      <w:r w:rsidRPr="00FF2D1B">
        <w:rPr>
          <w:i/>
          <w:sz w:val="17"/>
          <w:lang w:val="es-419"/>
        </w:rPr>
        <w:t>Nota editorial preparada por la Oficina Internacional</w:t>
      </w:r>
    </w:p>
    <w:p w14:paraId="2E2840C6" w14:textId="0BB48AFD" w:rsidR="001E4F4D" w:rsidRDefault="001E4F4D" w:rsidP="001E4F4D">
      <w:pPr>
        <w:pStyle w:val="Heading2"/>
        <w:jc w:val="center"/>
        <w:rPr>
          <w:rStyle w:val="Emphasis"/>
          <w:lang w:val="es-419"/>
        </w:rPr>
      </w:pPr>
      <w:r w:rsidRPr="00FF2D1B">
        <w:rPr>
          <w:rStyle w:val="Emphasis"/>
          <w:lang w:val="es-419"/>
        </w:rPr>
        <w:t>Este proyecto de trabajo ha sido preparado por el Equipo Técnico 3D y se distribuyó en la octava sesión del CWS a título informativo, únicamente en inglés</w:t>
      </w:r>
      <w:r w:rsidR="00FF2D1B" w:rsidRPr="00FF2D1B">
        <w:rPr>
          <w:rStyle w:val="Emphasis"/>
          <w:lang w:val="es-419"/>
        </w:rPr>
        <w:t xml:space="preserve">. </w:t>
      </w:r>
      <w:r w:rsidRPr="00FF2D1B">
        <w:rPr>
          <w:rStyle w:val="Emphasis"/>
          <w:lang w:val="es-419"/>
        </w:rPr>
        <w:t>El Equipo Técnico lo seguirá actualizando y se presentará un proyecto definitivo para su examen en la próxima sesión del CWS.</w:t>
      </w:r>
    </w:p>
    <w:p w14:paraId="49221B90" w14:textId="3C88306A" w:rsidR="00947CF4" w:rsidRPr="00947CF4" w:rsidRDefault="00947CF4" w:rsidP="00947CF4">
      <w:pPr>
        <w:rPr>
          <w:lang w:val="es-419"/>
        </w:rPr>
      </w:pPr>
    </w:p>
    <w:p w14:paraId="5FD482A8" w14:textId="1332E7A7" w:rsidR="005C7595" w:rsidRPr="00FF2D1B" w:rsidRDefault="001E4F4D" w:rsidP="001E4F4D">
      <w:pPr>
        <w:pStyle w:val="Heading2"/>
        <w:rPr>
          <w:lang w:val="es-419"/>
        </w:rPr>
      </w:pPr>
      <w:r w:rsidRPr="00FF2D1B">
        <w:rPr>
          <w:caps/>
          <w:lang w:val="es-419"/>
        </w:rPr>
        <w:t>ALCANCE</w:t>
      </w:r>
    </w:p>
    <w:p w14:paraId="3E769DC5" w14:textId="5AB51295" w:rsidR="001E4F4D" w:rsidRPr="00FF2D1B" w:rsidRDefault="001E4F4D" w:rsidP="001E4F4D">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Esta norma abarca las consideraciones generales relativas a la admisión, la tramitación, la depuración y la publicación de datos de nombres depurados</w:t>
      </w:r>
      <w:r w:rsidR="00FF2D1B" w:rsidRPr="00FF2D1B">
        <w:rPr>
          <w:sz w:val="17"/>
          <w:lang w:val="es-419"/>
        </w:rPr>
        <w:t xml:space="preserve">. </w:t>
      </w:r>
      <w:r w:rsidRPr="00FF2D1B">
        <w:rPr>
          <w:sz w:val="17"/>
          <w:lang w:val="es-419"/>
        </w:rPr>
        <w:t>No aborda las numerosas y complejas cuestiones que plantean los enfoques particulares en materia de depuración de datos, transliteración o normalización de los nombres, como la elección de los algoritmos, dónde y cuándo se aplican las transformaciones, la frecuencia o las estrategias de fusión</w:t>
      </w:r>
      <w:r w:rsidR="00FF2D1B" w:rsidRPr="00FF2D1B">
        <w:rPr>
          <w:sz w:val="17"/>
          <w:lang w:val="es-419"/>
        </w:rPr>
        <w:t xml:space="preserve">. </w:t>
      </w:r>
      <w:r w:rsidRPr="00FF2D1B">
        <w:rPr>
          <w:sz w:val="17"/>
          <w:lang w:val="es-419"/>
        </w:rPr>
        <w:t>Estas decisiones varían enormemente en función de la parte que las aplique, del objetivo de las transformaciones y de la rápida evolución de los algoritmos de correspondencia.</w:t>
      </w:r>
    </w:p>
    <w:p w14:paraId="678F5C1E" w14:textId="77777777" w:rsidR="001E4F4D" w:rsidRPr="00FF2D1B" w:rsidRDefault="001E4F4D" w:rsidP="001E4F4D">
      <w:pPr>
        <w:pStyle w:val="Heading2"/>
        <w:rPr>
          <w:b/>
          <w:lang w:val="es-419"/>
        </w:rPr>
      </w:pPr>
      <w:r w:rsidRPr="00FF2D1B">
        <w:rPr>
          <w:caps/>
          <w:lang w:val="es-419"/>
        </w:rPr>
        <w:t>DEFINICIONES</w:t>
      </w:r>
    </w:p>
    <w:p w14:paraId="01CDDBAB" w14:textId="77777777" w:rsidR="001E4F4D" w:rsidRPr="00FF2D1B" w:rsidRDefault="001E4F4D" w:rsidP="001E4F4D">
      <w:pPr>
        <w:rPr>
          <w:sz w:val="17"/>
          <w:szCs w:val="17"/>
          <w:lang w:val="es-419"/>
        </w:rPr>
      </w:pPr>
      <w:r w:rsidRPr="00FF2D1B">
        <w:rPr>
          <w:sz w:val="17"/>
          <w:lang w:val="es-419"/>
        </w:rPr>
        <w:t>En el contexto del presente documento:</w:t>
      </w:r>
    </w:p>
    <w:p w14:paraId="5170F0C2" w14:textId="04223683" w:rsidR="001E4F4D" w:rsidRPr="00FF2D1B" w:rsidRDefault="001E4F4D" w:rsidP="001E4F4D">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Por datos de clientes se entienden los datos de solicitantes, titulares de registros, representantes legales u otras partes, que obran en poder de una Oficina de propiedad intelectual (OPI) en relación con un derecho de PI, una solicitud, un registro u otro instrumento</w:t>
      </w:r>
      <w:r w:rsidR="00FF2D1B" w:rsidRPr="00FF2D1B">
        <w:rPr>
          <w:sz w:val="17"/>
          <w:lang w:val="es-419"/>
        </w:rPr>
        <w:t xml:space="preserve">. </w:t>
      </w:r>
      <w:r w:rsidRPr="00FF2D1B">
        <w:rPr>
          <w:sz w:val="17"/>
          <w:lang w:val="es-419"/>
        </w:rPr>
        <w:t>Esta norma se ocupa principalmente de los datos de los nombres de clientes, a saber: nombres de personas, nombres de empresas e información conexa, como la ciudad, la dirección o el correo electrónico, que se pueden utilizar para desambiguar posibles coincidencias de nombres.</w:t>
      </w:r>
    </w:p>
    <w:p w14:paraId="15E4B058" w14:textId="0BD933DA" w:rsidR="001E4F4D" w:rsidRPr="00FF2D1B" w:rsidRDefault="001E4F4D" w:rsidP="00A9569C">
      <w:pPr>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Por datos depurados se entienden los datos precisos y fiables, sin errores ni duplicaciones</w:t>
      </w:r>
      <w:r w:rsidR="00FF2D1B" w:rsidRPr="00FF2D1B">
        <w:rPr>
          <w:sz w:val="17"/>
          <w:lang w:val="es-419"/>
        </w:rPr>
        <w:t xml:space="preserve">. </w:t>
      </w:r>
      <w:r w:rsidRPr="00FF2D1B">
        <w:rPr>
          <w:sz w:val="17"/>
          <w:lang w:val="es-419"/>
        </w:rPr>
        <w:t>Dado que nunca se podrá depurar perfectamente un conjunto de datos complejos, la depuración ha de considerarse en términos relativos, con parámetros como el porcentaje de datos que contienen errores con un factor de incertidumbre.</w:t>
      </w:r>
    </w:p>
    <w:p w14:paraId="014DDF4A" w14:textId="77777777" w:rsidR="001E4F4D" w:rsidRPr="00FF2D1B" w:rsidRDefault="001E4F4D" w:rsidP="001E4F4D">
      <w:pPr>
        <w:pStyle w:val="Heading2"/>
        <w:rPr>
          <w:lang w:val="es-419"/>
        </w:rPr>
      </w:pPr>
      <w:r w:rsidRPr="00FF2D1B">
        <w:rPr>
          <w:caps/>
          <w:lang w:val="es-419"/>
        </w:rPr>
        <w:t>ADMISIÓN</w:t>
      </w:r>
    </w:p>
    <w:p w14:paraId="237BB9A8" w14:textId="0DF2B9FA" w:rsidR="001E4F4D" w:rsidRPr="00FF2D1B" w:rsidRDefault="00A9569C" w:rsidP="00A9569C">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Las OPI deberán ofrecer la posibilidad de que los clientes creen y gestionen registros electrónicos que contengan información publicada sobre los nombres, a saber: nombres de personas, nombres de empresas, nombres de representantes legales e información conexa, como la ciudad, la dirección o el correo electrónico.</w:t>
      </w:r>
    </w:p>
    <w:p w14:paraId="5C8E161B" w14:textId="04A6EC5A" w:rsidR="001E4F4D" w:rsidRPr="00FF2D1B" w:rsidRDefault="00A9569C" w:rsidP="00A9569C">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Las OPI deberán permitir que un registro de cliente se asocie a varias solicitudes o registros de derechos de PI, de modo que los clientes puedan reutilizar la misma información sobre los nombres para varias solicitudes o registros y actualizar dicha información en un solo lugar.</w:t>
      </w:r>
    </w:p>
    <w:p w14:paraId="51F2F85D" w14:textId="0C85ED1B" w:rsidR="001E4F4D" w:rsidRPr="00FF2D1B" w:rsidRDefault="00A9569C" w:rsidP="00A9569C">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 xml:space="preserve">Las OPI podrán permitir que los clientes introduzcan y actualicen la información sobre sus nombres por sí mismos o podrán exigir que sea una parte designada, por </w:t>
      </w:r>
      <w:proofErr w:type="gramStart"/>
      <w:r w:rsidRPr="00FF2D1B">
        <w:rPr>
          <w:sz w:val="17"/>
          <w:lang w:val="es-419"/>
        </w:rPr>
        <w:t>ejemplo</w:t>
      </w:r>
      <w:proofErr w:type="gramEnd"/>
      <w:r w:rsidRPr="00FF2D1B">
        <w:rPr>
          <w:sz w:val="17"/>
          <w:lang w:val="es-419"/>
        </w:rPr>
        <w:t xml:space="preserve"> empleados, contratistas o un servicio externo, la que introduzca y actualice los registros de los clientes a petición de estos.</w:t>
      </w:r>
    </w:p>
    <w:p w14:paraId="712EF52E" w14:textId="6E5AEB69" w:rsidR="001E4F4D" w:rsidRPr="00FF2D1B" w:rsidRDefault="00A9569C" w:rsidP="00A9569C">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 xml:space="preserve">Los distintos registros de un mismo cliente podrán ser creados y gestionados por entidades diferentes, por </w:t>
      </w:r>
      <w:proofErr w:type="gramStart"/>
      <w:r w:rsidRPr="00FF2D1B">
        <w:rPr>
          <w:sz w:val="17"/>
          <w:lang w:val="es-419"/>
        </w:rPr>
        <w:t>ejemplo</w:t>
      </w:r>
      <w:proofErr w:type="gramEnd"/>
      <w:r w:rsidRPr="00FF2D1B">
        <w:rPr>
          <w:sz w:val="17"/>
          <w:lang w:val="es-419"/>
        </w:rPr>
        <w:t xml:space="preserve"> por representantes legales diferentes</w:t>
      </w:r>
      <w:r w:rsidR="00FF2D1B" w:rsidRPr="00FF2D1B">
        <w:rPr>
          <w:sz w:val="17"/>
          <w:lang w:val="es-419"/>
        </w:rPr>
        <w:t xml:space="preserve">. </w:t>
      </w:r>
      <w:r w:rsidRPr="00FF2D1B">
        <w:rPr>
          <w:sz w:val="17"/>
          <w:lang w:val="es-419"/>
        </w:rPr>
        <w:t>Las OPI deberán tener esto en cuenta al proyectar sus sistemas de registro de clientes, ya que los distintos registros de un mismo cliente pueden contener ligeras variaciones de los mismos datos o haber sido actualizados en distintos momentos por representantes diferentes.</w:t>
      </w:r>
    </w:p>
    <w:p w14:paraId="3180C70B" w14:textId="70112DC6" w:rsidR="001E4F4D" w:rsidRPr="00FF2D1B" w:rsidRDefault="00A9569C" w:rsidP="00A9569C">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Las OPI deberán facilitar la introducción por los clientes de su nombre en los caracteres nativos de su idioma, además de los idiomas en los que trabajan las OPI. Por ejemplo, una OPI que trabaje en inglés podría habilitar campos independientes para el nombre del solicitante en inglés y para el nombre original en otros caracteres, en su caso.</w:t>
      </w:r>
    </w:p>
    <w:p w14:paraId="000D4886" w14:textId="5F3A2C24" w:rsidR="001E4F4D" w:rsidRPr="00FF2D1B" w:rsidRDefault="0015571A" w:rsidP="0015571A">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Las OPI podrán utilizar números de identificación para distinguir a los clientes si así lo desean</w:t>
      </w:r>
      <w:r w:rsidR="00FF2D1B" w:rsidRPr="00FF2D1B">
        <w:rPr>
          <w:sz w:val="17"/>
          <w:lang w:val="es-419"/>
        </w:rPr>
        <w:t xml:space="preserve">. </w:t>
      </w:r>
      <w:r w:rsidRPr="00FF2D1B">
        <w:rPr>
          <w:sz w:val="17"/>
          <w:lang w:val="es-419"/>
        </w:rPr>
        <w:t>Estos números los podrán crear las OPI o podrán obtenerlos de una fuente externa, como un número de registro de una empresa o un número de pasaporte</w:t>
      </w:r>
      <w:r w:rsidR="00FF2D1B" w:rsidRPr="00FF2D1B">
        <w:rPr>
          <w:sz w:val="17"/>
          <w:lang w:val="es-419"/>
        </w:rPr>
        <w:t xml:space="preserve">. </w:t>
      </w:r>
      <w:r w:rsidRPr="00FF2D1B">
        <w:rPr>
          <w:sz w:val="17"/>
          <w:lang w:val="es-419"/>
        </w:rPr>
        <w:t>Los números de identificación por sí solos no resuelven muchos de los problemas que se plantean con los datos depurados de los clientes, como las entradas duplicadas, los cambios de nombre y la información obsoleta o incorrecta</w:t>
      </w:r>
      <w:r w:rsidR="00FF2D1B" w:rsidRPr="00FF2D1B">
        <w:rPr>
          <w:sz w:val="17"/>
          <w:lang w:val="es-419"/>
        </w:rPr>
        <w:t xml:space="preserve">. </w:t>
      </w:r>
      <w:r w:rsidRPr="00FF2D1B">
        <w:rPr>
          <w:sz w:val="17"/>
          <w:lang w:val="es-419"/>
        </w:rPr>
        <w:t>Las OPI que utilicen números de identificación deberán seguir prestando atención a las consideraciones contenidas en otras partes de esta norma y ocuparse de ellas.</w:t>
      </w:r>
    </w:p>
    <w:p w14:paraId="18A3DF86" w14:textId="77777777" w:rsidR="001E4F4D" w:rsidRPr="00FF2D1B" w:rsidRDefault="001E4F4D" w:rsidP="0015571A">
      <w:pPr>
        <w:pStyle w:val="Heading2"/>
        <w:rPr>
          <w:caps/>
          <w:lang w:val="es-419"/>
        </w:rPr>
      </w:pPr>
      <w:r w:rsidRPr="00FF2D1B">
        <w:rPr>
          <w:caps/>
          <w:lang w:val="es-419"/>
        </w:rPr>
        <w:t>TRANSCRIPCIÓN</w:t>
      </w:r>
    </w:p>
    <w:p w14:paraId="61C2DCEA" w14:textId="6030A2BB" w:rsidR="001E4F4D" w:rsidRPr="00FF2D1B" w:rsidRDefault="0015571A" w:rsidP="0015571A">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Para el intercambio de datos, incluida la recepción de solicitudes o registros internacionales, las OPI deberán enviar y recibir datos utilizando el conjunto de caracteres UTF-8.</w:t>
      </w:r>
    </w:p>
    <w:p w14:paraId="2CAEBFC5" w14:textId="0CB6974D" w:rsidR="00C7519A" w:rsidRPr="00FF2D1B" w:rsidRDefault="0015571A" w:rsidP="0015571A">
      <w:pPr>
        <w:spacing w:after="170"/>
        <w:rPr>
          <w:sz w:val="17"/>
          <w:szCs w:val="17"/>
          <w:lang w:val="es-419"/>
        </w:rPr>
      </w:pPr>
      <w:r w:rsidRPr="00FF2D1B">
        <w:rPr>
          <w:sz w:val="17"/>
          <w:lang w:val="es-419"/>
        </w:rPr>
        <w:lastRenderedPageBreak/>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 xml:space="preserve">Si una OPI translitera caracteres de un idioma (por </w:t>
      </w:r>
      <w:proofErr w:type="gramStart"/>
      <w:r w:rsidRPr="00FF2D1B">
        <w:rPr>
          <w:sz w:val="17"/>
          <w:lang w:val="es-419"/>
        </w:rPr>
        <w:t>ejemplo</w:t>
      </w:r>
      <w:proofErr w:type="gramEnd"/>
      <w:r w:rsidRPr="00FF2D1B">
        <w:rPr>
          <w:sz w:val="17"/>
          <w:lang w:val="es-419"/>
        </w:rPr>
        <w:t xml:space="preserve"> el griego) a otro (por ejemplo el inglés), deberá publicar su esquema de transliteración</w:t>
      </w:r>
      <w:r w:rsidR="00FF2D1B" w:rsidRPr="00FF2D1B">
        <w:rPr>
          <w:sz w:val="17"/>
          <w:lang w:val="es-419"/>
        </w:rPr>
        <w:t xml:space="preserve">. </w:t>
      </w:r>
      <w:r w:rsidRPr="00FF2D1B">
        <w:rPr>
          <w:sz w:val="17"/>
          <w:lang w:val="es-419"/>
        </w:rPr>
        <w:t>El documento transliterado deberá ponerse a disposición del cliente para su revisión y los clientes deberán disponer de un medio para presentar correcciones si la transliteración es defectuosa.</w:t>
      </w:r>
    </w:p>
    <w:p w14:paraId="4EF0DE0B" w14:textId="1A579842" w:rsidR="001E4F4D" w:rsidRPr="00FF2D1B" w:rsidRDefault="0015571A" w:rsidP="0015571A">
      <w:pPr>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Se deberá evitar en la medida de lo posible la transliteración inversa, siendo preferible la utilización del nombre original</w:t>
      </w:r>
      <w:r w:rsidR="00FF2D1B" w:rsidRPr="00FF2D1B">
        <w:rPr>
          <w:sz w:val="17"/>
          <w:lang w:val="es-419"/>
        </w:rPr>
        <w:t xml:space="preserve">. </w:t>
      </w:r>
      <w:r w:rsidRPr="00FF2D1B">
        <w:rPr>
          <w:sz w:val="17"/>
          <w:lang w:val="es-419"/>
        </w:rPr>
        <w:t>Por ejemplo, una solicitud presentada por “Phony Corp” se podría transliterar en caracteres griegos como “Φονι Κορπ” en el sistema de una OPI, y al publicarla, la transliteración inversa del griego a los caracteres latinos podría ser “Foni Corp”, lo que daría lugar a discrepancias.</w:t>
      </w:r>
    </w:p>
    <w:p w14:paraId="0983234B" w14:textId="77777777" w:rsidR="001E4F4D" w:rsidRPr="00FF2D1B" w:rsidRDefault="001E4F4D" w:rsidP="0015571A">
      <w:pPr>
        <w:pStyle w:val="Heading2"/>
        <w:rPr>
          <w:caps/>
          <w:lang w:val="es-419"/>
        </w:rPr>
      </w:pPr>
      <w:r w:rsidRPr="00FF2D1B">
        <w:rPr>
          <w:caps/>
          <w:lang w:val="es-419"/>
        </w:rPr>
        <w:t>TRANSCRIPCIÓN</w:t>
      </w:r>
    </w:p>
    <w:p w14:paraId="640C2F9D" w14:textId="553F53F7" w:rsidR="001E4F4D" w:rsidRPr="00FF2D1B" w:rsidRDefault="001E4F4D" w:rsidP="0015571A">
      <w:pPr>
        <w:spacing w:after="170"/>
        <w:rPr>
          <w:b/>
          <w:i/>
          <w:sz w:val="17"/>
          <w:szCs w:val="17"/>
          <w:lang w:val="es-419"/>
        </w:rPr>
      </w:pPr>
      <w:r w:rsidRPr="00FF2D1B">
        <w:rPr>
          <w:i/>
          <w:sz w:val="17"/>
          <w:lang w:val="es-419"/>
        </w:rPr>
        <w:t>Recomendaciones pendientes de estudio por el Equipo Técnico...</w:t>
      </w:r>
    </w:p>
    <w:p w14:paraId="428B81E3" w14:textId="77777777" w:rsidR="001E4F4D" w:rsidRPr="00FF2D1B" w:rsidRDefault="001E4F4D" w:rsidP="0015571A">
      <w:pPr>
        <w:pStyle w:val="Heading2"/>
        <w:rPr>
          <w:b/>
          <w:lang w:val="es-419"/>
        </w:rPr>
      </w:pPr>
      <w:r w:rsidRPr="00FF2D1B">
        <w:rPr>
          <w:caps/>
          <w:lang w:val="es-419"/>
        </w:rPr>
        <w:t>TRADUCCIÓN</w:t>
      </w:r>
    </w:p>
    <w:p w14:paraId="6B6E414D" w14:textId="17E4FEB9" w:rsidR="001E4F4D" w:rsidRPr="00FF2D1B" w:rsidRDefault="001E4F4D" w:rsidP="0015571A">
      <w:pPr>
        <w:rPr>
          <w:b/>
          <w:i/>
          <w:sz w:val="17"/>
          <w:szCs w:val="17"/>
          <w:lang w:val="es-419"/>
        </w:rPr>
      </w:pPr>
      <w:r w:rsidRPr="00FF2D1B">
        <w:rPr>
          <w:i/>
          <w:sz w:val="17"/>
          <w:lang w:val="es-419"/>
        </w:rPr>
        <w:t>Recomendaciones pendientes de estudio por el Equipo Técnico...</w:t>
      </w:r>
    </w:p>
    <w:p w14:paraId="7FCC14E4" w14:textId="77777777" w:rsidR="001E4F4D" w:rsidRPr="00FF2D1B" w:rsidRDefault="001E4F4D" w:rsidP="0015571A">
      <w:pPr>
        <w:pStyle w:val="Heading2"/>
        <w:rPr>
          <w:caps/>
          <w:lang w:val="es-419"/>
        </w:rPr>
      </w:pPr>
      <w:r w:rsidRPr="00FF2D1B">
        <w:rPr>
          <w:caps/>
          <w:lang w:val="es-419"/>
        </w:rPr>
        <w:t>VALIDACIÓN Y DESAMBIAGUACIÓN</w:t>
      </w:r>
    </w:p>
    <w:p w14:paraId="534A5AA6" w14:textId="1067CA8D" w:rsidR="001E4F4D" w:rsidRPr="00FF2D1B" w:rsidRDefault="0015571A" w:rsidP="0015571A">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Las OPI podrán optar por validar la información presentada por los clientes, incluso mediante comprobaciones automatizadas</w:t>
      </w:r>
      <w:r w:rsidR="00FF2D1B" w:rsidRPr="00FF2D1B">
        <w:rPr>
          <w:sz w:val="17"/>
          <w:lang w:val="es-419"/>
        </w:rPr>
        <w:t xml:space="preserve">. </w:t>
      </w:r>
      <w:r w:rsidRPr="00FF2D1B">
        <w:rPr>
          <w:sz w:val="17"/>
          <w:lang w:val="es-419"/>
        </w:rPr>
        <w:t>Los resultados de la validación se pondrán a disposición de los clientes, y se aceptarán las correcciones que realicen estos en caso necesario, lo que incluye fórmulas para eludir un mecanismo de validación automatizado en caso de que proporcione resultados incorrectos o incompletos.</w:t>
      </w:r>
    </w:p>
    <w:p w14:paraId="66847AD4" w14:textId="39CC6ABD" w:rsidR="001E4F4D" w:rsidRPr="00FF2D1B" w:rsidRDefault="0015571A" w:rsidP="0015571A">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Para desambiguar los registros de nombres (es decir, encontrar entradas duplicadas) las OPI podrán examinar aspectos distintos de los nombres de los clientes</w:t>
      </w:r>
      <w:r w:rsidR="00FF2D1B" w:rsidRPr="00FF2D1B">
        <w:rPr>
          <w:sz w:val="17"/>
          <w:lang w:val="es-419"/>
        </w:rPr>
        <w:t xml:space="preserve">. </w:t>
      </w:r>
      <w:r w:rsidRPr="00FF2D1B">
        <w:rPr>
          <w:sz w:val="17"/>
          <w:lang w:val="es-419"/>
        </w:rPr>
        <w:t>Los nombres no son intrínsecamente únicos, ya que puede haber varias personas que se llamen “John Smith” o varias empresas con el nombre “Data Corp”</w:t>
      </w:r>
      <w:r w:rsidR="00FF2D1B" w:rsidRPr="00FF2D1B">
        <w:rPr>
          <w:sz w:val="17"/>
          <w:lang w:val="es-419"/>
        </w:rPr>
        <w:t xml:space="preserve">. </w:t>
      </w:r>
      <w:r w:rsidRPr="00FF2D1B">
        <w:rPr>
          <w:sz w:val="17"/>
          <w:lang w:val="es-419"/>
        </w:rPr>
        <w:t>La comparación de otros datos conexos, como la ciudad, el código postal, la fecha de nacimiento u otra información, si se dispone de ella, puede aumentar las probabilidades de que los resultados sean correctos.</w:t>
      </w:r>
    </w:p>
    <w:p w14:paraId="6E28D97E" w14:textId="1067D16D" w:rsidR="001E4F4D" w:rsidRPr="00FF2D1B" w:rsidRDefault="0015571A" w:rsidP="0015571A">
      <w:pPr>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Cualquier proceso de validación o desambiguación iniciado por la OPI que pueda tener efectos legales, como la corrección o la normalización del nombre del titular registrado de un derecho de PI, deberá ser confirmado por el cliente antes de que se formalice el cambio en el sistema de la OPI.</w:t>
      </w:r>
    </w:p>
    <w:p w14:paraId="302CA811" w14:textId="77777777" w:rsidR="001E4F4D" w:rsidRPr="00FF2D1B" w:rsidRDefault="001E4F4D" w:rsidP="0015571A">
      <w:pPr>
        <w:pStyle w:val="Heading2"/>
        <w:rPr>
          <w:caps/>
          <w:lang w:val="es-419"/>
        </w:rPr>
      </w:pPr>
      <w:r w:rsidRPr="00FF2D1B">
        <w:rPr>
          <w:caps/>
          <w:lang w:val="es-419"/>
        </w:rPr>
        <w:t>MANTENIMIENTO</w:t>
      </w:r>
    </w:p>
    <w:p w14:paraId="3C38603B" w14:textId="70D6E62A" w:rsidR="001E4F4D" w:rsidRPr="00FF2D1B" w:rsidRDefault="0015571A" w:rsidP="0015571A">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Las OPI deberán poner en marcha una estrategia de depuración periódica de los datos, que incluya la búsqueda y el intento de corregir los registros duplicados, es decir, los registros distintos de una misma entidad</w:t>
      </w:r>
      <w:r w:rsidR="00FF2D1B" w:rsidRPr="00FF2D1B">
        <w:rPr>
          <w:sz w:val="17"/>
          <w:lang w:val="es-419"/>
        </w:rPr>
        <w:t xml:space="preserve">. </w:t>
      </w:r>
      <w:r w:rsidRPr="00FF2D1B">
        <w:rPr>
          <w:sz w:val="17"/>
          <w:lang w:val="es-419"/>
        </w:rPr>
        <w:t>En algunos casos, los registros duplicados se pueden fusionar o combinar, por ejemplo, los registros con pequeñas diferencias ortográficas involuntarias, como “ABC Corp.” y “ABC Corp”</w:t>
      </w:r>
      <w:r w:rsidR="00FF2D1B" w:rsidRPr="00FF2D1B">
        <w:rPr>
          <w:sz w:val="17"/>
          <w:lang w:val="es-419"/>
        </w:rPr>
        <w:t xml:space="preserve">. </w:t>
      </w:r>
      <w:r w:rsidRPr="00FF2D1B">
        <w:rPr>
          <w:sz w:val="17"/>
          <w:lang w:val="es-419"/>
        </w:rPr>
        <w:t>En otros casos puede ser preferible mantener registros independientes</w:t>
      </w:r>
      <w:r w:rsidR="00FF2D1B" w:rsidRPr="00FF2D1B">
        <w:rPr>
          <w:sz w:val="17"/>
          <w:lang w:val="es-419"/>
        </w:rPr>
        <w:t xml:space="preserve">. </w:t>
      </w:r>
      <w:r w:rsidRPr="00FF2D1B">
        <w:rPr>
          <w:sz w:val="17"/>
          <w:lang w:val="es-419"/>
        </w:rPr>
        <w:t>Cada OPI deberá decidir qué enfoque se ajusta mejor a su propio sistema de gestión de los registros de nombres.</w:t>
      </w:r>
    </w:p>
    <w:p w14:paraId="59D078EB" w14:textId="2513E059" w:rsidR="001E4F4D" w:rsidRPr="00FF2D1B" w:rsidRDefault="0015571A" w:rsidP="0015571A">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Las OPI deberán proporcionar un mecanismo que permita a los clientes actualizar la información sobre su nombre en varias solicitudes o derechos de PI introduciendo la información una sola vez</w:t>
      </w:r>
      <w:r w:rsidR="00FF2D1B" w:rsidRPr="00FF2D1B">
        <w:rPr>
          <w:sz w:val="17"/>
          <w:lang w:val="es-419"/>
        </w:rPr>
        <w:t xml:space="preserve">. </w:t>
      </w:r>
      <w:r w:rsidRPr="00FF2D1B">
        <w:rPr>
          <w:sz w:val="17"/>
          <w:lang w:val="es-419"/>
        </w:rPr>
        <w:t>Esto se puede conseguir, por ejemplo, asociando cada solicitud o derecho de PI a un único registro de cliente que contenga información sobre el nombre, o permitiendo a los clientes seleccionar varias solicitudes o derechos de PI y presentar una instancia de información actualizada sobre el nombre para que se aplique a todas ellas.</w:t>
      </w:r>
    </w:p>
    <w:p w14:paraId="17ACDC5F" w14:textId="68A1B755" w:rsidR="001E4F4D" w:rsidRPr="00FF2D1B" w:rsidRDefault="0015571A" w:rsidP="0015571A">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Las OPI deberán designar a una persona responsable de las cuestiones relacionadas con los datos depurados, lo que incluye el desarrollo de parámetros para medir los datos depurados, el seguimiento y la presentación de informes periódicos sobre dichos parámetros y la adopción de medidas para mejorar los datos de clientes cuando sea necesario.</w:t>
      </w:r>
    </w:p>
    <w:p w14:paraId="5D8EF011" w14:textId="77777777" w:rsidR="001E4F4D" w:rsidRPr="00FF2D1B" w:rsidRDefault="001E4F4D" w:rsidP="0015571A">
      <w:pPr>
        <w:pStyle w:val="Heading2"/>
        <w:rPr>
          <w:caps/>
          <w:lang w:val="es-419"/>
        </w:rPr>
      </w:pPr>
      <w:r w:rsidRPr="00FF2D1B">
        <w:rPr>
          <w:caps/>
          <w:lang w:val="es-419"/>
        </w:rPr>
        <w:t>PUBLICACIÓN E INTERCAMBIO DE DATOS</w:t>
      </w:r>
    </w:p>
    <w:p w14:paraId="4F9CA7EC" w14:textId="5EC7BD6B" w:rsidR="001E4F4D" w:rsidRPr="00FF2D1B" w:rsidRDefault="0015571A" w:rsidP="0015571A">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Las OPI deberán poner a disposición las actualizaciones de la información sobre el nombre que se realicen después de la publicación de un derecho de PI</w:t>
      </w:r>
      <w:r w:rsidR="00FF2D1B" w:rsidRPr="00FF2D1B">
        <w:rPr>
          <w:sz w:val="17"/>
          <w:lang w:val="es-419"/>
        </w:rPr>
        <w:t xml:space="preserve">. </w:t>
      </w:r>
      <w:r w:rsidRPr="00FF2D1B">
        <w:rPr>
          <w:sz w:val="17"/>
          <w:lang w:val="es-419"/>
        </w:rPr>
        <w:t>Por ejemplo, si “ABC Corp” cambia su nombre por “XYZ Corp” en su registro de clientes, en las publicaciones en línea se deberá asociar el nombre “XYZ Corp” al derecho de PI</w:t>
      </w:r>
      <w:r w:rsidR="00FF2D1B" w:rsidRPr="00FF2D1B">
        <w:rPr>
          <w:sz w:val="17"/>
          <w:lang w:val="es-419"/>
        </w:rPr>
        <w:t xml:space="preserve">. </w:t>
      </w:r>
      <w:r w:rsidRPr="00FF2D1B">
        <w:rPr>
          <w:sz w:val="17"/>
          <w:lang w:val="es-419"/>
        </w:rPr>
        <w:t>El nombre original también podrá aparecer en el derecho de PI publicado, de acuerdo con los requisitos legales de la OPI.</w:t>
      </w:r>
    </w:p>
    <w:p w14:paraId="47E2EA37" w14:textId="2960B580" w:rsidR="001E4F4D" w:rsidRPr="00FF2D1B" w:rsidRDefault="0015571A" w:rsidP="0015571A">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Si una OPI conoce otras formas del nombre de un cliente, como el nombre original en caracteres nativos, estas se deberán incluir en los datos que publique y en los que intercambie con otras OPI.</w:t>
      </w:r>
    </w:p>
    <w:p w14:paraId="22FA2A24" w14:textId="22271B72" w:rsidR="001E4F4D" w:rsidRPr="00FF2D1B" w:rsidRDefault="0015571A" w:rsidP="0015571A">
      <w:pPr>
        <w:spacing w:after="170"/>
        <w:rPr>
          <w:sz w:val="17"/>
          <w:szCs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Si una OPI utiliza números de identificación para distinguir a las entidades, estos se deberán incluir en los datos que publique y en los que intercambie con otras OPI</w:t>
      </w:r>
      <w:r w:rsidR="00FF2D1B" w:rsidRPr="00FF2D1B">
        <w:rPr>
          <w:sz w:val="17"/>
          <w:lang w:val="es-419"/>
        </w:rPr>
        <w:t xml:space="preserve">. </w:t>
      </w:r>
      <w:r w:rsidRPr="00FF2D1B">
        <w:rPr>
          <w:sz w:val="17"/>
          <w:lang w:val="es-419"/>
        </w:rPr>
        <w:t>Si los números de identificación son confidenciales y no se pueden compartir, la OPI deberá indicar qué datos de clientes utilizan los mismos números de identificación, por ejemplo, sustituyendo los números confidenciales por números únicos generados para su publicación.</w:t>
      </w:r>
    </w:p>
    <w:p w14:paraId="722F7527" w14:textId="77777777" w:rsidR="001E4F4D" w:rsidRPr="00FF2D1B" w:rsidRDefault="001E4F4D" w:rsidP="0015571A">
      <w:pPr>
        <w:pStyle w:val="Heading2"/>
        <w:rPr>
          <w:caps/>
          <w:lang w:val="es-419"/>
        </w:rPr>
      </w:pPr>
      <w:r w:rsidRPr="00FF2D1B">
        <w:rPr>
          <w:caps/>
          <w:lang w:val="es-419"/>
        </w:rPr>
        <w:t>FINES ESTADÍSTICOS</w:t>
      </w:r>
    </w:p>
    <w:p w14:paraId="70ED6A4B" w14:textId="77777777" w:rsidR="00947CF4" w:rsidRDefault="0015571A" w:rsidP="00947CF4">
      <w:pPr>
        <w:rPr>
          <w:sz w:val="17"/>
          <w:lang w:val="es-419"/>
        </w:rPr>
      </w:pPr>
      <w:r w:rsidRPr="00FF2D1B">
        <w:rPr>
          <w:sz w:val="17"/>
          <w:lang w:val="es-419"/>
        </w:rPr>
        <w:fldChar w:fldCharType="begin"/>
      </w:r>
      <w:r w:rsidRPr="00FF2D1B">
        <w:rPr>
          <w:sz w:val="17"/>
          <w:lang w:val="es-419"/>
        </w:rPr>
        <w:instrText xml:space="preserve"> AUTONUM  </w:instrText>
      </w:r>
      <w:r w:rsidRPr="00FF2D1B">
        <w:rPr>
          <w:sz w:val="17"/>
          <w:lang w:val="es-419"/>
        </w:rPr>
        <w:fldChar w:fldCharType="end"/>
      </w:r>
      <w:r w:rsidRPr="00FF2D1B">
        <w:rPr>
          <w:sz w:val="17"/>
          <w:lang w:val="es-419"/>
        </w:rPr>
        <w:tab/>
        <w:t>Con fines estadísticos, las OPI podrán intentar cotejar los datos de clientes con variaciones en el nombre u otros campos para obtener recuentos más precisos</w:t>
      </w:r>
      <w:r w:rsidR="00FF2D1B" w:rsidRPr="00FF2D1B">
        <w:rPr>
          <w:sz w:val="17"/>
          <w:lang w:val="es-419"/>
        </w:rPr>
        <w:t xml:space="preserve">. </w:t>
      </w:r>
      <w:r w:rsidRPr="00FF2D1B">
        <w:rPr>
          <w:sz w:val="17"/>
          <w:lang w:val="es-419"/>
        </w:rPr>
        <w:t>En estos casos, las OPI deberán publicar su estrategia o algoritmo de correspondencia junto con los resultados estadísticos para que otras personas puedan entender la metodología utilizada.</w:t>
      </w:r>
      <w:bookmarkStart w:id="0" w:name="_GoBack"/>
      <w:bookmarkEnd w:id="0"/>
    </w:p>
    <w:p w14:paraId="6C8DE0D2" w14:textId="7119415C" w:rsidR="00AB6DF4" w:rsidRPr="00947CF4" w:rsidRDefault="00AB6DF4" w:rsidP="00947CF4">
      <w:pPr>
        <w:jc w:val="right"/>
        <w:rPr>
          <w:sz w:val="17"/>
          <w:lang w:val="es-419"/>
        </w:rPr>
      </w:pPr>
      <w:r w:rsidRPr="00947CF4">
        <w:rPr>
          <w:szCs w:val="22"/>
          <w:lang w:val="es-419"/>
        </w:rPr>
        <w:t>[Fin del Anexo y del documento]</w:t>
      </w:r>
    </w:p>
    <w:sectPr w:rsidR="00AB6DF4" w:rsidRPr="00947CF4" w:rsidSect="00947CF4">
      <w:headerReference w:type="even" r:id="rId11"/>
      <w:headerReference w:type="default" r:id="rId12"/>
      <w:footerReference w:type="even" r:id="rId13"/>
      <w:headerReference w:type="first" r:id="rId14"/>
      <w:pgSz w:w="11907" w:h="16840" w:code="9"/>
      <w:pgMar w:top="1417" w:right="1417" w:bottom="1417" w:left="1417" w:header="706"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435BB" w16cid:durableId="26B10E6C"/>
  <w16cid:commentId w16cid:paraId="037AFC7E" w16cid:durableId="26B10EE7"/>
  <w16cid:commentId w16cid:paraId="077E1984" w16cid:durableId="26AA1184"/>
  <w16cid:commentId w16cid:paraId="047A9B34" w16cid:durableId="26B10E6E"/>
  <w16cid:commentId w16cid:paraId="31743F9F" w16cid:durableId="26AA1189"/>
  <w16cid:commentId w16cid:paraId="4A8119E0" w16cid:durableId="26B10E70"/>
  <w16cid:commentId w16cid:paraId="470E56DA" w16cid:durableId="26B110A4"/>
  <w16cid:commentId w16cid:paraId="1C699038" w16cid:durableId="26B10E71"/>
  <w16cid:commentId w16cid:paraId="466EFE99" w16cid:durableId="26B1124E"/>
  <w16cid:commentId w16cid:paraId="33D00AEC" w16cid:durableId="26AA119D"/>
  <w16cid:commentId w16cid:paraId="3DAF063C" w16cid:durableId="26AA119E"/>
  <w16cid:commentId w16cid:paraId="6FA6DB93" w16cid:durableId="26B11309"/>
  <w16cid:commentId w16cid:paraId="7F83E744" w16cid:durableId="26B10E74"/>
  <w16cid:commentId w16cid:paraId="1E133D54" w16cid:durableId="26AA119F"/>
  <w16cid:commentId w16cid:paraId="364DD985" w16cid:durableId="26AA11A0"/>
  <w16cid:commentId w16cid:paraId="0446A667" w16cid:durableId="26B1177B"/>
  <w16cid:commentId w16cid:paraId="63247B15" w16cid:durableId="26AA11A1"/>
  <w16cid:commentId w16cid:paraId="7481C787" w16cid:durableId="26AA11A8"/>
  <w16cid:commentId w16cid:paraId="0243018B" w16cid:durableId="26B6FC9C"/>
  <w16cid:commentId w16cid:paraId="409C0C50" w16cid:durableId="26AA11B0"/>
  <w16cid:commentId w16cid:paraId="45C5876D" w16cid:durableId="26AA11B1"/>
  <w16cid:commentId w16cid:paraId="1B604082" w16cid:durableId="26AA11B2"/>
  <w16cid:commentId w16cid:paraId="47FB21FA" w16cid:durableId="26AA11B3"/>
  <w16cid:commentId w16cid:paraId="6AAE8FF3" w16cid:durableId="26AA11B4"/>
  <w16cid:commentId w16cid:paraId="34F51F31" w16cid:durableId="26B10E7F"/>
  <w16cid:commentId w16cid:paraId="45D54488" w16cid:durableId="26AA11B5"/>
  <w16cid:commentId w16cid:paraId="21B2EB6D" w16cid:durableId="26AA11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E4919" w14:textId="77777777" w:rsidR="006E4250" w:rsidRDefault="006E4250" w:rsidP="005C7595">
      <w:r>
        <w:separator/>
      </w:r>
    </w:p>
  </w:endnote>
  <w:endnote w:type="continuationSeparator" w:id="0">
    <w:p w14:paraId="5D69CAEA" w14:textId="77777777" w:rsidR="006E4250" w:rsidRDefault="006E4250"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D7A2A" w14:textId="2E6F5A1E" w:rsidR="003F4EFD" w:rsidRDefault="003F4EFD" w:rsidP="000A46E6">
    <w:pPr>
      <w:pStyle w:val="Footer"/>
    </w:pPr>
  </w:p>
  <w:p w14:paraId="50C45FB8" w14:textId="77777777" w:rsidR="003F4EFD" w:rsidRDefault="003F4EFD" w:rsidP="002E2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121A5" w14:textId="77777777" w:rsidR="006E4250" w:rsidRDefault="006E4250" w:rsidP="005C7595">
      <w:r>
        <w:separator/>
      </w:r>
    </w:p>
  </w:footnote>
  <w:footnote w:type="continuationSeparator" w:id="0">
    <w:p w14:paraId="6CE71E77" w14:textId="77777777" w:rsidR="006E4250" w:rsidRDefault="006E4250" w:rsidP="005C7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EE45" w14:textId="77777777" w:rsidR="003F4EFD" w:rsidRDefault="003F4EFD" w:rsidP="003F4EFD">
    <w:pPr>
      <w:pStyle w:val="Header"/>
      <w:jc w:val="right"/>
      <w:rPr>
        <w:noProof/>
        <w:szCs w:val="22"/>
      </w:rPr>
    </w:pPr>
    <w:r>
      <w:t>CWS/10/17</w:t>
    </w:r>
  </w:p>
  <w:p w14:paraId="2BDCCE66" w14:textId="1BA4648C" w:rsidR="003F4EFD" w:rsidRPr="001E4F4D" w:rsidRDefault="003F4EFD" w:rsidP="001E4F4D">
    <w:pPr>
      <w:pStyle w:val="Header"/>
      <w:jc w:val="right"/>
    </w:pPr>
    <w:r>
      <w:t xml:space="preserve">Anexo, página </w:t>
    </w:r>
    <w:sdt>
      <w:sdtPr>
        <w:id w:val="822630589"/>
        <w:docPartObj>
          <w:docPartGallery w:val="Page Numbers (Top of Page)"/>
          <w:docPartUnique/>
        </w:docPartObj>
      </w:sdtPr>
      <w:sdtEndPr/>
      <w:sdtContent>
        <w:r w:rsidR="001E4F4D">
          <w:fldChar w:fldCharType="begin"/>
        </w:r>
        <w:r w:rsidR="001E4F4D">
          <w:instrText>PAGE   \* MERGEFORMAT</w:instrText>
        </w:r>
        <w:r w:rsidR="001E4F4D">
          <w:fldChar w:fldCharType="separate"/>
        </w:r>
        <w:r w:rsidR="00947CF4">
          <w:rPr>
            <w:noProof/>
          </w:rPr>
          <w:t>2</w:t>
        </w:r>
        <w:r w:rsidR="001E4F4D">
          <w:fldChar w:fldCharType="end"/>
        </w:r>
      </w:sdtContent>
    </w:sdt>
  </w:p>
  <w:p w14:paraId="50E6F539" w14:textId="77777777" w:rsidR="003F4EFD" w:rsidRDefault="003F4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69FC" w14:textId="77777777" w:rsidR="001E4F4D" w:rsidRDefault="001E4F4D" w:rsidP="001E4F4D">
    <w:pPr>
      <w:pStyle w:val="Header"/>
      <w:jc w:val="right"/>
      <w:rPr>
        <w:noProof/>
        <w:szCs w:val="22"/>
      </w:rPr>
    </w:pPr>
    <w:r>
      <w:t>CWS/10/17</w:t>
    </w:r>
  </w:p>
  <w:p w14:paraId="5F0DA1F1" w14:textId="3B4BB8EC" w:rsidR="001E4F4D" w:rsidRPr="001E4F4D" w:rsidRDefault="001E4F4D" w:rsidP="001E4F4D">
    <w:pPr>
      <w:pStyle w:val="Header"/>
      <w:jc w:val="right"/>
    </w:pPr>
    <w:r>
      <w:t xml:space="preserve">Anexo, página </w:t>
    </w:r>
    <w:sdt>
      <w:sdtPr>
        <w:id w:val="-504591553"/>
        <w:docPartObj>
          <w:docPartGallery w:val="Page Numbers (Top of Page)"/>
          <w:docPartUnique/>
        </w:docPartObj>
      </w:sdtPr>
      <w:sdtEndPr/>
      <w:sdtContent>
        <w:r>
          <w:fldChar w:fldCharType="begin"/>
        </w:r>
        <w:r>
          <w:instrText>PAGE   \* MERGEFORMAT</w:instrText>
        </w:r>
        <w:r>
          <w:fldChar w:fldCharType="separate"/>
        </w:r>
        <w:r w:rsidR="00947CF4">
          <w:rPr>
            <w:noProof/>
          </w:rPr>
          <w:t>3</w:t>
        </w:r>
        <w:r>
          <w:fldChar w:fldCharType="end"/>
        </w:r>
      </w:sdtContent>
    </w:sdt>
  </w:p>
  <w:p w14:paraId="5D606BA6" w14:textId="77777777" w:rsidR="003F4EFD" w:rsidRDefault="003F4EFD" w:rsidP="009179C6">
    <w:pPr>
      <w:pStyle w:val="Header"/>
      <w:jc w:val="right"/>
    </w:pPr>
  </w:p>
  <w:p w14:paraId="570E9E76" w14:textId="77777777" w:rsidR="003F4EFD" w:rsidRDefault="003F4EFD" w:rsidP="009179C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E1DFB" w14:textId="6E85CD1B" w:rsidR="003F4EFD" w:rsidRDefault="003F4EFD" w:rsidP="005C7595">
    <w:pPr>
      <w:pStyle w:val="Header"/>
      <w:jc w:val="right"/>
      <w:rPr>
        <w:noProof/>
        <w:szCs w:val="22"/>
      </w:rPr>
    </w:pPr>
    <w:r>
      <w:t>CWS/10/17</w:t>
    </w:r>
  </w:p>
  <w:p w14:paraId="1E1A8610" w14:textId="717D8BF9" w:rsidR="003F4EFD" w:rsidRPr="001D17D2" w:rsidRDefault="003F4EFD" w:rsidP="005C7595">
    <w:pPr>
      <w:pStyle w:val="Header"/>
      <w:jc w:val="right"/>
      <w:rPr>
        <w:szCs w:val="22"/>
      </w:rPr>
    </w:pPr>
    <w:r>
      <w:t>ANEXO</w:t>
    </w:r>
  </w:p>
  <w:p w14:paraId="7A110856" w14:textId="77777777" w:rsidR="003F4EFD" w:rsidRPr="001D17D2" w:rsidRDefault="003F4EFD" w:rsidP="005C7595">
    <w:pPr>
      <w:pStyle w:val="Header"/>
      <w:jc w:val="right"/>
      <w:rPr>
        <w:szCs w:val="22"/>
      </w:rPr>
    </w:pPr>
  </w:p>
  <w:p w14:paraId="7A79C97E" w14:textId="77777777" w:rsidR="003F4EFD" w:rsidRPr="001D17D2" w:rsidRDefault="003F4EFD" w:rsidP="005C759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AF9"/>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2CF6BAF"/>
    <w:multiLevelType w:val="multilevel"/>
    <w:tmpl w:val="792649F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6133EA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D6F61"/>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0ECB37F9"/>
    <w:multiLevelType w:val="multilevel"/>
    <w:tmpl w:val="46CED9AE"/>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 w15:restartNumberingAfterBreak="0">
    <w:nsid w:val="10EB460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14507001"/>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717525"/>
    <w:multiLevelType w:val="hybridMultilevel"/>
    <w:tmpl w:val="2B12D3C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076D4"/>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1B913A2A"/>
    <w:multiLevelType w:val="hybridMultilevel"/>
    <w:tmpl w:val="38AC75C0"/>
    <w:lvl w:ilvl="0" w:tplc="DA50BE2A">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DAE4590"/>
    <w:multiLevelType w:val="hybridMultilevel"/>
    <w:tmpl w:val="3E26CB86"/>
    <w:lvl w:ilvl="0" w:tplc="8AF2E09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6797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1EE7292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18E09F6"/>
    <w:multiLevelType w:val="multilevel"/>
    <w:tmpl w:val="F3BE7950"/>
    <w:lvl w:ilvl="0">
      <w:start w:val="1"/>
      <w:numFmt w:val="decimal"/>
      <w:lvlText w:val="%1"/>
      <w:lvlJc w:val="left"/>
      <w:pPr>
        <w:ind w:left="70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261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25822C0E"/>
    <w:multiLevelType w:val="hybridMultilevel"/>
    <w:tmpl w:val="299C9494"/>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72F7DC7"/>
    <w:multiLevelType w:val="hybridMultilevel"/>
    <w:tmpl w:val="0BE225EA"/>
    <w:lvl w:ilvl="0" w:tplc="51603708">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2782561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282F526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28B56EC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15:restartNumberingAfterBreak="0">
    <w:nsid w:val="29C17D2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2B1B7817"/>
    <w:multiLevelType w:val="multilevel"/>
    <w:tmpl w:val="D76616EE"/>
    <w:lvl w:ilvl="0">
      <w:start w:val="1"/>
      <w:numFmt w:val="bullet"/>
      <w:lvlText w:val=""/>
      <w:lvlJc w:val="left"/>
      <w:pPr>
        <w:ind w:left="927" w:hanging="360"/>
      </w:pPr>
      <w:rPr>
        <w:rFonts w:ascii="Symbol" w:hAnsi="Symbol" w:hint="default"/>
      </w:rPr>
    </w:lvl>
    <w:lvl w:ilvl="1">
      <w:start w:val="2"/>
      <w:numFmt w:val="decimal"/>
      <w:isLgl/>
      <w:lvlText w:val="%1.%2"/>
      <w:lvlJc w:val="left"/>
      <w:pPr>
        <w:ind w:left="1134"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115" w:hanging="720"/>
      </w:pPr>
      <w:rPr>
        <w:rFonts w:hint="default"/>
      </w:rPr>
    </w:lvl>
    <w:lvl w:ilvl="5">
      <w:start w:val="1"/>
      <w:numFmt w:val="decimal"/>
      <w:isLgl/>
      <w:lvlText w:val="%1.%2.%3.%4.%5.%6"/>
      <w:lvlJc w:val="left"/>
      <w:pPr>
        <w:ind w:left="2682" w:hanging="1080"/>
      </w:pPr>
      <w:rPr>
        <w:rFonts w:hint="default"/>
      </w:rPr>
    </w:lvl>
    <w:lvl w:ilvl="6">
      <w:start w:val="1"/>
      <w:numFmt w:val="decimal"/>
      <w:isLgl/>
      <w:lvlText w:val="%1.%2.%3.%4.%5.%6.%7"/>
      <w:lvlJc w:val="left"/>
      <w:pPr>
        <w:ind w:left="2889" w:hanging="1080"/>
      </w:pPr>
      <w:rPr>
        <w:rFonts w:hint="default"/>
      </w:rPr>
    </w:lvl>
    <w:lvl w:ilvl="7">
      <w:start w:val="1"/>
      <w:numFmt w:val="decimal"/>
      <w:isLgl/>
      <w:lvlText w:val="%1.%2.%3.%4.%5.%6.%7.%8"/>
      <w:lvlJc w:val="left"/>
      <w:pPr>
        <w:ind w:left="3456" w:hanging="1440"/>
      </w:pPr>
      <w:rPr>
        <w:rFonts w:hint="default"/>
      </w:rPr>
    </w:lvl>
    <w:lvl w:ilvl="8">
      <w:start w:val="1"/>
      <w:numFmt w:val="decimal"/>
      <w:isLgl/>
      <w:lvlText w:val="%1.%2.%3.%4.%5.%6.%7.%8.%9"/>
      <w:lvlJc w:val="left"/>
      <w:pPr>
        <w:ind w:left="3663" w:hanging="1440"/>
      </w:pPr>
      <w:rPr>
        <w:rFonts w:hint="default"/>
      </w:rPr>
    </w:lvl>
  </w:abstractNum>
  <w:abstractNum w:abstractNumId="22"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E90899"/>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5055CF"/>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45E5169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46211BFA"/>
    <w:multiLevelType w:val="multilevel"/>
    <w:tmpl w:val="D51A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70188C"/>
    <w:multiLevelType w:val="multilevel"/>
    <w:tmpl w:val="BEC89A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A0D15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15:restartNumberingAfterBreak="0">
    <w:nsid w:val="4C06378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1" w15:restartNumberingAfterBreak="0">
    <w:nsid w:val="4D6C7F0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4E4209C1"/>
    <w:multiLevelType w:val="hybridMultilevel"/>
    <w:tmpl w:val="E4E6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D21FE"/>
    <w:multiLevelType w:val="hybridMultilevel"/>
    <w:tmpl w:val="9EFA7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0E36449"/>
    <w:multiLevelType w:val="hybridMultilevel"/>
    <w:tmpl w:val="38EE8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1B31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15:restartNumberingAfterBreak="0">
    <w:nsid w:val="53A647E3"/>
    <w:multiLevelType w:val="multilevel"/>
    <w:tmpl w:val="8C541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3A66038"/>
    <w:multiLevelType w:val="hybridMultilevel"/>
    <w:tmpl w:val="520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56367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9" w15:restartNumberingAfterBreak="0">
    <w:nsid w:val="575815C8"/>
    <w:multiLevelType w:val="hybridMultilevel"/>
    <w:tmpl w:val="45843C12"/>
    <w:lvl w:ilvl="0" w:tplc="F97C9F5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1AD6277"/>
    <w:multiLevelType w:val="hybridMultilevel"/>
    <w:tmpl w:val="64CED25A"/>
    <w:lvl w:ilvl="0" w:tplc="4E0A23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FF0FDD"/>
    <w:multiLevelType w:val="hybridMultilevel"/>
    <w:tmpl w:val="AACE45FC"/>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63C53F8F"/>
    <w:multiLevelType w:val="hybridMultilevel"/>
    <w:tmpl w:val="061A7B4E"/>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67A31481"/>
    <w:multiLevelType w:val="multilevel"/>
    <w:tmpl w:val="8C541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8" w15:restartNumberingAfterBreak="0">
    <w:nsid w:val="69D1348C"/>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9" w15:restartNumberingAfterBreak="0">
    <w:nsid w:val="6D384DAB"/>
    <w:multiLevelType w:val="multilevel"/>
    <w:tmpl w:val="46CED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F253984"/>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1" w15:restartNumberingAfterBreak="0">
    <w:nsid w:val="743B41B3"/>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745E043C"/>
    <w:multiLevelType w:val="multilevel"/>
    <w:tmpl w:val="1DB03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4" w15:restartNumberingAfterBreak="0">
    <w:nsid w:val="7B0E284D"/>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5"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3"/>
  </w:num>
  <w:num w:numId="2">
    <w:abstractNumId w:val="47"/>
  </w:num>
  <w:num w:numId="3">
    <w:abstractNumId w:val="42"/>
  </w:num>
  <w:num w:numId="4">
    <w:abstractNumId w:val="25"/>
  </w:num>
  <w:num w:numId="5">
    <w:abstractNumId w:val="43"/>
  </w:num>
  <w:num w:numId="6">
    <w:abstractNumId w:val="10"/>
  </w:num>
  <w:num w:numId="7">
    <w:abstractNumId w:val="44"/>
  </w:num>
  <w:num w:numId="8">
    <w:abstractNumId w:val="45"/>
  </w:num>
  <w:num w:numId="9">
    <w:abstractNumId w:val="15"/>
  </w:num>
  <w:num w:numId="10">
    <w:abstractNumId w:val="21"/>
  </w:num>
  <w:num w:numId="11">
    <w:abstractNumId w:val="55"/>
  </w:num>
  <w:num w:numId="12">
    <w:abstractNumId w:val="0"/>
  </w:num>
  <w:num w:numId="13">
    <w:abstractNumId w:val="22"/>
  </w:num>
  <w:num w:numId="14">
    <w:abstractNumId w:val="14"/>
  </w:num>
  <w:num w:numId="15">
    <w:abstractNumId w:val="52"/>
  </w:num>
  <w:num w:numId="16">
    <w:abstractNumId w:val="3"/>
  </w:num>
  <w:num w:numId="17">
    <w:abstractNumId w:val="11"/>
  </w:num>
  <w:num w:numId="18">
    <w:abstractNumId w:val="37"/>
  </w:num>
  <w:num w:numId="19">
    <w:abstractNumId w:val="16"/>
  </w:num>
  <w:num w:numId="20">
    <w:abstractNumId w:val="50"/>
  </w:num>
  <w:num w:numId="21">
    <w:abstractNumId w:val="4"/>
  </w:num>
  <w:num w:numId="22">
    <w:abstractNumId w:val="20"/>
  </w:num>
  <w:num w:numId="23">
    <w:abstractNumId w:val="30"/>
  </w:num>
  <w:num w:numId="24">
    <w:abstractNumId w:val="12"/>
  </w:num>
  <w:num w:numId="25">
    <w:abstractNumId w:val="6"/>
  </w:num>
  <w:num w:numId="26">
    <w:abstractNumId w:val="18"/>
  </w:num>
  <w:num w:numId="27">
    <w:abstractNumId w:val="2"/>
  </w:num>
  <w:num w:numId="28">
    <w:abstractNumId w:val="38"/>
  </w:num>
  <w:num w:numId="29">
    <w:abstractNumId w:val="19"/>
  </w:num>
  <w:num w:numId="30">
    <w:abstractNumId w:val="35"/>
  </w:num>
  <w:num w:numId="31">
    <w:abstractNumId w:val="13"/>
  </w:num>
  <w:num w:numId="32">
    <w:abstractNumId w:val="48"/>
  </w:num>
  <w:num w:numId="33">
    <w:abstractNumId w:val="9"/>
  </w:num>
  <w:num w:numId="34">
    <w:abstractNumId w:val="54"/>
  </w:num>
  <w:num w:numId="35">
    <w:abstractNumId w:val="31"/>
  </w:num>
  <w:num w:numId="36">
    <w:abstractNumId w:val="17"/>
  </w:num>
  <w:num w:numId="37">
    <w:abstractNumId w:val="32"/>
  </w:num>
  <w:num w:numId="38">
    <w:abstractNumId w:val="26"/>
  </w:num>
  <w:num w:numId="39">
    <w:abstractNumId w:val="29"/>
  </w:num>
  <w:num w:numId="40">
    <w:abstractNumId w:val="1"/>
  </w:num>
  <w:num w:numId="41">
    <w:abstractNumId w:val="51"/>
  </w:num>
  <w:num w:numId="42">
    <w:abstractNumId w:val="33"/>
  </w:num>
  <w:num w:numId="43">
    <w:abstractNumId w:val="24"/>
  </w:num>
  <w:num w:numId="44">
    <w:abstractNumId w:val="7"/>
  </w:num>
  <w:num w:numId="45">
    <w:abstractNumId w:val="28"/>
  </w:num>
  <w:num w:numId="46">
    <w:abstractNumId w:val="41"/>
  </w:num>
  <w:num w:numId="47">
    <w:abstractNumId w:val="23"/>
  </w:num>
  <w:num w:numId="48">
    <w:abstractNumId w:val="36"/>
  </w:num>
  <w:num w:numId="49">
    <w:abstractNumId w:val="27"/>
  </w:num>
  <w:num w:numId="50">
    <w:abstractNumId w:val="39"/>
  </w:num>
  <w:num w:numId="51">
    <w:abstractNumId w:val="8"/>
  </w:num>
  <w:num w:numId="52">
    <w:abstractNumId w:val="34"/>
  </w:num>
  <w:num w:numId="53">
    <w:abstractNumId w:val="46"/>
  </w:num>
  <w:num w:numId="54">
    <w:abstractNumId w:val="49"/>
  </w:num>
  <w:num w:numId="55">
    <w:abstractNumId w:val="5"/>
  </w:num>
  <w:num w:numId="5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de-CH" w:vendorID="64" w:dllVersion="6" w:nlCheck="1" w:checkStyle="0"/>
  <w:activeWritingStyle w:appName="MSWord" w:lang="de-DE"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s-419"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035D0"/>
    <w:rsid w:val="00003C80"/>
    <w:rsid w:val="00006998"/>
    <w:rsid w:val="000157B9"/>
    <w:rsid w:val="00016016"/>
    <w:rsid w:val="000171F3"/>
    <w:rsid w:val="00017B22"/>
    <w:rsid w:val="000221C3"/>
    <w:rsid w:val="000276F3"/>
    <w:rsid w:val="00032BE0"/>
    <w:rsid w:val="000339F9"/>
    <w:rsid w:val="000362F8"/>
    <w:rsid w:val="00037271"/>
    <w:rsid w:val="00045F27"/>
    <w:rsid w:val="0004640A"/>
    <w:rsid w:val="00046434"/>
    <w:rsid w:val="000514C2"/>
    <w:rsid w:val="00051D72"/>
    <w:rsid w:val="00052C6D"/>
    <w:rsid w:val="0005373F"/>
    <w:rsid w:val="000558AB"/>
    <w:rsid w:val="00056358"/>
    <w:rsid w:val="000574DA"/>
    <w:rsid w:val="00061565"/>
    <w:rsid w:val="0006246F"/>
    <w:rsid w:val="000630CD"/>
    <w:rsid w:val="000707BE"/>
    <w:rsid w:val="00071614"/>
    <w:rsid w:val="000723B8"/>
    <w:rsid w:val="00073F46"/>
    <w:rsid w:val="00076DB5"/>
    <w:rsid w:val="000838D5"/>
    <w:rsid w:val="0008562C"/>
    <w:rsid w:val="00090296"/>
    <w:rsid w:val="0009070A"/>
    <w:rsid w:val="000923F3"/>
    <w:rsid w:val="00094334"/>
    <w:rsid w:val="000A06DF"/>
    <w:rsid w:val="000A46E6"/>
    <w:rsid w:val="000A4E8E"/>
    <w:rsid w:val="000A66D7"/>
    <w:rsid w:val="000B5264"/>
    <w:rsid w:val="000B66FE"/>
    <w:rsid w:val="000C42B6"/>
    <w:rsid w:val="000C4400"/>
    <w:rsid w:val="000C5858"/>
    <w:rsid w:val="000D06C6"/>
    <w:rsid w:val="000D3D8A"/>
    <w:rsid w:val="000D526A"/>
    <w:rsid w:val="000D59AC"/>
    <w:rsid w:val="000D5AF4"/>
    <w:rsid w:val="000D77D1"/>
    <w:rsid w:val="000E0B5C"/>
    <w:rsid w:val="000E251E"/>
    <w:rsid w:val="000E3C5B"/>
    <w:rsid w:val="000E504F"/>
    <w:rsid w:val="000E67E1"/>
    <w:rsid w:val="000E7A75"/>
    <w:rsid w:val="000E7EF8"/>
    <w:rsid w:val="000F0914"/>
    <w:rsid w:val="000F3011"/>
    <w:rsid w:val="000F4358"/>
    <w:rsid w:val="000F48DD"/>
    <w:rsid w:val="000F5E56"/>
    <w:rsid w:val="000F60B9"/>
    <w:rsid w:val="000F6C43"/>
    <w:rsid w:val="001002CA"/>
    <w:rsid w:val="0010099B"/>
    <w:rsid w:val="00102FF2"/>
    <w:rsid w:val="0010373D"/>
    <w:rsid w:val="00105FE6"/>
    <w:rsid w:val="001063D7"/>
    <w:rsid w:val="00106BB9"/>
    <w:rsid w:val="00106C7F"/>
    <w:rsid w:val="0011272B"/>
    <w:rsid w:val="001143A5"/>
    <w:rsid w:val="00116473"/>
    <w:rsid w:val="00125EB1"/>
    <w:rsid w:val="00131EF7"/>
    <w:rsid w:val="00132778"/>
    <w:rsid w:val="001330D7"/>
    <w:rsid w:val="001338D0"/>
    <w:rsid w:val="00140C32"/>
    <w:rsid w:val="00141CDC"/>
    <w:rsid w:val="00142D9C"/>
    <w:rsid w:val="00144B14"/>
    <w:rsid w:val="00144D36"/>
    <w:rsid w:val="001458C7"/>
    <w:rsid w:val="0014597A"/>
    <w:rsid w:val="00150F1A"/>
    <w:rsid w:val="001550AA"/>
    <w:rsid w:val="00155210"/>
    <w:rsid w:val="0015571A"/>
    <w:rsid w:val="00156677"/>
    <w:rsid w:val="00163C37"/>
    <w:rsid w:val="0017029D"/>
    <w:rsid w:val="001802DE"/>
    <w:rsid w:val="00181120"/>
    <w:rsid w:val="00181797"/>
    <w:rsid w:val="00182096"/>
    <w:rsid w:val="001829D2"/>
    <w:rsid w:val="001850B3"/>
    <w:rsid w:val="001858FB"/>
    <w:rsid w:val="00187382"/>
    <w:rsid w:val="00191E8F"/>
    <w:rsid w:val="001943BA"/>
    <w:rsid w:val="0019654E"/>
    <w:rsid w:val="001A157D"/>
    <w:rsid w:val="001A2BC8"/>
    <w:rsid w:val="001A5DEC"/>
    <w:rsid w:val="001B06A8"/>
    <w:rsid w:val="001B2A3F"/>
    <w:rsid w:val="001B6041"/>
    <w:rsid w:val="001C16E2"/>
    <w:rsid w:val="001C3E22"/>
    <w:rsid w:val="001C53F5"/>
    <w:rsid w:val="001C7045"/>
    <w:rsid w:val="001D1190"/>
    <w:rsid w:val="001D17D2"/>
    <w:rsid w:val="001D2B6F"/>
    <w:rsid w:val="001D42F9"/>
    <w:rsid w:val="001D5609"/>
    <w:rsid w:val="001E1886"/>
    <w:rsid w:val="001E4F4D"/>
    <w:rsid w:val="001E635B"/>
    <w:rsid w:val="001F6D07"/>
    <w:rsid w:val="002059CF"/>
    <w:rsid w:val="00206040"/>
    <w:rsid w:val="00207542"/>
    <w:rsid w:val="00207F35"/>
    <w:rsid w:val="00216415"/>
    <w:rsid w:val="00217515"/>
    <w:rsid w:val="002178C0"/>
    <w:rsid w:val="002200EE"/>
    <w:rsid w:val="00224BEA"/>
    <w:rsid w:val="00225490"/>
    <w:rsid w:val="0022610C"/>
    <w:rsid w:val="00226368"/>
    <w:rsid w:val="00230CE5"/>
    <w:rsid w:val="00236770"/>
    <w:rsid w:val="00236B40"/>
    <w:rsid w:val="002377BD"/>
    <w:rsid w:val="00245B2F"/>
    <w:rsid w:val="00246630"/>
    <w:rsid w:val="00247960"/>
    <w:rsid w:val="00250534"/>
    <w:rsid w:val="00250A44"/>
    <w:rsid w:val="0025454A"/>
    <w:rsid w:val="00256412"/>
    <w:rsid w:val="0026382C"/>
    <w:rsid w:val="002639DA"/>
    <w:rsid w:val="00267008"/>
    <w:rsid w:val="00267F8A"/>
    <w:rsid w:val="002718EB"/>
    <w:rsid w:val="00271CE6"/>
    <w:rsid w:val="002725DA"/>
    <w:rsid w:val="0027461D"/>
    <w:rsid w:val="002771AD"/>
    <w:rsid w:val="002779EA"/>
    <w:rsid w:val="00284A59"/>
    <w:rsid w:val="00286678"/>
    <w:rsid w:val="002916C9"/>
    <w:rsid w:val="00292310"/>
    <w:rsid w:val="00296105"/>
    <w:rsid w:val="00296B5B"/>
    <w:rsid w:val="00296DA9"/>
    <w:rsid w:val="002A1B0D"/>
    <w:rsid w:val="002B01FB"/>
    <w:rsid w:val="002B1544"/>
    <w:rsid w:val="002B1831"/>
    <w:rsid w:val="002B3978"/>
    <w:rsid w:val="002B473B"/>
    <w:rsid w:val="002C13BF"/>
    <w:rsid w:val="002C29F7"/>
    <w:rsid w:val="002D5BAC"/>
    <w:rsid w:val="002E08CA"/>
    <w:rsid w:val="002E2922"/>
    <w:rsid w:val="002F3DB4"/>
    <w:rsid w:val="002F55AB"/>
    <w:rsid w:val="002F5E09"/>
    <w:rsid w:val="002F6BFA"/>
    <w:rsid w:val="002F777C"/>
    <w:rsid w:val="00300FF8"/>
    <w:rsid w:val="00302E0A"/>
    <w:rsid w:val="003040B8"/>
    <w:rsid w:val="003043EC"/>
    <w:rsid w:val="00304D1D"/>
    <w:rsid w:val="0031066D"/>
    <w:rsid w:val="00310788"/>
    <w:rsid w:val="0031195A"/>
    <w:rsid w:val="0031430C"/>
    <w:rsid w:val="0032247D"/>
    <w:rsid w:val="00323B6D"/>
    <w:rsid w:val="003247DA"/>
    <w:rsid w:val="003258F6"/>
    <w:rsid w:val="00330D4D"/>
    <w:rsid w:val="0033219A"/>
    <w:rsid w:val="00332561"/>
    <w:rsid w:val="00335491"/>
    <w:rsid w:val="003416AD"/>
    <w:rsid w:val="0034694D"/>
    <w:rsid w:val="003472E1"/>
    <w:rsid w:val="00347890"/>
    <w:rsid w:val="0034797F"/>
    <w:rsid w:val="00347CF7"/>
    <w:rsid w:val="00351D1D"/>
    <w:rsid w:val="00352048"/>
    <w:rsid w:val="003551E0"/>
    <w:rsid w:val="00355776"/>
    <w:rsid w:val="003568B0"/>
    <w:rsid w:val="00361CBC"/>
    <w:rsid w:val="00365F5D"/>
    <w:rsid w:val="00366DD3"/>
    <w:rsid w:val="0036745C"/>
    <w:rsid w:val="0036751C"/>
    <w:rsid w:val="00367F84"/>
    <w:rsid w:val="00370B59"/>
    <w:rsid w:val="00371637"/>
    <w:rsid w:val="003717D0"/>
    <w:rsid w:val="003718E3"/>
    <w:rsid w:val="00372809"/>
    <w:rsid w:val="00374764"/>
    <w:rsid w:val="003756F0"/>
    <w:rsid w:val="00380B22"/>
    <w:rsid w:val="003950FB"/>
    <w:rsid w:val="00396A86"/>
    <w:rsid w:val="003A2D04"/>
    <w:rsid w:val="003A7ADD"/>
    <w:rsid w:val="003B4203"/>
    <w:rsid w:val="003C385E"/>
    <w:rsid w:val="003C5B16"/>
    <w:rsid w:val="003C5FC8"/>
    <w:rsid w:val="003C76FD"/>
    <w:rsid w:val="003C7D32"/>
    <w:rsid w:val="003D045C"/>
    <w:rsid w:val="003D0D51"/>
    <w:rsid w:val="003D1188"/>
    <w:rsid w:val="003D1BAA"/>
    <w:rsid w:val="003E042D"/>
    <w:rsid w:val="003E57A6"/>
    <w:rsid w:val="003E62A3"/>
    <w:rsid w:val="003E6531"/>
    <w:rsid w:val="003E75C1"/>
    <w:rsid w:val="003F4EFD"/>
    <w:rsid w:val="003F518C"/>
    <w:rsid w:val="003F57F2"/>
    <w:rsid w:val="003F5FC9"/>
    <w:rsid w:val="003F6D5A"/>
    <w:rsid w:val="00400BB9"/>
    <w:rsid w:val="00402C48"/>
    <w:rsid w:val="00403F04"/>
    <w:rsid w:val="00405D52"/>
    <w:rsid w:val="004133CE"/>
    <w:rsid w:val="00413887"/>
    <w:rsid w:val="0041742B"/>
    <w:rsid w:val="00423AD0"/>
    <w:rsid w:val="004253A5"/>
    <w:rsid w:val="00430D9A"/>
    <w:rsid w:val="00431118"/>
    <w:rsid w:val="004322CA"/>
    <w:rsid w:val="00434AE8"/>
    <w:rsid w:val="00435826"/>
    <w:rsid w:val="004372D6"/>
    <w:rsid w:val="00440B06"/>
    <w:rsid w:val="0044189B"/>
    <w:rsid w:val="004428C9"/>
    <w:rsid w:val="00442E89"/>
    <w:rsid w:val="00444302"/>
    <w:rsid w:val="0044519D"/>
    <w:rsid w:val="004452B8"/>
    <w:rsid w:val="00445816"/>
    <w:rsid w:val="00445FE8"/>
    <w:rsid w:val="0044709F"/>
    <w:rsid w:val="004501CA"/>
    <w:rsid w:val="00453EC5"/>
    <w:rsid w:val="00454D82"/>
    <w:rsid w:val="00455880"/>
    <w:rsid w:val="00456FC2"/>
    <w:rsid w:val="004604EB"/>
    <w:rsid w:val="00464AF7"/>
    <w:rsid w:val="00471077"/>
    <w:rsid w:val="00471DB6"/>
    <w:rsid w:val="00471F4F"/>
    <w:rsid w:val="00472389"/>
    <w:rsid w:val="00473204"/>
    <w:rsid w:val="00473592"/>
    <w:rsid w:val="00477530"/>
    <w:rsid w:val="00481596"/>
    <w:rsid w:val="00482BA0"/>
    <w:rsid w:val="00482F94"/>
    <w:rsid w:val="00486033"/>
    <w:rsid w:val="00486628"/>
    <w:rsid w:val="004866B1"/>
    <w:rsid w:val="00491653"/>
    <w:rsid w:val="00494F8F"/>
    <w:rsid w:val="00497246"/>
    <w:rsid w:val="004B0EED"/>
    <w:rsid w:val="004B3ECC"/>
    <w:rsid w:val="004B42B5"/>
    <w:rsid w:val="004B5BB7"/>
    <w:rsid w:val="004B6E90"/>
    <w:rsid w:val="004B7D18"/>
    <w:rsid w:val="004C3C81"/>
    <w:rsid w:val="004C594E"/>
    <w:rsid w:val="004C6021"/>
    <w:rsid w:val="004C61B8"/>
    <w:rsid w:val="004D2287"/>
    <w:rsid w:val="004D353D"/>
    <w:rsid w:val="004D5E91"/>
    <w:rsid w:val="004E267B"/>
    <w:rsid w:val="004E6240"/>
    <w:rsid w:val="004E69E0"/>
    <w:rsid w:val="004E6B46"/>
    <w:rsid w:val="004F1AB5"/>
    <w:rsid w:val="004F5901"/>
    <w:rsid w:val="004F6B97"/>
    <w:rsid w:val="004F71E8"/>
    <w:rsid w:val="00501A9B"/>
    <w:rsid w:val="00501AFB"/>
    <w:rsid w:val="00505CEB"/>
    <w:rsid w:val="00511E08"/>
    <w:rsid w:val="00516EFD"/>
    <w:rsid w:val="0051701F"/>
    <w:rsid w:val="00520043"/>
    <w:rsid w:val="005201ED"/>
    <w:rsid w:val="00520E26"/>
    <w:rsid w:val="005261D0"/>
    <w:rsid w:val="00526748"/>
    <w:rsid w:val="005307AD"/>
    <w:rsid w:val="00534E4E"/>
    <w:rsid w:val="005373EE"/>
    <w:rsid w:val="00537C34"/>
    <w:rsid w:val="00541ACE"/>
    <w:rsid w:val="005433F0"/>
    <w:rsid w:val="00553026"/>
    <w:rsid w:val="005533DC"/>
    <w:rsid w:val="00556344"/>
    <w:rsid w:val="00557227"/>
    <w:rsid w:val="0055773E"/>
    <w:rsid w:val="00562938"/>
    <w:rsid w:val="00570241"/>
    <w:rsid w:val="00570BCD"/>
    <w:rsid w:val="0057194E"/>
    <w:rsid w:val="00575057"/>
    <w:rsid w:val="00580AF7"/>
    <w:rsid w:val="00587D22"/>
    <w:rsid w:val="00594EA4"/>
    <w:rsid w:val="00595BCF"/>
    <w:rsid w:val="005A1BF6"/>
    <w:rsid w:val="005A1F9F"/>
    <w:rsid w:val="005A219C"/>
    <w:rsid w:val="005A37DE"/>
    <w:rsid w:val="005A4B1B"/>
    <w:rsid w:val="005B0356"/>
    <w:rsid w:val="005B04E3"/>
    <w:rsid w:val="005B0667"/>
    <w:rsid w:val="005B0A23"/>
    <w:rsid w:val="005B2612"/>
    <w:rsid w:val="005B3840"/>
    <w:rsid w:val="005C1D51"/>
    <w:rsid w:val="005C39F2"/>
    <w:rsid w:val="005C5996"/>
    <w:rsid w:val="005C67E5"/>
    <w:rsid w:val="005C7184"/>
    <w:rsid w:val="005C7595"/>
    <w:rsid w:val="005C7959"/>
    <w:rsid w:val="005D0C7B"/>
    <w:rsid w:val="005D6676"/>
    <w:rsid w:val="005D6930"/>
    <w:rsid w:val="005D73B8"/>
    <w:rsid w:val="005E0209"/>
    <w:rsid w:val="005E048F"/>
    <w:rsid w:val="005E0EE3"/>
    <w:rsid w:val="005E2FDE"/>
    <w:rsid w:val="005E394A"/>
    <w:rsid w:val="005E5199"/>
    <w:rsid w:val="005E588E"/>
    <w:rsid w:val="005F126D"/>
    <w:rsid w:val="005F24DD"/>
    <w:rsid w:val="005F55EB"/>
    <w:rsid w:val="005F71E5"/>
    <w:rsid w:val="005F7FD2"/>
    <w:rsid w:val="006045A2"/>
    <w:rsid w:val="00604DA1"/>
    <w:rsid w:val="00606D8C"/>
    <w:rsid w:val="00606DF4"/>
    <w:rsid w:val="00610C7E"/>
    <w:rsid w:val="006133A8"/>
    <w:rsid w:val="00613763"/>
    <w:rsid w:val="0062119A"/>
    <w:rsid w:val="0062129F"/>
    <w:rsid w:val="00623097"/>
    <w:rsid w:val="00623201"/>
    <w:rsid w:val="00624C94"/>
    <w:rsid w:val="00626555"/>
    <w:rsid w:val="00627734"/>
    <w:rsid w:val="00632A19"/>
    <w:rsid w:val="00633B34"/>
    <w:rsid w:val="00636BCB"/>
    <w:rsid w:val="006407D4"/>
    <w:rsid w:val="00642092"/>
    <w:rsid w:val="00643AA4"/>
    <w:rsid w:val="00645151"/>
    <w:rsid w:val="0064607B"/>
    <w:rsid w:val="006462CD"/>
    <w:rsid w:val="00647B67"/>
    <w:rsid w:val="006506B1"/>
    <w:rsid w:val="00655486"/>
    <w:rsid w:val="00660840"/>
    <w:rsid w:val="006609E7"/>
    <w:rsid w:val="00660F3D"/>
    <w:rsid w:val="006634BA"/>
    <w:rsid w:val="00663561"/>
    <w:rsid w:val="00663851"/>
    <w:rsid w:val="00663D41"/>
    <w:rsid w:val="00663EEA"/>
    <w:rsid w:val="00670874"/>
    <w:rsid w:val="006711F1"/>
    <w:rsid w:val="00673C6B"/>
    <w:rsid w:val="00684EDF"/>
    <w:rsid w:val="00686C20"/>
    <w:rsid w:val="00692910"/>
    <w:rsid w:val="00692F47"/>
    <w:rsid w:val="00693BC8"/>
    <w:rsid w:val="006A07D1"/>
    <w:rsid w:val="006A50F8"/>
    <w:rsid w:val="006B2046"/>
    <w:rsid w:val="006B5743"/>
    <w:rsid w:val="006C112B"/>
    <w:rsid w:val="006C2568"/>
    <w:rsid w:val="006C340B"/>
    <w:rsid w:val="006D0A5A"/>
    <w:rsid w:val="006D2FB6"/>
    <w:rsid w:val="006D3039"/>
    <w:rsid w:val="006D3F90"/>
    <w:rsid w:val="006D5623"/>
    <w:rsid w:val="006D6023"/>
    <w:rsid w:val="006D6A95"/>
    <w:rsid w:val="006D707D"/>
    <w:rsid w:val="006E271E"/>
    <w:rsid w:val="006E2EC4"/>
    <w:rsid w:val="006E4250"/>
    <w:rsid w:val="006E5E47"/>
    <w:rsid w:val="006E7D02"/>
    <w:rsid w:val="006F015D"/>
    <w:rsid w:val="006F027E"/>
    <w:rsid w:val="006F21E4"/>
    <w:rsid w:val="006F250B"/>
    <w:rsid w:val="006F3812"/>
    <w:rsid w:val="006F3DF6"/>
    <w:rsid w:val="006F40A4"/>
    <w:rsid w:val="006F491F"/>
    <w:rsid w:val="006F5814"/>
    <w:rsid w:val="006F5A08"/>
    <w:rsid w:val="006F64C3"/>
    <w:rsid w:val="0070211E"/>
    <w:rsid w:val="007054BE"/>
    <w:rsid w:val="00706273"/>
    <w:rsid w:val="00706BFC"/>
    <w:rsid w:val="00711204"/>
    <w:rsid w:val="007123B6"/>
    <w:rsid w:val="007131A0"/>
    <w:rsid w:val="007150D4"/>
    <w:rsid w:val="007170FB"/>
    <w:rsid w:val="00720BB3"/>
    <w:rsid w:val="007230B7"/>
    <w:rsid w:val="007300A3"/>
    <w:rsid w:val="00730DB6"/>
    <w:rsid w:val="007315B0"/>
    <w:rsid w:val="0074139D"/>
    <w:rsid w:val="00741AEA"/>
    <w:rsid w:val="00742913"/>
    <w:rsid w:val="00744A85"/>
    <w:rsid w:val="007501B4"/>
    <w:rsid w:val="00750361"/>
    <w:rsid w:val="0075291B"/>
    <w:rsid w:val="00756A8F"/>
    <w:rsid w:val="00757E20"/>
    <w:rsid w:val="00762BD6"/>
    <w:rsid w:val="00764BB3"/>
    <w:rsid w:val="00764F0D"/>
    <w:rsid w:val="0076525A"/>
    <w:rsid w:val="0076558E"/>
    <w:rsid w:val="00765A6C"/>
    <w:rsid w:val="0076724D"/>
    <w:rsid w:val="00767D92"/>
    <w:rsid w:val="00767FCB"/>
    <w:rsid w:val="00772A3B"/>
    <w:rsid w:val="0077770F"/>
    <w:rsid w:val="00780E16"/>
    <w:rsid w:val="00781FF9"/>
    <w:rsid w:val="00782FC7"/>
    <w:rsid w:val="00783DE0"/>
    <w:rsid w:val="0078614B"/>
    <w:rsid w:val="00786F91"/>
    <w:rsid w:val="00787C77"/>
    <w:rsid w:val="00791A47"/>
    <w:rsid w:val="00791AA3"/>
    <w:rsid w:val="00794025"/>
    <w:rsid w:val="007964D9"/>
    <w:rsid w:val="007A2BD4"/>
    <w:rsid w:val="007A2DF3"/>
    <w:rsid w:val="007A4018"/>
    <w:rsid w:val="007B1436"/>
    <w:rsid w:val="007B23B6"/>
    <w:rsid w:val="007B240C"/>
    <w:rsid w:val="007B50B3"/>
    <w:rsid w:val="007B5778"/>
    <w:rsid w:val="007B5FEC"/>
    <w:rsid w:val="007B7AA2"/>
    <w:rsid w:val="007C0FA9"/>
    <w:rsid w:val="007C1C4F"/>
    <w:rsid w:val="007C2A87"/>
    <w:rsid w:val="007C2C40"/>
    <w:rsid w:val="007C2FD6"/>
    <w:rsid w:val="007C342E"/>
    <w:rsid w:val="007D1DBE"/>
    <w:rsid w:val="007D2023"/>
    <w:rsid w:val="007D2272"/>
    <w:rsid w:val="007D2D28"/>
    <w:rsid w:val="007D53C7"/>
    <w:rsid w:val="007D7AC3"/>
    <w:rsid w:val="007E7863"/>
    <w:rsid w:val="007F1CF8"/>
    <w:rsid w:val="007F66B2"/>
    <w:rsid w:val="007F7C70"/>
    <w:rsid w:val="00803BD2"/>
    <w:rsid w:val="00803E9F"/>
    <w:rsid w:val="00804DB7"/>
    <w:rsid w:val="00806C84"/>
    <w:rsid w:val="00810526"/>
    <w:rsid w:val="00810F92"/>
    <w:rsid w:val="00811721"/>
    <w:rsid w:val="008203F9"/>
    <w:rsid w:val="008207C1"/>
    <w:rsid w:val="0082495D"/>
    <w:rsid w:val="00824CC3"/>
    <w:rsid w:val="008308DA"/>
    <w:rsid w:val="00833BFE"/>
    <w:rsid w:val="00833F7A"/>
    <w:rsid w:val="008344C2"/>
    <w:rsid w:val="00841D47"/>
    <w:rsid w:val="00841E3E"/>
    <w:rsid w:val="00842587"/>
    <w:rsid w:val="008460AB"/>
    <w:rsid w:val="008466A6"/>
    <w:rsid w:val="0084781A"/>
    <w:rsid w:val="00852457"/>
    <w:rsid w:val="0085654D"/>
    <w:rsid w:val="0086056D"/>
    <w:rsid w:val="00867C54"/>
    <w:rsid w:val="008726ED"/>
    <w:rsid w:val="00873F7B"/>
    <w:rsid w:val="00875C42"/>
    <w:rsid w:val="00876D92"/>
    <w:rsid w:val="00877271"/>
    <w:rsid w:val="00880F04"/>
    <w:rsid w:val="008948B4"/>
    <w:rsid w:val="00895948"/>
    <w:rsid w:val="008969E6"/>
    <w:rsid w:val="0089740E"/>
    <w:rsid w:val="008A294C"/>
    <w:rsid w:val="008A535C"/>
    <w:rsid w:val="008A7674"/>
    <w:rsid w:val="008B225C"/>
    <w:rsid w:val="008B2B41"/>
    <w:rsid w:val="008B4798"/>
    <w:rsid w:val="008B6ADB"/>
    <w:rsid w:val="008C3B1D"/>
    <w:rsid w:val="008C3DEB"/>
    <w:rsid w:val="008C5A47"/>
    <w:rsid w:val="008D2760"/>
    <w:rsid w:val="008F2447"/>
    <w:rsid w:val="008F3125"/>
    <w:rsid w:val="008F3188"/>
    <w:rsid w:val="008F3985"/>
    <w:rsid w:val="008F56F2"/>
    <w:rsid w:val="008F57BC"/>
    <w:rsid w:val="008F58CE"/>
    <w:rsid w:val="008F699F"/>
    <w:rsid w:val="00903B4F"/>
    <w:rsid w:val="00910B3A"/>
    <w:rsid w:val="00911D4E"/>
    <w:rsid w:val="009137CF"/>
    <w:rsid w:val="00913F97"/>
    <w:rsid w:val="00914FDE"/>
    <w:rsid w:val="00915020"/>
    <w:rsid w:val="00915086"/>
    <w:rsid w:val="00917563"/>
    <w:rsid w:val="009179C6"/>
    <w:rsid w:val="00922CA0"/>
    <w:rsid w:val="00924268"/>
    <w:rsid w:val="00924FF2"/>
    <w:rsid w:val="0092620E"/>
    <w:rsid w:val="00926625"/>
    <w:rsid w:val="00927863"/>
    <w:rsid w:val="0093000A"/>
    <w:rsid w:val="00932620"/>
    <w:rsid w:val="00936254"/>
    <w:rsid w:val="0093654A"/>
    <w:rsid w:val="00946198"/>
    <w:rsid w:val="00947CF4"/>
    <w:rsid w:val="009538AD"/>
    <w:rsid w:val="00955701"/>
    <w:rsid w:val="0096176C"/>
    <w:rsid w:val="00962502"/>
    <w:rsid w:val="009676AC"/>
    <w:rsid w:val="00970191"/>
    <w:rsid w:val="00971E08"/>
    <w:rsid w:val="00974B56"/>
    <w:rsid w:val="0097541B"/>
    <w:rsid w:val="00975AC5"/>
    <w:rsid w:val="00976C3B"/>
    <w:rsid w:val="00980060"/>
    <w:rsid w:val="0098471C"/>
    <w:rsid w:val="00986456"/>
    <w:rsid w:val="0099387C"/>
    <w:rsid w:val="00993F0A"/>
    <w:rsid w:val="009944DF"/>
    <w:rsid w:val="00997991"/>
    <w:rsid w:val="009A37F6"/>
    <w:rsid w:val="009A5389"/>
    <w:rsid w:val="009A6DD9"/>
    <w:rsid w:val="009B097C"/>
    <w:rsid w:val="009B0A40"/>
    <w:rsid w:val="009B2A67"/>
    <w:rsid w:val="009B335C"/>
    <w:rsid w:val="009B4D8C"/>
    <w:rsid w:val="009C1A01"/>
    <w:rsid w:val="009C4530"/>
    <w:rsid w:val="009C538C"/>
    <w:rsid w:val="009D112E"/>
    <w:rsid w:val="009D21BC"/>
    <w:rsid w:val="009D3073"/>
    <w:rsid w:val="009D5ABD"/>
    <w:rsid w:val="009E5FA2"/>
    <w:rsid w:val="009F0A97"/>
    <w:rsid w:val="009F1D7E"/>
    <w:rsid w:val="009F33A5"/>
    <w:rsid w:val="00A00BEF"/>
    <w:rsid w:val="00A02CBB"/>
    <w:rsid w:val="00A05DC5"/>
    <w:rsid w:val="00A124DC"/>
    <w:rsid w:val="00A12AAD"/>
    <w:rsid w:val="00A15F28"/>
    <w:rsid w:val="00A16E66"/>
    <w:rsid w:val="00A22DB4"/>
    <w:rsid w:val="00A235C7"/>
    <w:rsid w:val="00A23E7D"/>
    <w:rsid w:val="00A24677"/>
    <w:rsid w:val="00A250FA"/>
    <w:rsid w:val="00A3086C"/>
    <w:rsid w:val="00A3348A"/>
    <w:rsid w:val="00A33D63"/>
    <w:rsid w:val="00A41C6A"/>
    <w:rsid w:val="00A42FA2"/>
    <w:rsid w:val="00A44154"/>
    <w:rsid w:val="00A4422D"/>
    <w:rsid w:val="00A47F2B"/>
    <w:rsid w:val="00A57E68"/>
    <w:rsid w:val="00A6153F"/>
    <w:rsid w:val="00A63535"/>
    <w:rsid w:val="00A706F9"/>
    <w:rsid w:val="00A732F9"/>
    <w:rsid w:val="00A75CD8"/>
    <w:rsid w:val="00A81B7A"/>
    <w:rsid w:val="00A82743"/>
    <w:rsid w:val="00A86413"/>
    <w:rsid w:val="00A9569C"/>
    <w:rsid w:val="00AA2F35"/>
    <w:rsid w:val="00AA5A1A"/>
    <w:rsid w:val="00AA7387"/>
    <w:rsid w:val="00AB6DF4"/>
    <w:rsid w:val="00AB79A0"/>
    <w:rsid w:val="00AB7B0E"/>
    <w:rsid w:val="00AC158C"/>
    <w:rsid w:val="00AC327F"/>
    <w:rsid w:val="00AC3841"/>
    <w:rsid w:val="00AC5CD9"/>
    <w:rsid w:val="00AD7F77"/>
    <w:rsid w:val="00AE19E9"/>
    <w:rsid w:val="00AE4D15"/>
    <w:rsid w:val="00AF1ECF"/>
    <w:rsid w:val="00AF4CC9"/>
    <w:rsid w:val="00AF4ED2"/>
    <w:rsid w:val="00AF76F4"/>
    <w:rsid w:val="00B0485E"/>
    <w:rsid w:val="00B06854"/>
    <w:rsid w:val="00B100E7"/>
    <w:rsid w:val="00B11272"/>
    <w:rsid w:val="00B208CE"/>
    <w:rsid w:val="00B2131C"/>
    <w:rsid w:val="00B22731"/>
    <w:rsid w:val="00B229CF"/>
    <w:rsid w:val="00B26D54"/>
    <w:rsid w:val="00B30BEE"/>
    <w:rsid w:val="00B31425"/>
    <w:rsid w:val="00B404DA"/>
    <w:rsid w:val="00B4058C"/>
    <w:rsid w:val="00B41638"/>
    <w:rsid w:val="00B424F0"/>
    <w:rsid w:val="00B43588"/>
    <w:rsid w:val="00B45B38"/>
    <w:rsid w:val="00B509A1"/>
    <w:rsid w:val="00B53664"/>
    <w:rsid w:val="00B5384D"/>
    <w:rsid w:val="00B54F9E"/>
    <w:rsid w:val="00B565A4"/>
    <w:rsid w:val="00B605A7"/>
    <w:rsid w:val="00B62C75"/>
    <w:rsid w:val="00B65488"/>
    <w:rsid w:val="00B704B8"/>
    <w:rsid w:val="00B70CC4"/>
    <w:rsid w:val="00B7133C"/>
    <w:rsid w:val="00B72365"/>
    <w:rsid w:val="00B7240C"/>
    <w:rsid w:val="00B734A1"/>
    <w:rsid w:val="00B74D10"/>
    <w:rsid w:val="00B74D99"/>
    <w:rsid w:val="00B755E7"/>
    <w:rsid w:val="00B764A8"/>
    <w:rsid w:val="00B7695D"/>
    <w:rsid w:val="00B773C5"/>
    <w:rsid w:val="00B80DA4"/>
    <w:rsid w:val="00B81ED6"/>
    <w:rsid w:val="00B86992"/>
    <w:rsid w:val="00B9036C"/>
    <w:rsid w:val="00B90FAE"/>
    <w:rsid w:val="00B93773"/>
    <w:rsid w:val="00B95E6A"/>
    <w:rsid w:val="00B97CBE"/>
    <w:rsid w:val="00BA3C1D"/>
    <w:rsid w:val="00BA6C90"/>
    <w:rsid w:val="00BB0EB1"/>
    <w:rsid w:val="00BB4D40"/>
    <w:rsid w:val="00BB594C"/>
    <w:rsid w:val="00BB604E"/>
    <w:rsid w:val="00BB7BE1"/>
    <w:rsid w:val="00BC0EED"/>
    <w:rsid w:val="00BC2847"/>
    <w:rsid w:val="00BC3257"/>
    <w:rsid w:val="00BC430E"/>
    <w:rsid w:val="00BC6227"/>
    <w:rsid w:val="00BC6417"/>
    <w:rsid w:val="00BD0978"/>
    <w:rsid w:val="00BD3267"/>
    <w:rsid w:val="00BD4077"/>
    <w:rsid w:val="00BD6054"/>
    <w:rsid w:val="00BD65FE"/>
    <w:rsid w:val="00BE0B71"/>
    <w:rsid w:val="00BE1C4D"/>
    <w:rsid w:val="00BE4725"/>
    <w:rsid w:val="00BE588E"/>
    <w:rsid w:val="00BE6356"/>
    <w:rsid w:val="00BE6595"/>
    <w:rsid w:val="00BF08CF"/>
    <w:rsid w:val="00BF26EB"/>
    <w:rsid w:val="00BF5646"/>
    <w:rsid w:val="00C03688"/>
    <w:rsid w:val="00C0472D"/>
    <w:rsid w:val="00C05AAC"/>
    <w:rsid w:val="00C1239A"/>
    <w:rsid w:val="00C13564"/>
    <w:rsid w:val="00C23E70"/>
    <w:rsid w:val="00C25044"/>
    <w:rsid w:val="00C26958"/>
    <w:rsid w:val="00C27E72"/>
    <w:rsid w:val="00C301CD"/>
    <w:rsid w:val="00C31697"/>
    <w:rsid w:val="00C32B44"/>
    <w:rsid w:val="00C33041"/>
    <w:rsid w:val="00C3680F"/>
    <w:rsid w:val="00C42506"/>
    <w:rsid w:val="00C430AF"/>
    <w:rsid w:val="00C44045"/>
    <w:rsid w:val="00C45B40"/>
    <w:rsid w:val="00C46DB7"/>
    <w:rsid w:val="00C52FA4"/>
    <w:rsid w:val="00C54B5E"/>
    <w:rsid w:val="00C554EC"/>
    <w:rsid w:val="00C61D98"/>
    <w:rsid w:val="00C6227A"/>
    <w:rsid w:val="00C64F29"/>
    <w:rsid w:val="00C65972"/>
    <w:rsid w:val="00C71508"/>
    <w:rsid w:val="00C71658"/>
    <w:rsid w:val="00C71D11"/>
    <w:rsid w:val="00C73089"/>
    <w:rsid w:val="00C74101"/>
    <w:rsid w:val="00C7519A"/>
    <w:rsid w:val="00C77314"/>
    <w:rsid w:val="00C8156B"/>
    <w:rsid w:val="00C90D59"/>
    <w:rsid w:val="00C93DA5"/>
    <w:rsid w:val="00CA5DB2"/>
    <w:rsid w:val="00CA6EA6"/>
    <w:rsid w:val="00CA79A1"/>
    <w:rsid w:val="00CA7CEF"/>
    <w:rsid w:val="00CB2AA3"/>
    <w:rsid w:val="00CB5B7F"/>
    <w:rsid w:val="00CC24EE"/>
    <w:rsid w:val="00CC61E1"/>
    <w:rsid w:val="00CC7743"/>
    <w:rsid w:val="00CD0678"/>
    <w:rsid w:val="00CD0932"/>
    <w:rsid w:val="00CD412E"/>
    <w:rsid w:val="00CD72E6"/>
    <w:rsid w:val="00CE0B56"/>
    <w:rsid w:val="00CE38E6"/>
    <w:rsid w:val="00CF2CA6"/>
    <w:rsid w:val="00CF4C7B"/>
    <w:rsid w:val="00D0204A"/>
    <w:rsid w:val="00D0366C"/>
    <w:rsid w:val="00D14B40"/>
    <w:rsid w:val="00D20650"/>
    <w:rsid w:val="00D22514"/>
    <w:rsid w:val="00D232A4"/>
    <w:rsid w:val="00D3117D"/>
    <w:rsid w:val="00D377B3"/>
    <w:rsid w:val="00D41222"/>
    <w:rsid w:val="00D665D9"/>
    <w:rsid w:val="00D672C8"/>
    <w:rsid w:val="00D70148"/>
    <w:rsid w:val="00D7293F"/>
    <w:rsid w:val="00D73130"/>
    <w:rsid w:val="00D736EF"/>
    <w:rsid w:val="00D771D7"/>
    <w:rsid w:val="00D901C8"/>
    <w:rsid w:val="00D94D4F"/>
    <w:rsid w:val="00D952EF"/>
    <w:rsid w:val="00D9736C"/>
    <w:rsid w:val="00DA1965"/>
    <w:rsid w:val="00DA41AA"/>
    <w:rsid w:val="00DA4A43"/>
    <w:rsid w:val="00DA4F7A"/>
    <w:rsid w:val="00DA7563"/>
    <w:rsid w:val="00DB274E"/>
    <w:rsid w:val="00DB27C8"/>
    <w:rsid w:val="00DB4CBD"/>
    <w:rsid w:val="00DB4E93"/>
    <w:rsid w:val="00DB550B"/>
    <w:rsid w:val="00DB784F"/>
    <w:rsid w:val="00DC23C3"/>
    <w:rsid w:val="00DC3DE6"/>
    <w:rsid w:val="00DC48DF"/>
    <w:rsid w:val="00DC4BF7"/>
    <w:rsid w:val="00DC5929"/>
    <w:rsid w:val="00DD2475"/>
    <w:rsid w:val="00DD3BB8"/>
    <w:rsid w:val="00DD3D6F"/>
    <w:rsid w:val="00DE106E"/>
    <w:rsid w:val="00DE4A27"/>
    <w:rsid w:val="00DE5D30"/>
    <w:rsid w:val="00DE62D6"/>
    <w:rsid w:val="00DE78E4"/>
    <w:rsid w:val="00DF1D93"/>
    <w:rsid w:val="00DF2622"/>
    <w:rsid w:val="00DF7608"/>
    <w:rsid w:val="00E0112B"/>
    <w:rsid w:val="00E02B20"/>
    <w:rsid w:val="00E06E44"/>
    <w:rsid w:val="00E11245"/>
    <w:rsid w:val="00E127DE"/>
    <w:rsid w:val="00E12B29"/>
    <w:rsid w:val="00E13D93"/>
    <w:rsid w:val="00E1421B"/>
    <w:rsid w:val="00E15D70"/>
    <w:rsid w:val="00E163A9"/>
    <w:rsid w:val="00E179B1"/>
    <w:rsid w:val="00E217A9"/>
    <w:rsid w:val="00E2547A"/>
    <w:rsid w:val="00E30177"/>
    <w:rsid w:val="00E314DE"/>
    <w:rsid w:val="00E34407"/>
    <w:rsid w:val="00E40B7C"/>
    <w:rsid w:val="00E419A4"/>
    <w:rsid w:val="00E41A85"/>
    <w:rsid w:val="00E4508E"/>
    <w:rsid w:val="00E501CA"/>
    <w:rsid w:val="00E52C45"/>
    <w:rsid w:val="00E57A38"/>
    <w:rsid w:val="00E60027"/>
    <w:rsid w:val="00E6115B"/>
    <w:rsid w:val="00E614EE"/>
    <w:rsid w:val="00E776F3"/>
    <w:rsid w:val="00E814E8"/>
    <w:rsid w:val="00E85E2E"/>
    <w:rsid w:val="00E976F9"/>
    <w:rsid w:val="00E97F38"/>
    <w:rsid w:val="00EA01D0"/>
    <w:rsid w:val="00EA2E59"/>
    <w:rsid w:val="00EA3A1D"/>
    <w:rsid w:val="00EA3C3D"/>
    <w:rsid w:val="00EA412E"/>
    <w:rsid w:val="00EA67EA"/>
    <w:rsid w:val="00EB197B"/>
    <w:rsid w:val="00EB29C8"/>
    <w:rsid w:val="00EB3B69"/>
    <w:rsid w:val="00EB3B74"/>
    <w:rsid w:val="00EB4238"/>
    <w:rsid w:val="00EB785D"/>
    <w:rsid w:val="00EC038F"/>
    <w:rsid w:val="00EC12B1"/>
    <w:rsid w:val="00EC36F7"/>
    <w:rsid w:val="00EC4405"/>
    <w:rsid w:val="00EC4716"/>
    <w:rsid w:val="00EC60CE"/>
    <w:rsid w:val="00ED0C5C"/>
    <w:rsid w:val="00ED1691"/>
    <w:rsid w:val="00EE75E7"/>
    <w:rsid w:val="00EF6FE9"/>
    <w:rsid w:val="00EF7E58"/>
    <w:rsid w:val="00F001D4"/>
    <w:rsid w:val="00F01918"/>
    <w:rsid w:val="00F02E0B"/>
    <w:rsid w:val="00F0524B"/>
    <w:rsid w:val="00F10685"/>
    <w:rsid w:val="00F133AD"/>
    <w:rsid w:val="00F15594"/>
    <w:rsid w:val="00F1648E"/>
    <w:rsid w:val="00F2189C"/>
    <w:rsid w:val="00F24BD6"/>
    <w:rsid w:val="00F260E2"/>
    <w:rsid w:val="00F27886"/>
    <w:rsid w:val="00F30074"/>
    <w:rsid w:val="00F306CB"/>
    <w:rsid w:val="00F34A8A"/>
    <w:rsid w:val="00F356EF"/>
    <w:rsid w:val="00F407E1"/>
    <w:rsid w:val="00F4091B"/>
    <w:rsid w:val="00F413BD"/>
    <w:rsid w:val="00F4148A"/>
    <w:rsid w:val="00F4270A"/>
    <w:rsid w:val="00F43FF2"/>
    <w:rsid w:val="00F44CD3"/>
    <w:rsid w:val="00F45CCB"/>
    <w:rsid w:val="00F4721F"/>
    <w:rsid w:val="00F52DCB"/>
    <w:rsid w:val="00F569F4"/>
    <w:rsid w:val="00F60AD3"/>
    <w:rsid w:val="00F60E2D"/>
    <w:rsid w:val="00F63093"/>
    <w:rsid w:val="00F63777"/>
    <w:rsid w:val="00F63B41"/>
    <w:rsid w:val="00F650CC"/>
    <w:rsid w:val="00F678E6"/>
    <w:rsid w:val="00F75983"/>
    <w:rsid w:val="00F80091"/>
    <w:rsid w:val="00F8022C"/>
    <w:rsid w:val="00F8029B"/>
    <w:rsid w:val="00F85758"/>
    <w:rsid w:val="00F86EC6"/>
    <w:rsid w:val="00F87D09"/>
    <w:rsid w:val="00F9389D"/>
    <w:rsid w:val="00F93A30"/>
    <w:rsid w:val="00F95DD1"/>
    <w:rsid w:val="00F96A0C"/>
    <w:rsid w:val="00FA04BC"/>
    <w:rsid w:val="00FA08E0"/>
    <w:rsid w:val="00FA15BD"/>
    <w:rsid w:val="00FA1803"/>
    <w:rsid w:val="00FA1810"/>
    <w:rsid w:val="00FA3039"/>
    <w:rsid w:val="00FA4824"/>
    <w:rsid w:val="00FA74B3"/>
    <w:rsid w:val="00FA790A"/>
    <w:rsid w:val="00FB02C7"/>
    <w:rsid w:val="00FB65A7"/>
    <w:rsid w:val="00FC0F9D"/>
    <w:rsid w:val="00FC358F"/>
    <w:rsid w:val="00FC4708"/>
    <w:rsid w:val="00FC6965"/>
    <w:rsid w:val="00FC7258"/>
    <w:rsid w:val="00FD3333"/>
    <w:rsid w:val="00FD5C4F"/>
    <w:rsid w:val="00FD6FCA"/>
    <w:rsid w:val="00FE232B"/>
    <w:rsid w:val="00FE7B83"/>
    <w:rsid w:val="00FF0632"/>
    <w:rsid w:val="00FF0B5F"/>
    <w:rsid w:val="00FF1886"/>
    <w:rsid w:val="00FF2D1B"/>
    <w:rsid w:val="00FF37B2"/>
    <w:rsid w:val="00FF6F9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806BC1"/>
  <w15:chartTrackingRefBased/>
  <w15:docId w15:val="{72A02F51-FB7A-48EE-A194-D5EF7E14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1E4F4D"/>
    <w:pPr>
      <w:keepNext/>
      <w:spacing w:before="240" w:after="60"/>
      <w:outlineLvl w:val="1"/>
    </w:pPr>
    <w:rPr>
      <w:rFonts w:eastAsia="SimSun"/>
      <w:bCs/>
      <w:iCs/>
      <w:sz w:val="17"/>
      <w:szCs w:val="17"/>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uiPriority w:val="99"/>
    <w:rsid w:val="005C7595"/>
    <w:rPr>
      <w:rFonts w:ascii="Arial" w:hAnsi="Arial" w:cs="Arial"/>
      <w:sz w:val="22"/>
    </w:rPr>
  </w:style>
  <w:style w:type="paragraph" w:styleId="ListParagraph">
    <w:name w:val="List Paragraph"/>
    <w:basedOn w:val="Normal"/>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1E4F4D"/>
    <w:rPr>
      <w:rFonts w:ascii="Arial" w:eastAsia="SimSun" w:hAnsi="Arial" w:cs="Arial"/>
      <w:bCs/>
      <w:iCs/>
      <w:sz w:val="17"/>
      <w:szCs w:val="17"/>
    </w:rPr>
  </w:style>
  <w:style w:type="character" w:customStyle="1" w:styleId="Heading3Char">
    <w:name w:val="Heading 3 Char"/>
    <w:link w:val="Heading3"/>
    <w:locked/>
    <w:rsid w:val="003C385E"/>
    <w:rPr>
      <w:rFonts w:ascii="Arial" w:eastAsia="SimSun" w:hAnsi="Arial" w:cs="Arial"/>
      <w:bCs/>
      <w:sz w:val="22"/>
      <w:szCs w:val="26"/>
      <w:u w:val="single"/>
    </w:rPr>
  </w:style>
  <w:style w:type="character" w:customStyle="1" w:styleId="Heading4Char">
    <w:name w:val="Heading 4 Char"/>
    <w:link w:val="Heading4"/>
    <w:locked/>
    <w:rsid w:val="003C385E"/>
    <w:rPr>
      <w:rFonts w:ascii="Arial" w:eastAsia="SimSun" w:hAnsi="Arial" w:cs="Arial"/>
      <w:bCs/>
      <w:i/>
      <w:sz w:val="22"/>
      <w:szCs w:val="28"/>
    </w:rPr>
  </w:style>
  <w:style w:type="table" w:styleId="TableGrid">
    <w:name w:val="Table Grid"/>
    <w:basedOn w:val="TableNormal"/>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3C385E"/>
    <w:pPr>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DA4F7A"/>
    <w:pPr>
      <w:tabs>
        <w:tab w:val="left" w:pos="1200"/>
        <w:tab w:val="right" w:leader="dot" w:pos="9063"/>
      </w:tabs>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uiPriority w:val="22"/>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uiPriority w:val="99"/>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 w:type="character" w:customStyle="1" w:styleId="UnresolvedMention1">
    <w:name w:val="Unresolved Mention1"/>
    <w:basedOn w:val="DefaultParagraphFont"/>
    <w:uiPriority w:val="99"/>
    <w:semiHidden/>
    <w:unhideWhenUsed/>
    <w:rsid w:val="000F3011"/>
    <w:rPr>
      <w:color w:val="605E5C"/>
      <w:shd w:val="clear" w:color="auto" w:fill="E1DFDD"/>
    </w:rPr>
  </w:style>
  <w:style w:type="character" w:styleId="FootnoteReference">
    <w:name w:val="footnote reference"/>
    <w:basedOn w:val="DefaultParagraphFont"/>
    <w:semiHidden/>
    <w:unhideWhenUsed/>
    <w:rsid w:val="00BE6595"/>
    <w:rPr>
      <w:vertAlign w:val="superscript"/>
    </w:rPr>
  </w:style>
  <w:style w:type="character" w:customStyle="1" w:styleId="UnresolvedMention2">
    <w:name w:val="Unresolved Mention2"/>
    <w:basedOn w:val="DefaultParagraphFont"/>
    <w:uiPriority w:val="99"/>
    <w:semiHidden/>
    <w:unhideWhenUsed/>
    <w:rsid w:val="009A37F6"/>
    <w:rPr>
      <w:color w:val="605E5C"/>
      <w:shd w:val="clear" w:color="auto" w:fill="E1DFDD"/>
    </w:rPr>
  </w:style>
  <w:style w:type="character" w:customStyle="1" w:styleId="Version">
    <w:name w:val="Version"/>
    <w:basedOn w:val="DefaultParagraphFont"/>
    <w:uiPriority w:val="1"/>
    <w:qFormat/>
    <w:rsid w:val="005A4B1B"/>
    <w:rPr>
      <w:sz w:val="17"/>
      <w:szCs w:val="17"/>
    </w:rPr>
  </w:style>
  <w:style w:type="character" w:customStyle="1" w:styleId="s2">
    <w:name w:val="s2"/>
    <w:basedOn w:val="DefaultParagraphFont"/>
    <w:rsid w:val="00A24677"/>
  </w:style>
  <w:style w:type="character" w:customStyle="1" w:styleId="o">
    <w:name w:val="o"/>
    <w:basedOn w:val="DefaultParagraphFont"/>
    <w:rsid w:val="00A24677"/>
  </w:style>
  <w:style w:type="character" w:customStyle="1" w:styleId="kc">
    <w:name w:val="kc"/>
    <w:basedOn w:val="DefaultParagraphFont"/>
    <w:rsid w:val="00A24677"/>
  </w:style>
  <w:style w:type="character" w:customStyle="1" w:styleId="mf">
    <w:name w:val="mf"/>
    <w:basedOn w:val="DefaultParagraphFont"/>
    <w:rsid w:val="00A24677"/>
  </w:style>
  <w:style w:type="character" w:customStyle="1" w:styleId="pre">
    <w:name w:val="pre"/>
    <w:basedOn w:val="DefaultParagraphFont"/>
    <w:rsid w:val="00FA4824"/>
  </w:style>
  <w:style w:type="character" w:styleId="Emphasis">
    <w:name w:val="Emphasis"/>
    <w:basedOn w:val="DefaultParagraphFont"/>
    <w:qFormat/>
    <w:rsid w:val="001E4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997">
      <w:bodyDiv w:val="1"/>
      <w:marLeft w:val="0"/>
      <w:marRight w:val="0"/>
      <w:marTop w:val="0"/>
      <w:marBottom w:val="0"/>
      <w:divBdr>
        <w:top w:val="none" w:sz="0" w:space="0" w:color="auto"/>
        <w:left w:val="none" w:sz="0" w:space="0" w:color="auto"/>
        <w:bottom w:val="none" w:sz="0" w:space="0" w:color="auto"/>
        <w:right w:val="none" w:sz="0" w:space="0" w:color="auto"/>
      </w:divBdr>
    </w:div>
    <w:div w:id="305670971">
      <w:bodyDiv w:val="1"/>
      <w:marLeft w:val="0"/>
      <w:marRight w:val="0"/>
      <w:marTop w:val="0"/>
      <w:marBottom w:val="0"/>
      <w:divBdr>
        <w:top w:val="none" w:sz="0" w:space="0" w:color="auto"/>
        <w:left w:val="none" w:sz="0" w:space="0" w:color="auto"/>
        <w:bottom w:val="none" w:sz="0" w:space="0" w:color="auto"/>
        <w:right w:val="none" w:sz="0" w:space="0" w:color="auto"/>
      </w:divBdr>
    </w:div>
    <w:div w:id="909922612">
      <w:bodyDiv w:val="1"/>
      <w:marLeft w:val="0"/>
      <w:marRight w:val="0"/>
      <w:marTop w:val="0"/>
      <w:marBottom w:val="0"/>
      <w:divBdr>
        <w:top w:val="none" w:sz="0" w:space="0" w:color="auto"/>
        <w:left w:val="none" w:sz="0" w:space="0" w:color="auto"/>
        <w:bottom w:val="none" w:sz="0" w:space="0" w:color="auto"/>
        <w:right w:val="none" w:sz="0" w:space="0" w:color="auto"/>
      </w:divBdr>
    </w:div>
    <w:div w:id="941647511">
      <w:bodyDiv w:val="1"/>
      <w:marLeft w:val="0"/>
      <w:marRight w:val="0"/>
      <w:marTop w:val="0"/>
      <w:marBottom w:val="0"/>
      <w:divBdr>
        <w:top w:val="none" w:sz="0" w:space="0" w:color="auto"/>
        <w:left w:val="none" w:sz="0" w:space="0" w:color="auto"/>
        <w:bottom w:val="none" w:sz="0" w:space="0" w:color="auto"/>
        <w:right w:val="none" w:sz="0" w:space="0" w:color="auto"/>
      </w:divBdr>
    </w:div>
    <w:div w:id="1119834556">
      <w:bodyDiv w:val="1"/>
      <w:marLeft w:val="0"/>
      <w:marRight w:val="0"/>
      <w:marTop w:val="0"/>
      <w:marBottom w:val="0"/>
      <w:divBdr>
        <w:top w:val="none" w:sz="0" w:space="0" w:color="auto"/>
        <w:left w:val="none" w:sz="0" w:space="0" w:color="auto"/>
        <w:bottom w:val="none" w:sz="0" w:space="0" w:color="auto"/>
        <w:right w:val="none" w:sz="0" w:space="0" w:color="auto"/>
      </w:divBdr>
    </w:div>
    <w:div w:id="1671446416">
      <w:bodyDiv w:val="1"/>
      <w:marLeft w:val="0"/>
      <w:marRight w:val="0"/>
      <w:marTop w:val="0"/>
      <w:marBottom w:val="0"/>
      <w:divBdr>
        <w:top w:val="none" w:sz="0" w:space="0" w:color="auto"/>
        <w:left w:val="none" w:sz="0" w:space="0" w:color="auto"/>
        <w:bottom w:val="none" w:sz="0" w:space="0" w:color="auto"/>
        <w:right w:val="none" w:sz="0" w:space="0" w:color="auto"/>
      </w:divBdr>
    </w:div>
    <w:div w:id="1692414735">
      <w:bodyDiv w:val="1"/>
      <w:marLeft w:val="0"/>
      <w:marRight w:val="0"/>
      <w:marTop w:val="0"/>
      <w:marBottom w:val="0"/>
      <w:divBdr>
        <w:top w:val="none" w:sz="0" w:space="0" w:color="auto"/>
        <w:left w:val="none" w:sz="0" w:space="0" w:color="auto"/>
        <w:bottom w:val="none" w:sz="0" w:space="0" w:color="auto"/>
        <w:right w:val="none" w:sz="0" w:space="0" w:color="auto"/>
      </w:divBdr>
    </w:div>
    <w:div w:id="1757634583">
      <w:bodyDiv w:val="1"/>
      <w:marLeft w:val="0"/>
      <w:marRight w:val="0"/>
      <w:marTop w:val="0"/>
      <w:marBottom w:val="0"/>
      <w:divBdr>
        <w:top w:val="none" w:sz="0" w:space="0" w:color="auto"/>
        <w:left w:val="none" w:sz="0" w:space="0" w:color="auto"/>
        <w:bottom w:val="none" w:sz="0" w:space="0" w:color="auto"/>
        <w:right w:val="none" w:sz="0" w:space="0" w:color="auto"/>
      </w:divBdr>
    </w:div>
    <w:div w:id="1831168430">
      <w:bodyDiv w:val="1"/>
      <w:marLeft w:val="0"/>
      <w:marRight w:val="0"/>
      <w:marTop w:val="0"/>
      <w:marBottom w:val="0"/>
      <w:divBdr>
        <w:top w:val="none" w:sz="0" w:space="0" w:color="auto"/>
        <w:left w:val="none" w:sz="0" w:space="0" w:color="auto"/>
        <w:bottom w:val="none" w:sz="0" w:space="0" w:color="auto"/>
        <w:right w:val="none" w:sz="0" w:space="0" w:color="auto"/>
      </w:divBdr>
    </w:div>
    <w:div w:id="1846940273">
      <w:bodyDiv w:val="1"/>
      <w:marLeft w:val="0"/>
      <w:marRight w:val="0"/>
      <w:marTop w:val="0"/>
      <w:marBottom w:val="0"/>
      <w:divBdr>
        <w:top w:val="none" w:sz="0" w:space="0" w:color="auto"/>
        <w:left w:val="none" w:sz="0" w:space="0" w:color="auto"/>
        <w:bottom w:val="none" w:sz="0" w:space="0" w:color="auto"/>
        <w:right w:val="none" w:sz="0" w:space="0" w:color="auto"/>
      </w:divBdr>
    </w:div>
    <w:div w:id="19024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30AFF947DDC4C8BF6060C86D209A4" ma:contentTypeVersion="0" ma:contentTypeDescription="Create a new document." ma:contentTypeScope="" ma:versionID="f7ceb6aff608af11f82b13b7ce7e3fc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8861-030C-40B5-AC47-9DB4AAAE8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C69B24-D783-43EA-80F0-FDEA7A2757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05BF4-8B6F-44D6-A3FF-229B790204D5}">
  <ds:schemaRefs>
    <ds:schemaRef ds:uri="http://schemas.microsoft.com/sharepoint/v3/contenttype/forms"/>
  </ds:schemaRefs>
</ds:datastoreItem>
</file>

<file path=customXml/itemProps4.xml><?xml version="1.0" encoding="utf-8"?>
<ds:datastoreItem xmlns:ds="http://schemas.openxmlformats.org/officeDocument/2006/customXml" ds:itemID="{8ACD4FDB-C4E9-41BF-A26D-13C0117B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CWS/7/5 Annex (in English)</vt:lpstr>
    </vt:vector>
  </TitlesOfParts>
  <Company>World Intellectual Property Organization</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CWS/10/17 Annex</dc:title>
  <dc:subject>WIPO STANDARD ST.XX</dc:subject>
  <dc:creator>WIPO</dc:creator>
  <cp:keywords>FOR OFFICIAL USE ONLY</cp:keywords>
  <dc:description/>
  <cp:lastModifiedBy>CHAVAS Louison</cp:lastModifiedBy>
  <cp:revision>4</cp:revision>
  <cp:lastPrinted>2019-05-16T07:55:00Z</cp:lastPrinted>
  <dcterms:created xsi:type="dcterms:W3CDTF">2022-09-19T14:08:00Z</dcterms:created>
  <dcterms:modified xsi:type="dcterms:W3CDTF">2022-09-22T15:23:00Z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0aae922f-5879-4111-9e9d-51be7201e9ad</vt:lpwstr>
  </property>
  <property fmtid="{D5CDD505-2E9C-101B-9397-08002B2CF9AE}" pid="3" name="TCSClassification">
    <vt:lpwstr>FOR OFFICIAL USE ONLY</vt:lpwstr>
  </property>
  <property fmtid="{D5CDD505-2E9C-101B-9397-08002B2CF9AE}" pid="4" name="ContentTypeId">
    <vt:lpwstr>0x0101002F530AFF947DDC4C8BF6060C86D209A4</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