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1D4C4" w14:textId="77777777" w:rsidR="008B2CC1" w:rsidRPr="000A565D" w:rsidRDefault="008B14EA" w:rsidP="00195F1D">
      <w:pPr>
        <w:spacing w:after="120"/>
        <w:jc w:val="right"/>
        <w:rPr>
          <w:lang w:val="es-419"/>
        </w:rPr>
      </w:pPr>
      <w:bookmarkStart w:id="0" w:name="_GoBack"/>
      <w:bookmarkEnd w:id="0"/>
      <w:r w:rsidRPr="000A565D">
        <w:rPr>
          <w:noProof/>
          <w:lang w:val="en-US"/>
        </w:rPr>
        <w:drawing>
          <wp:inline distT="0" distB="0" distL="0" distR="0" wp14:anchorId="6A5D2442" wp14:editId="1244D61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A565D">
        <w:rPr>
          <w:rFonts w:ascii="Arial Black" w:hAnsi="Arial Black"/>
          <w:caps/>
          <w:noProof/>
          <w:sz w:val="15"/>
          <w:szCs w:val="15"/>
          <w:lang w:val="en-US"/>
        </w:rPr>
        <mc:AlternateContent>
          <mc:Choice Requires="wps">
            <w:drawing>
              <wp:inline distT="0" distB="0" distL="0" distR="0" wp14:anchorId="75D5E939" wp14:editId="2A612AB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7D98E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224C42BD" w14:textId="77777777" w:rsidR="008B2CC1" w:rsidRPr="000A565D" w:rsidRDefault="0066216D" w:rsidP="00195F1D">
      <w:pPr>
        <w:jc w:val="right"/>
        <w:rPr>
          <w:rFonts w:ascii="Arial Black" w:hAnsi="Arial Black"/>
          <w:caps/>
          <w:sz w:val="15"/>
          <w:lang w:val="es-419"/>
        </w:rPr>
      </w:pPr>
      <w:r w:rsidRPr="000A565D">
        <w:rPr>
          <w:rFonts w:ascii="Arial Black" w:hAnsi="Arial Black"/>
          <w:caps/>
          <w:sz w:val="15"/>
          <w:lang w:val="es-419"/>
        </w:rPr>
        <w:t>CWS/10/</w:t>
      </w:r>
      <w:bookmarkStart w:id="1" w:name="Code"/>
      <w:bookmarkEnd w:id="1"/>
      <w:r w:rsidR="00790ED4" w:rsidRPr="000A565D">
        <w:rPr>
          <w:rFonts w:ascii="Arial Black" w:hAnsi="Arial Black"/>
          <w:caps/>
          <w:sz w:val="15"/>
          <w:lang w:val="es-419"/>
        </w:rPr>
        <w:t>10</w:t>
      </w:r>
    </w:p>
    <w:p w14:paraId="62A916D6" w14:textId="77777777" w:rsidR="008B2CC1" w:rsidRPr="000A565D" w:rsidRDefault="008B14EA" w:rsidP="00195F1D">
      <w:pPr>
        <w:jc w:val="right"/>
        <w:rPr>
          <w:rFonts w:ascii="Arial Black" w:hAnsi="Arial Black"/>
          <w:caps/>
          <w:sz w:val="15"/>
          <w:lang w:val="es-419"/>
        </w:rPr>
      </w:pPr>
      <w:r w:rsidRPr="000A565D">
        <w:rPr>
          <w:rFonts w:ascii="Arial Black" w:hAnsi="Arial Black"/>
          <w:caps/>
          <w:sz w:val="15"/>
          <w:lang w:val="es-419"/>
        </w:rPr>
        <w:t xml:space="preserve">ORIGINAL: </w:t>
      </w:r>
      <w:bookmarkStart w:id="2" w:name="Original"/>
      <w:r w:rsidR="00790ED4" w:rsidRPr="000A565D">
        <w:rPr>
          <w:rFonts w:ascii="Arial Black" w:hAnsi="Arial Black"/>
          <w:caps/>
          <w:sz w:val="15"/>
          <w:lang w:val="es-419"/>
        </w:rPr>
        <w:t>INGLÉS</w:t>
      </w:r>
    </w:p>
    <w:bookmarkEnd w:id="2"/>
    <w:p w14:paraId="0BDE0934" w14:textId="77777777" w:rsidR="008B2CC1" w:rsidRPr="000A565D" w:rsidRDefault="008B14EA" w:rsidP="00195F1D">
      <w:pPr>
        <w:spacing w:after="1200"/>
        <w:jc w:val="right"/>
        <w:rPr>
          <w:rFonts w:ascii="Arial Black" w:hAnsi="Arial Black"/>
          <w:caps/>
          <w:sz w:val="15"/>
          <w:lang w:val="es-419"/>
        </w:rPr>
      </w:pPr>
      <w:r w:rsidRPr="000A565D">
        <w:rPr>
          <w:rFonts w:ascii="Arial Black" w:hAnsi="Arial Black"/>
          <w:caps/>
          <w:sz w:val="15"/>
          <w:lang w:val="es-419"/>
        </w:rPr>
        <w:t xml:space="preserve">FECHA: </w:t>
      </w:r>
      <w:bookmarkStart w:id="3" w:name="Date"/>
      <w:r w:rsidR="00790ED4" w:rsidRPr="000A565D">
        <w:rPr>
          <w:rFonts w:ascii="Arial Black" w:hAnsi="Arial Black"/>
          <w:caps/>
          <w:sz w:val="15"/>
          <w:lang w:val="es-419"/>
        </w:rPr>
        <w:t>26 DE SEPTIEMBRE DE 2022</w:t>
      </w:r>
    </w:p>
    <w:bookmarkEnd w:id="3"/>
    <w:p w14:paraId="6013D439" w14:textId="77777777" w:rsidR="008B2CC1" w:rsidRPr="000A565D" w:rsidRDefault="0066216D" w:rsidP="00195F1D">
      <w:pPr>
        <w:spacing w:after="600"/>
        <w:rPr>
          <w:b/>
          <w:sz w:val="28"/>
          <w:szCs w:val="28"/>
          <w:lang w:val="es-419"/>
        </w:rPr>
      </w:pPr>
      <w:r w:rsidRPr="000A565D">
        <w:rPr>
          <w:b/>
          <w:sz w:val="28"/>
          <w:szCs w:val="28"/>
          <w:lang w:val="es-419"/>
        </w:rPr>
        <w:t>Comité de Normas Técnicas de la OMPI (CWS)</w:t>
      </w:r>
    </w:p>
    <w:p w14:paraId="73C181B8" w14:textId="77777777" w:rsidR="00511D0C" w:rsidRPr="000A565D" w:rsidRDefault="0066216D" w:rsidP="00195F1D">
      <w:pPr>
        <w:rPr>
          <w:b/>
          <w:sz w:val="28"/>
          <w:szCs w:val="24"/>
          <w:lang w:val="es-419"/>
        </w:rPr>
      </w:pPr>
      <w:r w:rsidRPr="000A565D">
        <w:rPr>
          <w:b/>
          <w:sz w:val="24"/>
          <w:lang w:val="es-419"/>
        </w:rPr>
        <w:t>Décima sesión</w:t>
      </w:r>
    </w:p>
    <w:p w14:paraId="619A6913" w14:textId="77777777" w:rsidR="008B2CC1" w:rsidRPr="000A565D" w:rsidRDefault="0066216D" w:rsidP="00195F1D">
      <w:pPr>
        <w:spacing w:after="720"/>
        <w:rPr>
          <w:b/>
          <w:sz w:val="28"/>
          <w:szCs w:val="24"/>
          <w:lang w:val="es-419"/>
        </w:rPr>
      </w:pPr>
      <w:r w:rsidRPr="000A565D">
        <w:rPr>
          <w:b/>
          <w:sz w:val="24"/>
          <w:lang w:val="es-419"/>
        </w:rPr>
        <w:t>Ginebra, 21 a 25 de noviembre de 2022</w:t>
      </w:r>
    </w:p>
    <w:p w14:paraId="7BBDFA34" w14:textId="3260E6B5" w:rsidR="009345AF" w:rsidRPr="000A565D" w:rsidRDefault="00113566" w:rsidP="00195F1D">
      <w:pPr>
        <w:pStyle w:val="ONUME"/>
        <w:numPr>
          <w:ilvl w:val="0"/>
          <w:numId w:val="0"/>
        </w:numPr>
        <w:spacing w:after="60"/>
        <w:rPr>
          <w:caps/>
          <w:lang w:val="es-419"/>
        </w:rPr>
      </w:pPr>
      <w:r w:rsidRPr="000A565D">
        <w:rPr>
          <w:caps/>
          <w:lang w:val="es-419"/>
        </w:rPr>
        <w:t>PROPUESTA DE CREACIÓN DE UNA BASE DE DATOS INTERNACIONAL PARA NORMALIZAR LOS NOMBRES DE LOS SOLICITANTES</w:t>
      </w:r>
    </w:p>
    <w:p w14:paraId="4234AA35" w14:textId="3575F558" w:rsidR="009345AF" w:rsidRPr="000A565D" w:rsidRDefault="009345AF" w:rsidP="00195F1D">
      <w:pPr>
        <w:spacing w:after="1040"/>
        <w:rPr>
          <w:i/>
          <w:lang w:val="es-419"/>
        </w:rPr>
      </w:pPr>
      <w:bookmarkStart w:id="4" w:name="Prepared"/>
      <w:bookmarkEnd w:id="4"/>
      <w:r w:rsidRPr="000A565D">
        <w:rPr>
          <w:i/>
          <w:lang w:val="es-419"/>
        </w:rPr>
        <w:t>Document</w:t>
      </w:r>
      <w:r w:rsidR="00113566" w:rsidRPr="000A565D">
        <w:rPr>
          <w:i/>
          <w:lang w:val="es-419"/>
        </w:rPr>
        <w:t>o preparado por la Secretaría</w:t>
      </w:r>
    </w:p>
    <w:p w14:paraId="79727CE8" w14:textId="44105A05" w:rsidR="009345AF" w:rsidRPr="000A565D" w:rsidRDefault="005E043E" w:rsidP="00195F1D">
      <w:pPr>
        <w:pStyle w:val="ONUMFS"/>
        <w:rPr>
          <w:szCs w:val="22"/>
          <w:lang w:val="es-419"/>
        </w:rPr>
      </w:pPr>
      <w:r w:rsidRPr="000A565D">
        <w:rPr>
          <w:szCs w:val="22"/>
          <w:lang w:val="es-419"/>
        </w:rPr>
        <w:t>El 1 de junio de 2022 la Autoridad Saudí de la Propiedad Intelectual (SAIP) presentó un documento a la Secretaría en el que proponía la creación de una base de datos internacional para normalizar los nombres de los solicitantes. La SAIP también solicitó la inclusión de la propuesta en el orden del día de la presente sesión del Comité de Normas Técnicas de la OMPI (CWS). La propuesta de la SAIP se reproduce en el Anexo del presente documento.</w:t>
      </w:r>
    </w:p>
    <w:p w14:paraId="382EBF53" w14:textId="3BF7D62F" w:rsidR="009345AF" w:rsidRPr="000A565D" w:rsidRDefault="00736896" w:rsidP="00195F1D">
      <w:pPr>
        <w:pStyle w:val="ONUMFS"/>
        <w:rPr>
          <w:szCs w:val="22"/>
          <w:lang w:val="es-419"/>
        </w:rPr>
      </w:pPr>
      <w:r w:rsidRPr="000A565D">
        <w:rPr>
          <w:szCs w:val="22"/>
          <w:lang w:val="es-419"/>
        </w:rPr>
        <w:t>Si el CWS determina que la propuesta entra dentro de su mandato, deberá preparar una reseña detallada del proyecto con información adicional, por ejemplo estimaciones de costos, requisitos en materia de recursos, riesgos, factores de éxito y efectos de la nueva tarea en las tareas en curso del CWS.</w:t>
      </w:r>
    </w:p>
    <w:p w14:paraId="746EB47B" w14:textId="28B07482" w:rsidR="009345AF" w:rsidRPr="000A565D" w:rsidRDefault="0025152B" w:rsidP="00195F1D">
      <w:pPr>
        <w:pStyle w:val="ONUMFS"/>
        <w:rPr>
          <w:szCs w:val="22"/>
          <w:lang w:val="es-419"/>
        </w:rPr>
      </w:pPr>
      <w:r w:rsidRPr="000A565D">
        <w:rPr>
          <w:szCs w:val="22"/>
          <w:lang w:val="es-419"/>
        </w:rPr>
        <w:t xml:space="preserve">La Secretaría señala que la propuesta parece </w:t>
      </w:r>
      <w:r w:rsidR="00FA4CC5" w:rsidRPr="000A565D">
        <w:rPr>
          <w:szCs w:val="22"/>
          <w:lang w:val="es-419"/>
        </w:rPr>
        <w:t>guardar relación</w:t>
      </w:r>
      <w:r w:rsidRPr="000A565D">
        <w:rPr>
          <w:szCs w:val="22"/>
          <w:lang w:val="es-419"/>
        </w:rPr>
        <w:t xml:space="preserve"> con las actividades del Equipo Técnico de Normalización de los Nombres, así como con el caso de uso de la identidad digital que se incluye en el Anexo III y con el modelo de los identificadores descentralizados que se describe en el Anexo IV del </w:t>
      </w:r>
      <w:hyperlink r:id="rId8" w:history="1">
        <w:r w:rsidRPr="000A565D">
          <w:rPr>
            <w:rStyle w:val="Hyperlink"/>
            <w:szCs w:val="22"/>
            <w:lang w:val="es-419"/>
          </w:rPr>
          <w:t>Libro Blanco de la OMPI relativo a las tecnologías de la cadena de bloques y los ecosistemas de PI</w:t>
        </w:r>
      </w:hyperlink>
      <w:r w:rsidRPr="000A565D">
        <w:rPr>
          <w:szCs w:val="22"/>
          <w:lang w:val="es-419"/>
        </w:rPr>
        <w:t>.</w:t>
      </w:r>
    </w:p>
    <w:p w14:paraId="560ED103" w14:textId="5E3D4C4B" w:rsidR="009345AF" w:rsidRPr="000A565D" w:rsidRDefault="009345AF" w:rsidP="00195F1D">
      <w:pPr>
        <w:pStyle w:val="ONUME"/>
        <w:keepNext/>
        <w:keepLines/>
        <w:numPr>
          <w:ilvl w:val="0"/>
          <w:numId w:val="0"/>
        </w:numPr>
        <w:snapToGrid w:val="0"/>
        <w:spacing w:before="100" w:beforeAutospacing="1"/>
        <w:ind w:left="5534"/>
        <w:rPr>
          <w:rFonts w:eastAsia="Arial"/>
          <w:i/>
          <w:szCs w:val="22"/>
          <w:lang w:val="es-419" w:eastAsia="en-US"/>
        </w:rPr>
      </w:pPr>
      <w:r w:rsidRPr="000A565D">
        <w:rPr>
          <w:i/>
          <w:lang w:val="es-419"/>
        </w:rPr>
        <w:lastRenderedPageBreak/>
        <w:t>4.</w:t>
      </w:r>
      <w:r w:rsidRPr="000A565D">
        <w:rPr>
          <w:i/>
          <w:lang w:val="es-419"/>
        </w:rPr>
        <w:tab/>
      </w:r>
      <w:r w:rsidR="005206AB" w:rsidRPr="000A565D">
        <w:rPr>
          <w:i/>
          <w:lang w:val="es-419"/>
        </w:rPr>
        <w:t>Se invita al CWS a</w:t>
      </w:r>
      <w:r w:rsidRPr="000A565D">
        <w:rPr>
          <w:i/>
          <w:szCs w:val="22"/>
          <w:lang w:val="es-419"/>
        </w:rPr>
        <w:t>:</w:t>
      </w:r>
    </w:p>
    <w:p w14:paraId="11754386" w14:textId="266FEF75" w:rsidR="009345AF" w:rsidRPr="000A565D" w:rsidRDefault="00792C4A" w:rsidP="00195F1D">
      <w:pPr>
        <w:pStyle w:val="ListParagraph"/>
        <w:keepNext/>
        <w:keepLines/>
        <w:numPr>
          <w:ilvl w:val="0"/>
          <w:numId w:val="7"/>
        </w:numPr>
        <w:tabs>
          <w:tab w:val="left" w:pos="6785"/>
          <w:tab w:val="left" w:pos="6786"/>
        </w:tabs>
        <w:autoSpaceDE w:val="0"/>
        <w:autoSpaceDN w:val="0"/>
        <w:spacing w:before="1" w:after="220"/>
        <w:ind w:left="5515" w:right="562" w:firstLine="662"/>
        <w:rPr>
          <w:rFonts w:eastAsia="Arial"/>
          <w:i/>
          <w:szCs w:val="22"/>
          <w:lang w:val="es-419" w:eastAsia="en-US"/>
        </w:rPr>
      </w:pPr>
      <w:r w:rsidRPr="000A565D">
        <w:rPr>
          <w:rFonts w:eastAsia="Arial"/>
          <w:i/>
          <w:szCs w:val="22"/>
          <w:lang w:val="es-419" w:eastAsia="en-US"/>
        </w:rPr>
        <w:t>t</w:t>
      </w:r>
      <w:r w:rsidR="005206AB" w:rsidRPr="000A565D">
        <w:rPr>
          <w:rFonts w:eastAsia="Arial"/>
          <w:i/>
          <w:szCs w:val="22"/>
          <w:lang w:val="es-419" w:eastAsia="en-US"/>
        </w:rPr>
        <w:t>omar nota del contenido del presente documento</w:t>
      </w:r>
      <w:r w:rsidR="009345AF" w:rsidRPr="000A565D">
        <w:rPr>
          <w:rFonts w:eastAsia="Arial"/>
          <w:i/>
          <w:szCs w:val="22"/>
          <w:lang w:val="es-419" w:eastAsia="en-US"/>
        </w:rPr>
        <w:t xml:space="preserve">; </w:t>
      </w:r>
      <w:r w:rsidR="005206AB" w:rsidRPr="000A565D">
        <w:rPr>
          <w:rFonts w:eastAsia="Arial"/>
          <w:i/>
          <w:szCs w:val="22"/>
          <w:lang w:val="es-419" w:eastAsia="en-US"/>
        </w:rPr>
        <w:t>y</w:t>
      </w:r>
    </w:p>
    <w:p w14:paraId="5AAC2094" w14:textId="30D31274" w:rsidR="009345AF" w:rsidRPr="000A565D" w:rsidRDefault="0093449B" w:rsidP="00195F1D">
      <w:pPr>
        <w:pStyle w:val="ListParagraph"/>
        <w:keepNext/>
        <w:keepLines/>
        <w:numPr>
          <w:ilvl w:val="0"/>
          <w:numId w:val="7"/>
        </w:numPr>
        <w:tabs>
          <w:tab w:val="left" w:pos="6785"/>
          <w:tab w:val="left" w:pos="6786"/>
        </w:tabs>
        <w:autoSpaceDE w:val="0"/>
        <w:autoSpaceDN w:val="0"/>
        <w:spacing w:after="600"/>
        <w:ind w:left="5517" w:right="561" w:firstLine="663"/>
        <w:rPr>
          <w:rFonts w:eastAsia="Arial"/>
          <w:i/>
          <w:szCs w:val="22"/>
          <w:lang w:val="es-419" w:eastAsia="en-US"/>
        </w:rPr>
      </w:pPr>
      <w:r w:rsidRPr="000A565D">
        <w:rPr>
          <w:rFonts w:eastAsia="Arial"/>
          <w:i/>
          <w:szCs w:val="22"/>
          <w:lang w:val="es-419" w:eastAsia="en-US"/>
        </w:rPr>
        <w:t>examinar la</w:t>
      </w:r>
      <w:r w:rsidR="009345AF" w:rsidRPr="000A565D">
        <w:rPr>
          <w:rFonts w:eastAsia="Arial"/>
          <w:i/>
          <w:szCs w:val="22"/>
          <w:lang w:val="es-419" w:eastAsia="en-US"/>
        </w:rPr>
        <w:t xml:space="preserve"> </w:t>
      </w:r>
      <w:r w:rsidRPr="000A565D">
        <w:rPr>
          <w:rFonts w:eastAsia="Arial"/>
          <w:i/>
          <w:szCs w:val="22"/>
          <w:lang w:val="es-419" w:eastAsia="en-US"/>
        </w:rPr>
        <w:t>propuesta presentada por la Autoridad Saudí de la Propiedad Intelectual</w:t>
      </w:r>
      <w:r w:rsidR="009345AF" w:rsidRPr="000A565D">
        <w:rPr>
          <w:rFonts w:eastAsia="Arial"/>
          <w:i/>
          <w:szCs w:val="22"/>
          <w:lang w:val="es-419" w:eastAsia="en-US"/>
        </w:rPr>
        <w:t xml:space="preserve"> </w:t>
      </w:r>
      <w:r w:rsidRPr="000A565D">
        <w:rPr>
          <w:rFonts w:eastAsia="Arial"/>
          <w:i/>
          <w:szCs w:val="22"/>
          <w:lang w:val="es-419" w:eastAsia="en-US"/>
        </w:rPr>
        <w:t>que</w:t>
      </w:r>
      <w:r w:rsidR="009345AF" w:rsidRPr="000A565D">
        <w:rPr>
          <w:rFonts w:eastAsia="Arial"/>
          <w:i/>
          <w:szCs w:val="22"/>
          <w:lang w:val="es-419" w:eastAsia="en-US"/>
        </w:rPr>
        <w:t xml:space="preserve"> </w:t>
      </w:r>
      <w:r w:rsidRPr="000A565D">
        <w:rPr>
          <w:rFonts w:eastAsia="Arial"/>
          <w:i/>
          <w:szCs w:val="22"/>
          <w:lang w:val="es-419" w:eastAsia="en-US"/>
        </w:rPr>
        <w:t>figura en el Anexo del presente documento, y adoptar una decisión sobre las medidas necesarias</w:t>
      </w:r>
      <w:r w:rsidR="009345AF" w:rsidRPr="000A565D">
        <w:rPr>
          <w:rFonts w:eastAsia="Arial"/>
          <w:i/>
          <w:szCs w:val="22"/>
          <w:lang w:val="es-419" w:eastAsia="en-US"/>
        </w:rPr>
        <w:t>.</w:t>
      </w:r>
    </w:p>
    <w:p w14:paraId="1E52D25E" w14:textId="0D2D7527" w:rsidR="00152CEA" w:rsidRPr="000A565D" w:rsidRDefault="009345AF" w:rsidP="000A565D">
      <w:pPr>
        <w:pStyle w:val="Endofdocument-Annex"/>
        <w:rPr>
          <w:lang w:val="es-419"/>
        </w:rPr>
      </w:pPr>
      <w:r w:rsidRPr="000A565D">
        <w:rPr>
          <w:lang w:val="es-419"/>
        </w:rPr>
        <w:t>[</w:t>
      </w:r>
      <w:r w:rsidR="0093449B" w:rsidRPr="000A565D">
        <w:rPr>
          <w:lang w:val="es-419"/>
        </w:rPr>
        <w:t>Sigue el Anexo</w:t>
      </w:r>
      <w:r w:rsidRPr="000A565D">
        <w:rPr>
          <w:lang w:val="es-419"/>
        </w:rPr>
        <w:t>]</w:t>
      </w:r>
    </w:p>
    <w:sectPr w:rsidR="00152CEA" w:rsidRPr="000A565D" w:rsidSect="00790ED4">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77264" w14:textId="77777777" w:rsidR="00D0067F" w:rsidRDefault="00D0067F">
      <w:r>
        <w:separator/>
      </w:r>
    </w:p>
  </w:endnote>
  <w:endnote w:type="continuationSeparator" w:id="0">
    <w:p w14:paraId="36A44529" w14:textId="77777777" w:rsidR="00D0067F" w:rsidRPr="009D30E6" w:rsidRDefault="00D0067F" w:rsidP="007E663E">
      <w:pPr>
        <w:rPr>
          <w:sz w:val="17"/>
          <w:szCs w:val="17"/>
        </w:rPr>
      </w:pPr>
      <w:r w:rsidRPr="009D30E6">
        <w:rPr>
          <w:sz w:val="17"/>
          <w:szCs w:val="17"/>
        </w:rPr>
        <w:separator/>
      </w:r>
    </w:p>
    <w:p w14:paraId="56FE0E29" w14:textId="77777777" w:rsidR="00D0067F" w:rsidRPr="007E663E" w:rsidRDefault="00D0067F" w:rsidP="007E663E">
      <w:pPr>
        <w:spacing w:after="60"/>
        <w:rPr>
          <w:sz w:val="17"/>
          <w:szCs w:val="17"/>
        </w:rPr>
      </w:pPr>
      <w:r>
        <w:rPr>
          <w:sz w:val="17"/>
        </w:rPr>
        <w:t>[Continuación de la nota de la página anterior]</w:t>
      </w:r>
    </w:p>
  </w:endnote>
  <w:endnote w:type="continuationNotice" w:id="1">
    <w:p w14:paraId="126A03C8" w14:textId="77777777" w:rsidR="00D0067F" w:rsidRPr="007E663E" w:rsidRDefault="00D0067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6D210" w14:textId="77777777" w:rsidR="00D0067F" w:rsidRDefault="00D0067F">
      <w:r>
        <w:separator/>
      </w:r>
    </w:p>
  </w:footnote>
  <w:footnote w:type="continuationSeparator" w:id="0">
    <w:p w14:paraId="7E4DBF89" w14:textId="77777777" w:rsidR="00D0067F" w:rsidRPr="009D30E6" w:rsidRDefault="00D0067F" w:rsidP="007E663E">
      <w:pPr>
        <w:rPr>
          <w:sz w:val="17"/>
          <w:szCs w:val="17"/>
        </w:rPr>
      </w:pPr>
      <w:r w:rsidRPr="009D30E6">
        <w:rPr>
          <w:sz w:val="17"/>
          <w:szCs w:val="17"/>
        </w:rPr>
        <w:separator/>
      </w:r>
    </w:p>
    <w:p w14:paraId="07B9E3DB" w14:textId="77777777" w:rsidR="00D0067F" w:rsidRPr="007E663E" w:rsidRDefault="00D0067F" w:rsidP="007E663E">
      <w:pPr>
        <w:spacing w:after="60"/>
        <w:rPr>
          <w:sz w:val="17"/>
          <w:szCs w:val="17"/>
        </w:rPr>
      </w:pPr>
      <w:r>
        <w:rPr>
          <w:sz w:val="17"/>
        </w:rPr>
        <w:t>[Continuación de la nota de la página anterior]</w:t>
      </w:r>
    </w:p>
  </w:footnote>
  <w:footnote w:type="continuationNotice" w:id="1">
    <w:p w14:paraId="69ED93C3" w14:textId="77777777" w:rsidR="00D0067F" w:rsidRPr="007E663E" w:rsidRDefault="00D0067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4BB1" w14:textId="77777777" w:rsidR="00F84474" w:rsidRDefault="00790ED4" w:rsidP="00477D6B">
    <w:pPr>
      <w:jc w:val="right"/>
    </w:pPr>
    <w:bookmarkStart w:id="5" w:name="Code2"/>
    <w:bookmarkEnd w:id="5"/>
    <w:r>
      <w:t>CWS/10/10</w:t>
    </w:r>
  </w:p>
  <w:p w14:paraId="0B6BA1EA" w14:textId="621794C6" w:rsidR="00F84474" w:rsidRDefault="00F84474" w:rsidP="00477D6B">
    <w:pPr>
      <w:jc w:val="right"/>
    </w:pPr>
    <w:r>
      <w:t xml:space="preserve">página </w:t>
    </w:r>
    <w:r>
      <w:fldChar w:fldCharType="begin"/>
    </w:r>
    <w:r>
      <w:instrText xml:space="preserve"> PAGE  \* MERGEFORMAT </w:instrText>
    </w:r>
    <w:r>
      <w:fldChar w:fldCharType="separate"/>
    </w:r>
    <w:r w:rsidR="00C40AA5">
      <w:rPr>
        <w:noProof/>
      </w:rPr>
      <w:t>2</w:t>
    </w:r>
    <w:r>
      <w:fldChar w:fldCharType="end"/>
    </w:r>
  </w:p>
  <w:p w14:paraId="3B2F54F7" w14:textId="77777777" w:rsidR="00F84474" w:rsidRDefault="00F84474" w:rsidP="00477D6B">
    <w:pPr>
      <w:jc w:val="right"/>
    </w:pPr>
  </w:p>
  <w:p w14:paraId="21DB6219"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9D4FF0"/>
    <w:multiLevelType w:val="hybridMultilevel"/>
    <w:tmpl w:val="B176AF7E"/>
    <w:lvl w:ilvl="0" w:tplc="0C0A0017">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D4"/>
    <w:rsid w:val="00066908"/>
    <w:rsid w:val="000A565D"/>
    <w:rsid w:val="000B4834"/>
    <w:rsid w:val="000E3BB3"/>
    <w:rsid w:val="000F5E56"/>
    <w:rsid w:val="00113566"/>
    <w:rsid w:val="001362EE"/>
    <w:rsid w:val="00152CEA"/>
    <w:rsid w:val="001832A6"/>
    <w:rsid w:val="00195F1D"/>
    <w:rsid w:val="001C4DD3"/>
    <w:rsid w:val="001D50D1"/>
    <w:rsid w:val="0025152B"/>
    <w:rsid w:val="002634C4"/>
    <w:rsid w:val="002F4E68"/>
    <w:rsid w:val="00307787"/>
    <w:rsid w:val="003348C5"/>
    <w:rsid w:val="00354647"/>
    <w:rsid w:val="00377273"/>
    <w:rsid w:val="003845C1"/>
    <w:rsid w:val="00387287"/>
    <w:rsid w:val="003D41D4"/>
    <w:rsid w:val="00423E3E"/>
    <w:rsid w:val="00427AF4"/>
    <w:rsid w:val="0045231F"/>
    <w:rsid w:val="004647DA"/>
    <w:rsid w:val="00477D6B"/>
    <w:rsid w:val="004A6C37"/>
    <w:rsid w:val="004F7418"/>
    <w:rsid w:val="0050718D"/>
    <w:rsid w:val="00511D0C"/>
    <w:rsid w:val="005206AB"/>
    <w:rsid w:val="0055013B"/>
    <w:rsid w:val="0056224D"/>
    <w:rsid w:val="00571B99"/>
    <w:rsid w:val="005D64EC"/>
    <w:rsid w:val="005E043E"/>
    <w:rsid w:val="00605827"/>
    <w:rsid w:val="0066216D"/>
    <w:rsid w:val="00664847"/>
    <w:rsid w:val="00675021"/>
    <w:rsid w:val="006A06C6"/>
    <w:rsid w:val="00736896"/>
    <w:rsid w:val="00790ED4"/>
    <w:rsid w:val="00792C4A"/>
    <w:rsid w:val="007A2F99"/>
    <w:rsid w:val="007E63AC"/>
    <w:rsid w:val="007E663E"/>
    <w:rsid w:val="00815082"/>
    <w:rsid w:val="00843582"/>
    <w:rsid w:val="008B14EA"/>
    <w:rsid w:val="008B2CC1"/>
    <w:rsid w:val="0090731E"/>
    <w:rsid w:val="0093449B"/>
    <w:rsid w:val="009345AF"/>
    <w:rsid w:val="00966A22"/>
    <w:rsid w:val="00972F03"/>
    <w:rsid w:val="009A0C8B"/>
    <w:rsid w:val="009B6241"/>
    <w:rsid w:val="00A16FC0"/>
    <w:rsid w:val="00A32C9E"/>
    <w:rsid w:val="00A7453D"/>
    <w:rsid w:val="00AB613D"/>
    <w:rsid w:val="00AE3AD5"/>
    <w:rsid w:val="00B65A0A"/>
    <w:rsid w:val="00B72D36"/>
    <w:rsid w:val="00BA063E"/>
    <w:rsid w:val="00BC4164"/>
    <w:rsid w:val="00BD2DCC"/>
    <w:rsid w:val="00BE1A8C"/>
    <w:rsid w:val="00C06472"/>
    <w:rsid w:val="00C40AA5"/>
    <w:rsid w:val="00C81C2C"/>
    <w:rsid w:val="00C90559"/>
    <w:rsid w:val="00D0067F"/>
    <w:rsid w:val="00D36B79"/>
    <w:rsid w:val="00D40CF0"/>
    <w:rsid w:val="00D56C7C"/>
    <w:rsid w:val="00D71B4D"/>
    <w:rsid w:val="00D90289"/>
    <w:rsid w:val="00D93D55"/>
    <w:rsid w:val="00E45C84"/>
    <w:rsid w:val="00E504E5"/>
    <w:rsid w:val="00E73ABF"/>
    <w:rsid w:val="00EB7A3E"/>
    <w:rsid w:val="00EC401A"/>
    <w:rsid w:val="00EC52C8"/>
    <w:rsid w:val="00EF530A"/>
    <w:rsid w:val="00EF6622"/>
    <w:rsid w:val="00F55408"/>
    <w:rsid w:val="00F66152"/>
    <w:rsid w:val="00F80845"/>
    <w:rsid w:val="00F84474"/>
    <w:rsid w:val="00FA4CC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69879"/>
  <w15:docId w15:val="{DACAD483-10BF-434F-BCC9-24AD605D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iPriority w:val="99"/>
    <w:unhideWhenUsed/>
    <w:rsid w:val="009345AF"/>
    <w:rPr>
      <w:color w:val="0000FF"/>
      <w:u w:val="single"/>
    </w:rPr>
  </w:style>
  <w:style w:type="paragraph" w:styleId="ListParagraph">
    <w:name w:val="List Paragraph"/>
    <w:basedOn w:val="Normal"/>
    <w:uiPriority w:val="99"/>
    <w:qFormat/>
    <w:rsid w:val="009345AF"/>
    <w:pPr>
      <w:ind w:left="567"/>
    </w:pPr>
    <w:rPr>
      <w:lang w:val="en-US"/>
    </w:rPr>
  </w:style>
  <w:style w:type="character" w:customStyle="1" w:styleId="ONUMEChar">
    <w:name w:val="ONUM E Char"/>
    <w:link w:val="ONUME"/>
    <w:rsid w:val="009345AF"/>
    <w:rPr>
      <w:rFonts w:ascii="Arial" w:eastAsia="SimSun" w:hAnsi="Arial" w:cs="Arial"/>
      <w:sz w:val="22"/>
      <w:lang w:val="es-ES" w:eastAsia="zh-CN"/>
    </w:rPr>
  </w:style>
  <w:style w:type="character" w:styleId="FollowedHyperlink">
    <w:name w:val="FollowedHyperlink"/>
    <w:basedOn w:val="DefaultParagraphFont"/>
    <w:semiHidden/>
    <w:unhideWhenUsed/>
    <w:rsid w:val="0025152B"/>
    <w:rPr>
      <w:color w:val="800080" w:themeColor="followedHyperlink"/>
      <w:u w:val="single"/>
    </w:rPr>
  </w:style>
  <w:style w:type="character" w:customStyle="1" w:styleId="UnresolvedMention">
    <w:name w:val="Unresolved Mention"/>
    <w:basedOn w:val="DefaultParagraphFont"/>
    <w:uiPriority w:val="99"/>
    <w:semiHidden/>
    <w:unhideWhenUsed/>
    <w:rsid w:val="00520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cws/en/pdf/blockchain-for-ip-ecosystem-whitepaper.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Template>
  <TotalTime>0</TotalTime>
  <Pages>2</Pages>
  <Words>299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CWS/10/10</vt:lpstr>
    </vt:vector>
  </TitlesOfParts>
  <Company>WIPO</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CWS/10/10</dc:title>
  <dc:creator>WIPO</dc:creator>
  <cp:keywords>FOR OFFICIAL USE ONLY</cp:keywords>
  <cp:lastModifiedBy>CHAVAS Louison</cp:lastModifiedBy>
  <cp:revision>2</cp:revision>
  <dcterms:created xsi:type="dcterms:W3CDTF">2022-10-07T08:43:00Z</dcterms:created>
  <dcterms:modified xsi:type="dcterms:W3CDTF">2022-10-07T08:43:00Z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