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A1642" w:rsidRPr="00B73F10" w14:paraId="744A0B62" w14:textId="77777777" w:rsidTr="00361450">
        <w:tc>
          <w:tcPr>
            <w:tcW w:w="4513" w:type="dxa"/>
            <w:tcBorders>
              <w:bottom w:val="single" w:sz="4" w:space="0" w:color="auto"/>
            </w:tcBorders>
            <w:tcMar>
              <w:bottom w:w="170" w:type="dxa"/>
            </w:tcMar>
          </w:tcPr>
          <w:p w14:paraId="7F13E3BA" w14:textId="77777777" w:rsidR="00EC4E49" w:rsidRPr="00B73F10" w:rsidRDefault="00EC4E49" w:rsidP="008B60E6"/>
        </w:tc>
        <w:tc>
          <w:tcPr>
            <w:tcW w:w="4337" w:type="dxa"/>
            <w:tcBorders>
              <w:bottom w:val="single" w:sz="4" w:space="0" w:color="auto"/>
            </w:tcBorders>
            <w:tcMar>
              <w:left w:w="0" w:type="dxa"/>
              <w:right w:w="0" w:type="dxa"/>
            </w:tcMar>
          </w:tcPr>
          <w:p w14:paraId="391446E3" w14:textId="77777777" w:rsidR="00EC4E49" w:rsidRPr="00B73F10" w:rsidRDefault="00662341" w:rsidP="008B60E6">
            <w:r w:rsidRPr="00B73F10">
              <w:rPr>
                <w:noProof/>
              </w:rPr>
              <w:drawing>
                <wp:inline distT="0" distB="0" distL="0" distR="0" wp14:anchorId="6BF6DF8A" wp14:editId="78EA944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9F05718" w14:textId="77777777" w:rsidR="00EC4E49" w:rsidRPr="00B73F10" w:rsidRDefault="00EC4E49" w:rsidP="008B60E6">
            <w:pPr>
              <w:jc w:val="right"/>
            </w:pPr>
            <w:r w:rsidRPr="00B73F10">
              <w:rPr>
                <w:b/>
                <w:sz w:val="40"/>
                <w:szCs w:val="40"/>
              </w:rPr>
              <w:t>E</w:t>
            </w:r>
          </w:p>
        </w:tc>
      </w:tr>
      <w:tr w:rsidR="007A1642" w:rsidRPr="00B73F10" w14:paraId="3AB2C666"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57A39C5F" w14:textId="19B212C3" w:rsidR="008B2CC1" w:rsidRPr="00B73F10" w:rsidRDefault="00662341" w:rsidP="00F81A46">
            <w:pPr>
              <w:jc w:val="right"/>
              <w:rPr>
                <w:rFonts w:ascii="Arial Black" w:hAnsi="Arial Black"/>
                <w:caps/>
                <w:sz w:val="15"/>
              </w:rPr>
            </w:pPr>
            <w:r w:rsidRPr="00B73F10">
              <w:rPr>
                <w:rFonts w:ascii="Arial Black" w:hAnsi="Arial Black"/>
                <w:caps/>
                <w:sz w:val="15"/>
              </w:rPr>
              <w:t>CWS/</w:t>
            </w:r>
            <w:r w:rsidR="00F81A46">
              <w:rPr>
                <w:rFonts w:ascii="Arial Black" w:hAnsi="Arial Black"/>
                <w:caps/>
                <w:sz w:val="15"/>
              </w:rPr>
              <w:t>8</w:t>
            </w:r>
            <w:r w:rsidRPr="00B73F10">
              <w:rPr>
                <w:rFonts w:ascii="Arial Black" w:hAnsi="Arial Black"/>
                <w:caps/>
                <w:sz w:val="15"/>
              </w:rPr>
              <w:t>/</w:t>
            </w:r>
            <w:r w:rsidR="00F81A46">
              <w:rPr>
                <w:rFonts w:ascii="Arial Black" w:hAnsi="Arial Black"/>
                <w:caps/>
                <w:sz w:val="15"/>
              </w:rPr>
              <w:t>23</w:t>
            </w:r>
            <w:r w:rsidR="002C7404" w:rsidRPr="00B73F10">
              <w:rPr>
                <w:rFonts w:ascii="Arial Black" w:hAnsi="Arial Black"/>
                <w:caps/>
                <w:sz w:val="15"/>
              </w:rPr>
              <w:t xml:space="preserve"> </w:t>
            </w:r>
            <w:r w:rsidR="00A42DAF" w:rsidRPr="00B73F10">
              <w:rPr>
                <w:rFonts w:ascii="Arial Black" w:hAnsi="Arial Black"/>
                <w:caps/>
                <w:sz w:val="15"/>
              </w:rPr>
              <w:t xml:space="preserve"> </w:t>
            </w:r>
            <w:r w:rsidR="008B2CC1" w:rsidRPr="00B73F10">
              <w:rPr>
                <w:rFonts w:ascii="Arial Black" w:hAnsi="Arial Black"/>
                <w:caps/>
                <w:sz w:val="15"/>
              </w:rPr>
              <w:t xml:space="preserve">   </w:t>
            </w:r>
          </w:p>
        </w:tc>
      </w:tr>
      <w:tr w:rsidR="007A1642" w:rsidRPr="00B73F10" w14:paraId="6BABEDA2" w14:textId="77777777" w:rsidTr="00916EE2">
        <w:trPr>
          <w:trHeight w:hRule="exact" w:val="170"/>
        </w:trPr>
        <w:tc>
          <w:tcPr>
            <w:tcW w:w="9356" w:type="dxa"/>
            <w:gridSpan w:val="3"/>
            <w:noWrap/>
            <w:tcMar>
              <w:left w:w="0" w:type="dxa"/>
              <w:right w:w="0" w:type="dxa"/>
            </w:tcMar>
            <w:vAlign w:val="bottom"/>
          </w:tcPr>
          <w:p w14:paraId="77720161" w14:textId="57FADDD0" w:rsidR="008B2CC1" w:rsidRPr="00B73F10" w:rsidRDefault="0062231F" w:rsidP="008B60E6">
            <w:pPr>
              <w:jc w:val="right"/>
              <w:rPr>
                <w:rFonts w:ascii="Arial Black" w:hAnsi="Arial Black"/>
                <w:caps/>
                <w:sz w:val="15"/>
              </w:rPr>
            </w:pPr>
            <w:r>
              <w:rPr>
                <w:rFonts w:ascii="Arial Black" w:hAnsi="Arial Black"/>
                <w:caps/>
                <w:sz w:val="15"/>
              </w:rPr>
              <w:t xml:space="preserve"> </w:t>
            </w:r>
            <w:r w:rsidR="008B2CC1" w:rsidRPr="00B73F10">
              <w:rPr>
                <w:rFonts w:ascii="Arial Black" w:hAnsi="Arial Black"/>
                <w:caps/>
                <w:sz w:val="15"/>
              </w:rPr>
              <w:t>ORIGINAL:</w:t>
            </w:r>
            <w:r w:rsidR="00A82446" w:rsidRPr="00B73F10">
              <w:rPr>
                <w:rFonts w:ascii="Arial Black" w:hAnsi="Arial Black"/>
                <w:caps/>
                <w:sz w:val="15"/>
              </w:rPr>
              <w:t xml:space="preserve">  ENGLISH</w:t>
            </w:r>
            <w:r w:rsidR="00A42DAF" w:rsidRPr="00B73F10">
              <w:rPr>
                <w:rFonts w:ascii="Arial Black" w:hAnsi="Arial Black"/>
                <w:caps/>
                <w:sz w:val="15"/>
              </w:rPr>
              <w:t xml:space="preserve"> </w:t>
            </w:r>
            <w:r w:rsidR="008B2CC1" w:rsidRPr="00B73F10">
              <w:rPr>
                <w:rFonts w:ascii="Arial Black" w:hAnsi="Arial Black"/>
                <w:caps/>
                <w:sz w:val="15"/>
              </w:rPr>
              <w:t xml:space="preserve"> </w:t>
            </w:r>
          </w:p>
        </w:tc>
      </w:tr>
      <w:tr w:rsidR="008B2CC1" w:rsidRPr="00B73F10" w14:paraId="46A77E0C" w14:textId="77777777" w:rsidTr="00916EE2">
        <w:trPr>
          <w:trHeight w:hRule="exact" w:val="198"/>
        </w:trPr>
        <w:tc>
          <w:tcPr>
            <w:tcW w:w="9356" w:type="dxa"/>
            <w:gridSpan w:val="3"/>
            <w:tcMar>
              <w:left w:w="0" w:type="dxa"/>
              <w:right w:w="0" w:type="dxa"/>
            </w:tcMar>
            <w:vAlign w:val="bottom"/>
          </w:tcPr>
          <w:p w14:paraId="3DC84262" w14:textId="27A5AF34" w:rsidR="008B2CC1" w:rsidRPr="00B73F10" w:rsidRDefault="008B2CC1" w:rsidP="00490D98">
            <w:pPr>
              <w:jc w:val="right"/>
              <w:rPr>
                <w:rFonts w:ascii="Arial Black" w:hAnsi="Arial Black"/>
                <w:caps/>
                <w:sz w:val="15"/>
              </w:rPr>
            </w:pPr>
            <w:r w:rsidRPr="00B73F10">
              <w:rPr>
                <w:rFonts w:ascii="Arial Black" w:hAnsi="Arial Black"/>
                <w:caps/>
                <w:sz w:val="15"/>
              </w:rPr>
              <w:t>DATE:</w:t>
            </w:r>
            <w:r w:rsidR="00A82446" w:rsidRPr="00B73F10">
              <w:rPr>
                <w:rFonts w:ascii="Arial Black" w:hAnsi="Arial Black"/>
                <w:caps/>
                <w:sz w:val="15"/>
              </w:rPr>
              <w:t xml:space="preserve">  </w:t>
            </w:r>
            <w:r w:rsidR="00490D98">
              <w:rPr>
                <w:rFonts w:ascii="Arial Black" w:hAnsi="Arial Black"/>
                <w:caps/>
                <w:sz w:val="15"/>
              </w:rPr>
              <w:t>december</w:t>
            </w:r>
            <w:r w:rsidR="003C6165" w:rsidRPr="00490D98">
              <w:rPr>
                <w:rFonts w:ascii="Arial Black" w:hAnsi="Arial Black"/>
                <w:caps/>
                <w:sz w:val="15"/>
              </w:rPr>
              <w:t xml:space="preserve"> </w:t>
            </w:r>
            <w:r w:rsidR="00490D98">
              <w:rPr>
                <w:rFonts w:ascii="Arial Black" w:hAnsi="Arial Black"/>
                <w:caps/>
                <w:sz w:val="15"/>
              </w:rPr>
              <w:t>4</w:t>
            </w:r>
            <w:r w:rsidR="00A82446" w:rsidRPr="00490D98">
              <w:rPr>
                <w:rFonts w:ascii="Arial Black" w:hAnsi="Arial Black"/>
                <w:caps/>
                <w:sz w:val="15"/>
              </w:rPr>
              <w:t>,</w:t>
            </w:r>
            <w:r w:rsidR="00A82446" w:rsidRPr="00B73F10">
              <w:rPr>
                <w:rFonts w:ascii="Arial Black" w:hAnsi="Arial Black"/>
                <w:caps/>
                <w:sz w:val="15"/>
              </w:rPr>
              <w:t xml:space="preserve"> 20</w:t>
            </w:r>
            <w:r w:rsidR="00F81A46">
              <w:rPr>
                <w:rFonts w:ascii="Arial Black" w:hAnsi="Arial Black"/>
                <w:caps/>
                <w:sz w:val="15"/>
              </w:rPr>
              <w:t>20</w:t>
            </w:r>
            <w:r w:rsidR="00A42DAF" w:rsidRPr="00B73F10">
              <w:rPr>
                <w:rFonts w:ascii="Arial Black" w:hAnsi="Arial Black"/>
                <w:caps/>
                <w:sz w:val="15"/>
              </w:rPr>
              <w:t xml:space="preserve"> </w:t>
            </w:r>
            <w:r w:rsidRPr="00B73F10">
              <w:rPr>
                <w:rFonts w:ascii="Arial Black" w:hAnsi="Arial Black"/>
                <w:caps/>
                <w:sz w:val="15"/>
              </w:rPr>
              <w:t xml:space="preserve"> </w:t>
            </w:r>
          </w:p>
        </w:tc>
      </w:tr>
    </w:tbl>
    <w:p w14:paraId="229B6109" w14:textId="77777777" w:rsidR="008B2CC1" w:rsidRPr="00B73F10" w:rsidRDefault="008B2CC1" w:rsidP="008B60E6"/>
    <w:p w14:paraId="3DE66578" w14:textId="77777777" w:rsidR="008B2CC1" w:rsidRPr="00B73F10" w:rsidRDefault="008B2CC1" w:rsidP="008B60E6"/>
    <w:p w14:paraId="165C8263" w14:textId="77777777" w:rsidR="008B2CC1" w:rsidRPr="00B73F10" w:rsidRDefault="008B2CC1" w:rsidP="008B60E6"/>
    <w:p w14:paraId="7602CF5A" w14:textId="77777777" w:rsidR="008B2CC1" w:rsidRPr="00B73F10" w:rsidRDefault="008B2CC1" w:rsidP="008B60E6"/>
    <w:p w14:paraId="64D9A328" w14:textId="77777777" w:rsidR="00A9671E" w:rsidRPr="00B73F10" w:rsidRDefault="00A9671E" w:rsidP="008B60E6">
      <w:pPr>
        <w:rPr>
          <w:b/>
          <w:sz w:val="28"/>
          <w:szCs w:val="28"/>
        </w:rPr>
      </w:pPr>
      <w:bookmarkStart w:id="0" w:name="_GoBack"/>
      <w:bookmarkEnd w:id="0"/>
      <w:r w:rsidRPr="00B73F10">
        <w:rPr>
          <w:b/>
          <w:sz w:val="28"/>
          <w:szCs w:val="28"/>
        </w:rPr>
        <w:t>Committee on WIPO Standards (CWS)</w:t>
      </w:r>
    </w:p>
    <w:p w14:paraId="0C55324A" w14:textId="77777777" w:rsidR="003845C1" w:rsidRPr="00B73F10" w:rsidRDefault="003845C1" w:rsidP="008B60E6"/>
    <w:p w14:paraId="3B7704EB" w14:textId="77777777" w:rsidR="003845C1" w:rsidRPr="00B73F10" w:rsidRDefault="003845C1" w:rsidP="008B60E6"/>
    <w:p w14:paraId="63B53C95" w14:textId="77777777" w:rsidR="00434BC1" w:rsidRPr="00434BC1" w:rsidRDefault="00434BC1" w:rsidP="00434BC1">
      <w:pPr>
        <w:rPr>
          <w:b/>
          <w:sz w:val="24"/>
          <w:szCs w:val="24"/>
        </w:rPr>
      </w:pPr>
      <w:r w:rsidRPr="00434BC1">
        <w:rPr>
          <w:b/>
          <w:sz w:val="24"/>
          <w:szCs w:val="24"/>
        </w:rPr>
        <w:t>Eighth Session</w:t>
      </w:r>
    </w:p>
    <w:p w14:paraId="280FBEF2" w14:textId="6C3368DE" w:rsidR="00A9671E" w:rsidRPr="00B73F10" w:rsidRDefault="00434BC1" w:rsidP="008B60E6">
      <w:pPr>
        <w:rPr>
          <w:b/>
          <w:sz w:val="24"/>
          <w:szCs w:val="24"/>
        </w:rPr>
      </w:pPr>
      <w:r w:rsidRPr="00434BC1">
        <w:rPr>
          <w:b/>
          <w:sz w:val="24"/>
          <w:szCs w:val="24"/>
        </w:rPr>
        <w:t xml:space="preserve">Geneva, November 30 to December </w:t>
      </w:r>
      <w:r>
        <w:rPr>
          <w:b/>
          <w:sz w:val="24"/>
          <w:szCs w:val="24"/>
        </w:rPr>
        <w:t xml:space="preserve">2 and December </w:t>
      </w:r>
      <w:r w:rsidRPr="00434BC1">
        <w:rPr>
          <w:b/>
          <w:sz w:val="24"/>
          <w:szCs w:val="24"/>
        </w:rPr>
        <w:t>4, 2020</w:t>
      </w:r>
    </w:p>
    <w:p w14:paraId="7F1D1E34" w14:textId="77777777" w:rsidR="008B2CC1" w:rsidRPr="00B73F10" w:rsidRDefault="008B2CC1" w:rsidP="008B60E6"/>
    <w:p w14:paraId="1B1CBE5C" w14:textId="77777777" w:rsidR="008B2CC1" w:rsidRPr="00B73F10" w:rsidRDefault="008B2CC1" w:rsidP="008B60E6"/>
    <w:p w14:paraId="38BF8080" w14:textId="77777777" w:rsidR="008B2CC1" w:rsidRPr="00B73F10" w:rsidRDefault="008B2CC1" w:rsidP="008B60E6"/>
    <w:p w14:paraId="25B1875E" w14:textId="77777777" w:rsidR="00A82446" w:rsidRPr="00B73F10" w:rsidRDefault="00970F73" w:rsidP="008B60E6">
      <w:r w:rsidRPr="00B73F10">
        <w:rPr>
          <w:sz w:val="24"/>
        </w:rPr>
        <w:t>SUMMARY BY THE CHAIR</w:t>
      </w:r>
    </w:p>
    <w:p w14:paraId="26A2E4F6" w14:textId="77777777" w:rsidR="00A82446" w:rsidRPr="00B73F10" w:rsidRDefault="00A82446" w:rsidP="008B60E6"/>
    <w:p w14:paraId="5236739A" w14:textId="77777777" w:rsidR="008B60E6" w:rsidRPr="00B73F10" w:rsidRDefault="008B60E6" w:rsidP="008B60E6"/>
    <w:p w14:paraId="0DFDCAAB" w14:textId="77777777" w:rsidR="00A82446" w:rsidRPr="00B73F10" w:rsidRDefault="00A82446" w:rsidP="008B60E6"/>
    <w:p w14:paraId="5C54AEED" w14:textId="57C1DA6E" w:rsidR="00A82446" w:rsidRPr="00B73F10" w:rsidRDefault="00A82446" w:rsidP="008B60E6"/>
    <w:p w14:paraId="37C7ABC4" w14:textId="77777777" w:rsidR="00223AA1" w:rsidRPr="00B73F10" w:rsidRDefault="00223AA1" w:rsidP="008B60E6"/>
    <w:p w14:paraId="021546BD" w14:textId="77777777" w:rsidR="00A82446" w:rsidRPr="00B73F10" w:rsidRDefault="00A82446" w:rsidP="008B60E6">
      <w:pPr>
        <w:pStyle w:val="Heading2"/>
        <w:spacing w:before="0"/>
      </w:pPr>
      <w:r w:rsidRPr="00B73F10">
        <w:t>INTRODUCTION</w:t>
      </w:r>
    </w:p>
    <w:p w14:paraId="05476D8C" w14:textId="77777777" w:rsidR="00A82446" w:rsidRPr="00B73F10" w:rsidRDefault="00A82446" w:rsidP="007B504A">
      <w:pPr>
        <w:pStyle w:val="Heading3"/>
        <w:keepNext w:val="0"/>
        <w:spacing w:before="0"/>
      </w:pPr>
      <w:r w:rsidRPr="00B73F10">
        <w:t>Agenda Item 1:  Opening of the session</w:t>
      </w:r>
    </w:p>
    <w:p w14:paraId="20423FC6" w14:textId="002E81B8" w:rsidR="00A82446" w:rsidRPr="00B73F10" w:rsidRDefault="00490D98" w:rsidP="00490D98">
      <w:pPr>
        <w:pStyle w:val="ParaNum"/>
        <w:numPr>
          <w:ilvl w:val="0"/>
          <w:numId w:val="0"/>
        </w:numPr>
      </w:pPr>
      <w:r>
        <w:fldChar w:fldCharType="begin"/>
      </w:r>
      <w:r>
        <w:instrText xml:space="preserve"> AUTONUM  </w:instrText>
      </w:r>
      <w:r>
        <w:fldChar w:fldCharType="end"/>
      </w:r>
      <w:r>
        <w:tab/>
      </w:r>
      <w:r w:rsidR="004F6580" w:rsidRPr="00B73F10">
        <w:t>T</w:t>
      </w:r>
      <w:r w:rsidR="00424D42" w:rsidRPr="00B73F10">
        <w:t xml:space="preserve">he </w:t>
      </w:r>
      <w:r w:rsidR="002A6580" w:rsidRPr="00B73F10">
        <w:t xml:space="preserve">eighth </w:t>
      </w:r>
      <w:r w:rsidR="00424D42" w:rsidRPr="00B73F10">
        <w:t xml:space="preserve">session was opened by </w:t>
      </w:r>
      <w:r w:rsidR="00900A39" w:rsidRPr="00B73F10">
        <w:t>the Director General of WIPO, Mr.</w:t>
      </w:r>
      <w:r w:rsidR="002A6580" w:rsidRPr="00B73F10">
        <w:t xml:space="preserve"> Daren Tang</w:t>
      </w:r>
      <w:r w:rsidR="00900A39" w:rsidRPr="00B73F10">
        <w:t xml:space="preserve">, </w:t>
      </w:r>
      <w:r w:rsidR="00424D42" w:rsidRPr="00B73F10">
        <w:t>who welcomed the participants</w:t>
      </w:r>
      <w:r w:rsidR="00B27394" w:rsidRPr="00B73F10">
        <w:t>.</w:t>
      </w:r>
    </w:p>
    <w:p w14:paraId="289543F9" w14:textId="77777777" w:rsidR="00A82446" w:rsidRPr="00B73F10" w:rsidRDefault="00A82446" w:rsidP="007B504A">
      <w:pPr>
        <w:pStyle w:val="Heading3"/>
        <w:keepNext w:val="0"/>
        <w:spacing w:before="0"/>
      </w:pPr>
      <w:r w:rsidRPr="00B73F10">
        <w:t>Agenda Item 2:  Election of the Chair and two Vice-Chairs</w:t>
      </w:r>
    </w:p>
    <w:p w14:paraId="015D62C4" w14:textId="3170FCA0" w:rsidR="00E96ACB" w:rsidRPr="00B73F10" w:rsidRDefault="00490D98" w:rsidP="00490D98">
      <w:pPr>
        <w:pStyle w:val="ParaNum"/>
        <w:numPr>
          <w:ilvl w:val="0"/>
          <w:numId w:val="0"/>
        </w:numPr>
      </w:pPr>
      <w:r>
        <w:fldChar w:fldCharType="begin"/>
      </w:r>
      <w:r>
        <w:instrText xml:space="preserve"> AUTONUM  </w:instrText>
      </w:r>
      <w:r>
        <w:fldChar w:fldCharType="end"/>
      </w:r>
      <w:r>
        <w:tab/>
      </w:r>
      <w:r w:rsidR="00861007" w:rsidRPr="00B73F10">
        <w:t xml:space="preserve">The CWS unanimously </w:t>
      </w:r>
      <w:r w:rsidR="002A6580" w:rsidRPr="00B73F10">
        <w:t>confirmed</w:t>
      </w:r>
      <w:r w:rsidR="00861007" w:rsidRPr="00B73F10">
        <w:t xml:space="preserve"> Mr. Jean-Charles Daoust (Canada) as Chair and Mr. Sergey Biryukov (Russian Federation) as Vice</w:t>
      </w:r>
      <w:r w:rsidR="00861007" w:rsidRPr="00B73F10">
        <w:noBreakHyphen/>
        <w:t>Chair</w:t>
      </w:r>
      <w:r w:rsidR="002A6580" w:rsidRPr="00B73F10">
        <w:t>, according to the established practice of the Committee</w:t>
      </w:r>
      <w:r w:rsidR="00F83C65" w:rsidRPr="00B73F10">
        <w:t>.</w:t>
      </w:r>
      <w:r w:rsidR="002A6580" w:rsidRPr="00B73F10">
        <w:t xml:space="preserve">  For the vacant position of second Vice-Chair, the CWS </w:t>
      </w:r>
      <w:r w:rsidR="000774C8" w:rsidRPr="00B73F10">
        <w:t xml:space="preserve">unanimously </w:t>
      </w:r>
      <w:r w:rsidR="002A6580" w:rsidRPr="00B73F10">
        <w:t>elected Mr. Siyoung Park</w:t>
      </w:r>
      <w:r w:rsidR="000774C8">
        <w:t xml:space="preserve"> (</w:t>
      </w:r>
      <w:r w:rsidR="002A6580" w:rsidRPr="00B73F10">
        <w:t>the Republic of Korea</w:t>
      </w:r>
      <w:r w:rsidR="000774C8">
        <w:t>) for this session</w:t>
      </w:r>
      <w:r w:rsidR="002A6580" w:rsidRPr="00B73F10">
        <w:t>.</w:t>
      </w:r>
    </w:p>
    <w:p w14:paraId="76A2B6FA" w14:textId="77777777" w:rsidR="00A82446" w:rsidRPr="00B73F10" w:rsidRDefault="00A82446" w:rsidP="009F5F37">
      <w:pPr>
        <w:pStyle w:val="Heading2"/>
      </w:pPr>
      <w:r w:rsidRPr="00B73F10">
        <w:t>DISCUSSION OF AGENDA ITEMS</w:t>
      </w:r>
    </w:p>
    <w:p w14:paraId="5B529F1A" w14:textId="77777777" w:rsidR="00737023" w:rsidRPr="00B73F10" w:rsidRDefault="00737023" w:rsidP="00737023">
      <w:pPr>
        <w:pStyle w:val="Heading3"/>
        <w:keepNext w:val="0"/>
        <w:spacing w:before="0"/>
      </w:pPr>
      <w:r w:rsidRPr="00B73F10">
        <w:t>Agenda Item 3:  Adoption of the agenda</w:t>
      </w:r>
    </w:p>
    <w:p w14:paraId="0BAE830A" w14:textId="2C0C36E8" w:rsidR="00737023" w:rsidRPr="00B73F10" w:rsidRDefault="00490D98" w:rsidP="00490D98">
      <w:pPr>
        <w:pStyle w:val="ParaNum"/>
        <w:numPr>
          <w:ilvl w:val="0"/>
          <w:numId w:val="0"/>
        </w:numPr>
      </w:pPr>
      <w:r>
        <w:fldChar w:fldCharType="begin"/>
      </w:r>
      <w:r>
        <w:instrText xml:space="preserve"> AUTONUM  </w:instrText>
      </w:r>
      <w:r>
        <w:fldChar w:fldCharType="end"/>
      </w:r>
      <w:r>
        <w:tab/>
      </w:r>
      <w:r w:rsidR="00737023" w:rsidRPr="00B73F10">
        <w:t>The CWS adopted the agenda as proposed in document CWS/8/1 PROV.2.</w:t>
      </w:r>
    </w:p>
    <w:p w14:paraId="40E5BAE6" w14:textId="77777777" w:rsidR="00645F13" w:rsidRPr="00B73F10" w:rsidRDefault="008E7E30">
      <w:pPr>
        <w:pStyle w:val="Heading3"/>
      </w:pPr>
      <w:r w:rsidRPr="00A468D2">
        <w:t>Agenda Item 4 (a):  Proposal for a new standard on Web API</w:t>
      </w:r>
    </w:p>
    <w:p w14:paraId="483FE019" w14:textId="62F012E1" w:rsidR="00645F13" w:rsidRPr="00B73F10" w:rsidRDefault="00490D98" w:rsidP="00490D98">
      <w:pPr>
        <w:pStyle w:val="ParaNum"/>
        <w:numPr>
          <w:ilvl w:val="0"/>
          <w:numId w:val="0"/>
        </w:numPr>
      </w:pPr>
      <w:r>
        <w:fldChar w:fldCharType="begin"/>
      </w:r>
      <w:r>
        <w:instrText xml:space="preserve"> AUTONUM  </w:instrText>
      </w:r>
      <w:r>
        <w:fldChar w:fldCharType="end"/>
      </w:r>
      <w:r>
        <w:tab/>
      </w:r>
      <w:r w:rsidR="008E7E30" w:rsidRPr="00B73F10">
        <w:t>Discussions were based on document CWS/8/2.</w:t>
      </w:r>
    </w:p>
    <w:p w14:paraId="4BF71668" w14:textId="684E8F1E" w:rsidR="00133B15" w:rsidRDefault="00490D98" w:rsidP="00490D98">
      <w:pPr>
        <w:pStyle w:val="ParaNum"/>
        <w:numPr>
          <w:ilvl w:val="0"/>
          <w:numId w:val="0"/>
        </w:numPr>
      </w:pPr>
      <w:r>
        <w:fldChar w:fldCharType="begin"/>
      </w:r>
      <w:r>
        <w:instrText xml:space="preserve"> AUTONUM  </w:instrText>
      </w:r>
      <w:r>
        <w:fldChar w:fldCharType="end"/>
      </w:r>
      <w:r>
        <w:tab/>
      </w:r>
      <w:r w:rsidR="008E7E30" w:rsidRPr="00B73F10">
        <w:t>The CWS no</w:t>
      </w:r>
      <w:r w:rsidR="004B356C">
        <w:t>ted the content of the document, in particular t</w:t>
      </w:r>
      <w:r w:rsidR="008E7E30" w:rsidRPr="00B73F10">
        <w:t>he proposed Standard</w:t>
      </w:r>
      <w:r w:rsidR="004B356C">
        <w:t xml:space="preserve"> with recommendations </w:t>
      </w:r>
      <w:r w:rsidR="0044494B">
        <w:t xml:space="preserve">for processing and communicating intellectual property </w:t>
      </w:r>
      <w:r w:rsidR="000774C8">
        <w:t xml:space="preserve">(IP) </w:t>
      </w:r>
      <w:r w:rsidR="0044494B">
        <w:t xml:space="preserve">data with </w:t>
      </w:r>
      <w:r w:rsidR="000774C8">
        <w:t>w</w:t>
      </w:r>
      <w:r w:rsidR="0044494B">
        <w:t xml:space="preserve">eb </w:t>
      </w:r>
      <w:r w:rsidR="004B356C" w:rsidRPr="00B73F10">
        <w:t>Application Programming Interfaces</w:t>
      </w:r>
      <w:r w:rsidR="003D35DC">
        <w:t xml:space="preserve"> (APIs</w:t>
      </w:r>
      <w:r w:rsidR="004B356C" w:rsidRPr="00B73F10">
        <w:t>)</w:t>
      </w:r>
      <w:r w:rsidR="0044494B">
        <w:t>.  The proposed Standard</w:t>
      </w:r>
      <w:r w:rsidR="008E7E30" w:rsidRPr="00B73F10">
        <w:t xml:space="preserve"> is intended to facilitate the processing and exchange of IP data in a harmonized way over the web.  </w:t>
      </w:r>
      <w:r w:rsidR="00EE6787">
        <w:t>The CWS was informed that in paragraph 12 (c) of the document the referenced rule “RSG-148” should be corrected with “</w:t>
      </w:r>
      <w:r w:rsidR="00EE6787" w:rsidRPr="00EE6787">
        <w:t>RSJ-</w:t>
      </w:r>
      <w:r w:rsidR="00370AA8" w:rsidRPr="00EE6787">
        <w:t>1</w:t>
      </w:r>
      <w:r w:rsidR="00370AA8">
        <w:t>48, renumbered as RSJ-151</w:t>
      </w:r>
      <w:r w:rsidR="00EE6787">
        <w:t>”.</w:t>
      </w:r>
    </w:p>
    <w:p w14:paraId="682074FC" w14:textId="3AFD1BAB" w:rsidR="00645F13" w:rsidRDefault="00490D98" w:rsidP="00490D98">
      <w:pPr>
        <w:pStyle w:val="ParaNum"/>
        <w:numPr>
          <w:ilvl w:val="0"/>
          <w:numId w:val="0"/>
        </w:numPr>
      </w:pPr>
      <w:r>
        <w:fldChar w:fldCharType="begin"/>
      </w:r>
      <w:r>
        <w:instrText xml:space="preserve"> AUTONUM  </w:instrText>
      </w:r>
      <w:r>
        <w:fldChar w:fldCharType="end"/>
      </w:r>
      <w:r>
        <w:tab/>
      </w:r>
      <w:r w:rsidR="008E7E30" w:rsidRPr="00B73F10">
        <w:t>Th</w:t>
      </w:r>
      <w:r w:rsidR="00EA74F8">
        <w:t xml:space="preserve">e CWS also noted </w:t>
      </w:r>
      <w:r w:rsidR="008E7E30" w:rsidRPr="00B73F10">
        <w:t xml:space="preserve">the activities of the </w:t>
      </w:r>
      <w:r w:rsidR="000774C8">
        <w:t xml:space="preserve">API </w:t>
      </w:r>
      <w:r w:rsidR="008E7E30" w:rsidRPr="00B73F10">
        <w:t>Task Force</w:t>
      </w:r>
      <w:r w:rsidR="003D35DC">
        <w:t xml:space="preserve"> since its seventh session</w:t>
      </w:r>
      <w:r w:rsidR="008E7E30" w:rsidRPr="00B73F10">
        <w:t>.</w:t>
      </w:r>
    </w:p>
    <w:p w14:paraId="41B6CFB9" w14:textId="0A3C9AC0" w:rsidR="00A62F18" w:rsidRDefault="00490D98" w:rsidP="00490D98">
      <w:pPr>
        <w:pStyle w:val="ParaNum"/>
        <w:numPr>
          <w:ilvl w:val="0"/>
          <w:numId w:val="0"/>
        </w:numPr>
      </w:pPr>
      <w:r>
        <w:lastRenderedPageBreak/>
        <w:fldChar w:fldCharType="begin"/>
      </w:r>
      <w:r>
        <w:instrText xml:space="preserve"> AUTONUM  </w:instrText>
      </w:r>
      <w:r>
        <w:fldChar w:fldCharType="end"/>
      </w:r>
      <w:r>
        <w:tab/>
      </w:r>
      <w:r w:rsidR="00A62F18">
        <w:t xml:space="preserve">The API Task Force proposed </w:t>
      </w:r>
      <w:r w:rsidR="008B134F">
        <w:t xml:space="preserve">having the International Bureau </w:t>
      </w:r>
      <w:r w:rsidR="00A62F18">
        <w:t xml:space="preserve">implement a unified catalog of APIs which IP Offices </w:t>
      </w:r>
      <w:r w:rsidR="000774C8">
        <w:t xml:space="preserve">(IPOs) </w:t>
      </w:r>
      <w:r w:rsidR="00A62F18">
        <w:t>expose externally.  Th</w:t>
      </w:r>
      <w:r w:rsidR="008B134F">
        <w:t>e</w:t>
      </w:r>
      <w:r w:rsidR="00A62F18">
        <w:t xml:space="preserve"> catalog is intended to provide a portal</w:t>
      </w:r>
      <w:r w:rsidR="00285AC6">
        <w:t xml:space="preserve"> on WIPO website,</w:t>
      </w:r>
      <w:r w:rsidR="00A62F18">
        <w:t xml:space="preserve"> for users to identify web services provided by IPOs, with a simple search function where possible.</w:t>
      </w:r>
    </w:p>
    <w:p w14:paraId="78F5C59D" w14:textId="4F81EA61" w:rsidR="00EA74F8" w:rsidRPr="00B73F10" w:rsidRDefault="00490D98" w:rsidP="00490D98">
      <w:pPr>
        <w:pStyle w:val="ParaNum"/>
        <w:numPr>
          <w:ilvl w:val="0"/>
          <w:numId w:val="0"/>
        </w:numPr>
      </w:pPr>
      <w:r>
        <w:fldChar w:fldCharType="begin"/>
      </w:r>
      <w:r>
        <w:instrText xml:space="preserve"> AUTONUM  </w:instrText>
      </w:r>
      <w:r>
        <w:fldChar w:fldCharType="end"/>
      </w:r>
      <w:r>
        <w:tab/>
      </w:r>
      <w:r w:rsidR="00EA74F8">
        <w:t xml:space="preserve">The </w:t>
      </w:r>
      <w:r w:rsidR="00A62F18">
        <w:t xml:space="preserve">API </w:t>
      </w:r>
      <w:r w:rsidR="00EA74F8">
        <w:t xml:space="preserve">Task Force </w:t>
      </w:r>
      <w:r w:rsidR="00EA74F8" w:rsidRPr="00B73F10">
        <w:t xml:space="preserve">proposed </w:t>
      </w:r>
      <w:r w:rsidR="00EA74F8">
        <w:t xml:space="preserve">modifying </w:t>
      </w:r>
      <w:r w:rsidR="00285AC6">
        <w:t>the descript</w:t>
      </w:r>
      <w:r w:rsidR="00BC43AC">
        <w:t>i</w:t>
      </w:r>
      <w:r w:rsidR="00285AC6">
        <w:t xml:space="preserve">on of </w:t>
      </w:r>
      <w:r w:rsidR="00EA74F8">
        <w:t>T</w:t>
      </w:r>
      <w:r w:rsidR="00EA74F8" w:rsidRPr="00B73F10">
        <w:t xml:space="preserve">ask No. 56 </w:t>
      </w:r>
      <w:r w:rsidR="00CD419F">
        <w:t xml:space="preserve">now that the draft standard has been completed, </w:t>
      </w:r>
      <w:r w:rsidR="00EA74F8" w:rsidRPr="00B73F10">
        <w:t>as indicated in paragraph</w:t>
      </w:r>
      <w:r w:rsidR="00A62F18">
        <w:t xml:space="preserve"> 20 of document CWS/8/2, to continue improving the new WIPO standard and related works such as a unified catalog.</w:t>
      </w:r>
    </w:p>
    <w:p w14:paraId="5854C5CA" w14:textId="416C79B4" w:rsidR="00133B15" w:rsidRDefault="00490D98" w:rsidP="00490D98">
      <w:pPr>
        <w:pStyle w:val="ParaNum"/>
        <w:numPr>
          <w:ilvl w:val="0"/>
          <w:numId w:val="0"/>
        </w:numPr>
      </w:pPr>
      <w:r>
        <w:fldChar w:fldCharType="begin"/>
      </w:r>
      <w:r>
        <w:instrText xml:space="preserve"> AUTONUM  </w:instrText>
      </w:r>
      <w:r>
        <w:fldChar w:fldCharType="end"/>
      </w:r>
      <w:r>
        <w:tab/>
      </w:r>
      <w:r w:rsidR="008E7E30" w:rsidRPr="00B73F10">
        <w:t xml:space="preserve">The CWS </w:t>
      </w:r>
      <w:r w:rsidR="00133B15">
        <w:t xml:space="preserve">adopted </w:t>
      </w:r>
      <w:r w:rsidR="00285AC6">
        <w:t xml:space="preserve">the </w:t>
      </w:r>
      <w:r w:rsidR="00133B15">
        <w:t xml:space="preserve">new WIPO </w:t>
      </w:r>
      <w:r w:rsidR="008E7E30" w:rsidRPr="00B73F10">
        <w:t xml:space="preserve">Standard </w:t>
      </w:r>
      <w:r w:rsidR="00133B15">
        <w:t xml:space="preserve">ST.90 with the name </w:t>
      </w:r>
      <w:r w:rsidR="008E7E30" w:rsidRPr="00B73F10">
        <w:t>"Recommendation for processing and communicating intellectual property data using Web APIs (Application Programming Interfaces)"</w:t>
      </w:r>
      <w:r w:rsidR="00133B15">
        <w:t xml:space="preserve">, </w:t>
      </w:r>
      <w:r w:rsidR="008E7E30" w:rsidRPr="00B73F10">
        <w:t xml:space="preserve">as </w:t>
      </w:r>
      <w:r w:rsidR="00133B15">
        <w:t xml:space="preserve">presented </w:t>
      </w:r>
      <w:r w:rsidR="008E7E30" w:rsidRPr="00B73F10">
        <w:t>in the Annex to</w:t>
      </w:r>
      <w:r w:rsidR="00133B15">
        <w:t xml:space="preserve"> </w:t>
      </w:r>
      <w:r w:rsidR="00285AC6">
        <w:t xml:space="preserve">document </w:t>
      </w:r>
      <w:r w:rsidR="00133B15">
        <w:t>CWS/8/2.</w:t>
      </w:r>
    </w:p>
    <w:p w14:paraId="648F6A08" w14:textId="332D17D5" w:rsidR="00D06101" w:rsidRDefault="00490D98" w:rsidP="00490D98">
      <w:pPr>
        <w:pStyle w:val="ParaNum"/>
        <w:numPr>
          <w:ilvl w:val="0"/>
          <w:numId w:val="0"/>
        </w:numPr>
      </w:pPr>
      <w:r>
        <w:fldChar w:fldCharType="begin"/>
      </w:r>
      <w:r>
        <w:instrText xml:space="preserve"> AUTONUM  </w:instrText>
      </w:r>
      <w:r>
        <w:fldChar w:fldCharType="end"/>
      </w:r>
      <w:r>
        <w:tab/>
      </w:r>
      <w:r w:rsidR="00EA74F8">
        <w:t>The CWS</w:t>
      </w:r>
      <w:r w:rsidR="008E7E30" w:rsidRPr="00B73F10">
        <w:t xml:space="preserve"> approve</w:t>
      </w:r>
      <w:r w:rsidR="00EA74F8">
        <w:t>d</w:t>
      </w:r>
      <w:r w:rsidR="008E7E30" w:rsidRPr="00B73F10">
        <w:t xml:space="preserve"> </w:t>
      </w:r>
      <w:r w:rsidR="00EA74F8" w:rsidRPr="00B73F10">
        <w:t xml:space="preserve">the proposed modification of </w:t>
      </w:r>
      <w:r w:rsidR="00BC43AC">
        <w:t xml:space="preserve">the description of </w:t>
      </w:r>
      <w:r w:rsidR="00EA74F8" w:rsidRPr="00B73F10">
        <w:t>Task No.</w:t>
      </w:r>
      <w:r w:rsidR="008E7E30" w:rsidRPr="00B73F10">
        <w:t xml:space="preserve"> 56, </w:t>
      </w:r>
      <w:r w:rsidR="00D06101">
        <w:t>which now reads: "Ensure the necessary revisions and updates of WIPO Standard ST.90; Support the International Bureau in developing a unified catalog of APIs that are made available by Offices; and Support the International Bureau in promoting and implementing WIPO Standard ST.90."</w:t>
      </w:r>
    </w:p>
    <w:p w14:paraId="4034CBA7" w14:textId="0A97ADA2" w:rsidR="00645F13" w:rsidRPr="00B73F10" w:rsidRDefault="00490D98" w:rsidP="00490D98">
      <w:pPr>
        <w:pStyle w:val="ParaNum"/>
        <w:numPr>
          <w:ilvl w:val="0"/>
          <w:numId w:val="0"/>
        </w:numPr>
      </w:pPr>
      <w:r>
        <w:fldChar w:fldCharType="begin"/>
      </w:r>
      <w:r>
        <w:instrText xml:space="preserve"> AUTONUM  </w:instrText>
      </w:r>
      <w:r>
        <w:fldChar w:fldCharType="end"/>
      </w:r>
      <w:r>
        <w:tab/>
      </w:r>
      <w:r w:rsidR="009B340F">
        <w:t xml:space="preserve">The CWS </w:t>
      </w:r>
      <w:r w:rsidR="003D35DC">
        <w:t xml:space="preserve">also </w:t>
      </w:r>
      <w:r w:rsidR="008E7E30" w:rsidRPr="00B73F10">
        <w:t>approve</w:t>
      </w:r>
      <w:r w:rsidR="009B340F">
        <w:t>d</w:t>
      </w:r>
      <w:r w:rsidR="008E7E30" w:rsidRPr="00B73F10">
        <w:t xml:space="preserve"> the proposal for the </w:t>
      </w:r>
      <w:r w:rsidR="00285AC6">
        <w:t xml:space="preserve">International Bureau </w:t>
      </w:r>
      <w:r w:rsidR="008E7E30" w:rsidRPr="00B73F10">
        <w:t xml:space="preserve">to provide a unified catalog available on the WIPO website and report progress </w:t>
      </w:r>
      <w:r w:rsidR="009B340F">
        <w:t>at</w:t>
      </w:r>
      <w:r w:rsidR="008E7E30" w:rsidRPr="00B73F10">
        <w:t xml:space="preserve"> </w:t>
      </w:r>
      <w:r w:rsidR="003D35DC">
        <w:t>its</w:t>
      </w:r>
      <w:r w:rsidR="008E7E30" w:rsidRPr="00B73F10">
        <w:t xml:space="preserve"> next session, as outlined in paragraph 17</w:t>
      </w:r>
      <w:r w:rsidR="009B340F">
        <w:t xml:space="preserve"> </w:t>
      </w:r>
      <w:r w:rsidR="009B340F" w:rsidRPr="00B73F10">
        <w:t>o</w:t>
      </w:r>
      <w:r w:rsidR="009B340F">
        <w:t xml:space="preserve">f </w:t>
      </w:r>
      <w:r w:rsidR="00285AC6">
        <w:t xml:space="preserve">document </w:t>
      </w:r>
      <w:r w:rsidR="009B340F">
        <w:t>CWS/8/2</w:t>
      </w:r>
      <w:r w:rsidR="008E7E30" w:rsidRPr="00B73F10">
        <w:t>.</w:t>
      </w:r>
    </w:p>
    <w:p w14:paraId="447592EB" w14:textId="77777777" w:rsidR="00645F13" w:rsidRPr="00B73F10" w:rsidRDefault="008E7E30">
      <w:pPr>
        <w:pStyle w:val="Heading3"/>
      </w:pPr>
      <w:r w:rsidRPr="00B73F10">
        <w:t>Agenda Item 4 (b):  Proposal for a new standard on multimedia marks</w:t>
      </w:r>
    </w:p>
    <w:p w14:paraId="6D92259F" w14:textId="51C48ED0" w:rsidR="00645F13" w:rsidRPr="00B73F10" w:rsidRDefault="00490D98" w:rsidP="00490D98">
      <w:pPr>
        <w:pStyle w:val="ParaNum"/>
        <w:numPr>
          <w:ilvl w:val="0"/>
          <w:numId w:val="0"/>
        </w:numPr>
      </w:pPr>
      <w:r>
        <w:fldChar w:fldCharType="begin"/>
      </w:r>
      <w:r>
        <w:instrText xml:space="preserve"> AUTONUM  </w:instrText>
      </w:r>
      <w:r>
        <w:fldChar w:fldCharType="end"/>
      </w:r>
      <w:r>
        <w:tab/>
      </w:r>
      <w:r w:rsidR="008E7E30" w:rsidRPr="00B73F10">
        <w:t>Discussions were based on document CWS/8/3.</w:t>
      </w:r>
    </w:p>
    <w:p w14:paraId="1ABA4651" w14:textId="2DD1FB02" w:rsidR="00645F13" w:rsidRDefault="00490D98" w:rsidP="00490D98">
      <w:pPr>
        <w:pStyle w:val="ParaNum"/>
        <w:numPr>
          <w:ilvl w:val="0"/>
          <w:numId w:val="0"/>
        </w:numPr>
      </w:pPr>
      <w:r>
        <w:fldChar w:fldCharType="begin"/>
      </w:r>
      <w:r>
        <w:instrText xml:space="preserve"> AUTONUM  </w:instrText>
      </w:r>
      <w:r>
        <w:fldChar w:fldCharType="end"/>
      </w:r>
      <w:r>
        <w:tab/>
      </w:r>
      <w:r w:rsidR="008E7E30" w:rsidRPr="00B73F10">
        <w:t>The CWS no</w:t>
      </w:r>
      <w:r w:rsidR="00B73F10" w:rsidRPr="00B73F10">
        <w:t xml:space="preserve">ted the content of the document, </w:t>
      </w:r>
      <w:r w:rsidR="00903EE8">
        <w:t>in particular</w:t>
      </w:r>
      <w:r w:rsidR="00B73F10" w:rsidRPr="00B73F10">
        <w:t xml:space="preserve"> t</w:t>
      </w:r>
      <w:r w:rsidR="008E7E30" w:rsidRPr="00B73F10">
        <w:t xml:space="preserve">he proposed Standard </w:t>
      </w:r>
      <w:r w:rsidR="00B73F10" w:rsidRPr="00B73F10">
        <w:t xml:space="preserve">with </w:t>
      </w:r>
      <w:r w:rsidR="008E7E30" w:rsidRPr="00B73F10">
        <w:t xml:space="preserve">recommendations for the electronic management of motion and multimedia marks.  </w:t>
      </w:r>
      <w:r w:rsidR="00B73F10" w:rsidRPr="00B73F10">
        <w:t xml:space="preserve">The Standard </w:t>
      </w:r>
      <w:r w:rsidR="008E7E30" w:rsidRPr="00B73F10">
        <w:t>covers presentation</w:t>
      </w:r>
      <w:r w:rsidR="00B73F10" w:rsidRPr="00B73F10">
        <w:t>, electronic processing, and publication</w:t>
      </w:r>
      <w:r w:rsidR="008E7E30" w:rsidRPr="00B73F10">
        <w:t xml:space="preserve"> of applications for motion and multimedia marks, </w:t>
      </w:r>
      <w:r w:rsidR="00B73F10" w:rsidRPr="00B73F10">
        <w:t xml:space="preserve">whether </w:t>
      </w:r>
      <w:r w:rsidR="008E7E30" w:rsidRPr="00B73F10">
        <w:t xml:space="preserve">submitted electronically or on paper.  The Standard </w:t>
      </w:r>
      <w:r w:rsidR="00B73F10" w:rsidRPr="00B73F10">
        <w:t xml:space="preserve">is intended to </w:t>
      </w:r>
      <w:r w:rsidR="008E7E30" w:rsidRPr="00B73F10">
        <w:t>facilitate data processing and exchange of information regarding motion or multimedia marks among industrial property offices.</w:t>
      </w:r>
    </w:p>
    <w:p w14:paraId="6B9754D0" w14:textId="111B4FFE" w:rsidR="00622760" w:rsidRDefault="00622760" w:rsidP="00490D98">
      <w:pPr>
        <w:pStyle w:val="ParaNum"/>
        <w:numPr>
          <w:ilvl w:val="0"/>
          <w:numId w:val="0"/>
        </w:numPr>
      </w:pPr>
      <w:r>
        <w:fldChar w:fldCharType="begin"/>
      </w:r>
      <w:r>
        <w:instrText xml:space="preserve"> AUTONUM  </w:instrText>
      </w:r>
      <w:r>
        <w:fldChar w:fldCharType="end"/>
      </w:r>
      <w:r>
        <w:tab/>
      </w:r>
      <w:r w:rsidR="00C61587">
        <w:t>One delegation proposed removing the word "graphical" from paragraph 11, to broaden the types of designs covered by that paragraph.</w:t>
      </w:r>
    </w:p>
    <w:p w14:paraId="112EF814" w14:textId="72A10B3D" w:rsidR="00C61587" w:rsidRDefault="00C61587" w:rsidP="00490D98">
      <w:pPr>
        <w:pStyle w:val="ParaNum"/>
        <w:numPr>
          <w:ilvl w:val="0"/>
          <w:numId w:val="0"/>
        </w:numPr>
      </w:pPr>
      <w:r>
        <w:fldChar w:fldCharType="begin"/>
      </w:r>
      <w:r>
        <w:instrText xml:space="preserve"> AUTONUM  </w:instrText>
      </w:r>
      <w:r>
        <w:fldChar w:fldCharType="end"/>
      </w:r>
      <w:r>
        <w:tab/>
        <w:t>One delegation proposed several corrections and clarifying edits to the text:</w:t>
      </w:r>
    </w:p>
    <w:p w14:paraId="0D1E332D" w14:textId="75121D14" w:rsidR="00C61587" w:rsidRDefault="00C61587" w:rsidP="0037407F">
      <w:pPr>
        <w:pStyle w:val="ListParagraph"/>
      </w:pPr>
      <w:r>
        <w:t xml:space="preserve">Promoting the bullet under definition 3(g) that starts with "container" </w:t>
      </w:r>
      <w:r w:rsidR="00864376">
        <w:t>to</w:t>
      </w:r>
      <w:r>
        <w:t xml:space="preserve"> a separate definition 3(h);</w:t>
      </w:r>
    </w:p>
    <w:p w14:paraId="166043F5" w14:textId="0EADDF8A" w:rsidR="00C61587" w:rsidRDefault="00864376" w:rsidP="0037407F">
      <w:pPr>
        <w:pStyle w:val="ListParagraph"/>
      </w:pPr>
      <w:r>
        <w:t xml:space="preserve">Starting a new sentence in paragraph </w:t>
      </w:r>
      <w:r w:rsidR="009A2AA7">
        <w:t>19</w:t>
      </w:r>
      <w:r>
        <w:t xml:space="preserve"> at the word "including" and clarifying the language to remove ambiguity;</w:t>
      </w:r>
    </w:p>
    <w:p w14:paraId="34884736" w14:textId="6D78C5F8" w:rsidR="00864376" w:rsidRDefault="00864376" w:rsidP="0037407F">
      <w:pPr>
        <w:pStyle w:val="ListParagraph"/>
      </w:pPr>
      <w:r>
        <w:t>Deleting the reference to national legislation in paragraph 24;</w:t>
      </w:r>
    </w:p>
    <w:p w14:paraId="4D4FA35B" w14:textId="360A7722" w:rsidR="00864376" w:rsidRDefault="00864376" w:rsidP="0037407F">
      <w:pPr>
        <w:pStyle w:val="ListParagraph"/>
      </w:pPr>
      <w:r>
        <w:t>Softening the language in footnote 8 to "Each office could choose, for instance"; and</w:t>
      </w:r>
    </w:p>
    <w:p w14:paraId="58885E23" w14:textId="666F1E04" w:rsidR="00A93755" w:rsidRPr="00B73F10" w:rsidRDefault="00864376" w:rsidP="002B0299">
      <w:pPr>
        <w:pStyle w:val="ListParagraph"/>
        <w:spacing w:after="220"/>
        <w:ind w:left="922"/>
      </w:pPr>
      <w:r>
        <w:t xml:space="preserve">Adding a missing period </w:t>
      </w:r>
      <w:r w:rsidRPr="00864376">
        <w:t>after "quality"</w:t>
      </w:r>
      <w:r>
        <w:t xml:space="preserve"> in paragraph 29</w:t>
      </w:r>
      <w:r w:rsidRPr="00864376">
        <w:t>.</w:t>
      </w:r>
    </w:p>
    <w:p w14:paraId="77284725" w14:textId="5F867364" w:rsidR="00645F13" w:rsidRPr="00B73F10" w:rsidRDefault="007228AA" w:rsidP="007228AA">
      <w:pPr>
        <w:pStyle w:val="ParaNum"/>
        <w:numPr>
          <w:ilvl w:val="0"/>
          <w:numId w:val="0"/>
        </w:numPr>
      </w:pPr>
      <w:r>
        <w:fldChar w:fldCharType="begin"/>
      </w:r>
      <w:r>
        <w:instrText xml:space="preserve"> AUTONUM  </w:instrText>
      </w:r>
      <w:r>
        <w:fldChar w:fldCharType="end"/>
      </w:r>
      <w:r>
        <w:tab/>
      </w:r>
      <w:r w:rsidR="008E7E30" w:rsidRPr="00B73F10">
        <w:t xml:space="preserve">The CWS </w:t>
      </w:r>
      <w:r w:rsidR="00BC43AC">
        <w:t>adopted new WIPO Standard ST.</w:t>
      </w:r>
      <w:r w:rsidR="00B73F10" w:rsidRPr="00B73F10">
        <w:t xml:space="preserve">69 </w:t>
      </w:r>
      <w:r w:rsidR="008C1504">
        <w:t xml:space="preserve">with the </w:t>
      </w:r>
      <w:r w:rsidR="00B73F10" w:rsidRPr="00B73F10">
        <w:t xml:space="preserve">name </w:t>
      </w:r>
      <w:r w:rsidR="008E7E30" w:rsidRPr="00B73F10">
        <w:t>"Recommendation for the electronic management of motion and multimedia marks</w:t>
      </w:r>
      <w:r w:rsidR="00C90E6D">
        <w:t>",</w:t>
      </w:r>
      <w:r w:rsidR="00864376">
        <w:t xml:space="preserve"> with the revisions proposed by delegations</w:t>
      </w:r>
      <w:r w:rsidR="00B73F10" w:rsidRPr="00B73F10">
        <w:t xml:space="preserve">, </w:t>
      </w:r>
      <w:r w:rsidR="00864376">
        <w:t xml:space="preserve">with final text </w:t>
      </w:r>
      <w:r w:rsidR="00B73F10" w:rsidRPr="00B73F10">
        <w:t xml:space="preserve">as presented in </w:t>
      </w:r>
      <w:r w:rsidR="00984EA5">
        <w:t xml:space="preserve">document </w:t>
      </w:r>
      <w:hyperlink r:id="rId9" w:history="1">
        <w:r w:rsidR="00B73F10" w:rsidRPr="001423CA">
          <w:rPr>
            <w:rStyle w:val="Hyperlink"/>
          </w:rPr>
          <w:t>CWS/8/</w:t>
        </w:r>
        <w:r w:rsidR="00864376" w:rsidRPr="001423CA">
          <w:rPr>
            <w:rStyle w:val="Hyperlink"/>
          </w:rPr>
          <w:t xml:space="preserve">ITEM </w:t>
        </w:r>
        <w:r w:rsidR="00B73F10" w:rsidRPr="001423CA">
          <w:rPr>
            <w:rStyle w:val="Hyperlink"/>
          </w:rPr>
          <w:t>3</w:t>
        </w:r>
        <w:r w:rsidR="00864376" w:rsidRPr="001423CA">
          <w:rPr>
            <w:rStyle w:val="Hyperlink"/>
          </w:rPr>
          <w:t>/ST69</w:t>
        </w:r>
      </w:hyperlink>
      <w:r w:rsidR="00B73F10" w:rsidRPr="00B73F10">
        <w:t xml:space="preserve">.  The CWS agreed to discontinue </w:t>
      </w:r>
      <w:r w:rsidR="008E7E30" w:rsidRPr="00B73F10">
        <w:t>Task No. 49</w:t>
      </w:r>
      <w:r w:rsidR="003D35DC">
        <w:t xml:space="preserve"> as </w:t>
      </w:r>
      <w:r w:rsidR="00745FE4">
        <w:t xml:space="preserve">the assigned work </w:t>
      </w:r>
      <w:r w:rsidR="00273CBB">
        <w:t xml:space="preserve">is now considered </w:t>
      </w:r>
      <w:r w:rsidR="003D35DC">
        <w:t>complete</w:t>
      </w:r>
      <w:r w:rsidR="008E7E30" w:rsidRPr="00B73F10">
        <w:t>.</w:t>
      </w:r>
    </w:p>
    <w:p w14:paraId="5F3E5FB5" w14:textId="77777777" w:rsidR="00645F13" w:rsidRPr="00B73F10" w:rsidRDefault="008E7E30">
      <w:pPr>
        <w:pStyle w:val="Heading3"/>
      </w:pPr>
      <w:r w:rsidRPr="00B73F10">
        <w:t>Agenda Item 4 (c):  Proposal for a new standard on trademark legal status data</w:t>
      </w:r>
    </w:p>
    <w:p w14:paraId="76EA99F6" w14:textId="619F6489" w:rsidR="00645F13" w:rsidRPr="00B73F10" w:rsidRDefault="007228AA" w:rsidP="007228AA">
      <w:pPr>
        <w:pStyle w:val="ParaNum"/>
        <w:numPr>
          <w:ilvl w:val="0"/>
          <w:numId w:val="0"/>
        </w:numPr>
      </w:pPr>
      <w:r>
        <w:fldChar w:fldCharType="begin"/>
      </w:r>
      <w:r>
        <w:instrText xml:space="preserve"> AUTONUM  </w:instrText>
      </w:r>
      <w:r>
        <w:fldChar w:fldCharType="end"/>
      </w:r>
      <w:r>
        <w:tab/>
      </w:r>
      <w:r w:rsidR="008E7E30" w:rsidRPr="00B73F10">
        <w:t>Discussions were based on document CWS/8/4.</w:t>
      </w:r>
    </w:p>
    <w:p w14:paraId="21217232" w14:textId="1672800A" w:rsidR="00645F13" w:rsidRDefault="007228AA" w:rsidP="007228AA">
      <w:pPr>
        <w:pStyle w:val="ParaNum"/>
        <w:numPr>
          <w:ilvl w:val="0"/>
          <w:numId w:val="0"/>
        </w:numPr>
      </w:pPr>
      <w:r>
        <w:fldChar w:fldCharType="begin"/>
      </w:r>
      <w:r>
        <w:instrText xml:space="preserve"> AUTONUM  </w:instrText>
      </w:r>
      <w:r>
        <w:fldChar w:fldCharType="end"/>
      </w:r>
      <w:r>
        <w:tab/>
      </w:r>
      <w:r w:rsidR="008E7E30" w:rsidRPr="00B73F10">
        <w:t>The CWS noted the content of the documen</w:t>
      </w:r>
      <w:r w:rsidR="008C1504">
        <w:t xml:space="preserve">t, </w:t>
      </w:r>
      <w:r w:rsidR="00903EE8">
        <w:t>in particular</w:t>
      </w:r>
      <w:r w:rsidR="008C1504">
        <w:t xml:space="preserve"> t</w:t>
      </w:r>
      <w:r w:rsidR="008E7E30" w:rsidRPr="00B73F10">
        <w:t xml:space="preserve">he proposed Standard </w:t>
      </w:r>
      <w:r w:rsidR="008C1504">
        <w:t xml:space="preserve">with </w:t>
      </w:r>
      <w:r w:rsidR="008E7E30" w:rsidRPr="00B73F10">
        <w:t>recommendations for the exchange of trademark legal status data</w:t>
      </w:r>
      <w:r w:rsidR="008C1504">
        <w:t>.  The proposal follows</w:t>
      </w:r>
      <w:r w:rsidR="008E7E30" w:rsidRPr="00B73F10">
        <w:t xml:space="preserve"> the model of WIPO </w:t>
      </w:r>
      <w:r w:rsidR="00BC43AC">
        <w:t xml:space="preserve">Standard </w:t>
      </w:r>
      <w:r w:rsidR="008E7E30" w:rsidRPr="00B73F10">
        <w:t xml:space="preserve">ST.27 for patent legal status data and </w:t>
      </w:r>
      <w:r w:rsidR="00BC43AC">
        <w:t xml:space="preserve">WIPO Standard </w:t>
      </w:r>
      <w:r w:rsidR="008E7E30" w:rsidRPr="00B73F10">
        <w:t xml:space="preserve">ST.87 for </w:t>
      </w:r>
      <w:r w:rsidR="008E7E30" w:rsidRPr="00B73F10">
        <w:lastRenderedPageBreak/>
        <w:t xml:space="preserve">industrial design legal status data.  The </w:t>
      </w:r>
      <w:r w:rsidR="008C1504">
        <w:t>proposed</w:t>
      </w:r>
      <w:r w:rsidR="008E7E30" w:rsidRPr="00B73F10">
        <w:t xml:space="preserve"> Standard </w:t>
      </w:r>
      <w:r w:rsidR="008C1504">
        <w:t xml:space="preserve">is intended to </w:t>
      </w:r>
      <w:r w:rsidR="008E7E30" w:rsidRPr="00B73F10">
        <w:t xml:space="preserve">facilitate access to trademark data by IP information users, IPOs, IP data providers, the general public and other interested parties.  </w:t>
      </w:r>
      <w:r w:rsidR="008C1504">
        <w:t xml:space="preserve">This aims to benefit </w:t>
      </w:r>
      <w:r w:rsidR="008E7E30" w:rsidRPr="00B73F10">
        <w:t>availability, reliability and comparability of legal status data for trademarks in registration systems</w:t>
      </w:r>
      <w:r w:rsidR="008C1504">
        <w:t xml:space="preserve"> worldwide</w:t>
      </w:r>
      <w:r w:rsidR="008E7E30" w:rsidRPr="00B73F10">
        <w:t>, including the Madrid System.</w:t>
      </w:r>
    </w:p>
    <w:p w14:paraId="1ABC12D4" w14:textId="0A66E0D9" w:rsidR="00E54C53" w:rsidRDefault="007228AA" w:rsidP="007228AA">
      <w:pPr>
        <w:pStyle w:val="ParaNum"/>
        <w:numPr>
          <w:ilvl w:val="0"/>
          <w:numId w:val="0"/>
        </w:numPr>
      </w:pPr>
      <w:r>
        <w:fldChar w:fldCharType="begin"/>
      </w:r>
      <w:r>
        <w:instrText xml:space="preserve"> AUTONUM  </w:instrText>
      </w:r>
      <w:r>
        <w:fldChar w:fldCharType="end"/>
      </w:r>
      <w:r>
        <w:tab/>
      </w:r>
      <w:r w:rsidR="00E54C53" w:rsidRPr="00B73F10">
        <w:t xml:space="preserve">The CWS </w:t>
      </w:r>
      <w:r w:rsidR="00E54C53">
        <w:t>adopted</w:t>
      </w:r>
      <w:r w:rsidR="00E54C53" w:rsidRPr="00B73F10">
        <w:t xml:space="preserve"> </w:t>
      </w:r>
      <w:r w:rsidR="00E54C53">
        <w:t>new WIPO Standard ST.</w:t>
      </w:r>
      <w:r w:rsidR="00E54C53" w:rsidRPr="00B73F10">
        <w:t>61</w:t>
      </w:r>
      <w:r w:rsidR="00E54C53">
        <w:t xml:space="preserve"> with the name </w:t>
      </w:r>
      <w:r w:rsidR="00E54C53" w:rsidRPr="00B73F10">
        <w:t xml:space="preserve">"Recommendation for the exchange of trademark legal status data", as reproduced in the Annex to </w:t>
      </w:r>
      <w:r w:rsidR="00E54C53">
        <w:t xml:space="preserve">document </w:t>
      </w:r>
      <w:r w:rsidR="00E54C53" w:rsidRPr="00B73F10">
        <w:t>CWS/8/4</w:t>
      </w:r>
      <w:r w:rsidR="00E54C53">
        <w:t>.</w:t>
      </w:r>
    </w:p>
    <w:p w14:paraId="021E9D33" w14:textId="671A0916" w:rsidR="00987024" w:rsidRPr="00B73F10" w:rsidRDefault="007228AA" w:rsidP="007228AA">
      <w:pPr>
        <w:pStyle w:val="ParaNum"/>
        <w:numPr>
          <w:ilvl w:val="0"/>
          <w:numId w:val="0"/>
        </w:numPr>
      </w:pPr>
      <w:r>
        <w:fldChar w:fldCharType="begin"/>
      </w:r>
      <w:r>
        <w:instrText xml:space="preserve"> AUTONUM  </w:instrText>
      </w:r>
      <w:r>
        <w:fldChar w:fldCharType="end"/>
      </w:r>
      <w:r>
        <w:tab/>
      </w:r>
      <w:r w:rsidR="00987024">
        <w:t xml:space="preserve">During the session, the Task Force proposed collecting implementation plans </w:t>
      </w:r>
      <w:r w:rsidR="00223A60">
        <w:t xml:space="preserve">with </w:t>
      </w:r>
      <w:r w:rsidR="00987024">
        <w:t>mapping tables from IP</w:t>
      </w:r>
      <w:r w:rsidR="00984EA5">
        <w:t>Os</w:t>
      </w:r>
      <w:r w:rsidR="00987024">
        <w:t xml:space="preserve"> for the new Standard.</w:t>
      </w:r>
    </w:p>
    <w:p w14:paraId="6FA8808D" w14:textId="24548128" w:rsidR="00987024" w:rsidRPr="005752A7" w:rsidRDefault="007228AA" w:rsidP="007228AA">
      <w:pPr>
        <w:pStyle w:val="ParaNum"/>
        <w:numPr>
          <w:ilvl w:val="0"/>
          <w:numId w:val="0"/>
        </w:numPr>
      </w:pPr>
      <w:r>
        <w:fldChar w:fldCharType="begin"/>
      </w:r>
      <w:r>
        <w:instrText xml:space="preserve"> AUTONUM  </w:instrText>
      </w:r>
      <w:r>
        <w:fldChar w:fldCharType="end"/>
      </w:r>
      <w:r>
        <w:tab/>
      </w:r>
      <w:r w:rsidR="00987024" w:rsidRPr="005752A7">
        <w:t xml:space="preserve">The CWS </w:t>
      </w:r>
      <w:r w:rsidR="00223A60" w:rsidRPr="005752A7">
        <w:t xml:space="preserve">requested the Secretariat to issue a circular inviting IPOs to assess their business practices and IT systems with regard to </w:t>
      </w:r>
      <w:r w:rsidR="00BC43AC" w:rsidRPr="005752A7">
        <w:t xml:space="preserve">WIPO </w:t>
      </w:r>
      <w:r w:rsidR="00223A60" w:rsidRPr="005752A7">
        <w:t>ST.61, and submit an implementation plan and mapping table for their Office.</w:t>
      </w:r>
    </w:p>
    <w:p w14:paraId="3840F9CC" w14:textId="77777777" w:rsidR="00645F13" w:rsidRPr="00B73F10" w:rsidRDefault="008E7E30">
      <w:pPr>
        <w:pStyle w:val="Heading3"/>
      </w:pPr>
      <w:r w:rsidRPr="00B73F10">
        <w:t>Agenda Item 4 (d):  Proposal for a new standard on design representations</w:t>
      </w:r>
    </w:p>
    <w:p w14:paraId="2FBBCB38" w14:textId="78DA642D" w:rsidR="00645F13" w:rsidRPr="00B73F10" w:rsidRDefault="007228AA" w:rsidP="007228AA">
      <w:pPr>
        <w:pStyle w:val="ParaNum"/>
        <w:numPr>
          <w:ilvl w:val="0"/>
          <w:numId w:val="0"/>
        </w:numPr>
      </w:pPr>
      <w:r>
        <w:fldChar w:fldCharType="begin"/>
      </w:r>
      <w:r>
        <w:instrText xml:space="preserve"> AUTONUM  </w:instrText>
      </w:r>
      <w:r>
        <w:fldChar w:fldCharType="end"/>
      </w:r>
      <w:r>
        <w:tab/>
      </w:r>
      <w:r w:rsidR="008E7E30" w:rsidRPr="00B73F10">
        <w:t>Discussions were based on document CWS/8/5.</w:t>
      </w:r>
    </w:p>
    <w:p w14:paraId="2DF49E60" w14:textId="07D0F536" w:rsidR="00645F13" w:rsidRDefault="007228AA" w:rsidP="007228AA">
      <w:pPr>
        <w:pStyle w:val="ParaNum"/>
        <w:numPr>
          <w:ilvl w:val="0"/>
          <w:numId w:val="0"/>
        </w:numPr>
      </w:pPr>
      <w:r>
        <w:fldChar w:fldCharType="begin"/>
      </w:r>
      <w:r>
        <w:instrText xml:space="preserve"> AUTONUM  </w:instrText>
      </w:r>
      <w:r>
        <w:fldChar w:fldCharType="end"/>
      </w:r>
      <w:r>
        <w:tab/>
      </w:r>
      <w:r w:rsidR="008E7E30" w:rsidRPr="00B73F10">
        <w:t>The CWS noted the conte</w:t>
      </w:r>
      <w:r w:rsidR="002E008E">
        <w:t xml:space="preserve">nt of the document, </w:t>
      </w:r>
      <w:r w:rsidR="00903EE8">
        <w:t>in particular</w:t>
      </w:r>
      <w:r w:rsidR="002E008E">
        <w:t xml:space="preserve"> t</w:t>
      </w:r>
      <w:r w:rsidR="008E7E30" w:rsidRPr="00B73F10">
        <w:t xml:space="preserve">he proposed Standard </w:t>
      </w:r>
      <w:r w:rsidR="002E008E">
        <w:t xml:space="preserve">with </w:t>
      </w:r>
      <w:r w:rsidR="008E7E30" w:rsidRPr="00B73F10">
        <w:t>recommendations to create, store, display, manage, publish and exchange electronic representations of industrial designs.  The recommendations are intended to maximize re-use of electronic representations for applicants filing the same design at multiple IPOs.</w:t>
      </w:r>
    </w:p>
    <w:p w14:paraId="540C95BD" w14:textId="7B2B8A75" w:rsidR="008A3E50" w:rsidRDefault="00796742" w:rsidP="001C766E">
      <w:pPr>
        <w:pStyle w:val="ParaNum"/>
        <w:numPr>
          <w:ilvl w:val="0"/>
          <w:numId w:val="0"/>
        </w:numPr>
      </w:pPr>
      <w:r>
        <w:fldChar w:fldCharType="begin"/>
      </w:r>
      <w:r>
        <w:instrText xml:space="preserve"> AUTONUM  </w:instrText>
      </w:r>
      <w:r>
        <w:fldChar w:fldCharType="end"/>
      </w:r>
      <w:r>
        <w:tab/>
      </w:r>
      <w:r w:rsidR="00B9040F">
        <w:t xml:space="preserve">Several delegations provided comments and suggestions on whether to treat SVG as a preferred format or alternative format within the Standard.  After several rounds of discussion, the CWS agreed to </w:t>
      </w:r>
      <w:r w:rsidR="00C16EF9">
        <w:t xml:space="preserve">remove all references to </w:t>
      </w:r>
      <w:r w:rsidR="00B9040F">
        <w:t xml:space="preserve">SVG </w:t>
      </w:r>
      <w:r w:rsidR="00C16EF9">
        <w:t xml:space="preserve">from the draft and refer the issue </w:t>
      </w:r>
      <w:r w:rsidR="00B9040F">
        <w:t xml:space="preserve">to the </w:t>
      </w:r>
      <w:r w:rsidR="006828B4">
        <w:t>D</w:t>
      </w:r>
      <w:r w:rsidR="006828B4" w:rsidRPr="00B73F10">
        <w:t xml:space="preserve">esign </w:t>
      </w:r>
      <w:r w:rsidR="006828B4">
        <w:t>R</w:t>
      </w:r>
      <w:r w:rsidR="006828B4" w:rsidRPr="00B73F10">
        <w:t>epresentation</w:t>
      </w:r>
      <w:r w:rsidR="006828B4">
        <w:t xml:space="preserve"> </w:t>
      </w:r>
      <w:r w:rsidR="00B9040F">
        <w:t>Task Force</w:t>
      </w:r>
      <w:r w:rsidR="00C16EF9">
        <w:t>.</w:t>
      </w:r>
    </w:p>
    <w:p w14:paraId="50F606F8" w14:textId="2852BA23" w:rsidR="00C43C92" w:rsidRPr="00B73F10" w:rsidRDefault="006F34FA" w:rsidP="00C16EF9">
      <w:pPr>
        <w:pStyle w:val="ParaNum"/>
        <w:numPr>
          <w:ilvl w:val="0"/>
          <w:numId w:val="0"/>
        </w:numPr>
      </w:pPr>
      <w:r>
        <w:fldChar w:fldCharType="begin"/>
      </w:r>
      <w:r>
        <w:instrText xml:space="preserve"> AUTONUM  </w:instrText>
      </w:r>
      <w:r>
        <w:fldChar w:fldCharType="end"/>
      </w:r>
      <w:r>
        <w:tab/>
      </w:r>
      <w:r w:rsidR="00F6252A">
        <w:t>In addition, o</w:t>
      </w:r>
      <w:r>
        <w:t xml:space="preserve">ne delegation proposed a number of </w:t>
      </w:r>
      <w:r w:rsidR="00F6252A">
        <w:t xml:space="preserve">comments and suggestions to improve </w:t>
      </w:r>
      <w:r>
        <w:t xml:space="preserve">the </w:t>
      </w:r>
      <w:r w:rsidR="00F6252A">
        <w:t xml:space="preserve">proposed </w:t>
      </w:r>
      <w:r>
        <w:t>draft standard</w:t>
      </w:r>
      <w:r w:rsidR="00F6252A">
        <w:t xml:space="preserve">.  The International Bureau proposed new text to address the those inputs.  Finally the CWS agreed on the new text. </w:t>
      </w:r>
    </w:p>
    <w:p w14:paraId="418FDE81" w14:textId="4C45A1AC" w:rsidR="00736CFB" w:rsidRDefault="007228AA" w:rsidP="007228AA">
      <w:pPr>
        <w:pStyle w:val="ParaNum"/>
        <w:numPr>
          <w:ilvl w:val="0"/>
          <w:numId w:val="0"/>
        </w:numPr>
      </w:pPr>
      <w:r>
        <w:fldChar w:fldCharType="begin"/>
      </w:r>
      <w:r>
        <w:instrText xml:space="preserve"> AUTONUM  </w:instrText>
      </w:r>
      <w:r>
        <w:fldChar w:fldCharType="end"/>
      </w:r>
      <w:r>
        <w:tab/>
      </w:r>
      <w:r w:rsidR="001F2BA0">
        <w:t xml:space="preserve">During the session, the International Bureau proposed to </w:t>
      </w:r>
      <w:r w:rsidR="00CB0F17">
        <w:t xml:space="preserve">revise the description of </w:t>
      </w:r>
      <w:r w:rsidR="001F2BA0">
        <w:t>Task No. 57</w:t>
      </w:r>
      <w:r w:rsidR="00CB0F17">
        <w:t xml:space="preserve"> to reflect </w:t>
      </w:r>
      <w:r w:rsidR="00E14896">
        <w:t xml:space="preserve">the </w:t>
      </w:r>
      <w:r w:rsidR="00CB0F17">
        <w:t>completed and remaing work</w:t>
      </w:r>
      <w:r w:rsidR="001F2BA0">
        <w:t>.</w:t>
      </w:r>
    </w:p>
    <w:p w14:paraId="1C6C9D8C" w14:textId="2E1AD5EA" w:rsidR="00645F13" w:rsidRDefault="007228AA" w:rsidP="007228AA">
      <w:pPr>
        <w:pStyle w:val="ParaNum"/>
        <w:numPr>
          <w:ilvl w:val="0"/>
          <w:numId w:val="0"/>
        </w:numPr>
      </w:pPr>
      <w:r>
        <w:fldChar w:fldCharType="begin"/>
      </w:r>
      <w:r>
        <w:instrText xml:space="preserve"> AUTONUM  </w:instrText>
      </w:r>
      <w:r>
        <w:fldChar w:fldCharType="end"/>
      </w:r>
      <w:r>
        <w:tab/>
      </w:r>
      <w:r w:rsidR="008E7E30" w:rsidRPr="00B73F10">
        <w:t xml:space="preserve">The CWS </w:t>
      </w:r>
      <w:r w:rsidR="002E008E">
        <w:t xml:space="preserve">adopted new </w:t>
      </w:r>
      <w:r w:rsidR="008E7E30" w:rsidRPr="00B73F10">
        <w:t>WIPO Standard ST.88</w:t>
      </w:r>
      <w:r w:rsidR="002E008E">
        <w:t xml:space="preserve"> with the name of </w:t>
      </w:r>
      <w:r w:rsidR="008E7E30" w:rsidRPr="00B73F10">
        <w:t xml:space="preserve">"Recommendations for </w:t>
      </w:r>
      <w:r w:rsidR="008E7E30" w:rsidRPr="005752A7">
        <w:t>electronic representation of industrial designs"</w:t>
      </w:r>
      <w:r w:rsidR="002E008E" w:rsidRPr="005752A7">
        <w:t xml:space="preserve">, </w:t>
      </w:r>
      <w:r w:rsidR="00DE2B04">
        <w:t xml:space="preserve">with SVG </w:t>
      </w:r>
      <w:r w:rsidR="000E6660">
        <w:t>removed for further consideration by the Task Force</w:t>
      </w:r>
      <w:r w:rsidR="00416D1A">
        <w:t>,</w:t>
      </w:r>
      <w:r w:rsidR="00DE2B04">
        <w:t xml:space="preserve"> and with </w:t>
      </w:r>
      <w:r w:rsidR="000E6660">
        <w:t xml:space="preserve">the </w:t>
      </w:r>
      <w:r w:rsidR="00DE2B04">
        <w:t xml:space="preserve">other revisions proposed by delegations, </w:t>
      </w:r>
      <w:r w:rsidR="008E7E30" w:rsidRPr="005752A7">
        <w:t xml:space="preserve">as </w:t>
      </w:r>
      <w:r w:rsidR="00DE2B04">
        <w:t xml:space="preserve">shown by the final text </w:t>
      </w:r>
      <w:r w:rsidR="008A3E50">
        <w:t xml:space="preserve">presented in </w:t>
      </w:r>
      <w:r w:rsidR="008B09C7" w:rsidRPr="005752A7">
        <w:t xml:space="preserve">document </w:t>
      </w:r>
      <w:hyperlink r:id="rId10" w:history="1">
        <w:r w:rsidR="002E008E" w:rsidRPr="001423CA">
          <w:rPr>
            <w:rStyle w:val="Hyperlink"/>
          </w:rPr>
          <w:t>CWS/8/</w:t>
        </w:r>
        <w:r w:rsidR="008A3E50" w:rsidRPr="001423CA">
          <w:rPr>
            <w:rStyle w:val="Hyperlink"/>
          </w:rPr>
          <w:t xml:space="preserve">Item </w:t>
        </w:r>
        <w:r w:rsidR="002E008E" w:rsidRPr="001423CA">
          <w:rPr>
            <w:rStyle w:val="Hyperlink"/>
          </w:rPr>
          <w:t>5</w:t>
        </w:r>
        <w:r w:rsidR="008A3E50" w:rsidRPr="001423CA">
          <w:rPr>
            <w:rStyle w:val="Hyperlink"/>
          </w:rPr>
          <w:t>/ST88</w:t>
        </w:r>
      </w:hyperlink>
      <w:r w:rsidR="008E7E30" w:rsidRPr="005752A7">
        <w:t>.</w:t>
      </w:r>
      <w:r w:rsidR="008B09C7" w:rsidRPr="0055533F">
        <w:t xml:space="preserve">  </w:t>
      </w:r>
    </w:p>
    <w:p w14:paraId="55E6B226" w14:textId="4C355D4F" w:rsidR="00CB0F17" w:rsidRPr="0055533F" w:rsidRDefault="00CB0F17" w:rsidP="007228AA">
      <w:pPr>
        <w:pStyle w:val="ParaNum"/>
        <w:numPr>
          <w:ilvl w:val="0"/>
          <w:numId w:val="0"/>
        </w:numPr>
      </w:pPr>
      <w:r>
        <w:fldChar w:fldCharType="begin"/>
      </w:r>
      <w:r>
        <w:instrText xml:space="preserve"> AUTONUM  </w:instrText>
      </w:r>
      <w:r>
        <w:fldChar w:fldCharType="end"/>
      </w:r>
      <w:r>
        <w:tab/>
      </w:r>
      <w:r w:rsidRPr="00B73F10">
        <w:t xml:space="preserve">The </w:t>
      </w:r>
      <w:r w:rsidRPr="005752A7">
        <w:t xml:space="preserve">CWS </w:t>
      </w:r>
      <w:r>
        <w:t xml:space="preserve">approved the proposed modification of </w:t>
      </w:r>
      <w:r w:rsidRPr="005752A7">
        <w:t>Task No. 57</w:t>
      </w:r>
      <w:r>
        <w:t>, which now reads: "</w:t>
      </w:r>
      <w:r w:rsidRPr="00CB0F17">
        <w:t>Ensure the necessary revisions and</w:t>
      </w:r>
      <w:r>
        <w:t xml:space="preserve"> updates of WIPO Standard ST.88".  The CWS requested the D</w:t>
      </w:r>
      <w:r w:rsidRPr="00B73F10">
        <w:t xml:space="preserve">esign </w:t>
      </w:r>
      <w:r>
        <w:t>R</w:t>
      </w:r>
      <w:r w:rsidRPr="00B73F10">
        <w:t>epresentation</w:t>
      </w:r>
      <w:r w:rsidR="00E14896">
        <w:t xml:space="preserve"> </w:t>
      </w:r>
      <w:r>
        <w:t>Task Force to present a proposal at the ninth session of the CWS for treatment of SVG format in ST.88.</w:t>
      </w:r>
    </w:p>
    <w:p w14:paraId="0DE4C114" w14:textId="77777777" w:rsidR="00645F13" w:rsidRPr="00B73F10" w:rsidRDefault="008E7E30">
      <w:pPr>
        <w:pStyle w:val="Heading3"/>
      </w:pPr>
      <w:r w:rsidRPr="00A468D2">
        <w:t>Agenda Item 4 (e):  Proposal for the revision of WIPO Standard ST.26 (Task No. 44)</w:t>
      </w:r>
    </w:p>
    <w:p w14:paraId="1BCFDF1B" w14:textId="52F11079" w:rsidR="00645F13" w:rsidRPr="00B73F10" w:rsidRDefault="007228AA" w:rsidP="007228AA">
      <w:pPr>
        <w:pStyle w:val="ParaNum"/>
        <w:numPr>
          <w:ilvl w:val="0"/>
          <w:numId w:val="0"/>
        </w:numPr>
      </w:pPr>
      <w:r>
        <w:fldChar w:fldCharType="begin"/>
      </w:r>
      <w:r>
        <w:instrText xml:space="preserve"> AUTONUM  </w:instrText>
      </w:r>
      <w:r>
        <w:fldChar w:fldCharType="end"/>
      </w:r>
      <w:r>
        <w:tab/>
      </w:r>
      <w:r w:rsidR="008E7E30" w:rsidRPr="00B73F10">
        <w:t>Discussions were based on document CWS/8/6</w:t>
      </w:r>
      <w:r w:rsidR="00BC43AC">
        <w:t xml:space="preserve"> Rev</w:t>
      </w:r>
      <w:r w:rsidR="008E7E30" w:rsidRPr="00B73F10">
        <w:t>.</w:t>
      </w:r>
    </w:p>
    <w:p w14:paraId="1B82BAA4" w14:textId="7535F744" w:rsidR="00645F13" w:rsidRPr="00B73F10" w:rsidRDefault="007228AA" w:rsidP="007228AA">
      <w:pPr>
        <w:pStyle w:val="ParaNum"/>
        <w:numPr>
          <w:ilvl w:val="0"/>
          <w:numId w:val="0"/>
        </w:numPr>
      </w:pPr>
      <w:r>
        <w:fldChar w:fldCharType="begin"/>
      </w:r>
      <w:r>
        <w:instrText xml:space="preserve"> AUTONUM  </w:instrText>
      </w:r>
      <w:r>
        <w:fldChar w:fldCharType="end"/>
      </w:r>
      <w:r>
        <w:tab/>
      </w:r>
      <w:r w:rsidR="008E7E30" w:rsidRPr="00B73F10">
        <w:t xml:space="preserve">The CWS noted the content of the </w:t>
      </w:r>
      <w:r w:rsidR="002E008E">
        <w:t xml:space="preserve">document, </w:t>
      </w:r>
      <w:r w:rsidR="00903EE8">
        <w:t>in particular</w:t>
      </w:r>
      <w:r w:rsidR="002E008E">
        <w:t xml:space="preserve"> the </w:t>
      </w:r>
      <w:r w:rsidR="008E7E30" w:rsidRPr="00B73F10">
        <w:t xml:space="preserve">proposal </w:t>
      </w:r>
      <w:r w:rsidR="002E008E">
        <w:t xml:space="preserve">to revise </w:t>
      </w:r>
      <w:r w:rsidR="008E7E30" w:rsidRPr="00B73F10">
        <w:t xml:space="preserve">WIPO Standard ST.26 </w:t>
      </w:r>
      <w:r w:rsidR="002E008E">
        <w:t xml:space="preserve">from </w:t>
      </w:r>
      <w:r w:rsidR="008E7E30" w:rsidRPr="00B73F10">
        <w:t>the Sequence Listing</w:t>
      </w:r>
      <w:r w:rsidR="0012205A">
        <w:t>s</w:t>
      </w:r>
      <w:r w:rsidR="008E7E30" w:rsidRPr="00B73F10">
        <w:t xml:space="preserve"> Task Force</w:t>
      </w:r>
      <w:r w:rsidR="002E008E">
        <w:t xml:space="preserve">.  The </w:t>
      </w:r>
      <w:r w:rsidR="003F737A">
        <w:t>revisions</w:t>
      </w:r>
      <w:r w:rsidR="002E008E">
        <w:t xml:space="preserve"> </w:t>
      </w:r>
      <w:r w:rsidR="008E7E30" w:rsidRPr="00B73F10">
        <w:t xml:space="preserve">provide updates necessary to ensure the smooth transition to WIPO ST.26 from </w:t>
      </w:r>
      <w:r w:rsidR="00BC43AC">
        <w:t xml:space="preserve">WIPO </w:t>
      </w:r>
      <w:r w:rsidR="008E7E30" w:rsidRPr="00B73F10">
        <w:t xml:space="preserve">ST.25 by the </w:t>
      </w:r>
      <w:r w:rsidR="00CD419F">
        <w:t>“</w:t>
      </w:r>
      <w:r w:rsidR="008E7E30" w:rsidRPr="00B73F10">
        <w:t>big-bang</w:t>
      </w:r>
      <w:r w:rsidR="00CD419F">
        <w:t>”</w:t>
      </w:r>
      <w:r w:rsidR="008E7E30" w:rsidRPr="00B73F10">
        <w:t xml:space="preserve"> implementation date of January 1, 2022 at national, regional and international level</w:t>
      </w:r>
      <w:r w:rsidR="0012205A">
        <w:t>s</w:t>
      </w:r>
      <w:r w:rsidR="008E7E30" w:rsidRPr="00B73F10">
        <w:t xml:space="preserve">.  </w:t>
      </w:r>
      <w:r w:rsidR="0055533F">
        <w:t>The CWS also noted that t</w:t>
      </w:r>
      <w:r w:rsidR="008E7E30" w:rsidRPr="00B73F10">
        <w:t>he PCT Working Group</w:t>
      </w:r>
      <w:r w:rsidR="0055533F">
        <w:t>,</w:t>
      </w:r>
      <w:r w:rsidR="008E7E30" w:rsidRPr="00B73F10">
        <w:t xml:space="preserve"> </w:t>
      </w:r>
      <w:r w:rsidR="0055533F">
        <w:t xml:space="preserve">held in October 2020, had </w:t>
      </w:r>
      <w:r w:rsidR="00CD419F">
        <w:t xml:space="preserve">already </w:t>
      </w:r>
      <w:r w:rsidR="008E7E30" w:rsidRPr="00B73F10">
        <w:t xml:space="preserve">agreed on the necessary changes to PCT Regulations </w:t>
      </w:r>
      <w:r w:rsidR="00CD419F">
        <w:t>on the assumption</w:t>
      </w:r>
      <w:r w:rsidR="00CD419F" w:rsidRPr="00B73F10">
        <w:t xml:space="preserve"> </w:t>
      </w:r>
      <w:r w:rsidR="008E7E30" w:rsidRPr="00B73F10">
        <w:t>that the</w:t>
      </w:r>
      <w:r w:rsidR="00CD419F">
        <w:t xml:space="preserve"> necessary</w:t>
      </w:r>
      <w:r w:rsidR="008E7E30" w:rsidRPr="00B73F10">
        <w:t xml:space="preserve"> </w:t>
      </w:r>
      <w:r w:rsidR="002E008E">
        <w:t xml:space="preserve">revisions </w:t>
      </w:r>
      <w:r w:rsidR="008E7E30" w:rsidRPr="00B73F10">
        <w:t>will be approved by the CWS.</w:t>
      </w:r>
      <w:r w:rsidR="00EE362F">
        <w:t xml:space="preserve"> </w:t>
      </w:r>
    </w:p>
    <w:p w14:paraId="2771E7EF" w14:textId="27081999" w:rsidR="0020248E" w:rsidRDefault="007228AA" w:rsidP="007228AA">
      <w:pPr>
        <w:pStyle w:val="ParaNum"/>
        <w:numPr>
          <w:ilvl w:val="0"/>
          <w:numId w:val="0"/>
        </w:numPr>
      </w:pPr>
      <w:r>
        <w:lastRenderedPageBreak/>
        <w:fldChar w:fldCharType="begin"/>
      </w:r>
      <w:r>
        <w:instrText xml:space="preserve"> AUTONUM  </w:instrText>
      </w:r>
      <w:r>
        <w:fldChar w:fldCharType="end"/>
      </w:r>
      <w:r>
        <w:tab/>
      </w:r>
      <w:r w:rsidR="0020248E">
        <w:t xml:space="preserve">The CWS </w:t>
      </w:r>
      <w:r w:rsidR="008E7E30" w:rsidRPr="00B73F10">
        <w:t>note</w:t>
      </w:r>
      <w:r w:rsidR="0020248E">
        <w:t>d</w:t>
      </w:r>
      <w:r w:rsidR="008E7E30" w:rsidRPr="00B73F10">
        <w:t xml:space="preserve"> the work plan of </w:t>
      </w:r>
      <w:r w:rsidR="0020248E">
        <w:t>the Sequence Listing</w:t>
      </w:r>
      <w:r w:rsidR="0012205A">
        <w:t>s</w:t>
      </w:r>
      <w:r w:rsidR="0020248E">
        <w:t xml:space="preserve"> Task Force</w:t>
      </w:r>
      <w:r w:rsidR="000B64DB">
        <w:t xml:space="preserve"> and</w:t>
      </w:r>
      <w:r w:rsidR="0020248E">
        <w:t xml:space="preserve"> </w:t>
      </w:r>
      <w:r w:rsidR="00EE362F">
        <w:t xml:space="preserve">the progress in WIPO Sequence </w:t>
      </w:r>
      <w:r w:rsidR="0012205A">
        <w:t xml:space="preserve">software tool </w:t>
      </w:r>
      <w:r w:rsidR="00EE362F">
        <w:t>development</w:t>
      </w:r>
      <w:r w:rsidR="000B64DB">
        <w:t xml:space="preserve">.  </w:t>
      </w:r>
      <w:r w:rsidR="00E36D8C">
        <w:t xml:space="preserve">Several </w:t>
      </w:r>
      <w:r w:rsidR="00370AA8">
        <w:t xml:space="preserve">delegations requested that training and support material be provided by the International Bureau in a language other than English. </w:t>
      </w:r>
      <w:r w:rsidR="000B64DB">
        <w:t xml:space="preserve">The CWS </w:t>
      </w:r>
      <w:r w:rsidR="00370AA8">
        <w:t>fully supported the initiative of</w:t>
      </w:r>
      <w:r w:rsidR="00370AA8" w:rsidRPr="00B73F10">
        <w:t xml:space="preserve"> </w:t>
      </w:r>
      <w:r w:rsidR="008E7E30" w:rsidRPr="00B73F10">
        <w:t>the International Bureau</w:t>
      </w:r>
      <w:r w:rsidR="0020248E">
        <w:t xml:space="preserve"> </w:t>
      </w:r>
      <w:r w:rsidR="008E7E30" w:rsidRPr="00B73F10">
        <w:t>to provide online training</w:t>
      </w:r>
      <w:r w:rsidR="0012205A">
        <w:t>s</w:t>
      </w:r>
      <w:r w:rsidR="008E7E30" w:rsidRPr="00B73F10">
        <w:t xml:space="preserve"> covering both WIPO Standard ST.26 and WIPO Sequence</w:t>
      </w:r>
      <w:r w:rsidR="00D15208">
        <w:t xml:space="preserve"> for Offices’ staff and patent applicants</w:t>
      </w:r>
      <w:r w:rsidR="008E7E30" w:rsidRPr="00B73F10">
        <w:t xml:space="preserve">, </w:t>
      </w:r>
      <w:r w:rsidR="00370AA8">
        <w:t xml:space="preserve">with several delegations providing statements to this effect. The </w:t>
      </w:r>
      <w:r w:rsidR="00D15208">
        <w:t>Seretariat</w:t>
      </w:r>
      <w:r w:rsidR="000B64DB">
        <w:t xml:space="preserve"> </w:t>
      </w:r>
      <w:r w:rsidR="008E7E30" w:rsidRPr="00B73F10">
        <w:t>encourage</w:t>
      </w:r>
      <w:r w:rsidR="00D15208">
        <w:t>d</w:t>
      </w:r>
      <w:r w:rsidR="00370AA8">
        <w:t xml:space="preserve"> </w:t>
      </w:r>
      <w:r w:rsidR="008E7E30" w:rsidRPr="00B73F10">
        <w:t>IPOs to inform the International Bureau of their training requirements</w:t>
      </w:r>
      <w:r w:rsidR="00370AA8">
        <w:t xml:space="preserve"> by emailing standards@wipo.int</w:t>
      </w:r>
      <w:r w:rsidR="0020248E">
        <w:t>.</w:t>
      </w:r>
    </w:p>
    <w:p w14:paraId="2F88D4A2" w14:textId="67770DB4" w:rsidR="0020248E" w:rsidRDefault="007228AA" w:rsidP="007228AA">
      <w:pPr>
        <w:pStyle w:val="ParaNum"/>
        <w:numPr>
          <w:ilvl w:val="0"/>
          <w:numId w:val="0"/>
        </w:numPr>
      </w:pPr>
      <w:r>
        <w:fldChar w:fldCharType="begin"/>
      </w:r>
      <w:r>
        <w:instrText xml:space="preserve"> AUTONUM  </w:instrText>
      </w:r>
      <w:r>
        <w:fldChar w:fldCharType="end"/>
      </w:r>
      <w:r>
        <w:tab/>
      </w:r>
      <w:r w:rsidR="0020248E" w:rsidRPr="00B73F10">
        <w:t xml:space="preserve">The CWS </w:t>
      </w:r>
      <w:r w:rsidR="0020248E">
        <w:t>approved</w:t>
      </w:r>
      <w:r w:rsidR="0020248E" w:rsidRPr="0020248E">
        <w:t xml:space="preserve"> </w:t>
      </w:r>
      <w:r w:rsidR="0020248E" w:rsidRPr="00B73F10">
        <w:t xml:space="preserve">the proposal </w:t>
      </w:r>
      <w:r w:rsidR="0055533F">
        <w:t xml:space="preserve">for the </w:t>
      </w:r>
      <w:r w:rsidR="0020248E" w:rsidRPr="00B73F10">
        <w:t>revise</w:t>
      </w:r>
      <w:r w:rsidR="0055533F">
        <w:t>d</w:t>
      </w:r>
      <w:r w:rsidR="0020248E" w:rsidRPr="00B73F10">
        <w:t xml:space="preserve"> WIPO ST.26, as reproduced in the Annex to </w:t>
      </w:r>
      <w:r w:rsidR="00BC43AC">
        <w:t xml:space="preserve">document </w:t>
      </w:r>
      <w:r w:rsidR="0020248E" w:rsidRPr="00B73F10">
        <w:t>CWS/8/6</w:t>
      </w:r>
      <w:r w:rsidR="009E2DCE">
        <w:t xml:space="preserve"> Rev</w:t>
      </w:r>
      <w:r w:rsidR="0020248E">
        <w:t>.</w:t>
      </w:r>
    </w:p>
    <w:p w14:paraId="013EF3E2" w14:textId="6A9426E3" w:rsidR="00645F13" w:rsidRPr="00B73F10" w:rsidRDefault="007228AA" w:rsidP="007228AA">
      <w:pPr>
        <w:pStyle w:val="ParaNum"/>
        <w:numPr>
          <w:ilvl w:val="0"/>
          <w:numId w:val="0"/>
        </w:numPr>
      </w:pPr>
      <w:r>
        <w:fldChar w:fldCharType="begin"/>
      </w:r>
      <w:r>
        <w:instrText xml:space="preserve"> AUTONUM  </w:instrText>
      </w:r>
      <w:r>
        <w:fldChar w:fldCharType="end"/>
      </w:r>
      <w:r>
        <w:tab/>
      </w:r>
      <w:r w:rsidR="0020248E">
        <w:t xml:space="preserve">The CWS </w:t>
      </w:r>
      <w:r w:rsidR="008E7E30" w:rsidRPr="00B73F10">
        <w:t>encourage</w:t>
      </w:r>
      <w:r w:rsidR="0020248E">
        <w:t>d</w:t>
      </w:r>
      <w:r w:rsidR="008E7E30" w:rsidRPr="00B73F10">
        <w:t xml:space="preserve"> IPOs to share their implementation plan </w:t>
      </w:r>
      <w:r w:rsidR="0020248E">
        <w:t xml:space="preserve">to </w:t>
      </w:r>
      <w:r w:rsidR="008E7E30" w:rsidRPr="00B73F10">
        <w:t>transition from WIPO Standard ST.25 to ST.26, as indicated in paragraph 23</w:t>
      </w:r>
      <w:r w:rsidR="0020248E">
        <w:t xml:space="preserve"> of </w:t>
      </w:r>
      <w:r w:rsidR="009E2DCE">
        <w:t xml:space="preserve">document </w:t>
      </w:r>
      <w:r w:rsidR="0020248E" w:rsidRPr="00B73F10">
        <w:t>CWS/8/6</w:t>
      </w:r>
      <w:r w:rsidR="009E2DCE">
        <w:t xml:space="preserve"> Rev</w:t>
      </w:r>
      <w:r w:rsidR="008E7E30" w:rsidRPr="00B73F10">
        <w:t>.</w:t>
      </w:r>
    </w:p>
    <w:p w14:paraId="671ED175" w14:textId="77777777" w:rsidR="00645F13" w:rsidRPr="00B73F10" w:rsidRDefault="008E7E30">
      <w:pPr>
        <w:pStyle w:val="Heading3"/>
      </w:pPr>
      <w:r w:rsidRPr="00B73F10">
        <w:t>Agenda Item 4 (f):  Proposal for the revision of WIPO Standard ST.27</w:t>
      </w:r>
    </w:p>
    <w:p w14:paraId="245663BA" w14:textId="010C65BE" w:rsidR="00645F13" w:rsidRPr="00B73F10" w:rsidRDefault="007228AA" w:rsidP="007228AA">
      <w:pPr>
        <w:pStyle w:val="ParaNum"/>
        <w:numPr>
          <w:ilvl w:val="0"/>
          <w:numId w:val="0"/>
        </w:numPr>
      </w:pPr>
      <w:r>
        <w:fldChar w:fldCharType="begin"/>
      </w:r>
      <w:r>
        <w:instrText xml:space="preserve"> AUTONUM  </w:instrText>
      </w:r>
      <w:r>
        <w:fldChar w:fldCharType="end"/>
      </w:r>
      <w:r>
        <w:tab/>
      </w:r>
      <w:r w:rsidR="008E7E30" w:rsidRPr="00B73F10">
        <w:t>Discussions were based on document CWS/8/7.</w:t>
      </w:r>
    </w:p>
    <w:p w14:paraId="2D5D1F71" w14:textId="2A3226F0" w:rsidR="00645F13" w:rsidRDefault="007228AA" w:rsidP="007228AA">
      <w:pPr>
        <w:pStyle w:val="ParaNum"/>
        <w:numPr>
          <w:ilvl w:val="0"/>
          <w:numId w:val="0"/>
        </w:numPr>
      </w:pPr>
      <w:r>
        <w:fldChar w:fldCharType="begin"/>
      </w:r>
      <w:r>
        <w:instrText xml:space="preserve"> AUTONUM  </w:instrText>
      </w:r>
      <w:r>
        <w:fldChar w:fldCharType="end"/>
      </w:r>
      <w:r>
        <w:tab/>
      </w:r>
      <w:r w:rsidR="008E7E30" w:rsidRPr="00B73F10">
        <w:t>The CWS no</w:t>
      </w:r>
      <w:r w:rsidR="003F737A">
        <w:t xml:space="preserve">ted the content of the document, </w:t>
      </w:r>
      <w:r w:rsidR="00903EE8">
        <w:t>in particular</w:t>
      </w:r>
      <w:r w:rsidR="003F737A">
        <w:t xml:space="preserve"> </w:t>
      </w:r>
      <w:r w:rsidR="008E7E30" w:rsidRPr="00B73F10">
        <w:t xml:space="preserve">the proposed revisions to update </w:t>
      </w:r>
      <w:r w:rsidR="00E71DDE" w:rsidRPr="00B73F10">
        <w:t xml:space="preserve">supplementary data fields </w:t>
      </w:r>
      <w:r w:rsidR="008E7E30" w:rsidRPr="00B73F10">
        <w:t xml:space="preserve">of WIPO Standard ST.27 </w:t>
      </w:r>
      <w:r w:rsidR="003F737A">
        <w:t>for</w:t>
      </w:r>
      <w:r w:rsidR="008E7E30" w:rsidRPr="00B73F10">
        <w:t xml:space="preserve"> align</w:t>
      </w:r>
      <w:r w:rsidR="003F737A">
        <w:t>ment</w:t>
      </w:r>
      <w:r w:rsidR="008E7E30" w:rsidRPr="00B73F10">
        <w:t xml:space="preserve"> with the new XML schema components for patent legal status data added </w:t>
      </w:r>
      <w:r w:rsidR="003F737A">
        <w:t xml:space="preserve">to </w:t>
      </w:r>
      <w:r w:rsidR="008E7E30" w:rsidRPr="00B73F10">
        <w:t>version 4.0 of WIPO</w:t>
      </w:r>
      <w:r w:rsidR="00273CBB">
        <w:t xml:space="preserve"> Standard</w:t>
      </w:r>
      <w:r w:rsidR="008E7E30" w:rsidRPr="00B73F10">
        <w:t xml:space="preserve"> ST.96</w:t>
      </w:r>
      <w:r w:rsidR="006520EE">
        <w:t xml:space="preserve"> </w:t>
      </w:r>
      <w:r w:rsidR="006520EE" w:rsidRPr="006520EE">
        <w:t>(Processing of intellectual property information using XML)</w:t>
      </w:r>
      <w:r w:rsidR="006520EE">
        <w:t>.</w:t>
      </w:r>
    </w:p>
    <w:p w14:paraId="610C86AC" w14:textId="2F83EBAB" w:rsidR="00226DFD" w:rsidRPr="00B73F10" w:rsidRDefault="00226DFD" w:rsidP="007228AA">
      <w:pPr>
        <w:pStyle w:val="ParaNum"/>
        <w:numPr>
          <w:ilvl w:val="0"/>
          <w:numId w:val="0"/>
        </w:numPr>
      </w:pPr>
      <w:r>
        <w:fldChar w:fldCharType="begin"/>
      </w:r>
      <w:r>
        <w:instrText xml:space="preserve"> AUTONUM  </w:instrText>
      </w:r>
      <w:r>
        <w:fldChar w:fldCharType="end"/>
      </w:r>
      <w:r>
        <w:tab/>
        <w:t>One delegation proposed merging the three legal status standards (ST.27, ST.87, and ST.61) into a single standard, to avoid duplication of information and improve efficiency of maintenance</w:t>
      </w:r>
      <w:r w:rsidRPr="00B73F10">
        <w:t>.</w:t>
      </w:r>
      <w:r>
        <w:t xml:space="preserve">  Several delegations supported this proposal.</w:t>
      </w:r>
      <w:r w:rsidR="00997D1E">
        <w:t xml:space="preserve">  The International Bureau suggested that this proposal should be raised within the Legal Status Task Force, where it can be considered </w:t>
      </w:r>
      <w:r w:rsidR="00F72CAC">
        <w:t>under</w:t>
      </w:r>
      <w:r w:rsidR="00997D1E">
        <w:t xml:space="preserve"> the existing mandate of Task No. 47.</w:t>
      </w:r>
    </w:p>
    <w:p w14:paraId="688C08BE" w14:textId="5EBE228E" w:rsidR="00645F13" w:rsidRPr="00B73F10" w:rsidRDefault="006F4188" w:rsidP="006F4188">
      <w:pPr>
        <w:pStyle w:val="ParaNum"/>
        <w:numPr>
          <w:ilvl w:val="0"/>
          <w:numId w:val="0"/>
        </w:numPr>
      </w:pPr>
      <w:r>
        <w:fldChar w:fldCharType="begin"/>
      </w:r>
      <w:r>
        <w:instrText xml:space="preserve"> AUTONUM  </w:instrText>
      </w:r>
      <w:r>
        <w:fldChar w:fldCharType="end"/>
      </w:r>
      <w:r>
        <w:tab/>
      </w:r>
      <w:r w:rsidR="008E7E30" w:rsidRPr="00B73F10">
        <w:t>The CWS approve</w:t>
      </w:r>
      <w:r w:rsidR="00E71DDE">
        <w:t>d</w:t>
      </w:r>
      <w:r w:rsidR="008E7E30" w:rsidRPr="00B73F10">
        <w:t xml:space="preserve"> the proposed revision to WIPO </w:t>
      </w:r>
      <w:r w:rsidR="00BC43AC">
        <w:t>ST.</w:t>
      </w:r>
      <w:r w:rsidR="008E7E30" w:rsidRPr="00B73F10">
        <w:t xml:space="preserve">27 </w:t>
      </w:r>
      <w:r w:rsidR="00E71DDE">
        <w:t>"</w:t>
      </w:r>
      <w:r w:rsidR="008E7E30" w:rsidRPr="00B73F10">
        <w:t xml:space="preserve">Exchange of Patent Legal Status Data", as reproduced in the Annex to </w:t>
      </w:r>
      <w:r w:rsidR="00BC43AC">
        <w:t xml:space="preserve">document </w:t>
      </w:r>
      <w:r w:rsidR="00E71DDE" w:rsidRPr="00B73F10">
        <w:t>CWS/8/7</w:t>
      </w:r>
      <w:r w:rsidR="008E7E30" w:rsidRPr="00B73F10">
        <w:t>.</w:t>
      </w:r>
    </w:p>
    <w:p w14:paraId="5F3840EE" w14:textId="77777777" w:rsidR="00645F13" w:rsidRPr="00B73F10" w:rsidRDefault="008E7E30">
      <w:pPr>
        <w:pStyle w:val="Heading3"/>
      </w:pPr>
      <w:r w:rsidRPr="00A468D2">
        <w:t>Agenda Item 4 (g):  Proposal for the revision of WIPO Standard ST.37 (Task No. 51)</w:t>
      </w:r>
    </w:p>
    <w:p w14:paraId="0C1FD77C" w14:textId="492B2CA6" w:rsidR="00645F13" w:rsidRPr="00B73F10" w:rsidRDefault="006F4188" w:rsidP="006F4188">
      <w:pPr>
        <w:pStyle w:val="ParaNum"/>
        <w:numPr>
          <w:ilvl w:val="0"/>
          <w:numId w:val="0"/>
        </w:numPr>
      </w:pPr>
      <w:r>
        <w:fldChar w:fldCharType="begin"/>
      </w:r>
      <w:r>
        <w:instrText xml:space="preserve"> AUTONUM  </w:instrText>
      </w:r>
      <w:r>
        <w:fldChar w:fldCharType="end"/>
      </w:r>
      <w:r>
        <w:tab/>
      </w:r>
      <w:r w:rsidR="008E7E30" w:rsidRPr="00B73F10">
        <w:t>Discussions were based on document CWS/8/8.</w:t>
      </w:r>
    </w:p>
    <w:p w14:paraId="0B8F6A58" w14:textId="3D39C8BE" w:rsidR="00645F13" w:rsidRPr="00B73F10" w:rsidRDefault="006F4188" w:rsidP="006F4188">
      <w:pPr>
        <w:pStyle w:val="ParaNum"/>
        <w:numPr>
          <w:ilvl w:val="0"/>
          <w:numId w:val="0"/>
        </w:numPr>
      </w:pPr>
      <w:r>
        <w:fldChar w:fldCharType="begin"/>
      </w:r>
      <w:r>
        <w:instrText xml:space="preserve"> AUTONUM  </w:instrText>
      </w:r>
      <w:r>
        <w:fldChar w:fldCharType="end"/>
      </w:r>
      <w:r>
        <w:tab/>
      </w:r>
      <w:r w:rsidR="008E7E30" w:rsidRPr="00B73F10">
        <w:t>The CWS no</w:t>
      </w:r>
      <w:r w:rsidR="007E476D">
        <w:t xml:space="preserve">ted the content of the document, in particular a </w:t>
      </w:r>
      <w:r w:rsidR="008E7E30" w:rsidRPr="00B73F10">
        <w:t>proposed revision of WIPO Standard ST.37</w:t>
      </w:r>
      <w:r w:rsidR="007E476D">
        <w:t xml:space="preserve"> to</w:t>
      </w:r>
      <w:r w:rsidR="008E7E30" w:rsidRPr="00B73F10">
        <w:t xml:space="preserve"> address updates required </w:t>
      </w:r>
      <w:r w:rsidR="007E476D">
        <w:t xml:space="preserve">by releases 3.2 and 4.0 of </w:t>
      </w:r>
      <w:r w:rsidR="00BC43AC">
        <w:t xml:space="preserve">WIPO </w:t>
      </w:r>
      <w:r w:rsidR="008E7E30" w:rsidRPr="00B73F10">
        <w:t>ST.96</w:t>
      </w:r>
      <w:r w:rsidR="007E476D">
        <w:t xml:space="preserve"> for XML components</w:t>
      </w:r>
      <w:r w:rsidR="008E7E30" w:rsidRPr="00B73F10">
        <w:t xml:space="preserve">.  </w:t>
      </w:r>
      <w:r w:rsidR="007E476D">
        <w:t xml:space="preserve">The CWS also noted a decision by the </w:t>
      </w:r>
      <w:r w:rsidR="008E7E30" w:rsidRPr="00B73F10">
        <w:t>PCT Minimum Documentation Task Force to use WIPO ST.37 as the basis of capturing patent publication information.</w:t>
      </w:r>
    </w:p>
    <w:p w14:paraId="3AE31023" w14:textId="7DAB2452" w:rsidR="007E476D" w:rsidRDefault="006F4188" w:rsidP="006F4188">
      <w:pPr>
        <w:pStyle w:val="ParaNum"/>
        <w:numPr>
          <w:ilvl w:val="0"/>
          <w:numId w:val="0"/>
        </w:numPr>
      </w:pPr>
      <w:r>
        <w:fldChar w:fldCharType="begin"/>
      </w:r>
      <w:r>
        <w:instrText xml:space="preserve"> AUTONUM  </w:instrText>
      </w:r>
      <w:r>
        <w:fldChar w:fldCharType="end"/>
      </w:r>
      <w:r>
        <w:tab/>
      </w:r>
      <w:r w:rsidR="008E7E30" w:rsidRPr="00B73F10">
        <w:t>The CWS approve</w:t>
      </w:r>
      <w:r w:rsidR="007E476D">
        <w:t>d</w:t>
      </w:r>
      <w:r w:rsidR="008E7E30" w:rsidRPr="00B73F10">
        <w:t xml:space="preserve"> the proposed revision </w:t>
      </w:r>
      <w:r w:rsidR="007E476D">
        <w:t xml:space="preserve">to </w:t>
      </w:r>
      <w:r w:rsidR="00BC43AC">
        <w:t xml:space="preserve">WIPO </w:t>
      </w:r>
      <w:r w:rsidR="008E7E30" w:rsidRPr="00B73F10">
        <w:t>ST.37 version 2.1</w:t>
      </w:r>
      <w:r w:rsidR="007E476D">
        <w:t>,</w:t>
      </w:r>
      <w:r w:rsidR="008E7E30" w:rsidRPr="00B73F10">
        <w:t xml:space="preserve"> as </w:t>
      </w:r>
      <w:r>
        <w:t>described</w:t>
      </w:r>
      <w:r w:rsidR="007E476D">
        <w:t xml:space="preserve"> </w:t>
      </w:r>
      <w:r w:rsidR="008E7E30" w:rsidRPr="00B73F10">
        <w:t>in paragraphs 11 and 12</w:t>
      </w:r>
      <w:r w:rsidR="007E476D">
        <w:t xml:space="preserve"> of</w:t>
      </w:r>
      <w:r w:rsidR="007E476D" w:rsidRPr="007E476D">
        <w:t xml:space="preserve"> </w:t>
      </w:r>
      <w:r w:rsidR="00BC43AC">
        <w:t xml:space="preserve">document </w:t>
      </w:r>
      <w:r w:rsidR="007E476D" w:rsidRPr="00B73F10">
        <w:t>CWS/8/8</w:t>
      </w:r>
      <w:r w:rsidR="007E476D">
        <w:t xml:space="preserve">.  </w:t>
      </w:r>
      <w:r w:rsidR="00370AA8">
        <w:t xml:space="preserve">The CWS also indicated its support for the authority file </w:t>
      </w:r>
      <w:r w:rsidR="00F138FC">
        <w:t xml:space="preserve">web </w:t>
      </w:r>
      <w:r w:rsidR="00370AA8">
        <w:t xml:space="preserve">portal. </w:t>
      </w:r>
    </w:p>
    <w:p w14:paraId="2318041A" w14:textId="216950B6" w:rsidR="007E476D" w:rsidRDefault="006F4188" w:rsidP="006F4188">
      <w:pPr>
        <w:pStyle w:val="ParaNum"/>
        <w:numPr>
          <w:ilvl w:val="0"/>
          <w:numId w:val="0"/>
        </w:numPr>
      </w:pPr>
      <w:r>
        <w:fldChar w:fldCharType="begin"/>
      </w:r>
      <w:r>
        <w:instrText xml:space="preserve"> AUTONUM  </w:instrText>
      </w:r>
      <w:r>
        <w:fldChar w:fldCharType="end"/>
      </w:r>
      <w:r>
        <w:tab/>
      </w:r>
      <w:r w:rsidR="007E476D">
        <w:t xml:space="preserve">The CWS </w:t>
      </w:r>
      <w:r w:rsidR="008E7E30" w:rsidRPr="00B73F10">
        <w:t>request</w:t>
      </w:r>
      <w:r w:rsidR="007E476D">
        <w:t>ed</w:t>
      </w:r>
      <w:r w:rsidR="008E7E30" w:rsidRPr="00B73F10">
        <w:t xml:space="preserve"> the Authority File Task Force to pr</w:t>
      </w:r>
      <w:r w:rsidR="007E476D">
        <w:t xml:space="preserve">esent </w:t>
      </w:r>
      <w:r w:rsidR="008E7E30" w:rsidRPr="00B73F10">
        <w:t xml:space="preserve">a proposal for necessary revisions to </w:t>
      </w:r>
      <w:r w:rsidR="00206445">
        <w:t xml:space="preserve">WIPO </w:t>
      </w:r>
      <w:r w:rsidR="008E7E30" w:rsidRPr="00B73F10">
        <w:t>ST.37</w:t>
      </w:r>
      <w:r w:rsidR="007E476D">
        <w:t xml:space="preserve"> </w:t>
      </w:r>
      <w:r w:rsidR="007E476D" w:rsidRPr="00B73F10">
        <w:t>at the next session of the CWS</w:t>
      </w:r>
      <w:r w:rsidR="008E7E30" w:rsidRPr="00B73F10">
        <w:t>, in light of the proposal by the PCT M</w:t>
      </w:r>
      <w:r w:rsidR="007E476D">
        <w:t xml:space="preserve">inimum </w:t>
      </w:r>
      <w:r w:rsidR="008E7E30" w:rsidRPr="00B73F10">
        <w:t>D</w:t>
      </w:r>
      <w:r w:rsidR="007E476D">
        <w:t>ocumentation</w:t>
      </w:r>
      <w:r w:rsidR="008E7E30" w:rsidRPr="00B73F10">
        <w:t xml:space="preserve"> Task Force, as indicated in paragraphs 8 and 9 </w:t>
      </w:r>
      <w:r w:rsidR="007E476D">
        <w:t xml:space="preserve">of </w:t>
      </w:r>
      <w:r w:rsidR="009E2DCE">
        <w:t>document CWS/8</w:t>
      </w:r>
      <w:r w:rsidR="007E476D">
        <w:t>/8.</w:t>
      </w:r>
    </w:p>
    <w:p w14:paraId="17EF6D04" w14:textId="5D7DD4A3" w:rsidR="00645F13" w:rsidRPr="00B73F10" w:rsidRDefault="006F4188" w:rsidP="006F4188">
      <w:pPr>
        <w:pStyle w:val="ParaNum"/>
        <w:numPr>
          <w:ilvl w:val="0"/>
          <w:numId w:val="0"/>
        </w:numPr>
      </w:pPr>
      <w:r>
        <w:fldChar w:fldCharType="begin"/>
      </w:r>
      <w:r>
        <w:instrText xml:space="preserve"> AUTONUM  </w:instrText>
      </w:r>
      <w:r>
        <w:fldChar w:fldCharType="end"/>
      </w:r>
      <w:r>
        <w:tab/>
      </w:r>
      <w:r w:rsidR="007E476D">
        <w:t xml:space="preserve">The CWS </w:t>
      </w:r>
      <w:r w:rsidR="008E7E30" w:rsidRPr="00B73F10">
        <w:t>approve</w:t>
      </w:r>
      <w:r w:rsidR="007E476D">
        <w:t>d</w:t>
      </w:r>
      <w:r w:rsidR="008E7E30" w:rsidRPr="00B73F10">
        <w:t xml:space="preserve"> </w:t>
      </w:r>
      <w:r w:rsidR="007E476D">
        <w:t xml:space="preserve">the date </w:t>
      </w:r>
      <w:r w:rsidR="008E7E30" w:rsidRPr="00B73F10">
        <w:t xml:space="preserve">March 1 for the provision of annual authority file updates </w:t>
      </w:r>
      <w:r w:rsidR="0055533F">
        <w:t xml:space="preserve">by IPOs </w:t>
      </w:r>
      <w:r w:rsidR="008E7E30" w:rsidRPr="00B73F10">
        <w:t>and request</w:t>
      </w:r>
      <w:r w:rsidR="007E476D">
        <w:t>ed</w:t>
      </w:r>
      <w:r w:rsidR="008E7E30" w:rsidRPr="00B73F10">
        <w:t xml:space="preserve"> the Secretariat to issue a </w:t>
      </w:r>
      <w:r w:rsidR="007E476D">
        <w:t>c</w:t>
      </w:r>
      <w:r w:rsidR="008E7E30" w:rsidRPr="00B73F10">
        <w:t>ircular in February 2021</w:t>
      </w:r>
      <w:r w:rsidR="003728DD">
        <w:t xml:space="preserve"> inviting IP</w:t>
      </w:r>
      <w:r w:rsidR="00A17C64">
        <w:t>Os</w:t>
      </w:r>
      <w:r w:rsidR="003728DD">
        <w:t xml:space="preserve"> to update their authority file information</w:t>
      </w:r>
      <w:r w:rsidR="008E7E30" w:rsidRPr="00B73F10">
        <w:t>.</w:t>
      </w:r>
    </w:p>
    <w:p w14:paraId="5735EB06" w14:textId="77777777" w:rsidR="00645F13" w:rsidRPr="00B73F10" w:rsidRDefault="008E7E30">
      <w:pPr>
        <w:pStyle w:val="Heading3"/>
      </w:pPr>
      <w:r w:rsidRPr="00B73F10">
        <w:t>Agenda Item 5 (a):  Publication of the survey results on numbering systems of IP Offices</w:t>
      </w:r>
    </w:p>
    <w:p w14:paraId="4A862457" w14:textId="3BBBFD1E" w:rsidR="00645F13" w:rsidRPr="00B73F10" w:rsidRDefault="006F4188" w:rsidP="006F4188">
      <w:pPr>
        <w:pStyle w:val="ParaNum"/>
        <w:numPr>
          <w:ilvl w:val="0"/>
          <w:numId w:val="0"/>
        </w:numPr>
      </w:pPr>
      <w:r>
        <w:fldChar w:fldCharType="begin"/>
      </w:r>
      <w:r>
        <w:instrText xml:space="preserve"> AUTONUM  </w:instrText>
      </w:r>
      <w:r>
        <w:fldChar w:fldCharType="end"/>
      </w:r>
      <w:r>
        <w:tab/>
      </w:r>
      <w:r w:rsidR="008E7E30" w:rsidRPr="00B73F10">
        <w:t>Discussions were based on document CWS/8/9</w:t>
      </w:r>
      <w:r w:rsidR="00DF367E">
        <w:t xml:space="preserve"> Corr</w:t>
      </w:r>
      <w:r w:rsidR="008E7E30" w:rsidRPr="00B73F10">
        <w:t>.</w:t>
      </w:r>
    </w:p>
    <w:p w14:paraId="314BF70A" w14:textId="47EFF880" w:rsidR="00645F13" w:rsidRPr="00B73F10" w:rsidRDefault="006F4188" w:rsidP="006F4188">
      <w:pPr>
        <w:pStyle w:val="ParaNum"/>
        <w:numPr>
          <w:ilvl w:val="0"/>
          <w:numId w:val="0"/>
        </w:numPr>
      </w:pPr>
      <w:r>
        <w:lastRenderedPageBreak/>
        <w:fldChar w:fldCharType="begin"/>
      </w:r>
      <w:r>
        <w:instrText xml:space="preserve"> AUTONUM  </w:instrText>
      </w:r>
      <w:r>
        <w:fldChar w:fldCharType="end"/>
      </w:r>
      <w:r>
        <w:tab/>
      </w:r>
      <w:r w:rsidR="008E7E30" w:rsidRPr="00B73F10">
        <w:t>The CWS no</w:t>
      </w:r>
      <w:r w:rsidR="00227577">
        <w:t xml:space="preserve">ted the content of the document, </w:t>
      </w:r>
      <w:r w:rsidR="00903EE8">
        <w:t>in particular</w:t>
      </w:r>
      <w:r w:rsidR="00227577">
        <w:t xml:space="preserve"> </w:t>
      </w:r>
      <w:r w:rsidR="008E7E30" w:rsidRPr="00B73F10">
        <w:t>the results of the survey on numbering systems used by IPOs for published documents and registered rights, which capture the practices of 50 Offices.</w:t>
      </w:r>
    </w:p>
    <w:p w14:paraId="4A50FD18" w14:textId="2E288B25" w:rsidR="00645F13" w:rsidRPr="00B73F10" w:rsidRDefault="006F4188" w:rsidP="006F4188">
      <w:pPr>
        <w:pStyle w:val="ParaNum"/>
        <w:numPr>
          <w:ilvl w:val="0"/>
          <w:numId w:val="0"/>
        </w:numPr>
      </w:pPr>
      <w:r>
        <w:fldChar w:fldCharType="begin"/>
      </w:r>
      <w:r>
        <w:instrText xml:space="preserve"> AUTONUM  </w:instrText>
      </w:r>
      <w:r>
        <w:fldChar w:fldCharType="end"/>
      </w:r>
      <w:r>
        <w:tab/>
      </w:r>
      <w:r w:rsidR="008E7E30" w:rsidRPr="00B73F10">
        <w:t xml:space="preserve">The CWS </w:t>
      </w:r>
      <w:r w:rsidR="00227577">
        <w:t>approved</w:t>
      </w:r>
      <w:r w:rsidR="008E7E30" w:rsidRPr="00B73F10">
        <w:t xml:space="preserve"> publication of the results of the survey on IPO numbering systems as described in paragraph 7</w:t>
      </w:r>
      <w:r w:rsidR="00227577">
        <w:t xml:space="preserve"> of </w:t>
      </w:r>
      <w:r w:rsidR="009E2DCE">
        <w:t>document CWS/8</w:t>
      </w:r>
      <w:r w:rsidR="00227577" w:rsidRPr="00B73F10">
        <w:t>/9</w:t>
      </w:r>
      <w:r w:rsidR="00A17C64">
        <w:t xml:space="preserve"> </w:t>
      </w:r>
      <w:r w:rsidR="00DF367E">
        <w:t xml:space="preserve">Corr. </w:t>
      </w:r>
      <w:r w:rsidR="00A17C64">
        <w:t>along with</w:t>
      </w:r>
      <w:r>
        <w:t xml:space="preserve"> further information that IPOs </w:t>
      </w:r>
      <w:r w:rsidR="00A17C64">
        <w:t>will provide by the end of 2020</w:t>
      </w:r>
      <w:r w:rsidR="008E7E30" w:rsidRPr="00B73F10">
        <w:t>.</w:t>
      </w:r>
    </w:p>
    <w:p w14:paraId="200A5FFB" w14:textId="5F808B21" w:rsidR="00645F13" w:rsidRPr="00B73F10" w:rsidRDefault="008E7E30">
      <w:pPr>
        <w:pStyle w:val="Heading3"/>
      </w:pPr>
      <w:r w:rsidRPr="00B73F10">
        <w:t>Agenda Item 5 (b):  Publication of the survey results on public access to patent information</w:t>
      </w:r>
      <w:r w:rsidR="001E2E33">
        <w:t xml:space="preserve"> (PAPI)</w:t>
      </w:r>
      <w:r w:rsidRPr="00B73F10">
        <w:t>, part 1</w:t>
      </w:r>
    </w:p>
    <w:p w14:paraId="4910E6FE" w14:textId="04A38E31" w:rsidR="00645F13" w:rsidRPr="00B73F10" w:rsidRDefault="006F4188" w:rsidP="006F4188">
      <w:pPr>
        <w:pStyle w:val="ParaNum"/>
        <w:numPr>
          <w:ilvl w:val="0"/>
          <w:numId w:val="0"/>
        </w:numPr>
      </w:pPr>
      <w:r>
        <w:fldChar w:fldCharType="begin"/>
      </w:r>
      <w:r>
        <w:instrText xml:space="preserve"> AUTONUM  </w:instrText>
      </w:r>
      <w:r>
        <w:fldChar w:fldCharType="end"/>
      </w:r>
      <w:r>
        <w:tab/>
      </w:r>
      <w:r w:rsidR="008E7E30" w:rsidRPr="00B73F10">
        <w:t>Discussions were based on document CWS/8/10.</w:t>
      </w:r>
    </w:p>
    <w:p w14:paraId="7B5C395A" w14:textId="7F0CB854" w:rsidR="00645F13" w:rsidRPr="00B73F10" w:rsidRDefault="006F4188" w:rsidP="006F4188">
      <w:pPr>
        <w:pStyle w:val="ParaNum"/>
        <w:numPr>
          <w:ilvl w:val="0"/>
          <w:numId w:val="0"/>
        </w:numPr>
      </w:pPr>
      <w:r>
        <w:fldChar w:fldCharType="begin"/>
      </w:r>
      <w:r>
        <w:instrText xml:space="preserve"> AUTONUM  </w:instrText>
      </w:r>
      <w:r>
        <w:fldChar w:fldCharType="end"/>
      </w:r>
      <w:r>
        <w:tab/>
      </w:r>
      <w:r w:rsidR="008E7E30" w:rsidRPr="00B73F10">
        <w:t>The CWS no</w:t>
      </w:r>
      <w:r w:rsidR="001E2E33">
        <w:t xml:space="preserve">ted the content of the document, </w:t>
      </w:r>
      <w:r w:rsidR="00903EE8">
        <w:t>in particular</w:t>
      </w:r>
      <w:r w:rsidR="008E7E30" w:rsidRPr="00B73F10">
        <w:t xml:space="preserve"> the results of the survey on the content, practices, functionalities and future plans of IPOs with respect to patent information available to the public, which 60 Offices responded </w:t>
      </w:r>
      <w:r w:rsidR="001E2E33">
        <w:t>to</w:t>
      </w:r>
      <w:r w:rsidR="008E7E30" w:rsidRPr="00B73F10">
        <w:t>.</w:t>
      </w:r>
    </w:p>
    <w:p w14:paraId="1C113A38" w14:textId="582E457E" w:rsidR="00645F13" w:rsidRPr="00B73F10" w:rsidRDefault="006F4188" w:rsidP="006F4188">
      <w:pPr>
        <w:pStyle w:val="ParaNum"/>
        <w:numPr>
          <w:ilvl w:val="0"/>
          <w:numId w:val="0"/>
        </w:numPr>
      </w:pPr>
      <w:r>
        <w:fldChar w:fldCharType="begin"/>
      </w:r>
      <w:r>
        <w:instrText xml:space="preserve"> AUTONUM  </w:instrText>
      </w:r>
      <w:r>
        <w:fldChar w:fldCharType="end"/>
      </w:r>
      <w:r>
        <w:tab/>
      </w:r>
      <w:r w:rsidR="008E7E30" w:rsidRPr="00B73F10">
        <w:t>The CWS</w:t>
      </w:r>
      <w:r w:rsidR="001E2E33">
        <w:t xml:space="preserve"> approved publication of </w:t>
      </w:r>
      <w:r w:rsidR="008E7E30" w:rsidRPr="00B73F10">
        <w:t xml:space="preserve">the </w:t>
      </w:r>
      <w:r w:rsidR="001E2E33">
        <w:t xml:space="preserve">PAPI </w:t>
      </w:r>
      <w:r w:rsidR="008E7E30" w:rsidRPr="00B73F10">
        <w:t>survey results on the WIPO website</w:t>
      </w:r>
      <w:r w:rsidR="000A027D">
        <w:t xml:space="preserve"> </w:t>
      </w:r>
      <w:r w:rsidR="000A027D" w:rsidRPr="00B73F10">
        <w:t xml:space="preserve">as </w:t>
      </w:r>
      <w:r w:rsidR="000A027D">
        <w:t xml:space="preserve">reproduced in the Annex of </w:t>
      </w:r>
      <w:r w:rsidR="009E2DCE">
        <w:t>document CWS/8</w:t>
      </w:r>
      <w:r w:rsidR="000A027D" w:rsidRPr="00B73F10">
        <w:t>/</w:t>
      </w:r>
      <w:r w:rsidR="000A027D">
        <w:t>10</w:t>
      </w:r>
      <w:r w:rsidR="008E7E30" w:rsidRPr="00B73F10">
        <w:t>.</w:t>
      </w:r>
    </w:p>
    <w:p w14:paraId="5BF32805" w14:textId="77777777" w:rsidR="00645F13" w:rsidRPr="00B73F10" w:rsidRDefault="008E7E30">
      <w:pPr>
        <w:pStyle w:val="Heading3"/>
      </w:pPr>
      <w:r w:rsidRPr="00B73F10">
        <w:t>Agenda Item 5 (c):  Publication of the survey results on the use of 3D models and 3D images in IP data and documentation</w:t>
      </w:r>
    </w:p>
    <w:p w14:paraId="1A533211" w14:textId="6CB4E456" w:rsidR="00645F13" w:rsidRPr="00B73F10" w:rsidRDefault="006F4188" w:rsidP="006F4188">
      <w:pPr>
        <w:pStyle w:val="ParaNum"/>
        <w:numPr>
          <w:ilvl w:val="0"/>
          <w:numId w:val="0"/>
        </w:numPr>
      </w:pPr>
      <w:r>
        <w:fldChar w:fldCharType="begin"/>
      </w:r>
      <w:r>
        <w:instrText xml:space="preserve"> AUTONUM  </w:instrText>
      </w:r>
      <w:r>
        <w:fldChar w:fldCharType="end"/>
      </w:r>
      <w:r>
        <w:tab/>
      </w:r>
      <w:r w:rsidR="008E7E30" w:rsidRPr="00B73F10">
        <w:t>Discussions were based on document CWS/8/11.</w:t>
      </w:r>
    </w:p>
    <w:p w14:paraId="1B8797D6" w14:textId="5D475A6C" w:rsidR="00645F13" w:rsidRPr="00B73F10" w:rsidRDefault="00442677" w:rsidP="00442677">
      <w:pPr>
        <w:pStyle w:val="ParaNum"/>
        <w:numPr>
          <w:ilvl w:val="0"/>
          <w:numId w:val="0"/>
        </w:numPr>
      </w:pPr>
      <w:r>
        <w:fldChar w:fldCharType="begin"/>
      </w:r>
      <w:r>
        <w:instrText xml:space="preserve"> AUTONUM  </w:instrText>
      </w:r>
      <w:r>
        <w:fldChar w:fldCharType="end"/>
      </w:r>
      <w:r>
        <w:tab/>
      </w:r>
      <w:r w:rsidR="008E7E30" w:rsidRPr="00B73F10">
        <w:t>The CWS no</w:t>
      </w:r>
      <w:r w:rsidR="003A70FE">
        <w:t xml:space="preserve">ted the content of the document, </w:t>
      </w:r>
      <w:r w:rsidR="00903EE8">
        <w:t>in particular</w:t>
      </w:r>
      <w:r w:rsidR="003A70FE">
        <w:t xml:space="preserve"> </w:t>
      </w:r>
      <w:r w:rsidR="008E7E30" w:rsidRPr="00B73F10">
        <w:t xml:space="preserve">the results of the survey on use of 3D models and 3D images by IPOs, which </w:t>
      </w:r>
      <w:r w:rsidR="003A70FE">
        <w:t xml:space="preserve">are </w:t>
      </w:r>
      <w:r w:rsidR="008E7E30" w:rsidRPr="00B73F10">
        <w:t>inform</w:t>
      </w:r>
      <w:r w:rsidR="003A70FE">
        <w:t>ing</w:t>
      </w:r>
      <w:r w:rsidR="008E7E30" w:rsidRPr="00B73F10">
        <w:t xml:space="preserve"> discussions of the 3D Task Force </w:t>
      </w:r>
      <w:r w:rsidR="003A70FE">
        <w:t>to develop</w:t>
      </w:r>
      <w:r w:rsidR="008E7E30" w:rsidRPr="00B73F10">
        <w:t xml:space="preserve"> a new Standard on digital 3D objects.</w:t>
      </w:r>
    </w:p>
    <w:p w14:paraId="75E1BC91" w14:textId="707F8FF1" w:rsidR="001E2E33" w:rsidRPr="00B73F10" w:rsidRDefault="00442677" w:rsidP="00442677">
      <w:pPr>
        <w:pStyle w:val="ParaNum"/>
        <w:numPr>
          <w:ilvl w:val="0"/>
          <w:numId w:val="0"/>
        </w:numPr>
      </w:pPr>
      <w:r>
        <w:fldChar w:fldCharType="begin"/>
      </w:r>
      <w:r>
        <w:instrText xml:space="preserve"> AUTONUM  </w:instrText>
      </w:r>
      <w:r>
        <w:fldChar w:fldCharType="end"/>
      </w:r>
      <w:r>
        <w:tab/>
      </w:r>
      <w:r w:rsidR="001E2E33" w:rsidRPr="00B73F10">
        <w:t>The CWS</w:t>
      </w:r>
      <w:r w:rsidR="001E2E33">
        <w:t xml:space="preserve"> approved publication of </w:t>
      </w:r>
      <w:r w:rsidR="001E2E33" w:rsidRPr="00B73F10">
        <w:t xml:space="preserve">the </w:t>
      </w:r>
      <w:r w:rsidR="001E2E33">
        <w:t xml:space="preserve">3D </w:t>
      </w:r>
      <w:r w:rsidR="001E2E33" w:rsidRPr="00B73F10">
        <w:t>survey results on the WIPO website</w:t>
      </w:r>
      <w:r w:rsidR="000A027D">
        <w:t xml:space="preserve"> </w:t>
      </w:r>
      <w:r w:rsidR="000A027D" w:rsidRPr="00B73F10">
        <w:t xml:space="preserve">as </w:t>
      </w:r>
      <w:r w:rsidR="000A027D">
        <w:t xml:space="preserve">reproduced in the Annex of </w:t>
      </w:r>
      <w:r w:rsidR="009E2DCE">
        <w:t>document CWS/8</w:t>
      </w:r>
      <w:r w:rsidR="000A027D">
        <w:t>/11</w:t>
      </w:r>
      <w:r w:rsidR="001E2E33" w:rsidRPr="00B73F10">
        <w:t>.</w:t>
      </w:r>
    </w:p>
    <w:p w14:paraId="05559EAB" w14:textId="77777777" w:rsidR="00645F13" w:rsidRPr="00B73F10" w:rsidRDefault="008E7E30">
      <w:pPr>
        <w:pStyle w:val="Heading3"/>
      </w:pPr>
      <w:r w:rsidRPr="00B73F10">
        <w:t>Agenda Item 6:  Consideration of the Work Program and Tasks List of the CWS</w:t>
      </w:r>
    </w:p>
    <w:p w14:paraId="40B4BA0C" w14:textId="4567447C" w:rsidR="00645F13" w:rsidRPr="00B73F10" w:rsidRDefault="00442677" w:rsidP="00442677">
      <w:pPr>
        <w:pStyle w:val="ParaNum"/>
        <w:numPr>
          <w:ilvl w:val="0"/>
          <w:numId w:val="0"/>
        </w:numPr>
      </w:pPr>
      <w:r>
        <w:fldChar w:fldCharType="begin"/>
      </w:r>
      <w:r>
        <w:instrText xml:space="preserve"> AUTONUM  </w:instrText>
      </w:r>
      <w:r>
        <w:fldChar w:fldCharType="end"/>
      </w:r>
      <w:r>
        <w:tab/>
      </w:r>
      <w:r w:rsidR="008E7E30" w:rsidRPr="00B73F10">
        <w:t>Discussions were based on document CWS/8/12.</w:t>
      </w:r>
    </w:p>
    <w:p w14:paraId="27D0F408" w14:textId="51D81080" w:rsidR="007E28C9" w:rsidRDefault="00442677" w:rsidP="00442677">
      <w:pPr>
        <w:pStyle w:val="ParaNum"/>
        <w:numPr>
          <w:ilvl w:val="0"/>
          <w:numId w:val="0"/>
        </w:numPr>
      </w:pPr>
      <w:r>
        <w:fldChar w:fldCharType="begin"/>
      </w:r>
      <w:r>
        <w:instrText xml:space="preserve"> AUTONUM  </w:instrText>
      </w:r>
      <w:r>
        <w:fldChar w:fldCharType="end"/>
      </w:r>
      <w:r>
        <w:tab/>
      </w:r>
      <w:r w:rsidR="008E7E30" w:rsidRPr="00B73F10">
        <w:t>The CWS noted the content of the</w:t>
      </w:r>
      <w:r w:rsidR="007E28C9">
        <w:t xml:space="preserve"> document, </w:t>
      </w:r>
      <w:r w:rsidR="00903EE8">
        <w:t>in particular</w:t>
      </w:r>
      <w:r w:rsidR="007E28C9">
        <w:t xml:space="preserve"> the updated </w:t>
      </w:r>
      <w:r w:rsidR="008E7E30" w:rsidRPr="00B73F10">
        <w:t>information on the CWS Work Program and Tasks list agreed on at the seven session of the Committee in 2019.</w:t>
      </w:r>
    </w:p>
    <w:p w14:paraId="039944E2" w14:textId="134A3B39" w:rsidR="00645F13" w:rsidRPr="00B73F10" w:rsidRDefault="00442677" w:rsidP="00442677">
      <w:pPr>
        <w:pStyle w:val="ParaNum"/>
        <w:numPr>
          <w:ilvl w:val="0"/>
          <w:numId w:val="0"/>
        </w:numPr>
      </w:pPr>
      <w:r>
        <w:fldChar w:fldCharType="begin"/>
      </w:r>
      <w:r>
        <w:instrText xml:space="preserve"> AUTONUM  </w:instrText>
      </w:r>
      <w:r>
        <w:fldChar w:fldCharType="end"/>
      </w:r>
      <w:r>
        <w:tab/>
      </w:r>
      <w:r w:rsidR="008E7E30" w:rsidRPr="00B73F10">
        <w:t xml:space="preserve">The CWS </w:t>
      </w:r>
      <w:r w:rsidR="00B13560">
        <w:t xml:space="preserve">requested </w:t>
      </w:r>
      <w:r w:rsidR="008E7E30" w:rsidRPr="00B73F10">
        <w:t xml:space="preserve">the Secretariat to incorporate the agreements reached at </w:t>
      </w:r>
      <w:r w:rsidR="007E28C9">
        <w:t xml:space="preserve">the eighth </w:t>
      </w:r>
      <w:r w:rsidR="008E7E30" w:rsidRPr="00B73F10">
        <w:t>session in</w:t>
      </w:r>
      <w:r w:rsidR="007E28C9">
        <w:t>to</w:t>
      </w:r>
      <w:r w:rsidR="008E7E30" w:rsidRPr="00B73F10">
        <w:t xml:space="preserve"> the CWS Work Program and the CWS Work Program Overview </w:t>
      </w:r>
      <w:r w:rsidR="007E28C9">
        <w:t xml:space="preserve">as </w:t>
      </w:r>
      <w:r w:rsidR="008E7E30" w:rsidRPr="00B73F10">
        <w:t>described in paragraph 2</w:t>
      </w:r>
      <w:r w:rsidR="007E28C9">
        <w:t xml:space="preserve"> of </w:t>
      </w:r>
      <w:r w:rsidR="009E2DCE">
        <w:t>document CWS/8</w:t>
      </w:r>
      <w:r w:rsidR="007E28C9" w:rsidRPr="00B73F10">
        <w:t>/12</w:t>
      </w:r>
      <w:r w:rsidR="008E7E30" w:rsidRPr="00B73F10">
        <w:t>.</w:t>
      </w:r>
    </w:p>
    <w:p w14:paraId="29F44FB2" w14:textId="77777777" w:rsidR="00645F13" w:rsidRPr="00B73F10" w:rsidRDefault="008E7E30">
      <w:pPr>
        <w:pStyle w:val="Heading3"/>
      </w:pPr>
      <w:r w:rsidRPr="00B73F10">
        <w:t>Agenda Item 7 (a):  Report by the ICT Strategy for Standards Task Force (Task No. 58)</w:t>
      </w:r>
    </w:p>
    <w:p w14:paraId="1CA21EFB" w14:textId="3D93F957" w:rsidR="00645F13" w:rsidRPr="00B73F10" w:rsidRDefault="00442677" w:rsidP="00442677">
      <w:pPr>
        <w:pStyle w:val="ParaNum"/>
        <w:numPr>
          <w:ilvl w:val="0"/>
          <w:numId w:val="0"/>
        </w:numPr>
      </w:pPr>
      <w:r>
        <w:fldChar w:fldCharType="begin"/>
      </w:r>
      <w:r>
        <w:instrText xml:space="preserve"> AUTONUM  </w:instrText>
      </w:r>
      <w:r>
        <w:fldChar w:fldCharType="end"/>
      </w:r>
      <w:r>
        <w:tab/>
      </w:r>
      <w:r w:rsidR="008E7E30" w:rsidRPr="00B73F10">
        <w:t>Discussions were based on document CWS/8/13.</w:t>
      </w:r>
    </w:p>
    <w:p w14:paraId="03E116B0" w14:textId="7CCAC4D1" w:rsidR="00903EE8" w:rsidRDefault="00442677" w:rsidP="00442677">
      <w:pPr>
        <w:pStyle w:val="ParaNum"/>
        <w:numPr>
          <w:ilvl w:val="0"/>
          <w:numId w:val="0"/>
        </w:numPr>
      </w:pPr>
      <w:r>
        <w:fldChar w:fldCharType="begin"/>
      </w:r>
      <w:r>
        <w:instrText xml:space="preserve"> AUTONUM  </w:instrText>
      </w:r>
      <w:r>
        <w:fldChar w:fldCharType="end"/>
      </w:r>
      <w:r>
        <w:tab/>
      </w:r>
      <w:r w:rsidR="008E7E30" w:rsidRPr="00B73F10">
        <w:t>The CWS no</w:t>
      </w:r>
      <w:r w:rsidR="00330A1D">
        <w:t xml:space="preserve">ted the content of </w:t>
      </w:r>
      <w:r w:rsidR="00A71C7D">
        <w:t xml:space="preserve">the </w:t>
      </w:r>
      <w:r w:rsidR="00A71C7D" w:rsidRPr="00B73F10">
        <w:t>progress report on Task No. 58</w:t>
      </w:r>
      <w:r w:rsidR="00330A1D">
        <w:t xml:space="preserve">, </w:t>
      </w:r>
      <w:r w:rsidR="00903EE8">
        <w:t>in</w:t>
      </w:r>
      <w:r w:rsidR="00A71C7D">
        <w:t xml:space="preserve">cluding </w:t>
      </w:r>
      <w:r>
        <w:t xml:space="preserve">the result of </w:t>
      </w:r>
      <w:r w:rsidRPr="00442677">
        <w:t>prioritization</w:t>
      </w:r>
      <w:r w:rsidR="00A71C7D">
        <w:t xml:space="preserve"> of </w:t>
      </w:r>
      <w:r w:rsidR="00A71C7D" w:rsidRPr="00B73F10">
        <w:t>40 Recommendations</w:t>
      </w:r>
      <w:r w:rsidR="00A71C7D">
        <w:t xml:space="preserve"> which is reproduced </w:t>
      </w:r>
      <w:r w:rsidR="00A71C7D" w:rsidRPr="00B73F10">
        <w:t xml:space="preserve">in the Annex to </w:t>
      </w:r>
      <w:r w:rsidR="00A71C7D">
        <w:t>document CWS/8</w:t>
      </w:r>
      <w:r w:rsidR="00A71C7D" w:rsidRPr="00B73F10">
        <w:t>/13</w:t>
      </w:r>
      <w:r w:rsidR="00837F24">
        <w:t xml:space="preserve"> based on results of the survey within the Task Force</w:t>
      </w:r>
      <w:r w:rsidR="00A71C7D">
        <w:t xml:space="preserve">.  The CWS also noted </w:t>
      </w:r>
      <w:r w:rsidR="00A17C64">
        <w:t xml:space="preserve">the work plan of </w:t>
      </w:r>
      <w:r w:rsidR="008E7E30" w:rsidRPr="00B73F10">
        <w:t>the ICT Strategy for Standards Task Force</w:t>
      </w:r>
      <w:r w:rsidR="00A71C7D">
        <w:t xml:space="preserve">, which includes the preparation of </w:t>
      </w:r>
      <w:r w:rsidR="00A71C7D" w:rsidRPr="00A71C7D">
        <w:t>a draft strategic roadmap for consideration at the ninth session of the CWS</w:t>
      </w:r>
      <w:r w:rsidR="008E7E30" w:rsidRPr="00B73F10">
        <w:t>.</w:t>
      </w:r>
    </w:p>
    <w:p w14:paraId="399DD33F" w14:textId="726BF166" w:rsidR="00837F24" w:rsidRDefault="00837F24" w:rsidP="00442677">
      <w:pPr>
        <w:pStyle w:val="ParaNum"/>
        <w:numPr>
          <w:ilvl w:val="0"/>
          <w:numId w:val="0"/>
        </w:numPr>
      </w:pPr>
      <w:r>
        <w:fldChar w:fldCharType="begin"/>
      </w:r>
      <w:r>
        <w:instrText xml:space="preserve"> AUTONUM  </w:instrText>
      </w:r>
      <w:r>
        <w:fldChar w:fldCharType="end"/>
      </w:r>
      <w:r>
        <w:tab/>
        <w:t xml:space="preserve">Taking into account the suggestion and support by delegations, the CWS requested the International Bureau to invite all Offices to respond the survey on the priority of </w:t>
      </w:r>
      <w:r w:rsidRPr="00B73F10">
        <w:t>40 Recommendations</w:t>
      </w:r>
      <w:r>
        <w:t xml:space="preserve"> and to report the result of survey at its ni</w:t>
      </w:r>
      <w:r w:rsidR="00BD3187">
        <w:t>n</w:t>
      </w:r>
      <w:r>
        <w:t xml:space="preserve">th session.   </w:t>
      </w:r>
    </w:p>
    <w:p w14:paraId="241E5764" w14:textId="77777777" w:rsidR="00645F13" w:rsidRPr="00B73F10" w:rsidRDefault="008E7E30">
      <w:pPr>
        <w:pStyle w:val="Heading3"/>
      </w:pPr>
      <w:r w:rsidRPr="00B73F10">
        <w:t>Agenda Item 7 (b):  Report by the XML4IP Task Force (Tasks No. 41, No. 53 and No. 64)</w:t>
      </w:r>
    </w:p>
    <w:p w14:paraId="3B0B688D" w14:textId="1C06E789" w:rsidR="00645F13" w:rsidRPr="00B73F10" w:rsidRDefault="00442677" w:rsidP="00442677">
      <w:pPr>
        <w:pStyle w:val="ParaNum"/>
        <w:numPr>
          <w:ilvl w:val="0"/>
          <w:numId w:val="0"/>
        </w:numPr>
      </w:pPr>
      <w:r>
        <w:fldChar w:fldCharType="begin"/>
      </w:r>
      <w:r>
        <w:instrText xml:space="preserve"> AUTONUM  </w:instrText>
      </w:r>
      <w:r>
        <w:fldChar w:fldCharType="end"/>
      </w:r>
      <w:r>
        <w:tab/>
      </w:r>
      <w:r w:rsidR="008E7E30" w:rsidRPr="00B73F10">
        <w:t>Discussions were based on document CWS/8/14.</w:t>
      </w:r>
    </w:p>
    <w:p w14:paraId="45D399E6" w14:textId="77777777" w:rsidR="00D931C7" w:rsidRDefault="00442677" w:rsidP="00442677">
      <w:pPr>
        <w:pStyle w:val="ParaNum"/>
        <w:numPr>
          <w:ilvl w:val="0"/>
          <w:numId w:val="0"/>
        </w:numPr>
      </w:pPr>
      <w:r>
        <w:lastRenderedPageBreak/>
        <w:fldChar w:fldCharType="begin"/>
      </w:r>
      <w:r>
        <w:instrText xml:space="preserve"> AUTONUM  </w:instrText>
      </w:r>
      <w:r>
        <w:fldChar w:fldCharType="end"/>
      </w:r>
      <w:r>
        <w:tab/>
      </w:r>
      <w:r w:rsidR="008E7E30" w:rsidRPr="00B73F10">
        <w:t>The CWS no</w:t>
      </w:r>
      <w:r w:rsidR="003728DD">
        <w:t xml:space="preserve">ted the content of the document, in particular </w:t>
      </w:r>
      <w:r w:rsidR="003728DD" w:rsidRPr="00B73F10">
        <w:t xml:space="preserve">the release of </w:t>
      </w:r>
      <w:r w:rsidR="00206445">
        <w:t xml:space="preserve">WIPO Standard </w:t>
      </w:r>
      <w:r w:rsidR="003728DD">
        <w:t xml:space="preserve">ST.96 </w:t>
      </w:r>
      <w:r w:rsidR="003728DD" w:rsidRPr="00B73F10">
        <w:t>version 4.0</w:t>
      </w:r>
      <w:r w:rsidR="003728DD">
        <w:t xml:space="preserve"> in June 2020</w:t>
      </w:r>
      <w:r w:rsidR="003728DD" w:rsidRPr="00B73F10">
        <w:t xml:space="preserve">, which contains new </w:t>
      </w:r>
      <w:r w:rsidR="006A0813">
        <w:t xml:space="preserve">schema </w:t>
      </w:r>
      <w:r w:rsidR="003728DD" w:rsidRPr="00B73F10">
        <w:t xml:space="preserve">components </w:t>
      </w:r>
      <w:r w:rsidR="006A0813">
        <w:t xml:space="preserve">for </w:t>
      </w:r>
      <w:r w:rsidR="003728DD" w:rsidRPr="00B73F10">
        <w:t>geographical indications and copyright orphan works</w:t>
      </w:r>
      <w:r w:rsidR="00206445">
        <w:t xml:space="preserve"> data</w:t>
      </w:r>
      <w:r w:rsidR="003728DD">
        <w:t>.  The CWS also noted that t</w:t>
      </w:r>
      <w:r w:rsidR="008E7E30" w:rsidRPr="00B73F10">
        <w:t xml:space="preserve">he International Bureau plans to provide </w:t>
      </w:r>
      <w:r w:rsidR="003728DD">
        <w:t>a</w:t>
      </w:r>
      <w:r w:rsidR="008E7E30" w:rsidRPr="00B73F10">
        <w:t xml:space="preserve"> centralized repository for sharing Offices’ implementation schema </w:t>
      </w:r>
      <w:r w:rsidR="000A4246">
        <w:t xml:space="preserve">of </w:t>
      </w:r>
      <w:r w:rsidR="00273CBB">
        <w:t xml:space="preserve">WIPO </w:t>
      </w:r>
      <w:r w:rsidR="000A4246">
        <w:t xml:space="preserve">ST.96 </w:t>
      </w:r>
      <w:r w:rsidR="008E7E30" w:rsidRPr="00B73F10">
        <w:t>and a platform for developers to share their experience</w:t>
      </w:r>
      <w:r w:rsidR="000A4246">
        <w:t xml:space="preserve"> </w:t>
      </w:r>
      <w:r w:rsidR="00273CBB">
        <w:t>as</w:t>
      </w:r>
      <w:r w:rsidR="000A4246">
        <w:t xml:space="preserve"> request</w:t>
      </w:r>
      <w:r w:rsidR="00273CBB">
        <w:t>ed</w:t>
      </w:r>
      <w:r w:rsidR="000A4246">
        <w:t xml:space="preserve"> by the CWS</w:t>
      </w:r>
      <w:r w:rsidR="008E7E30" w:rsidRPr="00B73F10">
        <w:t>.</w:t>
      </w:r>
      <w:r w:rsidR="004678DF">
        <w:t xml:space="preserve">  </w:t>
      </w:r>
    </w:p>
    <w:p w14:paraId="60D09535" w14:textId="5CEBA436" w:rsidR="00645F13" w:rsidRDefault="00D931C7" w:rsidP="00442677">
      <w:pPr>
        <w:pStyle w:val="ParaNum"/>
        <w:numPr>
          <w:ilvl w:val="0"/>
          <w:numId w:val="0"/>
        </w:numPr>
      </w:pPr>
      <w:r>
        <w:fldChar w:fldCharType="begin"/>
      </w:r>
      <w:r>
        <w:instrText xml:space="preserve"> AUTONUM  </w:instrText>
      </w:r>
      <w:r>
        <w:fldChar w:fldCharType="end"/>
      </w:r>
      <w:r>
        <w:tab/>
      </w:r>
      <w:r w:rsidR="004678DF">
        <w:t>The</w:t>
      </w:r>
      <w:r w:rsidR="00E36D8C">
        <w:t xml:space="preserve"> CWS</w:t>
      </w:r>
      <w:r w:rsidR="004678DF">
        <w:t xml:space="preserve"> also noted the results of the WIPO ST.96 implementation survey</w:t>
      </w:r>
      <w:r w:rsidR="00E36D8C">
        <w:t xml:space="preserve"> </w:t>
      </w:r>
      <w:r w:rsidR="00DF367E">
        <w:t>conducted within the</w:t>
      </w:r>
      <w:r w:rsidR="00E36D8C">
        <w:t xml:space="preserve"> Task Force</w:t>
      </w:r>
      <w:r>
        <w:t>.</w:t>
      </w:r>
      <w:r w:rsidR="00DF367E">
        <w:t xml:space="preserve">  Out of the eleven responses, s</w:t>
      </w:r>
      <w:r w:rsidR="00E36D8C">
        <w:t xml:space="preserve">ix were </w:t>
      </w:r>
      <w:r>
        <w:t xml:space="preserve">in favor </w:t>
      </w:r>
      <w:r w:rsidR="00E36D8C">
        <w:t>at this stage</w:t>
      </w:r>
      <w:r>
        <w:t xml:space="preserve"> of </w:t>
      </w:r>
      <w:r w:rsidR="004678DF">
        <w:t>communicati</w:t>
      </w:r>
      <w:r>
        <w:t>ng</w:t>
      </w:r>
      <w:r w:rsidR="004678DF">
        <w:t xml:space="preserve"> PCT data with the International Bureau in </w:t>
      </w:r>
      <w:r w:rsidR="00DF367E">
        <w:t xml:space="preserve">WIPO </w:t>
      </w:r>
      <w:r w:rsidR="004678DF">
        <w:t>ST.96</w:t>
      </w:r>
      <w:r w:rsidR="00E36D8C">
        <w:t xml:space="preserve"> format</w:t>
      </w:r>
      <w:r w:rsidR="004678DF">
        <w:t xml:space="preserve">, in a similar manner to </w:t>
      </w:r>
      <w:r w:rsidR="00E36D8C">
        <w:t xml:space="preserve">data exchange </w:t>
      </w:r>
      <w:r w:rsidR="00B55BC9">
        <w:t xml:space="preserve">in the </w:t>
      </w:r>
      <w:r w:rsidR="004678DF">
        <w:t xml:space="preserve">Madrid and Hague </w:t>
      </w:r>
      <w:r w:rsidR="00E36D8C">
        <w:t>Systems</w:t>
      </w:r>
      <w:r w:rsidR="004678DF">
        <w:t>.</w:t>
      </w:r>
    </w:p>
    <w:p w14:paraId="7DE0B6EA" w14:textId="2EE60C27" w:rsidR="003728DD" w:rsidRDefault="00442677" w:rsidP="00442677">
      <w:pPr>
        <w:pStyle w:val="ParaNum"/>
        <w:numPr>
          <w:ilvl w:val="0"/>
          <w:numId w:val="0"/>
        </w:numPr>
      </w:pPr>
      <w:r>
        <w:fldChar w:fldCharType="begin"/>
      </w:r>
      <w:r>
        <w:instrText xml:space="preserve"> AUTONUM  </w:instrText>
      </w:r>
      <w:r>
        <w:fldChar w:fldCharType="end"/>
      </w:r>
      <w:r>
        <w:tab/>
      </w:r>
      <w:r w:rsidR="003728DD">
        <w:t>The Task Force proposed discontinuing</w:t>
      </w:r>
      <w:r w:rsidR="003728DD" w:rsidRPr="003728DD">
        <w:t xml:space="preserve"> </w:t>
      </w:r>
      <w:r w:rsidR="003728DD">
        <w:t xml:space="preserve">Task No. 53 as complete since </w:t>
      </w:r>
      <w:r w:rsidR="00BC43AC">
        <w:t xml:space="preserve">WIPO </w:t>
      </w:r>
      <w:r w:rsidR="003728DD">
        <w:t>ST.96 version 4.0 includes schema</w:t>
      </w:r>
      <w:r w:rsidR="00244E2D">
        <w:t xml:space="preserve"> component</w:t>
      </w:r>
      <w:r w:rsidR="003728DD">
        <w:t xml:space="preserve">s for geographical indication data.  Any necessary revisions to these </w:t>
      </w:r>
      <w:r w:rsidR="006A0813">
        <w:t>components</w:t>
      </w:r>
      <w:r w:rsidR="003728DD">
        <w:t xml:space="preserve"> will be made by the XML4IP Task Force under the framework of Task No. 41.</w:t>
      </w:r>
      <w:r w:rsidR="00E053C9">
        <w:t xml:space="preserve">  The CWS </w:t>
      </w:r>
      <w:r w:rsidR="00E053C9" w:rsidRPr="00B73F10">
        <w:t>approve</w:t>
      </w:r>
      <w:r w:rsidR="00E053C9">
        <w:t>d</w:t>
      </w:r>
      <w:r w:rsidR="00E053C9" w:rsidRPr="00B73F10">
        <w:t xml:space="preserve"> the request by the XML4IP Task Force to </w:t>
      </w:r>
      <w:r w:rsidR="00E053C9">
        <w:t xml:space="preserve">discontinue </w:t>
      </w:r>
      <w:r w:rsidR="00E053C9" w:rsidRPr="00B73F10">
        <w:t>Task No. 53</w:t>
      </w:r>
      <w:r w:rsidR="00E053C9">
        <w:t>.</w:t>
      </w:r>
    </w:p>
    <w:p w14:paraId="27E4FFD9" w14:textId="4228CF52" w:rsidR="00E356BF" w:rsidRDefault="00442677" w:rsidP="00442677">
      <w:pPr>
        <w:pStyle w:val="ParaNum"/>
        <w:numPr>
          <w:ilvl w:val="0"/>
          <w:numId w:val="0"/>
        </w:numPr>
      </w:pPr>
      <w:r>
        <w:fldChar w:fldCharType="begin"/>
      </w:r>
      <w:r>
        <w:instrText xml:space="preserve"> AUTONUM  </w:instrText>
      </w:r>
      <w:r>
        <w:fldChar w:fldCharType="end"/>
      </w:r>
      <w:r>
        <w:tab/>
      </w:r>
      <w:r w:rsidR="00E356BF">
        <w:t xml:space="preserve">The CWS </w:t>
      </w:r>
      <w:r w:rsidR="00E356BF" w:rsidRPr="00B73F10">
        <w:t>note</w:t>
      </w:r>
      <w:r w:rsidR="00E356BF">
        <w:t>d</w:t>
      </w:r>
      <w:r w:rsidR="00E356BF" w:rsidRPr="00B73F10">
        <w:t xml:space="preserve"> the progress on Task No. 64 and delays in providing </w:t>
      </w:r>
      <w:r w:rsidR="006A0813">
        <w:t>JavaScript Object Notation</w:t>
      </w:r>
      <w:r w:rsidR="006A0813" w:rsidRPr="00B73F10">
        <w:t xml:space="preserve"> </w:t>
      </w:r>
      <w:r w:rsidR="006A0813">
        <w:t>(</w:t>
      </w:r>
      <w:r w:rsidR="00E356BF" w:rsidRPr="00B73F10">
        <w:t>JSON</w:t>
      </w:r>
      <w:r w:rsidR="006A0813">
        <w:t>)</w:t>
      </w:r>
      <w:r w:rsidR="00E356BF" w:rsidRPr="00B73F10">
        <w:t xml:space="preserve"> schema as well as the intention to present draft recommendations on JSON for IP data for consideration at the ninth session</w:t>
      </w:r>
      <w:r w:rsidR="00E356BF">
        <w:t>.</w:t>
      </w:r>
    </w:p>
    <w:p w14:paraId="6CB0C0BE" w14:textId="60204C6E" w:rsidR="00A705C0" w:rsidRDefault="00442677" w:rsidP="00442677">
      <w:pPr>
        <w:pStyle w:val="ParaNum"/>
        <w:numPr>
          <w:ilvl w:val="0"/>
          <w:numId w:val="0"/>
        </w:numPr>
      </w:pPr>
      <w:r>
        <w:fldChar w:fldCharType="begin"/>
      </w:r>
      <w:r>
        <w:instrText xml:space="preserve"> AUTONUM  </w:instrText>
      </w:r>
      <w:r>
        <w:fldChar w:fldCharType="end"/>
      </w:r>
      <w:r>
        <w:tab/>
      </w:r>
      <w:r w:rsidR="00A705C0">
        <w:t xml:space="preserve">The CWS </w:t>
      </w:r>
      <w:r w:rsidR="000A4246">
        <w:t xml:space="preserve">also </w:t>
      </w:r>
      <w:r w:rsidR="00A705C0" w:rsidRPr="00B73F10">
        <w:t>note</w:t>
      </w:r>
      <w:r w:rsidR="00A705C0">
        <w:t>d</w:t>
      </w:r>
      <w:r w:rsidR="00A705C0" w:rsidRPr="00B73F10">
        <w:t xml:space="preserve"> the </w:t>
      </w:r>
      <w:r w:rsidR="00206445">
        <w:t>workplan of the XML4IP Task Force including the proposed development of the centralized repository</w:t>
      </w:r>
      <w:r>
        <w:t xml:space="preserve"> to share Offices’ custo</w:t>
      </w:r>
      <w:r w:rsidR="006A0813">
        <w:t>mized schema components</w:t>
      </w:r>
      <w:r w:rsidR="00206445">
        <w:t xml:space="preserve"> and </w:t>
      </w:r>
      <w:r w:rsidR="006A0813">
        <w:t xml:space="preserve">the </w:t>
      </w:r>
      <w:r w:rsidR="00206445">
        <w:t xml:space="preserve">establishment of a </w:t>
      </w:r>
      <w:r w:rsidR="006A0813">
        <w:t xml:space="preserve">collaborative work platform for Offices and XML </w:t>
      </w:r>
      <w:r w:rsidR="00206445">
        <w:t>developer</w:t>
      </w:r>
      <w:r w:rsidR="006A0813">
        <w:t>s</w:t>
      </w:r>
      <w:r w:rsidR="00206445">
        <w:t xml:space="preserve"> </w:t>
      </w:r>
      <w:r w:rsidR="006A0813">
        <w:t xml:space="preserve">to share experience and knowledge of implementing </w:t>
      </w:r>
      <w:r w:rsidR="00BC43AC">
        <w:t xml:space="preserve">WIPO </w:t>
      </w:r>
      <w:r w:rsidR="006A0813">
        <w:t>ST.96</w:t>
      </w:r>
      <w:r w:rsidR="00A705C0">
        <w:t>.</w:t>
      </w:r>
      <w:r w:rsidR="00E053C9">
        <w:t xml:space="preserve">  The CWS requested </w:t>
      </w:r>
      <w:r w:rsidR="00BC43AC">
        <w:t>that the XML</w:t>
      </w:r>
      <w:r w:rsidR="00E053C9" w:rsidRPr="00B73F10">
        <w:t xml:space="preserve">4IP Task Force </w:t>
      </w:r>
      <w:r w:rsidR="00E053C9">
        <w:t xml:space="preserve">present </w:t>
      </w:r>
      <w:r w:rsidR="00E053C9" w:rsidRPr="00B73F10">
        <w:t xml:space="preserve">a proposal at the ninth session for an appropriate platform to engage </w:t>
      </w:r>
      <w:r w:rsidR="00E053C9">
        <w:t xml:space="preserve">with </w:t>
      </w:r>
      <w:r w:rsidR="00E053C9" w:rsidRPr="00B73F10">
        <w:t>external</w:t>
      </w:r>
      <w:r w:rsidR="00E053C9">
        <w:t xml:space="preserve"> developers.</w:t>
      </w:r>
    </w:p>
    <w:p w14:paraId="648B3A34" w14:textId="1CE6CBB9" w:rsidR="003728DD" w:rsidRDefault="00442677" w:rsidP="00D25CEE">
      <w:pPr>
        <w:pStyle w:val="ParaNum"/>
        <w:numPr>
          <w:ilvl w:val="0"/>
          <w:numId w:val="0"/>
        </w:numPr>
      </w:pPr>
      <w:r>
        <w:fldChar w:fldCharType="begin"/>
      </w:r>
      <w:r>
        <w:instrText xml:space="preserve"> AUTONUM  </w:instrText>
      </w:r>
      <w:r>
        <w:fldChar w:fldCharType="end"/>
      </w:r>
      <w:r>
        <w:tab/>
      </w:r>
      <w:r w:rsidR="00E356BF">
        <w:t xml:space="preserve">The CWS </w:t>
      </w:r>
      <w:r w:rsidR="00E356BF" w:rsidRPr="00B73F10">
        <w:t>note</w:t>
      </w:r>
      <w:r w:rsidR="00E356BF">
        <w:t>d</w:t>
      </w:r>
      <w:r w:rsidR="00E356BF" w:rsidRPr="00B73F10">
        <w:t xml:space="preserve"> </w:t>
      </w:r>
      <w:r w:rsidR="00E053C9" w:rsidRPr="00E053C9">
        <w:t xml:space="preserve">that as of March 31, 2021, </w:t>
      </w:r>
      <w:r w:rsidR="006B4DF4">
        <w:t xml:space="preserve">the </w:t>
      </w:r>
      <w:r w:rsidR="00273CBB">
        <w:t xml:space="preserve">WIPO </w:t>
      </w:r>
      <w:r w:rsidR="006B4DF4">
        <w:t>ST.96 format (version 4.</w:t>
      </w:r>
      <w:r w:rsidR="00273CBB">
        <w:t>0</w:t>
      </w:r>
      <w:r w:rsidR="006B4DF4">
        <w:t xml:space="preserve"> onwards) w</w:t>
      </w:r>
      <w:r w:rsidR="00FD690F">
        <w:t>ill</w:t>
      </w:r>
      <w:r w:rsidR="006B4DF4">
        <w:t xml:space="preserve"> be the only authoritative and supported source of structured data </w:t>
      </w:r>
      <w:r w:rsidR="00E053C9" w:rsidRPr="00E053C9">
        <w:t xml:space="preserve">for Hague </w:t>
      </w:r>
      <w:r w:rsidR="00BC43AC">
        <w:t xml:space="preserve">bi-lateral data </w:t>
      </w:r>
      <w:r w:rsidR="00E053C9" w:rsidRPr="00E053C9">
        <w:t>exchange from Offices to the In</w:t>
      </w:r>
      <w:r w:rsidR="00BC43AC">
        <w:t>ternational Bureau</w:t>
      </w:r>
      <w:r w:rsidR="004678DF">
        <w:t xml:space="preserve">. </w:t>
      </w:r>
    </w:p>
    <w:p w14:paraId="37D3405F" w14:textId="77777777" w:rsidR="00645F13" w:rsidRPr="00B73F10" w:rsidRDefault="008E7E30">
      <w:pPr>
        <w:pStyle w:val="Heading3"/>
      </w:pPr>
      <w:r w:rsidRPr="00B73F10">
        <w:t>Agenda Item 7 (c):  Report by the Blockchain Task Force (Task No. 59)</w:t>
      </w:r>
    </w:p>
    <w:p w14:paraId="3E593F93" w14:textId="674F48F2" w:rsidR="00645F13" w:rsidRPr="00B73F10" w:rsidRDefault="00442677" w:rsidP="00442677">
      <w:pPr>
        <w:pStyle w:val="ParaNum"/>
        <w:numPr>
          <w:ilvl w:val="0"/>
          <w:numId w:val="0"/>
        </w:numPr>
      </w:pPr>
      <w:r>
        <w:fldChar w:fldCharType="begin"/>
      </w:r>
      <w:r>
        <w:instrText xml:space="preserve"> AUTONUM  </w:instrText>
      </w:r>
      <w:r>
        <w:fldChar w:fldCharType="end"/>
      </w:r>
      <w:r>
        <w:tab/>
      </w:r>
      <w:r w:rsidR="008E7E30" w:rsidRPr="00B73F10">
        <w:t>Discussions were based on document CWS/8/15.</w:t>
      </w:r>
    </w:p>
    <w:p w14:paraId="7A420CC6" w14:textId="6FF346DE" w:rsidR="00645F13" w:rsidRPr="00B73F10" w:rsidRDefault="00442677" w:rsidP="00442677">
      <w:pPr>
        <w:pStyle w:val="ParaNum"/>
        <w:numPr>
          <w:ilvl w:val="0"/>
          <w:numId w:val="0"/>
        </w:numPr>
      </w:pPr>
      <w:r>
        <w:fldChar w:fldCharType="begin"/>
      </w:r>
      <w:r>
        <w:instrText xml:space="preserve"> AUTONUM  </w:instrText>
      </w:r>
      <w:r>
        <w:fldChar w:fldCharType="end"/>
      </w:r>
      <w:r>
        <w:tab/>
      </w:r>
      <w:r w:rsidR="008E7E30" w:rsidRPr="00B73F10">
        <w:t>The CWS no</w:t>
      </w:r>
      <w:r w:rsidR="00903EE8">
        <w:t xml:space="preserve">ted the content of the document, in particular the </w:t>
      </w:r>
      <w:r w:rsidR="008E7E30" w:rsidRPr="00B73F10">
        <w:t>progress report on Task No. 59 by the Blockchain Task Force.</w:t>
      </w:r>
    </w:p>
    <w:p w14:paraId="52F0FDB8" w14:textId="77F2B79D" w:rsidR="00645F13" w:rsidRPr="00B73F10" w:rsidRDefault="00442677" w:rsidP="00442677">
      <w:pPr>
        <w:pStyle w:val="ParaNum"/>
        <w:numPr>
          <w:ilvl w:val="0"/>
          <w:numId w:val="0"/>
        </w:numPr>
      </w:pPr>
      <w:r>
        <w:fldChar w:fldCharType="begin"/>
      </w:r>
      <w:r>
        <w:instrText xml:space="preserve"> AUTONUM  </w:instrText>
      </w:r>
      <w:r>
        <w:fldChar w:fldCharType="end"/>
      </w:r>
      <w:r>
        <w:tab/>
      </w:r>
      <w:r w:rsidR="008E7E30" w:rsidRPr="00B73F10">
        <w:t>The CWS note</w:t>
      </w:r>
      <w:r w:rsidR="00903EE8">
        <w:t>d</w:t>
      </w:r>
      <w:r w:rsidR="008E7E30" w:rsidRPr="00B73F10">
        <w:t xml:space="preserve"> the activities and the work plan of the Task Force</w:t>
      </w:r>
      <w:r w:rsidR="00DC1F9A">
        <w:t>, in particular its recent discussions</w:t>
      </w:r>
      <w:r w:rsidR="008E7E30" w:rsidRPr="00B73F10">
        <w:t xml:space="preserve"> set out in </w:t>
      </w:r>
      <w:r w:rsidR="00DC1F9A">
        <w:t xml:space="preserve">paragraph 11 of </w:t>
      </w:r>
      <w:r w:rsidR="009E2DCE">
        <w:t>document CWS/8</w:t>
      </w:r>
      <w:r w:rsidR="00903EE8" w:rsidRPr="00B73F10">
        <w:t>/15</w:t>
      </w:r>
      <w:r w:rsidR="00DC1F9A">
        <w:t xml:space="preserve">, including its </w:t>
      </w:r>
      <w:r w:rsidRPr="00442677">
        <w:t xml:space="preserve">reaffirmation </w:t>
      </w:r>
      <w:r w:rsidR="00DC1F9A">
        <w:t xml:space="preserve">that </w:t>
      </w:r>
      <w:r w:rsidR="00DC1F9A" w:rsidRPr="00DC1F9A">
        <w:t xml:space="preserve">the whitepaper </w:t>
      </w:r>
      <w:r w:rsidR="00BC43AC">
        <w:t>of B</w:t>
      </w:r>
      <w:r w:rsidR="00DC1F9A">
        <w:t xml:space="preserve">lockchain uses in the IP ecosystem </w:t>
      </w:r>
      <w:r w:rsidR="00DC1F9A" w:rsidRPr="00DC1F9A">
        <w:t>and the new WIPO Standard</w:t>
      </w:r>
      <w:r w:rsidR="00DC1F9A">
        <w:t xml:space="preserve"> </w:t>
      </w:r>
      <w:r w:rsidR="00DC1F9A" w:rsidRPr="00DC1F9A">
        <w:t>should encompass all types of IP rights and the entire IP lifecycle</w:t>
      </w:r>
      <w:r w:rsidR="008E7E30" w:rsidRPr="00B73F10">
        <w:t>.</w:t>
      </w:r>
    </w:p>
    <w:p w14:paraId="02424F8B" w14:textId="77777777" w:rsidR="00645F13" w:rsidRPr="00B73F10" w:rsidRDefault="008E7E30">
      <w:pPr>
        <w:pStyle w:val="Heading3"/>
      </w:pPr>
      <w:r w:rsidRPr="00B73F10">
        <w:t>Agenda Item 7 (d):  Report by the Name Standardization Task Force (Task No. 55)</w:t>
      </w:r>
    </w:p>
    <w:p w14:paraId="44F236DA" w14:textId="3EC60A1E" w:rsidR="00645F13" w:rsidRPr="00B73F10" w:rsidRDefault="00442677" w:rsidP="00442677">
      <w:pPr>
        <w:pStyle w:val="ParaNum"/>
        <w:numPr>
          <w:ilvl w:val="0"/>
          <w:numId w:val="0"/>
        </w:numPr>
      </w:pPr>
      <w:r>
        <w:fldChar w:fldCharType="begin"/>
      </w:r>
      <w:r>
        <w:instrText xml:space="preserve"> AUTONUM  </w:instrText>
      </w:r>
      <w:r>
        <w:fldChar w:fldCharType="end"/>
      </w:r>
      <w:r>
        <w:tab/>
      </w:r>
      <w:r w:rsidR="008E7E30" w:rsidRPr="00B73F10">
        <w:t>Discussions were based on document CWS/8/16.</w:t>
      </w:r>
    </w:p>
    <w:p w14:paraId="79350664" w14:textId="397A86A9" w:rsidR="00645F13" w:rsidRPr="00B73F10" w:rsidRDefault="00442677" w:rsidP="00442677">
      <w:pPr>
        <w:pStyle w:val="ParaNum"/>
        <w:numPr>
          <w:ilvl w:val="0"/>
          <w:numId w:val="0"/>
        </w:numPr>
      </w:pPr>
      <w:r>
        <w:fldChar w:fldCharType="begin"/>
      </w:r>
      <w:r>
        <w:instrText xml:space="preserve"> AUTONUM  </w:instrText>
      </w:r>
      <w:r>
        <w:fldChar w:fldCharType="end"/>
      </w:r>
      <w:r>
        <w:tab/>
      </w:r>
      <w:r w:rsidR="008E7E30" w:rsidRPr="00B73F10">
        <w:t xml:space="preserve">The CWS noted the content of </w:t>
      </w:r>
      <w:r w:rsidR="00D6730D">
        <w:t>the document, in particular the</w:t>
      </w:r>
      <w:r w:rsidR="008E7E30" w:rsidRPr="00B73F10">
        <w:t xml:space="preserve"> progress report on Task No. 55 by the</w:t>
      </w:r>
      <w:r w:rsidR="00D24EBE">
        <w:t xml:space="preserve"> </w:t>
      </w:r>
      <w:r w:rsidR="00D24EBE" w:rsidRPr="00B73F10">
        <w:t>Name Standardization</w:t>
      </w:r>
      <w:r w:rsidR="008E7E30" w:rsidRPr="00B73F10">
        <w:t xml:space="preserve"> Task Force.</w:t>
      </w:r>
      <w:r w:rsidR="0088308F">
        <w:t xml:space="preserve">  The Task Force began collecting examples from </w:t>
      </w:r>
      <w:r w:rsidR="00DC1F9A">
        <w:t xml:space="preserve">its </w:t>
      </w:r>
      <w:r w:rsidR="0088308F">
        <w:t>Members of their practices for maintaining or improving the quality of applicant data.  This information is expected to form the basis of recommendations on data quality</w:t>
      </w:r>
      <w:r w:rsidR="00AC322C">
        <w:t xml:space="preserve"> to</w:t>
      </w:r>
      <w:r w:rsidR="0088308F">
        <w:t xml:space="preserve"> support more effective name standardization techniques.</w:t>
      </w:r>
    </w:p>
    <w:p w14:paraId="2C2B258E" w14:textId="349145B4" w:rsidR="00C90E6D" w:rsidRDefault="00442677" w:rsidP="00D25CEE">
      <w:pPr>
        <w:pStyle w:val="ParaNum"/>
        <w:numPr>
          <w:ilvl w:val="0"/>
          <w:numId w:val="0"/>
        </w:numPr>
      </w:pPr>
      <w:r>
        <w:fldChar w:fldCharType="begin"/>
      </w:r>
      <w:r>
        <w:instrText xml:space="preserve"> AUTONUM  </w:instrText>
      </w:r>
      <w:r>
        <w:fldChar w:fldCharType="end"/>
      </w:r>
      <w:r>
        <w:tab/>
      </w:r>
      <w:r w:rsidR="008E7E30" w:rsidRPr="00B73F10">
        <w:t>The CWS request</w:t>
      </w:r>
      <w:r w:rsidR="00D6730D">
        <w:t>ed</w:t>
      </w:r>
      <w:r w:rsidR="008E7E30" w:rsidRPr="00B73F10">
        <w:t xml:space="preserve"> the Task Force to prepare proposed recommendations for quality of applicant data to support name standardization at the next session of the CWS</w:t>
      </w:r>
      <w:r w:rsidR="00D6730D">
        <w:t>,</w:t>
      </w:r>
      <w:r w:rsidR="008E7E30" w:rsidRPr="00B73F10">
        <w:t xml:space="preserve"> as indicated in paragraph 4 </w:t>
      </w:r>
      <w:r w:rsidR="00D6730D">
        <w:t xml:space="preserve">of </w:t>
      </w:r>
      <w:r w:rsidR="009E2DCE">
        <w:t>document CWS/8</w:t>
      </w:r>
      <w:r w:rsidR="00D6730D" w:rsidRPr="00B73F10">
        <w:t>/16</w:t>
      </w:r>
      <w:r w:rsidR="008E7E30" w:rsidRPr="00B73F10">
        <w:t>.</w:t>
      </w:r>
    </w:p>
    <w:p w14:paraId="65535A1F" w14:textId="77777777" w:rsidR="00645F13" w:rsidRPr="00B73F10" w:rsidRDefault="008E7E30">
      <w:pPr>
        <w:pStyle w:val="Heading3"/>
      </w:pPr>
      <w:r w:rsidRPr="00B73F10">
        <w:lastRenderedPageBreak/>
        <w:t>Agenda Item 7 (e):  Report by the 3D Task Force (Task No. 61)</w:t>
      </w:r>
    </w:p>
    <w:p w14:paraId="49B537EC" w14:textId="3445E6B4" w:rsidR="00645F13" w:rsidRPr="00B73F10" w:rsidRDefault="00442677" w:rsidP="00442677">
      <w:pPr>
        <w:pStyle w:val="ParaNum"/>
        <w:numPr>
          <w:ilvl w:val="0"/>
          <w:numId w:val="0"/>
        </w:numPr>
      </w:pPr>
      <w:r>
        <w:fldChar w:fldCharType="begin"/>
      </w:r>
      <w:r>
        <w:instrText xml:space="preserve"> AUTONUM  </w:instrText>
      </w:r>
      <w:r>
        <w:fldChar w:fldCharType="end"/>
      </w:r>
      <w:r>
        <w:tab/>
      </w:r>
      <w:r w:rsidR="008E7E30" w:rsidRPr="00B73F10">
        <w:t>Discussions were based on document CWS/8/17.</w:t>
      </w:r>
    </w:p>
    <w:p w14:paraId="553868A2" w14:textId="2F92DC36" w:rsidR="00645F13" w:rsidRDefault="00442677" w:rsidP="00442677">
      <w:pPr>
        <w:pStyle w:val="ParaNum"/>
        <w:numPr>
          <w:ilvl w:val="0"/>
          <w:numId w:val="0"/>
        </w:numPr>
      </w:pPr>
      <w:r>
        <w:fldChar w:fldCharType="begin"/>
      </w:r>
      <w:r>
        <w:instrText xml:space="preserve"> AUTONUM  </w:instrText>
      </w:r>
      <w:r>
        <w:fldChar w:fldCharType="end"/>
      </w:r>
      <w:r>
        <w:tab/>
      </w:r>
      <w:r w:rsidR="008E7E30" w:rsidRPr="00B73F10">
        <w:t>The CWS no</w:t>
      </w:r>
      <w:r w:rsidR="00D24EBE">
        <w:t xml:space="preserve">ted the content of the document, in particular the </w:t>
      </w:r>
      <w:r w:rsidR="008E7E30" w:rsidRPr="00B73F10">
        <w:t>progress report on Task No. 61 by the 3D Task Force</w:t>
      </w:r>
      <w:r w:rsidR="00D24EBE">
        <w:t xml:space="preserve">.  This includes a </w:t>
      </w:r>
      <w:r w:rsidR="008E7E30" w:rsidRPr="00B73F10">
        <w:t xml:space="preserve">preliminary draft standard for use of digital 3D models and images for patents, trademarks and industrial designs.  The Task Force expects to present a revised draft in 2021 for consideration </w:t>
      </w:r>
      <w:r w:rsidR="00D24EBE">
        <w:t xml:space="preserve">of adoption </w:t>
      </w:r>
      <w:r w:rsidR="008E7E30" w:rsidRPr="00B73F10">
        <w:t>by the CWS.</w:t>
      </w:r>
      <w:r w:rsidR="00D24EBE">
        <w:t xml:space="preserve">  The CWS also </w:t>
      </w:r>
      <w:r w:rsidR="00D24EBE" w:rsidRPr="00B73F10">
        <w:t>note</w:t>
      </w:r>
      <w:r w:rsidR="00D24EBE">
        <w:t>d</w:t>
      </w:r>
      <w:r w:rsidR="00D24EBE" w:rsidRPr="00B73F10">
        <w:t xml:space="preserve"> the work</w:t>
      </w:r>
      <w:r w:rsidR="00D24EBE">
        <w:t xml:space="preserve"> plan of the Task Force for 2021.</w:t>
      </w:r>
    </w:p>
    <w:p w14:paraId="08A4C2D3" w14:textId="13003085" w:rsidR="00F05CC2" w:rsidRDefault="00AB0AF4" w:rsidP="00AB0AF4">
      <w:pPr>
        <w:pStyle w:val="ParaNum"/>
        <w:numPr>
          <w:ilvl w:val="0"/>
          <w:numId w:val="0"/>
        </w:numPr>
      </w:pPr>
      <w:r>
        <w:fldChar w:fldCharType="begin"/>
      </w:r>
      <w:r>
        <w:instrText xml:space="preserve"> AUTONUM  </w:instrText>
      </w:r>
      <w:r>
        <w:fldChar w:fldCharType="end"/>
      </w:r>
      <w:r>
        <w:tab/>
      </w:r>
      <w:r w:rsidR="00F05CC2">
        <w:t xml:space="preserve">The Task Force proposed to study in detail search capabilities for </w:t>
      </w:r>
      <w:r w:rsidR="006B4DF4">
        <w:t xml:space="preserve">digital </w:t>
      </w:r>
      <w:r w:rsidR="00F05CC2">
        <w:t>3D models, including existing practices, promising technologies, and criteria for comparison of three-dimensional models and 3D images</w:t>
      </w:r>
      <w:r w:rsidR="00273CBB">
        <w:t>,</w:t>
      </w:r>
      <w:r w:rsidR="006B4DF4">
        <w:t xml:space="preserve"> in digital form</w:t>
      </w:r>
      <w:r w:rsidR="00F05CC2">
        <w:t xml:space="preserve">.  A revision was proposed to the description of Task No. 61 to reflect this work, as presented in paragraph 13 of </w:t>
      </w:r>
      <w:r w:rsidR="009E2DCE">
        <w:t>document CWS/8</w:t>
      </w:r>
      <w:r w:rsidR="00F05CC2" w:rsidRPr="00B73F10">
        <w:t>/17</w:t>
      </w:r>
      <w:r w:rsidR="00F05CC2">
        <w:t>.</w:t>
      </w:r>
    </w:p>
    <w:p w14:paraId="09520D3A" w14:textId="418BB3C0" w:rsidR="001B7D64" w:rsidRPr="00B73F10" w:rsidRDefault="001B7D64" w:rsidP="00AB0AF4">
      <w:pPr>
        <w:pStyle w:val="ParaNum"/>
        <w:numPr>
          <w:ilvl w:val="0"/>
          <w:numId w:val="0"/>
        </w:numPr>
      </w:pPr>
      <w:r>
        <w:fldChar w:fldCharType="begin"/>
      </w:r>
      <w:r>
        <w:instrText xml:space="preserve"> AUTONUM  </w:instrText>
      </w:r>
      <w:r>
        <w:fldChar w:fldCharType="end"/>
      </w:r>
      <w:r>
        <w:tab/>
        <w:t>During the session, the Secretariat proposed adding the word "digital" before "3D" in the description of Task No. 61, to better reflect the title of the draft standard being prepared.</w:t>
      </w:r>
    </w:p>
    <w:p w14:paraId="7012FFFE" w14:textId="47C12B16" w:rsidR="00645F13" w:rsidRPr="00B73F10" w:rsidRDefault="00AB0AF4" w:rsidP="00AB0AF4">
      <w:pPr>
        <w:pStyle w:val="ParaNum"/>
        <w:numPr>
          <w:ilvl w:val="0"/>
          <w:numId w:val="0"/>
        </w:numPr>
      </w:pPr>
      <w:r>
        <w:fldChar w:fldCharType="begin"/>
      </w:r>
      <w:r>
        <w:instrText xml:space="preserve"> AUTONUM  </w:instrText>
      </w:r>
      <w:r>
        <w:fldChar w:fldCharType="end"/>
      </w:r>
      <w:r>
        <w:tab/>
      </w:r>
      <w:r w:rsidR="00D24EBE">
        <w:t xml:space="preserve">The CWS </w:t>
      </w:r>
      <w:r w:rsidR="008E7E30" w:rsidRPr="00B73F10">
        <w:t>approve</w:t>
      </w:r>
      <w:r w:rsidR="00D24EBE">
        <w:t>d</w:t>
      </w:r>
      <w:r w:rsidR="008E7E30" w:rsidRPr="00B73F10">
        <w:t xml:space="preserve"> the proposed modification</w:t>
      </w:r>
      <w:r w:rsidR="001B7D64">
        <w:t>s</w:t>
      </w:r>
      <w:r w:rsidR="008E7E30" w:rsidRPr="00B73F10">
        <w:t xml:space="preserve"> </w:t>
      </w:r>
      <w:r w:rsidR="006B4DF4">
        <w:t xml:space="preserve">to the description </w:t>
      </w:r>
      <w:r w:rsidR="008E7E30" w:rsidRPr="00B73F10">
        <w:t>of Task No. 61</w:t>
      </w:r>
      <w:r w:rsidR="00BA4E1E">
        <w:t>,</w:t>
      </w:r>
      <w:r w:rsidR="008E7E30" w:rsidRPr="00B73F10">
        <w:t xml:space="preserve"> </w:t>
      </w:r>
      <w:r w:rsidR="00BA4E1E">
        <w:t xml:space="preserve">which now </w:t>
      </w:r>
      <w:r w:rsidR="00F05CC2">
        <w:t>read</w:t>
      </w:r>
      <w:r w:rsidR="00BA4E1E">
        <w:t>s</w:t>
      </w:r>
      <w:r w:rsidR="00F05CC2">
        <w:t xml:space="preserve">: "Prepare a proposal for recommendations on </w:t>
      </w:r>
      <w:r w:rsidR="006B4DF4">
        <w:t xml:space="preserve">digital </w:t>
      </w:r>
      <w:r w:rsidR="00F05CC2">
        <w:t>three-dimensional (3D) models and images, including methods of search for 3D models and 3D images."</w:t>
      </w:r>
    </w:p>
    <w:p w14:paraId="23F397C1" w14:textId="77777777" w:rsidR="00645F13" w:rsidRPr="00B73F10" w:rsidRDefault="008E7E30">
      <w:pPr>
        <w:pStyle w:val="Heading3"/>
      </w:pPr>
      <w:r w:rsidRPr="00B73F10">
        <w:t>Agenda Item 7 (f):  Report by the Digital Transformation Task Force (Task No. 62)</w:t>
      </w:r>
    </w:p>
    <w:p w14:paraId="531190EB" w14:textId="157FCDF2" w:rsidR="00645F13" w:rsidRPr="00B73F10" w:rsidRDefault="00AB0AF4" w:rsidP="00AB0AF4">
      <w:pPr>
        <w:pStyle w:val="ParaNum"/>
        <w:numPr>
          <w:ilvl w:val="0"/>
          <w:numId w:val="0"/>
        </w:numPr>
      </w:pPr>
      <w:r>
        <w:fldChar w:fldCharType="begin"/>
      </w:r>
      <w:r>
        <w:instrText xml:space="preserve"> AUTONUM  </w:instrText>
      </w:r>
      <w:r>
        <w:fldChar w:fldCharType="end"/>
      </w:r>
      <w:r>
        <w:tab/>
      </w:r>
      <w:r w:rsidR="008E7E30" w:rsidRPr="00B73F10">
        <w:t>Discussions were based on document CWS/8/18.</w:t>
      </w:r>
    </w:p>
    <w:p w14:paraId="18F06413" w14:textId="0C40C447" w:rsidR="001B4D06" w:rsidRDefault="00AB0AF4" w:rsidP="00AB0AF4">
      <w:pPr>
        <w:pStyle w:val="ParaNum"/>
        <w:numPr>
          <w:ilvl w:val="0"/>
          <w:numId w:val="0"/>
        </w:numPr>
      </w:pPr>
      <w:r>
        <w:fldChar w:fldCharType="begin"/>
      </w:r>
      <w:r>
        <w:instrText xml:space="preserve"> AUTONUM  </w:instrText>
      </w:r>
      <w:r>
        <w:fldChar w:fldCharType="end"/>
      </w:r>
      <w:r>
        <w:tab/>
      </w:r>
      <w:r w:rsidR="008E7E30" w:rsidRPr="00B73F10">
        <w:t>The CWS no</w:t>
      </w:r>
      <w:r w:rsidR="001B4D06">
        <w:t xml:space="preserve">ted the content of the document, in particular the </w:t>
      </w:r>
      <w:r w:rsidR="008E7E30" w:rsidRPr="00B73F10">
        <w:t>progress report on Task No. 62 by the Digital Transformation Task Force</w:t>
      </w:r>
      <w:r w:rsidR="00DC1F9A">
        <w:t xml:space="preserve"> and </w:t>
      </w:r>
      <w:r w:rsidR="00DC1F9A" w:rsidRPr="00B73F10">
        <w:t>encourage</w:t>
      </w:r>
      <w:r w:rsidR="00DC1F9A">
        <w:t>d</w:t>
      </w:r>
      <w:r w:rsidR="00DC1F9A" w:rsidRPr="00B73F10">
        <w:t xml:space="preserve"> IPOs to </w:t>
      </w:r>
      <w:r w:rsidR="00DC1F9A">
        <w:t xml:space="preserve">more actively </w:t>
      </w:r>
      <w:r w:rsidR="00DC1F9A" w:rsidRPr="00B73F10">
        <w:t>participate in the Task Force discussions</w:t>
      </w:r>
      <w:r w:rsidR="008E7E30" w:rsidRPr="00B73F10">
        <w:t>.</w:t>
      </w:r>
      <w:r w:rsidR="001B4D06">
        <w:t xml:space="preserve">  A </w:t>
      </w:r>
      <w:r w:rsidR="008E7E30" w:rsidRPr="00B73F10">
        <w:t>defin</w:t>
      </w:r>
      <w:r w:rsidR="001B4D06">
        <w:t>ition of electronic publication w</w:t>
      </w:r>
      <w:r w:rsidR="00430F86">
        <w:t>as presented by the Task Force.</w:t>
      </w:r>
    </w:p>
    <w:p w14:paraId="1412D3CB" w14:textId="5AD775F8" w:rsidR="00774A4A" w:rsidRPr="00B73F10" w:rsidRDefault="00AB0AF4" w:rsidP="00AB0AF4">
      <w:pPr>
        <w:pStyle w:val="ParaNum"/>
        <w:numPr>
          <w:ilvl w:val="0"/>
          <w:numId w:val="0"/>
        </w:numPr>
      </w:pPr>
      <w:r>
        <w:fldChar w:fldCharType="begin"/>
      </w:r>
      <w:r>
        <w:instrText xml:space="preserve"> AUTONUM  </w:instrText>
      </w:r>
      <w:r>
        <w:fldChar w:fldCharType="end"/>
      </w:r>
      <w:r>
        <w:tab/>
      </w:r>
      <w:r w:rsidR="00977682">
        <w:t xml:space="preserve">The </w:t>
      </w:r>
      <w:r w:rsidR="00DC1F9A">
        <w:t xml:space="preserve">Secretariat </w:t>
      </w:r>
      <w:r w:rsidR="00977682">
        <w:t xml:space="preserve">received a suggestion to update Part 6 of the </w:t>
      </w:r>
      <w:r w:rsidR="00977682" w:rsidRPr="006E273D">
        <w:rPr>
          <w:i/>
        </w:rPr>
        <w:t xml:space="preserve">WIPO Handbook </w:t>
      </w:r>
      <w:r w:rsidR="00DC1F9A">
        <w:rPr>
          <w:i/>
        </w:rPr>
        <w:t xml:space="preserve"> </w:t>
      </w:r>
      <w:r w:rsidR="00977682" w:rsidRPr="006E273D">
        <w:rPr>
          <w:i/>
        </w:rPr>
        <w:t>(Recommended minimum contents for IPO websites</w:t>
      </w:r>
      <w:r w:rsidR="00977682">
        <w:t xml:space="preserve">).  </w:t>
      </w:r>
      <w:r w:rsidR="001B4D06">
        <w:t xml:space="preserve">The </w:t>
      </w:r>
      <w:r w:rsidR="00977682" w:rsidRPr="00B73F10">
        <w:t xml:space="preserve">Digital Transformation </w:t>
      </w:r>
      <w:r w:rsidR="001B4D06">
        <w:t xml:space="preserve">Task Force </w:t>
      </w:r>
      <w:r w:rsidR="00977682">
        <w:t>propose</w:t>
      </w:r>
      <w:r w:rsidR="00DC1F9A">
        <w:t>d</w:t>
      </w:r>
      <w:r w:rsidR="00977682">
        <w:t xml:space="preserve"> to take on this work, which requires modifying </w:t>
      </w:r>
      <w:r w:rsidR="001B4D06">
        <w:t>Task No. 62</w:t>
      </w:r>
      <w:r w:rsidR="001B4D06" w:rsidRPr="00B73F10">
        <w:t>.</w:t>
      </w:r>
    </w:p>
    <w:p w14:paraId="717095EB" w14:textId="66948DB7" w:rsidR="001B4D06" w:rsidRDefault="00653DFD" w:rsidP="00653DFD">
      <w:pPr>
        <w:pStyle w:val="ParaNum"/>
        <w:numPr>
          <w:ilvl w:val="0"/>
          <w:numId w:val="0"/>
        </w:numPr>
      </w:pPr>
      <w:r>
        <w:fldChar w:fldCharType="begin"/>
      </w:r>
      <w:r>
        <w:instrText xml:space="preserve"> AUTONUM  </w:instrText>
      </w:r>
      <w:r>
        <w:fldChar w:fldCharType="end"/>
      </w:r>
      <w:r>
        <w:tab/>
      </w:r>
      <w:r w:rsidR="001B4D06">
        <w:t xml:space="preserve">The CWS </w:t>
      </w:r>
      <w:r w:rsidR="008E7E30" w:rsidRPr="00B73F10">
        <w:t>approve</w:t>
      </w:r>
      <w:r w:rsidR="001B4D06">
        <w:t>d</w:t>
      </w:r>
      <w:r w:rsidR="008E7E30" w:rsidRPr="00B73F10">
        <w:t xml:space="preserve"> the proposed modification of Task No. 62</w:t>
      </w:r>
      <w:r w:rsidR="001B4D06">
        <w:t xml:space="preserve">, </w:t>
      </w:r>
      <w:r w:rsidR="0053241E">
        <w:t xml:space="preserve">the description of </w:t>
      </w:r>
      <w:r w:rsidR="001B4D06">
        <w:t>which now reads: "</w:t>
      </w:r>
      <w:r w:rsidR="002A2A3C" w:rsidRPr="002A2A3C">
        <w:t xml:space="preserve"> </w:t>
      </w:r>
      <w:r w:rsidR="002A2A3C">
        <w:t>Review WIPO Standards: ST.6, ST.8, ST.10, ST.11, ST.15, ST.17, ST.18, ST.63 and ST.81, and WIPO Handbook Part 6, in view of electronic publication of IP documentation; and propose revisions of those Standards and materials if needed.</w:t>
      </w:r>
      <w:r w:rsidR="001B4D06">
        <w:t>"</w:t>
      </w:r>
    </w:p>
    <w:p w14:paraId="7786D8EF" w14:textId="77777777" w:rsidR="00645F13" w:rsidRPr="00B73F10" w:rsidRDefault="008E7E30">
      <w:pPr>
        <w:pStyle w:val="Heading3"/>
      </w:pPr>
      <w:r w:rsidRPr="00B73F10">
        <w:t>Agenda Item 7 (g):  Report by the Legal Status Task Force (Task No. 47)</w:t>
      </w:r>
    </w:p>
    <w:p w14:paraId="0B3D38EC" w14:textId="689B84AC" w:rsidR="00645F13" w:rsidRPr="00B73F10" w:rsidRDefault="00653DFD" w:rsidP="00653DFD">
      <w:pPr>
        <w:pStyle w:val="ParaNum"/>
        <w:numPr>
          <w:ilvl w:val="0"/>
          <w:numId w:val="0"/>
        </w:numPr>
      </w:pPr>
      <w:r>
        <w:fldChar w:fldCharType="begin"/>
      </w:r>
      <w:r>
        <w:instrText xml:space="preserve"> AUTONUM  </w:instrText>
      </w:r>
      <w:r>
        <w:fldChar w:fldCharType="end"/>
      </w:r>
      <w:r>
        <w:tab/>
      </w:r>
      <w:r w:rsidR="008E7E30" w:rsidRPr="00B73F10">
        <w:t>Discussions were based on document CWS/8/19.</w:t>
      </w:r>
    </w:p>
    <w:p w14:paraId="69F31FE0" w14:textId="1AD6B2D4" w:rsidR="00645F13" w:rsidRDefault="00653DFD" w:rsidP="00653DFD">
      <w:pPr>
        <w:pStyle w:val="ParaNum"/>
        <w:numPr>
          <w:ilvl w:val="0"/>
          <w:numId w:val="0"/>
        </w:numPr>
      </w:pPr>
      <w:r>
        <w:fldChar w:fldCharType="begin"/>
      </w:r>
      <w:r>
        <w:instrText xml:space="preserve"> AUTONUM  </w:instrText>
      </w:r>
      <w:r>
        <w:fldChar w:fldCharType="end"/>
      </w:r>
      <w:r>
        <w:tab/>
      </w:r>
      <w:r w:rsidR="008E7E30" w:rsidRPr="00B73F10">
        <w:t>The CWS no</w:t>
      </w:r>
      <w:r w:rsidR="007E3802">
        <w:t xml:space="preserve">ted the content of the document, in particular the </w:t>
      </w:r>
      <w:r w:rsidR="008E7E30" w:rsidRPr="00B73F10">
        <w:t xml:space="preserve">progress report on Task No. 47 by the </w:t>
      </w:r>
      <w:r w:rsidR="007E3802" w:rsidRPr="00B73F10">
        <w:t xml:space="preserve">Legal Status </w:t>
      </w:r>
      <w:r w:rsidR="008E7E30" w:rsidRPr="00B73F10">
        <w:t>Task Force.</w:t>
      </w:r>
      <w:r w:rsidR="00984C49">
        <w:t xml:space="preserve">  The Task Force intends to continue making targeted adjustments to events in the legal status standards where needed, as new issues with IPO mappings and implementations are brought to the Task Force's attention.</w:t>
      </w:r>
    </w:p>
    <w:p w14:paraId="39972963" w14:textId="591E4D0B" w:rsidR="00774A4A" w:rsidRPr="00B73F10" w:rsidRDefault="00774A4A" w:rsidP="00672E90">
      <w:pPr>
        <w:spacing w:after="220"/>
      </w:pPr>
      <w:r>
        <w:fldChar w:fldCharType="begin"/>
      </w:r>
      <w:r>
        <w:instrText xml:space="preserve"> AUTONUM  </w:instrText>
      </w:r>
      <w:r>
        <w:fldChar w:fldCharType="end"/>
      </w:r>
      <w:r>
        <w:tab/>
        <w:t>During the session, one delegation proposed adding a clause reflecting the proposal to study merging legal status standards to the description of Task No. 47.</w:t>
      </w:r>
      <w:r w:rsidR="00AA3642">
        <w:t xml:space="preserve">  Several delegations supported this proposal.</w:t>
      </w:r>
    </w:p>
    <w:p w14:paraId="012CEC0E" w14:textId="4259600F" w:rsidR="007E3802" w:rsidRPr="00984C49" w:rsidRDefault="00653DFD" w:rsidP="00653DFD">
      <w:pPr>
        <w:pStyle w:val="ParaNum"/>
        <w:numPr>
          <w:ilvl w:val="0"/>
          <w:numId w:val="0"/>
        </w:numPr>
      </w:pPr>
      <w:r>
        <w:fldChar w:fldCharType="begin"/>
      </w:r>
      <w:r>
        <w:instrText xml:space="preserve"> AUTONUM  </w:instrText>
      </w:r>
      <w:r>
        <w:fldChar w:fldCharType="end"/>
      </w:r>
      <w:r>
        <w:tab/>
      </w:r>
      <w:r w:rsidR="007E3802">
        <w:t xml:space="preserve">The CWS </w:t>
      </w:r>
      <w:r w:rsidR="007E3802" w:rsidRPr="00B73F10">
        <w:t>approve</w:t>
      </w:r>
      <w:r w:rsidR="007E3802">
        <w:t>d</w:t>
      </w:r>
      <w:r w:rsidR="007E3802" w:rsidRPr="00B73F10">
        <w:t xml:space="preserve"> the revision of Task No.</w:t>
      </w:r>
      <w:r w:rsidR="007E3802">
        <w:t xml:space="preserve"> 47, </w:t>
      </w:r>
      <w:r w:rsidR="0053241E">
        <w:t xml:space="preserve">the description of </w:t>
      </w:r>
      <w:r w:rsidR="007E3802">
        <w:t xml:space="preserve">which now reads: </w:t>
      </w:r>
      <w:r w:rsidR="007E3802" w:rsidRPr="00984C49">
        <w:t>"</w:t>
      </w:r>
      <w:r w:rsidR="00984C49" w:rsidRPr="00984C49">
        <w:t xml:space="preserve">Ensure the necessary revisions and updates of WIPO Standards ST.27, ST.87, and ST.61; prepare supporting materials to assist the use of those Standards in IP community; </w:t>
      </w:r>
      <w:r w:rsidR="00774A4A">
        <w:t xml:space="preserve">analyze the potential of merging the three standards ST.27, ST.87, and ST.61; </w:t>
      </w:r>
      <w:r w:rsidR="00984C49" w:rsidRPr="00984C49">
        <w:t>and support the XML4IP Task Force to develop XML components for legal status event data</w:t>
      </w:r>
      <w:r w:rsidR="00984C49">
        <w:t>.</w:t>
      </w:r>
      <w:r w:rsidR="007E3802" w:rsidRPr="00984C49">
        <w:t>"</w:t>
      </w:r>
    </w:p>
    <w:p w14:paraId="50ADA329" w14:textId="6C9CB7E8" w:rsidR="007E3802" w:rsidRDefault="00653DFD" w:rsidP="00653DFD">
      <w:pPr>
        <w:pStyle w:val="ParaNum"/>
        <w:numPr>
          <w:ilvl w:val="0"/>
          <w:numId w:val="0"/>
        </w:numPr>
      </w:pPr>
      <w:r>
        <w:lastRenderedPageBreak/>
        <w:fldChar w:fldCharType="begin"/>
      </w:r>
      <w:r>
        <w:instrText xml:space="preserve"> AUTONUM  </w:instrText>
      </w:r>
      <w:r>
        <w:fldChar w:fldCharType="end"/>
      </w:r>
      <w:r>
        <w:tab/>
      </w:r>
      <w:r w:rsidR="008E7E30" w:rsidRPr="00B73F10">
        <w:t>The CWS request</w:t>
      </w:r>
      <w:r w:rsidR="007E3802">
        <w:t>ed</w:t>
      </w:r>
      <w:r w:rsidR="008E7E30" w:rsidRPr="00B73F10">
        <w:t xml:space="preserve"> the </w:t>
      </w:r>
      <w:r w:rsidR="007E3802" w:rsidRPr="00B73F10">
        <w:t xml:space="preserve">Legal Status </w:t>
      </w:r>
      <w:r w:rsidR="008E7E30" w:rsidRPr="00B73F10">
        <w:t>Task Force to present a proposal for use of reserved characters in WIPO ST.27 at the next session of the CWS</w:t>
      </w:r>
      <w:r w:rsidR="007E3802">
        <w:t>.</w:t>
      </w:r>
    </w:p>
    <w:p w14:paraId="3109DE14" w14:textId="77777777" w:rsidR="00645F13" w:rsidRPr="00B73F10" w:rsidRDefault="008E7E30">
      <w:pPr>
        <w:pStyle w:val="Heading3"/>
      </w:pPr>
      <w:r w:rsidRPr="00B73F10">
        <w:t>Agenda Item 7 (h):  Report by the Trademark Standardization Task Force (Task No.60)</w:t>
      </w:r>
    </w:p>
    <w:p w14:paraId="62998399" w14:textId="38ABBA6B" w:rsidR="00645F13" w:rsidRPr="00B73F10" w:rsidRDefault="00653DFD" w:rsidP="00653DFD">
      <w:pPr>
        <w:pStyle w:val="ParaNum"/>
        <w:numPr>
          <w:ilvl w:val="0"/>
          <w:numId w:val="0"/>
        </w:numPr>
      </w:pPr>
      <w:r>
        <w:fldChar w:fldCharType="begin"/>
      </w:r>
      <w:r>
        <w:instrText xml:space="preserve"> AUTONUM  </w:instrText>
      </w:r>
      <w:r>
        <w:fldChar w:fldCharType="end"/>
      </w:r>
      <w:r>
        <w:tab/>
      </w:r>
      <w:r w:rsidR="008E7E30" w:rsidRPr="00B73F10">
        <w:t>Discussions were based on document CWS/8/20.</w:t>
      </w:r>
    </w:p>
    <w:p w14:paraId="47D61983" w14:textId="7ADC608F" w:rsidR="00645F13" w:rsidRPr="00B73F10" w:rsidRDefault="00653DFD" w:rsidP="00653DFD">
      <w:pPr>
        <w:pStyle w:val="ParaNum"/>
        <w:numPr>
          <w:ilvl w:val="0"/>
          <w:numId w:val="0"/>
        </w:numPr>
      </w:pPr>
      <w:r>
        <w:fldChar w:fldCharType="begin"/>
      </w:r>
      <w:r>
        <w:instrText xml:space="preserve"> AUTONUM  </w:instrText>
      </w:r>
      <w:r>
        <w:fldChar w:fldCharType="end"/>
      </w:r>
      <w:r>
        <w:tab/>
      </w:r>
      <w:r w:rsidR="008E7E30" w:rsidRPr="00B73F10">
        <w:t>The CWS no</w:t>
      </w:r>
      <w:r w:rsidR="004501E0">
        <w:t xml:space="preserve">ted the content of the document, in particular the </w:t>
      </w:r>
      <w:r w:rsidR="008E7E30" w:rsidRPr="00B73F10">
        <w:t>progress report on Task No. 60 by the Trademark Standardization Task Force.</w:t>
      </w:r>
      <w:r w:rsidR="004501E0">
        <w:t xml:space="preserve">  The Task Force reported discussions between Task Force Members and the Madrid Working Group about issues with INID code </w:t>
      </w:r>
      <w:r w:rsidR="004501E0" w:rsidRPr="00B73F10">
        <w:t>551 for collective, certification, and guarantee marks</w:t>
      </w:r>
      <w:r w:rsidR="004501E0">
        <w:t xml:space="preserve">.  The Task Force has not </w:t>
      </w:r>
      <w:r w:rsidR="0045197E">
        <w:t xml:space="preserve">yet </w:t>
      </w:r>
      <w:r w:rsidR="004501E0">
        <w:t>reached agreement on what course of action to recommend to the CWS</w:t>
      </w:r>
      <w:r w:rsidR="0045197E">
        <w:t xml:space="preserve"> for </w:t>
      </w:r>
      <w:r w:rsidR="0053241E">
        <w:t xml:space="preserve">INID </w:t>
      </w:r>
      <w:r w:rsidR="0045197E">
        <w:t>code 551</w:t>
      </w:r>
      <w:r w:rsidR="0053241E">
        <w:t xml:space="preserve"> of WIPO Standard ST.60</w:t>
      </w:r>
      <w:r w:rsidR="004501E0">
        <w:t>.</w:t>
      </w:r>
    </w:p>
    <w:p w14:paraId="7B9D9B4A" w14:textId="57155479" w:rsidR="00645F13" w:rsidRPr="00B73F10" w:rsidRDefault="00653DFD" w:rsidP="00653DFD">
      <w:pPr>
        <w:pStyle w:val="ParaNum"/>
        <w:numPr>
          <w:ilvl w:val="0"/>
          <w:numId w:val="0"/>
        </w:numPr>
      </w:pPr>
      <w:r>
        <w:fldChar w:fldCharType="begin"/>
      </w:r>
      <w:r>
        <w:instrText xml:space="preserve"> AUTONUM  </w:instrText>
      </w:r>
      <w:r>
        <w:fldChar w:fldCharType="end"/>
      </w:r>
      <w:r>
        <w:tab/>
      </w:r>
      <w:r w:rsidR="008E7E30" w:rsidRPr="00B73F10">
        <w:t>The CWS request</w:t>
      </w:r>
      <w:r w:rsidR="004501E0">
        <w:t>ed</w:t>
      </w:r>
      <w:r w:rsidR="008E7E30" w:rsidRPr="00B73F10">
        <w:t xml:space="preserve"> the Task Force to present a recommendation on whether to maintain or split INID code 551 for collective, certification, and guarantee marks in WIPO Standard ST.60 at the next session of the CWS.</w:t>
      </w:r>
    </w:p>
    <w:p w14:paraId="685B6AE1" w14:textId="77777777" w:rsidR="00645F13" w:rsidRPr="00B73F10" w:rsidRDefault="008E7E30">
      <w:pPr>
        <w:pStyle w:val="Heading3"/>
      </w:pPr>
      <w:r w:rsidRPr="00B73F10">
        <w:t>Agenda Item 7 (i):  Report by the PAPI Task Force (Task No. 52)</w:t>
      </w:r>
    </w:p>
    <w:p w14:paraId="16202377" w14:textId="682E1044" w:rsidR="00645F13" w:rsidRPr="00B73F10" w:rsidRDefault="00653DFD" w:rsidP="00653DFD">
      <w:pPr>
        <w:pStyle w:val="ParaNum"/>
        <w:numPr>
          <w:ilvl w:val="0"/>
          <w:numId w:val="0"/>
        </w:numPr>
      </w:pPr>
      <w:r>
        <w:fldChar w:fldCharType="begin"/>
      </w:r>
      <w:r>
        <w:instrText xml:space="preserve"> AUTONUM  </w:instrText>
      </w:r>
      <w:r>
        <w:fldChar w:fldCharType="end"/>
      </w:r>
      <w:r>
        <w:tab/>
      </w:r>
      <w:r w:rsidR="008E7E30" w:rsidRPr="00B73F10">
        <w:t>Discussions were based on document CWS/8/21.</w:t>
      </w:r>
    </w:p>
    <w:p w14:paraId="3533E0E6" w14:textId="2ABD43F5" w:rsidR="00645F13" w:rsidRDefault="00653DFD" w:rsidP="00653DFD">
      <w:pPr>
        <w:pStyle w:val="ParaNum"/>
        <w:numPr>
          <w:ilvl w:val="0"/>
          <w:numId w:val="0"/>
        </w:numPr>
      </w:pPr>
      <w:r>
        <w:fldChar w:fldCharType="begin"/>
      </w:r>
      <w:r>
        <w:instrText xml:space="preserve"> AUTONUM  </w:instrText>
      </w:r>
      <w:r>
        <w:fldChar w:fldCharType="end"/>
      </w:r>
      <w:r>
        <w:tab/>
      </w:r>
      <w:r w:rsidR="008E7E30" w:rsidRPr="00B73F10">
        <w:t>The CWS no</w:t>
      </w:r>
      <w:r w:rsidR="00FE0E51">
        <w:t xml:space="preserve">ted the content of the document, in particular the </w:t>
      </w:r>
      <w:r w:rsidR="008E7E30" w:rsidRPr="00B73F10">
        <w:t>progress report on Tas</w:t>
      </w:r>
      <w:r w:rsidR="009144F0">
        <w:t>k No. 52 by the PAPI Task Force.  A</w:t>
      </w:r>
      <w:r w:rsidR="008E7E30" w:rsidRPr="00B73F10">
        <w:t xml:space="preserve"> revised </w:t>
      </w:r>
      <w:r w:rsidR="009144F0" w:rsidRPr="00B73F10">
        <w:t xml:space="preserve">questionnaire </w:t>
      </w:r>
      <w:r w:rsidR="009144F0">
        <w:t xml:space="preserve">was proposed </w:t>
      </w:r>
      <w:r w:rsidR="008E7E30" w:rsidRPr="00B73F10">
        <w:t xml:space="preserve">for Part 2 of the survey on </w:t>
      </w:r>
      <w:r w:rsidR="009144F0">
        <w:t>p</w:t>
      </w:r>
      <w:r w:rsidR="008E7E30" w:rsidRPr="00B73F10">
        <w:t>ublic access to patent information</w:t>
      </w:r>
      <w:r w:rsidR="009144F0">
        <w:t xml:space="preserve"> (PAPI)</w:t>
      </w:r>
      <w:r w:rsidR="008E7E30" w:rsidRPr="00B73F10">
        <w:t>.</w:t>
      </w:r>
    </w:p>
    <w:p w14:paraId="39E4CCB8" w14:textId="7BC62F0D" w:rsidR="00AA3642" w:rsidRDefault="00AA3642" w:rsidP="00653DFD">
      <w:pPr>
        <w:pStyle w:val="ParaNum"/>
        <w:numPr>
          <w:ilvl w:val="0"/>
          <w:numId w:val="0"/>
        </w:numPr>
      </w:pPr>
      <w:r>
        <w:fldChar w:fldCharType="begin"/>
      </w:r>
      <w:r>
        <w:instrText xml:space="preserve"> AUTONUM  </w:instrText>
      </w:r>
      <w:r>
        <w:fldChar w:fldCharType="end"/>
      </w:r>
      <w:r>
        <w:tab/>
        <w:t xml:space="preserve">One delegation proposed </w:t>
      </w:r>
      <w:r w:rsidR="006C04B1">
        <w:t>adding a new question on whether IP Offices are considering discontinuing their Offical Gazette in favor of online publication services.  The new question reads as follows:</w:t>
      </w:r>
    </w:p>
    <w:p w14:paraId="70C9876F" w14:textId="57BFFC73" w:rsidR="006C04B1" w:rsidRPr="006C04B1" w:rsidRDefault="006C04B1" w:rsidP="00C73674">
      <w:pPr>
        <w:ind w:left="567"/>
        <w:rPr>
          <w:rFonts w:eastAsia="Times New Roman"/>
          <w:szCs w:val="22"/>
          <w:lang w:eastAsia="en-US"/>
        </w:rPr>
      </w:pPr>
      <w:r w:rsidRPr="006C04B1">
        <w:rPr>
          <w:rFonts w:eastAsia="Times New Roman"/>
          <w:color w:val="000000"/>
          <w:szCs w:val="22"/>
        </w:rPr>
        <w:t>Q32. Is your Office / Organization considering to discontinue the official gazettes, and instead make related publication data available only via public online services?</w:t>
      </w:r>
    </w:p>
    <w:p w14:paraId="7E5D910D" w14:textId="3CC962B8" w:rsidR="006C04B1" w:rsidRPr="006C04B1" w:rsidRDefault="006C04B1" w:rsidP="00C73674">
      <w:pPr>
        <w:ind w:left="567"/>
        <w:rPr>
          <w:rFonts w:eastAsia="Times New Roman"/>
          <w:szCs w:val="22"/>
        </w:rPr>
      </w:pPr>
    </w:p>
    <w:p w14:paraId="669296EE" w14:textId="77777777" w:rsidR="006C04B1" w:rsidRPr="006C04B1" w:rsidRDefault="006C04B1" w:rsidP="00C73674">
      <w:pPr>
        <w:ind w:left="1843" w:hanging="709"/>
        <w:rPr>
          <w:rFonts w:eastAsia="Times New Roman"/>
          <w:szCs w:val="22"/>
        </w:rPr>
      </w:pPr>
      <w:r w:rsidRPr="006C04B1">
        <w:rPr>
          <w:rFonts w:ascii="Cambria Math" w:eastAsia="Times New Roman" w:hAnsi="Cambria Math" w:cs="Cambria Math"/>
          <w:szCs w:val="22"/>
        </w:rPr>
        <w:t>▢</w:t>
      </w:r>
      <w:r w:rsidRPr="006C04B1">
        <w:rPr>
          <w:rFonts w:eastAsia="Times New Roman"/>
          <w:szCs w:val="22"/>
        </w:rPr>
        <w:t xml:space="preserve"> YES, discontinuation of the official gazettes is scheduled or already implemented</w:t>
      </w:r>
    </w:p>
    <w:p w14:paraId="20B5285E" w14:textId="060C7E3E" w:rsidR="006C04B1" w:rsidRPr="006C04B1" w:rsidRDefault="006C04B1" w:rsidP="00C73674">
      <w:pPr>
        <w:ind w:left="1843" w:hanging="709"/>
        <w:rPr>
          <w:rFonts w:eastAsia="Times New Roman"/>
          <w:szCs w:val="22"/>
        </w:rPr>
      </w:pPr>
      <w:r w:rsidRPr="006C04B1">
        <w:rPr>
          <w:rFonts w:ascii="Cambria Math" w:eastAsia="Times New Roman" w:hAnsi="Cambria Math" w:cs="Cambria Math"/>
          <w:szCs w:val="22"/>
        </w:rPr>
        <w:t>▢</w:t>
      </w:r>
      <w:r w:rsidRPr="006C04B1">
        <w:rPr>
          <w:rFonts w:eastAsia="Times New Roman"/>
          <w:szCs w:val="22"/>
        </w:rPr>
        <w:t xml:space="preserve"> YES, discussions and consideration to discontinue the official gazettes are ongoing </w:t>
      </w:r>
    </w:p>
    <w:p w14:paraId="32D354CA" w14:textId="0F071808" w:rsidR="006C04B1" w:rsidRPr="006C04B1" w:rsidRDefault="006C04B1" w:rsidP="00C73674">
      <w:pPr>
        <w:ind w:left="1843" w:hanging="709"/>
        <w:rPr>
          <w:rFonts w:eastAsia="Times New Roman"/>
          <w:szCs w:val="22"/>
        </w:rPr>
      </w:pPr>
      <w:r w:rsidRPr="006C04B1">
        <w:rPr>
          <w:rFonts w:ascii="Cambria Math" w:eastAsia="Times New Roman" w:hAnsi="Cambria Math" w:cs="Cambria Math"/>
          <w:szCs w:val="22"/>
        </w:rPr>
        <w:t>▢</w:t>
      </w:r>
      <w:r w:rsidRPr="006C04B1">
        <w:rPr>
          <w:rFonts w:eastAsia="Times New Roman"/>
          <w:szCs w:val="22"/>
        </w:rPr>
        <w:t xml:space="preserve"> NO, we do not have any plans to discontinue the official gazettes</w:t>
      </w:r>
    </w:p>
    <w:p w14:paraId="4617AB49" w14:textId="77777777" w:rsidR="006C04B1" w:rsidRPr="00B73F10" w:rsidRDefault="006C04B1" w:rsidP="00653DFD">
      <w:pPr>
        <w:pStyle w:val="ParaNum"/>
        <w:numPr>
          <w:ilvl w:val="0"/>
          <w:numId w:val="0"/>
        </w:numPr>
      </w:pPr>
    </w:p>
    <w:p w14:paraId="2247A87B" w14:textId="093616D6" w:rsidR="00645F13" w:rsidRPr="00B73F10" w:rsidRDefault="00653DFD" w:rsidP="00653DFD">
      <w:pPr>
        <w:pStyle w:val="ParaNum"/>
        <w:numPr>
          <w:ilvl w:val="0"/>
          <w:numId w:val="0"/>
        </w:numPr>
      </w:pPr>
      <w:r>
        <w:fldChar w:fldCharType="begin"/>
      </w:r>
      <w:r>
        <w:instrText xml:space="preserve"> AUTONUM  </w:instrText>
      </w:r>
      <w:r>
        <w:fldChar w:fldCharType="end"/>
      </w:r>
      <w:r>
        <w:tab/>
      </w:r>
      <w:r w:rsidR="008E7E30" w:rsidRPr="00B73F10">
        <w:t>The CWS</w:t>
      </w:r>
      <w:r w:rsidR="009144F0">
        <w:t xml:space="preserve"> </w:t>
      </w:r>
      <w:r w:rsidR="008E7E30" w:rsidRPr="00B73F10">
        <w:t>approve</w:t>
      </w:r>
      <w:r w:rsidR="009144F0">
        <w:t>d</w:t>
      </w:r>
      <w:r w:rsidR="008E7E30" w:rsidRPr="00B73F10">
        <w:t xml:space="preserve"> the questionnaire for Part 2 of the survey, as presented in the Annex</w:t>
      </w:r>
      <w:r w:rsidR="009144F0">
        <w:t xml:space="preserve"> to </w:t>
      </w:r>
      <w:r w:rsidR="009E2DCE">
        <w:t>document CWS/8</w:t>
      </w:r>
      <w:r w:rsidR="009144F0" w:rsidRPr="00B73F10">
        <w:t>/21</w:t>
      </w:r>
      <w:r w:rsidR="006C04B1">
        <w:t>, with the new question proposed above</w:t>
      </w:r>
      <w:r w:rsidR="009144F0">
        <w:t xml:space="preserve">.  The CWS </w:t>
      </w:r>
      <w:r w:rsidR="008E7E30" w:rsidRPr="00B73F10">
        <w:t>request</w:t>
      </w:r>
      <w:r w:rsidR="009144F0">
        <w:t>ed</w:t>
      </w:r>
      <w:r w:rsidR="008E7E30" w:rsidRPr="00B73F10">
        <w:t xml:space="preserve"> the Secretariat to issue a circular inviting </w:t>
      </w:r>
      <w:r w:rsidR="009144F0">
        <w:t xml:space="preserve">IP </w:t>
      </w:r>
      <w:r w:rsidR="008E7E30" w:rsidRPr="00B73F10">
        <w:t>offices to take part in the survey.</w:t>
      </w:r>
    </w:p>
    <w:p w14:paraId="321730C1" w14:textId="77777777" w:rsidR="00645F13" w:rsidRPr="00B73F10" w:rsidRDefault="008E7E30">
      <w:pPr>
        <w:pStyle w:val="Heading3"/>
      </w:pPr>
      <w:r w:rsidRPr="00B73F10">
        <w:t>Agenda Item 8 (a):  Report by the International Bureau on the provision of technical advice and assistance for capacity building to industrial property offices in connection with the mandate of the CWS</w:t>
      </w:r>
    </w:p>
    <w:p w14:paraId="3FA09803" w14:textId="24B7D993" w:rsidR="00BA10FD" w:rsidRDefault="00653DFD" w:rsidP="00653DFD">
      <w:pPr>
        <w:pStyle w:val="ParaNum"/>
        <w:numPr>
          <w:ilvl w:val="0"/>
          <w:numId w:val="0"/>
        </w:numPr>
      </w:pPr>
      <w:r>
        <w:fldChar w:fldCharType="begin"/>
      </w:r>
      <w:r>
        <w:instrText xml:space="preserve"> AUTONUM  </w:instrText>
      </w:r>
      <w:r>
        <w:fldChar w:fldCharType="end"/>
      </w:r>
      <w:r>
        <w:tab/>
      </w:r>
      <w:r w:rsidR="008E7E30" w:rsidRPr="00B73F10">
        <w:t>Discussions were based on document CWS/8/22.</w:t>
      </w:r>
    </w:p>
    <w:p w14:paraId="6DF05271" w14:textId="28ED4109" w:rsidR="00645F13" w:rsidRPr="00B73F10" w:rsidRDefault="00D875AF" w:rsidP="00D875AF">
      <w:pPr>
        <w:pStyle w:val="ParaNum"/>
        <w:numPr>
          <w:ilvl w:val="0"/>
          <w:numId w:val="0"/>
        </w:numPr>
      </w:pPr>
      <w:r>
        <w:fldChar w:fldCharType="begin"/>
      </w:r>
      <w:r>
        <w:instrText xml:space="preserve"> AUTONUM  </w:instrText>
      </w:r>
      <w:r>
        <w:fldChar w:fldCharType="end"/>
      </w:r>
      <w:r>
        <w:tab/>
      </w:r>
      <w:r w:rsidR="008E7E30" w:rsidRPr="00B73F10">
        <w:t>The CWS no</w:t>
      </w:r>
      <w:r w:rsidR="000200E2">
        <w:t>ted the content of the document, in particular</w:t>
      </w:r>
      <w:r w:rsidR="000200E2" w:rsidRPr="000200E2">
        <w:rPr>
          <w:lang w:eastAsia="en-US"/>
        </w:rPr>
        <w:t xml:space="preserve"> </w:t>
      </w:r>
      <w:r w:rsidR="000200E2" w:rsidRPr="00223AA1">
        <w:rPr>
          <w:lang w:eastAsia="en-US"/>
        </w:rPr>
        <w:t>the</w:t>
      </w:r>
      <w:r w:rsidR="000200E2">
        <w:rPr>
          <w:lang w:eastAsia="en-US"/>
        </w:rPr>
        <w:t xml:space="preserve"> 2019</w:t>
      </w:r>
      <w:r w:rsidR="000200E2" w:rsidRPr="00223AA1">
        <w:rPr>
          <w:lang w:eastAsia="en-US"/>
        </w:rPr>
        <w:t xml:space="preserve"> activities of the International Bureau, related to providing technical advice and assistance for capacity building to IPOs, regarding dissemination of IP standards information.</w:t>
      </w:r>
    </w:p>
    <w:p w14:paraId="501E41A4" w14:textId="264CEDEB" w:rsidR="00645F13" w:rsidRPr="00B73F10" w:rsidRDefault="00D875AF" w:rsidP="00D875AF">
      <w:pPr>
        <w:pStyle w:val="ParaNum"/>
        <w:numPr>
          <w:ilvl w:val="0"/>
          <w:numId w:val="0"/>
        </w:numPr>
      </w:pPr>
      <w:r>
        <w:fldChar w:fldCharType="begin"/>
      </w:r>
      <w:r>
        <w:instrText xml:space="preserve"> AUTONUM  </w:instrText>
      </w:r>
      <w:r>
        <w:fldChar w:fldCharType="end"/>
      </w:r>
      <w:r>
        <w:tab/>
      </w:r>
      <w:r w:rsidR="008E7E30" w:rsidRPr="00B73F10">
        <w:t xml:space="preserve">The CWS </w:t>
      </w:r>
      <w:r w:rsidR="000200E2">
        <w:t xml:space="preserve">also noted that </w:t>
      </w:r>
      <w:r w:rsidR="008E7E30" w:rsidRPr="00B73F10">
        <w:t xml:space="preserve">document </w:t>
      </w:r>
      <w:r w:rsidR="000200E2" w:rsidRPr="00B73F10">
        <w:t>CWS/8/22</w:t>
      </w:r>
      <w:r w:rsidR="000200E2">
        <w:t xml:space="preserve"> </w:t>
      </w:r>
      <w:r w:rsidR="008E7E30" w:rsidRPr="00B73F10">
        <w:t>serve</w:t>
      </w:r>
      <w:r w:rsidR="00851F64">
        <w:t>s</w:t>
      </w:r>
      <w:r w:rsidR="008E7E30" w:rsidRPr="00B73F10">
        <w:t xml:space="preserve"> as a basis of the relevant report presented to the WIPO General Assembly in 202</w:t>
      </w:r>
      <w:r w:rsidR="0053241E">
        <w:t>1</w:t>
      </w:r>
      <w:r w:rsidR="008E7E30" w:rsidRPr="00B73F10">
        <w:t>, as requested at its 40th session in October 2011 (see paragraph 190 of document WO/GA/40/19).</w:t>
      </w:r>
    </w:p>
    <w:p w14:paraId="33C918BB" w14:textId="77777777" w:rsidR="00645F13" w:rsidRPr="00B73F10" w:rsidRDefault="008E7E30">
      <w:pPr>
        <w:pStyle w:val="Heading3"/>
      </w:pPr>
      <w:r w:rsidRPr="00B73F10">
        <w:lastRenderedPageBreak/>
        <w:t>Agenda Item 8 (b):  Report on the Annual Technical Reports (ATRs)</w:t>
      </w:r>
    </w:p>
    <w:p w14:paraId="44C683D7" w14:textId="22DE3F7B" w:rsidR="00645F13" w:rsidRPr="00B73F10" w:rsidRDefault="00D875AF" w:rsidP="00D875AF">
      <w:pPr>
        <w:pStyle w:val="ParaNum"/>
        <w:numPr>
          <w:ilvl w:val="0"/>
          <w:numId w:val="0"/>
        </w:numPr>
      </w:pPr>
      <w:r>
        <w:fldChar w:fldCharType="begin"/>
      </w:r>
      <w:r>
        <w:instrText xml:space="preserve"> AUTONUM  </w:instrText>
      </w:r>
      <w:r>
        <w:fldChar w:fldCharType="end"/>
      </w:r>
      <w:r>
        <w:tab/>
      </w:r>
      <w:r w:rsidR="008E7E30" w:rsidRPr="00B73F10">
        <w:t>Discussions were based on document CWS/8/INF/4.</w:t>
      </w:r>
    </w:p>
    <w:p w14:paraId="0EBCBB01" w14:textId="436A7453" w:rsidR="00645F13" w:rsidRDefault="00D875AF" w:rsidP="00D875AF">
      <w:pPr>
        <w:pStyle w:val="ParaNum"/>
        <w:numPr>
          <w:ilvl w:val="0"/>
          <w:numId w:val="0"/>
        </w:numPr>
      </w:pPr>
      <w:r>
        <w:fldChar w:fldCharType="begin"/>
      </w:r>
      <w:r>
        <w:instrText xml:space="preserve"> AUTONUM  </w:instrText>
      </w:r>
      <w:r>
        <w:fldChar w:fldCharType="end"/>
      </w:r>
      <w:r>
        <w:tab/>
      </w:r>
      <w:r w:rsidR="008E7E30" w:rsidRPr="00B73F10">
        <w:t xml:space="preserve">The CWS </w:t>
      </w:r>
      <w:r w:rsidR="008E7E30">
        <w:t xml:space="preserve">noted the content of the report, in particular the </w:t>
      </w:r>
      <w:r w:rsidR="00B74AEE">
        <w:t>2019 activities of responding IP</w:t>
      </w:r>
      <w:r w:rsidR="0053241E">
        <w:t>Os</w:t>
      </w:r>
      <w:r w:rsidR="008E7E30">
        <w:t>.  At the seventh session, the CWS requ</w:t>
      </w:r>
      <w:r w:rsidR="00E6243F">
        <w:t>e</w:t>
      </w:r>
      <w:r w:rsidR="008E7E30">
        <w:t xml:space="preserve">sted a proposal to </w:t>
      </w:r>
      <w:r w:rsidR="008E7E30" w:rsidRPr="00223AA1">
        <w:t xml:space="preserve">improve ATRs, considering the complexity of the questionnaires, </w:t>
      </w:r>
      <w:r w:rsidR="008E7E30" w:rsidRPr="009D25FE">
        <w:t>the duplication of other WIPO questionnaires,</w:t>
      </w:r>
      <w:r w:rsidR="008E7E30" w:rsidRPr="00223AA1">
        <w:t xml:space="preserve"> and the availability of this information on IPO websites</w:t>
      </w:r>
      <w:r w:rsidR="00B74AEE">
        <w:t>.  The International Bueau did not have an opportunity this year to discuss improvements to the ATR process using the ATR channel.</w:t>
      </w:r>
    </w:p>
    <w:p w14:paraId="795EDE6A" w14:textId="72427DF1" w:rsidR="00645F13" w:rsidRPr="00B73F10" w:rsidRDefault="00E6243F" w:rsidP="00E6243F">
      <w:pPr>
        <w:pStyle w:val="ParaNum"/>
        <w:numPr>
          <w:ilvl w:val="0"/>
          <w:numId w:val="0"/>
        </w:numPr>
      </w:pPr>
      <w:r>
        <w:fldChar w:fldCharType="begin"/>
      </w:r>
      <w:r>
        <w:instrText xml:space="preserve"> AUTONUM  </w:instrText>
      </w:r>
      <w:r>
        <w:fldChar w:fldCharType="end"/>
      </w:r>
      <w:r>
        <w:tab/>
      </w:r>
      <w:r w:rsidR="008E7E30" w:rsidRPr="00223AA1">
        <w:t xml:space="preserve">The CWS requested that the International Bureau </w:t>
      </w:r>
      <w:r w:rsidR="00B74AEE">
        <w:t xml:space="preserve">present </w:t>
      </w:r>
      <w:r w:rsidR="008E7E30" w:rsidRPr="00223AA1">
        <w:t>a proposal to improve ATRs at the next session of the CWS</w:t>
      </w:r>
      <w:r w:rsidR="00B74AEE">
        <w:t>.</w:t>
      </w:r>
    </w:p>
    <w:p w14:paraId="47878C88" w14:textId="77777777" w:rsidR="00645F13" w:rsidRPr="00B73F10" w:rsidRDefault="008E7E30">
      <w:pPr>
        <w:pStyle w:val="Heading3"/>
      </w:pPr>
      <w:r w:rsidRPr="00B73F10">
        <w:t>Agenda Item 8 (c):  Update of WIPO Sequence tool development</w:t>
      </w:r>
    </w:p>
    <w:p w14:paraId="36271958" w14:textId="602147FB" w:rsidR="00645F13" w:rsidRPr="00B73F10" w:rsidRDefault="00E6243F" w:rsidP="00E6243F">
      <w:pPr>
        <w:pStyle w:val="ParaNum"/>
        <w:numPr>
          <w:ilvl w:val="0"/>
          <w:numId w:val="0"/>
        </w:numPr>
      </w:pPr>
      <w:r>
        <w:fldChar w:fldCharType="begin"/>
      </w:r>
      <w:r>
        <w:instrText xml:space="preserve"> AUTONUM  </w:instrText>
      </w:r>
      <w:r>
        <w:fldChar w:fldCharType="end"/>
      </w:r>
      <w:r>
        <w:tab/>
      </w:r>
      <w:r w:rsidR="008E7E30" w:rsidRPr="00B73F10">
        <w:t>Discussions were based on document CWS/8/INF/5.</w:t>
      </w:r>
    </w:p>
    <w:p w14:paraId="5963E547" w14:textId="3182C2D4" w:rsidR="00645F13" w:rsidRPr="00B73F10" w:rsidRDefault="00E6243F" w:rsidP="00E6243F">
      <w:pPr>
        <w:pStyle w:val="ParaNum"/>
        <w:numPr>
          <w:ilvl w:val="0"/>
          <w:numId w:val="0"/>
        </w:numPr>
      </w:pPr>
      <w:r>
        <w:fldChar w:fldCharType="begin"/>
      </w:r>
      <w:r>
        <w:instrText xml:space="preserve"> AUTONUM  </w:instrText>
      </w:r>
      <w:r>
        <w:fldChar w:fldCharType="end"/>
      </w:r>
      <w:r>
        <w:tab/>
      </w:r>
      <w:r w:rsidR="008E7E30" w:rsidRPr="00B73F10">
        <w:t xml:space="preserve">The CWS </w:t>
      </w:r>
      <w:r w:rsidR="00DC1B11">
        <w:t xml:space="preserve">noted the content of the </w:t>
      </w:r>
      <w:r w:rsidR="00F156E6">
        <w:t>document</w:t>
      </w:r>
      <w:r w:rsidR="00DC1B11">
        <w:t xml:space="preserve">, in particular </w:t>
      </w:r>
      <w:r w:rsidR="008E7E30" w:rsidRPr="00B73F10">
        <w:t xml:space="preserve">the progress </w:t>
      </w:r>
      <w:r w:rsidR="00F156E6">
        <w:t xml:space="preserve">of </w:t>
      </w:r>
      <w:r w:rsidR="00DC1B11">
        <w:t xml:space="preserve">developing </w:t>
      </w:r>
      <w:r w:rsidR="008E7E30" w:rsidRPr="00B73F10">
        <w:t>WIPO Sequence software tools, which will be used by applicants and Offices around the world</w:t>
      </w:r>
      <w:r w:rsidR="00DC1B11">
        <w:t xml:space="preserve"> to </w:t>
      </w:r>
      <w:r w:rsidR="00206445">
        <w:t xml:space="preserve">author </w:t>
      </w:r>
      <w:r w:rsidR="00DC1B11">
        <w:t>and v</w:t>
      </w:r>
      <w:r w:rsidR="00F156E6">
        <w:t xml:space="preserve">erify </w:t>
      </w:r>
      <w:r w:rsidR="00206445">
        <w:t xml:space="preserve">WIPO </w:t>
      </w:r>
      <w:r w:rsidR="00DC1B11">
        <w:t xml:space="preserve">ST.26-compliant sequence listings.  Version 1.0 of the tool was </w:t>
      </w:r>
      <w:r w:rsidR="00206445">
        <w:t xml:space="preserve">launched </w:t>
      </w:r>
      <w:r w:rsidR="00DC1B11">
        <w:t>on</w:t>
      </w:r>
      <w:r w:rsidR="006B4DF4">
        <w:t xml:space="preserve"> </w:t>
      </w:r>
      <w:r w:rsidR="00DC1B11">
        <w:t xml:space="preserve">November </w:t>
      </w:r>
      <w:r w:rsidR="00206445">
        <w:t>4</w:t>
      </w:r>
      <w:r w:rsidR="00DC1B11">
        <w:t xml:space="preserve">, 2020 </w:t>
      </w:r>
      <w:r w:rsidR="00206445">
        <w:t xml:space="preserve">on the WIPO website at </w:t>
      </w:r>
      <w:hyperlink r:id="rId11" w:history="1">
        <w:r w:rsidRPr="0012123B">
          <w:rPr>
            <w:rStyle w:val="Hyperlink"/>
          </w:rPr>
          <w:t>https://www.wipo.int/standards/en/sequence/index.html</w:t>
        </w:r>
      </w:hyperlink>
      <w:r w:rsidR="00DC1B11">
        <w:t>.</w:t>
      </w:r>
      <w:r>
        <w:t xml:space="preserve"> </w:t>
      </w:r>
    </w:p>
    <w:p w14:paraId="685FAD82" w14:textId="77777777" w:rsidR="00645F13" w:rsidRPr="00B73F10" w:rsidRDefault="008E7E30">
      <w:pPr>
        <w:pStyle w:val="Heading3"/>
      </w:pPr>
      <w:r w:rsidRPr="00B73F10">
        <w:t>Agenda Item 8 (d):  Update of Authority File Web Portal</w:t>
      </w:r>
    </w:p>
    <w:p w14:paraId="39903077" w14:textId="74B308D9" w:rsidR="00645F13" w:rsidRPr="00B73F10" w:rsidRDefault="00E6243F" w:rsidP="00E6243F">
      <w:pPr>
        <w:pStyle w:val="ParaNum"/>
        <w:numPr>
          <w:ilvl w:val="0"/>
          <w:numId w:val="0"/>
        </w:numPr>
      </w:pPr>
      <w:r>
        <w:fldChar w:fldCharType="begin"/>
      </w:r>
      <w:r>
        <w:instrText xml:space="preserve"> AUTONUM  </w:instrText>
      </w:r>
      <w:r>
        <w:fldChar w:fldCharType="end"/>
      </w:r>
      <w:r>
        <w:tab/>
      </w:r>
      <w:r w:rsidR="008E7E30" w:rsidRPr="00B73F10">
        <w:t>Discussions were based on document CWS/8/INF/6.</w:t>
      </w:r>
    </w:p>
    <w:p w14:paraId="0CE9DA3D" w14:textId="3B484F8B" w:rsidR="009C282F" w:rsidRDefault="00E6243F" w:rsidP="00E6243F">
      <w:pPr>
        <w:pStyle w:val="ParaNum"/>
        <w:numPr>
          <w:ilvl w:val="0"/>
          <w:numId w:val="0"/>
        </w:numPr>
      </w:pPr>
      <w:r>
        <w:fldChar w:fldCharType="begin"/>
      </w:r>
      <w:r>
        <w:instrText xml:space="preserve"> AUTONUM  </w:instrText>
      </w:r>
      <w:r>
        <w:fldChar w:fldCharType="end"/>
      </w:r>
      <w:r>
        <w:tab/>
      </w:r>
      <w:r w:rsidR="008E7E30" w:rsidRPr="00B73F10">
        <w:t xml:space="preserve">The CWS noted the content of the </w:t>
      </w:r>
      <w:r w:rsidR="00F156E6">
        <w:t>document</w:t>
      </w:r>
      <w:r w:rsidR="007403D7">
        <w:t xml:space="preserve">, in particular </w:t>
      </w:r>
      <w:r w:rsidR="008E7E30" w:rsidRPr="00B73F10">
        <w:t xml:space="preserve">the current status of </w:t>
      </w:r>
      <w:r w:rsidR="007403D7">
        <w:t xml:space="preserve">the </w:t>
      </w:r>
      <w:r w:rsidR="008E7E30" w:rsidRPr="00B73F10">
        <w:t>Authority File Web Portal on WIPO website</w:t>
      </w:r>
      <w:r w:rsidR="007403D7">
        <w:t xml:space="preserve">.  </w:t>
      </w:r>
      <w:r w:rsidR="00D71701">
        <w:t xml:space="preserve">Twenty Offices currently provide authority file data-sets to the International Bureau and a further </w:t>
      </w:r>
      <w:r w:rsidR="00F35A19">
        <w:t xml:space="preserve">ten Offices </w:t>
      </w:r>
      <w:r w:rsidR="00D71701">
        <w:t>have indicated they will be providing this information in the near future.</w:t>
      </w:r>
      <w:r w:rsidR="00AA49CC">
        <w:t xml:space="preserve">  </w:t>
      </w:r>
    </w:p>
    <w:p w14:paraId="4788707F" w14:textId="370005CC" w:rsidR="00B73F10" w:rsidRPr="00B73F10" w:rsidRDefault="00B73F10" w:rsidP="00B73F10">
      <w:pPr>
        <w:pStyle w:val="ONUME"/>
        <w:tabs>
          <w:tab w:val="clear" w:pos="576"/>
          <w:tab w:val="num" w:pos="567"/>
        </w:tabs>
        <w:spacing w:after="0"/>
      </w:pPr>
    </w:p>
    <w:p w14:paraId="58508D54" w14:textId="77777777" w:rsidR="00B73F10" w:rsidRPr="00B73F10" w:rsidRDefault="00B73F10" w:rsidP="00B73F10">
      <w:pPr>
        <w:pStyle w:val="ONUME"/>
        <w:spacing w:after="0"/>
        <w:ind w:left="5529"/>
      </w:pPr>
    </w:p>
    <w:p w14:paraId="254ABD83" w14:textId="77777777" w:rsidR="00B73F10" w:rsidRPr="00B73F10" w:rsidRDefault="00B73F10" w:rsidP="00B73F10">
      <w:pPr>
        <w:pStyle w:val="ONUME"/>
        <w:spacing w:after="0"/>
        <w:ind w:left="5529"/>
      </w:pPr>
    </w:p>
    <w:p w14:paraId="3F5516F1" w14:textId="77777777" w:rsidR="00B73F10" w:rsidRPr="00B73F10" w:rsidRDefault="00B73F10" w:rsidP="00B73F10">
      <w:pPr>
        <w:pStyle w:val="Endofdocument"/>
        <w:spacing w:line="240" w:lineRule="auto"/>
        <w:ind w:left="5529"/>
        <w:rPr>
          <w:rFonts w:cs="Arial"/>
          <w:sz w:val="22"/>
          <w:szCs w:val="22"/>
        </w:rPr>
      </w:pPr>
      <w:r w:rsidRPr="00B73F10">
        <w:rPr>
          <w:rFonts w:cs="Arial"/>
          <w:sz w:val="22"/>
          <w:szCs w:val="22"/>
        </w:rPr>
        <w:t>[End of document]</w:t>
      </w:r>
    </w:p>
    <w:p w14:paraId="3E5DF8E9" w14:textId="77777777" w:rsidR="00B73F10" w:rsidRPr="00B73F10" w:rsidRDefault="00B73F10" w:rsidP="00B73F10">
      <w:pPr>
        <w:pStyle w:val="ParaNum"/>
        <w:numPr>
          <w:ilvl w:val="0"/>
          <w:numId w:val="0"/>
        </w:numPr>
      </w:pPr>
    </w:p>
    <w:sectPr w:rsidR="00B73F10" w:rsidRPr="00B73F10" w:rsidSect="00F81A46">
      <w:headerReference w:type="even" r:id="rId12"/>
      <w:headerReference w:type="default" r:id="rId13"/>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00F3A" w14:textId="77777777" w:rsidR="00221770" w:rsidRDefault="00221770">
      <w:r>
        <w:separator/>
      </w:r>
    </w:p>
  </w:endnote>
  <w:endnote w:type="continuationSeparator" w:id="0">
    <w:p w14:paraId="0BD695CD" w14:textId="77777777" w:rsidR="00221770" w:rsidRDefault="00221770" w:rsidP="003B38C1">
      <w:r>
        <w:separator/>
      </w:r>
    </w:p>
    <w:p w14:paraId="423D90B2" w14:textId="77777777" w:rsidR="00221770" w:rsidRPr="003B38C1" w:rsidRDefault="00221770" w:rsidP="003B38C1">
      <w:pPr>
        <w:spacing w:after="60"/>
        <w:rPr>
          <w:sz w:val="17"/>
        </w:rPr>
      </w:pPr>
      <w:r>
        <w:rPr>
          <w:sz w:val="17"/>
        </w:rPr>
        <w:t>[Endnote continued from previous page]</w:t>
      </w:r>
    </w:p>
  </w:endnote>
  <w:endnote w:type="continuationNotice" w:id="1">
    <w:p w14:paraId="3B454D33" w14:textId="77777777" w:rsidR="00221770" w:rsidRPr="003B38C1" w:rsidRDefault="002217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51CFC" w14:textId="77777777" w:rsidR="00221770" w:rsidRDefault="00221770">
      <w:r>
        <w:separator/>
      </w:r>
    </w:p>
  </w:footnote>
  <w:footnote w:type="continuationSeparator" w:id="0">
    <w:p w14:paraId="7AF6D519" w14:textId="77777777" w:rsidR="00221770" w:rsidRDefault="00221770" w:rsidP="008B60B2">
      <w:r>
        <w:separator/>
      </w:r>
    </w:p>
    <w:p w14:paraId="6A5A0AB4" w14:textId="77777777" w:rsidR="00221770" w:rsidRPr="00ED77FB" w:rsidRDefault="00221770" w:rsidP="008B60B2">
      <w:pPr>
        <w:spacing w:after="60"/>
        <w:rPr>
          <w:sz w:val="17"/>
          <w:szCs w:val="17"/>
        </w:rPr>
      </w:pPr>
      <w:r w:rsidRPr="00ED77FB">
        <w:rPr>
          <w:sz w:val="17"/>
          <w:szCs w:val="17"/>
        </w:rPr>
        <w:t>[Footnote continued from previous page]</w:t>
      </w:r>
    </w:p>
  </w:footnote>
  <w:footnote w:type="continuationNotice" w:id="1">
    <w:p w14:paraId="54B08A8D" w14:textId="77777777" w:rsidR="00221770" w:rsidRPr="00ED77FB" w:rsidRDefault="0022177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35CCE" w14:textId="0E6D7B75" w:rsidR="008E7E30" w:rsidRDefault="008E7E30" w:rsidP="002A6580">
    <w:pPr>
      <w:jc w:val="right"/>
    </w:pPr>
    <w:r>
      <w:t>CWS/</w:t>
    </w:r>
    <w:r w:rsidR="00F81A46">
      <w:t>8</w:t>
    </w:r>
    <w:r>
      <w:t>/</w:t>
    </w:r>
    <w:r w:rsidR="00F81A46">
      <w:t>23</w:t>
    </w:r>
  </w:p>
  <w:p w14:paraId="727C4AF6" w14:textId="47812F6B" w:rsidR="008E7E30" w:rsidRDefault="008E7E30" w:rsidP="002A6580">
    <w:pPr>
      <w:jc w:val="right"/>
    </w:pPr>
    <w:r>
      <w:t xml:space="preserve">page </w:t>
    </w:r>
    <w:r>
      <w:fldChar w:fldCharType="begin"/>
    </w:r>
    <w:r>
      <w:instrText xml:space="preserve"> PAGE  \* MERGEFORMAT </w:instrText>
    </w:r>
    <w:r>
      <w:fldChar w:fldCharType="separate"/>
    </w:r>
    <w:r w:rsidR="00F81A46">
      <w:rPr>
        <w:noProof/>
      </w:rPr>
      <w:t>2</w:t>
    </w:r>
    <w:r>
      <w:fldChar w:fldCharType="end"/>
    </w:r>
  </w:p>
  <w:p w14:paraId="2554B070" w14:textId="77777777" w:rsidR="008E7E30" w:rsidRDefault="008E7E30" w:rsidP="002A6580">
    <w:pPr>
      <w:jc w:val="right"/>
    </w:pPr>
  </w:p>
  <w:p w14:paraId="3D016FE9" w14:textId="77777777" w:rsidR="008E7E30" w:rsidRDefault="008E7E30" w:rsidP="002A658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E9BE1" w14:textId="105F9B47" w:rsidR="00F81A46" w:rsidRDefault="00F81A46" w:rsidP="00C505A3">
    <w:pPr>
      <w:jc w:val="right"/>
    </w:pPr>
    <w:r>
      <w:t>CWS/8/23</w:t>
    </w:r>
  </w:p>
  <w:p w14:paraId="673AD2A2" w14:textId="0408DEF3" w:rsidR="008E7E30" w:rsidRDefault="008E7E30" w:rsidP="00477D6B">
    <w:pPr>
      <w:jc w:val="right"/>
    </w:pPr>
    <w:r>
      <w:t xml:space="preserve">page </w:t>
    </w:r>
    <w:r>
      <w:fldChar w:fldCharType="begin"/>
    </w:r>
    <w:r>
      <w:instrText xml:space="preserve"> PAGE  \* MERGEFORMAT </w:instrText>
    </w:r>
    <w:r>
      <w:fldChar w:fldCharType="separate"/>
    </w:r>
    <w:r w:rsidR="00672E90">
      <w:rPr>
        <w:noProof/>
      </w:rPr>
      <w:t>9</w:t>
    </w:r>
    <w:r>
      <w:fldChar w:fldCharType="end"/>
    </w:r>
  </w:p>
  <w:p w14:paraId="56AF734E" w14:textId="77777777" w:rsidR="008E7E30" w:rsidRDefault="008E7E30" w:rsidP="00477D6B">
    <w:pPr>
      <w:jc w:val="right"/>
    </w:pPr>
  </w:p>
  <w:p w14:paraId="23E76B1A" w14:textId="77777777" w:rsidR="008E7E30" w:rsidRDefault="008E7E30"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EAEE550C"/>
    <w:lvl w:ilvl="0">
      <w:start w:val="1"/>
      <w:numFmt w:val="decimal"/>
      <w:lvlRestart w:val="0"/>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6F17A8"/>
    <w:multiLevelType w:val="hybridMultilevel"/>
    <w:tmpl w:val="1914806C"/>
    <w:lvl w:ilvl="0" w:tplc="E1D8A5F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F351FC6"/>
    <w:multiLevelType w:val="hybridMultilevel"/>
    <w:tmpl w:val="369ED08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1640C0"/>
    <w:multiLevelType w:val="hybridMultilevel"/>
    <w:tmpl w:val="9C5274D6"/>
    <w:lvl w:ilvl="0" w:tplc="6C4E5BC0">
      <w:start w:val="1"/>
      <w:numFmt w:val="decimal"/>
      <w:pStyle w:val="ParaNum"/>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95ADB"/>
    <w:multiLevelType w:val="hybridMultilevel"/>
    <w:tmpl w:val="8FB8F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586B09"/>
    <w:multiLevelType w:val="hybridMultilevel"/>
    <w:tmpl w:val="0C0EDB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D0499B"/>
    <w:multiLevelType w:val="hybridMultilevel"/>
    <w:tmpl w:val="031A785C"/>
    <w:lvl w:ilvl="0" w:tplc="ED08D572">
      <w:start w:val="3"/>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248708E2"/>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7F854A0"/>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EF370D"/>
    <w:multiLevelType w:val="hybridMultilevel"/>
    <w:tmpl w:val="0ED8F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31E92"/>
    <w:multiLevelType w:val="hybridMultilevel"/>
    <w:tmpl w:val="C09CAF7A"/>
    <w:lvl w:ilvl="0" w:tplc="E1D8A5F4">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5B23121D"/>
    <w:multiLevelType w:val="hybridMultilevel"/>
    <w:tmpl w:val="144C05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A7F4A7C"/>
    <w:multiLevelType w:val="hybridMultilevel"/>
    <w:tmpl w:val="70B6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E4263D"/>
    <w:multiLevelType w:val="hybridMultilevel"/>
    <w:tmpl w:val="4F2E1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1709D"/>
    <w:multiLevelType w:val="hybridMultilevel"/>
    <w:tmpl w:val="27F2E842"/>
    <w:lvl w:ilvl="0" w:tplc="838E60B8">
      <w:start w:val="1"/>
      <w:numFmt w:val="bullet"/>
      <w:pStyle w:val="ListParagraph"/>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5B273AF"/>
    <w:multiLevelType w:val="hybridMultilevel"/>
    <w:tmpl w:val="9D0AEE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A6D6F0C"/>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AA13740"/>
    <w:multiLevelType w:val="hybridMultilevel"/>
    <w:tmpl w:val="47F283FE"/>
    <w:lvl w:ilvl="0" w:tplc="C52A847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14"/>
  </w:num>
  <w:num w:numId="2">
    <w:abstractNumId w:val="0"/>
  </w:num>
  <w:num w:numId="3">
    <w:abstractNumId w:val="6"/>
  </w:num>
  <w:num w:numId="4">
    <w:abstractNumId w:val="0"/>
  </w:num>
  <w:num w:numId="5">
    <w:abstractNumId w:val="0"/>
  </w:num>
  <w:num w:numId="6">
    <w:abstractNumId w:val="0"/>
  </w:num>
  <w:num w:numId="7">
    <w:abstractNumId w:val="15"/>
  </w:num>
  <w:num w:numId="8">
    <w:abstractNumId w:val="0"/>
  </w:num>
  <w:num w:numId="9">
    <w:abstractNumId w:val="0"/>
  </w:num>
  <w:num w:numId="10">
    <w:abstractNumId w:val="0"/>
  </w:num>
  <w:num w:numId="11">
    <w:abstractNumId w:val="3"/>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21"/>
  </w:num>
  <w:num w:numId="27">
    <w:abstractNumId w:val="0"/>
  </w:num>
  <w:num w:numId="28">
    <w:abstractNumId w:val="0"/>
  </w:num>
  <w:num w:numId="29">
    <w:abstractNumId w:val="11"/>
  </w:num>
  <w:num w:numId="30">
    <w:abstractNumId w:val="0"/>
  </w:num>
  <w:num w:numId="31">
    <w:abstractNumId w:val="16"/>
  </w:num>
  <w:num w:numId="32">
    <w:abstractNumId w:val="7"/>
  </w:num>
  <w:num w:numId="33">
    <w:abstractNumId w:val="20"/>
  </w:num>
  <w:num w:numId="34">
    <w:abstractNumId w:val="5"/>
  </w:num>
  <w:num w:numId="35">
    <w:abstractNumId w:val="10"/>
  </w:num>
  <w:num w:numId="36">
    <w:abstractNumId w:val="13"/>
  </w:num>
  <w:num w:numId="37">
    <w:abstractNumId w:val="12"/>
  </w:num>
  <w:num w:numId="38">
    <w:abstractNumId w:val="1"/>
  </w:num>
  <w:num w:numId="39">
    <w:abstractNumId w:val="9"/>
  </w:num>
  <w:num w:numId="40">
    <w:abstractNumId w:val="22"/>
  </w:num>
  <w:num w:numId="41">
    <w:abstractNumId w:val="8"/>
  </w:num>
  <w:num w:numId="42">
    <w:abstractNumId w:val="4"/>
  </w:num>
  <w:num w:numId="43">
    <w:abstractNumId w:val="23"/>
  </w:num>
  <w:num w:numId="44">
    <w:abstractNumId w:val="17"/>
  </w:num>
  <w:num w:numId="45">
    <w:abstractNumId w:val="18"/>
  </w:num>
  <w:num w:numId="46">
    <w:abstractNumId w:val="2"/>
  </w:num>
  <w:num w:numId="4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69F8"/>
    <w:rsid w:val="000075F8"/>
    <w:rsid w:val="00011069"/>
    <w:rsid w:val="0001710E"/>
    <w:rsid w:val="00017B2B"/>
    <w:rsid w:val="000200E2"/>
    <w:rsid w:val="00022D1F"/>
    <w:rsid w:val="00023578"/>
    <w:rsid w:val="000238CE"/>
    <w:rsid w:val="00023EB0"/>
    <w:rsid w:val="000266F9"/>
    <w:rsid w:val="00035A99"/>
    <w:rsid w:val="00036831"/>
    <w:rsid w:val="00037690"/>
    <w:rsid w:val="00043CAA"/>
    <w:rsid w:val="00044071"/>
    <w:rsid w:val="00051144"/>
    <w:rsid w:val="00054550"/>
    <w:rsid w:val="00056A02"/>
    <w:rsid w:val="00064246"/>
    <w:rsid w:val="00064F76"/>
    <w:rsid w:val="0006764D"/>
    <w:rsid w:val="000720F3"/>
    <w:rsid w:val="00074C03"/>
    <w:rsid w:val="00075432"/>
    <w:rsid w:val="000774C8"/>
    <w:rsid w:val="000832D2"/>
    <w:rsid w:val="00083382"/>
    <w:rsid w:val="00090B3D"/>
    <w:rsid w:val="00091CD0"/>
    <w:rsid w:val="00094851"/>
    <w:rsid w:val="00095568"/>
    <w:rsid w:val="000968ED"/>
    <w:rsid w:val="000A027D"/>
    <w:rsid w:val="000A0CBC"/>
    <w:rsid w:val="000A2E7B"/>
    <w:rsid w:val="000A3B7C"/>
    <w:rsid w:val="000A4246"/>
    <w:rsid w:val="000A46B9"/>
    <w:rsid w:val="000A6BD4"/>
    <w:rsid w:val="000B4E2F"/>
    <w:rsid w:val="000B6189"/>
    <w:rsid w:val="000B64DB"/>
    <w:rsid w:val="000C5D12"/>
    <w:rsid w:val="000D0CBB"/>
    <w:rsid w:val="000D3701"/>
    <w:rsid w:val="000D56D5"/>
    <w:rsid w:val="000D6128"/>
    <w:rsid w:val="000E0D06"/>
    <w:rsid w:val="000E6660"/>
    <w:rsid w:val="000E7067"/>
    <w:rsid w:val="000F0830"/>
    <w:rsid w:val="000F1219"/>
    <w:rsid w:val="000F25FD"/>
    <w:rsid w:val="000F5083"/>
    <w:rsid w:val="000F5E56"/>
    <w:rsid w:val="00100503"/>
    <w:rsid w:val="00100A19"/>
    <w:rsid w:val="001030DB"/>
    <w:rsid w:val="00113E9A"/>
    <w:rsid w:val="00115E5F"/>
    <w:rsid w:val="0012205A"/>
    <w:rsid w:val="00124058"/>
    <w:rsid w:val="0013122E"/>
    <w:rsid w:val="00131E42"/>
    <w:rsid w:val="00132EF6"/>
    <w:rsid w:val="00133B15"/>
    <w:rsid w:val="001359A0"/>
    <w:rsid w:val="001362EE"/>
    <w:rsid w:val="001406AC"/>
    <w:rsid w:val="0014150D"/>
    <w:rsid w:val="001423CA"/>
    <w:rsid w:val="00143C78"/>
    <w:rsid w:val="0014778D"/>
    <w:rsid w:val="00147D90"/>
    <w:rsid w:val="001550E1"/>
    <w:rsid w:val="00160E02"/>
    <w:rsid w:val="001649E0"/>
    <w:rsid w:val="00170E2E"/>
    <w:rsid w:val="001832A6"/>
    <w:rsid w:val="0019178C"/>
    <w:rsid w:val="00192344"/>
    <w:rsid w:val="001A1695"/>
    <w:rsid w:val="001A4813"/>
    <w:rsid w:val="001B28B9"/>
    <w:rsid w:val="001B3888"/>
    <w:rsid w:val="001B4D06"/>
    <w:rsid w:val="001B50D0"/>
    <w:rsid w:val="001B7D64"/>
    <w:rsid w:val="001C43C0"/>
    <w:rsid w:val="001C6025"/>
    <w:rsid w:val="001C766E"/>
    <w:rsid w:val="001D33DE"/>
    <w:rsid w:val="001E2E33"/>
    <w:rsid w:val="001F2775"/>
    <w:rsid w:val="001F2BA0"/>
    <w:rsid w:val="001F3407"/>
    <w:rsid w:val="001F763B"/>
    <w:rsid w:val="00200074"/>
    <w:rsid w:val="00200FF6"/>
    <w:rsid w:val="0020248E"/>
    <w:rsid w:val="00206445"/>
    <w:rsid w:val="002079BC"/>
    <w:rsid w:val="00221770"/>
    <w:rsid w:val="00223A60"/>
    <w:rsid w:val="00223AA1"/>
    <w:rsid w:val="0022517A"/>
    <w:rsid w:val="00226361"/>
    <w:rsid w:val="00226DFD"/>
    <w:rsid w:val="00226F91"/>
    <w:rsid w:val="00227577"/>
    <w:rsid w:val="00227BEF"/>
    <w:rsid w:val="002332EE"/>
    <w:rsid w:val="0023671E"/>
    <w:rsid w:val="00242EC6"/>
    <w:rsid w:val="00244E2D"/>
    <w:rsid w:val="0024574D"/>
    <w:rsid w:val="002518CA"/>
    <w:rsid w:val="00252A51"/>
    <w:rsid w:val="002634C4"/>
    <w:rsid w:val="00264398"/>
    <w:rsid w:val="002739A9"/>
    <w:rsid w:val="00273CBB"/>
    <w:rsid w:val="00285AC6"/>
    <w:rsid w:val="0029198D"/>
    <w:rsid w:val="002928D3"/>
    <w:rsid w:val="00293A71"/>
    <w:rsid w:val="002A26FF"/>
    <w:rsid w:val="002A2A3C"/>
    <w:rsid w:val="002A50A9"/>
    <w:rsid w:val="002A6580"/>
    <w:rsid w:val="002B0299"/>
    <w:rsid w:val="002B032E"/>
    <w:rsid w:val="002B56D4"/>
    <w:rsid w:val="002B6D40"/>
    <w:rsid w:val="002C29E1"/>
    <w:rsid w:val="002C3D81"/>
    <w:rsid w:val="002C629A"/>
    <w:rsid w:val="002C7404"/>
    <w:rsid w:val="002D0B26"/>
    <w:rsid w:val="002E008E"/>
    <w:rsid w:val="002E054D"/>
    <w:rsid w:val="002E0E20"/>
    <w:rsid w:val="002E2964"/>
    <w:rsid w:val="002E5D17"/>
    <w:rsid w:val="002E7390"/>
    <w:rsid w:val="002F157A"/>
    <w:rsid w:val="002F1FE6"/>
    <w:rsid w:val="002F3C24"/>
    <w:rsid w:val="002F4E68"/>
    <w:rsid w:val="002F7FD8"/>
    <w:rsid w:val="00312F7F"/>
    <w:rsid w:val="003142CF"/>
    <w:rsid w:val="003145FE"/>
    <w:rsid w:val="003167FA"/>
    <w:rsid w:val="00322E81"/>
    <w:rsid w:val="003261D2"/>
    <w:rsid w:val="00330A1D"/>
    <w:rsid w:val="003327EC"/>
    <w:rsid w:val="00334A86"/>
    <w:rsid w:val="00335253"/>
    <w:rsid w:val="00335D0B"/>
    <w:rsid w:val="00342A15"/>
    <w:rsid w:val="00346A06"/>
    <w:rsid w:val="003470EB"/>
    <w:rsid w:val="00360408"/>
    <w:rsid w:val="00361450"/>
    <w:rsid w:val="0036182A"/>
    <w:rsid w:val="00364B6C"/>
    <w:rsid w:val="003673CF"/>
    <w:rsid w:val="00370AA8"/>
    <w:rsid w:val="0037279D"/>
    <w:rsid w:val="003728DD"/>
    <w:rsid w:val="0037407F"/>
    <w:rsid w:val="0037441D"/>
    <w:rsid w:val="00375B5B"/>
    <w:rsid w:val="00376A41"/>
    <w:rsid w:val="003845C1"/>
    <w:rsid w:val="003855F9"/>
    <w:rsid w:val="0039013C"/>
    <w:rsid w:val="003936FF"/>
    <w:rsid w:val="00394574"/>
    <w:rsid w:val="00395978"/>
    <w:rsid w:val="003A11B6"/>
    <w:rsid w:val="003A6F89"/>
    <w:rsid w:val="003A70FE"/>
    <w:rsid w:val="003B38C1"/>
    <w:rsid w:val="003B69EA"/>
    <w:rsid w:val="003C28DC"/>
    <w:rsid w:val="003C3829"/>
    <w:rsid w:val="003C6165"/>
    <w:rsid w:val="003C6CD2"/>
    <w:rsid w:val="003D1147"/>
    <w:rsid w:val="003D15A5"/>
    <w:rsid w:val="003D35DC"/>
    <w:rsid w:val="003D6969"/>
    <w:rsid w:val="003E033B"/>
    <w:rsid w:val="003E0834"/>
    <w:rsid w:val="003E2192"/>
    <w:rsid w:val="003E647C"/>
    <w:rsid w:val="003F01E1"/>
    <w:rsid w:val="003F54F4"/>
    <w:rsid w:val="003F7041"/>
    <w:rsid w:val="003F737A"/>
    <w:rsid w:val="003F7B0B"/>
    <w:rsid w:val="00407762"/>
    <w:rsid w:val="004142BF"/>
    <w:rsid w:val="00414377"/>
    <w:rsid w:val="00416C39"/>
    <w:rsid w:val="00416D1A"/>
    <w:rsid w:val="00422288"/>
    <w:rsid w:val="00423E3E"/>
    <w:rsid w:val="00424D42"/>
    <w:rsid w:val="00426716"/>
    <w:rsid w:val="00427AF4"/>
    <w:rsid w:val="0043017C"/>
    <w:rsid w:val="00430F86"/>
    <w:rsid w:val="00434785"/>
    <w:rsid w:val="00434BC1"/>
    <w:rsid w:val="00437C43"/>
    <w:rsid w:val="00442677"/>
    <w:rsid w:val="0044286E"/>
    <w:rsid w:val="00443294"/>
    <w:rsid w:val="0044494B"/>
    <w:rsid w:val="004501E0"/>
    <w:rsid w:val="0045197E"/>
    <w:rsid w:val="0045736D"/>
    <w:rsid w:val="004607E4"/>
    <w:rsid w:val="00461422"/>
    <w:rsid w:val="00461796"/>
    <w:rsid w:val="004647DA"/>
    <w:rsid w:val="004678DF"/>
    <w:rsid w:val="004733C4"/>
    <w:rsid w:val="00474062"/>
    <w:rsid w:val="00477B80"/>
    <w:rsid w:val="00477D6B"/>
    <w:rsid w:val="00485BF3"/>
    <w:rsid w:val="004876D5"/>
    <w:rsid w:val="00490D98"/>
    <w:rsid w:val="004A19B2"/>
    <w:rsid w:val="004A425B"/>
    <w:rsid w:val="004B06CF"/>
    <w:rsid w:val="004B1032"/>
    <w:rsid w:val="004B2396"/>
    <w:rsid w:val="004B356C"/>
    <w:rsid w:val="004B4313"/>
    <w:rsid w:val="004B43B2"/>
    <w:rsid w:val="004B5EB0"/>
    <w:rsid w:val="004C0D60"/>
    <w:rsid w:val="004C1EE4"/>
    <w:rsid w:val="004C7813"/>
    <w:rsid w:val="004D5F10"/>
    <w:rsid w:val="004D62FD"/>
    <w:rsid w:val="004E1029"/>
    <w:rsid w:val="004E1FD8"/>
    <w:rsid w:val="004E352A"/>
    <w:rsid w:val="004F1778"/>
    <w:rsid w:val="004F37FF"/>
    <w:rsid w:val="004F48C4"/>
    <w:rsid w:val="004F6580"/>
    <w:rsid w:val="004F7A45"/>
    <w:rsid w:val="005019FF"/>
    <w:rsid w:val="00503418"/>
    <w:rsid w:val="00505E4D"/>
    <w:rsid w:val="00516149"/>
    <w:rsid w:val="00517E9F"/>
    <w:rsid w:val="00523C78"/>
    <w:rsid w:val="00525E32"/>
    <w:rsid w:val="00526EFB"/>
    <w:rsid w:val="0053057A"/>
    <w:rsid w:val="0053241E"/>
    <w:rsid w:val="00533DD5"/>
    <w:rsid w:val="005345A2"/>
    <w:rsid w:val="00540159"/>
    <w:rsid w:val="00542DDA"/>
    <w:rsid w:val="00546A12"/>
    <w:rsid w:val="00546CAF"/>
    <w:rsid w:val="005542E1"/>
    <w:rsid w:val="0055533F"/>
    <w:rsid w:val="00557782"/>
    <w:rsid w:val="00560A29"/>
    <w:rsid w:val="005615E1"/>
    <w:rsid w:val="00562BDE"/>
    <w:rsid w:val="00564166"/>
    <w:rsid w:val="0056448F"/>
    <w:rsid w:val="005667D8"/>
    <w:rsid w:val="00567355"/>
    <w:rsid w:val="00567794"/>
    <w:rsid w:val="00567D6B"/>
    <w:rsid w:val="005711F7"/>
    <w:rsid w:val="00572F21"/>
    <w:rsid w:val="005752A7"/>
    <w:rsid w:val="00575447"/>
    <w:rsid w:val="00581C59"/>
    <w:rsid w:val="00587B1B"/>
    <w:rsid w:val="005A4FDC"/>
    <w:rsid w:val="005A7207"/>
    <w:rsid w:val="005A7BC1"/>
    <w:rsid w:val="005B0617"/>
    <w:rsid w:val="005B2E9E"/>
    <w:rsid w:val="005B4067"/>
    <w:rsid w:val="005C3B71"/>
    <w:rsid w:val="005C6649"/>
    <w:rsid w:val="005D1DB7"/>
    <w:rsid w:val="005D7FDC"/>
    <w:rsid w:val="005E0400"/>
    <w:rsid w:val="005E6929"/>
    <w:rsid w:val="005F005E"/>
    <w:rsid w:val="005F23E4"/>
    <w:rsid w:val="005F2B6C"/>
    <w:rsid w:val="005F5BF0"/>
    <w:rsid w:val="005F60E9"/>
    <w:rsid w:val="00601655"/>
    <w:rsid w:val="00605827"/>
    <w:rsid w:val="0060697D"/>
    <w:rsid w:val="00613F5A"/>
    <w:rsid w:val="00615DA7"/>
    <w:rsid w:val="00621108"/>
    <w:rsid w:val="0062231F"/>
    <w:rsid w:val="00622760"/>
    <w:rsid w:val="00637532"/>
    <w:rsid w:val="00642A91"/>
    <w:rsid w:val="00645F13"/>
    <w:rsid w:val="00646050"/>
    <w:rsid w:val="006520EE"/>
    <w:rsid w:val="00652B0A"/>
    <w:rsid w:val="00653DFD"/>
    <w:rsid w:val="0065662A"/>
    <w:rsid w:val="00657B48"/>
    <w:rsid w:val="0066034E"/>
    <w:rsid w:val="00661F8C"/>
    <w:rsid w:val="00662341"/>
    <w:rsid w:val="00662975"/>
    <w:rsid w:val="0066787D"/>
    <w:rsid w:val="0067071C"/>
    <w:rsid w:val="006713CA"/>
    <w:rsid w:val="0067196F"/>
    <w:rsid w:val="006723BD"/>
    <w:rsid w:val="00672E90"/>
    <w:rsid w:val="00676C5C"/>
    <w:rsid w:val="006828B4"/>
    <w:rsid w:val="00682EAF"/>
    <w:rsid w:val="0068301D"/>
    <w:rsid w:val="00686D21"/>
    <w:rsid w:val="00687364"/>
    <w:rsid w:val="00690F21"/>
    <w:rsid w:val="0069157B"/>
    <w:rsid w:val="006A0813"/>
    <w:rsid w:val="006A2C45"/>
    <w:rsid w:val="006A340E"/>
    <w:rsid w:val="006A37FC"/>
    <w:rsid w:val="006A59DD"/>
    <w:rsid w:val="006A5FDB"/>
    <w:rsid w:val="006A64D3"/>
    <w:rsid w:val="006B33BE"/>
    <w:rsid w:val="006B4DF4"/>
    <w:rsid w:val="006B7728"/>
    <w:rsid w:val="006C04B1"/>
    <w:rsid w:val="006C462C"/>
    <w:rsid w:val="006C4639"/>
    <w:rsid w:val="006D5F18"/>
    <w:rsid w:val="006E273D"/>
    <w:rsid w:val="006E3405"/>
    <w:rsid w:val="006E3BF6"/>
    <w:rsid w:val="006E5A42"/>
    <w:rsid w:val="006E65E5"/>
    <w:rsid w:val="006F32DF"/>
    <w:rsid w:val="006F34FA"/>
    <w:rsid w:val="006F39E0"/>
    <w:rsid w:val="006F4188"/>
    <w:rsid w:val="00704712"/>
    <w:rsid w:val="00704816"/>
    <w:rsid w:val="007057FA"/>
    <w:rsid w:val="00706F1E"/>
    <w:rsid w:val="00721988"/>
    <w:rsid w:val="007228AA"/>
    <w:rsid w:val="00726866"/>
    <w:rsid w:val="00731439"/>
    <w:rsid w:val="00731A78"/>
    <w:rsid w:val="00736B02"/>
    <w:rsid w:val="00736CFB"/>
    <w:rsid w:val="00737023"/>
    <w:rsid w:val="007403D7"/>
    <w:rsid w:val="00742C7C"/>
    <w:rsid w:val="00745FE4"/>
    <w:rsid w:val="0074651A"/>
    <w:rsid w:val="007524F3"/>
    <w:rsid w:val="0076189F"/>
    <w:rsid w:val="00762E14"/>
    <w:rsid w:val="00767CEB"/>
    <w:rsid w:val="007701A4"/>
    <w:rsid w:val="007730BD"/>
    <w:rsid w:val="00774A4A"/>
    <w:rsid w:val="00777363"/>
    <w:rsid w:val="007848A3"/>
    <w:rsid w:val="00785ACA"/>
    <w:rsid w:val="00796742"/>
    <w:rsid w:val="007A0517"/>
    <w:rsid w:val="007A1642"/>
    <w:rsid w:val="007A1F23"/>
    <w:rsid w:val="007A417D"/>
    <w:rsid w:val="007A44D7"/>
    <w:rsid w:val="007A4986"/>
    <w:rsid w:val="007A56F0"/>
    <w:rsid w:val="007A5987"/>
    <w:rsid w:val="007A600B"/>
    <w:rsid w:val="007A61E1"/>
    <w:rsid w:val="007B33A7"/>
    <w:rsid w:val="007B3B3B"/>
    <w:rsid w:val="007B504A"/>
    <w:rsid w:val="007B7D78"/>
    <w:rsid w:val="007C210A"/>
    <w:rsid w:val="007C4A62"/>
    <w:rsid w:val="007D1463"/>
    <w:rsid w:val="007D1613"/>
    <w:rsid w:val="007D5E1A"/>
    <w:rsid w:val="007E2669"/>
    <w:rsid w:val="007E28C9"/>
    <w:rsid w:val="007E3802"/>
    <w:rsid w:val="007E45D0"/>
    <w:rsid w:val="007E476D"/>
    <w:rsid w:val="007E49BF"/>
    <w:rsid w:val="007F2394"/>
    <w:rsid w:val="008026FD"/>
    <w:rsid w:val="0080302F"/>
    <w:rsid w:val="00810D44"/>
    <w:rsid w:val="00813EAC"/>
    <w:rsid w:val="00837DEC"/>
    <w:rsid w:val="00837F24"/>
    <w:rsid w:val="0084141A"/>
    <w:rsid w:val="00844A50"/>
    <w:rsid w:val="00845DFD"/>
    <w:rsid w:val="008467D5"/>
    <w:rsid w:val="00851F64"/>
    <w:rsid w:val="00856A8E"/>
    <w:rsid w:val="00861007"/>
    <w:rsid w:val="00864376"/>
    <w:rsid w:val="008650CF"/>
    <w:rsid w:val="008756B9"/>
    <w:rsid w:val="0088308F"/>
    <w:rsid w:val="008918D4"/>
    <w:rsid w:val="008A2E46"/>
    <w:rsid w:val="008A3E50"/>
    <w:rsid w:val="008B02A2"/>
    <w:rsid w:val="008B09C7"/>
    <w:rsid w:val="008B134F"/>
    <w:rsid w:val="008B26F5"/>
    <w:rsid w:val="008B2CC1"/>
    <w:rsid w:val="008B2FA1"/>
    <w:rsid w:val="008B4EE0"/>
    <w:rsid w:val="008B60B2"/>
    <w:rsid w:val="008B60E6"/>
    <w:rsid w:val="008B66DB"/>
    <w:rsid w:val="008B6AAA"/>
    <w:rsid w:val="008B6D77"/>
    <w:rsid w:val="008C1504"/>
    <w:rsid w:val="008C5B8B"/>
    <w:rsid w:val="008C6E58"/>
    <w:rsid w:val="008C7D3B"/>
    <w:rsid w:val="008D225E"/>
    <w:rsid w:val="008E459E"/>
    <w:rsid w:val="008E7131"/>
    <w:rsid w:val="008E7E30"/>
    <w:rsid w:val="008F465B"/>
    <w:rsid w:val="008F62D1"/>
    <w:rsid w:val="00900A39"/>
    <w:rsid w:val="00901020"/>
    <w:rsid w:val="00903EE8"/>
    <w:rsid w:val="009053AC"/>
    <w:rsid w:val="0090681B"/>
    <w:rsid w:val="0090731E"/>
    <w:rsid w:val="009076DA"/>
    <w:rsid w:val="009144F0"/>
    <w:rsid w:val="00916EE2"/>
    <w:rsid w:val="009172DB"/>
    <w:rsid w:val="00921051"/>
    <w:rsid w:val="00921379"/>
    <w:rsid w:val="00930B0B"/>
    <w:rsid w:val="00934ED6"/>
    <w:rsid w:val="00936085"/>
    <w:rsid w:val="00937E09"/>
    <w:rsid w:val="009412AD"/>
    <w:rsid w:val="009452C6"/>
    <w:rsid w:val="009507BF"/>
    <w:rsid w:val="0095091A"/>
    <w:rsid w:val="009541C8"/>
    <w:rsid w:val="0096021A"/>
    <w:rsid w:val="00966A22"/>
    <w:rsid w:val="0096722F"/>
    <w:rsid w:val="00970F73"/>
    <w:rsid w:val="00973477"/>
    <w:rsid w:val="0097348C"/>
    <w:rsid w:val="009748B1"/>
    <w:rsid w:val="00975031"/>
    <w:rsid w:val="00977682"/>
    <w:rsid w:val="00980843"/>
    <w:rsid w:val="00983225"/>
    <w:rsid w:val="00983933"/>
    <w:rsid w:val="00984C49"/>
    <w:rsid w:val="00984EA5"/>
    <w:rsid w:val="00987024"/>
    <w:rsid w:val="00991262"/>
    <w:rsid w:val="00992C31"/>
    <w:rsid w:val="00992CAD"/>
    <w:rsid w:val="00994DFC"/>
    <w:rsid w:val="00995CF7"/>
    <w:rsid w:val="00997552"/>
    <w:rsid w:val="00997D1E"/>
    <w:rsid w:val="009A0A38"/>
    <w:rsid w:val="009A1F93"/>
    <w:rsid w:val="009A2AA7"/>
    <w:rsid w:val="009A4123"/>
    <w:rsid w:val="009B340F"/>
    <w:rsid w:val="009B620B"/>
    <w:rsid w:val="009C282F"/>
    <w:rsid w:val="009C4EDB"/>
    <w:rsid w:val="009C63D7"/>
    <w:rsid w:val="009D0D4C"/>
    <w:rsid w:val="009D25FE"/>
    <w:rsid w:val="009D3751"/>
    <w:rsid w:val="009D6AAE"/>
    <w:rsid w:val="009E2791"/>
    <w:rsid w:val="009E2D99"/>
    <w:rsid w:val="009E2DCE"/>
    <w:rsid w:val="009E3F6F"/>
    <w:rsid w:val="009E6BAE"/>
    <w:rsid w:val="009F1B25"/>
    <w:rsid w:val="009F499F"/>
    <w:rsid w:val="009F5F37"/>
    <w:rsid w:val="009F6FF6"/>
    <w:rsid w:val="009F7E72"/>
    <w:rsid w:val="00A000AD"/>
    <w:rsid w:val="00A006F5"/>
    <w:rsid w:val="00A011CD"/>
    <w:rsid w:val="00A01E34"/>
    <w:rsid w:val="00A03DF8"/>
    <w:rsid w:val="00A04B1C"/>
    <w:rsid w:val="00A05597"/>
    <w:rsid w:val="00A06714"/>
    <w:rsid w:val="00A11C37"/>
    <w:rsid w:val="00A15AB2"/>
    <w:rsid w:val="00A15AC1"/>
    <w:rsid w:val="00A15C6A"/>
    <w:rsid w:val="00A17C64"/>
    <w:rsid w:val="00A20D36"/>
    <w:rsid w:val="00A241FC"/>
    <w:rsid w:val="00A25796"/>
    <w:rsid w:val="00A35D30"/>
    <w:rsid w:val="00A42DAF"/>
    <w:rsid w:val="00A45BD8"/>
    <w:rsid w:val="00A46104"/>
    <w:rsid w:val="00A468D2"/>
    <w:rsid w:val="00A55865"/>
    <w:rsid w:val="00A56738"/>
    <w:rsid w:val="00A62F18"/>
    <w:rsid w:val="00A705C0"/>
    <w:rsid w:val="00A71C7D"/>
    <w:rsid w:val="00A725AB"/>
    <w:rsid w:val="00A74C46"/>
    <w:rsid w:val="00A752B4"/>
    <w:rsid w:val="00A8050A"/>
    <w:rsid w:val="00A82446"/>
    <w:rsid w:val="00A869B7"/>
    <w:rsid w:val="00A92140"/>
    <w:rsid w:val="00A93755"/>
    <w:rsid w:val="00A96619"/>
    <w:rsid w:val="00A9671E"/>
    <w:rsid w:val="00AA02CF"/>
    <w:rsid w:val="00AA3642"/>
    <w:rsid w:val="00AA41E0"/>
    <w:rsid w:val="00AA49CC"/>
    <w:rsid w:val="00AA77D4"/>
    <w:rsid w:val="00AA7D1E"/>
    <w:rsid w:val="00AB0AF4"/>
    <w:rsid w:val="00AB5A67"/>
    <w:rsid w:val="00AC205C"/>
    <w:rsid w:val="00AC3075"/>
    <w:rsid w:val="00AC322C"/>
    <w:rsid w:val="00AD0555"/>
    <w:rsid w:val="00AE3C57"/>
    <w:rsid w:val="00AF0A6B"/>
    <w:rsid w:val="00AF2A60"/>
    <w:rsid w:val="00AF657E"/>
    <w:rsid w:val="00B05A69"/>
    <w:rsid w:val="00B07AFB"/>
    <w:rsid w:val="00B13560"/>
    <w:rsid w:val="00B138C4"/>
    <w:rsid w:val="00B144BE"/>
    <w:rsid w:val="00B27394"/>
    <w:rsid w:val="00B2768A"/>
    <w:rsid w:val="00B33D93"/>
    <w:rsid w:val="00B34241"/>
    <w:rsid w:val="00B3678B"/>
    <w:rsid w:val="00B403FF"/>
    <w:rsid w:val="00B42A91"/>
    <w:rsid w:val="00B44EB3"/>
    <w:rsid w:val="00B44EFF"/>
    <w:rsid w:val="00B50107"/>
    <w:rsid w:val="00B506F9"/>
    <w:rsid w:val="00B540B4"/>
    <w:rsid w:val="00B55BC9"/>
    <w:rsid w:val="00B63433"/>
    <w:rsid w:val="00B73F10"/>
    <w:rsid w:val="00B74AEE"/>
    <w:rsid w:val="00B87914"/>
    <w:rsid w:val="00B9040F"/>
    <w:rsid w:val="00B92A2F"/>
    <w:rsid w:val="00B9734B"/>
    <w:rsid w:val="00B97746"/>
    <w:rsid w:val="00B97BA7"/>
    <w:rsid w:val="00BA10FD"/>
    <w:rsid w:val="00BA4E1E"/>
    <w:rsid w:val="00BA5E12"/>
    <w:rsid w:val="00BB007D"/>
    <w:rsid w:val="00BB2D59"/>
    <w:rsid w:val="00BB47EF"/>
    <w:rsid w:val="00BB4CD4"/>
    <w:rsid w:val="00BB51EC"/>
    <w:rsid w:val="00BB5FBE"/>
    <w:rsid w:val="00BB7CF7"/>
    <w:rsid w:val="00BB7D0B"/>
    <w:rsid w:val="00BC43AC"/>
    <w:rsid w:val="00BD1B73"/>
    <w:rsid w:val="00BD3187"/>
    <w:rsid w:val="00BD5DDA"/>
    <w:rsid w:val="00BD5FD3"/>
    <w:rsid w:val="00BE02BC"/>
    <w:rsid w:val="00BE0DC4"/>
    <w:rsid w:val="00BF13CF"/>
    <w:rsid w:val="00BF3186"/>
    <w:rsid w:val="00BF4045"/>
    <w:rsid w:val="00BF6375"/>
    <w:rsid w:val="00C02FF3"/>
    <w:rsid w:val="00C11BFE"/>
    <w:rsid w:val="00C147CC"/>
    <w:rsid w:val="00C15492"/>
    <w:rsid w:val="00C158BD"/>
    <w:rsid w:val="00C16EF9"/>
    <w:rsid w:val="00C32FBE"/>
    <w:rsid w:val="00C40423"/>
    <w:rsid w:val="00C43C92"/>
    <w:rsid w:val="00C449CC"/>
    <w:rsid w:val="00C505A3"/>
    <w:rsid w:val="00C60ED1"/>
    <w:rsid w:val="00C61342"/>
    <w:rsid w:val="00C61587"/>
    <w:rsid w:val="00C669A5"/>
    <w:rsid w:val="00C674DF"/>
    <w:rsid w:val="00C70ED1"/>
    <w:rsid w:val="00C710A8"/>
    <w:rsid w:val="00C73674"/>
    <w:rsid w:val="00C73B01"/>
    <w:rsid w:val="00C74E38"/>
    <w:rsid w:val="00C82245"/>
    <w:rsid w:val="00C829A5"/>
    <w:rsid w:val="00C85368"/>
    <w:rsid w:val="00C85FEC"/>
    <w:rsid w:val="00C8601D"/>
    <w:rsid w:val="00C86ECA"/>
    <w:rsid w:val="00C90E6D"/>
    <w:rsid w:val="00C90F4A"/>
    <w:rsid w:val="00C91BD4"/>
    <w:rsid w:val="00C92316"/>
    <w:rsid w:val="00CA1133"/>
    <w:rsid w:val="00CA1F28"/>
    <w:rsid w:val="00CA3D65"/>
    <w:rsid w:val="00CA6CB1"/>
    <w:rsid w:val="00CB0F17"/>
    <w:rsid w:val="00CC0714"/>
    <w:rsid w:val="00CC6DE1"/>
    <w:rsid w:val="00CD419F"/>
    <w:rsid w:val="00CD716D"/>
    <w:rsid w:val="00CE1887"/>
    <w:rsid w:val="00CE78C1"/>
    <w:rsid w:val="00CF16BD"/>
    <w:rsid w:val="00CF70F2"/>
    <w:rsid w:val="00D028DC"/>
    <w:rsid w:val="00D06101"/>
    <w:rsid w:val="00D06B80"/>
    <w:rsid w:val="00D10520"/>
    <w:rsid w:val="00D108CD"/>
    <w:rsid w:val="00D1411A"/>
    <w:rsid w:val="00D15208"/>
    <w:rsid w:val="00D16CBB"/>
    <w:rsid w:val="00D20743"/>
    <w:rsid w:val="00D22BDF"/>
    <w:rsid w:val="00D23109"/>
    <w:rsid w:val="00D235F4"/>
    <w:rsid w:val="00D24EBE"/>
    <w:rsid w:val="00D25CEE"/>
    <w:rsid w:val="00D30BCC"/>
    <w:rsid w:val="00D32E91"/>
    <w:rsid w:val="00D3372F"/>
    <w:rsid w:val="00D375E6"/>
    <w:rsid w:val="00D37653"/>
    <w:rsid w:val="00D40982"/>
    <w:rsid w:val="00D45252"/>
    <w:rsid w:val="00D454B5"/>
    <w:rsid w:val="00D456CC"/>
    <w:rsid w:val="00D500AA"/>
    <w:rsid w:val="00D52ABE"/>
    <w:rsid w:val="00D640DB"/>
    <w:rsid w:val="00D668BB"/>
    <w:rsid w:val="00D6730D"/>
    <w:rsid w:val="00D713F9"/>
    <w:rsid w:val="00D71517"/>
    <w:rsid w:val="00D71701"/>
    <w:rsid w:val="00D71B4D"/>
    <w:rsid w:val="00D73600"/>
    <w:rsid w:val="00D75CB4"/>
    <w:rsid w:val="00D768F2"/>
    <w:rsid w:val="00D81D82"/>
    <w:rsid w:val="00D8436A"/>
    <w:rsid w:val="00D875AF"/>
    <w:rsid w:val="00D90F7B"/>
    <w:rsid w:val="00D931C7"/>
    <w:rsid w:val="00D93D55"/>
    <w:rsid w:val="00D953E2"/>
    <w:rsid w:val="00DA0827"/>
    <w:rsid w:val="00DB0082"/>
    <w:rsid w:val="00DB55D6"/>
    <w:rsid w:val="00DB6613"/>
    <w:rsid w:val="00DC0965"/>
    <w:rsid w:val="00DC1B11"/>
    <w:rsid w:val="00DC1E98"/>
    <w:rsid w:val="00DC1F2D"/>
    <w:rsid w:val="00DC1F9A"/>
    <w:rsid w:val="00DC2DAE"/>
    <w:rsid w:val="00DC532F"/>
    <w:rsid w:val="00DD06D5"/>
    <w:rsid w:val="00DD1902"/>
    <w:rsid w:val="00DD1C89"/>
    <w:rsid w:val="00DD2779"/>
    <w:rsid w:val="00DD27DF"/>
    <w:rsid w:val="00DE29FE"/>
    <w:rsid w:val="00DE2B04"/>
    <w:rsid w:val="00DE33AC"/>
    <w:rsid w:val="00DF367E"/>
    <w:rsid w:val="00DF37F1"/>
    <w:rsid w:val="00DF4E24"/>
    <w:rsid w:val="00E053C9"/>
    <w:rsid w:val="00E05B18"/>
    <w:rsid w:val="00E062B5"/>
    <w:rsid w:val="00E14896"/>
    <w:rsid w:val="00E20ABF"/>
    <w:rsid w:val="00E335FE"/>
    <w:rsid w:val="00E34706"/>
    <w:rsid w:val="00E356BF"/>
    <w:rsid w:val="00E36D8C"/>
    <w:rsid w:val="00E373C7"/>
    <w:rsid w:val="00E45812"/>
    <w:rsid w:val="00E46A90"/>
    <w:rsid w:val="00E54C53"/>
    <w:rsid w:val="00E6243F"/>
    <w:rsid w:val="00E71DDE"/>
    <w:rsid w:val="00E73712"/>
    <w:rsid w:val="00E77C48"/>
    <w:rsid w:val="00E81781"/>
    <w:rsid w:val="00E84598"/>
    <w:rsid w:val="00E85CF4"/>
    <w:rsid w:val="00E95F53"/>
    <w:rsid w:val="00E96ACB"/>
    <w:rsid w:val="00EA74F8"/>
    <w:rsid w:val="00EB34E1"/>
    <w:rsid w:val="00EB3CB5"/>
    <w:rsid w:val="00EB581D"/>
    <w:rsid w:val="00EB796F"/>
    <w:rsid w:val="00EC1121"/>
    <w:rsid w:val="00EC3D0C"/>
    <w:rsid w:val="00EC4E49"/>
    <w:rsid w:val="00ED0AE9"/>
    <w:rsid w:val="00ED2C86"/>
    <w:rsid w:val="00ED77FB"/>
    <w:rsid w:val="00EE0BEC"/>
    <w:rsid w:val="00EE2C85"/>
    <w:rsid w:val="00EE362F"/>
    <w:rsid w:val="00EE45FA"/>
    <w:rsid w:val="00EE553B"/>
    <w:rsid w:val="00EE6787"/>
    <w:rsid w:val="00EF1801"/>
    <w:rsid w:val="00EF2DD1"/>
    <w:rsid w:val="00EF3179"/>
    <w:rsid w:val="00EF4776"/>
    <w:rsid w:val="00EF77D2"/>
    <w:rsid w:val="00F0066B"/>
    <w:rsid w:val="00F05CC2"/>
    <w:rsid w:val="00F138FC"/>
    <w:rsid w:val="00F156E6"/>
    <w:rsid w:val="00F169B4"/>
    <w:rsid w:val="00F20253"/>
    <w:rsid w:val="00F2390F"/>
    <w:rsid w:val="00F23F83"/>
    <w:rsid w:val="00F2744C"/>
    <w:rsid w:val="00F305BD"/>
    <w:rsid w:val="00F353F2"/>
    <w:rsid w:val="00F35A19"/>
    <w:rsid w:val="00F35E7F"/>
    <w:rsid w:val="00F37A4F"/>
    <w:rsid w:val="00F406D6"/>
    <w:rsid w:val="00F43C63"/>
    <w:rsid w:val="00F45452"/>
    <w:rsid w:val="00F6252A"/>
    <w:rsid w:val="00F66152"/>
    <w:rsid w:val="00F72CAC"/>
    <w:rsid w:val="00F802BE"/>
    <w:rsid w:val="00F81A46"/>
    <w:rsid w:val="00F83C65"/>
    <w:rsid w:val="00F83F9A"/>
    <w:rsid w:val="00F84952"/>
    <w:rsid w:val="00F91247"/>
    <w:rsid w:val="00F93734"/>
    <w:rsid w:val="00F955C3"/>
    <w:rsid w:val="00FA369D"/>
    <w:rsid w:val="00FA5075"/>
    <w:rsid w:val="00FA529D"/>
    <w:rsid w:val="00FB3A1D"/>
    <w:rsid w:val="00FB54C9"/>
    <w:rsid w:val="00FB679A"/>
    <w:rsid w:val="00FB67FF"/>
    <w:rsid w:val="00FC17B4"/>
    <w:rsid w:val="00FC5AEB"/>
    <w:rsid w:val="00FD1AF2"/>
    <w:rsid w:val="00FD690F"/>
    <w:rsid w:val="00FE031F"/>
    <w:rsid w:val="00FE034A"/>
    <w:rsid w:val="00FE0E51"/>
    <w:rsid w:val="00FE171A"/>
    <w:rsid w:val="00FE487F"/>
    <w:rsid w:val="00FE4E3D"/>
    <w:rsid w:val="00FF42E7"/>
    <w:rsid w:val="00FF62E0"/>
    <w:rsid w:val="00FF6647"/>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0E9F12"/>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4F6580"/>
    <w:pPr>
      <w:tabs>
        <w:tab w:val="clear" w:pos="576"/>
        <w:tab w:val="num" w:pos="567"/>
      </w:tabs>
    </w:pPr>
    <w:rPr>
      <w:color w:val="FF0000"/>
    </w:r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4F6580"/>
    <w:rPr>
      <w:rFonts w:ascii="Arial" w:eastAsia="SimSun" w:hAnsi="Arial" w:cs="Arial"/>
      <w:color w:val="FF0000"/>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5A7BC1"/>
    <w:pPr>
      <w:numPr>
        <w:numId w:val="42"/>
      </w:numPr>
      <w:ind w:left="0" w:firstLine="0"/>
    </w:pPr>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34"/>
    <w:qFormat/>
    <w:rsid w:val="0037407F"/>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67948791">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9453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tandards/en/sequence/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meetings/en/doc_details.jsp?doc_id=524698" TargetMode="External"/><Relationship Id="rId4" Type="http://schemas.openxmlformats.org/officeDocument/2006/relationships/settings" Target="settings.xml"/><Relationship Id="rId9" Type="http://schemas.openxmlformats.org/officeDocument/2006/relationships/hyperlink" Target="https://www.wipo.int/meetings/en/doc_details.jsp?doc_id=52455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B1FE6-CA89-4AA3-B5E1-98CADCD9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4158</Words>
  <Characters>21368</Characters>
  <Application>Microsoft Office Word</Application>
  <DocSecurity>0</DocSecurity>
  <Lines>370</Lines>
  <Paragraphs>148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CWS/8/23 Chair Summary (in English)</vt:lpstr>
      <vt:lpstr>CWS/5/21 (in English)</vt:lpstr>
    </vt:vector>
  </TitlesOfParts>
  <Company>WIPO</Company>
  <LinksUpToDate>false</LinksUpToDate>
  <CharactersWithSpaces>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CWS/8/23 Chair Summary (in English)</dc:title>
  <dc:subject>Summary by the Chair</dc:subject>
  <dc:creator>WIPO</dc:creator>
  <cp:keywords>FOR OFFICIAL USE ONLY</cp:keywords>
  <cp:lastModifiedBy>CHAVAS Louison</cp:lastModifiedBy>
  <cp:revision>3</cp:revision>
  <cp:lastPrinted>2017-06-06T15:42:00Z</cp:lastPrinted>
  <dcterms:created xsi:type="dcterms:W3CDTF">2020-12-07T10:17:00Z</dcterms:created>
  <dcterms:modified xsi:type="dcterms:W3CDTF">2020-12-07T10:18:00Z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40a5984f-5660-4e95-9272-a2ae3b8e4515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