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3EA7A" w14:textId="4ABE2BBB" w:rsidR="005E48A2" w:rsidRDefault="005E48A2" w:rsidP="00581E61">
      <w:pPr>
        <w:pStyle w:val="Heading1"/>
        <w:jc w:val="center"/>
        <w:rPr>
          <w:rFonts w:cs="Arial"/>
          <w:bCs w:val="0"/>
        </w:rPr>
      </w:pPr>
      <w:bookmarkStart w:id="0" w:name="_Toc41384940"/>
      <w:bookmarkStart w:id="1" w:name="_Toc54011607"/>
      <w:r w:rsidRPr="00A21667">
        <w:rPr>
          <w:rFonts w:cs="Arial"/>
        </w:rPr>
        <w:t>WIPO STANDARD ST.</w:t>
      </w:r>
      <w:r w:rsidR="00A03501">
        <w:rPr>
          <w:rFonts w:cs="Arial"/>
        </w:rPr>
        <w:t>XX</w:t>
      </w:r>
      <w:bookmarkEnd w:id="0"/>
      <w:bookmarkEnd w:id="1"/>
    </w:p>
    <w:p w14:paraId="2B072330" w14:textId="77777777" w:rsidR="005E48A2" w:rsidRPr="00A21667" w:rsidRDefault="005E48A2" w:rsidP="005E48A2"/>
    <w:p w14:paraId="4BDDAC3F" w14:textId="0580DA62" w:rsidR="005E48A2" w:rsidRDefault="005E48A2" w:rsidP="005E48A2">
      <w:pPr>
        <w:pStyle w:val="TitleCAPS"/>
      </w:pPr>
      <w:r w:rsidRPr="00A21667">
        <w:t xml:space="preserve">RECOMMENDATION </w:t>
      </w:r>
      <w:r w:rsidR="00A03501">
        <w:rPr>
          <w:szCs w:val="22"/>
        </w:rPr>
        <w:t>for processing and communicating intellectual property data using Web APIs (Application Programming Interfaces)</w:t>
      </w:r>
    </w:p>
    <w:p w14:paraId="1225D57D" w14:textId="77777777" w:rsidR="00282071" w:rsidRPr="00282071" w:rsidRDefault="00282071" w:rsidP="00282071">
      <w:pPr>
        <w:spacing w:after="340"/>
        <w:jc w:val="center"/>
        <w:rPr>
          <w:rFonts w:eastAsia="Times New Roman"/>
          <w:i/>
        </w:rPr>
      </w:pPr>
      <w:r w:rsidRPr="000D0C4E">
        <w:rPr>
          <w:rFonts w:eastAsia="Times New Roman"/>
          <w:i/>
        </w:rPr>
        <w:t>Final Draft</w:t>
      </w:r>
    </w:p>
    <w:p w14:paraId="507BE5C4" w14:textId="3558BC0A" w:rsidR="00642569" w:rsidRDefault="00642569" w:rsidP="00CD2A47">
      <w:pPr>
        <w:pStyle w:val="NormalWeb"/>
        <w:jc w:val="center"/>
        <w:rPr>
          <w:i/>
          <w:iCs/>
          <w:szCs w:val="17"/>
        </w:rPr>
      </w:pPr>
      <w:r w:rsidRPr="00B90C7B">
        <w:rPr>
          <w:rFonts w:cs="Arial"/>
          <w:i/>
          <w:iCs/>
          <w:szCs w:val="17"/>
        </w:rPr>
        <w:t>Proposal presented by the API Task Force</w:t>
      </w:r>
      <w:r w:rsidR="00FD7DCD">
        <w:rPr>
          <w:rFonts w:cs="Arial"/>
          <w:i/>
          <w:iCs/>
          <w:szCs w:val="17"/>
        </w:rPr>
        <w:t xml:space="preserve"> for consideration at CWS/8</w:t>
      </w:r>
      <w:r w:rsidRPr="00B90C7B">
        <w:rPr>
          <w:rFonts w:cs="Arial"/>
          <w:i/>
          <w:iCs/>
          <w:szCs w:val="17"/>
        </w:rPr>
        <w:t>.</w:t>
      </w:r>
    </w:p>
    <w:p w14:paraId="62261E3D" w14:textId="416BA6CD" w:rsidR="003477E4" w:rsidRDefault="003477E4" w:rsidP="00101F4E">
      <w:pPr>
        <w:rPr>
          <w:rFonts w:cs="Arial"/>
          <w:i/>
          <w:iCs/>
          <w:szCs w:val="17"/>
        </w:rPr>
      </w:pPr>
    </w:p>
    <w:p w14:paraId="6B6303C4" w14:textId="77777777" w:rsidR="005E48A2" w:rsidRPr="00AC4ED6" w:rsidRDefault="005E48A2" w:rsidP="005E48A2"/>
    <w:p w14:paraId="50946ED6" w14:textId="77777777" w:rsidR="005E48A2" w:rsidRPr="00581E61" w:rsidRDefault="00581E61" w:rsidP="005E48A2">
      <w:pPr>
        <w:jc w:val="center"/>
        <w:rPr>
          <w:bCs/>
        </w:rPr>
      </w:pPr>
      <w:bookmarkStart w:id="2" w:name="_Toc157834748"/>
      <w:bookmarkStart w:id="3" w:name="_Toc157834930"/>
      <w:bookmarkStart w:id="4" w:name="_Toc157847266"/>
      <w:bookmarkStart w:id="5" w:name="_Toc158116812"/>
      <w:bookmarkStart w:id="6" w:name="_Toc158117040"/>
      <w:bookmarkStart w:id="7" w:name="_Toc160863763"/>
      <w:bookmarkStart w:id="8" w:name="_Toc185419732"/>
      <w:r w:rsidRPr="00581E61">
        <w:rPr>
          <w:bCs/>
        </w:rPr>
        <w:t>T</w:t>
      </w:r>
      <w:bookmarkEnd w:id="2"/>
      <w:bookmarkEnd w:id="3"/>
      <w:bookmarkEnd w:id="4"/>
      <w:bookmarkEnd w:id="5"/>
      <w:bookmarkEnd w:id="6"/>
      <w:bookmarkEnd w:id="7"/>
      <w:bookmarkEnd w:id="8"/>
      <w:r w:rsidRPr="00581E61">
        <w:rPr>
          <w:bCs/>
        </w:rPr>
        <w:t>ABLE OF CONTENTS</w:t>
      </w:r>
    </w:p>
    <w:p w14:paraId="696CF2AA" w14:textId="77777777" w:rsidR="005E48A2" w:rsidRPr="00A21667" w:rsidRDefault="005E48A2" w:rsidP="005E48A2">
      <w:pPr>
        <w:jc w:val="center"/>
      </w:pPr>
    </w:p>
    <w:sdt>
      <w:sdtPr>
        <w:id w:val="622662998"/>
        <w:docPartObj>
          <w:docPartGallery w:val="Table of Contents"/>
          <w:docPartUnique/>
        </w:docPartObj>
      </w:sdtPr>
      <w:sdtEndPr>
        <w:rPr>
          <w:noProof/>
        </w:rPr>
      </w:sdtEndPr>
      <w:sdtContent>
        <w:p w14:paraId="5FDB9AD3" w14:textId="34065A4C" w:rsidR="00BE21FF" w:rsidRDefault="00B03149">
          <w:pPr>
            <w:pStyle w:val="TOC1"/>
            <w:tabs>
              <w:tab w:val="right" w:leader="dot" w:pos="934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4011607" w:history="1">
            <w:r w:rsidR="00BE21FF" w:rsidRPr="00091FDE">
              <w:rPr>
                <w:rStyle w:val="Hyperlink"/>
                <w:rFonts w:cs="Arial"/>
                <w:noProof/>
              </w:rPr>
              <w:t>WIPO STANDARD ST.XX</w:t>
            </w:r>
            <w:r w:rsidR="00BE21FF">
              <w:rPr>
                <w:noProof/>
                <w:webHidden/>
              </w:rPr>
              <w:tab/>
            </w:r>
            <w:r w:rsidR="00BE21FF">
              <w:rPr>
                <w:noProof/>
                <w:webHidden/>
              </w:rPr>
              <w:fldChar w:fldCharType="begin"/>
            </w:r>
            <w:r w:rsidR="00BE21FF">
              <w:rPr>
                <w:noProof/>
                <w:webHidden/>
              </w:rPr>
              <w:instrText xml:space="preserve"> PAGEREF _Toc54011607 \h </w:instrText>
            </w:r>
            <w:r w:rsidR="00BE21FF">
              <w:rPr>
                <w:noProof/>
                <w:webHidden/>
              </w:rPr>
            </w:r>
            <w:r w:rsidR="00BE21FF">
              <w:rPr>
                <w:noProof/>
                <w:webHidden/>
              </w:rPr>
              <w:fldChar w:fldCharType="separate"/>
            </w:r>
            <w:r w:rsidR="00092371">
              <w:rPr>
                <w:noProof/>
                <w:webHidden/>
              </w:rPr>
              <w:t>1</w:t>
            </w:r>
            <w:r w:rsidR="00BE21FF">
              <w:rPr>
                <w:noProof/>
                <w:webHidden/>
              </w:rPr>
              <w:fldChar w:fldCharType="end"/>
            </w:r>
          </w:hyperlink>
        </w:p>
        <w:p w14:paraId="06CF700A" w14:textId="1A93D838" w:rsidR="00BE21FF" w:rsidRDefault="00092371">
          <w:pPr>
            <w:pStyle w:val="TOC2"/>
            <w:rPr>
              <w:rFonts w:asciiTheme="minorHAnsi" w:eastAsiaTheme="minorEastAsia" w:hAnsiTheme="minorHAnsi" w:cstheme="minorBidi"/>
              <w:noProof/>
              <w:sz w:val="22"/>
              <w:szCs w:val="22"/>
            </w:rPr>
          </w:pPr>
          <w:hyperlink w:anchor="_Toc54011608" w:history="1">
            <w:r w:rsidR="00BE21FF" w:rsidRPr="00091FDE">
              <w:rPr>
                <w:rStyle w:val="Hyperlink"/>
                <w:rFonts w:cs="Arial"/>
                <w:noProof/>
              </w:rPr>
              <w:t>INTRODUCTION</w:t>
            </w:r>
            <w:r w:rsidR="00BE21FF">
              <w:rPr>
                <w:noProof/>
                <w:webHidden/>
              </w:rPr>
              <w:tab/>
            </w:r>
            <w:r w:rsidR="00BE21FF">
              <w:rPr>
                <w:noProof/>
                <w:webHidden/>
              </w:rPr>
              <w:fldChar w:fldCharType="begin"/>
            </w:r>
            <w:r w:rsidR="00BE21FF">
              <w:rPr>
                <w:noProof/>
                <w:webHidden/>
              </w:rPr>
              <w:instrText xml:space="preserve"> PAGEREF _Toc54011608 \h </w:instrText>
            </w:r>
            <w:r w:rsidR="00BE21FF">
              <w:rPr>
                <w:noProof/>
                <w:webHidden/>
              </w:rPr>
            </w:r>
            <w:r w:rsidR="00BE21FF">
              <w:rPr>
                <w:noProof/>
                <w:webHidden/>
              </w:rPr>
              <w:fldChar w:fldCharType="separate"/>
            </w:r>
            <w:r>
              <w:rPr>
                <w:noProof/>
                <w:webHidden/>
              </w:rPr>
              <w:t>3</w:t>
            </w:r>
            <w:r w:rsidR="00BE21FF">
              <w:rPr>
                <w:noProof/>
                <w:webHidden/>
              </w:rPr>
              <w:fldChar w:fldCharType="end"/>
            </w:r>
          </w:hyperlink>
        </w:p>
        <w:p w14:paraId="5F09EBE0" w14:textId="48472477" w:rsidR="00BE21FF" w:rsidRDefault="00092371">
          <w:pPr>
            <w:pStyle w:val="TOC2"/>
            <w:rPr>
              <w:rFonts w:asciiTheme="minorHAnsi" w:eastAsiaTheme="minorEastAsia" w:hAnsiTheme="minorHAnsi" w:cstheme="minorBidi"/>
              <w:noProof/>
              <w:sz w:val="22"/>
              <w:szCs w:val="22"/>
            </w:rPr>
          </w:pPr>
          <w:hyperlink w:anchor="_Toc54011609" w:history="1">
            <w:r w:rsidR="00BE21FF" w:rsidRPr="00091FDE">
              <w:rPr>
                <w:rStyle w:val="Hyperlink"/>
                <w:rFonts w:cs="Arial"/>
                <w:noProof/>
              </w:rPr>
              <w:t>DEFINITIONS AND TERMINOLOGY</w:t>
            </w:r>
            <w:r w:rsidR="00BE21FF">
              <w:rPr>
                <w:noProof/>
                <w:webHidden/>
              </w:rPr>
              <w:tab/>
            </w:r>
            <w:r w:rsidR="00BE21FF">
              <w:rPr>
                <w:noProof/>
                <w:webHidden/>
              </w:rPr>
              <w:fldChar w:fldCharType="begin"/>
            </w:r>
            <w:r w:rsidR="00BE21FF">
              <w:rPr>
                <w:noProof/>
                <w:webHidden/>
              </w:rPr>
              <w:instrText xml:space="preserve"> PAGEREF _Toc54011609 \h </w:instrText>
            </w:r>
            <w:r w:rsidR="00BE21FF">
              <w:rPr>
                <w:noProof/>
                <w:webHidden/>
              </w:rPr>
            </w:r>
            <w:r w:rsidR="00BE21FF">
              <w:rPr>
                <w:noProof/>
                <w:webHidden/>
              </w:rPr>
              <w:fldChar w:fldCharType="separate"/>
            </w:r>
            <w:r>
              <w:rPr>
                <w:noProof/>
                <w:webHidden/>
              </w:rPr>
              <w:t>3</w:t>
            </w:r>
            <w:r w:rsidR="00BE21FF">
              <w:rPr>
                <w:noProof/>
                <w:webHidden/>
              </w:rPr>
              <w:fldChar w:fldCharType="end"/>
            </w:r>
          </w:hyperlink>
        </w:p>
        <w:p w14:paraId="1AAACBB7" w14:textId="0392437B" w:rsidR="00BE21FF" w:rsidRDefault="00092371">
          <w:pPr>
            <w:pStyle w:val="TOC2"/>
            <w:rPr>
              <w:rFonts w:asciiTheme="minorHAnsi" w:eastAsiaTheme="minorEastAsia" w:hAnsiTheme="minorHAnsi" w:cstheme="minorBidi"/>
              <w:noProof/>
              <w:sz w:val="22"/>
              <w:szCs w:val="22"/>
            </w:rPr>
          </w:pPr>
          <w:hyperlink w:anchor="_Toc54011610" w:history="1">
            <w:r w:rsidR="00BE21FF" w:rsidRPr="00091FDE">
              <w:rPr>
                <w:rStyle w:val="Hyperlink"/>
                <w:noProof/>
              </w:rPr>
              <w:t>Notations</w:t>
            </w:r>
            <w:r w:rsidR="00BE21FF">
              <w:rPr>
                <w:noProof/>
                <w:webHidden/>
              </w:rPr>
              <w:tab/>
            </w:r>
            <w:r w:rsidR="00BE21FF">
              <w:rPr>
                <w:noProof/>
                <w:webHidden/>
              </w:rPr>
              <w:fldChar w:fldCharType="begin"/>
            </w:r>
            <w:r w:rsidR="00BE21FF">
              <w:rPr>
                <w:noProof/>
                <w:webHidden/>
              </w:rPr>
              <w:instrText xml:space="preserve"> PAGEREF _Toc54011610 \h </w:instrText>
            </w:r>
            <w:r w:rsidR="00BE21FF">
              <w:rPr>
                <w:noProof/>
                <w:webHidden/>
              </w:rPr>
            </w:r>
            <w:r w:rsidR="00BE21FF">
              <w:rPr>
                <w:noProof/>
                <w:webHidden/>
              </w:rPr>
              <w:fldChar w:fldCharType="separate"/>
            </w:r>
            <w:r>
              <w:rPr>
                <w:noProof/>
                <w:webHidden/>
              </w:rPr>
              <w:t>4</w:t>
            </w:r>
            <w:r w:rsidR="00BE21FF">
              <w:rPr>
                <w:noProof/>
                <w:webHidden/>
              </w:rPr>
              <w:fldChar w:fldCharType="end"/>
            </w:r>
          </w:hyperlink>
        </w:p>
        <w:p w14:paraId="2555EF11" w14:textId="30EC275F" w:rsidR="00BE21FF" w:rsidRDefault="00092371">
          <w:pPr>
            <w:pStyle w:val="TOC3"/>
            <w:rPr>
              <w:rFonts w:asciiTheme="minorHAnsi" w:eastAsiaTheme="minorEastAsia" w:hAnsiTheme="minorHAnsi" w:cstheme="minorBidi"/>
              <w:noProof/>
              <w:sz w:val="22"/>
              <w:szCs w:val="22"/>
            </w:rPr>
          </w:pPr>
          <w:hyperlink w:anchor="_Toc54011611" w:history="1">
            <w:r w:rsidR="00BE21FF" w:rsidRPr="00091FDE">
              <w:rPr>
                <w:rStyle w:val="Hyperlink"/>
                <w:rFonts w:eastAsia="Times New Roman" w:cs="Arial"/>
                <w:noProof/>
              </w:rPr>
              <w:t>General notations</w:t>
            </w:r>
            <w:r w:rsidR="00BE21FF">
              <w:rPr>
                <w:noProof/>
                <w:webHidden/>
              </w:rPr>
              <w:tab/>
            </w:r>
            <w:r w:rsidR="00BE21FF">
              <w:rPr>
                <w:noProof/>
                <w:webHidden/>
              </w:rPr>
              <w:fldChar w:fldCharType="begin"/>
            </w:r>
            <w:r w:rsidR="00BE21FF">
              <w:rPr>
                <w:noProof/>
                <w:webHidden/>
              </w:rPr>
              <w:instrText xml:space="preserve"> PAGEREF _Toc54011611 \h </w:instrText>
            </w:r>
            <w:r w:rsidR="00BE21FF">
              <w:rPr>
                <w:noProof/>
                <w:webHidden/>
              </w:rPr>
            </w:r>
            <w:r w:rsidR="00BE21FF">
              <w:rPr>
                <w:noProof/>
                <w:webHidden/>
              </w:rPr>
              <w:fldChar w:fldCharType="separate"/>
            </w:r>
            <w:r>
              <w:rPr>
                <w:noProof/>
                <w:webHidden/>
              </w:rPr>
              <w:t>4</w:t>
            </w:r>
            <w:r w:rsidR="00BE21FF">
              <w:rPr>
                <w:noProof/>
                <w:webHidden/>
              </w:rPr>
              <w:fldChar w:fldCharType="end"/>
            </w:r>
          </w:hyperlink>
        </w:p>
        <w:p w14:paraId="6CC132DE" w14:textId="6BBAA71F" w:rsidR="00BE21FF" w:rsidRDefault="00092371">
          <w:pPr>
            <w:pStyle w:val="TOC3"/>
            <w:rPr>
              <w:rFonts w:asciiTheme="minorHAnsi" w:eastAsiaTheme="minorEastAsia" w:hAnsiTheme="minorHAnsi" w:cstheme="minorBidi"/>
              <w:noProof/>
              <w:sz w:val="22"/>
              <w:szCs w:val="22"/>
            </w:rPr>
          </w:pPr>
          <w:hyperlink w:anchor="_Toc54011612" w:history="1">
            <w:r w:rsidR="00BE21FF" w:rsidRPr="00091FDE">
              <w:rPr>
                <w:rStyle w:val="Hyperlink"/>
                <w:rFonts w:eastAsia="Times New Roman" w:cs="Arial"/>
                <w:noProof/>
              </w:rPr>
              <w:t>Rule identifiers</w:t>
            </w:r>
            <w:r w:rsidR="00BE21FF">
              <w:rPr>
                <w:noProof/>
                <w:webHidden/>
              </w:rPr>
              <w:tab/>
            </w:r>
            <w:r w:rsidR="00BE21FF">
              <w:rPr>
                <w:noProof/>
                <w:webHidden/>
              </w:rPr>
              <w:fldChar w:fldCharType="begin"/>
            </w:r>
            <w:r w:rsidR="00BE21FF">
              <w:rPr>
                <w:noProof/>
                <w:webHidden/>
              </w:rPr>
              <w:instrText xml:space="preserve"> PAGEREF _Toc54011612 \h </w:instrText>
            </w:r>
            <w:r w:rsidR="00BE21FF">
              <w:rPr>
                <w:noProof/>
                <w:webHidden/>
              </w:rPr>
            </w:r>
            <w:r w:rsidR="00BE21FF">
              <w:rPr>
                <w:noProof/>
                <w:webHidden/>
              </w:rPr>
              <w:fldChar w:fldCharType="separate"/>
            </w:r>
            <w:r>
              <w:rPr>
                <w:noProof/>
                <w:webHidden/>
              </w:rPr>
              <w:t>4</w:t>
            </w:r>
            <w:r w:rsidR="00BE21FF">
              <w:rPr>
                <w:noProof/>
                <w:webHidden/>
              </w:rPr>
              <w:fldChar w:fldCharType="end"/>
            </w:r>
          </w:hyperlink>
        </w:p>
        <w:p w14:paraId="4AC96ABB" w14:textId="33CAE1EC" w:rsidR="00BE21FF" w:rsidRDefault="00092371">
          <w:pPr>
            <w:pStyle w:val="TOC2"/>
            <w:rPr>
              <w:rFonts w:asciiTheme="minorHAnsi" w:eastAsiaTheme="minorEastAsia" w:hAnsiTheme="minorHAnsi" w:cstheme="minorBidi"/>
              <w:noProof/>
              <w:sz w:val="22"/>
              <w:szCs w:val="22"/>
            </w:rPr>
          </w:pPr>
          <w:hyperlink w:anchor="_Toc54011613" w:history="1">
            <w:r w:rsidR="00BE21FF" w:rsidRPr="00091FDE">
              <w:rPr>
                <w:rStyle w:val="Hyperlink"/>
                <w:noProof/>
              </w:rPr>
              <w:t>SCOPE</w:t>
            </w:r>
            <w:r w:rsidR="00BE21FF">
              <w:rPr>
                <w:noProof/>
                <w:webHidden/>
              </w:rPr>
              <w:tab/>
            </w:r>
            <w:r w:rsidR="00BE21FF">
              <w:rPr>
                <w:noProof/>
                <w:webHidden/>
              </w:rPr>
              <w:fldChar w:fldCharType="begin"/>
            </w:r>
            <w:r w:rsidR="00BE21FF">
              <w:rPr>
                <w:noProof/>
                <w:webHidden/>
              </w:rPr>
              <w:instrText xml:space="preserve"> PAGEREF _Toc54011613 \h </w:instrText>
            </w:r>
            <w:r w:rsidR="00BE21FF">
              <w:rPr>
                <w:noProof/>
                <w:webHidden/>
              </w:rPr>
            </w:r>
            <w:r w:rsidR="00BE21FF">
              <w:rPr>
                <w:noProof/>
                <w:webHidden/>
              </w:rPr>
              <w:fldChar w:fldCharType="separate"/>
            </w:r>
            <w:r>
              <w:rPr>
                <w:noProof/>
                <w:webHidden/>
              </w:rPr>
              <w:t>5</w:t>
            </w:r>
            <w:r w:rsidR="00BE21FF">
              <w:rPr>
                <w:noProof/>
                <w:webHidden/>
              </w:rPr>
              <w:fldChar w:fldCharType="end"/>
            </w:r>
          </w:hyperlink>
        </w:p>
        <w:p w14:paraId="2C1059FB" w14:textId="2CF4B616" w:rsidR="00BE21FF" w:rsidRDefault="00092371">
          <w:pPr>
            <w:pStyle w:val="TOC2"/>
            <w:rPr>
              <w:rFonts w:asciiTheme="minorHAnsi" w:eastAsiaTheme="minorEastAsia" w:hAnsiTheme="minorHAnsi" w:cstheme="minorBidi"/>
              <w:noProof/>
              <w:sz w:val="22"/>
              <w:szCs w:val="22"/>
            </w:rPr>
          </w:pPr>
          <w:hyperlink w:anchor="_Toc54011614" w:history="1">
            <w:r w:rsidR="00BE21FF" w:rsidRPr="00091FDE">
              <w:rPr>
                <w:rStyle w:val="Hyperlink"/>
                <w:noProof/>
              </w:rPr>
              <w:t>WEB API DESIGN PRINCIPLES</w:t>
            </w:r>
            <w:r w:rsidR="00BE21FF">
              <w:rPr>
                <w:noProof/>
                <w:webHidden/>
              </w:rPr>
              <w:tab/>
            </w:r>
            <w:r w:rsidR="00BE21FF">
              <w:rPr>
                <w:noProof/>
                <w:webHidden/>
              </w:rPr>
              <w:fldChar w:fldCharType="begin"/>
            </w:r>
            <w:r w:rsidR="00BE21FF">
              <w:rPr>
                <w:noProof/>
                <w:webHidden/>
              </w:rPr>
              <w:instrText xml:space="preserve"> PAGEREF _Toc54011614 \h </w:instrText>
            </w:r>
            <w:r w:rsidR="00BE21FF">
              <w:rPr>
                <w:noProof/>
                <w:webHidden/>
              </w:rPr>
            </w:r>
            <w:r w:rsidR="00BE21FF">
              <w:rPr>
                <w:noProof/>
                <w:webHidden/>
              </w:rPr>
              <w:fldChar w:fldCharType="separate"/>
            </w:r>
            <w:r>
              <w:rPr>
                <w:noProof/>
                <w:webHidden/>
              </w:rPr>
              <w:t>6</w:t>
            </w:r>
            <w:r w:rsidR="00BE21FF">
              <w:rPr>
                <w:noProof/>
                <w:webHidden/>
              </w:rPr>
              <w:fldChar w:fldCharType="end"/>
            </w:r>
          </w:hyperlink>
        </w:p>
        <w:p w14:paraId="0A58C80E" w14:textId="3E9CC10B" w:rsidR="00BE21FF" w:rsidRDefault="00092371">
          <w:pPr>
            <w:pStyle w:val="TOC2"/>
            <w:rPr>
              <w:rFonts w:asciiTheme="minorHAnsi" w:eastAsiaTheme="minorEastAsia" w:hAnsiTheme="minorHAnsi" w:cstheme="minorBidi"/>
              <w:noProof/>
              <w:sz w:val="22"/>
              <w:szCs w:val="22"/>
            </w:rPr>
          </w:pPr>
          <w:hyperlink w:anchor="_Toc54011615" w:history="1">
            <w:r w:rsidR="00BE21FF" w:rsidRPr="00091FDE">
              <w:rPr>
                <w:rStyle w:val="Hyperlink"/>
                <w:noProof/>
              </w:rPr>
              <w:t>RESTFUL WEB API</w:t>
            </w:r>
            <w:r w:rsidR="00BE21FF">
              <w:rPr>
                <w:noProof/>
                <w:webHidden/>
              </w:rPr>
              <w:tab/>
            </w:r>
            <w:r w:rsidR="00BE21FF">
              <w:rPr>
                <w:noProof/>
                <w:webHidden/>
              </w:rPr>
              <w:fldChar w:fldCharType="begin"/>
            </w:r>
            <w:r w:rsidR="00BE21FF">
              <w:rPr>
                <w:noProof/>
                <w:webHidden/>
              </w:rPr>
              <w:instrText xml:space="preserve"> PAGEREF _Toc54011615 \h </w:instrText>
            </w:r>
            <w:r w:rsidR="00BE21FF">
              <w:rPr>
                <w:noProof/>
                <w:webHidden/>
              </w:rPr>
            </w:r>
            <w:r w:rsidR="00BE21FF">
              <w:rPr>
                <w:noProof/>
                <w:webHidden/>
              </w:rPr>
              <w:fldChar w:fldCharType="separate"/>
            </w:r>
            <w:r>
              <w:rPr>
                <w:noProof/>
                <w:webHidden/>
              </w:rPr>
              <w:t>7</w:t>
            </w:r>
            <w:r w:rsidR="00BE21FF">
              <w:rPr>
                <w:noProof/>
                <w:webHidden/>
              </w:rPr>
              <w:fldChar w:fldCharType="end"/>
            </w:r>
          </w:hyperlink>
        </w:p>
        <w:p w14:paraId="0AFF7AB6" w14:textId="5D8F9687" w:rsidR="00BE21FF" w:rsidRDefault="00092371">
          <w:pPr>
            <w:pStyle w:val="TOC3"/>
            <w:rPr>
              <w:rFonts w:asciiTheme="minorHAnsi" w:eastAsiaTheme="minorEastAsia" w:hAnsiTheme="minorHAnsi" w:cstheme="minorBidi"/>
              <w:noProof/>
              <w:sz w:val="22"/>
              <w:szCs w:val="22"/>
            </w:rPr>
          </w:pPr>
          <w:hyperlink w:anchor="_Toc54011616" w:history="1">
            <w:r w:rsidR="00BE21FF" w:rsidRPr="00091FDE">
              <w:rPr>
                <w:rStyle w:val="Hyperlink"/>
                <w:noProof/>
              </w:rPr>
              <w:t>URI Components</w:t>
            </w:r>
            <w:r w:rsidR="00BE21FF">
              <w:rPr>
                <w:noProof/>
                <w:webHidden/>
              </w:rPr>
              <w:tab/>
            </w:r>
            <w:r w:rsidR="00BE21FF">
              <w:rPr>
                <w:noProof/>
                <w:webHidden/>
              </w:rPr>
              <w:fldChar w:fldCharType="begin"/>
            </w:r>
            <w:r w:rsidR="00BE21FF">
              <w:rPr>
                <w:noProof/>
                <w:webHidden/>
              </w:rPr>
              <w:instrText xml:space="preserve"> PAGEREF _Toc54011616 \h </w:instrText>
            </w:r>
            <w:r w:rsidR="00BE21FF">
              <w:rPr>
                <w:noProof/>
                <w:webHidden/>
              </w:rPr>
            </w:r>
            <w:r w:rsidR="00BE21FF">
              <w:rPr>
                <w:noProof/>
                <w:webHidden/>
              </w:rPr>
              <w:fldChar w:fldCharType="separate"/>
            </w:r>
            <w:r>
              <w:rPr>
                <w:noProof/>
                <w:webHidden/>
              </w:rPr>
              <w:t>7</w:t>
            </w:r>
            <w:r w:rsidR="00BE21FF">
              <w:rPr>
                <w:noProof/>
                <w:webHidden/>
              </w:rPr>
              <w:fldChar w:fldCharType="end"/>
            </w:r>
          </w:hyperlink>
        </w:p>
        <w:p w14:paraId="06133F62" w14:textId="40884F42" w:rsidR="00BE21FF" w:rsidRDefault="00092371">
          <w:pPr>
            <w:pStyle w:val="TOC3"/>
            <w:rPr>
              <w:rFonts w:asciiTheme="minorHAnsi" w:eastAsiaTheme="minorEastAsia" w:hAnsiTheme="minorHAnsi" w:cstheme="minorBidi"/>
              <w:noProof/>
              <w:sz w:val="22"/>
              <w:szCs w:val="22"/>
            </w:rPr>
          </w:pPr>
          <w:hyperlink w:anchor="_Toc54011617" w:history="1">
            <w:r w:rsidR="00BE21FF" w:rsidRPr="00091FDE">
              <w:rPr>
                <w:rStyle w:val="Hyperlink"/>
                <w:noProof/>
              </w:rPr>
              <w:t>Status Codes</w:t>
            </w:r>
            <w:r w:rsidR="00BE21FF">
              <w:rPr>
                <w:noProof/>
                <w:webHidden/>
              </w:rPr>
              <w:tab/>
            </w:r>
            <w:r w:rsidR="00BE21FF">
              <w:rPr>
                <w:noProof/>
                <w:webHidden/>
              </w:rPr>
              <w:fldChar w:fldCharType="begin"/>
            </w:r>
            <w:r w:rsidR="00BE21FF">
              <w:rPr>
                <w:noProof/>
                <w:webHidden/>
              </w:rPr>
              <w:instrText xml:space="preserve"> PAGEREF _Toc54011617 \h </w:instrText>
            </w:r>
            <w:r w:rsidR="00BE21FF">
              <w:rPr>
                <w:noProof/>
                <w:webHidden/>
              </w:rPr>
            </w:r>
            <w:r w:rsidR="00BE21FF">
              <w:rPr>
                <w:noProof/>
                <w:webHidden/>
              </w:rPr>
              <w:fldChar w:fldCharType="separate"/>
            </w:r>
            <w:r>
              <w:rPr>
                <w:noProof/>
                <w:webHidden/>
              </w:rPr>
              <w:t>8</w:t>
            </w:r>
            <w:r w:rsidR="00BE21FF">
              <w:rPr>
                <w:noProof/>
                <w:webHidden/>
              </w:rPr>
              <w:fldChar w:fldCharType="end"/>
            </w:r>
          </w:hyperlink>
        </w:p>
        <w:p w14:paraId="2B734CF9" w14:textId="0003399E" w:rsidR="00BE21FF" w:rsidRDefault="00092371">
          <w:pPr>
            <w:pStyle w:val="TOC3"/>
            <w:rPr>
              <w:rFonts w:asciiTheme="minorHAnsi" w:eastAsiaTheme="minorEastAsia" w:hAnsiTheme="minorHAnsi" w:cstheme="minorBidi"/>
              <w:noProof/>
              <w:sz w:val="22"/>
              <w:szCs w:val="22"/>
            </w:rPr>
          </w:pPr>
          <w:hyperlink w:anchor="_Toc54011618" w:history="1">
            <w:r w:rsidR="00BE21FF" w:rsidRPr="00091FDE">
              <w:rPr>
                <w:rStyle w:val="Hyperlink"/>
                <w:noProof/>
              </w:rPr>
              <w:t>Pick-and-choose Principle</w:t>
            </w:r>
            <w:r w:rsidR="00BE21FF">
              <w:rPr>
                <w:noProof/>
                <w:webHidden/>
              </w:rPr>
              <w:tab/>
            </w:r>
            <w:r w:rsidR="00BE21FF">
              <w:rPr>
                <w:noProof/>
                <w:webHidden/>
              </w:rPr>
              <w:fldChar w:fldCharType="begin"/>
            </w:r>
            <w:r w:rsidR="00BE21FF">
              <w:rPr>
                <w:noProof/>
                <w:webHidden/>
              </w:rPr>
              <w:instrText xml:space="preserve"> PAGEREF _Toc54011618 \h </w:instrText>
            </w:r>
            <w:r w:rsidR="00BE21FF">
              <w:rPr>
                <w:noProof/>
                <w:webHidden/>
              </w:rPr>
            </w:r>
            <w:r w:rsidR="00BE21FF">
              <w:rPr>
                <w:noProof/>
                <w:webHidden/>
              </w:rPr>
              <w:fldChar w:fldCharType="separate"/>
            </w:r>
            <w:r>
              <w:rPr>
                <w:noProof/>
                <w:webHidden/>
              </w:rPr>
              <w:t>8</w:t>
            </w:r>
            <w:r w:rsidR="00BE21FF">
              <w:rPr>
                <w:noProof/>
                <w:webHidden/>
              </w:rPr>
              <w:fldChar w:fldCharType="end"/>
            </w:r>
          </w:hyperlink>
        </w:p>
        <w:p w14:paraId="015CB30B" w14:textId="145F04B9" w:rsidR="00BE21FF" w:rsidRDefault="00092371">
          <w:pPr>
            <w:pStyle w:val="TOC3"/>
            <w:rPr>
              <w:rFonts w:asciiTheme="minorHAnsi" w:eastAsiaTheme="minorEastAsia" w:hAnsiTheme="minorHAnsi" w:cstheme="minorBidi"/>
              <w:noProof/>
              <w:sz w:val="22"/>
              <w:szCs w:val="22"/>
            </w:rPr>
          </w:pPr>
          <w:hyperlink w:anchor="_Toc54011619" w:history="1">
            <w:r w:rsidR="00BE21FF" w:rsidRPr="00091FDE">
              <w:rPr>
                <w:rStyle w:val="Hyperlink"/>
                <w:noProof/>
              </w:rPr>
              <w:t>Resource Model</w:t>
            </w:r>
            <w:r w:rsidR="00BE21FF">
              <w:rPr>
                <w:noProof/>
                <w:webHidden/>
              </w:rPr>
              <w:tab/>
            </w:r>
            <w:r w:rsidR="00BE21FF">
              <w:rPr>
                <w:noProof/>
                <w:webHidden/>
              </w:rPr>
              <w:fldChar w:fldCharType="begin"/>
            </w:r>
            <w:r w:rsidR="00BE21FF">
              <w:rPr>
                <w:noProof/>
                <w:webHidden/>
              </w:rPr>
              <w:instrText xml:space="preserve"> PAGEREF _Toc54011619 \h </w:instrText>
            </w:r>
            <w:r w:rsidR="00BE21FF">
              <w:rPr>
                <w:noProof/>
                <w:webHidden/>
              </w:rPr>
            </w:r>
            <w:r w:rsidR="00BE21FF">
              <w:rPr>
                <w:noProof/>
                <w:webHidden/>
              </w:rPr>
              <w:fldChar w:fldCharType="separate"/>
            </w:r>
            <w:r>
              <w:rPr>
                <w:noProof/>
                <w:webHidden/>
              </w:rPr>
              <w:t>8</w:t>
            </w:r>
            <w:r w:rsidR="00BE21FF">
              <w:rPr>
                <w:noProof/>
                <w:webHidden/>
              </w:rPr>
              <w:fldChar w:fldCharType="end"/>
            </w:r>
          </w:hyperlink>
        </w:p>
        <w:p w14:paraId="5C4D6484" w14:textId="068B315E" w:rsidR="00BE21FF" w:rsidRDefault="00092371">
          <w:pPr>
            <w:pStyle w:val="TOC3"/>
            <w:rPr>
              <w:rFonts w:asciiTheme="minorHAnsi" w:eastAsiaTheme="minorEastAsia" w:hAnsiTheme="minorHAnsi" w:cstheme="minorBidi"/>
              <w:noProof/>
              <w:sz w:val="22"/>
              <w:szCs w:val="22"/>
            </w:rPr>
          </w:pPr>
          <w:hyperlink w:anchor="_Toc54011620" w:history="1">
            <w:r w:rsidR="00BE21FF" w:rsidRPr="00091FDE">
              <w:rPr>
                <w:rStyle w:val="Hyperlink"/>
                <w:noProof/>
              </w:rPr>
              <w:t>Supporting multiple formats</w:t>
            </w:r>
            <w:r w:rsidR="00BE21FF">
              <w:rPr>
                <w:noProof/>
                <w:webHidden/>
              </w:rPr>
              <w:tab/>
            </w:r>
            <w:r w:rsidR="00BE21FF">
              <w:rPr>
                <w:noProof/>
                <w:webHidden/>
              </w:rPr>
              <w:fldChar w:fldCharType="begin"/>
            </w:r>
            <w:r w:rsidR="00BE21FF">
              <w:rPr>
                <w:noProof/>
                <w:webHidden/>
              </w:rPr>
              <w:instrText xml:space="preserve"> PAGEREF _Toc54011620 \h </w:instrText>
            </w:r>
            <w:r w:rsidR="00BE21FF">
              <w:rPr>
                <w:noProof/>
                <w:webHidden/>
              </w:rPr>
            </w:r>
            <w:r w:rsidR="00BE21FF">
              <w:rPr>
                <w:noProof/>
                <w:webHidden/>
              </w:rPr>
              <w:fldChar w:fldCharType="separate"/>
            </w:r>
            <w:r>
              <w:rPr>
                <w:noProof/>
                <w:webHidden/>
              </w:rPr>
              <w:t>10</w:t>
            </w:r>
            <w:r w:rsidR="00BE21FF">
              <w:rPr>
                <w:noProof/>
                <w:webHidden/>
              </w:rPr>
              <w:fldChar w:fldCharType="end"/>
            </w:r>
          </w:hyperlink>
        </w:p>
        <w:p w14:paraId="20160CA6" w14:textId="4ABE6BD8" w:rsidR="00BE21FF" w:rsidRDefault="00092371">
          <w:pPr>
            <w:pStyle w:val="TOC3"/>
            <w:rPr>
              <w:rFonts w:asciiTheme="minorHAnsi" w:eastAsiaTheme="minorEastAsia" w:hAnsiTheme="minorHAnsi" w:cstheme="minorBidi"/>
              <w:noProof/>
              <w:sz w:val="22"/>
              <w:szCs w:val="22"/>
            </w:rPr>
          </w:pPr>
          <w:hyperlink w:anchor="_Toc54011621" w:history="1">
            <w:r w:rsidR="00BE21FF" w:rsidRPr="00091FDE">
              <w:rPr>
                <w:rStyle w:val="Hyperlink"/>
                <w:noProof/>
              </w:rPr>
              <w:t>HTTP</w:t>
            </w:r>
            <w:r w:rsidR="00BE21FF" w:rsidRPr="00091FDE">
              <w:rPr>
                <w:rStyle w:val="Hyperlink"/>
                <w:rFonts w:eastAsia="Times New Roman" w:cs="Arial"/>
                <w:noProof/>
              </w:rPr>
              <w:t xml:space="preserve"> Methods</w:t>
            </w:r>
            <w:r w:rsidR="00BE21FF">
              <w:rPr>
                <w:noProof/>
                <w:webHidden/>
              </w:rPr>
              <w:tab/>
            </w:r>
            <w:r w:rsidR="00BE21FF">
              <w:rPr>
                <w:noProof/>
                <w:webHidden/>
              </w:rPr>
              <w:fldChar w:fldCharType="begin"/>
            </w:r>
            <w:r w:rsidR="00BE21FF">
              <w:rPr>
                <w:noProof/>
                <w:webHidden/>
              </w:rPr>
              <w:instrText xml:space="preserve"> PAGEREF _Toc54011621 \h </w:instrText>
            </w:r>
            <w:r w:rsidR="00BE21FF">
              <w:rPr>
                <w:noProof/>
                <w:webHidden/>
              </w:rPr>
            </w:r>
            <w:r w:rsidR="00BE21FF">
              <w:rPr>
                <w:noProof/>
                <w:webHidden/>
              </w:rPr>
              <w:fldChar w:fldCharType="separate"/>
            </w:r>
            <w:r>
              <w:rPr>
                <w:noProof/>
                <w:webHidden/>
              </w:rPr>
              <w:t>11</w:t>
            </w:r>
            <w:r w:rsidR="00BE21FF">
              <w:rPr>
                <w:noProof/>
                <w:webHidden/>
              </w:rPr>
              <w:fldChar w:fldCharType="end"/>
            </w:r>
          </w:hyperlink>
        </w:p>
        <w:p w14:paraId="08F00271" w14:textId="2EC77892" w:rsidR="00BE21FF" w:rsidRDefault="00092371">
          <w:pPr>
            <w:pStyle w:val="TOC3"/>
            <w:rPr>
              <w:rFonts w:asciiTheme="minorHAnsi" w:eastAsiaTheme="minorEastAsia" w:hAnsiTheme="minorHAnsi" w:cstheme="minorBidi"/>
              <w:noProof/>
              <w:sz w:val="22"/>
              <w:szCs w:val="22"/>
            </w:rPr>
          </w:pPr>
          <w:hyperlink w:anchor="_Toc54011622" w:history="1">
            <w:r w:rsidR="00BE21FF" w:rsidRPr="00091FDE">
              <w:rPr>
                <w:rStyle w:val="Hyperlink"/>
                <w:noProof/>
              </w:rPr>
              <w:t>Data Query Patterns</w:t>
            </w:r>
            <w:r w:rsidR="00BE21FF">
              <w:rPr>
                <w:noProof/>
                <w:webHidden/>
              </w:rPr>
              <w:tab/>
            </w:r>
            <w:r w:rsidR="00BE21FF">
              <w:rPr>
                <w:noProof/>
                <w:webHidden/>
              </w:rPr>
              <w:fldChar w:fldCharType="begin"/>
            </w:r>
            <w:r w:rsidR="00BE21FF">
              <w:rPr>
                <w:noProof/>
                <w:webHidden/>
              </w:rPr>
              <w:instrText xml:space="preserve"> PAGEREF _Toc54011622 \h </w:instrText>
            </w:r>
            <w:r w:rsidR="00BE21FF">
              <w:rPr>
                <w:noProof/>
                <w:webHidden/>
              </w:rPr>
            </w:r>
            <w:r w:rsidR="00BE21FF">
              <w:rPr>
                <w:noProof/>
                <w:webHidden/>
              </w:rPr>
              <w:fldChar w:fldCharType="separate"/>
            </w:r>
            <w:r>
              <w:rPr>
                <w:noProof/>
                <w:webHidden/>
              </w:rPr>
              <w:t>16</w:t>
            </w:r>
            <w:r w:rsidR="00BE21FF">
              <w:rPr>
                <w:noProof/>
                <w:webHidden/>
              </w:rPr>
              <w:fldChar w:fldCharType="end"/>
            </w:r>
          </w:hyperlink>
        </w:p>
        <w:p w14:paraId="7A9A5D1F" w14:textId="50DEE1D6" w:rsidR="00BE21FF" w:rsidRDefault="00092371">
          <w:pPr>
            <w:pStyle w:val="TOC3"/>
            <w:rPr>
              <w:rFonts w:asciiTheme="minorHAnsi" w:eastAsiaTheme="minorEastAsia" w:hAnsiTheme="minorHAnsi" w:cstheme="minorBidi"/>
              <w:noProof/>
              <w:sz w:val="22"/>
              <w:szCs w:val="22"/>
            </w:rPr>
          </w:pPr>
          <w:hyperlink w:anchor="_Toc54011623" w:history="1">
            <w:r w:rsidR="00BE21FF" w:rsidRPr="00091FDE">
              <w:rPr>
                <w:rStyle w:val="Hyperlink"/>
                <w:noProof/>
              </w:rPr>
              <w:t>Error Handling</w:t>
            </w:r>
            <w:r w:rsidR="00BE21FF">
              <w:rPr>
                <w:noProof/>
                <w:webHidden/>
              </w:rPr>
              <w:tab/>
            </w:r>
            <w:r w:rsidR="00BE21FF">
              <w:rPr>
                <w:noProof/>
                <w:webHidden/>
              </w:rPr>
              <w:fldChar w:fldCharType="begin"/>
            </w:r>
            <w:r w:rsidR="00BE21FF">
              <w:rPr>
                <w:noProof/>
                <w:webHidden/>
              </w:rPr>
              <w:instrText xml:space="preserve"> PAGEREF _Toc54011623 \h </w:instrText>
            </w:r>
            <w:r w:rsidR="00BE21FF">
              <w:rPr>
                <w:noProof/>
                <w:webHidden/>
              </w:rPr>
            </w:r>
            <w:r w:rsidR="00BE21FF">
              <w:rPr>
                <w:noProof/>
                <w:webHidden/>
              </w:rPr>
              <w:fldChar w:fldCharType="separate"/>
            </w:r>
            <w:r>
              <w:rPr>
                <w:noProof/>
                <w:webHidden/>
              </w:rPr>
              <w:t>21</w:t>
            </w:r>
            <w:r w:rsidR="00BE21FF">
              <w:rPr>
                <w:noProof/>
                <w:webHidden/>
              </w:rPr>
              <w:fldChar w:fldCharType="end"/>
            </w:r>
          </w:hyperlink>
        </w:p>
        <w:p w14:paraId="0EF377AF" w14:textId="539AE061" w:rsidR="00BE21FF" w:rsidRDefault="00092371">
          <w:pPr>
            <w:pStyle w:val="TOC3"/>
            <w:rPr>
              <w:rFonts w:asciiTheme="minorHAnsi" w:eastAsiaTheme="minorEastAsia" w:hAnsiTheme="minorHAnsi" w:cstheme="minorBidi"/>
              <w:noProof/>
              <w:sz w:val="22"/>
              <w:szCs w:val="22"/>
            </w:rPr>
          </w:pPr>
          <w:hyperlink w:anchor="_Toc54011624" w:history="1">
            <w:r w:rsidR="00BE21FF" w:rsidRPr="00091FDE">
              <w:rPr>
                <w:rStyle w:val="Hyperlink"/>
                <w:noProof/>
              </w:rPr>
              <w:t>Service Contract</w:t>
            </w:r>
            <w:r w:rsidR="00BE21FF">
              <w:rPr>
                <w:noProof/>
                <w:webHidden/>
              </w:rPr>
              <w:tab/>
            </w:r>
            <w:r w:rsidR="00BE21FF">
              <w:rPr>
                <w:noProof/>
                <w:webHidden/>
              </w:rPr>
              <w:fldChar w:fldCharType="begin"/>
            </w:r>
            <w:r w:rsidR="00BE21FF">
              <w:rPr>
                <w:noProof/>
                <w:webHidden/>
              </w:rPr>
              <w:instrText xml:space="preserve"> PAGEREF _Toc54011624 \h </w:instrText>
            </w:r>
            <w:r w:rsidR="00BE21FF">
              <w:rPr>
                <w:noProof/>
                <w:webHidden/>
              </w:rPr>
            </w:r>
            <w:r w:rsidR="00BE21FF">
              <w:rPr>
                <w:noProof/>
                <w:webHidden/>
              </w:rPr>
              <w:fldChar w:fldCharType="separate"/>
            </w:r>
            <w:r>
              <w:rPr>
                <w:noProof/>
                <w:webHidden/>
              </w:rPr>
              <w:t>23</w:t>
            </w:r>
            <w:r w:rsidR="00BE21FF">
              <w:rPr>
                <w:noProof/>
                <w:webHidden/>
              </w:rPr>
              <w:fldChar w:fldCharType="end"/>
            </w:r>
          </w:hyperlink>
        </w:p>
        <w:p w14:paraId="2D432D26" w14:textId="712E2A1C" w:rsidR="00BE21FF" w:rsidRDefault="00092371">
          <w:pPr>
            <w:pStyle w:val="TOC3"/>
            <w:rPr>
              <w:rFonts w:asciiTheme="minorHAnsi" w:eastAsiaTheme="minorEastAsia" w:hAnsiTheme="minorHAnsi" w:cstheme="minorBidi"/>
              <w:noProof/>
              <w:sz w:val="22"/>
              <w:szCs w:val="22"/>
            </w:rPr>
          </w:pPr>
          <w:hyperlink w:anchor="_Toc54011625" w:history="1">
            <w:r w:rsidR="00BE21FF" w:rsidRPr="00091FDE">
              <w:rPr>
                <w:rStyle w:val="Hyperlink"/>
                <w:noProof/>
              </w:rPr>
              <w:t>Time-out</w:t>
            </w:r>
            <w:r w:rsidR="00BE21FF">
              <w:rPr>
                <w:noProof/>
                <w:webHidden/>
              </w:rPr>
              <w:tab/>
            </w:r>
            <w:r w:rsidR="00BE21FF">
              <w:rPr>
                <w:noProof/>
                <w:webHidden/>
              </w:rPr>
              <w:fldChar w:fldCharType="begin"/>
            </w:r>
            <w:r w:rsidR="00BE21FF">
              <w:rPr>
                <w:noProof/>
                <w:webHidden/>
              </w:rPr>
              <w:instrText xml:space="preserve"> PAGEREF _Toc54011625 \h </w:instrText>
            </w:r>
            <w:r w:rsidR="00BE21FF">
              <w:rPr>
                <w:noProof/>
                <w:webHidden/>
              </w:rPr>
            </w:r>
            <w:r w:rsidR="00BE21FF">
              <w:rPr>
                <w:noProof/>
                <w:webHidden/>
              </w:rPr>
              <w:fldChar w:fldCharType="separate"/>
            </w:r>
            <w:r>
              <w:rPr>
                <w:noProof/>
                <w:webHidden/>
              </w:rPr>
              <w:t>24</w:t>
            </w:r>
            <w:r w:rsidR="00BE21FF">
              <w:rPr>
                <w:noProof/>
                <w:webHidden/>
              </w:rPr>
              <w:fldChar w:fldCharType="end"/>
            </w:r>
          </w:hyperlink>
        </w:p>
        <w:p w14:paraId="0527C39B" w14:textId="02300F96" w:rsidR="00BE21FF" w:rsidRDefault="00092371">
          <w:pPr>
            <w:pStyle w:val="TOC3"/>
            <w:rPr>
              <w:rFonts w:asciiTheme="minorHAnsi" w:eastAsiaTheme="minorEastAsia" w:hAnsiTheme="minorHAnsi" w:cstheme="minorBidi"/>
              <w:noProof/>
              <w:sz w:val="22"/>
              <w:szCs w:val="22"/>
            </w:rPr>
          </w:pPr>
          <w:hyperlink w:anchor="_Toc54011626" w:history="1">
            <w:r w:rsidR="00BE21FF" w:rsidRPr="00091FDE">
              <w:rPr>
                <w:rStyle w:val="Hyperlink"/>
                <w:noProof/>
              </w:rPr>
              <w:t>State Management</w:t>
            </w:r>
            <w:r w:rsidR="00BE21FF">
              <w:rPr>
                <w:noProof/>
                <w:webHidden/>
              </w:rPr>
              <w:tab/>
            </w:r>
            <w:r w:rsidR="00BE21FF">
              <w:rPr>
                <w:noProof/>
                <w:webHidden/>
              </w:rPr>
              <w:fldChar w:fldCharType="begin"/>
            </w:r>
            <w:r w:rsidR="00BE21FF">
              <w:rPr>
                <w:noProof/>
                <w:webHidden/>
              </w:rPr>
              <w:instrText xml:space="preserve"> PAGEREF _Toc54011626 \h </w:instrText>
            </w:r>
            <w:r w:rsidR="00BE21FF">
              <w:rPr>
                <w:noProof/>
                <w:webHidden/>
              </w:rPr>
            </w:r>
            <w:r w:rsidR="00BE21FF">
              <w:rPr>
                <w:noProof/>
                <w:webHidden/>
              </w:rPr>
              <w:fldChar w:fldCharType="separate"/>
            </w:r>
            <w:r>
              <w:rPr>
                <w:noProof/>
                <w:webHidden/>
              </w:rPr>
              <w:t>24</w:t>
            </w:r>
            <w:r w:rsidR="00BE21FF">
              <w:rPr>
                <w:noProof/>
                <w:webHidden/>
              </w:rPr>
              <w:fldChar w:fldCharType="end"/>
            </w:r>
          </w:hyperlink>
        </w:p>
        <w:p w14:paraId="6187B8A5" w14:textId="2AD6FBA1" w:rsidR="00BE21FF" w:rsidRDefault="00092371">
          <w:pPr>
            <w:pStyle w:val="TOC3"/>
            <w:rPr>
              <w:rFonts w:asciiTheme="minorHAnsi" w:eastAsiaTheme="minorEastAsia" w:hAnsiTheme="minorHAnsi" w:cstheme="minorBidi"/>
              <w:noProof/>
              <w:sz w:val="22"/>
              <w:szCs w:val="22"/>
            </w:rPr>
          </w:pPr>
          <w:hyperlink w:anchor="_Toc54011627" w:history="1">
            <w:r w:rsidR="00BE21FF" w:rsidRPr="00091FDE">
              <w:rPr>
                <w:rStyle w:val="Hyperlink"/>
                <w:noProof/>
              </w:rPr>
              <w:t>Preference Handling</w:t>
            </w:r>
            <w:r w:rsidR="00BE21FF">
              <w:rPr>
                <w:noProof/>
                <w:webHidden/>
              </w:rPr>
              <w:tab/>
            </w:r>
            <w:r w:rsidR="00BE21FF">
              <w:rPr>
                <w:noProof/>
                <w:webHidden/>
              </w:rPr>
              <w:fldChar w:fldCharType="begin"/>
            </w:r>
            <w:r w:rsidR="00BE21FF">
              <w:rPr>
                <w:noProof/>
                <w:webHidden/>
              </w:rPr>
              <w:instrText xml:space="preserve"> PAGEREF _Toc54011627 \h </w:instrText>
            </w:r>
            <w:r w:rsidR="00BE21FF">
              <w:rPr>
                <w:noProof/>
                <w:webHidden/>
              </w:rPr>
            </w:r>
            <w:r w:rsidR="00BE21FF">
              <w:rPr>
                <w:noProof/>
                <w:webHidden/>
              </w:rPr>
              <w:fldChar w:fldCharType="separate"/>
            </w:r>
            <w:r>
              <w:rPr>
                <w:noProof/>
                <w:webHidden/>
              </w:rPr>
              <w:t>26</w:t>
            </w:r>
            <w:r w:rsidR="00BE21FF">
              <w:rPr>
                <w:noProof/>
                <w:webHidden/>
              </w:rPr>
              <w:fldChar w:fldCharType="end"/>
            </w:r>
          </w:hyperlink>
        </w:p>
        <w:p w14:paraId="2EC379A5" w14:textId="2CE76E6A" w:rsidR="00BE21FF" w:rsidRDefault="00092371">
          <w:pPr>
            <w:pStyle w:val="TOC3"/>
            <w:rPr>
              <w:rFonts w:asciiTheme="minorHAnsi" w:eastAsiaTheme="minorEastAsia" w:hAnsiTheme="minorHAnsi" w:cstheme="minorBidi"/>
              <w:noProof/>
              <w:sz w:val="22"/>
              <w:szCs w:val="22"/>
            </w:rPr>
          </w:pPr>
          <w:hyperlink w:anchor="_Toc54011628" w:history="1">
            <w:r w:rsidR="00BE21FF" w:rsidRPr="00091FDE">
              <w:rPr>
                <w:rStyle w:val="Hyperlink"/>
                <w:noProof/>
              </w:rPr>
              <w:t>Translation</w:t>
            </w:r>
            <w:r w:rsidR="00BE21FF">
              <w:rPr>
                <w:noProof/>
                <w:webHidden/>
              </w:rPr>
              <w:tab/>
            </w:r>
            <w:r w:rsidR="00BE21FF">
              <w:rPr>
                <w:noProof/>
                <w:webHidden/>
              </w:rPr>
              <w:fldChar w:fldCharType="begin"/>
            </w:r>
            <w:r w:rsidR="00BE21FF">
              <w:rPr>
                <w:noProof/>
                <w:webHidden/>
              </w:rPr>
              <w:instrText xml:space="preserve"> PAGEREF _Toc54011628 \h </w:instrText>
            </w:r>
            <w:r w:rsidR="00BE21FF">
              <w:rPr>
                <w:noProof/>
                <w:webHidden/>
              </w:rPr>
            </w:r>
            <w:r w:rsidR="00BE21FF">
              <w:rPr>
                <w:noProof/>
                <w:webHidden/>
              </w:rPr>
              <w:fldChar w:fldCharType="separate"/>
            </w:r>
            <w:r>
              <w:rPr>
                <w:noProof/>
                <w:webHidden/>
              </w:rPr>
              <w:t>26</w:t>
            </w:r>
            <w:r w:rsidR="00BE21FF">
              <w:rPr>
                <w:noProof/>
                <w:webHidden/>
              </w:rPr>
              <w:fldChar w:fldCharType="end"/>
            </w:r>
          </w:hyperlink>
        </w:p>
        <w:p w14:paraId="1C1E7168" w14:textId="204C61AA" w:rsidR="00BE21FF" w:rsidRDefault="00092371">
          <w:pPr>
            <w:pStyle w:val="TOC3"/>
            <w:rPr>
              <w:rFonts w:asciiTheme="minorHAnsi" w:eastAsiaTheme="minorEastAsia" w:hAnsiTheme="minorHAnsi" w:cstheme="minorBidi"/>
              <w:noProof/>
              <w:sz w:val="22"/>
              <w:szCs w:val="22"/>
            </w:rPr>
          </w:pPr>
          <w:hyperlink w:anchor="_Toc54011629" w:history="1">
            <w:r w:rsidR="00BE21FF" w:rsidRPr="00091FDE">
              <w:rPr>
                <w:rStyle w:val="Hyperlink"/>
                <w:noProof/>
              </w:rPr>
              <w:t>Long-Running Operations</w:t>
            </w:r>
            <w:r w:rsidR="00BE21FF">
              <w:rPr>
                <w:noProof/>
                <w:webHidden/>
              </w:rPr>
              <w:tab/>
            </w:r>
            <w:r w:rsidR="00BE21FF">
              <w:rPr>
                <w:noProof/>
                <w:webHidden/>
              </w:rPr>
              <w:fldChar w:fldCharType="begin"/>
            </w:r>
            <w:r w:rsidR="00BE21FF">
              <w:rPr>
                <w:noProof/>
                <w:webHidden/>
              </w:rPr>
              <w:instrText xml:space="preserve"> PAGEREF _Toc54011629 \h </w:instrText>
            </w:r>
            <w:r w:rsidR="00BE21FF">
              <w:rPr>
                <w:noProof/>
                <w:webHidden/>
              </w:rPr>
            </w:r>
            <w:r w:rsidR="00BE21FF">
              <w:rPr>
                <w:noProof/>
                <w:webHidden/>
              </w:rPr>
              <w:fldChar w:fldCharType="separate"/>
            </w:r>
            <w:r>
              <w:rPr>
                <w:noProof/>
                <w:webHidden/>
              </w:rPr>
              <w:t>26</w:t>
            </w:r>
            <w:r w:rsidR="00BE21FF">
              <w:rPr>
                <w:noProof/>
                <w:webHidden/>
              </w:rPr>
              <w:fldChar w:fldCharType="end"/>
            </w:r>
          </w:hyperlink>
        </w:p>
        <w:p w14:paraId="56F15AAD" w14:textId="158064D7" w:rsidR="00BE21FF" w:rsidRDefault="00092371">
          <w:pPr>
            <w:pStyle w:val="TOC3"/>
            <w:rPr>
              <w:rFonts w:asciiTheme="minorHAnsi" w:eastAsiaTheme="minorEastAsia" w:hAnsiTheme="minorHAnsi" w:cstheme="minorBidi"/>
              <w:noProof/>
              <w:sz w:val="22"/>
              <w:szCs w:val="22"/>
            </w:rPr>
          </w:pPr>
          <w:hyperlink w:anchor="_Toc54011630" w:history="1">
            <w:r w:rsidR="00BE21FF" w:rsidRPr="00091FDE">
              <w:rPr>
                <w:rStyle w:val="Hyperlink"/>
                <w:noProof/>
              </w:rPr>
              <w:t>Security Model</w:t>
            </w:r>
            <w:r w:rsidR="00BE21FF">
              <w:rPr>
                <w:noProof/>
                <w:webHidden/>
              </w:rPr>
              <w:tab/>
            </w:r>
            <w:r w:rsidR="00BE21FF">
              <w:rPr>
                <w:noProof/>
                <w:webHidden/>
              </w:rPr>
              <w:fldChar w:fldCharType="begin"/>
            </w:r>
            <w:r w:rsidR="00BE21FF">
              <w:rPr>
                <w:noProof/>
                <w:webHidden/>
              </w:rPr>
              <w:instrText xml:space="preserve"> PAGEREF _Toc54011630 \h </w:instrText>
            </w:r>
            <w:r w:rsidR="00BE21FF">
              <w:rPr>
                <w:noProof/>
                <w:webHidden/>
              </w:rPr>
            </w:r>
            <w:r w:rsidR="00BE21FF">
              <w:rPr>
                <w:noProof/>
                <w:webHidden/>
              </w:rPr>
              <w:fldChar w:fldCharType="separate"/>
            </w:r>
            <w:r>
              <w:rPr>
                <w:noProof/>
                <w:webHidden/>
              </w:rPr>
              <w:t>27</w:t>
            </w:r>
            <w:r w:rsidR="00BE21FF">
              <w:rPr>
                <w:noProof/>
                <w:webHidden/>
              </w:rPr>
              <w:fldChar w:fldCharType="end"/>
            </w:r>
          </w:hyperlink>
        </w:p>
        <w:p w14:paraId="04308C06" w14:textId="2AD97B1C" w:rsidR="00BE21FF" w:rsidRDefault="00092371">
          <w:pPr>
            <w:pStyle w:val="TOC3"/>
            <w:rPr>
              <w:rFonts w:asciiTheme="minorHAnsi" w:eastAsiaTheme="minorEastAsia" w:hAnsiTheme="minorHAnsi" w:cstheme="minorBidi"/>
              <w:noProof/>
              <w:sz w:val="22"/>
              <w:szCs w:val="22"/>
            </w:rPr>
          </w:pPr>
          <w:hyperlink w:anchor="_Toc54011631" w:history="1">
            <w:r w:rsidR="00BE21FF" w:rsidRPr="00091FDE">
              <w:rPr>
                <w:rStyle w:val="Hyperlink"/>
                <w:noProof/>
              </w:rPr>
              <w:t>API Maturity Model</w:t>
            </w:r>
            <w:r w:rsidR="00BE21FF">
              <w:rPr>
                <w:noProof/>
                <w:webHidden/>
              </w:rPr>
              <w:tab/>
            </w:r>
            <w:r w:rsidR="00BE21FF">
              <w:rPr>
                <w:noProof/>
                <w:webHidden/>
              </w:rPr>
              <w:fldChar w:fldCharType="begin"/>
            </w:r>
            <w:r w:rsidR="00BE21FF">
              <w:rPr>
                <w:noProof/>
                <w:webHidden/>
              </w:rPr>
              <w:instrText xml:space="preserve"> PAGEREF _Toc54011631 \h </w:instrText>
            </w:r>
            <w:r w:rsidR="00BE21FF">
              <w:rPr>
                <w:noProof/>
                <w:webHidden/>
              </w:rPr>
            </w:r>
            <w:r w:rsidR="00BE21FF">
              <w:rPr>
                <w:noProof/>
                <w:webHidden/>
              </w:rPr>
              <w:fldChar w:fldCharType="separate"/>
            </w:r>
            <w:r>
              <w:rPr>
                <w:noProof/>
                <w:webHidden/>
              </w:rPr>
              <w:t>31</w:t>
            </w:r>
            <w:r w:rsidR="00BE21FF">
              <w:rPr>
                <w:noProof/>
                <w:webHidden/>
              </w:rPr>
              <w:fldChar w:fldCharType="end"/>
            </w:r>
          </w:hyperlink>
        </w:p>
        <w:p w14:paraId="5578683E" w14:textId="140063C1" w:rsidR="00BE21FF" w:rsidRDefault="00092371">
          <w:pPr>
            <w:pStyle w:val="TOC2"/>
            <w:rPr>
              <w:rFonts w:asciiTheme="minorHAnsi" w:eastAsiaTheme="minorEastAsia" w:hAnsiTheme="minorHAnsi" w:cstheme="minorBidi"/>
              <w:noProof/>
              <w:sz w:val="22"/>
              <w:szCs w:val="22"/>
            </w:rPr>
          </w:pPr>
          <w:hyperlink w:anchor="_Toc54011632" w:history="1">
            <w:r w:rsidR="00BE21FF" w:rsidRPr="00091FDE">
              <w:rPr>
                <w:rStyle w:val="Hyperlink"/>
                <w:noProof/>
              </w:rPr>
              <w:t>SOAP WEB API</w:t>
            </w:r>
            <w:r w:rsidR="00BE21FF">
              <w:rPr>
                <w:noProof/>
                <w:webHidden/>
              </w:rPr>
              <w:tab/>
            </w:r>
            <w:r w:rsidR="00BE21FF">
              <w:rPr>
                <w:noProof/>
                <w:webHidden/>
              </w:rPr>
              <w:fldChar w:fldCharType="begin"/>
            </w:r>
            <w:r w:rsidR="00BE21FF">
              <w:rPr>
                <w:noProof/>
                <w:webHidden/>
              </w:rPr>
              <w:instrText xml:space="preserve"> PAGEREF _Toc54011632 \h </w:instrText>
            </w:r>
            <w:r w:rsidR="00BE21FF">
              <w:rPr>
                <w:noProof/>
                <w:webHidden/>
              </w:rPr>
            </w:r>
            <w:r w:rsidR="00BE21FF">
              <w:rPr>
                <w:noProof/>
                <w:webHidden/>
              </w:rPr>
              <w:fldChar w:fldCharType="separate"/>
            </w:r>
            <w:r>
              <w:rPr>
                <w:noProof/>
                <w:webHidden/>
              </w:rPr>
              <w:t>31</w:t>
            </w:r>
            <w:r w:rsidR="00BE21FF">
              <w:rPr>
                <w:noProof/>
                <w:webHidden/>
              </w:rPr>
              <w:fldChar w:fldCharType="end"/>
            </w:r>
          </w:hyperlink>
        </w:p>
        <w:p w14:paraId="0743F6DB" w14:textId="5429DE18" w:rsidR="00BE21FF" w:rsidRDefault="00092371">
          <w:pPr>
            <w:pStyle w:val="TOC3"/>
            <w:rPr>
              <w:rFonts w:asciiTheme="minorHAnsi" w:eastAsiaTheme="minorEastAsia" w:hAnsiTheme="minorHAnsi" w:cstheme="minorBidi"/>
              <w:noProof/>
              <w:sz w:val="22"/>
              <w:szCs w:val="22"/>
            </w:rPr>
          </w:pPr>
          <w:hyperlink w:anchor="_Toc54011633" w:history="1">
            <w:r w:rsidR="00BE21FF" w:rsidRPr="00091FDE">
              <w:rPr>
                <w:rStyle w:val="Hyperlink"/>
                <w:rFonts w:eastAsia="Times New Roman" w:cs="Arial"/>
                <w:noProof/>
              </w:rPr>
              <w:t>General Rules</w:t>
            </w:r>
            <w:r w:rsidR="00BE21FF">
              <w:rPr>
                <w:noProof/>
                <w:webHidden/>
              </w:rPr>
              <w:tab/>
            </w:r>
            <w:r w:rsidR="00BE21FF">
              <w:rPr>
                <w:noProof/>
                <w:webHidden/>
              </w:rPr>
              <w:fldChar w:fldCharType="begin"/>
            </w:r>
            <w:r w:rsidR="00BE21FF">
              <w:rPr>
                <w:noProof/>
                <w:webHidden/>
              </w:rPr>
              <w:instrText xml:space="preserve"> PAGEREF _Toc54011633 \h </w:instrText>
            </w:r>
            <w:r w:rsidR="00BE21FF">
              <w:rPr>
                <w:noProof/>
                <w:webHidden/>
              </w:rPr>
            </w:r>
            <w:r w:rsidR="00BE21FF">
              <w:rPr>
                <w:noProof/>
                <w:webHidden/>
              </w:rPr>
              <w:fldChar w:fldCharType="separate"/>
            </w:r>
            <w:r>
              <w:rPr>
                <w:noProof/>
                <w:webHidden/>
              </w:rPr>
              <w:t>32</w:t>
            </w:r>
            <w:r w:rsidR="00BE21FF">
              <w:rPr>
                <w:noProof/>
                <w:webHidden/>
              </w:rPr>
              <w:fldChar w:fldCharType="end"/>
            </w:r>
          </w:hyperlink>
        </w:p>
        <w:p w14:paraId="5561EB5A" w14:textId="2A67E246" w:rsidR="00BE21FF" w:rsidRDefault="00092371">
          <w:pPr>
            <w:pStyle w:val="TOC3"/>
            <w:rPr>
              <w:rFonts w:asciiTheme="minorHAnsi" w:eastAsiaTheme="minorEastAsia" w:hAnsiTheme="minorHAnsi" w:cstheme="minorBidi"/>
              <w:noProof/>
              <w:sz w:val="22"/>
              <w:szCs w:val="22"/>
            </w:rPr>
          </w:pPr>
          <w:hyperlink w:anchor="_Toc54011634" w:history="1">
            <w:r w:rsidR="00BE21FF" w:rsidRPr="00091FDE">
              <w:rPr>
                <w:rStyle w:val="Hyperlink"/>
                <w:noProof/>
              </w:rPr>
              <w:t>Schemas</w:t>
            </w:r>
            <w:r w:rsidR="00BE21FF">
              <w:rPr>
                <w:noProof/>
                <w:webHidden/>
              </w:rPr>
              <w:tab/>
            </w:r>
            <w:r w:rsidR="00BE21FF">
              <w:rPr>
                <w:noProof/>
                <w:webHidden/>
              </w:rPr>
              <w:fldChar w:fldCharType="begin"/>
            </w:r>
            <w:r w:rsidR="00BE21FF">
              <w:rPr>
                <w:noProof/>
                <w:webHidden/>
              </w:rPr>
              <w:instrText xml:space="preserve"> PAGEREF _Toc54011634 \h </w:instrText>
            </w:r>
            <w:r w:rsidR="00BE21FF">
              <w:rPr>
                <w:noProof/>
                <w:webHidden/>
              </w:rPr>
            </w:r>
            <w:r w:rsidR="00BE21FF">
              <w:rPr>
                <w:noProof/>
                <w:webHidden/>
              </w:rPr>
              <w:fldChar w:fldCharType="separate"/>
            </w:r>
            <w:r>
              <w:rPr>
                <w:noProof/>
                <w:webHidden/>
              </w:rPr>
              <w:t>32</w:t>
            </w:r>
            <w:r w:rsidR="00BE21FF">
              <w:rPr>
                <w:noProof/>
                <w:webHidden/>
              </w:rPr>
              <w:fldChar w:fldCharType="end"/>
            </w:r>
          </w:hyperlink>
        </w:p>
        <w:p w14:paraId="288EB397" w14:textId="5C3C5AAF" w:rsidR="00BE21FF" w:rsidRDefault="00092371">
          <w:pPr>
            <w:pStyle w:val="TOC3"/>
            <w:rPr>
              <w:rFonts w:asciiTheme="minorHAnsi" w:eastAsiaTheme="minorEastAsia" w:hAnsiTheme="minorHAnsi" w:cstheme="minorBidi"/>
              <w:noProof/>
              <w:sz w:val="22"/>
              <w:szCs w:val="22"/>
            </w:rPr>
          </w:pPr>
          <w:hyperlink w:anchor="_Toc54011635" w:history="1">
            <w:r w:rsidR="00BE21FF" w:rsidRPr="00091FDE">
              <w:rPr>
                <w:rStyle w:val="Hyperlink"/>
                <w:noProof/>
              </w:rPr>
              <w:t>Naming and Versioning</w:t>
            </w:r>
            <w:r w:rsidR="00BE21FF">
              <w:rPr>
                <w:noProof/>
                <w:webHidden/>
              </w:rPr>
              <w:tab/>
            </w:r>
            <w:r w:rsidR="00BE21FF">
              <w:rPr>
                <w:noProof/>
                <w:webHidden/>
              </w:rPr>
              <w:fldChar w:fldCharType="begin"/>
            </w:r>
            <w:r w:rsidR="00BE21FF">
              <w:rPr>
                <w:noProof/>
                <w:webHidden/>
              </w:rPr>
              <w:instrText xml:space="preserve"> PAGEREF _Toc54011635 \h </w:instrText>
            </w:r>
            <w:r w:rsidR="00BE21FF">
              <w:rPr>
                <w:noProof/>
                <w:webHidden/>
              </w:rPr>
            </w:r>
            <w:r w:rsidR="00BE21FF">
              <w:rPr>
                <w:noProof/>
                <w:webHidden/>
              </w:rPr>
              <w:fldChar w:fldCharType="separate"/>
            </w:r>
            <w:r>
              <w:rPr>
                <w:noProof/>
                <w:webHidden/>
              </w:rPr>
              <w:t>33</w:t>
            </w:r>
            <w:r w:rsidR="00BE21FF">
              <w:rPr>
                <w:noProof/>
                <w:webHidden/>
              </w:rPr>
              <w:fldChar w:fldCharType="end"/>
            </w:r>
          </w:hyperlink>
        </w:p>
        <w:p w14:paraId="058C5DCF" w14:textId="444D4C61" w:rsidR="00BE21FF" w:rsidRDefault="00092371">
          <w:pPr>
            <w:pStyle w:val="TOC3"/>
            <w:rPr>
              <w:rFonts w:asciiTheme="minorHAnsi" w:eastAsiaTheme="minorEastAsia" w:hAnsiTheme="minorHAnsi" w:cstheme="minorBidi"/>
              <w:noProof/>
              <w:sz w:val="22"/>
              <w:szCs w:val="22"/>
            </w:rPr>
          </w:pPr>
          <w:hyperlink w:anchor="_Toc54011636" w:history="1">
            <w:r w:rsidR="00BE21FF" w:rsidRPr="00091FDE">
              <w:rPr>
                <w:rStyle w:val="Hyperlink"/>
                <w:rFonts w:eastAsia="Times New Roman" w:cs="Arial"/>
                <w:noProof/>
              </w:rPr>
              <w:t>Web Service Contract Design</w:t>
            </w:r>
            <w:r w:rsidR="00BE21FF">
              <w:rPr>
                <w:noProof/>
                <w:webHidden/>
              </w:rPr>
              <w:tab/>
            </w:r>
            <w:r w:rsidR="00BE21FF">
              <w:rPr>
                <w:noProof/>
                <w:webHidden/>
              </w:rPr>
              <w:fldChar w:fldCharType="begin"/>
            </w:r>
            <w:r w:rsidR="00BE21FF">
              <w:rPr>
                <w:noProof/>
                <w:webHidden/>
              </w:rPr>
              <w:instrText xml:space="preserve"> PAGEREF _Toc54011636 \h </w:instrText>
            </w:r>
            <w:r w:rsidR="00BE21FF">
              <w:rPr>
                <w:noProof/>
                <w:webHidden/>
              </w:rPr>
            </w:r>
            <w:r w:rsidR="00BE21FF">
              <w:rPr>
                <w:noProof/>
                <w:webHidden/>
              </w:rPr>
              <w:fldChar w:fldCharType="separate"/>
            </w:r>
            <w:r>
              <w:rPr>
                <w:noProof/>
                <w:webHidden/>
              </w:rPr>
              <w:t>34</w:t>
            </w:r>
            <w:r w:rsidR="00BE21FF">
              <w:rPr>
                <w:noProof/>
                <w:webHidden/>
              </w:rPr>
              <w:fldChar w:fldCharType="end"/>
            </w:r>
          </w:hyperlink>
        </w:p>
        <w:p w14:paraId="74F77948" w14:textId="4C16D414" w:rsidR="00BE21FF" w:rsidRDefault="00092371">
          <w:pPr>
            <w:pStyle w:val="TOC3"/>
            <w:rPr>
              <w:rFonts w:asciiTheme="minorHAnsi" w:eastAsiaTheme="minorEastAsia" w:hAnsiTheme="minorHAnsi" w:cstheme="minorBidi"/>
              <w:noProof/>
              <w:sz w:val="22"/>
              <w:szCs w:val="22"/>
            </w:rPr>
          </w:pPr>
          <w:hyperlink w:anchor="_Toc54011637" w:history="1">
            <w:r w:rsidR="00BE21FF" w:rsidRPr="00091FDE">
              <w:rPr>
                <w:rStyle w:val="Hyperlink"/>
                <w:noProof/>
              </w:rPr>
              <w:t>Attaching Policies to WSDL Definitions</w:t>
            </w:r>
            <w:r w:rsidR="00BE21FF">
              <w:rPr>
                <w:noProof/>
                <w:webHidden/>
              </w:rPr>
              <w:tab/>
            </w:r>
            <w:r w:rsidR="00BE21FF">
              <w:rPr>
                <w:noProof/>
                <w:webHidden/>
              </w:rPr>
              <w:fldChar w:fldCharType="begin"/>
            </w:r>
            <w:r w:rsidR="00BE21FF">
              <w:rPr>
                <w:noProof/>
                <w:webHidden/>
              </w:rPr>
              <w:instrText xml:space="preserve"> PAGEREF _Toc54011637 \h </w:instrText>
            </w:r>
            <w:r w:rsidR="00BE21FF">
              <w:rPr>
                <w:noProof/>
                <w:webHidden/>
              </w:rPr>
            </w:r>
            <w:r w:rsidR="00BE21FF">
              <w:rPr>
                <w:noProof/>
                <w:webHidden/>
              </w:rPr>
              <w:fldChar w:fldCharType="separate"/>
            </w:r>
            <w:r>
              <w:rPr>
                <w:noProof/>
                <w:webHidden/>
              </w:rPr>
              <w:t>34</w:t>
            </w:r>
            <w:r w:rsidR="00BE21FF">
              <w:rPr>
                <w:noProof/>
                <w:webHidden/>
              </w:rPr>
              <w:fldChar w:fldCharType="end"/>
            </w:r>
          </w:hyperlink>
        </w:p>
        <w:p w14:paraId="54F4AA01" w14:textId="6E6C916A" w:rsidR="00BE21FF" w:rsidRDefault="00092371">
          <w:pPr>
            <w:pStyle w:val="TOC3"/>
            <w:rPr>
              <w:rFonts w:asciiTheme="minorHAnsi" w:eastAsiaTheme="minorEastAsia" w:hAnsiTheme="minorHAnsi" w:cstheme="minorBidi"/>
              <w:noProof/>
              <w:sz w:val="22"/>
              <w:szCs w:val="22"/>
            </w:rPr>
          </w:pPr>
          <w:hyperlink w:anchor="_Toc54011638" w:history="1">
            <w:r w:rsidR="00BE21FF" w:rsidRPr="00091FDE">
              <w:rPr>
                <w:rStyle w:val="Hyperlink"/>
                <w:noProof/>
              </w:rPr>
              <w:t>SOAP – Web Service Security</w:t>
            </w:r>
            <w:r w:rsidR="00BE21FF">
              <w:rPr>
                <w:noProof/>
                <w:webHidden/>
              </w:rPr>
              <w:tab/>
            </w:r>
            <w:r w:rsidR="00BE21FF">
              <w:rPr>
                <w:noProof/>
                <w:webHidden/>
              </w:rPr>
              <w:fldChar w:fldCharType="begin"/>
            </w:r>
            <w:r w:rsidR="00BE21FF">
              <w:rPr>
                <w:noProof/>
                <w:webHidden/>
              </w:rPr>
              <w:instrText xml:space="preserve"> PAGEREF _Toc54011638 \h </w:instrText>
            </w:r>
            <w:r w:rsidR="00BE21FF">
              <w:rPr>
                <w:noProof/>
                <w:webHidden/>
              </w:rPr>
            </w:r>
            <w:r w:rsidR="00BE21FF">
              <w:rPr>
                <w:noProof/>
                <w:webHidden/>
              </w:rPr>
              <w:fldChar w:fldCharType="separate"/>
            </w:r>
            <w:r>
              <w:rPr>
                <w:noProof/>
                <w:webHidden/>
              </w:rPr>
              <w:t>34</w:t>
            </w:r>
            <w:r w:rsidR="00BE21FF">
              <w:rPr>
                <w:noProof/>
                <w:webHidden/>
              </w:rPr>
              <w:fldChar w:fldCharType="end"/>
            </w:r>
          </w:hyperlink>
        </w:p>
        <w:p w14:paraId="492AC31A" w14:textId="4AB7CC2E" w:rsidR="00BE21FF" w:rsidRDefault="00092371">
          <w:pPr>
            <w:pStyle w:val="TOC2"/>
            <w:rPr>
              <w:rFonts w:asciiTheme="minorHAnsi" w:eastAsiaTheme="minorEastAsia" w:hAnsiTheme="minorHAnsi" w:cstheme="minorBidi"/>
              <w:noProof/>
              <w:sz w:val="22"/>
              <w:szCs w:val="22"/>
            </w:rPr>
          </w:pPr>
          <w:hyperlink w:anchor="_Toc54011639" w:history="1">
            <w:r w:rsidR="00BE21FF" w:rsidRPr="00091FDE">
              <w:rPr>
                <w:rStyle w:val="Hyperlink"/>
                <w:noProof/>
              </w:rPr>
              <w:t>Data Type Formats</w:t>
            </w:r>
            <w:r w:rsidR="00BE21FF">
              <w:rPr>
                <w:noProof/>
                <w:webHidden/>
              </w:rPr>
              <w:tab/>
            </w:r>
            <w:r w:rsidR="00BE21FF">
              <w:rPr>
                <w:noProof/>
                <w:webHidden/>
              </w:rPr>
              <w:fldChar w:fldCharType="begin"/>
            </w:r>
            <w:r w:rsidR="00BE21FF">
              <w:rPr>
                <w:noProof/>
                <w:webHidden/>
              </w:rPr>
              <w:instrText xml:space="preserve"> PAGEREF _Toc54011639 \h </w:instrText>
            </w:r>
            <w:r w:rsidR="00BE21FF">
              <w:rPr>
                <w:noProof/>
                <w:webHidden/>
              </w:rPr>
            </w:r>
            <w:r w:rsidR="00BE21FF">
              <w:rPr>
                <w:noProof/>
                <w:webHidden/>
              </w:rPr>
              <w:fldChar w:fldCharType="separate"/>
            </w:r>
            <w:r>
              <w:rPr>
                <w:noProof/>
                <w:webHidden/>
              </w:rPr>
              <w:t>34</w:t>
            </w:r>
            <w:r w:rsidR="00BE21FF">
              <w:rPr>
                <w:noProof/>
                <w:webHidden/>
              </w:rPr>
              <w:fldChar w:fldCharType="end"/>
            </w:r>
          </w:hyperlink>
        </w:p>
        <w:p w14:paraId="088B9504" w14:textId="0208ABEF" w:rsidR="00BE21FF" w:rsidRDefault="00092371">
          <w:pPr>
            <w:pStyle w:val="TOC2"/>
            <w:rPr>
              <w:rFonts w:asciiTheme="minorHAnsi" w:eastAsiaTheme="minorEastAsia" w:hAnsiTheme="minorHAnsi" w:cstheme="minorBidi"/>
              <w:noProof/>
              <w:sz w:val="22"/>
              <w:szCs w:val="22"/>
            </w:rPr>
          </w:pPr>
          <w:hyperlink w:anchor="_Toc54011640" w:history="1">
            <w:r w:rsidR="00BE21FF" w:rsidRPr="00091FDE">
              <w:rPr>
                <w:rStyle w:val="Hyperlink"/>
                <w:noProof/>
              </w:rPr>
              <w:t>CONFORMANCE</w:t>
            </w:r>
            <w:r w:rsidR="00BE21FF">
              <w:rPr>
                <w:noProof/>
                <w:webHidden/>
              </w:rPr>
              <w:tab/>
            </w:r>
            <w:r w:rsidR="00BE21FF">
              <w:rPr>
                <w:noProof/>
                <w:webHidden/>
              </w:rPr>
              <w:fldChar w:fldCharType="begin"/>
            </w:r>
            <w:r w:rsidR="00BE21FF">
              <w:rPr>
                <w:noProof/>
                <w:webHidden/>
              </w:rPr>
              <w:instrText xml:space="preserve"> PAGEREF _Toc54011640 \h </w:instrText>
            </w:r>
            <w:r w:rsidR="00BE21FF">
              <w:rPr>
                <w:noProof/>
                <w:webHidden/>
              </w:rPr>
            </w:r>
            <w:r w:rsidR="00BE21FF">
              <w:rPr>
                <w:noProof/>
                <w:webHidden/>
              </w:rPr>
              <w:fldChar w:fldCharType="separate"/>
            </w:r>
            <w:r>
              <w:rPr>
                <w:noProof/>
                <w:webHidden/>
              </w:rPr>
              <w:t>35</w:t>
            </w:r>
            <w:r w:rsidR="00BE21FF">
              <w:rPr>
                <w:noProof/>
                <w:webHidden/>
              </w:rPr>
              <w:fldChar w:fldCharType="end"/>
            </w:r>
          </w:hyperlink>
        </w:p>
        <w:p w14:paraId="6DE06263" w14:textId="30E95BE6" w:rsidR="00BE21FF" w:rsidRDefault="00092371">
          <w:pPr>
            <w:pStyle w:val="TOC2"/>
            <w:rPr>
              <w:rFonts w:asciiTheme="minorHAnsi" w:eastAsiaTheme="minorEastAsia" w:hAnsiTheme="minorHAnsi" w:cstheme="minorBidi"/>
              <w:noProof/>
              <w:sz w:val="22"/>
              <w:szCs w:val="22"/>
            </w:rPr>
          </w:pPr>
          <w:hyperlink w:anchor="_Toc54011641" w:history="1">
            <w:r w:rsidR="00BE21FF" w:rsidRPr="00091FDE">
              <w:rPr>
                <w:rStyle w:val="Hyperlink"/>
                <w:rFonts w:eastAsia="Times New Roman" w:cs="Arial"/>
                <w:noProof/>
              </w:rPr>
              <w:t>REFERENCES</w:t>
            </w:r>
            <w:r w:rsidR="00BE21FF">
              <w:rPr>
                <w:noProof/>
                <w:webHidden/>
              </w:rPr>
              <w:tab/>
            </w:r>
            <w:r w:rsidR="00BE21FF">
              <w:rPr>
                <w:noProof/>
                <w:webHidden/>
              </w:rPr>
              <w:fldChar w:fldCharType="begin"/>
            </w:r>
            <w:r w:rsidR="00BE21FF">
              <w:rPr>
                <w:noProof/>
                <w:webHidden/>
              </w:rPr>
              <w:instrText xml:space="preserve"> PAGEREF _Toc54011641 \h </w:instrText>
            </w:r>
            <w:r w:rsidR="00BE21FF">
              <w:rPr>
                <w:noProof/>
                <w:webHidden/>
              </w:rPr>
            </w:r>
            <w:r w:rsidR="00BE21FF">
              <w:rPr>
                <w:noProof/>
                <w:webHidden/>
              </w:rPr>
              <w:fldChar w:fldCharType="separate"/>
            </w:r>
            <w:r>
              <w:rPr>
                <w:noProof/>
                <w:webHidden/>
              </w:rPr>
              <w:t>36</w:t>
            </w:r>
            <w:r w:rsidR="00BE21FF">
              <w:rPr>
                <w:noProof/>
                <w:webHidden/>
              </w:rPr>
              <w:fldChar w:fldCharType="end"/>
            </w:r>
          </w:hyperlink>
        </w:p>
        <w:p w14:paraId="542B690C" w14:textId="4EAAE92A" w:rsidR="00BE21FF" w:rsidRDefault="00092371">
          <w:pPr>
            <w:pStyle w:val="TOC3"/>
            <w:rPr>
              <w:rFonts w:asciiTheme="minorHAnsi" w:eastAsiaTheme="minorEastAsia" w:hAnsiTheme="minorHAnsi" w:cstheme="minorBidi"/>
              <w:noProof/>
              <w:sz w:val="22"/>
              <w:szCs w:val="22"/>
            </w:rPr>
          </w:pPr>
          <w:hyperlink w:anchor="_Toc54011642" w:history="1">
            <w:r w:rsidR="00BE21FF" w:rsidRPr="00091FDE">
              <w:rPr>
                <w:rStyle w:val="Hyperlink"/>
                <w:noProof/>
              </w:rPr>
              <w:t>WIPO Standards</w:t>
            </w:r>
            <w:r w:rsidR="00BE21FF">
              <w:rPr>
                <w:noProof/>
                <w:webHidden/>
              </w:rPr>
              <w:tab/>
            </w:r>
            <w:r w:rsidR="00BE21FF">
              <w:rPr>
                <w:noProof/>
                <w:webHidden/>
              </w:rPr>
              <w:fldChar w:fldCharType="begin"/>
            </w:r>
            <w:r w:rsidR="00BE21FF">
              <w:rPr>
                <w:noProof/>
                <w:webHidden/>
              </w:rPr>
              <w:instrText xml:space="preserve"> PAGEREF _Toc54011642 \h </w:instrText>
            </w:r>
            <w:r w:rsidR="00BE21FF">
              <w:rPr>
                <w:noProof/>
                <w:webHidden/>
              </w:rPr>
            </w:r>
            <w:r w:rsidR="00BE21FF">
              <w:rPr>
                <w:noProof/>
                <w:webHidden/>
              </w:rPr>
              <w:fldChar w:fldCharType="separate"/>
            </w:r>
            <w:r>
              <w:rPr>
                <w:noProof/>
                <w:webHidden/>
              </w:rPr>
              <w:t>36</w:t>
            </w:r>
            <w:r w:rsidR="00BE21FF">
              <w:rPr>
                <w:noProof/>
                <w:webHidden/>
              </w:rPr>
              <w:fldChar w:fldCharType="end"/>
            </w:r>
          </w:hyperlink>
        </w:p>
        <w:p w14:paraId="2069DF95" w14:textId="010D7677" w:rsidR="00BE21FF" w:rsidRDefault="00092371">
          <w:pPr>
            <w:pStyle w:val="TOC3"/>
            <w:rPr>
              <w:rFonts w:asciiTheme="minorHAnsi" w:eastAsiaTheme="minorEastAsia" w:hAnsiTheme="minorHAnsi" w:cstheme="minorBidi"/>
              <w:noProof/>
              <w:sz w:val="22"/>
              <w:szCs w:val="22"/>
            </w:rPr>
          </w:pPr>
          <w:hyperlink w:anchor="_Toc54011643" w:history="1">
            <w:r w:rsidR="00BE21FF" w:rsidRPr="00091FDE">
              <w:rPr>
                <w:rStyle w:val="Hyperlink"/>
                <w:noProof/>
              </w:rPr>
              <w:t>Standards and Conventions</w:t>
            </w:r>
            <w:r w:rsidR="00BE21FF">
              <w:rPr>
                <w:noProof/>
                <w:webHidden/>
              </w:rPr>
              <w:tab/>
            </w:r>
            <w:r w:rsidR="00BE21FF">
              <w:rPr>
                <w:noProof/>
                <w:webHidden/>
              </w:rPr>
              <w:fldChar w:fldCharType="begin"/>
            </w:r>
            <w:r w:rsidR="00BE21FF">
              <w:rPr>
                <w:noProof/>
                <w:webHidden/>
              </w:rPr>
              <w:instrText xml:space="preserve"> PAGEREF _Toc54011643 \h </w:instrText>
            </w:r>
            <w:r w:rsidR="00BE21FF">
              <w:rPr>
                <w:noProof/>
                <w:webHidden/>
              </w:rPr>
            </w:r>
            <w:r w:rsidR="00BE21FF">
              <w:rPr>
                <w:noProof/>
                <w:webHidden/>
              </w:rPr>
              <w:fldChar w:fldCharType="separate"/>
            </w:r>
            <w:r>
              <w:rPr>
                <w:noProof/>
                <w:webHidden/>
              </w:rPr>
              <w:t>36</w:t>
            </w:r>
            <w:r w:rsidR="00BE21FF">
              <w:rPr>
                <w:noProof/>
                <w:webHidden/>
              </w:rPr>
              <w:fldChar w:fldCharType="end"/>
            </w:r>
          </w:hyperlink>
        </w:p>
        <w:p w14:paraId="18B31206" w14:textId="36AADB3D" w:rsidR="00BE21FF" w:rsidRDefault="00092371">
          <w:pPr>
            <w:pStyle w:val="TOC3"/>
            <w:rPr>
              <w:rFonts w:asciiTheme="minorHAnsi" w:eastAsiaTheme="minorEastAsia" w:hAnsiTheme="minorHAnsi" w:cstheme="minorBidi"/>
              <w:noProof/>
              <w:sz w:val="22"/>
              <w:szCs w:val="22"/>
            </w:rPr>
          </w:pPr>
          <w:hyperlink w:anchor="_Toc54011644" w:history="1">
            <w:r w:rsidR="00BE21FF" w:rsidRPr="00091FDE">
              <w:rPr>
                <w:rStyle w:val="Hyperlink"/>
                <w:noProof/>
              </w:rPr>
              <w:t>IP Offices’ REST APIs</w:t>
            </w:r>
            <w:r w:rsidR="00BE21FF">
              <w:rPr>
                <w:noProof/>
                <w:webHidden/>
              </w:rPr>
              <w:tab/>
            </w:r>
            <w:r w:rsidR="00BE21FF">
              <w:rPr>
                <w:noProof/>
                <w:webHidden/>
              </w:rPr>
              <w:fldChar w:fldCharType="begin"/>
            </w:r>
            <w:r w:rsidR="00BE21FF">
              <w:rPr>
                <w:noProof/>
                <w:webHidden/>
              </w:rPr>
              <w:instrText xml:space="preserve"> PAGEREF _Toc54011644 \h </w:instrText>
            </w:r>
            <w:r w:rsidR="00BE21FF">
              <w:rPr>
                <w:noProof/>
                <w:webHidden/>
              </w:rPr>
            </w:r>
            <w:r w:rsidR="00BE21FF">
              <w:rPr>
                <w:noProof/>
                <w:webHidden/>
              </w:rPr>
              <w:fldChar w:fldCharType="separate"/>
            </w:r>
            <w:r>
              <w:rPr>
                <w:noProof/>
                <w:webHidden/>
              </w:rPr>
              <w:t>37</w:t>
            </w:r>
            <w:r w:rsidR="00BE21FF">
              <w:rPr>
                <w:noProof/>
                <w:webHidden/>
              </w:rPr>
              <w:fldChar w:fldCharType="end"/>
            </w:r>
          </w:hyperlink>
        </w:p>
        <w:p w14:paraId="28C7412E" w14:textId="486DDEF4" w:rsidR="00BE21FF" w:rsidRDefault="00092371">
          <w:pPr>
            <w:pStyle w:val="TOC3"/>
            <w:rPr>
              <w:rFonts w:asciiTheme="minorHAnsi" w:eastAsiaTheme="minorEastAsia" w:hAnsiTheme="minorHAnsi" w:cstheme="minorBidi"/>
              <w:noProof/>
              <w:sz w:val="22"/>
              <w:szCs w:val="22"/>
            </w:rPr>
          </w:pPr>
          <w:hyperlink w:anchor="_Toc54011645" w:history="1">
            <w:r w:rsidR="00BE21FF" w:rsidRPr="00091FDE">
              <w:rPr>
                <w:rStyle w:val="Hyperlink"/>
                <w:rFonts w:eastAsia="Times New Roman" w:cs="Arial"/>
                <w:noProof/>
              </w:rPr>
              <w:t>Industry REST APIs and Design Guidelines</w:t>
            </w:r>
            <w:r w:rsidR="00BE21FF">
              <w:rPr>
                <w:noProof/>
                <w:webHidden/>
              </w:rPr>
              <w:tab/>
            </w:r>
            <w:r w:rsidR="00BE21FF">
              <w:rPr>
                <w:noProof/>
                <w:webHidden/>
              </w:rPr>
              <w:fldChar w:fldCharType="begin"/>
            </w:r>
            <w:r w:rsidR="00BE21FF">
              <w:rPr>
                <w:noProof/>
                <w:webHidden/>
              </w:rPr>
              <w:instrText xml:space="preserve"> PAGEREF _Toc54011645 \h </w:instrText>
            </w:r>
            <w:r w:rsidR="00BE21FF">
              <w:rPr>
                <w:noProof/>
                <w:webHidden/>
              </w:rPr>
            </w:r>
            <w:r w:rsidR="00BE21FF">
              <w:rPr>
                <w:noProof/>
                <w:webHidden/>
              </w:rPr>
              <w:fldChar w:fldCharType="separate"/>
            </w:r>
            <w:r>
              <w:rPr>
                <w:noProof/>
                <w:webHidden/>
              </w:rPr>
              <w:t>37</w:t>
            </w:r>
            <w:r w:rsidR="00BE21FF">
              <w:rPr>
                <w:noProof/>
                <w:webHidden/>
              </w:rPr>
              <w:fldChar w:fldCharType="end"/>
            </w:r>
          </w:hyperlink>
        </w:p>
        <w:p w14:paraId="7F1C42BF" w14:textId="64D940CB" w:rsidR="00BE21FF" w:rsidRDefault="00092371">
          <w:pPr>
            <w:pStyle w:val="TOC3"/>
            <w:rPr>
              <w:rFonts w:asciiTheme="minorHAnsi" w:eastAsiaTheme="minorEastAsia" w:hAnsiTheme="minorHAnsi" w:cstheme="minorBidi"/>
              <w:noProof/>
              <w:sz w:val="22"/>
              <w:szCs w:val="22"/>
            </w:rPr>
          </w:pPr>
          <w:hyperlink w:anchor="_Toc54011646" w:history="1">
            <w:r w:rsidR="00BE21FF" w:rsidRPr="00091FDE">
              <w:rPr>
                <w:rStyle w:val="Hyperlink"/>
                <w:noProof/>
              </w:rPr>
              <w:t>Others</w:t>
            </w:r>
            <w:r w:rsidR="00BE21FF">
              <w:rPr>
                <w:noProof/>
                <w:webHidden/>
              </w:rPr>
              <w:tab/>
            </w:r>
            <w:r w:rsidR="00BE21FF">
              <w:rPr>
                <w:noProof/>
                <w:webHidden/>
              </w:rPr>
              <w:fldChar w:fldCharType="begin"/>
            </w:r>
            <w:r w:rsidR="00BE21FF">
              <w:rPr>
                <w:noProof/>
                <w:webHidden/>
              </w:rPr>
              <w:instrText xml:space="preserve"> PAGEREF _Toc54011646 \h </w:instrText>
            </w:r>
            <w:r w:rsidR="00BE21FF">
              <w:rPr>
                <w:noProof/>
                <w:webHidden/>
              </w:rPr>
            </w:r>
            <w:r w:rsidR="00BE21FF">
              <w:rPr>
                <w:noProof/>
                <w:webHidden/>
              </w:rPr>
              <w:fldChar w:fldCharType="separate"/>
            </w:r>
            <w:r>
              <w:rPr>
                <w:noProof/>
                <w:webHidden/>
              </w:rPr>
              <w:t>37</w:t>
            </w:r>
            <w:r w:rsidR="00BE21FF">
              <w:rPr>
                <w:noProof/>
                <w:webHidden/>
              </w:rPr>
              <w:fldChar w:fldCharType="end"/>
            </w:r>
          </w:hyperlink>
        </w:p>
        <w:p w14:paraId="7A398CB3" w14:textId="563F405E" w:rsidR="00BE21FF" w:rsidRDefault="00092371">
          <w:pPr>
            <w:pStyle w:val="TOC2"/>
            <w:rPr>
              <w:rFonts w:asciiTheme="minorHAnsi" w:eastAsiaTheme="minorEastAsia" w:hAnsiTheme="minorHAnsi" w:cstheme="minorBidi"/>
              <w:noProof/>
              <w:sz w:val="22"/>
              <w:szCs w:val="22"/>
            </w:rPr>
          </w:pPr>
          <w:hyperlink w:anchor="_Toc54011647" w:history="1">
            <w:r w:rsidR="00BE21FF" w:rsidRPr="00091FDE">
              <w:rPr>
                <w:rStyle w:val="Hyperlink"/>
                <w:noProof/>
              </w:rPr>
              <w:t>ANNEX I</w:t>
            </w:r>
            <w:r w:rsidR="00BE21FF">
              <w:rPr>
                <w:noProof/>
                <w:webHidden/>
              </w:rPr>
              <w:tab/>
            </w:r>
            <w:r w:rsidR="00BE21FF">
              <w:rPr>
                <w:noProof/>
                <w:webHidden/>
              </w:rPr>
              <w:fldChar w:fldCharType="begin"/>
            </w:r>
            <w:r w:rsidR="00BE21FF">
              <w:rPr>
                <w:noProof/>
                <w:webHidden/>
              </w:rPr>
              <w:instrText xml:space="preserve"> PAGEREF _Toc54011647 \h </w:instrText>
            </w:r>
            <w:r w:rsidR="00BE21FF">
              <w:rPr>
                <w:noProof/>
                <w:webHidden/>
              </w:rPr>
            </w:r>
            <w:r w:rsidR="00BE21FF">
              <w:rPr>
                <w:noProof/>
                <w:webHidden/>
              </w:rPr>
              <w:fldChar w:fldCharType="separate"/>
            </w:r>
            <w:r>
              <w:rPr>
                <w:noProof/>
                <w:webHidden/>
              </w:rPr>
              <w:t>38</w:t>
            </w:r>
            <w:r w:rsidR="00BE21FF">
              <w:rPr>
                <w:noProof/>
                <w:webHidden/>
              </w:rPr>
              <w:fldChar w:fldCharType="end"/>
            </w:r>
          </w:hyperlink>
        </w:p>
        <w:p w14:paraId="0CD79DDA" w14:textId="3F94A2F1" w:rsidR="00BE21FF" w:rsidRDefault="00092371">
          <w:pPr>
            <w:pStyle w:val="TOC2"/>
            <w:rPr>
              <w:rFonts w:asciiTheme="minorHAnsi" w:eastAsiaTheme="minorEastAsia" w:hAnsiTheme="minorHAnsi" w:cstheme="minorBidi"/>
              <w:noProof/>
              <w:sz w:val="22"/>
              <w:szCs w:val="22"/>
            </w:rPr>
          </w:pPr>
          <w:hyperlink w:anchor="_Toc54011648" w:history="1">
            <w:r w:rsidR="00BE21FF" w:rsidRPr="00091FDE">
              <w:rPr>
                <w:rStyle w:val="Hyperlink"/>
                <w:noProof/>
              </w:rPr>
              <w:t>ANNEX II</w:t>
            </w:r>
            <w:r w:rsidR="00BE21FF">
              <w:rPr>
                <w:noProof/>
                <w:webHidden/>
              </w:rPr>
              <w:tab/>
            </w:r>
            <w:r w:rsidR="00BE21FF">
              <w:rPr>
                <w:noProof/>
                <w:webHidden/>
              </w:rPr>
              <w:fldChar w:fldCharType="begin"/>
            </w:r>
            <w:r w:rsidR="00BE21FF">
              <w:rPr>
                <w:noProof/>
                <w:webHidden/>
              </w:rPr>
              <w:instrText xml:space="preserve"> PAGEREF _Toc54011648 \h </w:instrText>
            </w:r>
            <w:r w:rsidR="00BE21FF">
              <w:rPr>
                <w:noProof/>
                <w:webHidden/>
              </w:rPr>
            </w:r>
            <w:r w:rsidR="00BE21FF">
              <w:rPr>
                <w:noProof/>
                <w:webHidden/>
              </w:rPr>
              <w:fldChar w:fldCharType="separate"/>
            </w:r>
            <w:r>
              <w:rPr>
                <w:noProof/>
                <w:webHidden/>
              </w:rPr>
              <w:t>60</w:t>
            </w:r>
            <w:r w:rsidR="00BE21FF">
              <w:rPr>
                <w:noProof/>
                <w:webHidden/>
              </w:rPr>
              <w:fldChar w:fldCharType="end"/>
            </w:r>
          </w:hyperlink>
        </w:p>
        <w:p w14:paraId="46CF5A2F" w14:textId="7B7BC871" w:rsidR="00BE21FF" w:rsidRDefault="00092371">
          <w:pPr>
            <w:pStyle w:val="TOC2"/>
            <w:rPr>
              <w:rFonts w:asciiTheme="minorHAnsi" w:eastAsiaTheme="minorEastAsia" w:hAnsiTheme="minorHAnsi" w:cstheme="minorBidi"/>
              <w:noProof/>
              <w:sz w:val="22"/>
              <w:szCs w:val="22"/>
            </w:rPr>
          </w:pPr>
          <w:hyperlink w:anchor="_Toc54011649" w:history="1">
            <w:r w:rsidR="00BE21FF" w:rsidRPr="00091FDE">
              <w:rPr>
                <w:rStyle w:val="Hyperlink"/>
                <w:noProof/>
              </w:rPr>
              <w:t>ANNEX III</w:t>
            </w:r>
            <w:r w:rsidR="00BE21FF">
              <w:rPr>
                <w:noProof/>
                <w:webHidden/>
              </w:rPr>
              <w:tab/>
            </w:r>
            <w:r w:rsidR="00BE21FF">
              <w:rPr>
                <w:noProof/>
                <w:webHidden/>
              </w:rPr>
              <w:fldChar w:fldCharType="begin"/>
            </w:r>
            <w:r w:rsidR="00BE21FF">
              <w:rPr>
                <w:noProof/>
                <w:webHidden/>
              </w:rPr>
              <w:instrText xml:space="preserve"> PAGEREF _Toc54011649 \h </w:instrText>
            </w:r>
            <w:r w:rsidR="00BE21FF">
              <w:rPr>
                <w:noProof/>
                <w:webHidden/>
              </w:rPr>
            </w:r>
            <w:r w:rsidR="00BE21FF">
              <w:rPr>
                <w:noProof/>
                <w:webHidden/>
              </w:rPr>
              <w:fldChar w:fldCharType="separate"/>
            </w:r>
            <w:r>
              <w:rPr>
                <w:noProof/>
                <w:webHidden/>
              </w:rPr>
              <w:t>62</w:t>
            </w:r>
            <w:r w:rsidR="00BE21FF">
              <w:rPr>
                <w:noProof/>
                <w:webHidden/>
              </w:rPr>
              <w:fldChar w:fldCharType="end"/>
            </w:r>
          </w:hyperlink>
        </w:p>
        <w:p w14:paraId="1BC39A70" w14:textId="7498BF2A" w:rsidR="00BE21FF" w:rsidRDefault="00092371">
          <w:pPr>
            <w:pStyle w:val="TOC3"/>
            <w:rPr>
              <w:rFonts w:asciiTheme="minorHAnsi" w:eastAsiaTheme="minorEastAsia" w:hAnsiTheme="minorHAnsi" w:cstheme="minorBidi"/>
              <w:noProof/>
              <w:sz w:val="22"/>
              <w:szCs w:val="22"/>
            </w:rPr>
          </w:pPr>
          <w:hyperlink w:anchor="_Toc54011650" w:history="1">
            <w:r w:rsidR="00BE21FF" w:rsidRPr="00091FDE">
              <w:rPr>
                <w:rStyle w:val="Hyperlink"/>
                <w:noProof/>
              </w:rPr>
              <w:t>DocList Example Model</w:t>
            </w:r>
            <w:r w:rsidR="00BE21FF">
              <w:rPr>
                <w:noProof/>
                <w:webHidden/>
              </w:rPr>
              <w:tab/>
            </w:r>
            <w:r w:rsidR="00BE21FF">
              <w:rPr>
                <w:noProof/>
                <w:webHidden/>
              </w:rPr>
              <w:fldChar w:fldCharType="begin"/>
            </w:r>
            <w:r w:rsidR="00BE21FF">
              <w:rPr>
                <w:noProof/>
                <w:webHidden/>
              </w:rPr>
              <w:instrText xml:space="preserve"> PAGEREF _Toc54011650 \h </w:instrText>
            </w:r>
            <w:r w:rsidR="00BE21FF">
              <w:rPr>
                <w:noProof/>
                <w:webHidden/>
              </w:rPr>
            </w:r>
            <w:r w:rsidR="00BE21FF">
              <w:rPr>
                <w:noProof/>
                <w:webHidden/>
              </w:rPr>
              <w:fldChar w:fldCharType="separate"/>
            </w:r>
            <w:r>
              <w:rPr>
                <w:noProof/>
                <w:webHidden/>
              </w:rPr>
              <w:t>62</w:t>
            </w:r>
            <w:r w:rsidR="00BE21FF">
              <w:rPr>
                <w:noProof/>
                <w:webHidden/>
              </w:rPr>
              <w:fldChar w:fldCharType="end"/>
            </w:r>
          </w:hyperlink>
        </w:p>
        <w:p w14:paraId="3A087A9A" w14:textId="24D40C72" w:rsidR="00BE21FF" w:rsidRDefault="00092371">
          <w:pPr>
            <w:pStyle w:val="TOC3"/>
            <w:rPr>
              <w:rFonts w:asciiTheme="minorHAnsi" w:eastAsiaTheme="minorEastAsia" w:hAnsiTheme="minorHAnsi" w:cstheme="minorBidi"/>
              <w:noProof/>
              <w:sz w:val="22"/>
              <w:szCs w:val="22"/>
            </w:rPr>
          </w:pPr>
          <w:hyperlink w:anchor="_Toc54011651" w:history="1">
            <w:r w:rsidR="00BE21FF" w:rsidRPr="00091FDE">
              <w:rPr>
                <w:rStyle w:val="Hyperlink"/>
                <w:noProof/>
              </w:rPr>
              <w:t>Patent Legal Status Example Model</w:t>
            </w:r>
            <w:r w:rsidR="00BE21FF">
              <w:rPr>
                <w:noProof/>
                <w:webHidden/>
              </w:rPr>
              <w:tab/>
            </w:r>
            <w:r w:rsidR="00BE21FF">
              <w:rPr>
                <w:noProof/>
                <w:webHidden/>
              </w:rPr>
              <w:fldChar w:fldCharType="begin"/>
            </w:r>
            <w:r w:rsidR="00BE21FF">
              <w:rPr>
                <w:noProof/>
                <w:webHidden/>
              </w:rPr>
              <w:instrText xml:space="preserve"> PAGEREF _Toc54011651 \h </w:instrText>
            </w:r>
            <w:r w:rsidR="00BE21FF">
              <w:rPr>
                <w:noProof/>
                <w:webHidden/>
              </w:rPr>
            </w:r>
            <w:r w:rsidR="00BE21FF">
              <w:rPr>
                <w:noProof/>
                <w:webHidden/>
              </w:rPr>
              <w:fldChar w:fldCharType="separate"/>
            </w:r>
            <w:r>
              <w:rPr>
                <w:noProof/>
                <w:webHidden/>
              </w:rPr>
              <w:t>62</w:t>
            </w:r>
            <w:r w:rsidR="00BE21FF">
              <w:rPr>
                <w:noProof/>
                <w:webHidden/>
              </w:rPr>
              <w:fldChar w:fldCharType="end"/>
            </w:r>
          </w:hyperlink>
        </w:p>
        <w:p w14:paraId="72543D75" w14:textId="4820BE30" w:rsidR="00BE21FF" w:rsidRDefault="00092371">
          <w:pPr>
            <w:pStyle w:val="TOC2"/>
            <w:rPr>
              <w:rFonts w:asciiTheme="minorHAnsi" w:eastAsiaTheme="minorEastAsia" w:hAnsiTheme="minorHAnsi" w:cstheme="minorBidi"/>
              <w:noProof/>
              <w:sz w:val="22"/>
              <w:szCs w:val="22"/>
            </w:rPr>
          </w:pPr>
          <w:hyperlink w:anchor="_Toc54011652" w:history="1">
            <w:r w:rsidR="00BE21FF" w:rsidRPr="00091FDE">
              <w:rPr>
                <w:rStyle w:val="Hyperlink"/>
                <w:noProof/>
              </w:rPr>
              <w:t>ANNEX IV</w:t>
            </w:r>
            <w:r w:rsidR="00BE21FF">
              <w:rPr>
                <w:noProof/>
                <w:webHidden/>
              </w:rPr>
              <w:tab/>
            </w:r>
            <w:r w:rsidR="00BE21FF">
              <w:rPr>
                <w:noProof/>
                <w:webHidden/>
              </w:rPr>
              <w:fldChar w:fldCharType="begin"/>
            </w:r>
            <w:r w:rsidR="00BE21FF">
              <w:rPr>
                <w:noProof/>
                <w:webHidden/>
              </w:rPr>
              <w:instrText xml:space="preserve"> PAGEREF _Toc54011652 \h </w:instrText>
            </w:r>
            <w:r w:rsidR="00BE21FF">
              <w:rPr>
                <w:noProof/>
                <w:webHidden/>
              </w:rPr>
            </w:r>
            <w:r w:rsidR="00BE21FF">
              <w:rPr>
                <w:noProof/>
                <w:webHidden/>
              </w:rPr>
              <w:fldChar w:fldCharType="separate"/>
            </w:r>
            <w:r>
              <w:rPr>
                <w:noProof/>
                <w:webHidden/>
              </w:rPr>
              <w:t>64</w:t>
            </w:r>
            <w:r w:rsidR="00BE21FF">
              <w:rPr>
                <w:noProof/>
                <w:webHidden/>
              </w:rPr>
              <w:fldChar w:fldCharType="end"/>
            </w:r>
          </w:hyperlink>
        </w:p>
        <w:p w14:paraId="24C6B7B4" w14:textId="1BDCCAFA" w:rsidR="00BE21FF" w:rsidRDefault="00092371">
          <w:pPr>
            <w:pStyle w:val="TOC2"/>
            <w:rPr>
              <w:rFonts w:asciiTheme="minorHAnsi" w:eastAsiaTheme="minorEastAsia" w:hAnsiTheme="minorHAnsi" w:cstheme="minorBidi"/>
              <w:noProof/>
              <w:sz w:val="22"/>
              <w:szCs w:val="22"/>
            </w:rPr>
          </w:pPr>
          <w:hyperlink w:anchor="_Toc54011653" w:history="1">
            <w:r w:rsidR="00BE21FF" w:rsidRPr="00091FDE">
              <w:rPr>
                <w:rStyle w:val="Hyperlink"/>
                <w:noProof/>
              </w:rPr>
              <w:t>ANNEX V</w:t>
            </w:r>
            <w:r w:rsidR="00BE21FF">
              <w:rPr>
                <w:noProof/>
                <w:webHidden/>
              </w:rPr>
              <w:tab/>
            </w:r>
            <w:r w:rsidR="00BE21FF">
              <w:rPr>
                <w:noProof/>
                <w:webHidden/>
              </w:rPr>
              <w:fldChar w:fldCharType="begin"/>
            </w:r>
            <w:r w:rsidR="00BE21FF">
              <w:rPr>
                <w:noProof/>
                <w:webHidden/>
              </w:rPr>
              <w:instrText xml:space="preserve"> PAGEREF _Toc54011653 \h </w:instrText>
            </w:r>
            <w:r w:rsidR="00BE21FF">
              <w:rPr>
                <w:noProof/>
                <w:webHidden/>
              </w:rPr>
            </w:r>
            <w:r w:rsidR="00BE21FF">
              <w:rPr>
                <w:noProof/>
                <w:webHidden/>
              </w:rPr>
              <w:fldChar w:fldCharType="separate"/>
            </w:r>
            <w:r>
              <w:rPr>
                <w:noProof/>
                <w:webHidden/>
              </w:rPr>
              <w:t>66</w:t>
            </w:r>
            <w:r w:rsidR="00BE21FF">
              <w:rPr>
                <w:noProof/>
                <w:webHidden/>
              </w:rPr>
              <w:fldChar w:fldCharType="end"/>
            </w:r>
          </w:hyperlink>
        </w:p>
        <w:p w14:paraId="76823427" w14:textId="3EE38F4F" w:rsidR="00BE21FF" w:rsidRDefault="00092371">
          <w:pPr>
            <w:pStyle w:val="TOC2"/>
            <w:rPr>
              <w:rFonts w:asciiTheme="minorHAnsi" w:eastAsiaTheme="minorEastAsia" w:hAnsiTheme="minorHAnsi" w:cstheme="minorBidi"/>
              <w:noProof/>
              <w:sz w:val="22"/>
              <w:szCs w:val="22"/>
            </w:rPr>
          </w:pPr>
          <w:hyperlink w:anchor="_Toc54011654" w:history="1">
            <w:r w:rsidR="00BE21FF" w:rsidRPr="00091FDE">
              <w:rPr>
                <w:rStyle w:val="Hyperlink"/>
                <w:noProof/>
              </w:rPr>
              <w:t>ANNEX VI</w:t>
            </w:r>
            <w:r w:rsidR="00BE21FF">
              <w:rPr>
                <w:noProof/>
                <w:webHidden/>
              </w:rPr>
              <w:tab/>
            </w:r>
            <w:r w:rsidR="00BE21FF">
              <w:rPr>
                <w:noProof/>
                <w:webHidden/>
              </w:rPr>
              <w:fldChar w:fldCharType="begin"/>
            </w:r>
            <w:r w:rsidR="00BE21FF">
              <w:rPr>
                <w:noProof/>
                <w:webHidden/>
              </w:rPr>
              <w:instrText xml:space="preserve"> PAGEREF _Toc54011654 \h </w:instrText>
            </w:r>
            <w:r w:rsidR="00BE21FF">
              <w:rPr>
                <w:noProof/>
                <w:webHidden/>
              </w:rPr>
            </w:r>
            <w:r w:rsidR="00BE21FF">
              <w:rPr>
                <w:noProof/>
                <w:webHidden/>
              </w:rPr>
              <w:fldChar w:fldCharType="separate"/>
            </w:r>
            <w:r>
              <w:rPr>
                <w:noProof/>
                <w:webHidden/>
              </w:rPr>
              <w:t>69</w:t>
            </w:r>
            <w:r w:rsidR="00BE21FF">
              <w:rPr>
                <w:noProof/>
                <w:webHidden/>
              </w:rPr>
              <w:fldChar w:fldCharType="end"/>
            </w:r>
          </w:hyperlink>
        </w:p>
        <w:p w14:paraId="7C17AC1C" w14:textId="1CA9A4BE" w:rsidR="00BE21FF" w:rsidRDefault="00092371">
          <w:pPr>
            <w:pStyle w:val="TOC2"/>
            <w:rPr>
              <w:rFonts w:asciiTheme="minorHAnsi" w:eastAsiaTheme="minorEastAsia" w:hAnsiTheme="minorHAnsi" w:cstheme="minorBidi"/>
              <w:noProof/>
              <w:sz w:val="22"/>
              <w:szCs w:val="22"/>
            </w:rPr>
          </w:pPr>
          <w:hyperlink w:anchor="_Toc54011655" w:history="1">
            <w:r w:rsidR="00BE21FF" w:rsidRPr="00091FDE">
              <w:rPr>
                <w:rStyle w:val="Hyperlink"/>
                <w:noProof/>
              </w:rPr>
              <w:t>ANNEX VII</w:t>
            </w:r>
            <w:r w:rsidR="00BE21FF">
              <w:rPr>
                <w:noProof/>
                <w:webHidden/>
              </w:rPr>
              <w:tab/>
            </w:r>
            <w:r w:rsidR="00BE21FF">
              <w:rPr>
                <w:noProof/>
                <w:webHidden/>
              </w:rPr>
              <w:fldChar w:fldCharType="begin"/>
            </w:r>
            <w:r w:rsidR="00BE21FF">
              <w:rPr>
                <w:noProof/>
                <w:webHidden/>
              </w:rPr>
              <w:instrText xml:space="preserve"> PAGEREF _Toc54011655 \h </w:instrText>
            </w:r>
            <w:r w:rsidR="00BE21FF">
              <w:rPr>
                <w:noProof/>
                <w:webHidden/>
              </w:rPr>
            </w:r>
            <w:r w:rsidR="00BE21FF">
              <w:rPr>
                <w:noProof/>
                <w:webHidden/>
              </w:rPr>
              <w:fldChar w:fldCharType="separate"/>
            </w:r>
            <w:r>
              <w:rPr>
                <w:noProof/>
                <w:webHidden/>
              </w:rPr>
              <w:t>71</w:t>
            </w:r>
            <w:r w:rsidR="00BE21FF">
              <w:rPr>
                <w:noProof/>
                <w:webHidden/>
              </w:rPr>
              <w:fldChar w:fldCharType="end"/>
            </w:r>
          </w:hyperlink>
        </w:p>
        <w:p w14:paraId="33329666" w14:textId="14EC17AD" w:rsidR="00BE21FF" w:rsidRDefault="00092371">
          <w:pPr>
            <w:pStyle w:val="TOC3"/>
            <w:rPr>
              <w:rFonts w:asciiTheme="minorHAnsi" w:eastAsiaTheme="minorEastAsia" w:hAnsiTheme="minorHAnsi" w:cstheme="minorBidi"/>
              <w:noProof/>
              <w:sz w:val="22"/>
              <w:szCs w:val="22"/>
            </w:rPr>
          </w:pPr>
          <w:hyperlink w:anchor="_Toc54011656" w:history="1">
            <w:r w:rsidR="00BE21FF" w:rsidRPr="00091FDE">
              <w:rPr>
                <w:rStyle w:val="Hyperlink"/>
                <w:noProof/>
                <w:lang w:val="en-GB"/>
              </w:rPr>
              <w:t>Created</w:t>
            </w:r>
            <w:r w:rsidR="00BE21FF">
              <w:rPr>
                <w:noProof/>
                <w:webHidden/>
              </w:rPr>
              <w:tab/>
            </w:r>
            <w:r w:rsidR="00BE21FF">
              <w:rPr>
                <w:noProof/>
                <w:webHidden/>
              </w:rPr>
              <w:fldChar w:fldCharType="begin"/>
            </w:r>
            <w:r w:rsidR="00BE21FF">
              <w:rPr>
                <w:noProof/>
                <w:webHidden/>
              </w:rPr>
              <w:instrText xml:space="preserve"> PAGEREF _Toc54011656 \h </w:instrText>
            </w:r>
            <w:r w:rsidR="00BE21FF">
              <w:rPr>
                <w:noProof/>
                <w:webHidden/>
              </w:rPr>
            </w:r>
            <w:r w:rsidR="00BE21FF">
              <w:rPr>
                <w:noProof/>
                <w:webHidden/>
              </w:rPr>
              <w:fldChar w:fldCharType="separate"/>
            </w:r>
            <w:r>
              <w:rPr>
                <w:noProof/>
                <w:webHidden/>
              </w:rPr>
              <w:t>71</w:t>
            </w:r>
            <w:r w:rsidR="00BE21FF">
              <w:rPr>
                <w:noProof/>
                <w:webHidden/>
              </w:rPr>
              <w:fldChar w:fldCharType="end"/>
            </w:r>
          </w:hyperlink>
        </w:p>
        <w:p w14:paraId="36C09402" w14:textId="0AF26A67" w:rsidR="00BE21FF" w:rsidRDefault="00092371">
          <w:pPr>
            <w:pStyle w:val="TOC3"/>
            <w:rPr>
              <w:rFonts w:asciiTheme="minorHAnsi" w:eastAsiaTheme="minorEastAsia" w:hAnsiTheme="minorHAnsi" w:cstheme="minorBidi"/>
              <w:noProof/>
              <w:sz w:val="22"/>
              <w:szCs w:val="22"/>
            </w:rPr>
          </w:pPr>
          <w:hyperlink w:anchor="_Toc54011657" w:history="1">
            <w:r w:rsidR="00BE21FF" w:rsidRPr="00091FDE">
              <w:rPr>
                <w:rStyle w:val="Hyperlink"/>
                <w:noProof/>
                <w:lang w:val="en-GB"/>
              </w:rPr>
              <w:t>Published</w:t>
            </w:r>
            <w:r w:rsidR="00BE21FF">
              <w:rPr>
                <w:noProof/>
                <w:webHidden/>
              </w:rPr>
              <w:tab/>
            </w:r>
            <w:r w:rsidR="00BE21FF">
              <w:rPr>
                <w:noProof/>
                <w:webHidden/>
              </w:rPr>
              <w:fldChar w:fldCharType="begin"/>
            </w:r>
            <w:r w:rsidR="00BE21FF">
              <w:rPr>
                <w:noProof/>
                <w:webHidden/>
              </w:rPr>
              <w:instrText xml:space="preserve"> PAGEREF _Toc54011657 \h </w:instrText>
            </w:r>
            <w:r w:rsidR="00BE21FF">
              <w:rPr>
                <w:noProof/>
                <w:webHidden/>
              </w:rPr>
            </w:r>
            <w:r w:rsidR="00BE21FF">
              <w:rPr>
                <w:noProof/>
                <w:webHidden/>
              </w:rPr>
              <w:fldChar w:fldCharType="separate"/>
            </w:r>
            <w:r>
              <w:rPr>
                <w:noProof/>
                <w:webHidden/>
              </w:rPr>
              <w:t>71</w:t>
            </w:r>
            <w:r w:rsidR="00BE21FF">
              <w:rPr>
                <w:noProof/>
                <w:webHidden/>
              </w:rPr>
              <w:fldChar w:fldCharType="end"/>
            </w:r>
          </w:hyperlink>
        </w:p>
        <w:p w14:paraId="14FAD91C" w14:textId="44E00C6B" w:rsidR="00BE21FF" w:rsidRDefault="00092371">
          <w:pPr>
            <w:pStyle w:val="TOC3"/>
            <w:rPr>
              <w:rFonts w:asciiTheme="minorHAnsi" w:eastAsiaTheme="minorEastAsia" w:hAnsiTheme="minorHAnsi" w:cstheme="minorBidi"/>
              <w:noProof/>
              <w:sz w:val="22"/>
              <w:szCs w:val="22"/>
            </w:rPr>
          </w:pPr>
          <w:hyperlink w:anchor="_Toc54011658" w:history="1">
            <w:r w:rsidR="00BE21FF" w:rsidRPr="00091FDE">
              <w:rPr>
                <w:rStyle w:val="Hyperlink"/>
                <w:noProof/>
                <w:lang w:val="en-GB"/>
              </w:rPr>
              <w:t>Deprecated</w:t>
            </w:r>
            <w:r w:rsidR="00BE21FF">
              <w:rPr>
                <w:noProof/>
                <w:webHidden/>
              </w:rPr>
              <w:tab/>
            </w:r>
            <w:r w:rsidR="00BE21FF">
              <w:rPr>
                <w:noProof/>
                <w:webHidden/>
              </w:rPr>
              <w:fldChar w:fldCharType="begin"/>
            </w:r>
            <w:r w:rsidR="00BE21FF">
              <w:rPr>
                <w:noProof/>
                <w:webHidden/>
              </w:rPr>
              <w:instrText xml:space="preserve"> PAGEREF _Toc54011658 \h </w:instrText>
            </w:r>
            <w:r w:rsidR="00BE21FF">
              <w:rPr>
                <w:noProof/>
                <w:webHidden/>
              </w:rPr>
            </w:r>
            <w:r w:rsidR="00BE21FF">
              <w:rPr>
                <w:noProof/>
                <w:webHidden/>
              </w:rPr>
              <w:fldChar w:fldCharType="separate"/>
            </w:r>
            <w:r>
              <w:rPr>
                <w:noProof/>
                <w:webHidden/>
              </w:rPr>
              <w:t>72</w:t>
            </w:r>
            <w:r w:rsidR="00BE21FF">
              <w:rPr>
                <w:noProof/>
                <w:webHidden/>
              </w:rPr>
              <w:fldChar w:fldCharType="end"/>
            </w:r>
          </w:hyperlink>
        </w:p>
        <w:p w14:paraId="7667CC7A" w14:textId="43646C78" w:rsidR="00BE21FF" w:rsidRDefault="00092371">
          <w:pPr>
            <w:pStyle w:val="TOC3"/>
            <w:rPr>
              <w:rFonts w:asciiTheme="minorHAnsi" w:eastAsiaTheme="minorEastAsia" w:hAnsiTheme="minorHAnsi" w:cstheme="minorBidi"/>
              <w:noProof/>
              <w:sz w:val="22"/>
              <w:szCs w:val="22"/>
            </w:rPr>
          </w:pPr>
          <w:hyperlink w:anchor="_Toc54011659" w:history="1">
            <w:r w:rsidR="00BE21FF" w:rsidRPr="00091FDE">
              <w:rPr>
                <w:rStyle w:val="Hyperlink"/>
                <w:noProof/>
                <w:lang w:val="en-GB"/>
              </w:rPr>
              <w:t>Retired</w:t>
            </w:r>
            <w:r w:rsidR="00BE21FF">
              <w:rPr>
                <w:noProof/>
                <w:webHidden/>
              </w:rPr>
              <w:tab/>
            </w:r>
            <w:r w:rsidR="00BE21FF">
              <w:rPr>
                <w:noProof/>
                <w:webHidden/>
              </w:rPr>
              <w:fldChar w:fldCharType="begin"/>
            </w:r>
            <w:r w:rsidR="00BE21FF">
              <w:rPr>
                <w:noProof/>
                <w:webHidden/>
              </w:rPr>
              <w:instrText xml:space="preserve"> PAGEREF _Toc54011659 \h </w:instrText>
            </w:r>
            <w:r w:rsidR="00BE21FF">
              <w:rPr>
                <w:noProof/>
                <w:webHidden/>
              </w:rPr>
            </w:r>
            <w:r w:rsidR="00BE21FF">
              <w:rPr>
                <w:noProof/>
                <w:webHidden/>
              </w:rPr>
              <w:fldChar w:fldCharType="separate"/>
            </w:r>
            <w:r>
              <w:rPr>
                <w:noProof/>
                <w:webHidden/>
              </w:rPr>
              <w:t>72</w:t>
            </w:r>
            <w:r w:rsidR="00BE21FF">
              <w:rPr>
                <w:noProof/>
                <w:webHidden/>
              </w:rPr>
              <w:fldChar w:fldCharType="end"/>
            </w:r>
          </w:hyperlink>
        </w:p>
        <w:p w14:paraId="12F5234A" w14:textId="4AEF7801" w:rsidR="005E48A2" w:rsidRDefault="00B03149" w:rsidP="00B03149">
          <w:pPr>
            <w:pStyle w:val="TOC1"/>
            <w:tabs>
              <w:tab w:val="right" w:leader="dot" w:pos="9260"/>
            </w:tabs>
          </w:pPr>
          <w:r>
            <w:fldChar w:fldCharType="end"/>
          </w:r>
        </w:p>
      </w:sdtContent>
    </w:sdt>
    <w:p w14:paraId="61579058" w14:textId="77777777" w:rsidR="005E48A2" w:rsidRDefault="005E48A2" w:rsidP="005E48A2">
      <w:pPr>
        <w:rPr>
          <w:rFonts w:cs="Arial"/>
          <w:caps/>
          <w:szCs w:val="17"/>
        </w:rPr>
      </w:pPr>
      <w:r>
        <w:rPr>
          <w:rFonts w:cs="Arial"/>
          <w:szCs w:val="17"/>
        </w:rPr>
        <w:br w:type="page"/>
      </w:r>
    </w:p>
    <w:p w14:paraId="77495E3A" w14:textId="77777777" w:rsidR="005E48A2" w:rsidRPr="00E22E4F" w:rsidRDefault="005E48A2" w:rsidP="00BE21FF">
      <w:pPr>
        <w:pStyle w:val="Heading2"/>
        <w:keepLines/>
        <w:spacing w:before="170" w:after="170"/>
        <w:rPr>
          <w:rFonts w:cs="Arial"/>
          <w:szCs w:val="17"/>
        </w:rPr>
      </w:pPr>
      <w:bookmarkStart w:id="9" w:name="_Toc54011608"/>
      <w:r w:rsidRPr="00E22E4F">
        <w:rPr>
          <w:rFonts w:cs="Arial"/>
          <w:szCs w:val="17"/>
        </w:rPr>
        <w:t>INTRODUCTION</w:t>
      </w:r>
      <w:bookmarkEnd w:id="9"/>
    </w:p>
    <w:p w14:paraId="54B0C43D" w14:textId="709BFDCF" w:rsidR="005E48A2" w:rsidRDefault="00581E61" w:rsidP="00581E61">
      <w:pPr>
        <w:rPr>
          <w:rFonts w:eastAsia="SimSun"/>
          <w:lang w:eastAsia="zh-CN"/>
        </w:rPr>
      </w:pPr>
      <w:r w:rsidRPr="00581E61">
        <w:rPr>
          <w:rFonts w:eastAsia="SimSun"/>
          <w:lang w:eastAsia="zh-CN"/>
        </w:rPr>
        <w:fldChar w:fldCharType="begin"/>
      </w:r>
      <w:r w:rsidRPr="00581E61">
        <w:rPr>
          <w:rFonts w:eastAsia="SimSun"/>
          <w:lang w:eastAsia="zh-CN"/>
        </w:rPr>
        <w:instrText xml:space="preserve"> AUTONUM  </w:instrText>
      </w:r>
      <w:r w:rsidRPr="00581E61">
        <w:rPr>
          <w:rFonts w:eastAsia="SimSun"/>
          <w:lang w:eastAsia="zh-CN"/>
        </w:rPr>
        <w:fldChar w:fldCharType="end"/>
      </w:r>
      <w:r w:rsidRPr="00581E61">
        <w:rPr>
          <w:rFonts w:eastAsia="SimSun"/>
          <w:lang w:eastAsia="zh-CN"/>
        </w:rPr>
        <w:tab/>
      </w:r>
      <w:r w:rsidR="005E48A2" w:rsidRPr="00581E61">
        <w:rPr>
          <w:rFonts w:eastAsia="SimSun"/>
          <w:lang w:eastAsia="zh-CN"/>
        </w:rPr>
        <w:t>This Standard provides recommendations on Application Programming Interface</w:t>
      </w:r>
      <w:r w:rsidR="005244A1">
        <w:rPr>
          <w:rFonts w:eastAsia="SimSun"/>
          <w:lang w:eastAsia="zh-CN"/>
        </w:rPr>
        <w:t>s</w:t>
      </w:r>
      <w:r w:rsidR="005E48A2" w:rsidRPr="00581E61">
        <w:rPr>
          <w:rFonts w:eastAsia="SimSun"/>
          <w:lang w:eastAsia="zh-CN"/>
        </w:rPr>
        <w:t xml:space="preserve"> (API</w:t>
      </w:r>
      <w:r w:rsidR="00CE5EF3">
        <w:rPr>
          <w:rFonts w:eastAsia="SimSun"/>
          <w:lang w:eastAsia="zh-CN"/>
        </w:rPr>
        <w:t>s</w:t>
      </w:r>
      <w:r w:rsidR="005E48A2" w:rsidRPr="00581E61">
        <w:rPr>
          <w:rFonts w:eastAsia="SimSun"/>
          <w:lang w:eastAsia="zh-CN"/>
        </w:rPr>
        <w:t xml:space="preserve">) to facilitate the processing and exchange of Intellectual Property (IP) data in </w:t>
      </w:r>
      <w:r w:rsidR="005244A1">
        <w:rPr>
          <w:rFonts w:eastAsia="SimSun"/>
          <w:lang w:eastAsia="zh-CN"/>
        </w:rPr>
        <w:t xml:space="preserve">a </w:t>
      </w:r>
      <w:r w:rsidR="005E48A2" w:rsidRPr="00581E61">
        <w:rPr>
          <w:rFonts w:eastAsia="SimSun"/>
          <w:lang w:eastAsia="zh-CN"/>
        </w:rPr>
        <w:t>harmonized way over the Web.</w:t>
      </w:r>
    </w:p>
    <w:p w14:paraId="1C654B07" w14:textId="77777777" w:rsidR="007D638D" w:rsidRPr="00581E61" w:rsidRDefault="007D638D" w:rsidP="00581E61"/>
    <w:p w14:paraId="74FC1079" w14:textId="77777777" w:rsidR="005E48A2" w:rsidRPr="007D638D" w:rsidRDefault="00581E61" w:rsidP="007D638D">
      <w:pPr>
        <w:rPr>
          <w:rFonts w:eastAsia="SimSun"/>
          <w:lang w:eastAsia="zh-CN"/>
        </w:rPr>
      </w:pPr>
      <w:r w:rsidRPr="007D638D">
        <w:rPr>
          <w:rFonts w:eastAsia="SimSun"/>
          <w:lang w:eastAsia="zh-CN"/>
        </w:rPr>
        <w:fldChar w:fldCharType="begin"/>
      </w:r>
      <w:r w:rsidRPr="007D638D">
        <w:rPr>
          <w:rFonts w:eastAsia="SimSun"/>
          <w:lang w:eastAsia="zh-CN"/>
        </w:rPr>
        <w:instrText xml:space="preserve"> AUTONUM  </w:instrText>
      </w:r>
      <w:r w:rsidRPr="007D638D">
        <w:rPr>
          <w:rFonts w:eastAsia="SimSun"/>
          <w:lang w:eastAsia="zh-CN"/>
        </w:rPr>
        <w:fldChar w:fldCharType="end"/>
      </w:r>
      <w:r w:rsidRPr="007D638D">
        <w:rPr>
          <w:rFonts w:eastAsia="SimSun"/>
          <w:lang w:eastAsia="zh-CN"/>
        </w:rPr>
        <w:tab/>
      </w:r>
      <w:r w:rsidR="005E48A2" w:rsidRPr="007D638D">
        <w:rPr>
          <w:rFonts w:eastAsia="SimSun"/>
          <w:lang w:eastAsia="zh-CN"/>
        </w:rPr>
        <w:t>This Standard is intended to:</w:t>
      </w:r>
    </w:p>
    <w:p w14:paraId="0510F65C" w14:textId="77777777" w:rsidR="005E48A2" w:rsidRPr="00AA0CB9" w:rsidRDefault="005E48A2" w:rsidP="00546C5D">
      <w:pPr>
        <w:numPr>
          <w:ilvl w:val="1"/>
          <w:numId w:val="4"/>
        </w:numPr>
        <w:spacing w:before="100" w:beforeAutospacing="1" w:after="100" w:afterAutospacing="1"/>
        <w:rPr>
          <w:rFonts w:eastAsia="Times New Roman"/>
        </w:rPr>
      </w:pPr>
      <w:r w:rsidRPr="00AA0CB9">
        <w:rPr>
          <w:rFonts w:eastAsia="Times New Roman" w:cs="Arial"/>
          <w:szCs w:val="17"/>
        </w:rPr>
        <w:t>ensure consistency by establishing uniform web service design principles;</w:t>
      </w:r>
    </w:p>
    <w:p w14:paraId="76C7D965" w14:textId="77777777" w:rsidR="005E48A2" w:rsidRPr="00AA0CB9" w:rsidRDefault="005E48A2" w:rsidP="00546C5D">
      <w:pPr>
        <w:numPr>
          <w:ilvl w:val="1"/>
          <w:numId w:val="4"/>
        </w:numPr>
        <w:spacing w:before="100" w:beforeAutospacing="1" w:after="100" w:afterAutospacing="1"/>
        <w:rPr>
          <w:rFonts w:eastAsia="Times New Roman" w:cs="Arial"/>
          <w:szCs w:val="17"/>
        </w:rPr>
      </w:pPr>
      <w:r w:rsidRPr="00AA0CB9">
        <w:rPr>
          <w:rFonts w:eastAsia="Times New Roman" w:cs="Arial"/>
          <w:szCs w:val="17"/>
        </w:rPr>
        <w:t>improve data interoperability among web service partners;</w:t>
      </w:r>
    </w:p>
    <w:p w14:paraId="6BEBFDD0" w14:textId="77777777" w:rsidR="005E48A2" w:rsidRPr="00AA0CB9" w:rsidRDefault="005E48A2" w:rsidP="00546C5D">
      <w:pPr>
        <w:numPr>
          <w:ilvl w:val="1"/>
          <w:numId w:val="4"/>
        </w:numPr>
        <w:spacing w:before="100" w:beforeAutospacing="1" w:after="100" w:afterAutospacing="1"/>
        <w:rPr>
          <w:rFonts w:eastAsia="Times New Roman" w:cs="Arial"/>
          <w:szCs w:val="17"/>
        </w:rPr>
      </w:pPr>
      <w:r w:rsidRPr="00AA0CB9">
        <w:rPr>
          <w:rFonts w:eastAsia="Times New Roman" w:cs="Arial"/>
          <w:szCs w:val="17"/>
        </w:rPr>
        <w:t>encourage reusability through unified design;</w:t>
      </w:r>
    </w:p>
    <w:p w14:paraId="5774F3CC" w14:textId="77777777" w:rsidR="005E48A2" w:rsidRPr="00AA0CB9" w:rsidRDefault="005E48A2" w:rsidP="00546C5D">
      <w:pPr>
        <w:numPr>
          <w:ilvl w:val="1"/>
          <w:numId w:val="4"/>
        </w:numPr>
        <w:spacing w:before="100" w:beforeAutospacing="1" w:after="100" w:afterAutospacing="1"/>
        <w:rPr>
          <w:rFonts w:eastAsia="Times New Roman" w:cs="Arial"/>
          <w:szCs w:val="17"/>
        </w:rPr>
      </w:pPr>
      <w:r w:rsidRPr="00AA0CB9">
        <w:rPr>
          <w:rFonts w:eastAsia="Times New Roman" w:cs="Arial"/>
          <w:szCs w:val="17"/>
        </w:rPr>
        <w:t>promote data naming flexibility across business units through a clearly defined namespace policy in associated XML resources;</w:t>
      </w:r>
    </w:p>
    <w:p w14:paraId="3CB9ADDB" w14:textId="77777777" w:rsidR="005E48A2" w:rsidRPr="00AA0CB9" w:rsidRDefault="005E48A2" w:rsidP="00546C5D">
      <w:pPr>
        <w:numPr>
          <w:ilvl w:val="1"/>
          <w:numId w:val="4"/>
        </w:numPr>
        <w:spacing w:before="100" w:beforeAutospacing="1" w:after="100" w:afterAutospacing="1"/>
        <w:rPr>
          <w:rFonts w:eastAsia="Times New Roman" w:cs="Arial"/>
          <w:szCs w:val="17"/>
        </w:rPr>
      </w:pPr>
      <w:r w:rsidRPr="00AA0CB9">
        <w:rPr>
          <w:rFonts w:eastAsia="Times New Roman" w:cs="Arial"/>
          <w:szCs w:val="17"/>
        </w:rPr>
        <w:t>promote secure information exchange;</w:t>
      </w:r>
    </w:p>
    <w:p w14:paraId="3A4F6EBE" w14:textId="77777777" w:rsidR="005E48A2" w:rsidRPr="00AA0CB9" w:rsidRDefault="005E48A2" w:rsidP="00546C5D">
      <w:pPr>
        <w:numPr>
          <w:ilvl w:val="1"/>
          <w:numId w:val="4"/>
        </w:numPr>
        <w:spacing w:before="100" w:beforeAutospacing="1" w:after="100" w:afterAutospacing="1"/>
        <w:rPr>
          <w:rFonts w:eastAsia="Times New Roman" w:cs="Arial"/>
          <w:szCs w:val="17"/>
        </w:rPr>
      </w:pPr>
      <w:r w:rsidRPr="00AA0CB9">
        <w:rPr>
          <w:rFonts w:eastAsia="Times New Roman" w:cs="Arial"/>
          <w:szCs w:val="17"/>
        </w:rPr>
        <w:t>offer appropriate internal business processes as value-added services that can be used by other organizations;</w:t>
      </w:r>
      <w:r w:rsidR="001D634A">
        <w:rPr>
          <w:rFonts w:eastAsia="Times New Roman" w:cs="Arial"/>
          <w:szCs w:val="17"/>
        </w:rPr>
        <w:t xml:space="preserve"> and</w:t>
      </w:r>
    </w:p>
    <w:p w14:paraId="1458541B" w14:textId="77777777" w:rsidR="005E48A2" w:rsidRPr="00AA0CB9" w:rsidRDefault="005E48A2" w:rsidP="00546C5D">
      <w:pPr>
        <w:numPr>
          <w:ilvl w:val="1"/>
          <w:numId w:val="4"/>
        </w:numPr>
        <w:spacing w:before="100" w:beforeAutospacing="1" w:after="100" w:afterAutospacing="1"/>
        <w:rPr>
          <w:rFonts w:eastAsia="Times New Roman" w:cs="Arial"/>
          <w:szCs w:val="17"/>
        </w:rPr>
      </w:pPr>
      <w:r w:rsidRPr="00AA0CB9">
        <w:rPr>
          <w:rFonts w:eastAsia="Times New Roman" w:cs="Arial"/>
          <w:szCs w:val="17"/>
        </w:rPr>
        <w:t>integrate its internal business processes and dynamically link them with business partners.</w:t>
      </w:r>
    </w:p>
    <w:p w14:paraId="1B9F4490" w14:textId="77777777" w:rsidR="005E48A2" w:rsidRPr="00581E61" w:rsidRDefault="005E48A2" w:rsidP="00BE21FF">
      <w:pPr>
        <w:pStyle w:val="Heading2"/>
        <w:keepLines/>
        <w:spacing w:before="170" w:after="170"/>
        <w:rPr>
          <w:rFonts w:cs="Arial"/>
          <w:szCs w:val="17"/>
        </w:rPr>
      </w:pPr>
      <w:bookmarkStart w:id="10" w:name="_Toc54011609"/>
      <w:r w:rsidRPr="00581E61">
        <w:rPr>
          <w:rFonts w:cs="Arial"/>
          <w:szCs w:val="17"/>
        </w:rPr>
        <w:t>DEFINITIONS AND TERMINOLOGY</w:t>
      </w:r>
      <w:bookmarkEnd w:id="10"/>
    </w:p>
    <w:p w14:paraId="4815F6FE" w14:textId="71953741" w:rsidR="005E48A2" w:rsidRPr="007D638D" w:rsidRDefault="00581E61" w:rsidP="007D638D">
      <w:pPr>
        <w:rPr>
          <w:rFonts w:eastAsia="SimSun"/>
          <w:lang w:eastAsia="zh-CN"/>
        </w:rPr>
      </w:pPr>
      <w:r w:rsidRPr="007D638D">
        <w:rPr>
          <w:rFonts w:eastAsia="SimSun"/>
          <w:lang w:eastAsia="zh-CN"/>
        </w:rPr>
        <w:fldChar w:fldCharType="begin"/>
      </w:r>
      <w:r w:rsidRPr="007D638D">
        <w:rPr>
          <w:rFonts w:eastAsia="SimSun"/>
          <w:lang w:eastAsia="zh-CN"/>
        </w:rPr>
        <w:instrText xml:space="preserve"> AUTONUM  </w:instrText>
      </w:r>
      <w:r w:rsidRPr="007D638D">
        <w:rPr>
          <w:rFonts w:eastAsia="SimSun"/>
          <w:lang w:eastAsia="zh-CN"/>
        </w:rPr>
        <w:fldChar w:fldCharType="end"/>
      </w:r>
      <w:r w:rsidRPr="007D638D">
        <w:rPr>
          <w:rFonts w:eastAsia="SimSun"/>
          <w:lang w:eastAsia="zh-CN"/>
        </w:rPr>
        <w:tab/>
      </w:r>
      <w:r w:rsidR="005E48A2" w:rsidRPr="007D638D">
        <w:rPr>
          <w:rFonts w:eastAsia="SimSun"/>
          <w:lang w:eastAsia="zh-CN"/>
        </w:rPr>
        <w:t>For the purpose of this Standard, the expression</w:t>
      </w:r>
      <w:r w:rsidR="005244A1">
        <w:rPr>
          <w:rFonts w:eastAsia="SimSun"/>
          <w:lang w:eastAsia="zh-CN"/>
        </w:rPr>
        <w:t>s</w:t>
      </w:r>
      <w:r w:rsidR="005E48A2" w:rsidRPr="007D638D">
        <w:rPr>
          <w:rFonts w:eastAsia="SimSun"/>
          <w:lang w:eastAsia="zh-CN"/>
        </w:rPr>
        <w:t>:</w:t>
      </w:r>
    </w:p>
    <w:p w14:paraId="0DB14E56" w14:textId="59F8516F"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shd w:val="clear" w:color="auto" w:fill="FFFFFF"/>
        </w:rPr>
        <w:t>“Hyper</w:t>
      </w:r>
      <w:r w:rsidR="00875D06">
        <w:rPr>
          <w:rFonts w:eastAsia="Times New Roman"/>
          <w:shd w:val="clear" w:color="auto" w:fill="FFFFFF"/>
        </w:rPr>
        <w:t xml:space="preserve"> </w:t>
      </w:r>
      <w:r w:rsidRPr="00182654">
        <w:rPr>
          <w:rFonts w:eastAsia="Times New Roman"/>
          <w:shd w:val="clear" w:color="auto" w:fill="FFFFFF"/>
        </w:rPr>
        <w:t xml:space="preserve">Text Transfer Protocol (HTTP)” is intended to refer to the </w:t>
      </w:r>
      <w:hyperlink r:id="rId8" w:history="1">
        <w:r w:rsidRPr="00182654">
          <w:rPr>
            <w:rFonts w:eastAsia="Times New Roman"/>
            <w:shd w:val="clear" w:color="auto" w:fill="FFFFFF"/>
          </w:rPr>
          <w:t>application protocol</w:t>
        </w:r>
      </w:hyperlink>
      <w:r w:rsidRPr="00182654">
        <w:rPr>
          <w:rFonts w:eastAsia="Times New Roman"/>
          <w:shd w:val="clear" w:color="auto" w:fill="FFFFFF"/>
        </w:rPr>
        <w:t xml:space="preserve"> for distributed, collaborative, and </w:t>
      </w:r>
      <w:hyperlink r:id="rId9" w:history="1">
        <w:r w:rsidRPr="00182654">
          <w:rPr>
            <w:rFonts w:eastAsia="Times New Roman"/>
            <w:shd w:val="clear" w:color="auto" w:fill="FFFFFF"/>
          </w:rPr>
          <w:t>hypermedia</w:t>
        </w:r>
      </w:hyperlink>
      <w:r w:rsidRPr="00182654">
        <w:rPr>
          <w:rFonts w:eastAsia="Times New Roman"/>
          <w:shd w:val="clear" w:color="auto" w:fill="FFFFFF"/>
        </w:rPr>
        <w:t xml:space="preserve"> information systems. HTTP is the foundation of data communication for the </w:t>
      </w:r>
      <w:hyperlink r:id="rId10" w:history="1">
        <w:r w:rsidRPr="00182654">
          <w:rPr>
            <w:rFonts w:eastAsia="Times New Roman"/>
            <w:shd w:val="clear" w:color="auto" w:fill="FFFFFF"/>
          </w:rPr>
          <w:t>World Wide Web</w:t>
        </w:r>
      </w:hyperlink>
      <w:r w:rsidRPr="00182654">
        <w:rPr>
          <w:rFonts w:eastAsia="Times New Roman"/>
          <w:shd w:val="clear" w:color="auto" w:fill="FFFFFF"/>
        </w:rPr>
        <w:t xml:space="preserve">. HTTP functions as a </w:t>
      </w:r>
      <w:hyperlink r:id="rId11" w:history="1">
        <w:r w:rsidRPr="00182654">
          <w:rPr>
            <w:rFonts w:eastAsia="Times New Roman"/>
            <w:shd w:val="clear" w:color="auto" w:fill="FFFFFF"/>
          </w:rPr>
          <w:t>request–response</w:t>
        </w:r>
      </w:hyperlink>
      <w:r w:rsidRPr="00182654">
        <w:rPr>
          <w:rFonts w:eastAsia="Times New Roman"/>
          <w:shd w:val="clear" w:color="auto" w:fill="FFFFFF"/>
        </w:rPr>
        <w:t xml:space="preserve"> protocol in the service oriented computing model.</w:t>
      </w:r>
      <w:r w:rsidR="002B2C21">
        <w:rPr>
          <w:rFonts w:eastAsia="Times New Roman" w:cs="Arial"/>
          <w:szCs w:val="17"/>
        </w:rPr>
        <w:t>;</w:t>
      </w:r>
    </w:p>
    <w:p w14:paraId="6616E779" w14:textId="750028B2"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 xml:space="preserve">“Application Programming Interfaces” (API) means software components that provide a reusable interface </w:t>
      </w:r>
      <w:r>
        <w:rPr>
          <w:rFonts w:eastAsia="Times New Roman" w:cs="Arial"/>
          <w:szCs w:val="17"/>
        </w:rPr>
        <w:t>between</w:t>
      </w:r>
      <w:r w:rsidRPr="00182654">
        <w:rPr>
          <w:rFonts w:eastAsia="Times New Roman" w:cs="Arial"/>
          <w:szCs w:val="17"/>
        </w:rPr>
        <w:t xml:space="preserve"> different applications </w:t>
      </w:r>
      <w:r>
        <w:rPr>
          <w:rFonts w:eastAsia="Times New Roman" w:cs="Arial"/>
          <w:szCs w:val="17"/>
        </w:rPr>
        <w:t xml:space="preserve">that </w:t>
      </w:r>
      <w:r w:rsidRPr="00182654">
        <w:rPr>
          <w:rFonts w:eastAsia="Times New Roman" w:cs="Arial"/>
          <w:szCs w:val="17"/>
        </w:rPr>
        <w:t>can e</w:t>
      </w:r>
      <w:r w:rsidR="002B2C21">
        <w:rPr>
          <w:rFonts w:eastAsia="Times New Roman" w:cs="Arial"/>
          <w:szCs w:val="17"/>
        </w:rPr>
        <w:t>asily interact to exchange data;</w:t>
      </w:r>
    </w:p>
    <w:p w14:paraId="17BAE992" w14:textId="22261B65"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“Representational State Transfer (REST)” describes a set of architectural principles by which data can be transmitted over a standardized interface, i.e. HTTP.  REST does not contain an additional messaging layer and focuses on design rules for cr</w:t>
      </w:r>
      <w:r w:rsidR="002B2C21">
        <w:rPr>
          <w:rFonts w:eastAsia="Times New Roman" w:cs="Arial"/>
          <w:szCs w:val="17"/>
        </w:rPr>
        <w:t xml:space="preserve">eating stateless services;  </w:t>
      </w:r>
    </w:p>
    <w:p w14:paraId="789F4CFE" w14:textId="2AF5A65E"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“Simple Object Access Protocol (SOAP)” means a protocol for sending and receiving messages between applications without confronting interoperability issues. SOAP defines a standard communication protocol (set of rules) specification for XML-based message exchange. SOAP uses different transport protocols, such as HTTP and SMTP. The standard protocol HTTP makes it easier for SOAP model to tunnel across firewalls and proxies without any mod</w:t>
      </w:r>
      <w:r w:rsidR="002B2C21">
        <w:rPr>
          <w:rFonts w:eastAsia="Times New Roman" w:cs="Arial"/>
          <w:szCs w:val="17"/>
        </w:rPr>
        <w:t xml:space="preserve">ifications to the SOAP protocol;  </w:t>
      </w:r>
      <w:r w:rsidRPr="00182654">
        <w:rPr>
          <w:rFonts w:eastAsia="Times New Roman" w:cs="Arial"/>
          <w:szCs w:val="17"/>
        </w:rPr>
        <w:t xml:space="preserve"> </w:t>
      </w:r>
    </w:p>
    <w:p w14:paraId="1259AD01" w14:textId="2CFC323A"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 xml:space="preserve">“Web Service” means a method of communication between two applications or electronic machines over the World Wide Web (WWW) and Web Services </w:t>
      </w:r>
      <w:r w:rsidR="002B2C21">
        <w:rPr>
          <w:rFonts w:eastAsia="Times New Roman" w:cs="Arial"/>
          <w:szCs w:val="17"/>
        </w:rPr>
        <w:t xml:space="preserve">are of two kinds: REST and SOAP;  </w:t>
      </w:r>
    </w:p>
    <w:p w14:paraId="154EB53D" w14:textId="77777777"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cs="Arial"/>
          <w:szCs w:val="17"/>
        </w:rPr>
        <w:t>“</w:t>
      </w:r>
      <w:r w:rsidR="0069255A">
        <w:rPr>
          <w:rFonts w:cs="Arial"/>
          <w:szCs w:val="17"/>
        </w:rPr>
        <w:t>R</w:t>
      </w:r>
      <w:r w:rsidR="00CB2514">
        <w:rPr>
          <w:rFonts w:cs="Arial"/>
          <w:szCs w:val="17"/>
        </w:rPr>
        <w:t>E</w:t>
      </w:r>
      <w:r w:rsidR="0069255A">
        <w:rPr>
          <w:rFonts w:cs="Arial"/>
          <w:szCs w:val="17"/>
        </w:rPr>
        <w:t>STful</w:t>
      </w:r>
      <w:r w:rsidRPr="00182654">
        <w:rPr>
          <w:rFonts w:cs="Arial"/>
          <w:szCs w:val="17"/>
        </w:rPr>
        <w:t xml:space="preserve"> Web API” means a set of Web Services based on REST architectural paradigm and typically use JSON or XML to transmit data</w:t>
      </w:r>
      <w:r w:rsidR="002B2C21">
        <w:rPr>
          <w:rFonts w:cs="Arial"/>
          <w:szCs w:val="17"/>
        </w:rPr>
        <w:t xml:space="preserve">;  </w:t>
      </w:r>
    </w:p>
    <w:p w14:paraId="078BAFA5" w14:textId="77777777"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cs="Arial"/>
          <w:szCs w:val="17"/>
        </w:rPr>
        <w:t>“SOAP Web API” means a set of SOAP Web Services based on SOAP and mandate the use of XML as the payload format</w:t>
      </w:r>
      <w:r w:rsidR="002B2C21">
        <w:rPr>
          <w:rFonts w:cs="Arial"/>
          <w:szCs w:val="17"/>
        </w:rPr>
        <w:t xml:space="preserve">;  </w:t>
      </w:r>
    </w:p>
    <w:p w14:paraId="14DDEF30" w14:textId="621F98E2" w:rsidR="005E48A2"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“Web Services Description Language (WSDL)" means a W3C Standard that is used with the SOAP protocol to provide a description of a Web Service. This includes the methods a Web Service uses, the parameters it takes and the mean</w:t>
      </w:r>
      <w:r w:rsidR="002B2C21">
        <w:rPr>
          <w:rFonts w:eastAsia="Times New Roman" w:cs="Arial"/>
          <w:szCs w:val="17"/>
        </w:rPr>
        <w:t xml:space="preserve">s of locating Web Services etc.;  </w:t>
      </w:r>
    </w:p>
    <w:p w14:paraId="212DB84A" w14:textId="38A8FBCA" w:rsidR="00D7006A" w:rsidRDefault="005244A1" w:rsidP="00546C5D">
      <w:pPr>
        <w:numPr>
          <w:ilvl w:val="1"/>
          <w:numId w:val="4"/>
        </w:numPr>
        <w:spacing w:before="100" w:beforeAutospacing="1" w:after="100" w:afterAutospacing="1"/>
        <w:rPr>
          <w:rFonts w:eastAsia="Times New Roman" w:cs="Arial"/>
          <w:szCs w:val="17"/>
        </w:rPr>
      </w:pPr>
      <w:r>
        <w:rPr>
          <w:rFonts w:eastAsia="Times New Roman" w:cs="Arial"/>
          <w:szCs w:val="17"/>
        </w:rPr>
        <w:t>RESTful API Modelling Language (</w:t>
      </w:r>
      <w:r w:rsidR="00D7006A">
        <w:rPr>
          <w:rFonts w:eastAsia="Times New Roman" w:cs="Arial"/>
          <w:szCs w:val="17"/>
        </w:rPr>
        <w:t>RAML</w:t>
      </w:r>
      <w:r>
        <w:rPr>
          <w:rFonts w:eastAsia="Times New Roman" w:cs="Arial"/>
          <w:szCs w:val="17"/>
        </w:rPr>
        <w:t>)</w:t>
      </w:r>
      <w:r w:rsidR="00D7006A">
        <w:rPr>
          <w:rFonts w:eastAsia="Times New Roman" w:cs="Arial"/>
          <w:szCs w:val="17"/>
        </w:rPr>
        <w:t xml:space="preserve"> refers to  a language which allows developers to provi</w:t>
      </w:r>
      <w:r w:rsidR="002B2C21">
        <w:rPr>
          <w:rFonts w:eastAsia="Times New Roman" w:cs="Arial"/>
          <w:szCs w:val="17"/>
        </w:rPr>
        <w:t xml:space="preserve">de a specification of their API;  </w:t>
      </w:r>
    </w:p>
    <w:p w14:paraId="7203BD08" w14:textId="29873740" w:rsidR="00D7006A" w:rsidRDefault="005244A1" w:rsidP="00546C5D">
      <w:pPr>
        <w:numPr>
          <w:ilvl w:val="1"/>
          <w:numId w:val="4"/>
        </w:numPr>
        <w:spacing w:before="100" w:beforeAutospacing="1" w:after="100" w:afterAutospacing="1"/>
        <w:rPr>
          <w:rFonts w:eastAsia="Times New Roman" w:cs="Arial"/>
          <w:szCs w:val="17"/>
        </w:rPr>
      </w:pPr>
      <w:r>
        <w:rPr>
          <w:rFonts w:eastAsia="Times New Roman" w:cs="Arial"/>
          <w:szCs w:val="17"/>
        </w:rPr>
        <w:t xml:space="preserve">Open API Specification </w:t>
      </w:r>
      <w:r w:rsidR="00CE5EF3">
        <w:rPr>
          <w:rFonts w:eastAsia="Times New Roman" w:cs="Arial"/>
          <w:szCs w:val="17"/>
        </w:rPr>
        <w:t>(</w:t>
      </w:r>
      <w:r w:rsidR="00D7006A">
        <w:rPr>
          <w:rFonts w:eastAsia="Times New Roman" w:cs="Arial"/>
          <w:szCs w:val="17"/>
        </w:rPr>
        <w:t>OAS</w:t>
      </w:r>
      <w:r w:rsidR="00CE5EF3">
        <w:rPr>
          <w:rFonts w:eastAsia="Times New Roman" w:cs="Arial"/>
          <w:szCs w:val="17"/>
        </w:rPr>
        <w:t>)</w:t>
      </w:r>
      <w:r w:rsidR="00D7006A">
        <w:rPr>
          <w:rFonts w:eastAsia="Times New Roman" w:cs="Arial"/>
          <w:szCs w:val="17"/>
        </w:rPr>
        <w:t xml:space="preserve"> refers to a </w:t>
      </w:r>
      <w:r w:rsidR="002C2156">
        <w:rPr>
          <w:rFonts w:eastAsia="Times New Roman" w:cs="Arial"/>
          <w:szCs w:val="17"/>
        </w:rPr>
        <w:t>language which allows developers to provi</w:t>
      </w:r>
      <w:r w:rsidR="002B2C21">
        <w:rPr>
          <w:rFonts w:eastAsia="Times New Roman" w:cs="Arial"/>
          <w:szCs w:val="17"/>
        </w:rPr>
        <w:t xml:space="preserve">de a specification of their API;  </w:t>
      </w:r>
    </w:p>
    <w:p w14:paraId="1477C70F" w14:textId="529821A6" w:rsidR="005E48A2" w:rsidRPr="00182654" w:rsidRDefault="005E48A2" w:rsidP="00546C5D">
      <w:pPr>
        <w:numPr>
          <w:ilvl w:val="1"/>
          <w:numId w:val="4"/>
        </w:numPr>
        <w:spacing w:before="100" w:beforeAutospacing="1" w:after="100" w:afterAutospacing="1"/>
        <w:rPr>
          <w:rFonts w:eastAsia="Times New Roman" w:cs="Arial"/>
          <w:szCs w:val="17"/>
        </w:rPr>
      </w:pPr>
      <w:r w:rsidRPr="00944770">
        <w:rPr>
          <w:rFonts w:eastAsia="Times New Roman" w:cs="Arial"/>
          <w:szCs w:val="17"/>
        </w:rPr>
        <w:t>“Service Contract” (or Web Service Contract) means a document that expresses how the service exposes its capabilities as functions and resources offered as a published API by the service to other software programs</w:t>
      </w:r>
      <w:r>
        <w:rPr>
          <w:rFonts w:eastAsia="Times New Roman" w:cs="Arial"/>
          <w:szCs w:val="17"/>
        </w:rPr>
        <w:t>; the term “</w:t>
      </w:r>
      <w:r w:rsidRPr="00171CA5">
        <w:rPr>
          <w:rFonts w:eastAsia="Times New Roman" w:cs="Arial"/>
          <w:szCs w:val="17"/>
        </w:rPr>
        <w:t>REST API documentation</w:t>
      </w:r>
      <w:r>
        <w:rPr>
          <w:rFonts w:eastAsia="Times New Roman" w:cs="Arial"/>
          <w:szCs w:val="17"/>
        </w:rPr>
        <w:t>” is interchangeably used</w:t>
      </w:r>
      <w:r w:rsidRPr="00171CA5">
        <w:rPr>
          <w:rFonts w:eastAsia="Times New Roman" w:cs="Arial"/>
          <w:szCs w:val="17"/>
        </w:rPr>
        <w:t xml:space="preserve"> </w:t>
      </w:r>
      <w:r>
        <w:rPr>
          <w:rFonts w:eastAsia="Times New Roman" w:cs="Arial"/>
          <w:szCs w:val="17"/>
        </w:rPr>
        <w:t xml:space="preserve">for the Service Contract for </w:t>
      </w:r>
      <w:r w:rsidR="0069255A">
        <w:rPr>
          <w:rFonts w:eastAsia="Times New Roman" w:cs="Arial"/>
          <w:szCs w:val="17"/>
        </w:rPr>
        <w:t>R</w:t>
      </w:r>
      <w:r w:rsidR="007B603A">
        <w:rPr>
          <w:rFonts w:eastAsia="Times New Roman" w:cs="Arial"/>
          <w:szCs w:val="17"/>
        </w:rPr>
        <w:t>E</w:t>
      </w:r>
      <w:r w:rsidR="0069255A">
        <w:rPr>
          <w:rFonts w:eastAsia="Times New Roman" w:cs="Arial"/>
          <w:szCs w:val="17"/>
        </w:rPr>
        <w:t>STful</w:t>
      </w:r>
      <w:r>
        <w:rPr>
          <w:rFonts w:eastAsia="Times New Roman" w:cs="Arial"/>
          <w:szCs w:val="17"/>
        </w:rPr>
        <w:t xml:space="preserve"> We</w:t>
      </w:r>
      <w:r w:rsidR="002B2C21">
        <w:rPr>
          <w:rFonts w:eastAsia="Times New Roman" w:cs="Arial"/>
          <w:szCs w:val="17"/>
        </w:rPr>
        <w:t xml:space="preserve">b APIs;  </w:t>
      </w:r>
    </w:p>
    <w:p w14:paraId="521C3455" w14:textId="314FAD7B"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 xml:space="preserve">“Service Provider” means a Web Service </w:t>
      </w:r>
      <w:r w:rsidR="002B2C21">
        <w:rPr>
          <w:rFonts w:eastAsia="Times New Roman" w:cs="Arial"/>
          <w:szCs w:val="17"/>
        </w:rPr>
        <w:t xml:space="preserve">software exposing a Web Service;  </w:t>
      </w:r>
    </w:p>
    <w:p w14:paraId="1F108F53" w14:textId="58BF08CC"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 xml:space="preserve">“Service Consumer” means the runtime role assumed by a software program when it accesses and invokes a service. </w:t>
      </w:r>
      <w:r w:rsidR="00B97F95">
        <w:rPr>
          <w:rFonts w:eastAsia="Times New Roman" w:cs="Arial"/>
          <w:szCs w:val="17"/>
        </w:rPr>
        <w:t xml:space="preserve"> </w:t>
      </w:r>
      <w:r w:rsidRPr="00182654">
        <w:rPr>
          <w:rFonts w:eastAsia="Times New Roman" w:cs="Arial"/>
          <w:szCs w:val="17"/>
        </w:rPr>
        <w:t xml:space="preserve">More specifically, when the program sends a message to a service capability expressed in the service contract. </w:t>
      </w:r>
      <w:r w:rsidR="00B97F95">
        <w:rPr>
          <w:rFonts w:eastAsia="Times New Roman" w:cs="Arial"/>
          <w:szCs w:val="17"/>
        </w:rPr>
        <w:t xml:space="preserve"> </w:t>
      </w:r>
      <w:r w:rsidRPr="00182654">
        <w:rPr>
          <w:rFonts w:eastAsia="Times New Roman" w:cs="Arial"/>
          <w:szCs w:val="17"/>
        </w:rPr>
        <w:t xml:space="preserve">Upon receiving the request, the service begins processing and it may or may not return a corresponding response </w:t>
      </w:r>
      <w:r w:rsidR="002B2C21">
        <w:rPr>
          <w:rFonts w:eastAsia="Times New Roman" w:cs="Arial"/>
          <w:szCs w:val="17"/>
        </w:rPr>
        <w:t xml:space="preserve">message to the service consumer;  </w:t>
      </w:r>
    </w:p>
    <w:p w14:paraId="595732F3" w14:textId="19DB4D2B"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w:t>
      </w:r>
      <w:r w:rsidR="005244A1">
        <w:rPr>
          <w:rFonts w:eastAsia="Times New Roman" w:cs="Arial"/>
          <w:szCs w:val="17"/>
        </w:rPr>
        <w:t>C</w:t>
      </w:r>
      <w:r w:rsidRPr="00182654">
        <w:rPr>
          <w:rFonts w:eastAsia="Times New Roman" w:cs="Arial"/>
          <w:szCs w:val="17"/>
        </w:rPr>
        <w:t>amelcase” is either the lowerCamelCase</w:t>
      </w:r>
      <w:r w:rsidR="007B603A">
        <w:rPr>
          <w:rFonts w:eastAsia="Times New Roman" w:cs="Arial"/>
          <w:szCs w:val="17"/>
        </w:rPr>
        <w:t xml:space="preserve"> (e.g., applicantName),</w:t>
      </w:r>
      <w:r w:rsidRPr="00182654">
        <w:rPr>
          <w:rFonts w:eastAsia="Times New Roman" w:cs="Arial"/>
          <w:szCs w:val="17"/>
        </w:rPr>
        <w:t xml:space="preserve"> or the UpperCamelCase</w:t>
      </w:r>
      <w:r w:rsidR="007B603A">
        <w:rPr>
          <w:rFonts w:eastAsia="Times New Roman" w:cs="Arial"/>
          <w:szCs w:val="17"/>
        </w:rPr>
        <w:t xml:space="preserve"> (e.g., ApplicantName)</w:t>
      </w:r>
      <w:r w:rsidR="002B2C21">
        <w:rPr>
          <w:rFonts w:eastAsia="Times New Roman" w:cs="Arial"/>
          <w:szCs w:val="17"/>
        </w:rPr>
        <w:t xml:space="preserve"> naming convention;  </w:t>
      </w:r>
    </w:p>
    <w:p w14:paraId="014A7F47" w14:textId="7345F753" w:rsidR="005E48A2" w:rsidRPr="00182654" w:rsidRDefault="005244A1" w:rsidP="00546C5D">
      <w:pPr>
        <w:numPr>
          <w:ilvl w:val="1"/>
          <w:numId w:val="4"/>
        </w:numPr>
        <w:spacing w:before="100" w:beforeAutospacing="1" w:after="100" w:afterAutospacing="1"/>
        <w:rPr>
          <w:rFonts w:eastAsia="Times New Roman" w:cs="Arial"/>
          <w:szCs w:val="17"/>
        </w:rPr>
      </w:pPr>
      <w:r>
        <w:rPr>
          <w:rFonts w:eastAsia="Times New Roman" w:cs="Arial"/>
          <w:szCs w:val="17"/>
        </w:rPr>
        <w:t>K</w:t>
      </w:r>
      <w:r w:rsidR="005E48A2" w:rsidRPr="00182654">
        <w:rPr>
          <w:rFonts w:eastAsia="Times New Roman" w:cs="Arial"/>
          <w:szCs w:val="17"/>
        </w:rPr>
        <w:t xml:space="preserve">ebab-case is </w:t>
      </w:r>
      <w:r w:rsidR="005E48A2">
        <w:rPr>
          <w:rFonts w:eastAsia="Times New Roman" w:cs="Arial"/>
          <w:szCs w:val="17"/>
        </w:rPr>
        <w:t xml:space="preserve">one of </w:t>
      </w:r>
      <w:r w:rsidR="005E48A2" w:rsidRPr="00182654">
        <w:rPr>
          <w:rFonts w:eastAsia="Times New Roman" w:cs="Arial"/>
          <w:szCs w:val="17"/>
        </w:rPr>
        <w:t xml:space="preserve">the naming conventions where all are lowercase with </w:t>
      </w:r>
      <w:r w:rsidR="005E48A2">
        <w:rPr>
          <w:rFonts w:eastAsia="Times New Roman" w:cs="Arial"/>
          <w:szCs w:val="17"/>
        </w:rPr>
        <w:t>hyphens “</w:t>
      </w:r>
      <w:r w:rsidR="005E48A2" w:rsidRPr="00182654">
        <w:rPr>
          <w:rFonts w:eastAsia="Times New Roman" w:cs="Arial"/>
          <w:szCs w:val="17"/>
        </w:rPr>
        <w:t>-</w:t>
      </w:r>
      <w:r w:rsidR="005E48A2">
        <w:rPr>
          <w:rFonts w:eastAsia="Times New Roman" w:cs="Arial"/>
          <w:szCs w:val="17"/>
        </w:rPr>
        <w:t>“</w:t>
      </w:r>
      <w:r w:rsidR="005E48A2" w:rsidRPr="00182654">
        <w:rPr>
          <w:rFonts w:eastAsia="Times New Roman" w:cs="Arial"/>
          <w:szCs w:val="17"/>
        </w:rPr>
        <w:t xml:space="preserve"> sepa</w:t>
      </w:r>
      <w:r w:rsidR="002B2C21">
        <w:rPr>
          <w:rFonts w:eastAsia="Times New Roman" w:cs="Arial"/>
          <w:szCs w:val="17"/>
        </w:rPr>
        <w:t xml:space="preserve">rating words, for example a-b-c;  </w:t>
      </w:r>
    </w:p>
    <w:p w14:paraId="220188F5" w14:textId="5E2E26EF" w:rsidR="005E48A2"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 xml:space="preserve">“Open Standards” means the standards that are made available to the general public and are developed (or approved) and maintained via a collaborative and consensus driven process. </w:t>
      </w:r>
      <w:r w:rsidR="00B97F95">
        <w:rPr>
          <w:rFonts w:eastAsia="Times New Roman" w:cs="Arial"/>
          <w:szCs w:val="17"/>
        </w:rPr>
        <w:t xml:space="preserve"> </w:t>
      </w:r>
      <w:r w:rsidRPr="00182654">
        <w:rPr>
          <w:rFonts w:eastAsia="Times New Roman" w:cs="Arial"/>
          <w:szCs w:val="17"/>
        </w:rPr>
        <w:t>“Open Standards” facilitate interoperability and data exchange among different products of services and are i</w:t>
      </w:r>
      <w:r w:rsidR="002B2C21">
        <w:rPr>
          <w:rFonts w:eastAsia="Times New Roman" w:cs="Arial"/>
          <w:szCs w:val="17"/>
        </w:rPr>
        <w:t xml:space="preserve">ntended for widespread adoption;  </w:t>
      </w:r>
    </w:p>
    <w:p w14:paraId="2FEFE165" w14:textId="77777777" w:rsidR="005E48A2" w:rsidRPr="00182654" w:rsidRDefault="005E48A2" w:rsidP="00546C5D">
      <w:pPr>
        <w:numPr>
          <w:ilvl w:val="1"/>
          <w:numId w:val="4"/>
        </w:numPr>
        <w:spacing w:before="100" w:beforeAutospacing="1" w:after="100" w:afterAutospacing="1"/>
        <w:rPr>
          <w:rFonts w:eastAsia="Times New Roman" w:cs="Arial"/>
          <w:szCs w:val="17"/>
        </w:rPr>
      </w:pPr>
      <w:r>
        <w:rPr>
          <w:rFonts w:eastAsia="Times New Roman" w:cs="Arial"/>
          <w:szCs w:val="17"/>
        </w:rPr>
        <w:t>U</w:t>
      </w:r>
      <w:r w:rsidRPr="00393F12">
        <w:rPr>
          <w:rFonts w:eastAsia="Times New Roman" w:cs="Arial"/>
          <w:szCs w:val="17"/>
        </w:rPr>
        <w:t xml:space="preserve">niform </w:t>
      </w:r>
      <w:r>
        <w:rPr>
          <w:rFonts w:eastAsia="Times New Roman" w:cs="Arial"/>
          <w:szCs w:val="17"/>
        </w:rPr>
        <w:t>R</w:t>
      </w:r>
      <w:r w:rsidRPr="00393F12">
        <w:rPr>
          <w:rFonts w:eastAsia="Times New Roman" w:cs="Arial"/>
          <w:szCs w:val="17"/>
        </w:rPr>
        <w:t xml:space="preserve">esource </w:t>
      </w:r>
      <w:r>
        <w:rPr>
          <w:rFonts w:eastAsia="Times New Roman" w:cs="Arial"/>
          <w:szCs w:val="17"/>
        </w:rPr>
        <w:t>I</w:t>
      </w:r>
      <w:r w:rsidRPr="00393F12">
        <w:rPr>
          <w:rFonts w:eastAsia="Times New Roman" w:cs="Arial"/>
          <w:szCs w:val="17"/>
        </w:rPr>
        <w:t>dentifier</w:t>
      </w:r>
      <w:r>
        <w:rPr>
          <w:rFonts w:eastAsia="Times New Roman" w:cs="Arial"/>
          <w:szCs w:val="17"/>
        </w:rPr>
        <w:t xml:space="preserve"> (URI</w:t>
      </w:r>
      <w:r w:rsidRPr="00393F12">
        <w:rPr>
          <w:rFonts w:eastAsia="Times New Roman" w:cs="Arial"/>
          <w:szCs w:val="17"/>
        </w:rPr>
        <w:t>) identifies a resource</w:t>
      </w:r>
      <w:r>
        <w:rPr>
          <w:rFonts w:eastAsia="Times New Roman" w:cs="Arial"/>
          <w:szCs w:val="17"/>
        </w:rPr>
        <w:t xml:space="preserve"> and</w:t>
      </w:r>
      <w:r w:rsidRPr="00393F12">
        <w:rPr>
          <w:rFonts w:eastAsia="Times New Roman" w:cs="Arial"/>
          <w:szCs w:val="17"/>
        </w:rPr>
        <w:t xml:space="preserve"> </w:t>
      </w:r>
      <w:r>
        <w:rPr>
          <w:rFonts w:eastAsia="Times New Roman" w:cs="Arial"/>
          <w:szCs w:val="17"/>
        </w:rPr>
        <w:t>U</w:t>
      </w:r>
      <w:r w:rsidRPr="00393F12">
        <w:rPr>
          <w:rFonts w:eastAsia="Times New Roman" w:cs="Arial"/>
          <w:szCs w:val="17"/>
        </w:rPr>
        <w:t xml:space="preserve">niform </w:t>
      </w:r>
      <w:r>
        <w:rPr>
          <w:rFonts w:eastAsia="Times New Roman" w:cs="Arial"/>
          <w:szCs w:val="17"/>
        </w:rPr>
        <w:t>R</w:t>
      </w:r>
      <w:r w:rsidRPr="00393F12">
        <w:rPr>
          <w:rFonts w:eastAsia="Times New Roman" w:cs="Arial"/>
          <w:szCs w:val="17"/>
        </w:rPr>
        <w:t xml:space="preserve">esource </w:t>
      </w:r>
      <w:r>
        <w:rPr>
          <w:rFonts w:eastAsia="Times New Roman" w:cs="Arial"/>
          <w:szCs w:val="17"/>
        </w:rPr>
        <w:t>L</w:t>
      </w:r>
      <w:r w:rsidRPr="00393F12">
        <w:rPr>
          <w:rFonts w:eastAsia="Times New Roman" w:cs="Arial"/>
          <w:szCs w:val="17"/>
        </w:rPr>
        <w:t>ocator</w:t>
      </w:r>
      <w:r>
        <w:rPr>
          <w:rFonts w:eastAsia="Times New Roman" w:cs="Arial"/>
          <w:szCs w:val="17"/>
        </w:rPr>
        <w:t xml:space="preserve"> (URL</w:t>
      </w:r>
      <w:r w:rsidRPr="00393F12">
        <w:rPr>
          <w:rFonts w:eastAsia="Times New Roman" w:cs="Arial"/>
          <w:szCs w:val="17"/>
        </w:rPr>
        <w:t>) is a subset of the URIs that include a network location</w:t>
      </w:r>
      <w:r w:rsidR="002B2C21">
        <w:rPr>
          <w:rFonts w:eastAsia="Times New Roman" w:cs="Arial"/>
          <w:szCs w:val="17"/>
        </w:rPr>
        <w:t xml:space="preserve">;  </w:t>
      </w:r>
    </w:p>
    <w:p w14:paraId="20A69C20" w14:textId="2B987B5D"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“Entity Tag (ETag)” means an opaque identifier assigned by a web server to a specific version of a resource found at a URL.</w:t>
      </w:r>
      <w:r w:rsidR="00B97F95">
        <w:rPr>
          <w:rFonts w:eastAsia="Times New Roman" w:cs="Arial"/>
          <w:szCs w:val="17"/>
        </w:rPr>
        <w:t xml:space="preserve"> </w:t>
      </w:r>
      <w:r w:rsidRPr="00182654">
        <w:rPr>
          <w:rFonts w:eastAsia="Times New Roman" w:cs="Arial"/>
          <w:szCs w:val="17"/>
        </w:rPr>
        <w:t xml:space="preserve"> If the resource representation at that URL ever changes, a new and different ETag is assigned. </w:t>
      </w:r>
      <w:r w:rsidR="00B97F95">
        <w:rPr>
          <w:rFonts w:eastAsia="Times New Roman" w:cs="Arial"/>
          <w:szCs w:val="17"/>
        </w:rPr>
        <w:t xml:space="preserve"> </w:t>
      </w:r>
      <w:r w:rsidRPr="00182654">
        <w:rPr>
          <w:rFonts w:eastAsia="Times New Roman" w:cs="Arial"/>
          <w:szCs w:val="17"/>
        </w:rPr>
        <w:t>ETags can be compared quickly to determine whether two representations of a resource are the sam</w:t>
      </w:r>
      <w:r w:rsidR="002B2C21">
        <w:rPr>
          <w:rFonts w:eastAsia="Times New Roman" w:cs="Arial"/>
          <w:szCs w:val="17"/>
        </w:rPr>
        <w:t xml:space="preserve">e;  </w:t>
      </w:r>
    </w:p>
    <w:p w14:paraId="32C02AD7" w14:textId="13C15EC7" w:rsidR="005E48A2"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“Service Registry” means a network-based directory t</w:t>
      </w:r>
      <w:r w:rsidR="002B2C21">
        <w:rPr>
          <w:rFonts w:eastAsia="Times New Roman" w:cs="Arial"/>
          <w:szCs w:val="17"/>
        </w:rPr>
        <w:t xml:space="preserve">hat contains available services;  </w:t>
      </w:r>
    </w:p>
    <w:p w14:paraId="11384693" w14:textId="7C5DB069" w:rsidR="001519A9" w:rsidRPr="00182654" w:rsidRDefault="001519A9" w:rsidP="00546C5D">
      <w:pPr>
        <w:numPr>
          <w:ilvl w:val="1"/>
          <w:numId w:val="4"/>
        </w:numPr>
        <w:spacing w:before="100" w:beforeAutospacing="1" w:after="100" w:afterAutospacing="1"/>
        <w:rPr>
          <w:rFonts w:eastAsia="Times New Roman" w:cs="Arial"/>
          <w:szCs w:val="17"/>
        </w:rPr>
      </w:pPr>
      <w:r>
        <w:rPr>
          <w:rFonts w:eastAsia="Times New Roman" w:cs="Arial"/>
          <w:szCs w:val="17"/>
        </w:rPr>
        <w:t>“RMM</w:t>
      </w:r>
      <w:r w:rsidR="004E023D">
        <w:rPr>
          <w:rFonts w:eastAsia="Times New Roman" w:cs="Arial"/>
          <w:szCs w:val="17"/>
        </w:rPr>
        <w:t>” refers to the Richardson Maturity Model a measure of REST API maturity u</w:t>
      </w:r>
      <w:r w:rsidR="002B2C21">
        <w:rPr>
          <w:rFonts w:eastAsia="Times New Roman" w:cs="Arial"/>
          <w:szCs w:val="17"/>
        </w:rPr>
        <w:t>sing a scale ranging from 0-3; and</w:t>
      </w:r>
    </w:p>
    <w:p w14:paraId="36F823AC" w14:textId="593980C5"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“Semantic Versioning” means a versioning scheme where a version is identified by the version number MAJOR.MINOR.PATCH, where:</w:t>
      </w:r>
    </w:p>
    <w:p w14:paraId="687D4A65" w14:textId="77777777" w:rsidR="005E48A2" w:rsidRPr="00182654" w:rsidRDefault="005E48A2" w:rsidP="00D63EA4">
      <w:pPr>
        <w:numPr>
          <w:ilvl w:val="2"/>
          <w:numId w:val="25"/>
        </w:numPr>
        <w:spacing w:before="100" w:beforeAutospacing="1" w:after="100" w:afterAutospacing="1"/>
        <w:rPr>
          <w:rFonts w:eastAsia="Times New Roman" w:cs="Arial"/>
          <w:szCs w:val="17"/>
        </w:rPr>
      </w:pPr>
      <w:r w:rsidRPr="00182654">
        <w:rPr>
          <w:rFonts w:eastAsia="Times New Roman" w:cs="Arial"/>
          <w:szCs w:val="17"/>
        </w:rPr>
        <w:t>MAJOR version when you make incompatible API changes,</w:t>
      </w:r>
    </w:p>
    <w:p w14:paraId="299C032C" w14:textId="77777777" w:rsidR="005E48A2" w:rsidRPr="00182654" w:rsidRDefault="005E48A2" w:rsidP="00D63EA4">
      <w:pPr>
        <w:numPr>
          <w:ilvl w:val="2"/>
          <w:numId w:val="25"/>
        </w:numPr>
        <w:spacing w:before="100" w:beforeAutospacing="1" w:after="100" w:afterAutospacing="1"/>
        <w:rPr>
          <w:rFonts w:eastAsia="Times New Roman" w:cs="Arial"/>
          <w:szCs w:val="17"/>
        </w:rPr>
      </w:pPr>
      <w:r w:rsidRPr="00182654">
        <w:rPr>
          <w:rFonts w:eastAsia="Times New Roman" w:cs="Arial"/>
          <w:szCs w:val="17"/>
        </w:rPr>
        <w:t>MINOR version when you add functionality in a backwards-compatible manner and</w:t>
      </w:r>
    </w:p>
    <w:p w14:paraId="613279D6" w14:textId="77777777" w:rsidR="005E48A2" w:rsidRDefault="005E48A2" w:rsidP="00D63EA4">
      <w:pPr>
        <w:numPr>
          <w:ilvl w:val="2"/>
          <w:numId w:val="25"/>
        </w:numPr>
        <w:spacing w:before="100" w:beforeAutospacing="1" w:after="100" w:afterAutospacing="1"/>
        <w:rPr>
          <w:rFonts w:eastAsia="Times New Roman" w:cs="Arial"/>
          <w:szCs w:val="17"/>
        </w:rPr>
      </w:pPr>
      <w:r w:rsidRPr="0064513C">
        <w:rPr>
          <w:rFonts w:eastAsia="Times New Roman" w:cs="Arial"/>
          <w:szCs w:val="17"/>
        </w:rPr>
        <w:t>PATCH version when you make backwards-compatible bug fixes.</w:t>
      </w:r>
    </w:p>
    <w:p w14:paraId="6878F230" w14:textId="77777777" w:rsidR="00DB1CC0" w:rsidRDefault="00DB1CC0" w:rsidP="00DB1CC0">
      <w:pPr>
        <w:spacing w:before="100" w:beforeAutospacing="1" w:after="100" w:afterAutospacing="1"/>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t>In terms of conformance in design rules the following keywords should be interpreted, in the same manner as defined in para. 8 of WIPO ST.96</w:t>
      </w:r>
      <w:r>
        <w:rPr>
          <w:rStyle w:val="FootnoteReference"/>
          <w:rFonts w:eastAsia="Times New Roman" w:cs="Arial"/>
          <w:szCs w:val="17"/>
        </w:rPr>
        <w:footnoteReference w:id="1"/>
      </w:r>
      <w:r>
        <w:rPr>
          <w:rFonts w:eastAsia="Times New Roman" w:cs="Arial"/>
          <w:szCs w:val="17"/>
        </w:rPr>
        <w:t>, that is:</w:t>
      </w:r>
    </w:p>
    <w:p w14:paraId="02F0076A" w14:textId="77777777" w:rsidR="00DB1CC0" w:rsidRDefault="00DB1CC0" w:rsidP="00D63EA4">
      <w:pPr>
        <w:pStyle w:val="ListParagraph"/>
        <w:numPr>
          <w:ilvl w:val="0"/>
          <w:numId w:val="22"/>
        </w:numPr>
      </w:pPr>
      <w:r>
        <w:t>MUST: an equivalent to “REQUIRED” or “SHALL”, means that the definition is an absolute requirement of the specification;</w:t>
      </w:r>
    </w:p>
    <w:p w14:paraId="4D59172B" w14:textId="77777777" w:rsidR="00DB1CC0" w:rsidRDefault="00DB1CC0" w:rsidP="00D63EA4">
      <w:pPr>
        <w:pStyle w:val="ListParagraph"/>
        <w:numPr>
          <w:ilvl w:val="0"/>
          <w:numId w:val="22"/>
        </w:numPr>
      </w:pPr>
      <w:r>
        <w:t xml:space="preserve">MUST NOT: equivalent to “SHALL NOT”, means that the definition is an absolutely prohibited by the specification; </w:t>
      </w:r>
    </w:p>
    <w:p w14:paraId="6DDAA629" w14:textId="77777777" w:rsidR="00DB1CC0" w:rsidRDefault="00DB1CC0" w:rsidP="00D63EA4">
      <w:pPr>
        <w:pStyle w:val="ListParagraph"/>
        <w:numPr>
          <w:ilvl w:val="0"/>
          <w:numId w:val="22"/>
        </w:numPr>
      </w:pPr>
      <w:r>
        <w:t xml:space="preserve">SHOULD: equivalent to “RECOMMENDED”, means that there may exist valid reasons for ignoring this item, but the implications of doing so need to be fully considered; </w:t>
      </w:r>
    </w:p>
    <w:p w14:paraId="7825660E" w14:textId="77777777" w:rsidR="00DB1CC0" w:rsidRDefault="00DB1CC0" w:rsidP="00D63EA4">
      <w:pPr>
        <w:pStyle w:val="ListParagraph"/>
        <w:numPr>
          <w:ilvl w:val="0"/>
          <w:numId w:val="22"/>
        </w:numPr>
      </w:pPr>
      <w:r>
        <w:t>SHOULD NOT: equivalent to “NOT RECOMMENDED”, means that there may exist valid reasons where this behavior may be acceptable or even useful but the implications of doing so need to be carefully considered; and</w:t>
      </w:r>
    </w:p>
    <w:p w14:paraId="4DC92E55" w14:textId="77777777" w:rsidR="00DB1CC0" w:rsidRPr="00DB1CC0" w:rsidRDefault="00DB1CC0" w:rsidP="00D63EA4">
      <w:pPr>
        <w:pStyle w:val="ListParagraph"/>
        <w:numPr>
          <w:ilvl w:val="0"/>
          <w:numId w:val="22"/>
        </w:numPr>
      </w:pPr>
      <w:r>
        <w:t xml:space="preserve">MAY: </w:t>
      </w:r>
      <w:r w:rsidR="003857EC">
        <w:t xml:space="preserve">equivalent to “OPTIONAL”, means that this item is truly optional, and is only provided as one option selected from many. </w:t>
      </w:r>
    </w:p>
    <w:p w14:paraId="3A034779" w14:textId="5D537FD7" w:rsidR="005E48A2" w:rsidRPr="00653032" w:rsidRDefault="005E48A2" w:rsidP="00BE21FF">
      <w:pPr>
        <w:pStyle w:val="Heading2"/>
        <w:keepLines/>
        <w:spacing w:before="170" w:after="170"/>
      </w:pPr>
      <w:bookmarkStart w:id="11" w:name="_Toc515967944"/>
      <w:bookmarkStart w:id="12" w:name="_Toc515967996"/>
      <w:bookmarkStart w:id="13" w:name="_Toc516045304"/>
      <w:bookmarkStart w:id="14" w:name="_Toc54011610"/>
      <w:bookmarkEnd w:id="11"/>
      <w:bookmarkEnd w:id="12"/>
      <w:bookmarkEnd w:id="13"/>
      <w:r w:rsidRPr="00653032">
        <w:t>Notations</w:t>
      </w:r>
      <w:bookmarkEnd w:id="14"/>
    </w:p>
    <w:p w14:paraId="2AD9C992" w14:textId="77777777" w:rsidR="005E48A2" w:rsidRPr="00574280" w:rsidRDefault="005E48A2" w:rsidP="00F05684">
      <w:pPr>
        <w:pStyle w:val="Heading3"/>
        <w:keepLines/>
        <w:spacing w:before="170" w:after="170"/>
        <w:ind w:left="360"/>
        <w:rPr>
          <w:rFonts w:eastAsia="Times New Roman" w:cs="Arial"/>
          <w:szCs w:val="17"/>
        </w:rPr>
      </w:pPr>
      <w:bookmarkStart w:id="15" w:name="_Toc54011611"/>
      <w:r w:rsidRPr="00574280">
        <w:rPr>
          <w:rFonts w:eastAsia="Times New Roman" w:cs="Arial"/>
          <w:szCs w:val="17"/>
        </w:rPr>
        <w:t>General notations</w:t>
      </w:r>
      <w:bookmarkEnd w:id="15"/>
    </w:p>
    <w:p w14:paraId="0016AD00" w14:textId="77777777" w:rsidR="005E48A2" w:rsidRPr="007D638D" w:rsidRDefault="00581E61" w:rsidP="007D638D">
      <w:pPr>
        <w:rPr>
          <w:rFonts w:eastAsia="SimSun"/>
          <w:lang w:eastAsia="zh-CN"/>
        </w:rPr>
      </w:pPr>
      <w:r w:rsidRPr="007D638D">
        <w:rPr>
          <w:rFonts w:eastAsia="SimSun"/>
          <w:lang w:eastAsia="zh-CN"/>
        </w:rPr>
        <w:fldChar w:fldCharType="begin"/>
      </w:r>
      <w:r w:rsidRPr="007D638D">
        <w:rPr>
          <w:rFonts w:eastAsia="SimSun"/>
          <w:lang w:eastAsia="zh-CN"/>
        </w:rPr>
        <w:instrText xml:space="preserve"> AUTONUM  </w:instrText>
      </w:r>
      <w:r w:rsidRPr="007D638D">
        <w:rPr>
          <w:rFonts w:eastAsia="SimSun"/>
          <w:lang w:eastAsia="zh-CN"/>
        </w:rPr>
        <w:fldChar w:fldCharType="end"/>
      </w:r>
      <w:r w:rsidRPr="007D638D">
        <w:rPr>
          <w:rFonts w:eastAsia="SimSun"/>
          <w:lang w:eastAsia="zh-CN"/>
        </w:rPr>
        <w:tab/>
      </w:r>
      <w:r w:rsidR="005E48A2" w:rsidRPr="007D638D">
        <w:rPr>
          <w:rFonts w:eastAsia="SimSun"/>
          <w:lang w:eastAsia="zh-CN"/>
        </w:rPr>
        <w:t>The following notations are used throughout this document:</w:t>
      </w:r>
    </w:p>
    <w:p w14:paraId="00F78D01" w14:textId="77777777" w:rsidR="005E48A2" w:rsidRPr="00574280" w:rsidRDefault="005E48A2" w:rsidP="00546C5D">
      <w:pPr>
        <w:numPr>
          <w:ilvl w:val="1"/>
          <w:numId w:val="4"/>
        </w:numPr>
        <w:spacing w:before="100" w:beforeAutospacing="1" w:after="100" w:afterAutospacing="1"/>
        <w:rPr>
          <w:rFonts w:cs="Arial"/>
          <w:szCs w:val="17"/>
        </w:rPr>
      </w:pPr>
      <w:r w:rsidRPr="00574280">
        <w:rPr>
          <w:rFonts w:eastAsia="Times New Roman" w:cs="Arial"/>
          <w:szCs w:val="17"/>
        </w:rPr>
        <w:t xml:space="preserve">&lt;&gt;:  Indicates a placeholder descriptive term that, in implementation, will be replaced </w:t>
      </w:r>
      <w:r>
        <w:rPr>
          <w:rFonts w:eastAsia="Times New Roman" w:cs="Arial"/>
          <w:szCs w:val="17"/>
        </w:rPr>
        <w:t xml:space="preserve">by </w:t>
      </w:r>
      <w:r w:rsidRPr="00574280">
        <w:rPr>
          <w:rFonts w:eastAsia="Times New Roman" w:cs="Arial"/>
          <w:szCs w:val="17"/>
        </w:rPr>
        <w:t>a specific instance value</w:t>
      </w:r>
      <w:r w:rsidR="001D634A">
        <w:rPr>
          <w:rFonts w:eastAsia="Times New Roman" w:cs="Arial"/>
          <w:szCs w:val="17"/>
        </w:rPr>
        <w:t>;</w:t>
      </w:r>
    </w:p>
    <w:p w14:paraId="33E91517" w14:textId="77777777" w:rsidR="005E48A2" w:rsidRPr="00574280" w:rsidRDefault="005E48A2" w:rsidP="00546C5D">
      <w:pPr>
        <w:numPr>
          <w:ilvl w:val="1"/>
          <w:numId w:val="4"/>
        </w:numPr>
        <w:spacing w:before="100" w:beforeAutospacing="1" w:after="100" w:afterAutospacing="1"/>
        <w:rPr>
          <w:rFonts w:cs="Arial"/>
          <w:szCs w:val="17"/>
        </w:rPr>
      </w:pPr>
      <w:r w:rsidRPr="00574280">
        <w:rPr>
          <w:rFonts w:eastAsia="Times New Roman" w:cs="Arial"/>
          <w:szCs w:val="17"/>
        </w:rPr>
        <w:t>“ ”:  Indicates that the text included in quotes must be used verbatim in implementation</w:t>
      </w:r>
      <w:r w:rsidR="001D634A">
        <w:rPr>
          <w:rFonts w:eastAsia="Times New Roman" w:cs="Arial"/>
          <w:szCs w:val="17"/>
        </w:rPr>
        <w:t>;</w:t>
      </w:r>
    </w:p>
    <w:p w14:paraId="0FDADD8E" w14:textId="17907231" w:rsidR="005E48A2" w:rsidRPr="00574280" w:rsidRDefault="005E48A2" w:rsidP="00546C5D">
      <w:pPr>
        <w:numPr>
          <w:ilvl w:val="1"/>
          <w:numId w:val="4"/>
        </w:numPr>
        <w:spacing w:before="100" w:beforeAutospacing="1" w:after="100" w:afterAutospacing="1"/>
        <w:rPr>
          <w:rFonts w:cs="Arial"/>
          <w:szCs w:val="17"/>
        </w:rPr>
      </w:pPr>
      <w:r w:rsidRPr="00574280">
        <w:rPr>
          <w:rFonts w:eastAsia="Times New Roman" w:cs="Arial"/>
          <w:szCs w:val="17"/>
        </w:rPr>
        <w:t>{ }:  Indicates that the items are optional in implementation</w:t>
      </w:r>
      <w:r w:rsidR="001D634A">
        <w:rPr>
          <w:rFonts w:eastAsia="Times New Roman" w:cs="Arial"/>
          <w:szCs w:val="17"/>
        </w:rPr>
        <w:t xml:space="preserve">; </w:t>
      </w:r>
      <w:r w:rsidR="00FD7DCD">
        <w:rPr>
          <w:rFonts w:eastAsia="Times New Roman" w:cs="Arial"/>
          <w:szCs w:val="17"/>
        </w:rPr>
        <w:t>and</w:t>
      </w:r>
    </w:p>
    <w:p w14:paraId="5A725059" w14:textId="4E90E2E8" w:rsidR="005E48A2" w:rsidRDefault="005E48A2" w:rsidP="00546C5D">
      <w:pPr>
        <w:numPr>
          <w:ilvl w:val="1"/>
          <w:numId w:val="4"/>
        </w:numPr>
        <w:spacing w:before="100" w:beforeAutospacing="1" w:after="100" w:afterAutospacing="1"/>
        <w:rPr>
          <w:rFonts w:cs="Arial"/>
          <w:szCs w:val="17"/>
        </w:rPr>
      </w:pPr>
      <w:r w:rsidRPr="00F443D1">
        <w:rPr>
          <w:rFonts w:ascii="Courier New" w:hAnsi="Courier New" w:cs="Courier New"/>
          <w:szCs w:val="17"/>
        </w:rPr>
        <w:t>Courier font</w:t>
      </w:r>
      <w:r w:rsidRPr="00574280">
        <w:rPr>
          <w:rFonts w:cs="Arial"/>
          <w:szCs w:val="17"/>
        </w:rPr>
        <w:t xml:space="preserve">: Indicates keywords </w:t>
      </w:r>
      <w:r w:rsidR="007B603A">
        <w:rPr>
          <w:rFonts w:cs="Arial"/>
          <w:szCs w:val="17"/>
        </w:rPr>
        <w:t>or</w:t>
      </w:r>
      <w:r w:rsidR="001D634A">
        <w:rPr>
          <w:rFonts w:cs="Arial"/>
          <w:szCs w:val="17"/>
        </w:rPr>
        <w:t xml:space="preserve"> source code.</w:t>
      </w:r>
    </w:p>
    <w:p w14:paraId="275DCEE6" w14:textId="48C17F58" w:rsidR="00FD7DCD" w:rsidRPr="00574280" w:rsidRDefault="00FD7DCD" w:rsidP="00FD7DCD">
      <w:pPr>
        <w:spacing w:before="100" w:beforeAutospacing="1" w:after="100" w:afterAutospacing="1"/>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Pr="00FD7DCD">
        <w:rPr>
          <w:rFonts w:cs="Arial"/>
          <w:szCs w:val="17"/>
        </w:rPr>
        <w:t>The URLs provided within this Standard are for example purposes only and are not live.</w:t>
      </w:r>
    </w:p>
    <w:p w14:paraId="6E815646" w14:textId="77777777" w:rsidR="005E48A2" w:rsidRPr="00574280" w:rsidRDefault="005E48A2" w:rsidP="00F05684">
      <w:pPr>
        <w:pStyle w:val="Heading3"/>
        <w:keepLines/>
        <w:spacing w:before="170" w:after="170"/>
        <w:ind w:left="360"/>
        <w:rPr>
          <w:rFonts w:eastAsia="Times New Roman" w:cs="Arial"/>
          <w:szCs w:val="17"/>
        </w:rPr>
      </w:pPr>
      <w:bookmarkStart w:id="16" w:name="_Toc54011612"/>
      <w:r w:rsidRPr="00574280">
        <w:rPr>
          <w:rFonts w:eastAsia="Times New Roman" w:cs="Arial"/>
          <w:szCs w:val="17"/>
        </w:rPr>
        <w:t>Rule identifiers</w:t>
      </w:r>
      <w:bookmarkEnd w:id="16"/>
    </w:p>
    <w:p w14:paraId="72D7A381" w14:textId="77777777" w:rsidR="005E48A2" w:rsidRPr="007D638D" w:rsidRDefault="00581E61" w:rsidP="007D638D">
      <w:pPr>
        <w:rPr>
          <w:rFonts w:eastAsia="SimSun"/>
          <w:lang w:eastAsia="zh-CN"/>
        </w:rPr>
      </w:pPr>
      <w:r w:rsidRPr="007D638D">
        <w:rPr>
          <w:rFonts w:eastAsia="SimSun"/>
          <w:lang w:eastAsia="zh-CN"/>
        </w:rPr>
        <w:fldChar w:fldCharType="begin"/>
      </w:r>
      <w:r w:rsidRPr="007D638D">
        <w:rPr>
          <w:rFonts w:eastAsia="SimSun"/>
          <w:lang w:eastAsia="zh-CN"/>
        </w:rPr>
        <w:instrText xml:space="preserve"> AUTONUM  </w:instrText>
      </w:r>
      <w:r w:rsidRPr="007D638D">
        <w:rPr>
          <w:rFonts w:eastAsia="SimSun"/>
          <w:lang w:eastAsia="zh-CN"/>
        </w:rPr>
        <w:fldChar w:fldCharType="end"/>
      </w:r>
      <w:r w:rsidRPr="007D638D">
        <w:rPr>
          <w:rFonts w:eastAsia="SimSun"/>
          <w:lang w:eastAsia="zh-CN"/>
        </w:rPr>
        <w:tab/>
      </w:r>
      <w:r w:rsidR="005E48A2" w:rsidRPr="007D638D">
        <w:rPr>
          <w:rFonts w:eastAsia="SimSun"/>
          <w:lang w:eastAsia="zh-CN"/>
        </w:rPr>
        <w:t>All design rules are normative.  Design rules are identified through a prefix of [XX-nn]</w:t>
      </w:r>
      <w:r w:rsidR="0020159D">
        <w:rPr>
          <w:rFonts w:eastAsia="SimSun"/>
          <w:lang w:eastAsia="zh-CN"/>
        </w:rPr>
        <w:t xml:space="preserve"> or [XXY-nn]</w:t>
      </w:r>
      <w:r w:rsidR="005E48A2" w:rsidRPr="007D638D">
        <w:rPr>
          <w:rFonts w:eastAsia="SimSun"/>
          <w:lang w:eastAsia="zh-CN"/>
        </w:rPr>
        <w:t>.</w:t>
      </w:r>
    </w:p>
    <w:p w14:paraId="55A8713E" w14:textId="77777777" w:rsidR="005E48A2" w:rsidRPr="007C3982" w:rsidRDefault="002E726D" w:rsidP="001D634A">
      <w:pPr>
        <w:spacing w:before="100" w:beforeAutospacing="1" w:after="100" w:afterAutospacing="1"/>
        <w:ind w:left="709"/>
        <w:rPr>
          <w:rFonts w:eastAsia="Times New Roman" w:cs="Arial"/>
          <w:szCs w:val="17"/>
        </w:rPr>
      </w:pPr>
      <w:r>
        <w:rPr>
          <w:rFonts w:eastAsia="Times New Roman" w:cs="Arial"/>
          <w:szCs w:val="17"/>
        </w:rPr>
        <w:t xml:space="preserve">(a) </w:t>
      </w:r>
      <w:r w:rsidR="005E48A2" w:rsidRPr="007C3982">
        <w:rPr>
          <w:rFonts w:eastAsia="Times New Roman" w:cs="Arial"/>
          <w:szCs w:val="17"/>
        </w:rPr>
        <w:t xml:space="preserve">The value “XX” is a prefix to categorize the type of rule as follows: </w:t>
      </w:r>
    </w:p>
    <w:p w14:paraId="3A0D2839" w14:textId="77777777" w:rsidR="005E48A2" w:rsidRPr="007C3982" w:rsidRDefault="005E48A2" w:rsidP="00D63EA4">
      <w:pPr>
        <w:numPr>
          <w:ilvl w:val="2"/>
          <w:numId w:val="24"/>
        </w:numPr>
        <w:spacing w:before="100" w:beforeAutospacing="1" w:after="100" w:afterAutospacing="1"/>
        <w:rPr>
          <w:rFonts w:eastAsia="Times New Roman" w:cs="Arial"/>
          <w:szCs w:val="17"/>
        </w:rPr>
      </w:pPr>
      <w:r w:rsidRPr="007C3982">
        <w:rPr>
          <w:rFonts w:eastAsia="Times New Roman" w:cs="Arial"/>
          <w:szCs w:val="17"/>
        </w:rPr>
        <w:t>WS for SOAP</w:t>
      </w:r>
      <w:r>
        <w:rPr>
          <w:rFonts w:eastAsia="Times New Roman" w:cs="Arial"/>
          <w:szCs w:val="17"/>
        </w:rPr>
        <w:t xml:space="preserve"> </w:t>
      </w:r>
      <w:r w:rsidRPr="007C3982">
        <w:rPr>
          <w:rFonts w:eastAsia="Times New Roman" w:cs="Arial"/>
          <w:szCs w:val="17"/>
        </w:rPr>
        <w:t>Web API design rules</w:t>
      </w:r>
      <w:r w:rsidR="001D634A">
        <w:rPr>
          <w:rFonts w:eastAsia="Times New Roman" w:cs="Arial"/>
          <w:szCs w:val="17"/>
        </w:rPr>
        <w:t>;</w:t>
      </w:r>
    </w:p>
    <w:p w14:paraId="25CCDE3D" w14:textId="77777777" w:rsidR="005E48A2" w:rsidRDefault="005E48A2" w:rsidP="00D63EA4">
      <w:pPr>
        <w:numPr>
          <w:ilvl w:val="2"/>
          <w:numId w:val="24"/>
        </w:numPr>
        <w:spacing w:before="100" w:beforeAutospacing="1" w:after="100" w:afterAutospacing="1"/>
        <w:rPr>
          <w:rFonts w:eastAsia="Times New Roman" w:cs="Arial"/>
          <w:szCs w:val="17"/>
        </w:rPr>
      </w:pPr>
      <w:r w:rsidRPr="007C3982">
        <w:rPr>
          <w:rFonts w:eastAsia="Times New Roman" w:cs="Arial"/>
          <w:szCs w:val="17"/>
        </w:rPr>
        <w:t xml:space="preserve">RS for </w:t>
      </w:r>
      <w:r w:rsidR="0069255A">
        <w:rPr>
          <w:rFonts w:eastAsia="Times New Roman" w:cs="Arial"/>
          <w:szCs w:val="17"/>
        </w:rPr>
        <w:t>R</w:t>
      </w:r>
      <w:r w:rsidR="007B603A">
        <w:rPr>
          <w:rFonts w:eastAsia="Times New Roman" w:cs="Arial"/>
          <w:szCs w:val="17"/>
        </w:rPr>
        <w:t>E</w:t>
      </w:r>
      <w:r w:rsidR="0069255A">
        <w:rPr>
          <w:rFonts w:eastAsia="Times New Roman" w:cs="Arial"/>
          <w:szCs w:val="17"/>
        </w:rPr>
        <w:t>STful</w:t>
      </w:r>
      <w:r w:rsidRPr="007C3982">
        <w:rPr>
          <w:rFonts w:eastAsia="Times New Roman" w:cs="Arial"/>
          <w:szCs w:val="17"/>
        </w:rPr>
        <w:t xml:space="preserve"> Web API design rules</w:t>
      </w:r>
      <w:r w:rsidR="001D634A">
        <w:rPr>
          <w:rFonts w:eastAsia="Times New Roman" w:cs="Arial"/>
          <w:szCs w:val="17"/>
        </w:rPr>
        <w:t>; and</w:t>
      </w:r>
    </w:p>
    <w:p w14:paraId="3F76813C" w14:textId="77777777" w:rsidR="00C908A5" w:rsidRPr="007C3982" w:rsidRDefault="00C908A5" w:rsidP="00D63EA4">
      <w:pPr>
        <w:numPr>
          <w:ilvl w:val="2"/>
          <w:numId w:val="24"/>
        </w:numPr>
        <w:spacing w:before="100" w:beforeAutospacing="1" w:after="100" w:afterAutospacing="1"/>
        <w:rPr>
          <w:rFonts w:eastAsia="Times New Roman" w:cs="Arial"/>
          <w:szCs w:val="17"/>
        </w:rPr>
      </w:pPr>
      <w:r>
        <w:rPr>
          <w:rFonts w:eastAsia="Times New Roman" w:cs="Arial"/>
          <w:szCs w:val="17"/>
        </w:rPr>
        <w:t xml:space="preserve">CS for both SOAP and </w:t>
      </w:r>
      <w:r w:rsidR="0069255A">
        <w:rPr>
          <w:rFonts w:eastAsia="Times New Roman" w:cs="Arial"/>
          <w:szCs w:val="17"/>
        </w:rPr>
        <w:t>R</w:t>
      </w:r>
      <w:r w:rsidR="00CB2514">
        <w:rPr>
          <w:rFonts w:eastAsia="Times New Roman" w:cs="Arial"/>
          <w:szCs w:val="17"/>
        </w:rPr>
        <w:t>E</w:t>
      </w:r>
      <w:r w:rsidR="0069255A">
        <w:rPr>
          <w:rFonts w:eastAsia="Times New Roman" w:cs="Arial"/>
          <w:szCs w:val="17"/>
        </w:rPr>
        <w:t>STful</w:t>
      </w:r>
      <w:r>
        <w:rPr>
          <w:rFonts w:eastAsia="Times New Roman" w:cs="Arial"/>
          <w:szCs w:val="17"/>
        </w:rPr>
        <w:t xml:space="preserve"> WEB API design rule</w:t>
      </w:r>
      <w:r w:rsidR="001D634A">
        <w:rPr>
          <w:rFonts w:eastAsia="Times New Roman" w:cs="Arial"/>
          <w:szCs w:val="17"/>
        </w:rPr>
        <w:t>.</w:t>
      </w:r>
    </w:p>
    <w:p w14:paraId="4048A1AE" w14:textId="77777777" w:rsidR="002E726D" w:rsidRPr="00C929FA" w:rsidRDefault="002E726D" w:rsidP="00C929FA">
      <w:pPr>
        <w:spacing w:before="100" w:beforeAutospacing="1" w:after="100" w:afterAutospacing="1"/>
        <w:ind w:left="709"/>
        <w:rPr>
          <w:rFonts w:eastAsia="Times New Roman" w:cs="Arial"/>
          <w:szCs w:val="17"/>
          <w:highlight w:val="magenta"/>
        </w:rPr>
      </w:pPr>
      <w:r>
        <w:rPr>
          <w:rFonts w:eastAsia="Times New Roman" w:cs="Arial"/>
          <w:szCs w:val="17"/>
        </w:rPr>
        <w:t xml:space="preserve">(b) </w:t>
      </w:r>
      <w:r w:rsidR="009C383A">
        <w:rPr>
          <w:rFonts w:eastAsia="Times New Roman" w:cs="Arial"/>
          <w:szCs w:val="17"/>
        </w:rPr>
        <w:t>The value “</w:t>
      </w:r>
      <w:r w:rsidR="0020159D">
        <w:rPr>
          <w:rFonts w:eastAsia="Times New Roman" w:cs="Arial"/>
          <w:szCs w:val="17"/>
        </w:rPr>
        <w:t xml:space="preserve">Y” is used only for </w:t>
      </w:r>
      <w:r w:rsidR="0056077C">
        <w:rPr>
          <w:rFonts w:eastAsia="Times New Roman" w:cs="Arial"/>
          <w:szCs w:val="17"/>
        </w:rPr>
        <w:t xml:space="preserve">RESTful </w:t>
      </w:r>
      <w:r w:rsidR="0020159D">
        <w:rPr>
          <w:rFonts w:eastAsia="Times New Roman" w:cs="Arial"/>
          <w:szCs w:val="17"/>
        </w:rPr>
        <w:t>design rules and provides further granularity on the type of response</w:t>
      </w:r>
      <w:r>
        <w:rPr>
          <w:rFonts w:eastAsia="Times New Roman" w:cs="Arial"/>
          <w:szCs w:val="17"/>
        </w:rPr>
        <w:t xml:space="preserve"> that</w:t>
      </w:r>
      <w:r w:rsidR="0020159D">
        <w:rPr>
          <w:rFonts w:eastAsia="Times New Roman" w:cs="Arial"/>
          <w:szCs w:val="17"/>
        </w:rPr>
        <w:t xml:space="preserve"> the rule is related to</w:t>
      </w:r>
      <w:r>
        <w:rPr>
          <w:rFonts w:eastAsia="Times New Roman" w:cs="Arial"/>
          <w:szCs w:val="17"/>
        </w:rPr>
        <w:t>:</w:t>
      </w:r>
    </w:p>
    <w:p w14:paraId="3D6F639B" w14:textId="77777777" w:rsidR="002E726D" w:rsidRPr="00C929FA" w:rsidRDefault="0020159D" w:rsidP="001D634A">
      <w:pPr>
        <w:numPr>
          <w:ilvl w:val="1"/>
          <w:numId w:val="4"/>
        </w:numPr>
        <w:spacing w:before="100" w:beforeAutospacing="1" w:after="100" w:afterAutospacing="1"/>
        <w:ind w:left="1800"/>
        <w:rPr>
          <w:rFonts w:eastAsia="Times New Roman" w:cs="Arial"/>
          <w:szCs w:val="17"/>
        </w:rPr>
      </w:pPr>
      <w:r w:rsidRPr="00C929FA">
        <w:rPr>
          <w:rFonts w:eastAsia="Times New Roman" w:cs="Arial"/>
          <w:szCs w:val="17"/>
        </w:rPr>
        <w:t>“G” indicates it is a general rule</w:t>
      </w:r>
      <w:r w:rsidR="002E726D" w:rsidRPr="00C929FA">
        <w:rPr>
          <w:rFonts w:eastAsia="Times New Roman" w:cs="Arial"/>
          <w:szCs w:val="17"/>
        </w:rPr>
        <w:t xml:space="preserve"> </w:t>
      </w:r>
      <w:r w:rsidR="00632074" w:rsidRPr="00C929FA">
        <w:rPr>
          <w:rFonts w:eastAsia="Times New Roman" w:cs="Arial"/>
          <w:szCs w:val="17"/>
        </w:rPr>
        <w:t>for both JSON and XM</w:t>
      </w:r>
      <w:r w:rsidR="00632074" w:rsidRPr="00673C08">
        <w:rPr>
          <w:rFonts w:eastAsia="Times New Roman" w:cs="Arial"/>
          <w:szCs w:val="17"/>
        </w:rPr>
        <w:t>L response</w:t>
      </w:r>
      <w:r w:rsidR="002E726D" w:rsidRPr="00C929FA">
        <w:rPr>
          <w:rFonts w:eastAsia="Times New Roman" w:cs="Arial"/>
          <w:szCs w:val="17"/>
        </w:rPr>
        <w:t>;</w:t>
      </w:r>
      <w:r w:rsidRPr="00C929FA">
        <w:rPr>
          <w:rFonts w:eastAsia="Times New Roman" w:cs="Arial"/>
          <w:szCs w:val="17"/>
        </w:rPr>
        <w:t xml:space="preserve"> </w:t>
      </w:r>
    </w:p>
    <w:p w14:paraId="754D1183" w14:textId="77777777" w:rsidR="002E726D" w:rsidRPr="00C929FA" w:rsidRDefault="0020159D" w:rsidP="001D634A">
      <w:pPr>
        <w:numPr>
          <w:ilvl w:val="1"/>
          <w:numId w:val="4"/>
        </w:numPr>
        <w:spacing w:before="100" w:beforeAutospacing="1" w:after="100" w:afterAutospacing="1"/>
        <w:ind w:left="1800"/>
        <w:rPr>
          <w:rFonts w:eastAsia="Times New Roman" w:cs="Arial"/>
          <w:szCs w:val="17"/>
        </w:rPr>
      </w:pPr>
      <w:r w:rsidRPr="00C929FA">
        <w:rPr>
          <w:rFonts w:eastAsia="Times New Roman" w:cs="Arial"/>
          <w:szCs w:val="17"/>
        </w:rPr>
        <w:t>“J” indicates it is for a JSON response</w:t>
      </w:r>
      <w:r w:rsidR="002E726D" w:rsidRPr="00C929FA">
        <w:rPr>
          <w:rFonts w:eastAsia="Times New Roman" w:cs="Arial"/>
          <w:szCs w:val="17"/>
        </w:rPr>
        <w:t xml:space="preserve">; </w:t>
      </w:r>
      <w:r w:rsidRPr="00C929FA">
        <w:rPr>
          <w:rFonts w:eastAsia="Times New Roman" w:cs="Arial"/>
          <w:szCs w:val="17"/>
        </w:rPr>
        <w:t xml:space="preserve"> and</w:t>
      </w:r>
    </w:p>
    <w:p w14:paraId="28A5D77C" w14:textId="77777777" w:rsidR="009C383A" w:rsidRPr="00C929FA" w:rsidRDefault="0020159D" w:rsidP="001D634A">
      <w:pPr>
        <w:numPr>
          <w:ilvl w:val="1"/>
          <w:numId w:val="4"/>
        </w:numPr>
        <w:spacing w:before="100" w:beforeAutospacing="1" w:after="100" w:afterAutospacing="1"/>
        <w:ind w:left="1800"/>
        <w:rPr>
          <w:rFonts w:eastAsia="Times New Roman" w:cs="Arial"/>
          <w:szCs w:val="17"/>
        </w:rPr>
      </w:pPr>
      <w:r w:rsidRPr="00C929FA">
        <w:rPr>
          <w:rFonts w:eastAsia="Times New Roman" w:cs="Arial"/>
          <w:szCs w:val="17"/>
        </w:rPr>
        <w:t xml:space="preserve"> “X” indicates it is an XML response. </w:t>
      </w:r>
    </w:p>
    <w:p w14:paraId="7D48847D" w14:textId="77777777" w:rsidR="005E48A2" w:rsidRPr="007C3982" w:rsidRDefault="002E726D" w:rsidP="00C929FA">
      <w:pPr>
        <w:spacing w:before="100" w:beforeAutospacing="1" w:after="240"/>
        <w:ind w:left="709"/>
        <w:rPr>
          <w:rFonts w:eastAsia="Times New Roman" w:cs="Arial"/>
          <w:szCs w:val="17"/>
        </w:rPr>
      </w:pPr>
      <w:r>
        <w:rPr>
          <w:rFonts w:eastAsia="Times New Roman" w:cs="Arial"/>
          <w:szCs w:val="17"/>
        </w:rPr>
        <w:t xml:space="preserve">(c) </w:t>
      </w:r>
      <w:r w:rsidR="005E48A2" w:rsidRPr="007C3982">
        <w:rPr>
          <w:rFonts w:eastAsia="Times New Roman" w:cs="Arial"/>
          <w:szCs w:val="17"/>
        </w:rPr>
        <w:t xml:space="preserve">The value “nn” indicates the next available number in the sequence of a specific rule type.  The number does not reflect the position of the rule, in particular, for a new rule.  A new rule will be placed in the relevant context.  For example, the rule identifier [WS-4] identifies the fourth SOAP Web API design rule. </w:t>
      </w:r>
      <w:r w:rsidR="00B97F95">
        <w:rPr>
          <w:rFonts w:eastAsia="Times New Roman" w:cs="Arial"/>
          <w:szCs w:val="17"/>
        </w:rPr>
        <w:t xml:space="preserve"> </w:t>
      </w:r>
      <w:r w:rsidR="005E48A2" w:rsidRPr="007C3982">
        <w:rPr>
          <w:rFonts w:eastAsia="Times New Roman" w:cs="Arial"/>
          <w:szCs w:val="17"/>
        </w:rPr>
        <w:t>The rule [WS-4] can be placed between rules [WS-10] and [WS-11] instead of following [WS-3] if that is the most appropriate location for this rule.</w:t>
      </w:r>
    </w:p>
    <w:p w14:paraId="620FA472" w14:textId="77777777" w:rsidR="00AF7F85" w:rsidRPr="007C3982" w:rsidRDefault="002E726D" w:rsidP="00C929FA">
      <w:pPr>
        <w:spacing w:before="100" w:beforeAutospacing="1" w:after="240"/>
        <w:ind w:left="709"/>
        <w:rPr>
          <w:rFonts w:eastAsia="Times New Roman" w:cs="Arial"/>
          <w:szCs w:val="17"/>
        </w:rPr>
      </w:pPr>
      <w:r>
        <w:rPr>
          <w:rFonts w:eastAsia="Times New Roman" w:cs="Arial"/>
          <w:szCs w:val="17"/>
        </w:rPr>
        <w:t xml:space="preserve">(d) </w:t>
      </w:r>
      <w:r w:rsidR="005E48A2" w:rsidRPr="007C3982">
        <w:rPr>
          <w:rFonts w:eastAsia="Times New Roman" w:cs="Arial"/>
          <w:szCs w:val="17"/>
        </w:rPr>
        <w:t>The rule identifier of the deleted rule will be kept while the rule text w</w:t>
      </w:r>
      <w:r w:rsidR="000751A2">
        <w:rPr>
          <w:rFonts w:eastAsia="Times New Roman" w:cs="Arial"/>
          <w:szCs w:val="17"/>
        </w:rPr>
        <w:t>ill be replaced with “Deleted”.</w:t>
      </w:r>
    </w:p>
    <w:p w14:paraId="0D249F21" w14:textId="77777777" w:rsidR="005E48A2" w:rsidRPr="00A21667" w:rsidRDefault="005E48A2" w:rsidP="00BE21FF">
      <w:pPr>
        <w:pStyle w:val="Heading2"/>
        <w:keepLines/>
        <w:spacing w:before="170" w:after="170"/>
      </w:pPr>
      <w:bookmarkStart w:id="17" w:name="_Toc54011613"/>
      <w:r w:rsidRPr="00A21667">
        <w:t>SCOPE</w:t>
      </w:r>
      <w:bookmarkEnd w:id="17"/>
      <w:r w:rsidRPr="00A21667">
        <w:t xml:space="preserve"> </w:t>
      </w:r>
    </w:p>
    <w:p w14:paraId="50F9762D" w14:textId="77777777" w:rsidR="005E48A2" w:rsidRPr="00581E61" w:rsidRDefault="00581E61" w:rsidP="00581E61">
      <w:pPr>
        <w:rPr>
          <w:rFonts w:eastAsia="SimSun"/>
          <w:lang w:eastAsia="zh-CN"/>
        </w:rPr>
      </w:pPr>
      <w:r w:rsidRPr="00581E61">
        <w:rPr>
          <w:rFonts w:eastAsia="SimSun"/>
          <w:lang w:eastAsia="zh-CN"/>
        </w:rPr>
        <w:fldChar w:fldCharType="begin"/>
      </w:r>
      <w:r w:rsidRPr="00581E61">
        <w:rPr>
          <w:rFonts w:eastAsia="SimSun"/>
          <w:lang w:eastAsia="zh-CN"/>
        </w:rPr>
        <w:instrText xml:space="preserve"> AUTONUM  </w:instrText>
      </w:r>
      <w:r w:rsidRPr="00581E61">
        <w:rPr>
          <w:rFonts w:eastAsia="SimSun"/>
          <w:lang w:eastAsia="zh-CN"/>
        </w:rPr>
        <w:fldChar w:fldCharType="end"/>
      </w:r>
      <w:r w:rsidRPr="00581E61">
        <w:rPr>
          <w:rFonts w:eastAsia="SimSun"/>
          <w:lang w:eastAsia="zh-CN"/>
        </w:rPr>
        <w:tab/>
      </w:r>
      <w:r w:rsidR="005E48A2" w:rsidRPr="00581E61">
        <w:rPr>
          <w:rFonts w:eastAsia="SimSun"/>
          <w:lang w:eastAsia="zh-CN"/>
        </w:rPr>
        <w:t>This Standard aims to guide the Intellectual Property Offices (IPOs) and other Organizations that need to manage, store, process, exchange and disseminate IP data using Web APIs.  It is intended that by using this Standard, the development of Web APIs can be simplified and accelerated in a harmonized manner and interoperability among Web APIs can be enhanced.</w:t>
      </w:r>
    </w:p>
    <w:p w14:paraId="0D37773D" w14:textId="77777777" w:rsidR="007D638D" w:rsidRDefault="007D638D" w:rsidP="007D638D">
      <w:pPr>
        <w:rPr>
          <w:rFonts w:eastAsia="SimSun"/>
          <w:lang w:eastAsia="zh-CN"/>
        </w:rPr>
      </w:pPr>
    </w:p>
    <w:p w14:paraId="23E61F4D" w14:textId="77777777" w:rsidR="005E48A2" w:rsidRPr="007D638D" w:rsidRDefault="00581E61" w:rsidP="007D638D">
      <w:pPr>
        <w:rPr>
          <w:rFonts w:eastAsia="SimSun"/>
          <w:lang w:eastAsia="zh-CN"/>
        </w:rPr>
      </w:pPr>
      <w:r w:rsidRPr="007D638D">
        <w:rPr>
          <w:rFonts w:eastAsia="SimSun"/>
          <w:lang w:eastAsia="zh-CN"/>
        </w:rPr>
        <w:fldChar w:fldCharType="begin"/>
      </w:r>
      <w:r w:rsidRPr="007D638D">
        <w:rPr>
          <w:rFonts w:eastAsia="SimSun"/>
          <w:lang w:eastAsia="zh-CN"/>
        </w:rPr>
        <w:instrText xml:space="preserve"> AUTONUM  </w:instrText>
      </w:r>
      <w:r w:rsidRPr="007D638D">
        <w:rPr>
          <w:rFonts w:eastAsia="SimSun"/>
          <w:lang w:eastAsia="zh-CN"/>
        </w:rPr>
        <w:fldChar w:fldCharType="end"/>
      </w:r>
      <w:r w:rsidRPr="007D638D">
        <w:rPr>
          <w:rFonts w:eastAsia="SimSun"/>
          <w:lang w:eastAsia="zh-CN"/>
        </w:rPr>
        <w:tab/>
      </w:r>
      <w:r w:rsidR="005E48A2" w:rsidRPr="007D638D">
        <w:rPr>
          <w:rFonts w:eastAsia="SimSun"/>
          <w:lang w:eastAsia="zh-CN"/>
        </w:rPr>
        <w:t>This Standard intends to cover the communications between IPOs and their applicants or data users, and between IPOs through connections between devices-to-devices and devices-to-software applications.</w:t>
      </w:r>
    </w:p>
    <w:p w14:paraId="4E4B9308" w14:textId="77777777" w:rsidR="005E48A2" w:rsidRPr="00AE0004" w:rsidRDefault="005E48A2" w:rsidP="005E48A2">
      <w:pPr>
        <w:pStyle w:val="NormalWeb"/>
        <w:ind w:left="630"/>
        <w:jc w:val="center"/>
        <w:rPr>
          <w:rFonts w:eastAsiaTheme="minorEastAsia" w:cs="Arial"/>
          <w:i/>
          <w:szCs w:val="17"/>
          <w:lang w:eastAsia="ko-KR"/>
        </w:rPr>
      </w:pPr>
      <w:r w:rsidRPr="006176E9">
        <w:rPr>
          <w:rFonts w:eastAsia="Times New Roman" w:cs="Arial"/>
          <w:i/>
          <w:noProof/>
          <w:szCs w:val="17"/>
        </w:rPr>
        <mc:AlternateContent>
          <mc:Choice Requires="wpg">
            <w:drawing>
              <wp:anchor distT="0" distB="0" distL="114300" distR="114300" simplePos="0" relativeHeight="251659264" behindDoc="1" locked="0" layoutInCell="1" allowOverlap="1" wp14:anchorId="1B4BC872" wp14:editId="45558C63">
                <wp:simplePos x="0" y="0"/>
                <wp:positionH relativeFrom="page">
                  <wp:posOffset>1304925</wp:posOffset>
                </wp:positionH>
                <wp:positionV relativeFrom="paragraph">
                  <wp:posOffset>0</wp:posOffset>
                </wp:positionV>
                <wp:extent cx="5144135" cy="3213735"/>
                <wp:effectExtent l="0" t="0" r="18415" b="24765"/>
                <wp:wrapTopAndBottom/>
                <wp:docPr id="6" name="Group 5"/>
                <wp:cNvGraphicFramePr/>
                <a:graphic xmlns:a="http://schemas.openxmlformats.org/drawingml/2006/main">
                  <a:graphicData uri="http://schemas.microsoft.com/office/word/2010/wordprocessingGroup">
                    <wpg:wgp>
                      <wpg:cNvGrpSpPr/>
                      <wpg:grpSpPr>
                        <a:xfrm>
                          <a:off x="0" y="0"/>
                          <a:ext cx="5144135" cy="3213735"/>
                          <a:chOff x="0" y="0"/>
                          <a:chExt cx="4127124" cy="3214229"/>
                        </a:xfrm>
                      </wpg:grpSpPr>
                      <wps:wsp>
                        <wps:cNvPr id="2" name="Rectangle 2"/>
                        <wps:cNvSpPr/>
                        <wps:spPr>
                          <a:xfrm>
                            <a:off x="0" y="231747"/>
                            <a:ext cx="1262742" cy="186421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E8CDAD" w14:textId="77777777" w:rsidR="00A928CB" w:rsidRDefault="00A928CB"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3" name="TextBox 26"/>
                        <wps:cNvSpPr txBox="1"/>
                        <wps:spPr>
                          <a:xfrm>
                            <a:off x="153633" y="2664598"/>
                            <a:ext cx="1108710" cy="507365"/>
                          </a:xfrm>
                          <a:prstGeom prst="rect">
                            <a:avLst/>
                          </a:prstGeom>
                          <a:noFill/>
                        </wps:spPr>
                        <wps:txbx>
                          <w:txbxContent>
                            <w:p w14:paraId="4EA655E7" w14:textId="77777777" w:rsidR="00A928CB" w:rsidRDefault="00A928CB"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5E3A5B27" w14:textId="77777777" w:rsidR="00A928CB" w:rsidRDefault="00A928CB" w:rsidP="005E48A2">
                              <w:pPr>
                                <w:pStyle w:val="NormalWeb"/>
                                <w:spacing w:before="0" w:beforeAutospacing="0" w:after="0" w:afterAutospacing="0"/>
                                <w:jc w:val="center"/>
                              </w:pPr>
                              <w:r>
                                <w:rPr>
                                  <w:rFonts w:cs="Arial"/>
                                  <w:color w:val="000000" w:themeColor="text1"/>
                                  <w:kern w:val="24"/>
                                  <w:sz w:val="19"/>
                                  <w:szCs w:val="19"/>
                                </w:rPr>
                                <w:t>Laptop</w:t>
                              </w:r>
                            </w:p>
                            <w:p w14:paraId="7FC7D802" w14:textId="77777777" w:rsidR="00A928CB" w:rsidRDefault="00A928CB"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wps:txbx>
                        <wps:bodyPr wrap="square" rtlCol="0">
                          <a:noAutofit/>
                        </wps:bodyPr>
                      </wps:wsp>
                      <wps:wsp>
                        <wps:cNvPr id="4" name="TextBox 22"/>
                        <wps:cNvSpPr txBox="1"/>
                        <wps:spPr>
                          <a:xfrm>
                            <a:off x="1615754" y="398600"/>
                            <a:ext cx="805815" cy="237490"/>
                          </a:xfrm>
                          <a:prstGeom prst="rect">
                            <a:avLst/>
                          </a:prstGeom>
                          <a:noFill/>
                        </wps:spPr>
                        <wps:txbx>
                          <w:txbxContent>
                            <w:p w14:paraId="6C188DF3" w14:textId="77777777" w:rsidR="00A928CB" w:rsidRDefault="00A928CB"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wps:txbx>
                        <wps:bodyPr wrap="square" rtlCol="0">
                          <a:noAutofit/>
                        </wps:bodyPr>
                      </wps:wsp>
                      <wps:wsp>
                        <wps:cNvPr id="5" name="TextBox 27"/>
                        <wps:cNvSpPr txBox="1"/>
                        <wps:spPr>
                          <a:xfrm>
                            <a:off x="1652782" y="807686"/>
                            <a:ext cx="805815" cy="237490"/>
                          </a:xfrm>
                          <a:prstGeom prst="rect">
                            <a:avLst/>
                          </a:prstGeom>
                          <a:noFill/>
                        </wps:spPr>
                        <wps:txbx>
                          <w:txbxContent>
                            <w:p w14:paraId="03795F82" w14:textId="77777777" w:rsidR="00A928CB" w:rsidRDefault="00A928CB"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wps:txbx>
                        <wps:bodyPr wrap="square" rtlCol="0">
                          <a:noAutofit/>
                        </wps:bodyPr>
                      </wps:wsp>
                      <wps:wsp>
                        <wps:cNvPr id="7" name="TextBox 30"/>
                        <wps:cNvSpPr txBox="1"/>
                        <wps:spPr>
                          <a:xfrm>
                            <a:off x="2839011" y="12434"/>
                            <a:ext cx="1207770" cy="237490"/>
                          </a:xfrm>
                          <a:prstGeom prst="rect">
                            <a:avLst/>
                          </a:prstGeom>
                          <a:noFill/>
                        </wps:spPr>
                        <wps:txbx>
                          <w:txbxContent>
                            <w:p w14:paraId="71B3C83A" w14:textId="77777777" w:rsidR="00A928CB" w:rsidRPr="008A6C8A" w:rsidRDefault="00A928CB" w:rsidP="005E48A2">
                              <w:pPr>
                                <w:pStyle w:val="NormalWeb"/>
                                <w:spacing w:before="0" w:beforeAutospacing="0" w:after="0" w:afterAutospacing="0"/>
                                <w:jc w:val="center"/>
                                <w:rPr>
                                  <w:sz w:val="24"/>
                                  <w:szCs w:val="24"/>
                                </w:rPr>
                              </w:pPr>
                              <w:r w:rsidRPr="008A6C8A">
                                <w:rPr>
                                  <w:rFonts w:cs="Arial"/>
                                  <w:b/>
                                  <w:bCs/>
                                  <w:kern w:val="24"/>
                                  <w:sz w:val="20"/>
                                </w:rPr>
                                <w:t xml:space="preserve">WEB API B </w:t>
                              </w:r>
                            </w:p>
                          </w:txbxContent>
                        </wps:txbx>
                        <wps:bodyPr wrap="square" rtlCol="0">
                          <a:noAutofit/>
                        </wps:bodyPr>
                      </wps:wsp>
                      <wps:wsp>
                        <wps:cNvPr id="8" name="Rectangle 8"/>
                        <wps:cNvSpPr/>
                        <wps:spPr>
                          <a:xfrm>
                            <a:off x="48852" y="2628930"/>
                            <a:ext cx="1298017" cy="5852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TextBox 41"/>
                        <wps:cNvSpPr txBox="1"/>
                        <wps:spPr>
                          <a:xfrm>
                            <a:off x="48849" y="0"/>
                            <a:ext cx="1222375" cy="237490"/>
                          </a:xfrm>
                          <a:prstGeom prst="rect">
                            <a:avLst/>
                          </a:prstGeom>
                          <a:noFill/>
                        </wps:spPr>
                        <wps:txbx>
                          <w:txbxContent>
                            <w:p w14:paraId="5FB32AC5" w14:textId="77777777" w:rsidR="00A928CB" w:rsidRPr="008A6C8A" w:rsidRDefault="00A928CB" w:rsidP="005E48A2">
                              <w:pPr>
                                <w:pStyle w:val="NormalWeb"/>
                                <w:spacing w:before="0" w:beforeAutospacing="0" w:after="0" w:afterAutospacing="0"/>
                                <w:jc w:val="center"/>
                                <w:rPr>
                                  <w:sz w:val="24"/>
                                  <w:szCs w:val="24"/>
                                </w:rPr>
                              </w:pPr>
                              <w:r w:rsidRPr="008A6C8A">
                                <w:rPr>
                                  <w:rFonts w:cs="Arial"/>
                                  <w:b/>
                                  <w:bCs/>
                                  <w:kern w:val="24"/>
                                  <w:sz w:val="20"/>
                                </w:rPr>
                                <w:t>WEB API A</w:t>
                              </w:r>
                            </w:p>
                          </w:txbxContent>
                        </wps:txbx>
                        <wps:bodyPr wrap="square" rtlCol="0">
                          <a:noAutofit/>
                        </wps:bodyPr>
                      </wps:wsp>
                      <wps:wsp>
                        <wps:cNvPr id="10" name="Rectangle 10"/>
                        <wps:cNvSpPr/>
                        <wps:spPr>
                          <a:xfrm>
                            <a:off x="48849" y="340500"/>
                            <a:ext cx="1127125" cy="963714"/>
                          </a:xfrm>
                          <a:prstGeom prst="rect">
                            <a:avLst/>
                          </a:prstGeom>
                          <a:ln>
                            <a:solidFill>
                              <a:schemeClr val="tx1"/>
                            </a:solidFill>
                          </a:ln>
                        </wps:spPr>
                        <wps:txbx>
                          <w:txbxContent>
                            <w:p w14:paraId="03E6FD58" w14:textId="77777777" w:rsidR="00A928CB" w:rsidRDefault="00A928CB" w:rsidP="00D63EA4">
                              <w:pPr>
                                <w:pStyle w:val="ListParagraph"/>
                                <w:numPr>
                                  <w:ilvl w:val="0"/>
                                  <w:numId w:val="14"/>
                                </w:numPr>
                                <w:rPr>
                                  <w:szCs w:val="24"/>
                                </w:rPr>
                              </w:pPr>
                              <w:r>
                                <w:t>Patents</w:t>
                              </w:r>
                            </w:p>
                            <w:p w14:paraId="4F91CF97" w14:textId="77777777" w:rsidR="00A928CB" w:rsidRDefault="00A928CB" w:rsidP="00D63EA4">
                              <w:pPr>
                                <w:pStyle w:val="ListParagraph"/>
                                <w:numPr>
                                  <w:ilvl w:val="0"/>
                                  <w:numId w:val="14"/>
                                </w:numPr>
                              </w:pPr>
                              <w:r>
                                <w:t>Trademarks</w:t>
                              </w:r>
                            </w:p>
                            <w:p w14:paraId="27D5BDA8" w14:textId="77777777" w:rsidR="00A928CB" w:rsidRDefault="00A928CB" w:rsidP="00D63EA4">
                              <w:pPr>
                                <w:pStyle w:val="ListParagraph"/>
                                <w:numPr>
                                  <w:ilvl w:val="0"/>
                                  <w:numId w:val="14"/>
                                </w:numPr>
                              </w:pPr>
                              <w:r>
                                <w:t>Designs</w:t>
                              </w:r>
                            </w:p>
                            <w:p w14:paraId="4DD99BCA" w14:textId="77777777" w:rsidR="00A928CB" w:rsidRDefault="00A928CB" w:rsidP="00D63EA4">
                              <w:pPr>
                                <w:pStyle w:val="ListParagraph"/>
                                <w:numPr>
                                  <w:ilvl w:val="0"/>
                                  <w:numId w:val="14"/>
                                </w:numPr>
                              </w:pPr>
                              <w:r>
                                <w:t>Geographical Indications</w:t>
                              </w:r>
                            </w:p>
                            <w:p w14:paraId="303A7258" w14:textId="77777777" w:rsidR="00A928CB" w:rsidRDefault="00A928CB" w:rsidP="00D63EA4">
                              <w:pPr>
                                <w:pStyle w:val="ListParagraph"/>
                                <w:numPr>
                                  <w:ilvl w:val="0"/>
                                  <w:numId w:val="14"/>
                                </w:numPr>
                              </w:pPr>
                              <w:r>
                                <w:rPr>
                                  <w:lang w:val="fr-CH"/>
                                </w:rPr>
                                <w:t>Others</w:t>
                              </w:r>
                            </w:p>
                          </w:txbxContent>
                        </wps:txbx>
                        <wps:bodyPr wrap="square">
                          <a:noAutofit/>
                        </wps:bodyPr>
                      </wps:wsp>
                      <wps:wsp>
                        <wps:cNvPr id="11" name="Straight Arrow Connector 11"/>
                        <wps:cNvCnPr/>
                        <wps:spPr>
                          <a:xfrm flipV="1">
                            <a:off x="3538019" y="2102013"/>
                            <a:ext cx="1061" cy="515620"/>
                          </a:xfrm>
                          <a:prstGeom prst="straightConnector1">
                            <a:avLst/>
                          </a:prstGeom>
                          <a:ln>
                            <a:solidFill>
                              <a:schemeClr val="tx1">
                                <a:lumMod val="50000"/>
                                <a:lumOff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2" name="Rectangle 12"/>
                        <wps:cNvSpPr/>
                        <wps:spPr>
                          <a:xfrm>
                            <a:off x="2830874" y="2619498"/>
                            <a:ext cx="1296250" cy="5852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74"/>
                        <wps:cNvSpPr txBox="1"/>
                        <wps:spPr>
                          <a:xfrm>
                            <a:off x="1652782" y="1279639"/>
                            <a:ext cx="805815" cy="237490"/>
                          </a:xfrm>
                          <a:prstGeom prst="rect">
                            <a:avLst/>
                          </a:prstGeom>
                          <a:noFill/>
                        </wps:spPr>
                        <wps:txbx>
                          <w:txbxContent>
                            <w:p w14:paraId="61BCEC9D" w14:textId="77777777" w:rsidR="00A928CB" w:rsidRDefault="00A928CB"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wps:txbx>
                        <wps:bodyPr wrap="square" rtlCol="0">
                          <a:noAutofit/>
                        </wps:bodyPr>
                      </wps:wsp>
                      <wps:wsp>
                        <wps:cNvPr id="14" name="TextBox 75"/>
                        <wps:cNvSpPr txBox="1"/>
                        <wps:spPr>
                          <a:xfrm>
                            <a:off x="1662122" y="1657026"/>
                            <a:ext cx="805815" cy="237490"/>
                          </a:xfrm>
                          <a:prstGeom prst="rect">
                            <a:avLst/>
                          </a:prstGeom>
                          <a:noFill/>
                        </wps:spPr>
                        <wps:txbx>
                          <w:txbxContent>
                            <w:p w14:paraId="2A8F7F88" w14:textId="77777777" w:rsidR="00A928CB" w:rsidRDefault="00A928CB"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wps:txbx>
                        <wps:bodyPr wrap="square" rtlCol="0">
                          <a:noAutofit/>
                        </wps:bodyPr>
                      </wps:wsp>
                      <wps:wsp>
                        <wps:cNvPr id="15" name="Straight Arrow Connector 15"/>
                        <wps:cNvCnPr/>
                        <wps:spPr>
                          <a:xfrm>
                            <a:off x="1269765" y="644882"/>
                            <a:ext cx="1554881" cy="0"/>
                          </a:xfrm>
                          <a:prstGeom prst="straightConnector1">
                            <a:avLst/>
                          </a:prstGeom>
                          <a:ln>
                            <a:solidFill>
                              <a:schemeClr val="tx1">
                                <a:lumMod val="50000"/>
                                <a:lumOff val="50000"/>
                              </a:schemeClr>
                            </a:solidFill>
                            <a:tailEnd type="arrow"/>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a:off x="1287714" y="1657281"/>
                            <a:ext cx="1554881" cy="0"/>
                          </a:xfrm>
                          <a:prstGeom prst="straightConnector1">
                            <a:avLst/>
                          </a:prstGeom>
                          <a:ln>
                            <a:solidFill>
                              <a:schemeClr val="tx1">
                                <a:lumMod val="50000"/>
                                <a:lumOff val="50000"/>
                              </a:schemeClr>
                            </a:solidFill>
                            <a:tailEnd type="arrow"/>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flipH="1">
                            <a:off x="1269766" y="807810"/>
                            <a:ext cx="1566174" cy="0"/>
                          </a:xfrm>
                          <a:prstGeom prst="straightConnector1">
                            <a:avLst/>
                          </a:prstGeom>
                          <a:ln>
                            <a:solidFill>
                              <a:schemeClr val="tx1">
                                <a:lumMod val="50000"/>
                                <a:lumOff val="50000"/>
                              </a:schemeClr>
                            </a:solidFill>
                            <a:tailEnd type="arrow"/>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flipH="1">
                            <a:off x="1287715" y="1520068"/>
                            <a:ext cx="1554880" cy="0"/>
                          </a:xfrm>
                          <a:prstGeom prst="straightConnector1">
                            <a:avLst/>
                          </a:prstGeom>
                          <a:ln>
                            <a:solidFill>
                              <a:schemeClr val="tx1">
                                <a:lumMod val="50000"/>
                                <a:lumOff val="50000"/>
                              </a:schemeClr>
                            </a:solidFill>
                            <a:tailEnd type="arrow"/>
                          </a:ln>
                        </wps:spPr>
                        <wps:style>
                          <a:lnRef idx="1">
                            <a:schemeClr val="dk1"/>
                          </a:lnRef>
                          <a:fillRef idx="0">
                            <a:schemeClr val="dk1"/>
                          </a:fillRef>
                          <a:effectRef idx="0">
                            <a:schemeClr val="dk1"/>
                          </a:effectRef>
                          <a:fontRef idx="minor">
                            <a:schemeClr val="tx1"/>
                          </a:fontRef>
                        </wps:style>
                        <wps:bodyPr/>
                      </wps:wsp>
                      <wps:wsp>
                        <wps:cNvPr id="19" name="TextBox 89"/>
                        <wps:cNvSpPr txBox="1"/>
                        <wps:spPr>
                          <a:xfrm>
                            <a:off x="48849" y="1319561"/>
                            <a:ext cx="1153160" cy="790874"/>
                          </a:xfrm>
                          <a:prstGeom prst="rect">
                            <a:avLst/>
                          </a:prstGeom>
                          <a:noFill/>
                        </wps:spPr>
                        <wps:txbx>
                          <w:txbxContent>
                            <w:p w14:paraId="7C28644E" w14:textId="77777777" w:rsidR="00A928CB" w:rsidRDefault="00A928CB" w:rsidP="00D63EA4">
                              <w:pPr>
                                <w:pStyle w:val="ListParagraph"/>
                                <w:numPr>
                                  <w:ilvl w:val="0"/>
                                  <w:numId w:val="15"/>
                                </w:numPr>
                                <w:rPr>
                                  <w:szCs w:val="24"/>
                                </w:rPr>
                              </w:pPr>
                              <w:r>
                                <w:t>Filing</w:t>
                              </w:r>
                            </w:p>
                            <w:p w14:paraId="349CF5DA" w14:textId="77777777" w:rsidR="00A928CB" w:rsidRDefault="00A928CB" w:rsidP="00D63EA4">
                              <w:pPr>
                                <w:pStyle w:val="ListParagraph"/>
                                <w:numPr>
                                  <w:ilvl w:val="0"/>
                                  <w:numId w:val="15"/>
                                </w:numPr>
                              </w:pPr>
                              <w:r>
                                <w:t xml:space="preserve">Processing </w:t>
                              </w:r>
                            </w:p>
                            <w:p w14:paraId="04908D3B" w14:textId="77777777" w:rsidR="00A928CB" w:rsidRDefault="00A928CB" w:rsidP="00D63EA4">
                              <w:pPr>
                                <w:pStyle w:val="ListParagraph"/>
                                <w:numPr>
                                  <w:ilvl w:val="0"/>
                                  <w:numId w:val="15"/>
                                </w:numPr>
                              </w:pPr>
                              <w:r>
                                <w:t>Publication</w:t>
                              </w:r>
                            </w:p>
                            <w:p w14:paraId="3886CC87" w14:textId="77777777" w:rsidR="00A928CB" w:rsidRDefault="00A928CB" w:rsidP="00D63EA4">
                              <w:pPr>
                                <w:pStyle w:val="ListParagraph"/>
                                <w:numPr>
                                  <w:ilvl w:val="0"/>
                                  <w:numId w:val="15"/>
                                </w:numPr>
                              </w:pPr>
                              <w:r>
                                <w:t>Search</w:t>
                              </w:r>
                            </w:p>
                            <w:p w14:paraId="26612472" w14:textId="77777777" w:rsidR="00A928CB" w:rsidRDefault="00A928CB" w:rsidP="00D63EA4">
                              <w:pPr>
                                <w:pStyle w:val="ListParagraph"/>
                                <w:numPr>
                                  <w:ilvl w:val="0"/>
                                  <w:numId w:val="15"/>
                                </w:numPr>
                              </w:pPr>
                              <w:r>
                                <w:t xml:space="preserve">         ...</w:t>
                              </w:r>
                            </w:p>
                            <w:p w14:paraId="77BFF53D" w14:textId="77777777" w:rsidR="00A928CB" w:rsidRDefault="00A928CB"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s:wsp>
                        <wps:cNvPr id="20" name="Straight Arrow Connector 20"/>
                        <wps:cNvCnPr/>
                        <wps:spPr>
                          <a:xfrm flipV="1">
                            <a:off x="625444" y="2141471"/>
                            <a:ext cx="1061" cy="515620"/>
                          </a:xfrm>
                          <a:prstGeom prst="straightConnector1">
                            <a:avLst/>
                          </a:prstGeom>
                          <a:ln>
                            <a:solidFill>
                              <a:schemeClr val="tx1">
                                <a:lumMod val="50000"/>
                                <a:lumOff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1" name="TextBox 97"/>
                        <wps:cNvSpPr txBox="1"/>
                        <wps:spPr>
                          <a:xfrm>
                            <a:off x="2903396" y="2656683"/>
                            <a:ext cx="1143635" cy="507365"/>
                          </a:xfrm>
                          <a:prstGeom prst="rect">
                            <a:avLst/>
                          </a:prstGeom>
                          <a:noFill/>
                        </wps:spPr>
                        <wps:txbx>
                          <w:txbxContent>
                            <w:p w14:paraId="430DBE6E" w14:textId="77777777" w:rsidR="00A928CB" w:rsidRDefault="00A928CB"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014F5DD4" w14:textId="77777777" w:rsidR="00A928CB" w:rsidRDefault="00A928CB" w:rsidP="005E48A2">
                              <w:pPr>
                                <w:pStyle w:val="NormalWeb"/>
                                <w:spacing w:before="0" w:beforeAutospacing="0" w:after="0" w:afterAutospacing="0"/>
                                <w:jc w:val="center"/>
                              </w:pPr>
                              <w:r>
                                <w:rPr>
                                  <w:rFonts w:cs="Arial"/>
                                  <w:color w:val="000000" w:themeColor="text1"/>
                                  <w:kern w:val="24"/>
                                  <w:sz w:val="19"/>
                                  <w:szCs w:val="19"/>
                                </w:rPr>
                                <w:t>Laptop</w:t>
                              </w:r>
                            </w:p>
                            <w:p w14:paraId="5CCF35A7" w14:textId="77777777" w:rsidR="00A928CB" w:rsidRDefault="00A928CB"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wps:txbx>
                        <wps:bodyPr wrap="square" rtlCol="0">
                          <a:noAutofit/>
                        </wps:bodyPr>
                      </wps:wsp>
                      <wps:wsp>
                        <wps:cNvPr id="22" name="Rectangle 22"/>
                        <wps:cNvSpPr/>
                        <wps:spPr>
                          <a:xfrm>
                            <a:off x="2839189" y="246221"/>
                            <a:ext cx="1287935" cy="186421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5AF8A" w14:textId="77777777" w:rsidR="00A928CB" w:rsidRDefault="00A928CB"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23" name="Rectangle 23"/>
                        <wps:cNvSpPr/>
                        <wps:spPr>
                          <a:xfrm>
                            <a:off x="2903395" y="340500"/>
                            <a:ext cx="1143635" cy="963714"/>
                          </a:xfrm>
                          <a:prstGeom prst="rect">
                            <a:avLst/>
                          </a:prstGeom>
                          <a:ln>
                            <a:solidFill>
                              <a:schemeClr val="tx1"/>
                            </a:solidFill>
                          </a:ln>
                        </wps:spPr>
                        <wps:txbx>
                          <w:txbxContent>
                            <w:p w14:paraId="5872D59C" w14:textId="77777777" w:rsidR="00A928CB" w:rsidRDefault="00A928CB" w:rsidP="00D63EA4">
                              <w:pPr>
                                <w:pStyle w:val="ListParagraph"/>
                                <w:numPr>
                                  <w:ilvl w:val="0"/>
                                  <w:numId w:val="16"/>
                                </w:numPr>
                                <w:rPr>
                                  <w:szCs w:val="24"/>
                                </w:rPr>
                              </w:pPr>
                              <w:r>
                                <w:t>Patents</w:t>
                              </w:r>
                            </w:p>
                            <w:p w14:paraId="4879A267" w14:textId="77777777" w:rsidR="00A928CB" w:rsidRDefault="00A928CB" w:rsidP="00D63EA4">
                              <w:pPr>
                                <w:pStyle w:val="ListParagraph"/>
                                <w:numPr>
                                  <w:ilvl w:val="0"/>
                                  <w:numId w:val="16"/>
                                </w:numPr>
                              </w:pPr>
                              <w:r>
                                <w:t>Trademarks</w:t>
                              </w:r>
                            </w:p>
                            <w:p w14:paraId="7D58365C" w14:textId="77777777" w:rsidR="00A928CB" w:rsidRDefault="00A928CB" w:rsidP="00D63EA4">
                              <w:pPr>
                                <w:pStyle w:val="ListParagraph"/>
                                <w:numPr>
                                  <w:ilvl w:val="0"/>
                                  <w:numId w:val="16"/>
                                </w:numPr>
                              </w:pPr>
                              <w:r>
                                <w:t>Designs</w:t>
                              </w:r>
                            </w:p>
                            <w:p w14:paraId="3C2A6BAC" w14:textId="77777777" w:rsidR="00A928CB" w:rsidRDefault="00A928CB" w:rsidP="00D63EA4">
                              <w:pPr>
                                <w:pStyle w:val="ListParagraph"/>
                                <w:numPr>
                                  <w:ilvl w:val="0"/>
                                  <w:numId w:val="16"/>
                                </w:numPr>
                              </w:pPr>
                              <w:r>
                                <w:t>Geographical Indications</w:t>
                              </w:r>
                            </w:p>
                            <w:p w14:paraId="42716FE3" w14:textId="77777777" w:rsidR="00A928CB" w:rsidRDefault="00A928CB" w:rsidP="00D63EA4">
                              <w:pPr>
                                <w:pStyle w:val="ListParagraph"/>
                                <w:numPr>
                                  <w:ilvl w:val="0"/>
                                  <w:numId w:val="16"/>
                                </w:numPr>
                              </w:pPr>
                              <w:r>
                                <w:rPr>
                                  <w:lang w:val="fr-CH"/>
                                </w:rPr>
                                <w:t>Others</w:t>
                              </w:r>
                            </w:p>
                          </w:txbxContent>
                        </wps:txbx>
                        <wps:bodyPr wrap="square">
                          <a:noAutofit/>
                        </wps:bodyPr>
                      </wps:wsp>
                      <wps:wsp>
                        <wps:cNvPr id="24" name="TextBox 100"/>
                        <wps:cNvSpPr txBox="1"/>
                        <wps:spPr>
                          <a:xfrm>
                            <a:off x="2906801" y="1279639"/>
                            <a:ext cx="1112520" cy="861832"/>
                          </a:xfrm>
                          <a:prstGeom prst="rect">
                            <a:avLst/>
                          </a:prstGeom>
                          <a:noFill/>
                        </wps:spPr>
                        <wps:txbx>
                          <w:txbxContent>
                            <w:p w14:paraId="2D359691" w14:textId="77777777" w:rsidR="00A928CB" w:rsidRDefault="00A928CB" w:rsidP="00D63EA4">
                              <w:pPr>
                                <w:pStyle w:val="ListParagraph"/>
                                <w:numPr>
                                  <w:ilvl w:val="0"/>
                                  <w:numId w:val="17"/>
                                </w:numPr>
                                <w:rPr>
                                  <w:szCs w:val="24"/>
                                </w:rPr>
                              </w:pPr>
                              <w:r>
                                <w:t>Filing</w:t>
                              </w:r>
                            </w:p>
                            <w:p w14:paraId="7BDE0673" w14:textId="77777777" w:rsidR="00A928CB" w:rsidRDefault="00A928CB" w:rsidP="00D63EA4">
                              <w:pPr>
                                <w:pStyle w:val="ListParagraph"/>
                                <w:numPr>
                                  <w:ilvl w:val="0"/>
                                  <w:numId w:val="17"/>
                                </w:numPr>
                              </w:pPr>
                              <w:r>
                                <w:t xml:space="preserve">Processing </w:t>
                              </w:r>
                            </w:p>
                            <w:p w14:paraId="0FAA5873" w14:textId="77777777" w:rsidR="00A928CB" w:rsidRDefault="00A928CB" w:rsidP="00D63EA4">
                              <w:pPr>
                                <w:pStyle w:val="ListParagraph"/>
                                <w:numPr>
                                  <w:ilvl w:val="0"/>
                                  <w:numId w:val="17"/>
                                </w:numPr>
                              </w:pPr>
                              <w:r>
                                <w:t>Publication</w:t>
                              </w:r>
                            </w:p>
                            <w:p w14:paraId="150FF232" w14:textId="77777777" w:rsidR="00A928CB" w:rsidRDefault="00A928CB" w:rsidP="00D63EA4">
                              <w:pPr>
                                <w:pStyle w:val="ListParagraph"/>
                                <w:numPr>
                                  <w:ilvl w:val="0"/>
                                  <w:numId w:val="17"/>
                                </w:numPr>
                              </w:pPr>
                              <w:r>
                                <w:t>Search</w:t>
                              </w:r>
                            </w:p>
                            <w:p w14:paraId="1FCB2768" w14:textId="77777777" w:rsidR="00A928CB" w:rsidRDefault="00A928CB" w:rsidP="00D63EA4">
                              <w:pPr>
                                <w:pStyle w:val="ListParagraph"/>
                                <w:numPr>
                                  <w:ilvl w:val="0"/>
                                  <w:numId w:val="17"/>
                                </w:numPr>
                              </w:pPr>
                              <w:r>
                                <w:t xml:space="preserve">         ...</w:t>
                              </w:r>
                            </w:p>
                            <w:p w14:paraId="4FB37FF2" w14:textId="77777777" w:rsidR="00A928CB" w:rsidRDefault="00A928CB"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g:wgp>
                  </a:graphicData>
                </a:graphic>
                <wp14:sizeRelH relativeFrom="margin">
                  <wp14:pctWidth>0</wp14:pctWidth>
                </wp14:sizeRelH>
              </wp:anchor>
            </w:drawing>
          </mc:Choice>
          <mc:Fallback>
            <w:pict>
              <v:group w14:anchorId="1B4BC872" id="Group 5" o:spid="_x0000_s1026" style="position:absolute;left:0;text-align:left;margin-left:102.75pt;margin-top:0;width:405.05pt;height:253.05pt;z-index:-251657216;mso-position-horizontal-relative:page;mso-width-relative:margin" coordsize="41271,3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">
                <v:rect id="Rectangle 2" o:spid="_x0000_s1027" style="position:absolute;top:2317;width:12627;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" filled="f" strokecolor="black [3213]" strokeweight="2pt">
                  <v:textbox>
                    <w:txbxContent>
                      <w:p w14:paraId="2CE8CDAD" w14:textId="77777777" w:rsidR="00A928CB" w:rsidRDefault="00A928CB"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shapetype id="_x0000_t202" coordsize="21600,21600" o:spt="202" path="m,l,21600r21600,l21600,xe">
                  <v:stroke joinstyle="miter"/>
                  <v:path gradientshapeok="t" o:connecttype="rect"/>
                </v:shapetype>
                <v:shape id="TextBox 26" o:spid="_x0000_s1028" type="#_x0000_t202" style="position:absolute;left:1536;top:26645;width:1108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EA655E7" w14:textId="77777777" w:rsidR="00A928CB" w:rsidRDefault="00A928CB"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5E3A5B27" w14:textId="77777777" w:rsidR="00A928CB" w:rsidRDefault="00A928CB" w:rsidP="005E48A2">
                        <w:pPr>
                          <w:pStyle w:val="NormalWeb"/>
                          <w:spacing w:before="0" w:beforeAutospacing="0" w:after="0" w:afterAutospacing="0"/>
                          <w:jc w:val="center"/>
                        </w:pPr>
                        <w:r>
                          <w:rPr>
                            <w:rFonts w:cs="Arial"/>
                            <w:color w:val="000000" w:themeColor="text1"/>
                            <w:kern w:val="24"/>
                            <w:sz w:val="19"/>
                            <w:szCs w:val="19"/>
                          </w:rPr>
                          <w:t>Laptop</w:t>
                        </w:r>
                      </w:p>
                      <w:p w14:paraId="7FC7D802" w14:textId="77777777" w:rsidR="00A928CB" w:rsidRDefault="00A928CB"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v:textbox>
                </v:shape>
                <v:shape id="TextBox 22" o:spid="_x0000_s1029" type="#_x0000_t202" style="position:absolute;left:16157;top:3986;width:8058;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C188DF3" w14:textId="77777777" w:rsidR="00A928CB" w:rsidRDefault="00A928CB"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v:textbox>
                </v:shape>
                <v:shape id="TextBox 27" o:spid="_x0000_s1030" type="#_x0000_t202" style="position:absolute;left:16527;top:807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3795F82" w14:textId="77777777" w:rsidR="00A928CB" w:rsidRDefault="00A928CB"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v:textbox>
                </v:shape>
                <v:shape id="TextBox 30" o:spid="_x0000_s1031" type="#_x0000_t202" style="position:absolute;left:28390;top:124;width:1207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71B3C83A" w14:textId="77777777" w:rsidR="00A928CB" w:rsidRPr="008A6C8A" w:rsidRDefault="00A928CB" w:rsidP="005E48A2">
                        <w:pPr>
                          <w:pStyle w:val="NormalWeb"/>
                          <w:spacing w:before="0" w:beforeAutospacing="0" w:after="0" w:afterAutospacing="0"/>
                          <w:jc w:val="center"/>
                          <w:rPr>
                            <w:sz w:val="24"/>
                            <w:szCs w:val="24"/>
                          </w:rPr>
                        </w:pPr>
                        <w:r w:rsidRPr="008A6C8A">
                          <w:rPr>
                            <w:rFonts w:cs="Arial"/>
                            <w:b/>
                            <w:bCs/>
                            <w:kern w:val="24"/>
                            <w:sz w:val="20"/>
                          </w:rPr>
                          <w:t xml:space="preserve">WEB API B </w:t>
                        </w:r>
                      </w:p>
                    </w:txbxContent>
                  </v:textbox>
                </v:shape>
                <v:rect id="Rectangle 8" o:spid="_x0000_s1032" style="position:absolute;left:488;top:26289;width:12980;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" filled="f" strokecolor="black [3213]" strokeweight="2pt"/>
                <v:shape id="TextBox 41" o:spid="_x0000_s1033" type="#_x0000_t202" style="position:absolute;left:488;width:12224;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FB32AC5" w14:textId="77777777" w:rsidR="00A928CB" w:rsidRPr="008A6C8A" w:rsidRDefault="00A928CB" w:rsidP="005E48A2">
                        <w:pPr>
                          <w:pStyle w:val="NormalWeb"/>
                          <w:spacing w:before="0" w:beforeAutospacing="0" w:after="0" w:afterAutospacing="0"/>
                          <w:jc w:val="center"/>
                          <w:rPr>
                            <w:sz w:val="24"/>
                            <w:szCs w:val="24"/>
                          </w:rPr>
                        </w:pPr>
                        <w:r w:rsidRPr="008A6C8A">
                          <w:rPr>
                            <w:rFonts w:cs="Arial"/>
                            <w:b/>
                            <w:bCs/>
                            <w:kern w:val="24"/>
                            <w:sz w:val="20"/>
                          </w:rPr>
                          <w:t>WEB API A</w:t>
                        </w:r>
                      </w:p>
                    </w:txbxContent>
                  </v:textbox>
                </v:shape>
                <v:rect id="Rectangle 10" o:spid="_x0000_s1034" style="position:absolute;left:488;top:3405;width:11271;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" filled="f" strokecolor="black [3213]">
                  <v:textbox>
                    <w:txbxContent>
                      <w:p w14:paraId="03E6FD58" w14:textId="77777777" w:rsidR="00A928CB" w:rsidRDefault="00A928CB" w:rsidP="00D63EA4">
                        <w:pPr>
                          <w:pStyle w:val="ListParagraph"/>
                          <w:numPr>
                            <w:ilvl w:val="0"/>
                            <w:numId w:val="14"/>
                          </w:numPr>
                          <w:rPr>
                            <w:szCs w:val="24"/>
                          </w:rPr>
                        </w:pPr>
                        <w:r>
                          <w:t>Patents</w:t>
                        </w:r>
                      </w:p>
                      <w:p w14:paraId="4F91CF97" w14:textId="77777777" w:rsidR="00A928CB" w:rsidRDefault="00A928CB" w:rsidP="00D63EA4">
                        <w:pPr>
                          <w:pStyle w:val="ListParagraph"/>
                          <w:numPr>
                            <w:ilvl w:val="0"/>
                            <w:numId w:val="14"/>
                          </w:numPr>
                        </w:pPr>
                        <w:r>
                          <w:t>Trademarks</w:t>
                        </w:r>
                      </w:p>
                      <w:p w14:paraId="27D5BDA8" w14:textId="77777777" w:rsidR="00A928CB" w:rsidRDefault="00A928CB" w:rsidP="00D63EA4">
                        <w:pPr>
                          <w:pStyle w:val="ListParagraph"/>
                          <w:numPr>
                            <w:ilvl w:val="0"/>
                            <w:numId w:val="14"/>
                          </w:numPr>
                        </w:pPr>
                        <w:r>
                          <w:t>Designs</w:t>
                        </w:r>
                      </w:p>
                      <w:p w14:paraId="4DD99BCA" w14:textId="77777777" w:rsidR="00A928CB" w:rsidRDefault="00A928CB" w:rsidP="00D63EA4">
                        <w:pPr>
                          <w:pStyle w:val="ListParagraph"/>
                          <w:numPr>
                            <w:ilvl w:val="0"/>
                            <w:numId w:val="14"/>
                          </w:numPr>
                        </w:pPr>
                        <w:r>
                          <w:t>Geographical Indications</w:t>
                        </w:r>
                      </w:p>
                      <w:p w14:paraId="303A7258" w14:textId="77777777" w:rsidR="00A928CB" w:rsidRDefault="00A928CB" w:rsidP="00D63EA4">
                        <w:pPr>
                          <w:pStyle w:val="ListParagraph"/>
                          <w:numPr>
                            <w:ilvl w:val="0"/>
                            <w:numId w:val="14"/>
                          </w:numPr>
                        </w:pPr>
                        <w:r>
                          <w:rPr>
                            <w:lang w:val="fr-CH"/>
                          </w:rPr>
                          <w:t>Others</w:t>
                        </w:r>
                      </w:p>
                    </w:txbxContent>
                  </v:textbox>
                </v:rect>
                <v:shapetype id="_x0000_t32" coordsize="21600,21600" o:spt="32" o:oned="t" path="m,l21600,21600e" filled="f">
                  <v:path arrowok="t" fillok="f" o:connecttype="none"/>
                  <o:lock v:ext="edit" shapetype="t"/>
                </v:shapetype>
                <v:shape id="Straight Arrow Connector 11" o:spid="_x0000_s1035" type="#_x0000_t32" style="position:absolute;left:35380;top:21020;width:10;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" strokecolor="gray [1629]">
                  <v:stroke endarrow="open"/>
                </v:shape>
                <v:rect id="Rectangle 12" o:spid="_x0000_s1036" style="position:absolute;left:28308;top:26194;width:12963;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" filled="f" strokecolor="black [3213]" strokeweight="2pt"/>
                <v:shape id="TextBox 74" o:spid="_x0000_s1037" type="#_x0000_t202" style="position:absolute;left:16527;top:1279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61BCEC9D" w14:textId="77777777" w:rsidR="00A928CB" w:rsidRDefault="00A928CB"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v:textbox>
                </v:shape>
                <v:shape id="TextBox 75" o:spid="_x0000_s1038" type="#_x0000_t202" style="position:absolute;left:16621;top:16570;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2A8F7F88" w14:textId="77777777" w:rsidR="00A928CB" w:rsidRDefault="00A928CB"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v:textbox>
                </v:shape>
                <v:shape id="Straight Arrow Connector 15" o:spid="_x0000_s1039" type="#_x0000_t32" style="position:absolute;left:12697;top:6448;width:155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" strokecolor="gray [1629]">
                  <v:stroke endarrow="open"/>
                </v:shape>
                <v:shape id="Straight Arrow Connector 16" o:spid="_x0000_s1040" type="#_x0000_t32" style="position:absolute;left:12877;top:16572;width:155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" strokecolor="gray [1629]">
                  <v:stroke endarrow="open"/>
                </v:shape>
                <v:shape id="Straight Arrow Connector 17" o:spid="_x0000_s1041" type="#_x0000_t32" style="position:absolute;left:12697;top:8078;width:1566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" strokecolor="gray [1629]">
                  <v:stroke endarrow="open"/>
                </v:shape>
                <v:shape id="Straight Arrow Connector 18" o:spid="_x0000_s1042" type="#_x0000_t32" style="position:absolute;left:12877;top:15200;width:155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" strokecolor="gray [1629]">
                  <v:stroke endarrow="open"/>
                </v:shape>
                <v:shape id="TextBox 89" o:spid="_x0000_s1043" type="#_x0000_t202" style="position:absolute;left:488;top:13195;width:11532;height:7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7C28644E" w14:textId="77777777" w:rsidR="00A928CB" w:rsidRDefault="00A928CB" w:rsidP="00D63EA4">
                        <w:pPr>
                          <w:pStyle w:val="ListParagraph"/>
                          <w:numPr>
                            <w:ilvl w:val="0"/>
                            <w:numId w:val="15"/>
                          </w:numPr>
                          <w:rPr>
                            <w:szCs w:val="24"/>
                          </w:rPr>
                        </w:pPr>
                        <w:r>
                          <w:t>Filing</w:t>
                        </w:r>
                      </w:p>
                      <w:p w14:paraId="349CF5DA" w14:textId="77777777" w:rsidR="00A928CB" w:rsidRDefault="00A928CB" w:rsidP="00D63EA4">
                        <w:pPr>
                          <w:pStyle w:val="ListParagraph"/>
                          <w:numPr>
                            <w:ilvl w:val="0"/>
                            <w:numId w:val="15"/>
                          </w:numPr>
                        </w:pPr>
                        <w:r>
                          <w:t xml:space="preserve">Processing </w:t>
                        </w:r>
                      </w:p>
                      <w:p w14:paraId="04908D3B" w14:textId="77777777" w:rsidR="00A928CB" w:rsidRDefault="00A928CB" w:rsidP="00D63EA4">
                        <w:pPr>
                          <w:pStyle w:val="ListParagraph"/>
                          <w:numPr>
                            <w:ilvl w:val="0"/>
                            <w:numId w:val="15"/>
                          </w:numPr>
                        </w:pPr>
                        <w:r>
                          <w:t>Publication</w:t>
                        </w:r>
                      </w:p>
                      <w:p w14:paraId="3886CC87" w14:textId="77777777" w:rsidR="00A928CB" w:rsidRDefault="00A928CB" w:rsidP="00D63EA4">
                        <w:pPr>
                          <w:pStyle w:val="ListParagraph"/>
                          <w:numPr>
                            <w:ilvl w:val="0"/>
                            <w:numId w:val="15"/>
                          </w:numPr>
                        </w:pPr>
                        <w:r>
                          <w:t>Search</w:t>
                        </w:r>
                      </w:p>
                      <w:p w14:paraId="26612472" w14:textId="77777777" w:rsidR="00A928CB" w:rsidRDefault="00A928CB" w:rsidP="00D63EA4">
                        <w:pPr>
                          <w:pStyle w:val="ListParagraph"/>
                          <w:numPr>
                            <w:ilvl w:val="0"/>
                            <w:numId w:val="15"/>
                          </w:numPr>
                        </w:pPr>
                        <w:r>
                          <w:t xml:space="preserve">         ...</w:t>
                        </w:r>
                      </w:p>
                      <w:p w14:paraId="77BFF53D" w14:textId="77777777" w:rsidR="00A928CB" w:rsidRDefault="00A928CB"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v:shape id="Straight Arrow Connector 20" o:spid="_x0000_s1044" type="#_x0000_t32" style="position:absolute;left:6254;top:21414;width:11;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" strokecolor="gray [1629]">
                  <v:stroke endarrow="open"/>
                </v:shape>
                <v:shape id="TextBox 97" o:spid="_x0000_s1045" type="#_x0000_t202" style="position:absolute;left:29033;top:26566;width:1143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430DBE6E" w14:textId="77777777" w:rsidR="00A928CB" w:rsidRDefault="00A928CB"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014F5DD4" w14:textId="77777777" w:rsidR="00A928CB" w:rsidRDefault="00A928CB" w:rsidP="005E48A2">
                        <w:pPr>
                          <w:pStyle w:val="NormalWeb"/>
                          <w:spacing w:before="0" w:beforeAutospacing="0" w:after="0" w:afterAutospacing="0"/>
                          <w:jc w:val="center"/>
                        </w:pPr>
                        <w:r>
                          <w:rPr>
                            <w:rFonts w:cs="Arial"/>
                            <w:color w:val="000000" w:themeColor="text1"/>
                            <w:kern w:val="24"/>
                            <w:sz w:val="19"/>
                            <w:szCs w:val="19"/>
                          </w:rPr>
                          <w:t>Laptop</w:t>
                        </w:r>
                      </w:p>
                      <w:p w14:paraId="5CCF35A7" w14:textId="77777777" w:rsidR="00A928CB" w:rsidRDefault="00A928CB"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v:textbox>
                </v:shape>
                <v:rect id="Rectangle 22" o:spid="_x0000_s1046" style="position:absolute;left:28391;top:2462;width:12880;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" filled="f" strokecolor="black [3213]" strokeweight="2pt">
                  <v:textbox>
                    <w:txbxContent>
                      <w:p w14:paraId="7B75AF8A" w14:textId="77777777" w:rsidR="00A928CB" w:rsidRDefault="00A928CB"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rect id="Rectangle 23" o:spid="_x0000_s1047" style="position:absolute;left:29033;top:3405;width:11437;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" filled="f" strokecolor="black [3213]">
                  <v:textbox>
                    <w:txbxContent>
                      <w:p w14:paraId="5872D59C" w14:textId="77777777" w:rsidR="00A928CB" w:rsidRDefault="00A928CB" w:rsidP="00D63EA4">
                        <w:pPr>
                          <w:pStyle w:val="ListParagraph"/>
                          <w:numPr>
                            <w:ilvl w:val="0"/>
                            <w:numId w:val="16"/>
                          </w:numPr>
                          <w:rPr>
                            <w:szCs w:val="24"/>
                          </w:rPr>
                        </w:pPr>
                        <w:r>
                          <w:t>Patents</w:t>
                        </w:r>
                      </w:p>
                      <w:p w14:paraId="4879A267" w14:textId="77777777" w:rsidR="00A928CB" w:rsidRDefault="00A928CB" w:rsidP="00D63EA4">
                        <w:pPr>
                          <w:pStyle w:val="ListParagraph"/>
                          <w:numPr>
                            <w:ilvl w:val="0"/>
                            <w:numId w:val="16"/>
                          </w:numPr>
                        </w:pPr>
                        <w:r>
                          <w:t>Trademarks</w:t>
                        </w:r>
                      </w:p>
                      <w:p w14:paraId="7D58365C" w14:textId="77777777" w:rsidR="00A928CB" w:rsidRDefault="00A928CB" w:rsidP="00D63EA4">
                        <w:pPr>
                          <w:pStyle w:val="ListParagraph"/>
                          <w:numPr>
                            <w:ilvl w:val="0"/>
                            <w:numId w:val="16"/>
                          </w:numPr>
                        </w:pPr>
                        <w:r>
                          <w:t>Designs</w:t>
                        </w:r>
                      </w:p>
                      <w:p w14:paraId="3C2A6BAC" w14:textId="77777777" w:rsidR="00A928CB" w:rsidRDefault="00A928CB" w:rsidP="00D63EA4">
                        <w:pPr>
                          <w:pStyle w:val="ListParagraph"/>
                          <w:numPr>
                            <w:ilvl w:val="0"/>
                            <w:numId w:val="16"/>
                          </w:numPr>
                        </w:pPr>
                        <w:r>
                          <w:t>Geographical Indications</w:t>
                        </w:r>
                      </w:p>
                      <w:p w14:paraId="42716FE3" w14:textId="77777777" w:rsidR="00A928CB" w:rsidRDefault="00A928CB" w:rsidP="00D63EA4">
                        <w:pPr>
                          <w:pStyle w:val="ListParagraph"/>
                          <w:numPr>
                            <w:ilvl w:val="0"/>
                            <w:numId w:val="16"/>
                          </w:numPr>
                        </w:pPr>
                        <w:r>
                          <w:rPr>
                            <w:lang w:val="fr-CH"/>
                          </w:rPr>
                          <w:t>Others</w:t>
                        </w:r>
                      </w:p>
                    </w:txbxContent>
                  </v:textbox>
                </v:rect>
                <v:shape id="TextBox 100" o:spid="_x0000_s1048" type="#_x0000_t202" style="position:absolute;left:29068;top:12796;width:11125;height:8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2D359691" w14:textId="77777777" w:rsidR="00A928CB" w:rsidRDefault="00A928CB" w:rsidP="00D63EA4">
                        <w:pPr>
                          <w:pStyle w:val="ListParagraph"/>
                          <w:numPr>
                            <w:ilvl w:val="0"/>
                            <w:numId w:val="17"/>
                          </w:numPr>
                          <w:rPr>
                            <w:szCs w:val="24"/>
                          </w:rPr>
                        </w:pPr>
                        <w:r>
                          <w:t>Filing</w:t>
                        </w:r>
                      </w:p>
                      <w:p w14:paraId="7BDE0673" w14:textId="77777777" w:rsidR="00A928CB" w:rsidRDefault="00A928CB" w:rsidP="00D63EA4">
                        <w:pPr>
                          <w:pStyle w:val="ListParagraph"/>
                          <w:numPr>
                            <w:ilvl w:val="0"/>
                            <w:numId w:val="17"/>
                          </w:numPr>
                        </w:pPr>
                        <w:r>
                          <w:t xml:space="preserve">Processing </w:t>
                        </w:r>
                      </w:p>
                      <w:p w14:paraId="0FAA5873" w14:textId="77777777" w:rsidR="00A928CB" w:rsidRDefault="00A928CB" w:rsidP="00D63EA4">
                        <w:pPr>
                          <w:pStyle w:val="ListParagraph"/>
                          <w:numPr>
                            <w:ilvl w:val="0"/>
                            <w:numId w:val="17"/>
                          </w:numPr>
                        </w:pPr>
                        <w:r>
                          <w:t>Publication</w:t>
                        </w:r>
                      </w:p>
                      <w:p w14:paraId="150FF232" w14:textId="77777777" w:rsidR="00A928CB" w:rsidRDefault="00A928CB" w:rsidP="00D63EA4">
                        <w:pPr>
                          <w:pStyle w:val="ListParagraph"/>
                          <w:numPr>
                            <w:ilvl w:val="0"/>
                            <w:numId w:val="17"/>
                          </w:numPr>
                        </w:pPr>
                        <w:r>
                          <w:t>Search</w:t>
                        </w:r>
                      </w:p>
                      <w:p w14:paraId="1FCB2768" w14:textId="77777777" w:rsidR="00A928CB" w:rsidRDefault="00A928CB" w:rsidP="00D63EA4">
                        <w:pPr>
                          <w:pStyle w:val="ListParagraph"/>
                          <w:numPr>
                            <w:ilvl w:val="0"/>
                            <w:numId w:val="17"/>
                          </w:numPr>
                        </w:pPr>
                        <w:r>
                          <w:t xml:space="preserve">         ...</w:t>
                        </w:r>
                      </w:p>
                      <w:p w14:paraId="4FB37FF2" w14:textId="77777777" w:rsidR="00A928CB" w:rsidRDefault="00A928CB"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w10:wrap type="topAndBottom" anchorx="page"/>
              </v:group>
            </w:pict>
          </mc:Fallback>
        </mc:AlternateContent>
      </w:r>
      <w:r w:rsidRPr="005F62B5">
        <w:rPr>
          <w:rFonts w:eastAsia="Times New Roman" w:cs="Arial"/>
          <w:i/>
          <w:szCs w:val="17"/>
        </w:rPr>
        <w:t>Fig. 1 Scope of the Standard</w:t>
      </w:r>
    </w:p>
    <w:p w14:paraId="44546D60" w14:textId="77777777" w:rsidR="00581E61" w:rsidRPr="00581E61" w:rsidRDefault="00581E61" w:rsidP="00581E61">
      <w:pPr>
        <w:pStyle w:val="NormalWeb"/>
        <w:spacing w:after="120" w:afterAutospacing="0"/>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944770">
        <w:rPr>
          <w:rFonts w:eastAsia="Times New Roman" w:cs="Arial"/>
          <w:szCs w:val="17"/>
        </w:rPr>
        <w:t xml:space="preserve">This </w:t>
      </w:r>
      <w:r w:rsidR="005E48A2" w:rsidRPr="00944770">
        <w:rPr>
          <w:rStyle w:val="inline-comment-marker"/>
          <w:rFonts w:eastAsia="Times New Roman" w:cs="Arial"/>
          <w:szCs w:val="17"/>
        </w:rPr>
        <w:t>Standard</w:t>
      </w:r>
      <w:r w:rsidR="005E48A2" w:rsidRPr="00944770">
        <w:rPr>
          <w:rFonts w:eastAsia="Times New Roman" w:cs="Arial"/>
          <w:szCs w:val="17"/>
        </w:rPr>
        <w:t xml:space="preserve"> is to provide a set of design rules and conventions for </w:t>
      </w:r>
      <w:r w:rsidR="0069255A">
        <w:rPr>
          <w:rFonts w:eastAsia="Times New Roman" w:cs="Arial"/>
          <w:szCs w:val="17"/>
        </w:rPr>
        <w:t>R</w:t>
      </w:r>
      <w:r w:rsidR="00EA47B1">
        <w:rPr>
          <w:rFonts w:eastAsia="Times New Roman" w:cs="Arial"/>
          <w:szCs w:val="17"/>
        </w:rPr>
        <w:t>E</w:t>
      </w:r>
      <w:r w:rsidR="0069255A">
        <w:rPr>
          <w:rFonts w:eastAsia="Times New Roman" w:cs="Arial"/>
          <w:szCs w:val="17"/>
        </w:rPr>
        <w:t>ST</w:t>
      </w:r>
      <w:r w:rsidR="00794525">
        <w:rPr>
          <w:rFonts w:eastAsia="Times New Roman" w:cs="Arial"/>
          <w:szCs w:val="17"/>
        </w:rPr>
        <w:t>ful</w:t>
      </w:r>
      <w:r w:rsidR="005E48A2" w:rsidRPr="00944770">
        <w:rPr>
          <w:rFonts w:eastAsia="Times New Roman" w:cs="Arial"/>
          <w:szCs w:val="17"/>
        </w:rPr>
        <w:t xml:space="preserve"> and SOAP Web APIs; list of IP data resources which will be exchanged or exposed; </w:t>
      </w:r>
      <w:r w:rsidR="00BB44F0">
        <w:rPr>
          <w:rFonts w:eastAsia="Times New Roman" w:cs="Arial"/>
          <w:szCs w:val="17"/>
        </w:rPr>
        <w:t xml:space="preserve">and </w:t>
      </w:r>
      <w:r w:rsidR="005E48A2" w:rsidRPr="00944770">
        <w:rPr>
          <w:rFonts w:eastAsia="Times New Roman" w:cs="Arial"/>
          <w:szCs w:val="17"/>
        </w:rPr>
        <w:t xml:space="preserve">model API documentation or service contract, which can be used for customization, </w:t>
      </w:r>
      <w:r w:rsidR="005E48A2" w:rsidRPr="00BB44F0">
        <w:rPr>
          <w:rFonts w:eastAsia="Times New Roman" w:cs="Arial"/>
          <w:szCs w:val="17"/>
        </w:rPr>
        <w:t xml:space="preserve">describing </w:t>
      </w:r>
      <w:r w:rsidR="005E48A2" w:rsidRPr="00BB44F0">
        <w:t>message format, data structure and data dictionary in JSON</w:t>
      </w:r>
      <w:r w:rsidR="000F15E9" w:rsidRPr="00BB44F0">
        <w:rPr>
          <w:rStyle w:val="FootnoteReference"/>
        </w:rPr>
        <w:footnoteReference w:id="2"/>
      </w:r>
      <w:r w:rsidR="005E48A2" w:rsidRPr="00BB44F0">
        <w:t xml:space="preserve"> and/or XML </w:t>
      </w:r>
      <w:r w:rsidR="00B57532" w:rsidRPr="00BB44F0">
        <w:t>format</w:t>
      </w:r>
      <w:r w:rsidR="00BB44F0">
        <w:t xml:space="preserve"> </w:t>
      </w:r>
      <w:r w:rsidR="005E48A2" w:rsidRPr="00BB44F0">
        <w:t>based on WIPO Standard ST.96</w:t>
      </w:r>
      <w:r w:rsidR="00BB44F0">
        <w:t>.</w:t>
      </w:r>
    </w:p>
    <w:p w14:paraId="75F4E30C" w14:textId="77777777" w:rsidR="005E48A2" w:rsidRPr="00944770" w:rsidRDefault="00581E61" w:rsidP="00581E61">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Pr>
          <w:rFonts w:eastAsia="Times New Roman" w:cs="Arial"/>
          <w:szCs w:val="17"/>
        </w:rPr>
        <w:t xml:space="preserve">This Standard provides model </w:t>
      </w:r>
      <w:r w:rsidR="005E48A2" w:rsidRPr="00944770">
        <w:rPr>
          <w:rFonts w:eastAsia="Times New Roman" w:cs="Arial"/>
          <w:szCs w:val="17"/>
        </w:rPr>
        <w:t>Service Contract</w:t>
      </w:r>
      <w:r w:rsidR="005E48A2">
        <w:rPr>
          <w:rFonts w:eastAsia="Times New Roman" w:cs="Arial"/>
          <w:szCs w:val="17"/>
        </w:rPr>
        <w:t>s</w:t>
      </w:r>
      <w:r w:rsidR="005E48A2" w:rsidRPr="00944770">
        <w:rPr>
          <w:rFonts w:eastAsia="Times New Roman" w:cs="Arial"/>
          <w:szCs w:val="17"/>
        </w:rPr>
        <w:t xml:space="preserve"> </w:t>
      </w:r>
      <w:r w:rsidR="005E48A2">
        <w:rPr>
          <w:rFonts w:eastAsia="Times New Roman" w:cs="Arial"/>
          <w:szCs w:val="17"/>
        </w:rPr>
        <w:t>f</w:t>
      </w:r>
      <w:r w:rsidR="005E48A2" w:rsidRPr="00944770">
        <w:rPr>
          <w:rFonts w:eastAsia="Times New Roman" w:cs="Arial"/>
          <w:szCs w:val="17"/>
        </w:rPr>
        <w:t xml:space="preserve">or SOAP Web </w:t>
      </w:r>
      <w:r w:rsidR="005E48A2">
        <w:rPr>
          <w:rFonts w:eastAsia="Times New Roman" w:cs="Arial"/>
          <w:szCs w:val="17"/>
        </w:rPr>
        <w:t>APIs</w:t>
      </w:r>
      <w:r w:rsidR="005E48A2" w:rsidRPr="00944770">
        <w:rPr>
          <w:rFonts w:eastAsia="Times New Roman" w:cs="Arial"/>
          <w:szCs w:val="17"/>
        </w:rPr>
        <w:t xml:space="preserve"> using WSDL</w:t>
      </w:r>
      <w:r w:rsidR="005E48A2">
        <w:rPr>
          <w:rFonts w:eastAsia="Times New Roman" w:cs="Arial"/>
          <w:szCs w:val="17"/>
        </w:rPr>
        <w:t xml:space="preserve"> and, f</w:t>
      </w:r>
      <w:r w:rsidR="005E48A2" w:rsidRPr="00944770">
        <w:rPr>
          <w:rFonts w:eastAsia="Times New Roman" w:cs="Arial"/>
          <w:szCs w:val="17"/>
        </w:rPr>
        <w:t xml:space="preserve">or </w:t>
      </w:r>
      <w:r w:rsidR="0069255A">
        <w:rPr>
          <w:rFonts w:eastAsia="Times New Roman" w:cs="Arial"/>
          <w:szCs w:val="17"/>
        </w:rPr>
        <w:t>R</w:t>
      </w:r>
      <w:r w:rsidR="00CB2514">
        <w:rPr>
          <w:rFonts w:eastAsia="Times New Roman" w:cs="Arial"/>
          <w:szCs w:val="17"/>
        </w:rPr>
        <w:t>E</w:t>
      </w:r>
      <w:r w:rsidR="0069255A">
        <w:rPr>
          <w:rFonts w:eastAsia="Times New Roman" w:cs="Arial"/>
          <w:szCs w:val="17"/>
        </w:rPr>
        <w:t>STful</w:t>
      </w:r>
      <w:r w:rsidR="005E48A2" w:rsidRPr="00944770">
        <w:rPr>
          <w:rFonts w:eastAsia="Times New Roman" w:cs="Arial"/>
          <w:szCs w:val="17"/>
        </w:rPr>
        <w:t xml:space="preserve"> Web </w:t>
      </w:r>
      <w:r w:rsidR="005E48A2">
        <w:rPr>
          <w:rFonts w:eastAsia="Times New Roman" w:cs="Arial"/>
          <w:szCs w:val="17"/>
        </w:rPr>
        <w:t xml:space="preserve">APIs using the </w:t>
      </w:r>
      <w:r w:rsidR="005E48A2" w:rsidRPr="00944770">
        <w:rPr>
          <w:rFonts w:eastAsia="Times New Roman" w:cs="Arial"/>
          <w:szCs w:val="17"/>
        </w:rPr>
        <w:t>REST API Modeling Language (RAML)</w:t>
      </w:r>
      <w:r w:rsidR="005E48A2">
        <w:rPr>
          <w:rFonts w:eastAsia="Times New Roman" w:cs="Arial"/>
          <w:szCs w:val="17"/>
        </w:rPr>
        <w:t xml:space="preserve"> and Open API Specification (OAS).  </w:t>
      </w:r>
      <w:r w:rsidR="005E48A2" w:rsidRPr="00944770">
        <w:rPr>
          <w:rFonts w:eastAsia="Times New Roman" w:cs="Arial"/>
          <w:szCs w:val="17"/>
        </w:rPr>
        <w:t>A Service Contract also defines or refers to data types</w:t>
      </w:r>
      <w:r w:rsidR="005E48A2">
        <w:rPr>
          <w:rFonts w:eastAsia="Times New Roman" w:cs="Arial"/>
          <w:szCs w:val="17"/>
        </w:rPr>
        <w:t xml:space="preserve"> for interfaces (see the Section “Data Type Convention” below)</w:t>
      </w:r>
      <w:r w:rsidR="005E48A2" w:rsidRPr="00944770">
        <w:rPr>
          <w:rFonts w:eastAsia="Times New Roman" w:cs="Arial"/>
          <w:szCs w:val="17"/>
        </w:rPr>
        <w:t xml:space="preserve">. </w:t>
      </w:r>
      <w:r w:rsidR="005E48A2">
        <w:rPr>
          <w:rFonts w:eastAsia="Times New Roman" w:cs="Arial"/>
          <w:szCs w:val="17"/>
        </w:rPr>
        <w:t xml:space="preserve"> </w:t>
      </w:r>
      <w:r w:rsidR="005E48A2" w:rsidRPr="00944770">
        <w:t xml:space="preserve">This Standard recommends three </w:t>
      </w:r>
      <w:r w:rsidR="005E48A2">
        <w:t>types of i</w:t>
      </w:r>
      <w:r w:rsidR="005E48A2" w:rsidRPr="00944770">
        <w:t>nterfaces: REST-XML</w:t>
      </w:r>
      <w:r w:rsidR="005E48A2">
        <w:t xml:space="preserve"> (XSD),</w:t>
      </w:r>
      <w:r w:rsidR="005E48A2" w:rsidRPr="00944770">
        <w:t xml:space="preserve"> REST-JSON</w:t>
      </w:r>
      <w:r w:rsidR="005E48A2" w:rsidRPr="00944770">
        <w:rPr>
          <w:rFonts w:eastAsia="Times New Roman" w:cs="Arial"/>
          <w:szCs w:val="17"/>
        </w:rPr>
        <w:t xml:space="preserve"> </w:t>
      </w:r>
      <w:r w:rsidR="005E48A2">
        <w:rPr>
          <w:rFonts w:eastAsia="Times New Roman" w:cs="Arial"/>
          <w:szCs w:val="17"/>
        </w:rPr>
        <w:t xml:space="preserve">and </w:t>
      </w:r>
      <w:r w:rsidR="005E48A2" w:rsidRPr="00944770">
        <w:t>SOAP-XML</w:t>
      </w:r>
      <w:r w:rsidR="005E48A2">
        <w:t xml:space="preserve"> (XSD)</w:t>
      </w:r>
      <w:r w:rsidR="005E48A2" w:rsidRPr="00944770">
        <w:rPr>
          <w:rFonts w:eastAsia="Times New Roman" w:cs="Arial"/>
          <w:szCs w:val="17"/>
        </w:rPr>
        <w:t>.</w:t>
      </w:r>
    </w:p>
    <w:p w14:paraId="4EB74822" w14:textId="77777777" w:rsidR="005E48A2" w:rsidRPr="0059088B" w:rsidRDefault="00581E61" w:rsidP="00581E61">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59088B">
        <w:rPr>
          <w:rFonts w:eastAsia="Times New Roman" w:cs="Arial"/>
          <w:szCs w:val="17"/>
        </w:rPr>
        <w:t>This Standard excludes the following:</w:t>
      </w:r>
    </w:p>
    <w:p w14:paraId="68571518" w14:textId="77777777" w:rsidR="005E48A2" w:rsidRPr="00581E61" w:rsidRDefault="005E48A2">
      <w:pPr>
        <w:pStyle w:val="ListParagraph"/>
        <w:numPr>
          <w:ilvl w:val="0"/>
          <w:numId w:val="5"/>
        </w:numPr>
      </w:pPr>
      <w:r w:rsidRPr="00581E61">
        <w:t>Binding to specific implementation technology stacks and  commercial off-the-shelf (COTS) products;</w:t>
      </w:r>
    </w:p>
    <w:p w14:paraId="6FD12444" w14:textId="77777777" w:rsidR="005E48A2" w:rsidRPr="00581E61" w:rsidRDefault="005E48A2">
      <w:pPr>
        <w:pStyle w:val="ListParagraph"/>
        <w:numPr>
          <w:ilvl w:val="0"/>
          <w:numId w:val="5"/>
        </w:numPr>
      </w:pPr>
      <w:r w:rsidRPr="00581E61">
        <w:t xml:space="preserve">Binding to specific architectural designs (for example, Service Oriented Architecture (SOA) or Microservice </w:t>
      </w:r>
      <w:r w:rsidR="0065224D">
        <w:t xml:space="preserve">Oriented </w:t>
      </w:r>
      <w:r w:rsidRPr="00581E61">
        <w:t>Architecture</w:t>
      </w:r>
      <w:r w:rsidR="0065224D">
        <w:t xml:space="preserve"> (MOA)</w:t>
      </w:r>
      <w:r w:rsidRPr="00581E61">
        <w:t>);</w:t>
      </w:r>
    </w:p>
    <w:p w14:paraId="456929C8" w14:textId="77777777" w:rsidR="005E48A2" w:rsidRPr="00581E61" w:rsidRDefault="005E48A2">
      <w:pPr>
        <w:pStyle w:val="ListParagraph"/>
        <w:numPr>
          <w:ilvl w:val="0"/>
          <w:numId w:val="5"/>
        </w:numPr>
      </w:pPr>
      <w:r w:rsidRPr="00581E61">
        <w:t>Binding to specific algorithms such as algorithms for the calculation of ETag, i.e. calculation of a unique identifier for a specific version of a resource (for example, used for caching).</w:t>
      </w:r>
    </w:p>
    <w:p w14:paraId="6E74B8D7" w14:textId="38432689" w:rsidR="005E48A2" w:rsidRPr="003E58C1" w:rsidRDefault="005E48A2" w:rsidP="00BE21FF">
      <w:pPr>
        <w:pStyle w:val="Heading2"/>
        <w:keepLines/>
        <w:spacing w:before="170" w:after="170"/>
      </w:pPr>
      <w:bookmarkStart w:id="18" w:name="_Toc54011614"/>
      <w:r w:rsidRPr="003E58C1">
        <w:t>WEB API DESIGN PRINCIPLES</w:t>
      </w:r>
      <w:bookmarkEnd w:id="18"/>
    </w:p>
    <w:p w14:paraId="0EE4127C" w14:textId="77777777" w:rsidR="005E48A2" w:rsidRDefault="00581E61" w:rsidP="00581E61">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3E58C1">
        <w:rPr>
          <w:rFonts w:eastAsia="Times New Roman" w:cs="Arial"/>
          <w:szCs w:val="17"/>
        </w:rPr>
        <w:t xml:space="preserve">Both </w:t>
      </w:r>
      <w:r w:rsidR="0069255A">
        <w:rPr>
          <w:rFonts w:eastAsia="Times New Roman" w:cs="Arial"/>
          <w:szCs w:val="17"/>
        </w:rPr>
        <w:t>R</w:t>
      </w:r>
      <w:r w:rsidR="00CB2514">
        <w:rPr>
          <w:rFonts w:eastAsia="Times New Roman" w:cs="Arial"/>
          <w:szCs w:val="17"/>
        </w:rPr>
        <w:t>E</w:t>
      </w:r>
      <w:r w:rsidR="0069255A">
        <w:rPr>
          <w:rFonts w:eastAsia="Times New Roman" w:cs="Arial"/>
          <w:szCs w:val="17"/>
        </w:rPr>
        <w:t>STful</w:t>
      </w:r>
      <w:r w:rsidR="005E48A2" w:rsidRPr="003E58C1">
        <w:rPr>
          <w:rFonts w:eastAsia="Times New Roman" w:cs="Arial"/>
          <w:szCs w:val="17"/>
        </w:rPr>
        <w:t xml:space="preserve"> Web APIs and SOAP Web APIs have proven their ability to meet the demands of big organizations as well as to service the small-embedded applications in production.  When choosing between </w:t>
      </w:r>
      <w:r w:rsidR="0069255A">
        <w:rPr>
          <w:rFonts w:eastAsia="Times New Roman" w:cs="Arial"/>
          <w:szCs w:val="17"/>
        </w:rPr>
        <w:t>R</w:t>
      </w:r>
      <w:r w:rsidR="00CB2514">
        <w:rPr>
          <w:rFonts w:eastAsia="Times New Roman" w:cs="Arial"/>
          <w:szCs w:val="17"/>
        </w:rPr>
        <w:t>E</w:t>
      </w:r>
      <w:r w:rsidR="0069255A">
        <w:rPr>
          <w:rFonts w:eastAsia="Times New Roman" w:cs="Arial"/>
          <w:szCs w:val="17"/>
        </w:rPr>
        <w:t>STful</w:t>
      </w:r>
      <w:r w:rsidR="005E48A2" w:rsidRPr="003E58C1">
        <w:rPr>
          <w:rFonts w:eastAsia="Times New Roman" w:cs="Arial"/>
          <w:szCs w:val="17"/>
        </w:rPr>
        <w:t xml:space="preserve"> and SOAP, the following aspects can be considered:</w:t>
      </w:r>
    </w:p>
    <w:p w14:paraId="5EA5D49E" w14:textId="77777777" w:rsidR="005E48A2" w:rsidRPr="006E349F" w:rsidRDefault="005E48A2" w:rsidP="00546C5D">
      <w:pPr>
        <w:numPr>
          <w:ilvl w:val="1"/>
          <w:numId w:val="4"/>
        </w:numPr>
        <w:spacing w:before="100" w:beforeAutospacing="1" w:after="100" w:afterAutospacing="1"/>
        <w:rPr>
          <w:rFonts w:eastAsia="Times New Roman" w:cs="Arial"/>
          <w:szCs w:val="17"/>
        </w:rPr>
      </w:pPr>
      <w:r w:rsidRPr="006E349F">
        <w:rPr>
          <w:rFonts w:eastAsia="Times New Roman" w:cs="Arial"/>
          <w:szCs w:val="17"/>
        </w:rPr>
        <w:t xml:space="preserve">Security, e.g., SOAP has WS-Security while REST does not </w:t>
      </w:r>
      <w:r w:rsidR="00147006">
        <w:rPr>
          <w:rFonts w:eastAsia="Times New Roman" w:cs="Arial"/>
          <w:szCs w:val="17"/>
        </w:rPr>
        <w:t xml:space="preserve">specify </w:t>
      </w:r>
      <w:r w:rsidRPr="006E349F">
        <w:rPr>
          <w:rFonts w:eastAsia="Times New Roman" w:cs="Arial"/>
          <w:szCs w:val="17"/>
        </w:rPr>
        <w:t xml:space="preserve">any security </w:t>
      </w:r>
      <w:r w:rsidR="00147006">
        <w:rPr>
          <w:rFonts w:eastAsia="Times New Roman" w:cs="Arial"/>
          <w:szCs w:val="17"/>
        </w:rPr>
        <w:t>patterns</w:t>
      </w:r>
      <w:r w:rsidRPr="006E349F">
        <w:rPr>
          <w:rFonts w:eastAsia="Times New Roman" w:cs="Arial"/>
          <w:szCs w:val="17"/>
        </w:rPr>
        <w:t>;</w:t>
      </w:r>
    </w:p>
    <w:p w14:paraId="1ADAACBC" w14:textId="77777777" w:rsidR="005E48A2" w:rsidRPr="006E349F" w:rsidRDefault="00FD3EDC" w:rsidP="00546C5D">
      <w:pPr>
        <w:numPr>
          <w:ilvl w:val="1"/>
          <w:numId w:val="4"/>
        </w:numPr>
        <w:spacing w:before="100" w:beforeAutospacing="1" w:after="100" w:afterAutospacing="1"/>
        <w:rPr>
          <w:rFonts w:eastAsia="Times New Roman" w:cs="Arial"/>
          <w:szCs w:val="17"/>
        </w:rPr>
      </w:pPr>
      <w:r>
        <w:rPr>
          <w:rFonts w:eastAsia="Times New Roman" w:cs="Arial"/>
          <w:szCs w:val="17"/>
        </w:rPr>
        <w:t xml:space="preserve">ACID Transaction, </w:t>
      </w:r>
      <w:r w:rsidR="005E48A2" w:rsidRPr="006E349F">
        <w:rPr>
          <w:rFonts w:eastAsia="Times New Roman" w:cs="Arial"/>
          <w:szCs w:val="17"/>
        </w:rPr>
        <w:t>e.g., SOAP has WS-AT specification while REST does no</w:t>
      </w:r>
      <w:r w:rsidR="003122B6">
        <w:rPr>
          <w:rFonts w:eastAsia="Times New Roman" w:cs="Arial"/>
          <w:szCs w:val="17"/>
        </w:rPr>
        <w:t>t have a relevant specification</w:t>
      </w:r>
      <w:r w:rsidR="005E48A2" w:rsidRPr="006E349F">
        <w:rPr>
          <w:rFonts w:eastAsia="Times New Roman" w:cs="Arial"/>
          <w:szCs w:val="17"/>
        </w:rPr>
        <w:t>;</w:t>
      </w:r>
    </w:p>
    <w:p w14:paraId="52215B06" w14:textId="77777777" w:rsidR="005E48A2" w:rsidRPr="006E349F" w:rsidRDefault="005E48A2" w:rsidP="00546C5D">
      <w:pPr>
        <w:numPr>
          <w:ilvl w:val="1"/>
          <w:numId w:val="4"/>
        </w:numPr>
        <w:spacing w:before="100" w:beforeAutospacing="1" w:after="100" w:afterAutospacing="1"/>
        <w:rPr>
          <w:rFonts w:eastAsia="Times New Roman" w:cs="Arial"/>
          <w:szCs w:val="17"/>
        </w:rPr>
      </w:pPr>
      <w:r w:rsidRPr="006E349F">
        <w:rPr>
          <w:rFonts w:eastAsia="Times New Roman" w:cs="Arial"/>
          <w:szCs w:val="17"/>
        </w:rPr>
        <w:t>Architectural style, e.g., Microservices and Serverless Architecture Style use REST while SOA uses SOAP web services;</w:t>
      </w:r>
    </w:p>
    <w:p w14:paraId="64ADCDE5" w14:textId="77777777" w:rsidR="005E48A2" w:rsidRPr="006E349F" w:rsidRDefault="005E48A2" w:rsidP="00546C5D">
      <w:pPr>
        <w:numPr>
          <w:ilvl w:val="1"/>
          <w:numId w:val="4"/>
        </w:numPr>
        <w:spacing w:before="100" w:beforeAutospacing="1" w:after="100" w:afterAutospacing="1"/>
        <w:rPr>
          <w:rFonts w:eastAsia="Times New Roman" w:cs="Arial"/>
          <w:szCs w:val="17"/>
        </w:rPr>
      </w:pPr>
      <w:r w:rsidRPr="006E349F">
        <w:rPr>
          <w:rFonts w:eastAsia="Times New Roman" w:cs="Arial"/>
          <w:szCs w:val="17"/>
        </w:rPr>
        <w:t>Flexibility;</w:t>
      </w:r>
    </w:p>
    <w:p w14:paraId="7AC0A66D" w14:textId="77777777" w:rsidR="005E48A2" w:rsidRPr="006E349F" w:rsidRDefault="005E48A2" w:rsidP="00546C5D">
      <w:pPr>
        <w:numPr>
          <w:ilvl w:val="1"/>
          <w:numId w:val="4"/>
        </w:numPr>
        <w:spacing w:before="100" w:beforeAutospacing="1" w:after="100" w:afterAutospacing="1"/>
        <w:rPr>
          <w:rFonts w:eastAsia="Times New Roman" w:cs="Arial"/>
          <w:szCs w:val="17"/>
        </w:rPr>
      </w:pPr>
      <w:r w:rsidRPr="006E349F">
        <w:rPr>
          <w:rFonts w:eastAsia="Times New Roman" w:cs="Arial"/>
          <w:szCs w:val="17"/>
        </w:rPr>
        <w:t>Bandwidth constraints;</w:t>
      </w:r>
      <w:r w:rsidR="00FD3EDC">
        <w:rPr>
          <w:rFonts w:eastAsia="Times New Roman" w:cs="Arial"/>
          <w:szCs w:val="17"/>
        </w:rPr>
        <w:t xml:space="preserve"> and</w:t>
      </w:r>
    </w:p>
    <w:p w14:paraId="4BBD9470" w14:textId="77777777" w:rsidR="003C1C6C" w:rsidRDefault="005E48A2" w:rsidP="00F05684">
      <w:pPr>
        <w:numPr>
          <w:ilvl w:val="1"/>
          <w:numId w:val="4"/>
        </w:numPr>
        <w:spacing w:before="100" w:beforeAutospacing="1" w:after="100" w:afterAutospacing="1"/>
        <w:rPr>
          <w:rFonts w:eastAsia="Times New Roman" w:cs="Arial"/>
          <w:szCs w:val="17"/>
        </w:rPr>
      </w:pPr>
      <w:r w:rsidRPr="006E349F">
        <w:rPr>
          <w:rFonts w:eastAsia="Times New Roman" w:cs="Arial"/>
          <w:szCs w:val="17"/>
        </w:rPr>
        <w:t>Guaranteed delivery, e.g. SOAP offers WS-RM while REST does not have a relevant specification.</w:t>
      </w:r>
    </w:p>
    <w:p w14:paraId="42F47BCE" w14:textId="77777777" w:rsidR="005E48A2" w:rsidRDefault="00581E61" w:rsidP="00581E61">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3E58C1">
        <w:rPr>
          <w:rFonts w:eastAsia="Times New Roman" w:cs="Arial"/>
          <w:szCs w:val="17"/>
        </w:rPr>
        <w:t xml:space="preserve">The following </w:t>
      </w:r>
      <w:r w:rsidR="00711B9F">
        <w:rPr>
          <w:rFonts w:eastAsia="Times New Roman" w:cs="Arial"/>
          <w:szCs w:val="17"/>
        </w:rPr>
        <w:t xml:space="preserve">service-oriented </w:t>
      </w:r>
      <w:r w:rsidR="005E48A2" w:rsidRPr="003E58C1">
        <w:rPr>
          <w:rFonts w:eastAsia="Times New Roman" w:cs="Arial"/>
          <w:szCs w:val="17"/>
        </w:rPr>
        <w:t>design principles should be respected when a Web API is designed:</w:t>
      </w:r>
    </w:p>
    <w:p w14:paraId="383E75FD" w14:textId="77777777" w:rsidR="005E48A2" w:rsidRPr="001446D6" w:rsidRDefault="00711B9F" w:rsidP="00D63EA4">
      <w:pPr>
        <w:pStyle w:val="ListParagraph"/>
        <w:numPr>
          <w:ilvl w:val="0"/>
          <w:numId w:val="19"/>
        </w:numPr>
        <w:rPr>
          <w:rFonts w:eastAsia="SimSun"/>
          <w:lang w:eastAsia="zh-CN"/>
        </w:rPr>
      </w:pPr>
      <w:r>
        <w:rPr>
          <w:rFonts w:eastAsia="SimSun"/>
          <w:bCs/>
          <w:lang w:eastAsia="zh-CN"/>
        </w:rPr>
        <w:t xml:space="preserve">Standardized </w:t>
      </w:r>
      <w:r w:rsidR="005E48A2" w:rsidRPr="001446D6">
        <w:rPr>
          <w:rFonts w:eastAsia="SimSun"/>
          <w:bCs/>
          <w:lang w:eastAsia="zh-CN"/>
        </w:rPr>
        <w:t>Service Contract</w:t>
      </w:r>
      <w:r>
        <w:rPr>
          <w:rFonts w:eastAsia="SimSun"/>
          <w:bCs/>
          <w:lang w:eastAsia="zh-CN"/>
        </w:rPr>
        <w:t xml:space="preserve">: </w:t>
      </w:r>
      <w:r w:rsidR="005E48A2" w:rsidRPr="001446D6">
        <w:rPr>
          <w:rFonts w:eastAsia="SimSun"/>
          <w:lang w:eastAsia="zh-CN"/>
        </w:rPr>
        <w:t>Standardizing the service contracts is the most important design principle because the contracts allow governance and a consistent service design.</w:t>
      </w:r>
      <w:r w:rsidR="00B97F95">
        <w:rPr>
          <w:rFonts w:eastAsia="SimSun"/>
          <w:lang w:eastAsia="zh-CN"/>
        </w:rPr>
        <w:t xml:space="preserve"> </w:t>
      </w:r>
      <w:r w:rsidR="005E48A2" w:rsidRPr="001446D6">
        <w:rPr>
          <w:rFonts w:eastAsia="SimSun"/>
          <w:lang w:eastAsia="zh-CN"/>
        </w:rPr>
        <w:t xml:space="preserve"> A service contract should be easy to implement and understand. </w:t>
      </w:r>
      <w:r w:rsidR="00B97F95">
        <w:rPr>
          <w:rFonts w:eastAsia="SimSun"/>
          <w:lang w:eastAsia="zh-CN"/>
        </w:rPr>
        <w:t xml:space="preserve"> </w:t>
      </w:r>
      <w:r w:rsidR="005E48A2" w:rsidRPr="001446D6">
        <w:rPr>
          <w:rFonts w:eastAsia="SimSun"/>
          <w:lang w:eastAsia="zh-CN"/>
        </w:rPr>
        <w:t>A service contract consists of metadata that describes how the service provider and consumer will interact.</w:t>
      </w:r>
      <w:r w:rsidR="00B97F95">
        <w:rPr>
          <w:rFonts w:eastAsia="SimSun"/>
          <w:lang w:eastAsia="zh-CN"/>
        </w:rPr>
        <w:t xml:space="preserve"> </w:t>
      </w:r>
      <w:r w:rsidR="005E48A2" w:rsidRPr="001446D6">
        <w:rPr>
          <w:rFonts w:eastAsia="SimSun"/>
          <w:lang w:eastAsia="zh-CN"/>
        </w:rPr>
        <w:t xml:space="preserve"> Metadata also describes the conditions under which those parties are entitled to engage in an interaction. </w:t>
      </w:r>
      <w:r w:rsidR="00B97F95">
        <w:rPr>
          <w:rFonts w:eastAsia="SimSun"/>
          <w:lang w:eastAsia="zh-CN"/>
        </w:rPr>
        <w:t xml:space="preserve"> </w:t>
      </w:r>
      <w:r w:rsidR="005E48A2" w:rsidRPr="001446D6">
        <w:rPr>
          <w:rFonts w:eastAsia="SimSun"/>
          <w:lang w:eastAsia="zh-CN"/>
        </w:rPr>
        <w:t xml:space="preserve">It is recommended that service contracts include: </w:t>
      </w:r>
    </w:p>
    <w:p w14:paraId="4F4130D1" w14:textId="77777777" w:rsidR="005E48A2" w:rsidRPr="003E58C1" w:rsidRDefault="002C5DB1" w:rsidP="004A565E">
      <w:pPr>
        <w:numPr>
          <w:ilvl w:val="2"/>
          <w:numId w:val="4"/>
        </w:numPr>
        <w:spacing w:before="100" w:beforeAutospacing="1" w:after="100" w:afterAutospacing="1"/>
        <w:rPr>
          <w:rFonts w:eastAsia="Times New Roman" w:cs="Arial"/>
          <w:szCs w:val="17"/>
        </w:rPr>
      </w:pPr>
      <w:r w:rsidRPr="003E58C1">
        <w:rPr>
          <w:rFonts w:eastAsia="Times New Roman" w:cs="Arial"/>
          <w:szCs w:val="17"/>
        </w:rPr>
        <w:t>Functional requirements</w:t>
      </w:r>
      <w:r w:rsidR="005E48A2" w:rsidRPr="003E58C1">
        <w:rPr>
          <w:rFonts w:eastAsia="Times New Roman" w:cs="Arial"/>
          <w:szCs w:val="17"/>
        </w:rPr>
        <w:t>: what functionality the Service provides and what data it will return, or typically a combination of the two;</w:t>
      </w:r>
    </w:p>
    <w:p w14:paraId="12FAADD3" w14:textId="77777777" w:rsidR="005E48A2" w:rsidRPr="003E58C1" w:rsidRDefault="002C5DB1" w:rsidP="004A565E">
      <w:pPr>
        <w:numPr>
          <w:ilvl w:val="2"/>
          <w:numId w:val="4"/>
        </w:numPr>
        <w:spacing w:before="100" w:beforeAutospacing="1" w:after="100" w:afterAutospacing="1"/>
      </w:pPr>
      <w:r w:rsidRPr="003E58C1">
        <w:rPr>
          <w:rFonts w:eastAsia="Times New Roman" w:cs="Arial"/>
          <w:szCs w:val="17"/>
        </w:rPr>
        <w:t xml:space="preserve">Non-functional requirements: </w:t>
      </w:r>
      <w:r w:rsidR="005E48A2" w:rsidRPr="003E58C1">
        <w:rPr>
          <w:rFonts w:eastAsia="Times New Roman" w:cs="Arial"/>
          <w:szCs w:val="17"/>
        </w:rPr>
        <w:t>information about the responsibility of the providers for providing their functionality and/or data, as well as the expected responsibilities of the consumers of that information and what they will need to provide in return. For example, a consumer’s availability, security, and other quality of service considerations.</w:t>
      </w:r>
    </w:p>
    <w:p w14:paraId="35EB40B5" w14:textId="77777777" w:rsidR="005E48A2" w:rsidRPr="007D638D" w:rsidRDefault="00711B9F" w:rsidP="00D63EA4">
      <w:pPr>
        <w:pStyle w:val="NormalWeb"/>
        <w:numPr>
          <w:ilvl w:val="0"/>
          <w:numId w:val="19"/>
        </w:numPr>
        <w:rPr>
          <w:rStyle w:val="Strong"/>
          <w:b w:val="0"/>
        </w:rPr>
      </w:pPr>
      <w:r w:rsidDel="00711B9F">
        <w:rPr>
          <w:rFonts w:eastAsia="Times New Roman" w:cs="Arial"/>
          <w:szCs w:val="17"/>
        </w:rPr>
        <w:t xml:space="preserve"> </w:t>
      </w:r>
      <w:r w:rsidR="005E48A2" w:rsidRPr="007D638D">
        <w:rPr>
          <w:rStyle w:val="Strong"/>
          <w:b w:val="0"/>
        </w:rPr>
        <w:t>Service Loose Coupling</w:t>
      </w:r>
      <w:r>
        <w:rPr>
          <w:rStyle w:val="Strong"/>
          <w:b w:val="0"/>
        </w:rPr>
        <w:t xml:space="preserve">: </w:t>
      </w:r>
      <w:r w:rsidR="005E48A2" w:rsidRPr="007D638D">
        <w:rPr>
          <w:rStyle w:val="Strong"/>
          <w:b w:val="0"/>
        </w:rPr>
        <w:t xml:space="preserve">Clients and services should evolve independently. Applying this design principle requires: </w:t>
      </w:r>
    </w:p>
    <w:p w14:paraId="1D1E3D6B" w14:textId="77777777" w:rsidR="005E48A2" w:rsidRPr="003E58C1" w:rsidRDefault="005E48A2" w:rsidP="00546C5D">
      <w:pPr>
        <w:numPr>
          <w:ilvl w:val="2"/>
          <w:numId w:val="4"/>
        </w:numPr>
        <w:spacing w:before="100" w:beforeAutospacing="1" w:after="100" w:afterAutospacing="1"/>
        <w:rPr>
          <w:rFonts w:eastAsia="Times New Roman" w:cs="Arial"/>
          <w:szCs w:val="17"/>
        </w:rPr>
      </w:pPr>
      <w:r w:rsidRPr="003E58C1">
        <w:rPr>
          <w:rFonts w:eastAsia="Times New Roman" w:cs="Arial"/>
          <w:szCs w:val="17"/>
        </w:rPr>
        <w:t xml:space="preserve">Service versioning – Consumers bound to a Web API version should not take the risk of unexpected disruptions </w:t>
      </w:r>
      <w:r w:rsidR="00FD3EDC">
        <w:rPr>
          <w:rFonts w:eastAsia="Times New Roman" w:cs="Arial"/>
          <w:szCs w:val="17"/>
        </w:rPr>
        <w:t>due to incompatible API changes; and</w:t>
      </w:r>
    </w:p>
    <w:p w14:paraId="2C26E74C" w14:textId="77777777" w:rsidR="005E48A2" w:rsidRPr="00653032" w:rsidRDefault="005E48A2" w:rsidP="00546C5D">
      <w:pPr>
        <w:numPr>
          <w:ilvl w:val="2"/>
          <w:numId w:val="4"/>
        </w:numPr>
        <w:spacing w:before="100" w:beforeAutospacing="1" w:after="100" w:afterAutospacing="1"/>
        <w:rPr>
          <w:rFonts w:eastAsia="Times New Roman" w:cs="Arial"/>
          <w:szCs w:val="17"/>
        </w:rPr>
      </w:pPr>
      <w:r w:rsidRPr="00DE0E67">
        <w:rPr>
          <w:rFonts w:eastAsia="Times New Roman" w:cs="Arial"/>
          <w:szCs w:val="17"/>
        </w:rPr>
        <w:t>The service contract should be independent of the technology details.</w:t>
      </w:r>
    </w:p>
    <w:p w14:paraId="6B8415A4" w14:textId="7529658D" w:rsidR="005E48A2" w:rsidRPr="001446D6" w:rsidRDefault="005E48A2" w:rsidP="00D63EA4">
      <w:pPr>
        <w:pStyle w:val="ListParagraph"/>
        <w:numPr>
          <w:ilvl w:val="0"/>
          <w:numId w:val="19"/>
        </w:numPr>
      </w:pPr>
      <w:r w:rsidRPr="00711B9F">
        <w:rPr>
          <w:rStyle w:val="Strong"/>
          <w:b w:val="0"/>
        </w:rPr>
        <w:t>Service Abstraction</w:t>
      </w:r>
      <w:r w:rsidR="0045493E">
        <w:rPr>
          <w:rStyle w:val="Strong"/>
          <w:b w:val="0"/>
        </w:rPr>
        <w:t xml:space="preserve"> </w:t>
      </w:r>
      <w:r w:rsidRPr="001446D6">
        <w:t>– The service implementation details should be hidden. The API Design should be independent of the strategies supported by a server. For example, for the REST Web Service, the API resource model should be decoupled from the entity</w:t>
      </w:r>
      <w:r w:rsidR="00FD3EDC">
        <w:t xml:space="preserve"> model in the persistence layer;</w:t>
      </w:r>
    </w:p>
    <w:p w14:paraId="453F15E9" w14:textId="77777777" w:rsidR="005E48A2" w:rsidRPr="001446D6" w:rsidRDefault="005E48A2" w:rsidP="00D63EA4">
      <w:pPr>
        <w:pStyle w:val="ListParagraph"/>
        <w:numPr>
          <w:ilvl w:val="0"/>
          <w:numId w:val="19"/>
        </w:numPr>
      </w:pPr>
      <w:r w:rsidRPr="001446D6">
        <w:rPr>
          <w:rStyle w:val="Strong"/>
          <w:b w:val="0"/>
        </w:rPr>
        <w:t>Service Statelessness</w:t>
      </w:r>
      <w:r w:rsidRPr="001446D6">
        <w:t xml:space="preserve"> – Services </w:t>
      </w:r>
      <w:r w:rsidR="00FD3EDC">
        <w:t>should be scalable;</w:t>
      </w:r>
    </w:p>
    <w:p w14:paraId="203863B0" w14:textId="77777777" w:rsidR="00D20CB2" w:rsidRPr="001446D6" w:rsidRDefault="005E48A2" w:rsidP="00D63EA4">
      <w:pPr>
        <w:pStyle w:val="ListParagraph"/>
        <w:numPr>
          <w:ilvl w:val="0"/>
          <w:numId w:val="19"/>
        </w:numPr>
      </w:pPr>
      <w:r w:rsidRPr="001446D6">
        <w:rPr>
          <w:rStyle w:val="Strong"/>
          <w:b w:val="0"/>
        </w:rPr>
        <w:t>Service Reusability</w:t>
      </w:r>
      <w:r w:rsidRPr="001446D6">
        <w:t> – A well-designed API should provide reusable services with generic contracts. In this regard, this Standard pr</w:t>
      </w:r>
      <w:r w:rsidR="00FD3EDC">
        <w:t xml:space="preserve">ovides a model service contract;  </w:t>
      </w:r>
    </w:p>
    <w:p w14:paraId="2E551AD3" w14:textId="77777777" w:rsidR="00D20CB2" w:rsidRPr="001446D6" w:rsidRDefault="00D20CB2" w:rsidP="00D63EA4">
      <w:pPr>
        <w:pStyle w:val="ListParagraph"/>
        <w:numPr>
          <w:ilvl w:val="0"/>
          <w:numId w:val="19"/>
        </w:numPr>
      </w:pPr>
      <w:r w:rsidRPr="001446D6">
        <w:rPr>
          <w:rStyle w:val="Strong"/>
          <w:b w:val="0"/>
        </w:rPr>
        <w:t>Service Autonomy</w:t>
      </w:r>
      <w:r w:rsidRPr="001446D6">
        <w:t> – The Service functional boundaries should be well def</w:t>
      </w:r>
      <w:r w:rsidR="00FD3EDC">
        <w:t xml:space="preserve">ined;  </w:t>
      </w:r>
    </w:p>
    <w:p w14:paraId="11F2D9DC" w14:textId="77777777" w:rsidR="00D20CB2" w:rsidRPr="001446D6" w:rsidRDefault="00D20CB2" w:rsidP="00D63EA4">
      <w:pPr>
        <w:pStyle w:val="ListParagraph"/>
        <w:numPr>
          <w:ilvl w:val="0"/>
          <w:numId w:val="19"/>
        </w:numPr>
      </w:pPr>
      <w:r w:rsidRPr="001446D6">
        <w:rPr>
          <w:rStyle w:val="Strong"/>
          <w:b w:val="0"/>
        </w:rPr>
        <w:t xml:space="preserve">Service </w:t>
      </w:r>
      <w:r>
        <w:rPr>
          <w:rStyle w:val="Strong"/>
          <w:b w:val="0"/>
        </w:rPr>
        <w:t>Discoverability</w:t>
      </w:r>
      <w:r w:rsidRPr="001446D6">
        <w:t> –</w:t>
      </w:r>
      <w:r>
        <w:t>Services should be effecti</w:t>
      </w:r>
      <w:r w:rsidR="00FD3EDC">
        <w:t xml:space="preserve">vely discovered and interpreted;  </w:t>
      </w:r>
    </w:p>
    <w:p w14:paraId="2C9C9228" w14:textId="77777777" w:rsidR="00D20CB2" w:rsidRPr="001446D6" w:rsidRDefault="00D20CB2" w:rsidP="00D63EA4">
      <w:pPr>
        <w:pStyle w:val="ListParagraph"/>
        <w:numPr>
          <w:ilvl w:val="0"/>
          <w:numId w:val="19"/>
        </w:numPr>
      </w:pPr>
      <w:r w:rsidRPr="001446D6">
        <w:rPr>
          <w:rStyle w:val="Strong"/>
          <w:b w:val="0"/>
        </w:rPr>
        <w:t xml:space="preserve">Service </w:t>
      </w:r>
      <w:r>
        <w:rPr>
          <w:rStyle w:val="Strong"/>
          <w:b w:val="0"/>
        </w:rPr>
        <w:t xml:space="preserve">Composability </w:t>
      </w:r>
      <w:r>
        <w:t>Services can be</w:t>
      </w:r>
      <w:r w:rsidR="00FD3EDC">
        <w:t xml:space="preserve"> used to compose other services;  </w:t>
      </w:r>
    </w:p>
    <w:p w14:paraId="0D9FDC14" w14:textId="77777777" w:rsidR="005E48A2" w:rsidRPr="001446D6" w:rsidRDefault="005E48A2" w:rsidP="00D63EA4">
      <w:pPr>
        <w:pStyle w:val="ListParagraph"/>
        <w:numPr>
          <w:ilvl w:val="0"/>
          <w:numId w:val="19"/>
        </w:numPr>
      </w:pPr>
      <w:r w:rsidRPr="004568B4">
        <w:rPr>
          <w:rStyle w:val="Strong"/>
          <w:b w:val="0"/>
        </w:rPr>
        <w:t>Using Standards as a Foundation</w:t>
      </w:r>
      <w:r w:rsidRPr="001446D6">
        <w:t> – The API Should follow industry standards (such as IETF, ISO, and OASIS) wherever applicable, naturally favoring them o</w:t>
      </w:r>
      <w:r w:rsidR="00FD3EDC">
        <w:t>ver locally optimized solutions; and</w:t>
      </w:r>
    </w:p>
    <w:p w14:paraId="48CAB30C" w14:textId="77777777" w:rsidR="005E48A2" w:rsidRPr="001446D6" w:rsidRDefault="005E48A2" w:rsidP="00D63EA4">
      <w:pPr>
        <w:pStyle w:val="ListParagraph"/>
        <w:numPr>
          <w:ilvl w:val="0"/>
          <w:numId w:val="19"/>
        </w:numPr>
      </w:pPr>
      <w:r w:rsidRPr="001446D6">
        <w:rPr>
          <w:rStyle w:val="Strong"/>
          <w:b w:val="0"/>
        </w:rPr>
        <w:t>Pick-and-choose Principle</w:t>
      </w:r>
      <w:r w:rsidRPr="001446D6">
        <w:t xml:space="preserve"> – It is not required to implement all the API design rules. The design rules should be chosen based on the implementation of each concrete case.</w:t>
      </w:r>
    </w:p>
    <w:p w14:paraId="2343ADA6" w14:textId="77777777" w:rsidR="005E48A2" w:rsidRPr="001446D6" w:rsidRDefault="001446D6" w:rsidP="001446D6">
      <w:pPr>
        <w:pStyle w:val="NormalWeb"/>
        <w:rPr>
          <w:rFonts w:eastAsia="Times New Roman" w:cs="Arial"/>
          <w:b/>
          <w:szCs w:val="17"/>
        </w:rPr>
      </w:pPr>
      <w:r w:rsidRPr="001446D6">
        <w:rPr>
          <w:rStyle w:val="Strong"/>
          <w:rFonts w:eastAsia="Times New Roman" w:cs="Arial"/>
          <w:b w:val="0"/>
          <w:szCs w:val="17"/>
        </w:rPr>
        <w:fldChar w:fldCharType="begin"/>
      </w:r>
      <w:r w:rsidRPr="001446D6">
        <w:rPr>
          <w:rStyle w:val="Strong"/>
          <w:rFonts w:eastAsia="Times New Roman" w:cs="Arial"/>
          <w:b w:val="0"/>
          <w:szCs w:val="17"/>
        </w:rPr>
        <w:instrText xml:space="preserve"> AUTONUM  </w:instrText>
      </w:r>
      <w:r w:rsidRPr="001446D6">
        <w:rPr>
          <w:rStyle w:val="Strong"/>
          <w:rFonts w:eastAsia="Times New Roman" w:cs="Arial"/>
          <w:b w:val="0"/>
          <w:szCs w:val="17"/>
        </w:rPr>
        <w:fldChar w:fldCharType="end"/>
      </w:r>
      <w:r w:rsidRPr="001446D6">
        <w:rPr>
          <w:rStyle w:val="Strong"/>
          <w:rFonts w:eastAsia="Times New Roman" w:cs="Arial"/>
          <w:b w:val="0"/>
          <w:szCs w:val="17"/>
        </w:rPr>
        <w:tab/>
      </w:r>
      <w:r w:rsidR="005E48A2" w:rsidRPr="001446D6">
        <w:rPr>
          <w:rStyle w:val="Strong"/>
          <w:rFonts w:eastAsia="Times New Roman" w:cs="Arial"/>
          <w:b w:val="0"/>
          <w:szCs w:val="17"/>
        </w:rPr>
        <w:t xml:space="preserve">In addition, the following principles should be respected especially with regard to the </w:t>
      </w:r>
      <w:r w:rsidR="0069255A">
        <w:rPr>
          <w:rStyle w:val="Strong"/>
          <w:rFonts w:eastAsia="Times New Roman" w:cs="Arial"/>
          <w:b w:val="0"/>
          <w:szCs w:val="17"/>
        </w:rPr>
        <w:t>R</w:t>
      </w:r>
      <w:r w:rsidR="00CB2514">
        <w:rPr>
          <w:rStyle w:val="Strong"/>
          <w:rFonts w:eastAsia="Times New Roman" w:cs="Arial"/>
          <w:b w:val="0"/>
          <w:szCs w:val="17"/>
        </w:rPr>
        <w:t>E</w:t>
      </w:r>
      <w:r w:rsidR="0069255A">
        <w:rPr>
          <w:rStyle w:val="Strong"/>
          <w:rFonts w:eastAsia="Times New Roman" w:cs="Arial"/>
          <w:b w:val="0"/>
          <w:szCs w:val="17"/>
        </w:rPr>
        <w:t>STful</w:t>
      </w:r>
      <w:r w:rsidR="005E48A2" w:rsidRPr="001446D6">
        <w:rPr>
          <w:rStyle w:val="Strong"/>
          <w:rFonts w:eastAsia="Times New Roman" w:cs="Arial"/>
          <w:b w:val="0"/>
          <w:szCs w:val="17"/>
        </w:rPr>
        <w:t xml:space="preserve"> Web APIs</w:t>
      </w:r>
      <w:r w:rsidR="00670DFF">
        <w:rPr>
          <w:rStyle w:val="Strong"/>
          <w:rFonts w:eastAsia="Times New Roman" w:cs="Arial"/>
          <w:b w:val="0"/>
          <w:szCs w:val="17"/>
        </w:rPr>
        <w:t>:</w:t>
      </w:r>
    </w:p>
    <w:p w14:paraId="76698E6C" w14:textId="77777777" w:rsidR="005E48A2" w:rsidRPr="00574280" w:rsidRDefault="005E48A2" w:rsidP="00D63EA4">
      <w:pPr>
        <w:pStyle w:val="ListParagraph"/>
        <w:numPr>
          <w:ilvl w:val="0"/>
          <w:numId w:val="6"/>
        </w:numPr>
      </w:pPr>
      <w:r w:rsidRPr="00574280">
        <w:t>Cacheable</w:t>
      </w:r>
      <w:r w:rsidR="004C742B">
        <w:t>:</w:t>
      </w:r>
      <w:r w:rsidRPr="00574280">
        <w:t xml:space="preserve"> </w:t>
      </w:r>
      <w:r w:rsidR="004C742B">
        <w:t>r</w:t>
      </w:r>
      <w:r w:rsidRPr="00574280">
        <w:t>esponses explicitly indicate their cacheability;</w:t>
      </w:r>
    </w:p>
    <w:p w14:paraId="4A89AC43" w14:textId="77777777" w:rsidR="005E48A2" w:rsidRPr="00574280" w:rsidRDefault="005E48A2" w:rsidP="00D63EA4">
      <w:pPr>
        <w:pStyle w:val="ListParagraph"/>
        <w:numPr>
          <w:ilvl w:val="0"/>
          <w:numId w:val="6"/>
        </w:numPr>
      </w:pPr>
      <w:r w:rsidRPr="00574280">
        <w:t>Resourc</w:t>
      </w:r>
      <w:r>
        <w:t>e identification in requests</w:t>
      </w:r>
      <w:r w:rsidR="004C742B">
        <w:t>:</w:t>
      </w:r>
      <w:r>
        <w:t xml:space="preserve"> </w:t>
      </w:r>
      <w:r w:rsidR="004C742B">
        <w:t>i</w:t>
      </w:r>
      <w:r w:rsidRPr="00574280">
        <w:t>ndividual resources are identified in requests</w:t>
      </w:r>
      <w:r>
        <w:t>;</w:t>
      </w:r>
      <w:r w:rsidRPr="00574280">
        <w:t xml:space="preserve"> for example using URIs in Web-based REST systems. The resources themselves are conceptually separate from the representations </w:t>
      </w:r>
      <w:r w:rsidR="00FD3EDC">
        <w:t xml:space="preserve">that are returned to the client;  </w:t>
      </w:r>
    </w:p>
    <w:p w14:paraId="1EA256E4" w14:textId="77777777" w:rsidR="005E48A2" w:rsidRPr="00574280" w:rsidRDefault="005E48A2" w:rsidP="00D63EA4">
      <w:pPr>
        <w:pStyle w:val="ListParagraph"/>
        <w:numPr>
          <w:ilvl w:val="0"/>
          <w:numId w:val="6"/>
        </w:numPr>
      </w:pPr>
      <w:r w:rsidRPr="00574280">
        <w:t xml:space="preserve">Hypermedia as the engine of application state (HATEOAS) - </w:t>
      </w:r>
      <w:r w:rsidR="00CB2514">
        <w:t>h</w:t>
      </w:r>
      <w:r w:rsidRPr="00574280">
        <w:t xml:space="preserve">aving accessed an initial URI for the REST application—analogous to </w:t>
      </w:r>
      <w:r w:rsidR="00670DFF">
        <w:t>an individual</w:t>
      </w:r>
      <w:r w:rsidRPr="00574280">
        <w:t xml:space="preserve"> accessing the home page of a website—a REST client should then be able to use server-provided links dynamically to discover all the available</w:t>
      </w:r>
      <w:r w:rsidR="00FD3EDC">
        <w:t xml:space="preserve"> actions and resources it needs;  </w:t>
      </w:r>
    </w:p>
    <w:p w14:paraId="54EC266B" w14:textId="77777777" w:rsidR="005E48A2" w:rsidRPr="00574280" w:rsidRDefault="005E48A2" w:rsidP="00D63EA4">
      <w:pPr>
        <w:pStyle w:val="ListParagraph"/>
        <w:numPr>
          <w:ilvl w:val="0"/>
          <w:numId w:val="6"/>
        </w:numPr>
      </w:pPr>
      <w:r w:rsidRPr="00574280">
        <w:t xml:space="preserve">Resource manipulation through representations - </w:t>
      </w:r>
      <w:r w:rsidR="00CB2514">
        <w:t>w</w:t>
      </w:r>
      <w:r w:rsidRPr="00574280">
        <w:t>hen a client holds a representation of a resource, including any metadata attached, it has enough information t</w:t>
      </w:r>
      <w:r w:rsidR="00FD3EDC">
        <w:t xml:space="preserve">o modify or delete the resource;  </w:t>
      </w:r>
    </w:p>
    <w:p w14:paraId="028ABC8E" w14:textId="77777777" w:rsidR="005E48A2" w:rsidRDefault="005E48A2" w:rsidP="00D63EA4">
      <w:pPr>
        <w:pStyle w:val="ListParagraph"/>
        <w:numPr>
          <w:ilvl w:val="0"/>
          <w:numId w:val="6"/>
        </w:numPr>
      </w:pPr>
      <w:r w:rsidRPr="00574280">
        <w:t> </w:t>
      </w:r>
      <w:r w:rsidR="002C5DB1" w:rsidRPr="00574280">
        <w:t xml:space="preserve">Self-descriptive messages </w:t>
      </w:r>
      <w:r w:rsidRPr="00574280">
        <w:t xml:space="preserve">- </w:t>
      </w:r>
      <w:r w:rsidR="00CB2514">
        <w:t>e</w:t>
      </w:r>
      <w:r w:rsidRPr="00574280">
        <w:t xml:space="preserve">ach message includes enough </w:t>
      </w:r>
      <w:r w:rsidR="00670DFF">
        <w:t>metadata</w:t>
      </w:r>
      <w:r w:rsidR="00670DFF" w:rsidRPr="00574280">
        <w:t xml:space="preserve"> </w:t>
      </w:r>
      <w:r w:rsidRPr="00574280">
        <w:t>to describe how to process the message</w:t>
      </w:r>
      <w:r w:rsidR="00670DFF">
        <w:t xml:space="preserve"> content</w:t>
      </w:r>
      <w:r w:rsidR="00FD3EDC">
        <w:t xml:space="preserve">;  </w:t>
      </w:r>
    </w:p>
    <w:p w14:paraId="1F70335C" w14:textId="77777777" w:rsidR="00670DFF" w:rsidRDefault="00670DFF" w:rsidP="00D63EA4">
      <w:pPr>
        <w:pStyle w:val="ListParagraph"/>
        <w:numPr>
          <w:ilvl w:val="0"/>
          <w:numId w:val="6"/>
        </w:numPr>
      </w:pPr>
      <w:r>
        <w:t>Web API should follow HTTP semanti</w:t>
      </w:r>
      <w:r w:rsidR="00FD3EDC">
        <w:t xml:space="preserve">cs such as methods, errors etc.;  </w:t>
      </w:r>
    </w:p>
    <w:p w14:paraId="2E6F0480" w14:textId="77777777" w:rsidR="005E48A2" w:rsidRPr="003E58C1" w:rsidRDefault="00670DFF" w:rsidP="00D63EA4">
      <w:pPr>
        <w:pStyle w:val="ListParagraph"/>
        <w:numPr>
          <w:ilvl w:val="0"/>
          <w:numId w:val="6"/>
        </w:numPr>
      </w:pPr>
      <w:r>
        <w:t xml:space="preserve">Available to the public - </w:t>
      </w:r>
      <w:r w:rsidR="00CB2514">
        <w:t>d</w:t>
      </w:r>
      <w:r w:rsidR="005E48A2" w:rsidRPr="003E58C1">
        <w:t xml:space="preserve">esign with the objective that the API will eventually be accessible from the public internet, even if there are </w:t>
      </w:r>
      <w:r w:rsidR="00FD3EDC">
        <w:t xml:space="preserve">no plans to do so at the moment;  </w:t>
      </w:r>
    </w:p>
    <w:p w14:paraId="740C7631" w14:textId="77777777" w:rsidR="005E48A2" w:rsidRPr="003E58C1" w:rsidRDefault="00670DFF" w:rsidP="00D63EA4">
      <w:pPr>
        <w:pStyle w:val="ListParagraph"/>
        <w:numPr>
          <w:ilvl w:val="0"/>
          <w:numId w:val="6"/>
        </w:numPr>
      </w:pPr>
      <w:r>
        <w:t xml:space="preserve">Common authentication - </w:t>
      </w:r>
      <w:r w:rsidR="00CB2514">
        <w:t>u</w:t>
      </w:r>
      <w:r w:rsidR="005E48A2" w:rsidRPr="003E58C1">
        <w:t>se a common authentication and authorization pattern, preferably based on existing security components</w:t>
      </w:r>
      <w:r>
        <w:t>, in order to</w:t>
      </w:r>
      <w:r w:rsidR="005E48A2" w:rsidRPr="003E58C1">
        <w:t xml:space="preserve"> avoid creating </w:t>
      </w:r>
      <w:r w:rsidR="00FD3EDC">
        <w:t xml:space="preserve">a bespoke solution for each API;  </w:t>
      </w:r>
    </w:p>
    <w:p w14:paraId="1D1F31E2" w14:textId="77777777" w:rsidR="005E48A2" w:rsidRPr="003E58C1" w:rsidRDefault="005E48A2" w:rsidP="00D63EA4">
      <w:pPr>
        <w:pStyle w:val="ListParagraph"/>
        <w:numPr>
          <w:ilvl w:val="0"/>
          <w:numId w:val="6"/>
        </w:numPr>
      </w:pPr>
      <w:r w:rsidRPr="003E58C1">
        <w:t xml:space="preserve">Least Privilege - </w:t>
      </w:r>
      <w:r w:rsidR="00CB2514">
        <w:t>a</w:t>
      </w:r>
      <w:r w:rsidRPr="003E58C1">
        <w:t>ccess and authorization should be assigned to API consumers based on the minimal amount of access they need to c</w:t>
      </w:r>
      <w:r w:rsidR="00FD3EDC">
        <w:t xml:space="preserve">arry out the functions required;  </w:t>
      </w:r>
    </w:p>
    <w:p w14:paraId="50C97D26" w14:textId="77777777" w:rsidR="005E48A2" w:rsidRPr="003E58C1" w:rsidRDefault="00670DFF" w:rsidP="00D63EA4">
      <w:pPr>
        <w:pStyle w:val="ListParagraph"/>
        <w:numPr>
          <w:ilvl w:val="0"/>
          <w:numId w:val="6"/>
        </w:numPr>
      </w:pPr>
      <w:r>
        <w:t xml:space="preserve">Maximize Entropy - </w:t>
      </w:r>
      <w:r w:rsidR="00CB2514">
        <w:t>t</w:t>
      </w:r>
      <w:r>
        <w:t xml:space="preserve">he </w:t>
      </w:r>
      <w:r w:rsidR="005E499D" w:rsidRPr="003E58C1">
        <w:t>randomness of security credentials</w:t>
      </w:r>
      <w:r>
        <w:t xml:space="preserve"> should be maximized</w:t>
      </w:r>
      <w:r w:rsidR="005E499D" w:rsidRPr="003E58C1">
        <w:t xml:space="preserve"> by using API Keys rather than username and passwords for API authorization, as API Keys provide an attack surface that is more chal</w:t>
      </w:r>
      <w:r w:rsidR="00FD3EDC">
        <w:t>lenging for potential attackers; and</w:t>
      </w:r>
    </w:p>
    <w:p w14:paraId="5CD2F0AC" w14:textId="77777777" w:rsidR="005E48A2" w:rsidRDefault="00670DFF" w:rsidP="00D63EA4">
      <w:pPr>
        <w:pStyle w:val="ListParagraph"/>
        <w:numPr>
          <w:ilvl w:val="0"/>
          <w:numId w:val="6"/>
        </w:numPr>
      </w:pPr>
      <w:r>
        <w:t>Performance versus security -</w:t>
      </w:r>
      <w:r w:rsidR="00CB2514">
        <w:t xml:space="preserve"> b</w:t>
      </w:r>
      <w:r w:rsidR="005E48A2" w:rsidRPr="003E58C1">
        <w:t>alance performance with security with reference to key life times and encryption / decryption overheads.</w:t>
      </w:r>
    </w:p>
    <w:p w14:paraId="2367D678" w14:textId="77777777" w:rsidR="00077F35" w:rsidRPr="003E58C1" w:rsidRDefault="00077F35" w:rsidP="002725DE">
      <w:pPr>
        <w:ind w:left="1069"/>
      </w:pPr>
    </w:p>
    <w:p w14:paraId="619B8738" w14:textId="77777777" w:rsidR="005E48A2" w:rsidRPr="00972B75" w:rsidRDefault="0069255A" w:rsidP="00BE21FF">
      <w:pPr>
        <w:pStyle w:val="Heading2"/>
        <w:keepLines/>
        <w:spacing w:before="170" w:after="170"/>
      </w:pPr>
      <w:bookmarkStart w:id="19" w:name="_Toc54011615"/>
      <w:r>
        <w:t>RESTFUL</w:t>
      </w:r>
      <w:r w:rsidR="005E48A2" w:rsidRPr="00972B75">
        <w:t xml:space="preserve"> WEB API</w:t>
      </w:r>
      <w:bookmarkEnd w:id="19"/>
    </w:p>
    <w:p w14:paraId="269F5014" w14:textId="77777777" w:rsidR="005E48A2" w:rsidRPr="00972B75"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69255A">
        <w:rPr>
          <w:rFonts w:eastAsia="Times New Roman" w:cs="Arial"/>
          <w:szCs w:val="17"/>
        </w:rPr>
        <w:t>A R</w:t>
      </w:r>
      <w:r w:rsidR="00CB2514">
        <w:rPr>
          <w:rFonts w:eastAsia="Times New Roman" w:cs="Arial"/>
          <w:szCs w:val="17"/>
        </w:rPr>
        <w:t>E</w:t>
      </w:r>
      <w:r w:rsidR="0069255A">
        <w:rPr>
          <w:rFonts w:eastAsia="Times New Roman" w:cs="Arial"/>
          <w:szCs w:val="17"/>
        </w:rPr>
        <w:t>STful</w:t>
      </w:r>
      <w:r w:rsidR="005E48A2" w:rsidRPr="00972B75">
        <w:rPr>
          <w:rFonts w:eastAsia="Times New Roman" w:cs="Arial"/>
          <w:szCs w:val="17"/>
        </w:rPr>
        <w:t xml:space="preserve"> Web API allows requesting systems to access and manipulate textual representations of Web resources using a uniform and predefined set of stateless operations. </w:t>
      </w:r>
    </w:p>
    <w:p w14:paraId="48CFD5D9" w14:textId="77777777" w:rsidR="005E48A2" w:rsidRPr="00972B75" w:rsidRDefault="005E48A2" w:rsidP="00BD017E">
      <w:pPr>
        <w:pStyle w:val="Heading3"/>
        <w:keepLines/>
        <w:spacing w:before="170" w:after="170"/>
        <w:ind w:left="360"/>
      </w:pPr>
      <w:bookmarkStart w:id="20" w:name="_Toc515967951"/>
      <w:bookmarkStart w:id="21" w:name="_Toc515968003"/>
      <w:bookmarkStart w:id="22" w:name="_Toc516045311"/>
      <w:bookmarkStart w:id="23" w:name="_Toc515967952"/>
      <w:bookmarkStart w:id="24" w:name="_Toc515968004"/>
      <w:bookmarkStart w:id="25" w:name="_Toc516045312"/>
      <w:bookmarkStart w:id="26" w:name="_Toc515967953"/>
      <w:bookmarkStart w:id="27" w:name="_Toc515968005"/>
      <w:bookmarkStart w:id="28" w:name="_Toc516045313"/>
      <w:bookmarkStart w:id="29" w:name="_Toc515967954"/>
      <w:bookmarkStart w:id="30" w:name="_Toc515968006"/>
      <w:bookmarkStart w:id="31" w:name="_Toc516045314"/>
      <w:bookmarkStart w:id="32" w:name="_Toc513814949"/>
      <w:bookmarkStart w:id="33" w:name="_Toc513814950"/>
      <w:bookmarkStart w:id="34" w:name="_Toc513814951"/>
      <w:bookmarkStart w:id="35" w:name="_Toc5401161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972B75">
        <w:t>URI Components</w:t>
      </w:r>
      <w:bookmarkEnd w:id="35"/>
    </w:p>
    <w:p w14:paraId="684BC3B7" w14:textId="77777777" w:rsidR="005E48A2" w:rsidRDefault="001446D6" w:rsidP="001446D6">
      <w:pPr>
        <w:pStyle w:val="NormalWeb"/>
      </w:pPr>
      <w:r>
        <w:fldChar w:fldCharType="begin"/>
      </w:r>
      <w:r>
        <w:instrText xml:space="preserve"> AUTONUM  </w:instrText>
      </w:r>
      <w:r>
        <w:fldChar w:fldCharType="end"/>
      </w:r>
      <w:r>
        <w:tab/>
      </w:r>
      <w:r w:rsidR="0069255A">
        <w:t>R</w:t>
      </w:r>
      <w:r w:rsidR="00CB2514">
        <w:t>E</w:t>
      </w:r>
      <w:r w:rsidR="0069255A">
        <w:t>STful</w:t>
      </w:r>
      <w:r w:rsidR="005E48A2">
        <w:t xml:space="preserve"> Web API s use URIs to address resources.  According to </w:t>
      </w:r>
      <w:r w:rsidR="005E48A2" w:rsidRPr="00972B75">
        <w:t xml:space="preserve">RFC 3986, an URI </w:t>
      </w:r>
      <w:r w:rsidR="005E48A2">
        <w:t>syntax should be defined as follows</w:t>
      </w:r>
      <w:r w:rsidR="005E48A2" w:rsidRPr="00972B75">
        <w:t>:</w:t>
      </w:r>
    </w:p>
    <w:p w14:paraId="3DA0342C" w14:textId="77777777" w:rsidR="005E48A2" w:rsidRDefault="005E48A2" w:rsidP="005E48A2">
      <w:pPr>
        <w:pStyle w:val="NormalWeb"/>
        <w:ind w:left="630"/>
      </w:pPr>
      <w:r w:rsidRPr="004C6E7C">
        <w:t xml:space="preserve">URI = &lt;scheme&gt; "://" &lt;authority&gt; "/" &lt;path&gt; {"?" query} </w:t>
      </w:r>
    </w:p>
    <w:p w14:paraId="45FE5D04" w14:textId="77777777" w:rsidR="007215E4" w:rsidRPr="004C6E7C" w:rsidRDefault="007215E4" w:rsidP="005E48A2">
      <w:pPr>
        <w:pStyle w:val="NormalWeb"/>
        <w:ind w:left="630"/>
      </w:pPr>
      <w:r w:rsidRPr="007215E4">
        <w:t xml:space="preserve">authority = </w:t>
      </w:r>
      <w:r w:rsidR="00A0149A" w:rsidRPr="004C6E7C">
        <w:t>{</w:t>
      </w:r>
      <w:r w:rsidRPr="007215E4">
        <w:t>userinfo@</w:t>
      </w:r>
      <w:r w:rsidR="00A0149A" w:rsidRPr="004C6E7C">
        <w:t>}</w:t>
      </w:r>
      <w:r w:rsidRPr="007215E4">
        <w:t>host</w:t>
      </w:r>
      <w:r w:rsidR="00A0149A" w:rsidRPr="004C6E7C">
        <w:t>{</w:t>
      </w:r>
      <w:r w:rsidRPr="007215E4">
        <w:t>:port</w:t>
      </w:r>
      <w:r w:rsidR="00A0149A" w:rsidRPr="004C6E7C">
        <w:t>}</w:t>
      </w:r>
    </w:p>
    <w:p w14:paraId="4A4344E9" w14:textId="77777777" w:rsidR="005E48A2" w:rsidRPr="003D4616" w:rsidRDefault="005E48A2" w:rsidP="005A6E71">
      <w:pPr>
        <w:ind w:left="709"/>
        <w:rPr>
          <w:shd w:val="clear" w:color="auto" w:fill="F1EFEE"/>
        </w:rPr>
      </w:pPr>
      <w:r w:rsidRPr="003D4616">
        <w:rPr>
          <w:shd w:val="clear" w:color="auto" w:fill="F1EFEE"/>
        </w:rPr>
        <w:t>For example, https://wipo.int/api/v1/patent</w:t>
      </w:r>
      <w:r w:rsidR="00C312EA">
        <w:rPr>
          <w:shd w:val="clear" w:color="auto" w:fill="F1EFEE"/>
        </w:rPr>
        <w:t>s</w:t>
      </w:r>
      <w:r w:rsidRPr="003D4616">
        <w:rPr>
          <w:shd w:val="clear" w:color="auto" w:fill="F1EFEE"/>
        </w:rPr>
        <w:t>?</w:t>
      </w:r>
      <w:r w:rsidR="008A4FE8">
        <w:rPr>
          <w:shd w:val="clear" w:color="auto" w:fill="F1EFEE"/>
        </w:rPr>
        <w:t>sort</w:t>
      </w:r>
      <w:r w:rsidRPr="003D4616">
        <w:rPr>
          <w:shd w:val="clear" w:color="auto" w:fill="F1EFEE"/>
        </w:rPr>
        <w:t>=id&amp;offset=10</w:t>
      </w:r>
    </w:p>
    <w:p w14:paraId="11B76C0C" w14:textId="77777777" w:rsidR="005E48A2" w:rsidRPr="003D4616" w:rsidRDefault="00D72715" w:rsidP="00D72715">
      <w:pPr>
        <w:rPr>
          <w:shd w:val="clear" w:color="auto" w:fill="F1EFEE"/>
        </w:rPr>
      </w:pPr>
      <w:r>
        <w:t xml:space="preserve">                                 </w:t>
      </w:r>
      <w:r w:rsidR="005E48A2" w:rsidRPr="004C6E7C">
        <w:t>___</w:t>
      </w:r>
      <w:r w:rsidR="00A0149A" w:rsidRPr="004C6E7C">
        <w:t>__</w:t>
      </w:r>
      <w:r w:rsidR="005E48A2" w:rsidRPr="004C6E7C">
        <w:t>_/______/_______</w:t>
      </w:r>
      <w:r w:rsidR="00A0149A" w:rsidRPr="004C6E7C">
        <w:t>_</w:t>
      </w:r>
      <w:r w:rsidR="005E48A2" w:rsidRPr="004C6E7C">
        <w:t>___/________________</w:t>
      </w:r>
      <w:r w:rsidR="005E48A2" w:rsidRPr="003D4616">
        <w:rPr>
          <w:shd w:val="clear" w:color="auto" w:fill="F1EFEE"/>
        </w:rPr>
        <w:t>_/</w:t>
      </w:r>
    </w:p>
    <w:p w14:paraId="44B8D430" w14:textId="77777777" w:rsidR="005E48A2" w:rsidRPr="003D4616" w:rsidRDefault="00D72715" w:rsidP="00D72715">
      <w:pPr>
        <w:rPr>
          <w:shd w:val="clear" w:color="auto" w:fill="F1EFEE"/>
        </w:rPr>
      </w:pPr>
      <w:r>
        <w:t xml:space="preserve">                                   </w:t>
      </w:r>
      <w:r w:rsidR="005E48A2" w:rsidRPr="004C6E7C">
        <w:t xml:space="preserve">  |      </w:t>
      </w:r>
      <w:r>
        <w:t xml:space="preserve">   </w:t>
      </w:r>
      <w:r w:rsidR="005E48A2" w:rsidRPr="004C6E7C">
        <w:t xml:space="preserve"> </w:t>
      </w:r>
      <w:r>
        <w:t xml:space="preserve"> </w:t>
      </w:r>
      <w:r w:rsidR="005E48A2">
        <w:t xml:space="preserve">  </w:t>
      </w:r>
      <w:r w:rsidR="005E48A2" w:rsidRPr="004C6E7C">
        <w:t>|      </w:t>
      </w:r>
      <w:r>
        <w:t xml:space="preserve">          </w:t>
      </w:r>
      <w:r w:rsidR="005E48A2" w:rsidRPr="004C6E7C">
        <w:t xml:space="preserve">  |      </w:t>
      </w:r>
      <w:r>
        <w:t xml:space="preserve">  </w:t>
      </w:r>
      <w:r w:rsidR="005E48A2" w:rsidRPr="004C6E7C">
        <w:t>          |</w:t>
      </w:r>
    </w:p>
    <w:p w14:paraId="01B10863" w14:textId="77777777" w:rsidR="005E48A2" w:rsidRDefault="00D72715" w:rsidP="00D72715">
      <w:pPr>
        <w:pStyle w:val="NormalWeb"/>
        <w:spacing w:before="0" w:beforeAutospacing="0" w:after="0" w:afterAutospacing="0"/>
        <w:ind w:left="720"/>
      </w:pPr>
      <w:r>
        <w:rPr>
          <w:rFonts w:ascii="Courier New" w:eastAsia="Times New Roman" w:hAnsi="Courier New" w:cs="Courier New"/>
          <w:szCs w:val="17"/>
        </w:rPr>
        <w:t xml:space="preserve">       </w:t>
      </w:r>
      <w:r w:rsidR="005E48A2" w:rsidRPr="00972B75">
        <w:rPr>
          <w:rFonts w:ascii="Courier New" w:eastAsia="Times New Roman" w:hAnsi="Courier New" w:cs="Courier New"/>
          <w:szCs w:val="17"/>
        </w:rPr>
        <w:t>scheme authority  path  query parameters</w:t>
      </w:r>
    </w:p>
    <w:p w14:paraId="7F9B745C" w14:textId="77777777" w:rsidR="005E48A2" w:rsidRPr="00D31048" w:rsidRDefault="001446D6" w:rsidP="001446D6">
      <w:pPr>
        <w:spacing w:before="100" w:beforeAutospacing="1" w:after="100" w:afterAutospacing="1"/>
        <w:rPr>
          <w:rFonts w:eastAsia="Times New Roman" w:cs="Arial"/>
          <w:szCs w:val="17"/>
        </w:rPr>
      </w:pPr>
      <w:r>
        <w:fldChar w:fldCharType="begin"/>
      </w:r>
      <w:r>
        <w:instrText xml:space="preserve"> AUTONUM  </w:instrText>
      </w:r>
      <w:r>
        <w:fldChar w:fldCharType="end"/>
      </w:r>
      <w:r>
        <w:tab/>
      </w:r>
      <w:r w:rsidR="005E499D" w:rsidRPr="005C646C">
        <w:t xml:space="preserve">The forward slash </w:t>
      </w:r>
      <w:r w:rsidR="005E499D">
        <w:t>“</w:t>
      </w:r>
      <w:r w:rsidR="005E499D" w:rsidRPr="005C646C">
        <w:t>/</w:t>
      </w:r>
      <w:r w:rsidR="005E499D">
        <w:t>”</w:t>
      </w:r>
      <w:r w:rsidR="005E499D" w:rsidRPr="005C646C">
        <w:t xml:space="preserve"> character is used in the path of the URI to indicate a hierarchical </w:t>
      </w:r>
      <w:r w:rsidR="005E499D">
        <w:t>relationship between resources</w:t>
      </w:r>
      <w:r w:rsidR="003741C2">
        <w:t xml:space="preserve"> but the path must not end with a forward slash as it does not provide any semantic value and may cause confusion</w:t>
      </w:r>
      <w:r w:rsidR="005E499D">
        <w:t>.</w:t>
      </w:r>
    </w:p>
    <w:p w14:paraId="09CBE8AF" w14:textId="77777777" w:rsidR="005E48A2" w:rsidRPr="005C646C" w:rsidRDefault="005E48A2" w:rsidP="005E48A2">
      <w:pPr>
        <w:spacing w:before="100" w:beforeAutospacing="1" w:after="100" w:afterAutospacing="1"/>
        <w:ind w:left="630"/>
        <w:rPr>
          <w:rFonts w:eastAsia="Times New Roman" w:cs="Arial"/>
          <w:szCs w:val="17"/>
        </w:rPr>
      </w:pPr>
      <w:r>
        <w:t>[RS</w:t>
      </w:r>
      <w:r w:rsidR="00692E94">
        <w:t>G</w:t>
      </w:r>
      <w:r>
        <w:t>-</w:t>
      </w:r>
      <w:r w:rsidR="003D4616">
        <w:t>01</w:t>
      </w:r>
      <w:r>
        <w:t xml:space="preserve">] </w:t>
      </w:r>
      <w:r w:rsidRPr="005C646C">
        <w:t>The forward slash</w:t>
      </w:r>
      <w:r w:rsidR="00D06B41">
        <w:t xml:space="preserve"> character</w:t>
      </w:r>
      <w:r w:rsidRPr="005C646C">
        <w:t xml:space="preserve"> </w:t>
      </w:r>
      <w:r>
        <w:t>“</w:t>
      </w:r>
      <w:r w:rsidRPr="005C646C">
        <w:t>/</w:t>
      </w:r>
      <w:r>
        <w:t>”</w:t>
      </w:r>
      <w:r w:rsidR="00564402">
        <w:t xml:space="preserve"> </w:t>
      </w:r>
      <w:r w:rsidR="00D06B41">
        <w:t>MUS</w:t>
      </w:r>
      <w:r w:rsidR="00BB0099">
        <w:t>T</w:t>
      </w:r>
      <w:r w:rsidR="00D06B41">
        <w:t xml:space="preserve"> be </w:t>
      </w:r>
      <w:r w:rsidR="00D06B41" w:rsidRPr="005C646C">
        <w:t xml:space="preserve">used in the path of the URI to indicate a hierarchical </w:t>
      </w:r>
      <w:r w:rsidR="00D06B41">
        <w:t xml:space="preserve">relationship between resources but the path </w:t>
      </w:r>
      <w:r>
        <w:t xml:space="preserve">MUST NOT </w:t>
      </w:r>
      <w:r w:rsidR="00CD4D0F">
        <w:t>end</w:t>
      </w:r>
      <w:r w:rsidR="00D06B41">
        <w:t xml:space="preserve"> with </w:t>
      </w:r>
      <w:r w:rsidR="00CD4D0F">
        <w:t>a</w:t>
      </w:r>
      <w:r w:rsidR="00D06B41">
        <w:t xml:space="preserve"> forward slash</w:t>
      </w:r>
      <w:r>
        <w:t>.</w:t>
      </w:r>
    </w:p>
    <w:p w14:paraId="6EAA4455" w14:textId="41A47AF5" w:rsidR="005E48A2" w:rsidRPr="00265E78" w:rsidRDefault="001446D6" w:rsidP="001446D6">
      <w:pPr>
        <w:spacing w:before="100" w:beforeAutospacing="1" w:after="100" w:afterAutospacing="1"/>
        <w:rPr>
          <w:rFonts w:eastAsia="Times New Roman" w:cs="Arial"/>
          <w:szCs w:val="17"/>
        </w:rPr>
      </w:pPr>
      <w:r>
        <w:fldChar w:fldCharType="begin"/>
      </w:r>
      <w:r>
        <w:instrText xml:space="preserve"> AUTONUM  </w:instrText>
      </w:r>
      <w:r>
        <w:fldChar w:fldCharType="end"/>
      </w:r>
      <w:r>
        <w:tab/>
      </w:r>
      <w:r w:rsidR="005E48A2" w:rsidRPr="00232C3F">
        <w:t xml:space="preserve">URIs are case sensitive except for the scheme and host parts. </w:t>
      </w:r>
      <w:r w:rsidR="00B97F95">
        <w:t xml:space="preserve"> </w:t>
      </w:r>
      <w:r w:rsidR="005E48A2" w:rsidRPr="00232C3F">
        <w:t xml:space="preserve">For example, although </w:t>
      </w:r>
      <w:r w:rsidR="00673C08" w:rsidRPr="00C929FA">
        <w:rPr>
          <w:rStyle w:val="Hyperlink"/>
          <w:rFonts w:ascii="Courier New" w:hAnsi="Courier New" w:cs="Courier New"/>
        </w:rPr>
        <w:t>https://wipo.int/api/my-resources/uniqueId</w:t>
      </w:r>
      <w:r w:rsidR="00CD4D0F">
        <w:rPr>
          <w:rFonts w:ascii="Courier New" w:hAnsi="Courier New" w:cs="Courier New"/>
        </w:rPr>
        <w:t xml:space="preserve"> </w:t>
      </w:r>
      <w:r w:rsidR="005E48A2" w:rsidRPr="00232C3F">
        <w:t xml:space="preserve"> and </w:t>
      </w:r>
      <w:hyperlink r:id="rId12" w:history="1">
        <w:r w:rsidR="00880EF7" w:rsidRPr="00FB54AA">
          <w:rPr>
            <w:rStyle w:val="Hyperlink"/>
            <w:rFonts w:ascii="Courier New" w:hAnsi="Courier New" w:cs="Courier New"/>
          </w:rPr>
          <w:t>https://wipo.INT/api/my-resources/uniqueId</w:t>
        </w:r>
      </w:hyperlink>
      <w:r w:rsidR="00880EF7">
        <w:rPr>
          <w:rFonts w:ascii="Courier New" w:hAnsi="Courier New" w:cs="Courier New"/>
        </w:rPr>
        <w:t xml:space="preserve"> </w:t>
      </w:r>
      <w:r w:rsidR="00CD4D0F">
        <w:rPr>
          <w:rFonts w:ascii="Courier New" w:hAnsi="Courier New" w:cs="Courier New"/>
        </w:rPr>
        <w:t xml:space="preserve"> </w:t>
      </w:r>
      <w:r w:rsidR="005E48A2" w:rsidRPr="00232C3F">
        <w:t xml:space="preserve"> are the same, </w:t>
      </w:r>
      <w:hyperlink r:id="rId13" w:history="1">
        <w:r w:rsidR="00880EF7" w:rsidRPr="00FB54AA">
          <w:rPr>
            <w:rStyle w:val="Hyperlink"/>
            <w:rFonts w:ascii="Courier New" w:hAnsi="Courier New" w:cs="Courier New"/>
          </w:rPr>
          <w:t>https://wipo.int/api/my-resources/uniqueid</w:t>
        </w:r>
      </w:hyperlink>
      <w:r w:rsidR="00880EF7">
        <w:rPr>
          <w:rFonts w:ascii="Courier New" w:hAnsi="Courier New" w:cs="Courier New"/>
        </w:rPr>
        <w:t xml:space="preserve"> </w:t>
      </w:r>
      <w:r w:rsidR="005E48A2" w:rsidRPr="00232C3F">
        <w:t xml:space="preserve"> is not. </w:t>
      </w:r>
      <w:r w:rsidR="00B97F95">
        <w:t xml:space="preserve"> </w:t>
      </w:r>
      <w:r w:rsidR="005E48A2" w:rsidRPr="00232C3F">
        <w:t xml:space="preserve">For the resource names, the kebab-case and the lowerCamelCase conventions provide good readability and maps the resource names to the entities in the programming languages with simple transformation. </w:t>
      </w:r>
      <w:r w:rsidR="00B97F95">
        <w:t xml:space="preserve"> </w:t>
      </w:r>
      <w:r w:rsidR="005E48A2" w:rsidRPr="00232C3F">
        <w:t xml:space="preserve">For the query parameters, the lowerCamelCase should be used. </w:t>
      </w:r>
      <w:r w:rsidR="00B97F95">
        <w:t xml:space="preserve"> </w:t>
      </w:r>
      <w:r w:rsidR="005E48A2" w:rsidRPr="00232C3F">
        <w:t xml:space="preserve">For example, </w:t>
      </w:r>
      <w:hyperlink r:id="rId14" w:history="1">
        <w:r w:rsidR="00880EF7" w:rsidRPr="00FB54AA">
          <w:rPr>
            <w:rStyle w:val="Hyperlink"/>
            <w:rFonts w:ascii="Courier New" w:hAnsi="Courier New" w:cs="Courier New"/>
          </w:rPr>
          <w:t>https://wipo.int/api/v1/inventors?firstName=John</w:t>
        </w:r>
      </w:hyperlink>
      <w:r w:rsidR="005E48A2" w:rsidRPr="00232C3F">
        <w:rPr>
          <w:rFonts w:ascii="Courier New" w:hAnsi="Courier New" w:cs="Courier New"/>
        </w:rPr>
        <w:t xml:space="preserve">. </w:t>
      </w:r>
      <w:r w:rsidR="005E48A2" w:rsidRPr="00232C3F">
        <w:t>Resource names</w:t>
      </w:r>
      <w:r w:rsidR="00B43A1B">
        <w:t xml:space="preserve"> and</w:t>
      </w:r>
      <w:r w:rsidR="00B43A1B" w:rsidRPr="00232C3F">
        <w:t xml:space="preserve"> </w:t>
      </w:r>
      <w:r w:rsidR="005E48A2" w:rsidRPr="00232C3F">
        <w:t xml:space="preserve">query parameter are all case sensitive. </w:t>
      </w:r>
      <w:r w:rsidR="00624C8F">
        <w:t xml:space="preserve">Note, that resource names and query parameter names may be abbreviated. </w:t>
      </w:r>
    </w:p>
    <w:p w14:paraId="150C6B04" w14:textId="77777777" w:rsidR="005E48A2" w:rsidRPr="00232C3F" w:rsidRDefault="001446D6" w:rsidP="001446D6">
      <w:pPr>
        <w:spacing w:before="100" w:beforeAutospacing="1" w:after="100" w:afterAutospacing="1"/>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A</w:t>
      </w:r>
      <w:r w:rsidR="0069255A">
        <w:rPr>
          <w:rFonts w:eastAsia="Times New Roman" w:cs="Arial"/>
          <w:szCs w:val="17"/>
        </w:rPr>
        <w:t xml:space="preserve"> R</w:t>
      </w:r>
      <w:r w:rsidR="00CB2514">
        <w:rPr>
          <w:rFonts w:eastAsia="Times New Roman" w:cs="Arial"/>
          <w:szCs w:val="17"/>
        </w:rPr>
        <w:t>E</w:t>
      </w:r>
      <w:r w:rsidR="0069255A">
        <w:rPr>
          <w:rFonts w:eastAsia="Times New Roman" w:cs="Arial"/>
          <w:szCs w:val="17"/>
        </w:rPr>
        <w:t>STful</w:t>
      </w:r>
      <w:r w:rsidR="005E48A2">
        <w:rPr>
          <w:rFonts w:eastAsia="Times New Roman" w:cs="Arial"/>
          <w:szCs w:val="17"/>
        </w:rPr>
        <w:t xml:space="preserve"> Web API may have arguments</w:t>
      </w:r>
      <w:r w:rsidR="005E48A2" w:rsidRPr="00232C3F">
        <w:rPr>
          <w:rFonts w:eastAsia="Times New Roman" w:cs="Arial"/>
          <w:szCs w:val="17"/>
        </w:rPr>
        <w:t>:</w:t>
      </w:r>
    </w:p>
    <w:p w14:paraId="18722EEE" w14:textId="77777777" w:rsidR="005E48A2" w:rsidRPr="00232C3F" w:rsidRDefault="004D0EC8" w:rsidP="00D63EA4">
      <w:pPr>
        <w:pStyle w:val="ListParagraph"/>
        <w:numPr>
          <w:ilvl w:val="0"/>
          <w:numId w:val="21"/>
        </w:numPr>
      </w:pPr>
      <w:r>
        <w:t xml:space="preserve">In </w:t>
      </w:r>
      <w:r w:rsidR="005E48A2">
        <w:t>the q</w:t>
      </w:r>
      <w:r w:rsidR="005E48A2" w:rsidRPr="00232C3F">
        <w:t xml:space="preserve">uery parameter; for example, </w:t>
      </w:r>
      <w:r w:rsidR="005E48A2" w:rsidRPr="001446D6">
        <w:t>/inventors?id=1;</w:t>
      </w:r>
    </w:p>
    <w:p w14:paraId="6F7F15F5" w14:textId="77777777" w:rsidR="005E48A2" w:rsidRPr="00481CC8" w:rsidRDefault="004D0EC8" w:rsidP="00D63EA4">
      <w:pPr>
        <w:pStyle w:val="ListParagraph"/>
        <w:numPr>
          <w:ilvl w:val="0"/>
          <w:numId w:val="21"/>
        </w:numPr>
      </w:pPr>
      <w:r>
        <w:t>I</w:t>
      </w:r>
      <w:r w:rsidR="005E48A2">
        <w:t>n the URI p</w:t>
      </w:r>
      <w:r w:rsidR="005E48A2" w:rsidRPr="00232C3F">
        <w:t>ath segment parameter, for example</w:t>
      </w:r>
      <w:r w:rsidR="005E48A2" w:rsidRPr="001446D6">
        <w:t>, /inventors/1; and</w:t>
      </w:r>
    </w:p>
    <w:p w14:paraId="797A4C5D" w14:textId="77777777" w:rsidR="005E48A2" w:rsidRPr="002F747B" w:rsidRDefault="004D0EC8" w:rsidP="00D63EA4">
      <w:pPr>
        <w:pStyle w:val="ListParagraph"/>
        <w:numPr>
          <w:ilvl w:val="0"/>
          <w:numId w:val="21"/>
        </w:numPr>
      </w:pPr>
      <w:r>
        <w:t>I</w:t>
      </w:r>
      <w:r w:rsidR="005E48A2">
        <w:t xml:space="preserve">n the request payload such as part of a </w:t>
      </w:r>
      <w:r w:rsidR="00BF0F76">
        <w:t xml:space="preserve">JSON </w:t>
      </w:r>
      <w:r w:rsidR="005E48A2">
        <w:t>body.</w:t>
      </w:r>
    </w:p>
    <w:p w14:paraId="63D08F6F" w14:textId="46FDF668" w:rsidR="005E48A2" w:rsidRPr="00232C3F" w:rsidRDefault="00813922" w:rsidP="00C87D80">
      <w:pPr>
        <w:spacing w:before="100" w:beforeAutospacing="1" w:after="100" w:afterAutospacing="1"/>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Pr>
          <w:rFonts w:eastAsia="Times New Roman" w:cs="Arial"/>
          <w:szCs w:val="17"/>
        </w:rPr>
        <w:t xml:space="preserve">Except </w:t>
      </w:r>
      <w:r w:rsidR="00E95476">
        <w:rPr>
          <w:rFonts w:eastAsia="Times New Roman" w:cs="Arial"/>
          <w:szCs w:val="17"/>
        </w:rPr>
        <w:t>for</w:t>
      </w:r>
      <w:r w:rsidR="005E48A2">
        <w:rPr>
          <w:rFonts w:eastAsia="Times New Roman" w:cs="Arial"/>
          <w:szCs w:val="17"/>
        </w:rPr>
        <w:t xml:space="preserve"> the aforementioned argument types, which are part of the URI, an argument can also be part of the request payload.</w:t>
      </w:r>
    </w:p>
    <w:p w14:paraId="531B74B5" w14:textId="77777777" w:rsidR="00624C8F" w:rsidRDefault="005E48A2" w:rsidP="00892B42">
      <w:pPr>
        <w:spacing w:before="100" w:beforeAutospacing="1" w:after="100" w:afterAutospacing="1"/>
        <w:ind w:left="720" w:hanging="11"/>
        <w:rPr>
          <w:rFonts w:eastAsia="Times New Roman" w:cs="Arial"/>
          <w:szCs w:val="17"/>
        </w:rPr>
      </w:pPr>
      <w:r w:rsidRPr="00232C3F">
        <w:rPr>
          <w:rFonts w:eastAsia="Times New Roman" w:cs="Arial"/>
          <w:szCs w:val="17"/>
        </w:rPr>
        <w:t>[RS</w:t>
      </w:r>
      <w:r w:rsidR="00692E94">
        <w:rPr>
          <w:rFonts w:eastAsia="Times New Roman" w:cs="Arial"/>
          <w:szCs w:val="17"/>
        </w:rPr>
        <w:t>G</w:t>
      </w:r>
      <w:r w:rsidRPr="00232C3F">
        <w:rPr>
          <w:rFonts w:eastAsia="Times New Roman" w:cs="Arial"/>
          <w:szCs w:val="17"/>
        </w:rPr>
        <w:t>-</w:t>
      </w:r>
      <w:r w:rsidR="003D4616">
        <w:rPr>
          <w:rFonts w:eastAsia="Times New Roman" w:cs="Arial"/>
          <w:szCs w:val="17"/>
        </w:rPr>
        <w:t>02</w:t>
      </w:r>
      <w:r w:rsidRPr="00232C3F">
        <w:rPr>
          <w:rFonts w:eastAsia="Times New Roman" w:cs="Arial"/>
          <w:szCs w:val="17"/>
        </w:rPr>
        <w:t>] Resources name MUST be consistent in their naming pattern</w:t>
      </w:r>
      <w:r w:rsidR="00624C8F">
        <w:rPr>
          <w:rFonts w:eastAsia="Times New Roman" w:cs="Arial"/>
          <w:szCs w:val="17"/>
        </w:rPr>
        <w:t>.</w:t>
      </w:r>
      <w:r w:rsidRPr="00232C3F">
        <w:rPr>
          <w:rFonts w:eastAsia="Times New Roman" w:cs="Arial"/>
          <w:szCs w:val="17"/>
        </w:rPr>
        <w:t xml:space="preserve"> </w:t>
      </w:r>
    </w:p>
    <w:p w14:paraId="5F59265C" w14:textId="77777777" w:rsidR="005E48A2" w:rsidRPr="00232C3F" w:rsidRDefault="00624C8F" w:rsidP="00892B42">
      <w:pPr>
        <w:spacing w:before="100" w:beforeAutospacing="1" w:after="100" w:afterAutospacing="1"/>
        <w:ind w:left="720" w:hanging="11"/>
        <w:rPr>
          <w:rFonts w:eastAsia="Times New Roman" w:cs="Arial"/>
          <w:szCs w:val="17"/>
        </w:rPr>
      </w:pPr>
      <w:r>
        <w:rPr>
          <w:rFonts w:eastAsia="Times New Roman" w:cs="Arial"/>
          <w:szCs w:val="17"/>
        </w:rPr>
        <w:t>[RS</w:t>
      </w:r>
      <w:r w:rsidR="00692E94">
        <w:rPr>
          <w:rFonts w:eastAsia="Times New Roman" w:cs="Arial"/>
          <w:szCs w:val="17"/>
        </w:rPr>
        <w:t>G</w:t>
      </w:r>
      <w:r>
        <w:rPr>
          <w:rFonts w:eastAsia="Times New Roman" w:cs="Arial"/>
          <w:szCs w:val="17"/>
        </w:rPr>
        <w:t>-03]</w:t>
      </w:r>
      <w:r w:rsidR="005E48A2" w:rsidRPr="00232C3F">
        <w:rPr>
          <w:rFonts w:eastAsia="Times New Roman" w:cs="Arial"/>
          <w:szCs w:val="17"/>
        </w:rPr>
        <w:t xml:space="preserve"> </w:t>
      </w:r>
      <w:r>
        <w:rPr>
          <w:rFonts w:eastAsia="Times New Roman" w:cs="Arial"/>
          <w:szCs w:val="17"/>
        </w:rPr>
        <w:t xml:space="preserve">Resource names </w:t>
      </w:r>
      <w:r w:rsidR="00674E4D">
        <w:rPr>
          <w:rFonts w:eastAsia="Times New Roman" w:cs="Arial"/>
          <w:szCs w:val="17"/>
        </w:rPr>
        <w:t xml:space="preserve">in the request </w:t>
      </w:r>
      <w:r>
        <w:rPr>
          <w:rFonts w:eastAsia="Times New Roman" w:cs="Arial"/>
          <w:szCs w:val="17"/>
        </w:rPr>
        <w:t xml:space="preserve">SHOULD </w:t>
      </w:r>
      <w:r w:rsidR="002C2156">
        <w:rPr>
          <w:rFonts w:eastAsia="Times New Roman" w:cs="Arial"/>
          <w:szCs w:val="17"/>
        </w:rPr>
        <w:t xml:space="preserve">use </w:t>
      </w:r>
      <w:r w:rsidR="005E48A2" w:rsidRPr="00232C3F">
        <w:rPr>
          <w:rFonts w:eastAsia="Times New Roman" w:cs="Arial"/>
          <w:szCs w:val="17"/>
        </w:rPr>
        <w:t>kebab</w:t>
      </w:r>
      <w:r w:rsidR="00C87D80">
        <w:rPr>
          <w:rFonts w:eastAsia="Times New Roman" w:cs="Arial"/>
          <w:szCs w:val="17"/>
        </w:rPr>
        <w:t>-</w:t>
      </w:r>
      <w:r w:rsidR="005E48A2" w:rsidRPr="00232C3F">
        <w:rPr>
          <w:rFonts w:eastAsia="Times New Roman" w:cs="Arial"/>
          <w:szCs w:val="17"/>
        </w:rPr>
        <w:t>case naming convention</w:t>
      </w:r>
      <w:r>
        <w:rPr>
          <w:rFonts w:eastAsia="Times New Roman" w:cs="Arial"/>
          <w:szCs w:val="17"/>
        </w:rPr>
        <w:t>s</w:t>
      </w:r>
      <w:r w:rsidR="0065392F">
        <w:rPr>
          <w:rFonts w:eastAsia="Times New Roman" w:cs="Arial"/>
          <w:szCs w:val="17"/>
        </w:rPr>
        <w:t xml:space="preserve"> and</w:t>
      </w:r>
      <w:r w:rsidR="00674E4D">
        <w:rPr>
          <w:rFonts w:eastAsia="Times New Roman" w:cs="Arial"/>
          <w:szCs w:val="17"/>
        </w:rPr>
        <w:t xml:space="preserve"> they </w:t>
      </w:r>
      <w:r w:rsidR="00892B42" w:rsidRPr="00232C3F">
        <w:rPr>
          <w:rFonts w:eastAsia="Times New Roman" w:cs="Arial"/>
          <w:szCs w:val="17"/>
        </w:rPr>
        <w:t>MAY be abbreviated.</w:t>
      </w:r>
      <w:r w:rsidR="00892B42" w:rsidDel="00892B42">
        <w:rPr>
          <w:rStyle w:val="CommentReference"/>
        </w:rPr>
        <w:t xml:space="preserve"> </w:t>
      </w:r>
    </w:p>
    <w:p w14:paraId="7A2172C2" w14:textId="77777777" w:rsidR="00624C8F" w:rsidRDefault="005E48A2" w:rsidP="00892B42">
      <w:pPr>
        <w:spacing w:before="100" w:beforeAutospacing="1" w:after="100" w:afterAutospacing="1"/>
        <w:ind w:left="720" w:hanging="11"/>
        <w:rPr>
          <w:rFonts w:eastAsia="Times New Roman" w:cs="Arial"/>
          <w:szCs w:val="17"/>
        </w:rPr>
      </w:pPr>
      <w:r w:rsidRPr="00232C3F">
        <w:rPr>
          <w:rFonts w:eastAsia="Times New Roman" w:cs="Arial"/>
          <w:szCs w:val="17"/>
        </w:rPr>
        <w:t>[RS</w:t>
      </w:r>
      <w:r w:rsidR="00692E94">
        <w:rPr>
          <w:rFonts w:eastAsia="Times New Roman" w:cs="Arial"/>
          <w:szCs w:val="17"/>
        </w:rPr>
        <w:t>G</w:t>
      </w:r>
      <w:r w:rsidRPr="00232C3F">
        <w:rPr>
          <w:rFonts w:eastAsia="Times New Roman" w:cs="Arial"/>
          <w:szCs w:val="17"/>
        </w:rPr>
        <w:t>-</w:t>
      </w:r>
      <w:r w:rsidR="003D4616">
        <w:rPr>
          <w:rFonts w:eastAsia="Times New Roman" w:cs="Arial"/>
          <w:szCs w:val="17"/>
        </w:rPr>
        <w:t>0</w:t>
      </w:r>
      <w:r w:rsidR="00624C8F">
        <w:rPr>
          <w:rFonts w:eastAsia="Times New Roman" w:cs="Arial"/>
          <w:szCs w:val="17"/>
        </w:rPr>
        <w:t>4</w:t>
      </w:r>
      <w:r w:rsidRPr="00232C3F">
        <w:rPr>
          <w:rFonts w:eastAsia="Times New Roman" w:cs="Arial"/>
          <w:szCs w:val="17"/>
        </w:rPr>
        <w:t xml:space="preserve">] Query parameters MUST be consistent in their </w:t>
      </w:r>
      <w:r w:rsidRPr="00A36302">
        <w:rPr>
          <w:rFonts w:eastAsia="Times New Roman" w:cs="Arial"/>
          <w:szCs w:val="17"/>
        </w:rPr>
        <w:t>naming pattern</w:t>
      </w:r>
      <w:r w:rsidRPr="00232C3F">
        <w:rPr>
          <w:rFonts w:eastAsia="Times New Roman" w:cs="Arial"/>
          <w:szCs w:val="17"/>
        </w:rPr>
        <w:t xml:space="preserve"> </w:t>
      </w:r>
    </w:p>
    <w:p w14:paraId="703C666C" w14:textId="77777777" w:rsidR="005E48A2" w:rsidRPr="00232C3F" w:rsidRDefault="00624C8F" w:rsidP="00892B42">
      <w:pPr>
        <w:spacing w:before="100" w:beforeAutospacing="1" w:after="100" w:afterAutospacing="1"/>
        <w:ind w:left="720" w:hanging="11"/>
        <w:rPr>
          <w:rFonts w:eastAsia="Times New Roman" w:cs="Arial"/>
          <w:szCs w:val="17"/>
        </w:rPr>
      </w:pPr>
      <w:r>
        <w:rPr>
          <w:rFonts w:eastAsia="Times New Roman" w:cs="Arial"/>
          <w:szCs w:val="17"/>
        </w:rPr>
        <w:t>[RS</w:t>
      </w:r>
      <w:r w:rsidR="00692E94">
        <w:rPr>
          <w:rFonts w:eastAsia="Times New Roman" w:cs="Arial"/>
          <w:szCs w:val="17"/>
        </w:rPr>
        <w:t>G</w:t>
      </w:r>
      <w:r>
        <w:rPr>
          <w:rFonts w:eastAsia="Times New Roman" w:cs="Arial"/>
          <w:szCs w:val="17"/>
        </w:rPr>
        <w:t>-05] Query parameters SHOULD use the</w:t>
      </w:r>
      <w:r w:rsidR="005E48A2" w:rsidRPr="00232C3F">
        <w:rPr>
          <w:rFonts w:eastAsia="Times New Roman" w:cs="Arial"/>
          <w:szCs w:val="17"/>
        </w:rPr>
        <w:t xml:space="preserve"> lowerCamelCase convention</w:t>
      </w:r>
      <w:r w:rsidR="00674E4D">
        <w:rPr>
          <w:rFonts w:eastAsia="Times New Roman" w:cs="Arial"/>
          <w:szCs w:val="17"/>
        </w:rPr>
        <w:t xml:space="preserve"> and they</w:t>
      </w:r>
      <w:r w:rsidR="005E48A2" w:rsidRPr="00232C3F">
        <w:rPr>
          <w:rFonts w:eastAsia="Times New Roman" w:cs="Arial"/>
          <w:szCs w:val="17"/>
        </w:rPr>
        <w:t xml:space="preserve"> MAY be abbreviated.</w:t>
      </w:r>
    </w:p>
    <w:p w14:paraId="58323771" w14:textId="77777777" w:rsidR="005E48A2" w:rsidRPr="00232C3F" w:rsidRDefault="001446D6" w:rsidP="001446D6">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232C3F">
        <w:rPr>
          <w:rFonts w:cs="Arial"/>
          <w:szCs w:val="17"/>
        </w:rPr>
        <w:t xml:space="preserve">A </w:t>
      </w:r>
      <w:r w:rsidR="005E48A2" w:rsidRPr="00232C3F">
        <w:rPr>
          <w:rFonts w:eastAsia="Times New Roman" w:cs="Arial"/>
          <w:szCs w:val="17"/>
        </w:rPr>
        <w:t>Web</w:t>
      </w:r>
      <w:r w:rsidR="005E48A2" w:rsidRPr="00232C3F">
        <w:rPr>
          <w:rFonts w:cs="Arial"/>
          <w:szCs w:val="17"/>
        </w:rPr>
        <w:t xml:space="preserve"> API endpoint must comply with </w:t>
      </w:r>
      <w:r w:rsidR="005E48A2" w:rsidRPr="00232C3F">
        <w:rPr>
          <w:rFonts w:ascii="Courier New" w:hAnsi="Courier New" w:cs="Courier New"/>
          <w:szCs w:val="17"/>
        </w:rPr>
        <w:t>IETF RFC 3986</w:t>
      </w:r>
      <w:r w:rsidR="005E48A2" w:rsidRPr="00232C3F">
        <w:rPr>
          <w:rFonts w:cs="Arial"/>
          <w:szCs w:val="17"/>
        </w:rPr>
        <w:t xml:space="preserve"> and should avoid potential collisions with page URLs for the website hosted on the root domain. </w:t>
      </w:r>
      <w:r w:rsidR="00B97F95">
        <w:rPr>
          <w:rFonts w:cs="Arial"/>
          <w:szCs w:val="17"/>
        </w:rPr>
        <w:t xml:space="preserve"> </w:t>
      </w:r>
      <w:r w:rsidR="005E48A2" w:rsidRPr="00232C3F">
        <w:rPr>
          <w:rFonts w:cs="Arial"/>
          <w:szCs w:val="17"/>
        </w:rPr>
        <w:t xml:space="preserve">A </w:t>
      </w:r>
      <w:r w:rsidR="005E48A2" w:rsidRPr="00232C3F">
        <w:rPr>
          <w:rFonts w:eastAsia="Times New Roman" w:cs="Arial"/>
          <w:szCs w:val="17"/>
        </w:rPr>
        <w:t>Web</w:t>
      </w:r>
      <w:r w:rsidR="005E48A2" w:rsidRPr="00232C3F">
        <w:rPr>
          <w:rFonts w:cs="Arial"/>
          <w:szCs w:val="17"/>
        </w:rPr>
        <w:t xml:space="preserve"> API needs to have one exact entry point to consolidate all requests. </w:t>
      </w:r>
      <w:r w:rsidR="00B97F95">
        <w:rPr>
          <w:rFonts w:cs="Arial"/>
          <w:szCs w:val="17"/>
        </w:rPr>
        <w:t xml:space="preserve"> </w:t>
      </w:r>
      <w:r w:rsidR="005E48A2" w:rsidRPr="00232C3F">
        <w:rPr>
          <w:rFonts w:cs="Arial"/>
          <w:szCs w:val="17"/>
        </w:rPr>
        <w:t>In general, there are two patterns of defining endpoints:</w:t>
      </w:r>
    </w:p>
    <w:p w14:paraId="1985CDC8" w14:textId="77777777" w:rsidR="005E48A2" w:rsidRPr="00880EF7" w:rsidRDefault="005E48A2" w:rsidP="00546C5D">
      <w:pPr>
        <w:numPr>
          <w:ilvl w:val="1"/>
          <w:numId w:val="4"/>
        </w:numPr>
        <w:spacing w:before="100" w:beforeAutospacing="1" w:after="100" w:afterAutospacing="1"/>
        <w:rPr>
          <w:rFonts w:eastAsia="Times New Roman" w:cs="Arial"/>
          <w:szCs w:val="17"/>
        </w:rPr>
      </w:pPr>
      <w:r w:rsidRPr="001446D6">
        <w:rPr>
          <w:rFonts w:eastAsia="Times New Roman" w:cs="Arial"/>
          <w:szCs w:val="17"/>
        </w:rPr>
        <w:t xml:space="preserve">As the first path segment of the URI, for example: </w:t>
      </w:r>
      <w:r w:rsidR="00673C08" w:rsidRPr="00C929FA">
        <w:rPr>
          <w:rFonts w:eastAsia="Times New Roman" w:cs="Arial"/>
          <w:szCs w:val="17"/>
        </w:rPr>
        <w:t>https://wipo.int/api/v1</w:t>
      </w:r>
      <w:r w:rsidR="00673C08" w:rsidRPr="00880EF7">
        <w:rPr>
          <w:rFonts w:eastAsia="Times New Roman" w:cs="Arial"/>
          <w:szCs w:val="17"/>
        </w:rPr>
        <w:t>/</w:t>
      </w:r>
      <w:r w:rsidR="00D86E64" w:rsidRPr="00663A9C">
        <w:rPr>
          <w:rStyle w:val="Hyperlink"/>
          <w:rFonts w:eastAsia="Times New Roman" w:cs="Arial"/>
          <w:color w:val="auto"/>
          <w:szCs w:val="17"/>
          <w:u w:val="none"/>
        </w:rPr>
        <w:t>; and</w:t>
      </w:r>
      <w:r w:rsidR="004E0660" w:rsidRPr="00880EF7">
        <w:rPr>
          <w:rFonts w:eastAsia="Times New Roman" w:cs="Arial"/>
          <w:szCs w:val="17"/>
        </w:rPr>
        <w:t xml:space="preserve"> </w:t>
      </w:r>
      <w:r w:rsidRPr="00880EF7">
        <w:rPr>
          <w:rFonts w:eastAsia="Times New Roman" w:cs="Arial"/>
          <w:szCs w:val="17"/>
        </w:rPr>
        <w:t>  </w:t>
      </w:r>
    </w:p>
    <w:p w14:paraId="3D34426E" w14:textId="77777777" w:rsidR="005E48A2" w:rsidRPr="001446D6" w:rsidRDefault="005E48A2" w:rsidP="00546C5D">
      <w:pPr>
        <w:numPr>
          <w:ilvl w:val="1"/>
          <w:numId w:val="4"/>
        </w:numPr>
        <w:spacing w:before="100" w:beforeAutospacing="1" w:after="100" w:afterAutospacing="1"/>
        <w:rPr>
          <w:rFonts w:eastAsia="Times New Roman" w:cs="Arial"/>
          <w:szCs w:val="17"/>
        </w:rPr>
      </w:pPr>
      <w:r w:rsidRPr="001446D6">
        <w:rPr>
          <w:rFonts w:eastAsia="Times New Roman" w:cs="Arial"/>
          <w:szCs w:val="17"/>
        </w:rPr>
        <w:t xml:space="preserve">As subdomain, for example: </w:t>
      </w:r>
      <w:r w:rsidR="00673C08" w:rsidRPr="00C929FA">
        <w:rPr>
          <w:rFonts w:eastAsia="Times New Roman" w:cs="Arial"/>
          <w:szCs w:val="17"/>
        </w:rPr>
        <w:t>https://api.wipo.int/v1/</w:t>
      </w:r>
      <w:r w:rsidR="00670DFF">
        <w:rPr>
          <w:rFonts w:eastAsia="Times New Roman" w:cs="Arial"/>
          <w:szCs w:val="17"/>
        </w:rPr>
        <w:t xml:space="preserve"> </w:t>
      </w:r>
    </w:p>
    <w:p w14:paraId="18E54876" w14:textId="77777777" w:rsidR="00597F36" w:rsidRDefault="005E48A2" w:rsidP="005E48A2">
      <w:pPr>
        <w:spacing w:before="100" w:beforeAutospacing="1" w:after="100" w:afterAutospacing="1"/>
        <w:ind w:left="709"/>
        <w:rPr>
          <w:rFonts w:eastAsia="Times New Roman" w:cs="Arial"/>
          <w:szCs w:val="17"/>
        </w:rPr>
      </w:pPr>
      <w:r w:rsidRPr="00232C3F">
        <w:rPr>
          <w:rFonts w:eastAsia="Times New Roman" w:cs="Arial"/>
          <w:szCs w:val="17"/>
        </w:rPr>
        <w:t>[RS</w:t>
      </w:r>
      <w:r w:rsidR="00692E94">
        <w:rPr>
          <w:rFonts w:eastAsia="Times New Roman" w:cs="Arial"/>
          <w:szCs w:val="17"/>
        </w:rPr>
        <w:t>G</w:t>
      </w:r>
      <w:r w:rsidRPr="00232C3F">
        <w:rPr>
          <w:rFonts w:eastAsia="Times New Roman" w:cs="Arial"/>
          <w:szCs w:val="17"/>
        </w:rPr>
        <w:t>-</w:t>
      </w:r>
      <w:r w:rsidR="003D4616" w:rsidRPr="00232C3F">
        <w:rPr>
          <w:rFonts w:eastAsia="Times New Roman" w:cs="Arial"/>
          <w:szCs w:val="17"/>
        </w:rPr>
        <w:t>0</w:t>
      </w:r>
      <w:r w:rsidR="00624C8F">
        <w:rPr>
          <w:rFonts w:eastAsia="Times New Roman" w:cs="Arial"/>
          <w:szCs w:val="17"/>
        </w:rPr>
        <w:t>6</w:t>
      </w:r>
      <w:r w:rsidRPr="00232C3F">
        <w:rPr>
          <w:rFonts w:eastAsia="Times New Roman" w:cs="Arial"/>
          <w:szCs w:val="17"/>
        </w:rPr>
        <w:t>] The URL pattern for a Web API MUST contain the word “</w:t>
      </w:r>
      <w:r w:rsidRPr="00232C3F">
        <w:rPr>
          <w:rFonts w:ascii="Courier New" w:eastAsia="Times New Roman" w:hAnsi="Courier New" w:cs="Courier New"/>
          <w:szCs w:val="17"/>
        </w:rPr>
        <w:t>api</w:t>
      </w:r>
      <w:r w:rsidRPr="00232C3F">
        <w:rPr>
          <w:rFonts w:eastAsia="Times New Roman" w:cs="Arial"/>
          <w:szCs w:val="17"/>
        </w:rPr>
        <w:t>” in the URI.</w:t>
      </w:r>
    </w:p>
    <w:p w14:paraId="2F1989D2" w14:textId="5E0DCDDD" w:rsidR="005E48A2" w:rsidRPr="00232C3F" w:rsidRDefault="001446D6" w:rsidP="001446D6">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232C3F">
        <w:rPr>
          <w:rFonts w:cs="Arial"/>
          <w:szCs w:val="17"/>
        </w:rPr>
        <w:t xml:space="preserve">Matrix parameters are an indication that the API is complex with multiple levels of resources and sub-resources.  This </w:t>
      </w:r>
      <w:r w:rsidR="009A3C3F">
        <w:rPr>
          <w:rFonts w:cs="Arial"/>
          <w:szCs w:val="17"/>
        </w:rPr>
        <w:t>goe</w:t>
      </w:r>
      <w:r w:rsidR="005E48A2" w:rsidRPr="00232C3F">
        <w:rPr>
          <w:rFonts w:cs="Arial"/>
          <w:szCs w:val="17"/>
        </w:rPr>
        <w:t xml:space="preserve">s against the </w:t>
      </w:r>
      <w:r w:rsidR="009A3C3F">
        <w:rPr>
          <w:rFonts w:cs="Arial"/>
          <w:szCs w:val="17"/>
        </w:rPr>
        <w:t xml:space="preserve">service-oriented </w:t>
      </w:r>
      <w:r w:rsidR="005E48A2" w:rsidRPr="00232C3F">
        <w:rPr>
          <w:rFonts w:cs="Arial"/>
          <w:szCs w:val="17"/>
        </w:rPr>
        <w:t>design principles</w:t>
      </w:r>
      <w:r w:rsidR="009A3C3F">
        <w:rPr>
          <w:rFonts w:cs="Arial"/>
          <w:szCs w:val="17"/>
        </w:rPr>
        <w:t>, previously defined</w:t>
      </w:r>
      <w:r w:rsidR="005E48A2" w:rsidRPr="00232C3F">
        <w:rPr>
          <w:rFonts w:cs="Arial"/>
          <w:szCs w:val="17"/>
        </w:rPr>
        <w:t xml:space="preserve">. </w:t>
      </w:r>
      <w:r w:rsidR="00B97F95">
        <w:rPr>
          <w:rFonts w:cs="Arial"/>
          <w:szCs w:val="17"/>
        </w:rPr>
        <w:t xml:space="preserve"> </w:t>
      </w:r>
      <w:r w:rsidR="005E48A2" w:rsidRPr="00232C3F">
        <w:rPr>
          <w:rFonts w:cs="Arial"/>
          <w:szCs w:val="17"/>
        </w:rPr>
        <w:t>Moreover, matrix parameters are not standard</w:t>
      </w:r>
      <w:r w:rsidR="005E48A2">
        <w:rPr>
          <w:rFonts w:cs="Arial"/>
          <w:szCs w:val="17"/>
        </w:rPr>
        <w:t xml:space="preserve"> a</w:t>
      </w:r>
      <w:r w:rsidR="009A3C3F">
        <w:rPr>
          <w:rFonts w:cs="Arial"/>
          <w:szCs w:val="17"/>
        </w:rPr>
        <w:t>s</w:t>
      </w:r>
      <w:r w:rsidR="005E48A2">
        <w:rPr>
          <w:rFonts w:cs="Arial"/>
          <w:szCs w:val="17"/>
        </w:rPr>
        <w:t xml:space="preserve"> they</w:t>
      </w:r>
      <w:r w:rsidR="005E48A2" w:rsidRPr="00232C3F">
        <w:rPr>
          <w:rFonts w:cs="Arial"/>
          <w:szCs w:val="17"/>
        </w:rPr>
        <w:t xml:space="preserve"> apply to a particular path element while query parameters apply to the request as a whole</w:t>
      </w:r>
      <w:r w:rsidR="005E48A2">
        <w:rPr>
          <w:rFonts w:cs="Arial"/>
          <w:szCs w:val="17"/>
        </w:rPr>
        <w:t xml:space="preserve">. </w:t>
      </w:r>
      <w:r w:rsidR="00B97F95">
        <w:rPr>
          <w:rFonts w:cs="Arial"/>
          <w:szCs w:val="17"/>
        </w:rPr>
        <w:t xml:space="preserve"> </w:t>
      </w:r>
      <w:r w:rsidR="005E48A2">
        <w:rPr>
          <w:rFonts w:cs="Arial"/>
          <w:szCs w:val="17"/>
        </w:rPr>
        <w:t>An</w:t>
      </w:r>
      <w:r w:rsidR="005E48A2" w:rsidRPr="00232C3F">
        <w:rPr>
          <w:rFonts w:cs="Arial"/>
          <w:szCs w:val="17"/>
        </w:rPr>
        <w:t xml:space="preserve"> example</w:t>
      </w:r>
      <w:r w:rsidR="005E48A2">
        <w:rPr>
          <w:rFonts w:cs="Arial"/>
          <w:szCs w:val="17"/>
        </w:rPr>
        <w:t xml:space="preserve"> of matrix parameters is the following: </w:t>
      </w:r>
      <w:hyperlink r:id="rId15" w:history="1">
        <w:r w:rsidR="0065392F" w:rsidRPr="00346489">
          <w:rPr>
            <w:rStyle w:val="Hyperlink"/>
            <w:rFonts w:ascii="Courier New" w:hAnsi="Courier New" w:cs="Courier New"/>
            <w:szCs w:val="17"/>
          </w:rPr>
          <w:t>https://api.wipo.int/v1/path;param1=value1;param2=value2</w:t>
        </w:r>
      </w:hyperlink>
      <w:r w:rsidR="0065392F">
        <w:rPr>
          <w:rFonts w:ascii="Courier New" w:hAnsi="Courier New" w:cs="Courier New"/>
          <w:szCs w:val="17"/>
        </w:rPr>
        <w:t xml:space="preserve"> </w:t>
      </w:r>
      <w:r w:rsidR="005E48A2">
        <w:rPr>
          <w:rFonts w:ascii="Courier New" w:hAnsi="Courier New" w:cs="Courier New"/>
          <w:szCs w:val="17"/>
        </w:rPr>
        <w:t>.</w:t>
      </w:r>
    </w:p>
    <w:p w14:paraId="01C9048D" w14:textId="77777777" w:rsidR="005E48A2" w:rsidRDefault="005E48A2" w:rsidP="005E48A2">
      <w:pPr>
        <w:spacing w:before="100" w:beforeAutospacing="1" w:after="100" w:afterAutospacing="1"/>
        <w:ind w:left="709"/>
        <w:rPr>
          <w:rFonts w:eastAsia="Times New Roman" w:cs="Arial"/>
          <w:szCs w:val="17"/>
        </w:rPr>
      </w:pPr>
      <w:r w:rsidRPr="00232C3F">
        <w:rPr>
          <w:rFonts w:eastAsia="Times New Roman" w:cs="Arial"/>
          <w:szCs w:val="17"/>
        </w:rPr>
        <w:t>[RS</w:t>
      </w:r>
      <w:r w:rsidR="00692E94">
        <w:rPr>
          <w:rFonts w:eastAsia="Times New Roman" w:cs="Arial"/>
          <w:szCs w:val="17"/>
        </w:rPr>
        <w:t>G</w:t>
      </w:r>
      <w:r w:rsidRPr="00232C3F">
        <w:rPr>
          <w:rFonts w:eastAsia="Times New Roman" w:cs="Arial"/>
          <w:szCs w:val="17"/>
        </w:rPr>
        <w:t>-</w:t>
      </w:r>
      <w:r w:rsidR="003D4616" w:rsidRPr="00232C3F">
        <w:rPr>
          <w:rFonts w:eastAsia="Times New Roman" w:cs="Arial"/>
          <w:szCs w:val="17"/>
        </w:rPr>
        <w:t>0</w:t>
      </w:r>
      <w:r w:rsidR="00624C8F">
        <w:rPr>
          <w:rFonts w:eastAsia="Times New Roman" w:cs="Arial"/>
          <w:szCs w:val="17"/>
        </w:rPr>
        <w:t>7</w:t>
      </w:r>
      <w:r w:rsidRPr="00232C3F">
        <w:rPr>
          <w:rFonts w:eastAsia="Times New Roman" w:cs="Arial"/>
          <w:szCs w:val="17"/>
        </w:rPr>
        <w:t xml:space="preserve">] </w:t>
      </w:r>
      <w:r w:rsidRPr="009C383A">
        <w:rPr>
          <w:rFonts w:eastAsia="Times New Roman" w:cs="Arial"/>
          <w:szCs w:val="17"/>
        </w:rPr>
        <w:t>Matrix parameters MUST NOT be used</w:t>
      </w:r>
      <w:r w:rsidRPr="009A3C3F">
        <w:rPr>
          <w:rFonts w:eastAsia="Times New Roman" w:cs="Arial"/>
          <w:szCs w:val="17"/>
        </w:rPr>
        <w:t>.</w:t>
      </w:r>
      <w:r w:rsidRPr="00232C3F">
        <w:rPr>
          <w:rFonts w:eastAsia="Times New Roman" w:cs="Arial"/>
          <w:szCs w:val="17"/>
        </w:rPr>
        <w:t> </w:t>
      </w:r>
    </w:p>
    <w:p w14:paraId="17C03EBC" w14:textId="77777777" w:rsidR="005E48A2" w:rsidRPr="00232C3F" w:rsidRDefault="005E48A2" w:rsidP="00BD017E">
      <w:pPr>
        <w:pStyle w:val="Heading3"/>
        <w:keepLines/>
        <w:spacing w:before="170" w:after="170"/>
        <w:ind w:left="360"/>
      </w:pPr>
      <w:bookmarkStart w:id="36" w:name="_Toc54011617"/>
      <w:r w:rsidRPr="00232C3F">
        <w:t>Status Codes</w:t>
      </w:r>
      <w:bookmarkEnd w:id="36"/>
    </w:p>
    <w:p w14:paraId="45337DE7" w14:textId="77777777" w:rsidR="007C63CA" w:rsidRPr="009C383A" w:rsidRDefault="001446D6" w:rsidP="007C63CA">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A Web API must consistently </w:t>
      </w:r>
      <w:r w:rsidR="009A3C3F">
        <w:rPr>
          <w:rFonts w:eastAsia="Times New Roman" w:cs="Arial"/>
          <w:szCs w:val="17"/>
        </w:rPr>
        <w:t>apply</w:t>
      </w:r>
      <w:r w:rsidR="005E48A2" w:rsidRPr="00232C3F">
        <w:rPr>
          <w:rFonts w:eastAsia="Times New Roman" w:cs="Arial"/>
          <w:szCs w:val="17"/>
        </w:rPr>
        <w:t xml:space="preserve"> HTTP status codes as described in IETF RFCs. </w:t>
      </w:r>
      <w:r w:rsidR="005E48A2">
        <w:rPr>
          <w:rFonts w:eastAsia="Times New Roman" w:cs="Arial"/>
          <w:szCs w:val="17"/>
        </w:rPr>
        <w:t xml:space="preserve"> </w:t>
      </w:r>
      <w:r w:rsidR="007C63CA" w:rsidRPr="00232C3F">
        <w:rPr>
          <w:rFonts w:eastAsia="Times New Roman" w:cs="Arial"/>
          <w:szCs w:val="17"/>
        </w:rPr>
        <w:t xml:space="preserve">HTTP </w:t>
      </w:r>
      <w:r w:rsidR="007C63CA">
        <w:rPr>
          <w:rFonts w:eastAsia="Times New Roman" w:cs="Arial"/>
          <w:szCs w:val="17"/>
        </w:rPr>
        <w:t xml:space="preserve">status </w:t>
      </w:r>
      <w:r w:rsidR="007C63CA" w:rsidRPr="00232C3F">
        <w:rPr>
          <w:rFonts w:eastAsia="Times New Roman" w:cs="Arial"/>
          <w:szCs w:val="17"/>
        </w:rPr>
        <w:t xml:space="preserve">codes should be </w:t>
      </w:r>
      <w:r w:rsidR="007C63CA">
        <w:rPr>
          <w:rFonts w:eastAsia="Times New Roman" w:cs="Arial"/>
          <w:szCs w:val="17"/>
        </w:rPr>
        <w:t xml:space="preserve">used </w:t>
      </w:r>
      <w:r w:rsidR="007C63CA" w:rsidRPr="00232C3F">
        <w:rPr>
          <w:rFonts w:eastAsia="Times New Roman" w:cs="Arial"/>
          <w:szCs w:val="17"/>
        </w:rPr>
        <w:t>among the ones listed in</w:t>
      </w:r>
      <w:r w:rsidR="007C63CA">
        <w:rPr>
          <w:rFonts w:eastAsia="Times New Roman" w:cs="Arial"/>
          <w:szCs w:val="17"/>
        </w:rPr>
        <w:t xml:space="preserve"> the standard HTTP status codes </w:t>
      </w:r>
      <w:r w:rsidR="007C63CA" w:rsidRPr="00580E20">
        <w:rPr>
          <w:rFonts w:eastAsia="Times New Roman" w:cs="Arial"/>
          <w:szCs w:val="17"/>
        </w:rPr>
        <w:t>(</w:t>
      </w:r>
      <w:r w:rsidR="00C929FA" w:rsidRPr="00C929FA">
        <w:rPr>
          <w:rFonts w:cs="Arial"/>
          <w:szCs w:val="17"/>
          <w:shd w:val="clear" w:color="auto" w:fill="FFFFFF"/>
        </w:rPr>
        <w:t xml:space="preserve">RFC </w:t>
      </w:r>
      <w:r w:rsidR="00C929FA" w:rsidRPr="000042DD">
        <w:rPr>
          <w:rFonts w:cs="Arial"/>
          <w:szCs w:val="17"/>
          <w:shd w:val="clear" w:color="auto" w:fill="FFFFFF"/>
        </w:rPr>
        <w:t>7807</w:t>
      </w:r>
      <w:r w:rsidR="007C63CA" w:rsidRPr="000042DD">
        <w:rPr>
          <w:rStyle w:val="Hyperlink"/>
          <w:rFonts w:cs="Arial"/>
          <w:color w:val="auto"/>
          <w:szCs w:val="17"/>
          <w:u w:val="none"/>
          <w:shd w:val="clear" w:color="auto" w:fill="FFFFFF"/>
        </w:rPr>
        <w:t>)</w:t>
      </w:r>
      <w:r w:rsidR="007C63CA" w:rsidRPr="000042DD">
        <w:rPr>
          <w:rStyle w:val="Hyperlink"/>
          <w:rFonts w:ascii="Helvetica" w:hAnsi="Helvetica"/>
          <w:color w:val="auto"/>
          <w:sz w:val="27"/>
          <w:szCs w:val="27"/>
          <w:u w:val="none"/>
          <w:shd w:val="clear" w:color="auto" w:fill="FFFFFF"/>
        </w:rPr>
        <w:t xml:space="preserve"> </w:t>
      </w:r>
      <w:r w:rsidR="007C63CA" w:rsidRPr="000042DD">
        <w:rPr>
          <w:rFonts w:eastAsia="Times New Roman" w:cs="Arial"/>
          <w:szCs w:val="17"/>
        </w:rPr>
        <w:t xml:space="preserve">reproduced </w:t>
      </w:r>
      <w:r w:rsidR="007C63CA">
        <w:rPr>
          <w:rFonts w:eastAsia="Times New Roman" w:cs="Arial"/>
          <w:szCs w:val="17"/>
        </w:rPr>
        <w:t>in Annex V</w:t>
      </w:r>
      <w:r w:rsidR="007C63CA" w:rsidRPr="00A9502E">
        <w:rPr>
          <w:rFonts w:eastAsia="Times New Roman" w:cs="Arial"/>
          <w:szCs w:val="17"/>
        </w:rPr>
        <w:t xml:space="preserve">. </w:t>
      </w:r>
      <w:r w:rsidR="007C63CA">
        <w:rPr>
          <w:rFonts w:eastAsia="Times New Roman" w:cs="Arial"/>
          <w:szCs w:val="17"/>
        </w:rPr>
        <w:t xml:space="preserve"> </w:t>
      </w:r>
    </w:p>
    <w:p w14:paraId="6371DBF6" w14:textId="77777777" w:rsidR="00040CF3" w:rsidRPr="000042DD" w:rsidRDefault="007C63CA" w:rsidP="009C383A">
      <w:pPr>
        <w:pStyle w:val="NormalWeb"/>
        <w:ind w:firstLine="567"/>
        <w:rPr>
          <w:rFonts w:eastAsia="Times New Roman" w:cs="Arial"/>
          <w:szCs w:val="17"/>
        </w:rPr>
      </w:pPr>
      <w:r w:rsidDel="007C63CA">
        <w:t xml:space="preserve"> </w:t>
      </w:r>
      <w:r w:rsidR="005D14D8">
        <w:t xml:space="preserve">  </w:t>
      </w:r>
      <w:r w:rsidR="005E48A2" w:rsidRPr="00232C3F">
        <w:rPr>
          <w:rFonts w:eastAsia="Times New Roman" w:cs="Arial"/>
          <w:szCs w:val="17"/>
        </w:rPr>
        <w:t>[RS</w:t>
      </w:r>
      <w:r w:rsidR="00692E94">
        <w:rPr>
          <w:rFonts w:eastAsia="Times New Roman" w:cs="Arial"/>
          <w:szCs w:val="17"/>
        </w:rPr>
        <w:t>G</w:t>
      </w:r>
      <w:r w:rsidR="005E48A2" w:rsidRPr="00232C3F">
        <w:rPr>
          <w:rFonts w:eastAsia="Times New Roman" w:cs="Arial"/>
          <w:szCs w:val="17"/>
        </w:rPr>
        <w:t>-</w:t>
      </w:r>
      <w:r w:rsidR="003D4616">
        <w:rPr>
          <w:rFonts w:eastAsia="Times New Roman" w:cs="Arial"/>
          <w:szCs w:val="17"/>
        </w:rPr>
        <w:t>0</w:t>
      </w:r>
      <w:r w:rsidR="00040CF3">
        <w:rPr>
          <w:rFonts w:eastAsia="Times New Roman" w:cs="Arial"/>
          <w:szCs w:val="17"/>
        </w:rPr>
        <w:t>8</w:t>
      </w:r>
      <w:r w:rsidR="005E48A2" w:rsidRPr="00232C3F">
        <w:rPr>
          <w:rFonts w:eastAsia="Times New Roman" w:cs="Arial"/>
          <w:szCs w:val="17"/>
        </w:rPr>
        <w:t xml:space="preserve">] A Web API MUST consistently </w:t>
      </w:r>
      <w:r w:rsidR="009A3C3F">
        <w:rPr>
          <w:rFonts w:eastAsia="Times New Roman" w:cs="Arial"/>
          <w:szCs w:val="17"/>
        </w:rPr>
        <w:t>apply</w:t>
      </w:r>
      <w:r w:rsidR="005E48A2" w:rsidRPr="00232C3F">
        <w:rPr>
          <w:rFonts w:eastAsia="Times New Roman" w:cs="Arial"/>
          <w:szCs w:val="17"/>
        </w:rPr>
        <w:t xml:space="preserve"> HTTP status codes as described in IETF RFCs</w:t>
      </w:r>
      <w:r w:rsidR="000042DD">
        <w:rPr>
          <w:rFonts w:eastAsia="Times New Roman" w:cs="Arial"/>
          <w:szCs w:val="17"/>
        </w:rPr>
        <w:t>.</w:t>
      </w:r>
    </w:p>
    <w:p w14:paraId="22104C6D" w14:textId="77777777" w:rsidR="00052261" w:rsidRDefault="005D14D8" w:rsidP="009C383A">
      <w:pPr>
        <w:ind w:left="567" w:firstLine="3"/>
      </w:pPr>
      <w:r>
        <w:t xml:space="preserve">   </w:t>
      </w:r>
      <w:r w:rsidR="007C63CA">
        <w:t>[RS</w:t>
      </w:r>
      <w:r w:rsidR="00B04C50">
        <w:t>G</w:t>
      </w:r>
      <w:r w:rsidR="007C63CA">
        <w:t>-09] T</w:t>
      </w:r>
      <w:r w:rsidR="005E48A2">
        <w:t>he recommended codes in Annex V SHOULD be used</w:t>
      </w:r>
      <w:r w:rsidR="007C63CA">
        <w:t xml:space="preserve"> by a Web API to classify the error</w:t>
      </w:r>
      <w:r w:rsidR="005E48A2" w:rsidRPr="00232C3F">
        <w:t xml:space="preserve">.  </w:t>
      </w:r>
    </w:p>
    <w:p w14:paraId="6650C631" w14:textId="77777777" w:rsidR="00052261" w:rsidRDefault="00052261" w:rsidP="00052261"/>
    <w:p w14:paraId="43D0226A" w14:textId="77777777" w:rsidR="005E48A2" w:rsidRPr="00232C3F" w:rsidRDefault="005E48A2" w:rsidP="00BD017E">
      <w:pPr>
        <w:pStyle w:val="Heading3"/>
        <w:spacing w:before="170" w:after="170"/>
        <w:ind w:left="360"/>
      </w:pPr>
      <w:bookmarkStart w:id="37" w:name="_Toc54011618"/>
      <w:r w:rsidRPr="00232C3F">
        <w:t>Pick-and-choose Principle</w:t>
      </w:r>
      <w:bookmarkEnd w:id="37"/>
    </w:p>
    <w:p w14:paraId="22C50378"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A Service Contract should be tolerant to unexpected parameters (in the request,</w:t>
      </w:r>
      <w:r w:rsidR="009A3C3F">
        <w:rPr>
          <w:rFonts w:eastAsia="Times New Roman" w:cs="Arial"/>
          <w:szCs w:val="17"/>
        </w:rPr>
        <w:t xml:space="preserve"> using</w:t>
      </w:r>
      <w:r w:rsidR="005E48A2" w:rsidRPr="00232C3F">
        <w:rPr>
          <w:rFonts w:eastAsia="Times New Roman" w:cs="Arial"/>
          <w:szCs w:val="17"/>
        </w:rPr>
        <w:t xml:space="preserve"> query parameters) but raise </w:t>
      </w:r>
      <w:r w:rsidR="009A3C3F">
        <w:rPr>
          <w:rFonts w:eastAsia="Times New Roman" w:cs="Arial"/>
          <w:szCs w:val="17"/>
        </w:rPr>
        <w:t xml:space="preserve">an </w:t>
      </w:r>
      <w:r w:rsidR="005E48A2" w:rsidRPr="00232C3F">
        <w:rPr>
          <w:rFonts w:eastAsia="Times New Roman" w:cs="Arial"/>
          <w:szCs w:val="17"/>
        </w:rPr>
        <w:t>error in case of malformed values on expected parameters.</w:t>
      </w:r>
    </w:p>
    <w:p w14:paraId="7B22C697" w14:textId="77777777" w:rsidR="005E48A2" w:rsidRPr="00232C3F" w:rsidRDefault="005E48A2" w:rsidP="005E48A2">
      <w:pPr>
        <w:spacing w:before="100" w:beforeAutospacing="1" w:after="100" w:afterAutospacing="1"/>
        <w:ind w:left="709"/>
        <w:rPr>
          <w:rFonts w:eastAsia="Times New Roman" w:cs="Arial"/>
          <w:szCs w:val="17"/>
        </w:rPr>
      </w:pPr>
      <w:r w:rsidRPr="00232C3F">
        <w:rPr>
          <w:rFonts w:eastAsia="Times New Roman" w:cs="Arial"/>
          <w:szCs w:val="17"/>
        </w:rPr>
        <w:t>[RS</w:t>
      </w:r>
      <w:r w:rsidR="00692E94">
        <w:rPr>
          <w:rFonts w:eastAsia="Times New Roman" w:cs="Arial"/>
          <w:szCs w:val="17"/>
        </w:rPr>
        <w:t>G</w:t>
      </w:r>
      <w:r w:rsidRPr="00232C3F">
        <w:rPr>
          <w:rFonts w:eastAsia="Times New Roman" w:cs="Arial"/>
          <w:szCs w:val="17"/>
        </w:rPr>
        <w:t>-</w:t>
      </w:r>
      <w:r w:rsidR="00040CF3">
        <w:rPr>
          <w:rFonts w:eastAsia="Times New Roman" w:cs="Arial"/>
          <w:szCs w:val="17"/>
        </w:rPr>
        <w:t>10</w:t>
      </w:r>
      <w:r w:rsidRPr="00232C3F">
        <w:rPr>
          <w:rFonts w:eastAsia="Times New Roman" w:cs="Arial"/>
          <w:szCs w:val="17"/>
        </w:rPr>
        <w:t xml:space="preserve">] If the API detects invalid input values, it MUST return the HTTP status code </w:t>
      </w:r>
      <w:r>
        <w:rPr>
          <w:rFonts w:eastAsia="Times New Roman" w:cs="Arial"/>
          <w:szCs w:val="17"/>
        </w:rPr>
        <w:t>“</w:t>
      </w:r>
      <w:r w:rsidRPr="00232C3F">
        <w:rPr>
          <w:rFonts w:ascii="Courier New" w:eastAsia="Times New Roman" w:hAnsi="Courier New" w:cs="Courier New"/>
          <w:szCs w:val="17"/>
        </w:rPr>
        <w:t>400 Bad Request</w:t>
      </w:r>
      <w:r>
        <w:rPr>
          <w:rFonts w:ascii="Courier New" w:eastAsia="Times New Roman" w:hAnsi="Courier New" w:cs="Courier New"/>
          <w:szCs w:val="17"/>
        </w:rPr>
        <w:t>”</w:t>
      </w:r>
      <w:r w:rsidRPr="00232C3F">
        <w:rPr>
          <w:rFonts w:eastAsia="Times New Roman" w:cs="Arial"/>
          <w:szCs w:val="17"/>
        </w:rPr>
        <w:t>. The error payload MUST indicate the erroneous value.</w:t>
      </w:r>
    </w:p>
    <w:p w14:paraId="0029914F" w14:textId="77777777" w:rsidR="005E48A2" w:rsidRPr="00232C3F" w:rsidRDefault="005E48A2" w:rsidP="005E48A2">
      <w:pPr>
        <w:spacing w:before="100" w:beforeAutospacing="1" w:after="100" w:afterAutospacing="1"/>
        <w:ind w:left="709"/>
        <w:rPr>
          <w:rFonts w:eastAsia="Times New Roman" w:cs="Arial"/>
          <w:szCs w:val="17"/>
        </w:rPr>
      </w:pPr>
      <w:r w:rsidRPr="00232C3F">
        <w:rPr>
          <w:rFonts w:eastAsia="Times New Roman" w:cs="Arial"/>
          <w:szCs w:val="17"/>
        </w:rPr>
        <w:t>[RS</w:t>
      </w:r>
      <w:r w:rsidR="00692E94">
        <w:rPr>
          <w:rFonts w:eastAsia="Times New Roman" w:cs="Arial"/>
          <w:szCs w:val="17"/>
        </w:rPr>
        <w:t>G</w:t>
      </w:r>
      <w:r w:rsidRPr="00232C3F">
        <w:rPr>
          <w:rFonts w:eastAsia="Times New Roman" w:cs="Arial"/>
          <w:szCs w:val="17"/>
        </w:rPr>
        <w:t>-</w:t>
      </w:r>
      <w:r w:rsidR="00040CF3">
        <w:rPr>
          <w:rFonts w:eastAsia="Times New Roman" w:cs="Arial"/>
          <w:szCs w:val="17"/>
        </w:rPr>
        <w:t>11</w:t>
      </w:r>
      <w:r w:rsidRPr="00232C3F">
        <w:rPr>
          <w:rFonts w:eastAsia="Times New Roman" w:cs="Arial"/>
          <w:szCs w:val="17"/>
        </w:rPr>
        <w:t xml:space="preserve">] If the API detects </w:t>
      </w:r>
      <w:r w:rsidR="00C1016E" w:rsidRPr="00232C3F">
        <w:rPr>
          <w:rFonts w:eastAsia="Times New Roman" w:cs="Arial"/>
          <w:szCs w:val="17"/>
        </w:rPr>
        <w:t xml:space="preserve">syntactically </w:t>
      </w:r>
      <w:r w:rsidR="003357C0">
        <w:rPr>
          <w:rFonts w:eastAsia="Times New Roman" w:cs="Arial"/>
          <w:szCs w:val="17"/>
        </w:rPr>
        <w:t xml:space="preserve">correct </w:t>
      </w:r>
      <w:r w:rsidR="00C1016E">
        <w:rPr>
          <w:rFonts w:eastAsia="Times New Roman" w:cs="Arial"/>
          <w:szCs w:val="17"/>
        </w:rPr>
        <w:t>argument</w:t>
      </w:r>
      <w:r w:rsidR="00C1016E" w:rsidRPr="00232C3F">
        <w:rPr>
          <w:rFonts w:eastAsia="Times New Roman" w:cs="Arial"/>
          <w:szCs w:val="17"/>
        </w:rPr>
        <w:t xml:space="preserve"> names</w:t>
      </w:r>
      <w:r w:rsidRPr="00232C3F">
        <w:rPr>
          <w:rFonts w:eastAsia="Times New Roman" w:cs="Arial"/>
          <w:szCs w:val="17"/>
        </w:rPr>
        <w:t xml:space="preserve"> (in the request</w:t>
      </w:r>
      <w:r>
        <w:rPr>
          <w:rFonts w:eastAsia="Times New Roman" w:cs="Arial"/>
          <w:szCs w:val="17"/>
        </w:rPr>
        <w:t xml:space="preserve"> or</w:t>
      </w:r>
      <w:r w:rsidRPr="00232C3F">
        <w:rPr>
          <w:rFonts w:eastAsia="Times New Roman" w:cs="Arial"/>
          <w:szCs w:val="17"/>
        </w:rPr>
        <w:t xml:space="preserve"> query parameters) that are not expected</w:t>
      </w:r>
      <w:r>
        <w:rPr>
          <w:rFonts w:eastAsia="Times New Roman" w:cs="Arial"/>
          <w:szCs w:val="17"/>
        </w:rPr>
        <w:t>,</w:t>
      </w:r>
      <w:r w:rsidRPr="00232C3F">
        <w:rPr>
          <w:rFonts w:eastAsia="Times New Roman" w:cs="Arial"/>
          <w:szCs w:val="17"/>
        </w:rPr>
        <w:t xml:space="preserve"> it SHOULD ignore them.</w:t>
      </w:r>
    </w:p>
    <w:p w14:paraId="55B84051" w14:textId="77777777" w:rsidR="005E48A2" w:rsidRPr="00232C3F" w:rsidRDefault="005E48A2" w:rsidP="005E48A2">
      <w:pPr>
        <w:spacing w:before="100" w:beforeAutospacing="1" w:after="100" w:afterAutospacing="1"/>
        <w:ind w:left="709"/>
        <w:rPr>
          <w:rFonts w:eastAsia="Times New Roman" w:cs="Arial"/>
          <w:szCs w:val="17"/>
        </w:rPr>
      </w:pPr>
      <w:r w:rsidRPr="00232C3F">
        <w:rPr>
          <w:rFonts w:eastAsia="Times New Roman" w:cs="Arial"/>
          <w:szCs w:val="17"/>
        </w:rPr>
        <w:t>[RS</w:t>
      </w:r>
      <w:r w:rsidR="00692E94">
        <w:rPr>
          <w:rFonts w:eastAsia="Times New Roman" w:cs="Arial"/>
          <w:szCs w:val="17"/>
        </w:rPr>
        <w:t>G</w:t>
      </w:r>
      <w:r w:rsidRPr="00232C3F">
        <w:rPr>
          <w:rFonts w:eastAsia="Times New Roman" w:cs="Arial"/>
          <w:szCs w:val="17"/>
        </w:rPr>
        <w:t>-</w:t>
      </w:r>
      <w:r w:rsidR="00040CF3">
        <w:rPr>
          <w:rFonts w:eastAsia="Times New Roman" w:cs="Arial"/>
          <w:szCs w:val="17"/>
        </w:rPr>
        <w:t>12</w:t>
      </w:r>
      <w:r w:rsidRPr="00232C3F">
        <w:rPr>
          <w:rFonts w:eastAsia="Times New Roman" w:cs="Arial"/>
          <w:szCs w:val="17"/>
        </w:rPr>
        <w:t xml:space="preserve">] If the API detects valid values that require features </w:t>
      </w:r>
      <w:r w:rsidR="009A3C3F">
        <w:rPr>
          <w:rFonts w:eastAsia="Times New Roman" w:cs="Arial"/>
          <w:szCs w:val="17"/>
        </w:rPr>
        <w:t>to not be</w:t>
      </w:r>
      <w:r w:rsidRPr="00232C3F">
        <w:rPr>
          <w:rFonts w:eastAsia="Times New Roman" w:cs="Arial"/>
          <w:szCs w:val="17"/>
        </w:rPr>
        <w:t xml:space="preserve"> implemented</w:t>
      </w:r>
      <w:r>
        <w:rPr>
          <w:rFonts w:eastAsia="Times New Roman" w:cs="Arial"/>
          <w:szCs w:val="17"/>
        </w:rPr>
        <w:t>,</w:t>
      </w:r>
      <w:r w:rsidRPr="00232C3F">
        <w:rPr>
          <w:rFonts w:eastAsia="Times New Roman" w:cs="Arial"/>
          <w:szCs w:val="17"/>
        </w:rPr>
        <w:t xml:space="preserve"> it MUST return the HTTP status code </w:t>
      </w:r>
      <w:r w:rsidR="00221F15">
        <w:rPr>
          <w:rFonts w:eastAsia="Times New Roman" w:cs="Arial"/>
          <w:szCs w:val="17"/>
        </w:rPr>
        <w:t>“</w:t>
      </w:r>
      <w:r w:rsidRPr="005A6E71">
        <w:rPr>
          <w:rFonts w:ascii="Courier New" w:eastAsia="Times New Roman" w:hAnsi="Courier New" w:cs="Courier New"/>
          <w:szCs w:val="17"/>
        </w:rPr>
        <w:t>501 Not Implemented</w:t>
      </w:r>
      <w:r w:rsidR="00221F15">
        <w:rPr>
          <w:rFonts w:ascii="Courier New" w:eastAsia="Times New Roman" w:hAnsi="Courier New" w:cs="Courier New"/>
          <w:szCs w:val="17"/>
        </w:rPr>
        <w:t>”</w:t>
      </w:r>
      <w:r w:rsidRPr="00232C3F">
        <w:rPr>
          <w:rFonts w:eastAsia="Times New Roman" w:cs="Arial"/>
          <w:szCs w:val="17"/>
        </w:rPr>
        <w:t>. The error payload MUST indicate the unhandled value.</w:t>
      </w:r>
    </w:p>
    <w:p w14:paraId="18883B3F" w14:textId="77777777" w:rsidR="005E48A2" w:rsidRPr="00232C3F" w:rsidRDefault="005E48A2" w:rsidP="00BD017E">
      <w:pPr>
        <w:pStyle w:val="Heading3"/>
        <w:keepLines/>
        <w:spacing w:before="170" w:after="170"/>
        <w:ind w:left="360"/>
      </w:pPr>
      <w:bookmarkStart w:id="38" w:name="_Toc54011619"/>
      <w:r w:rsidRPr="00232C3F">
        <w:t>Resource Model</w:t>
      </w:r>
      <w:bookmarkEnd w:id="38"/>
    </w:p>
    <w:p w14:paraId="3D559D41" w14:textId="77777777" w:rsidR="00295BA4"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An IP data model should be divided into bounded contexts following a domain-driven design approach. </w:t>
      </w:r>
      <w:r w:rsidR="00B97F95">
        <w:rPr>
          <w:rFonts w:eastAsia="Times New Roman" w:cs="Arial"/>
          <w:szCs w:val="17"/>
        </w:rPr>
        <w:t xml:space="preserve"> </w:t>
      </w:r>
      <w:r w:rsidR="005E48A2" w:rsidRPr="00232C3F">
        <w:rPr>
          <w:rFonts w:eastAsia="Times New Roman" w:cs="Arial"/>
          <w:szCs w:val="17"/>
        </w:rPr>
        <w:t>Each bounded context must be mapped to a resource.</w:t>
      </w:r>
      <w:r w:rsidR="00B97F95">
        <w:rPr>
          <w:rFonts w:eastAsia="Times New Roman" w:cs="Arial"/>
          <w:szCs w:val="17"/>
        </w:rPr>
        <w:t xml:space="preserve"> </w:t>
      </w:r>
      <w:r w:rsidR="005E48A2" w:rsidRPr="00232C3F">
        <w:rPr>
          <w:rFonts w:eastAsia="Times New Roman" w:cs="Arial"/>
          <w:szCs w:val="17"/>
        </w:rPr>
        <w:t xml:space="preserve"> According to the design principles, a Web API resource model should be decoupled from the data model. </w:t>
      </w:r>
      <w:r w:rsidR="00B97F95">
        <w:rPr>
          <w:rFonts w:eastAsia="Times New Roman" w:cs="Arial"/>
          <w:szCs w:val="17"/>
        </w:rPr>
        <w:t xml:space="preserve"> </w:t>
      </w:r>
      <w:r w:rsidR="005E48A2" w:rsidRPr="00232C3F">
        <w:rPr>
          <w:rFonts w:eastAsia="Times New Roman" w:cs="Arial"/>
          <w:szCs w:val="17"/>
        </w:rPr>
        <w:t>A Web API should be modeled as a resource hierarchy to leverage the hierarchical nature of the UR</w:t>
      </w:r>
      <w:r w:rsidR="005E48A2">
        <w:rPr>
          <w:rFonts w:eastAsia="Times New Roman" w:cs="Arial"/>
          <w:szCs w:val="17"/>
        </w:rPr>
        <w:t>I</w:t>
      </w:r>
      <w:r w:rsidR="005E48A2" w:rsidRPr="00232C3F">
        <w:rPr>
          <w:rFonts w:eastAsia="Times New Roman" w:cs="Arial"/>
          <w:szCs w:val="17"/>
        </w:rPr>
        <w:t xml:space="preserve"> to imply structure (association or composition or aggregation), where each node is either a simple (single) resource or a collection of resources. </w:t>
      </w:r>
    </w:p>
    <w:p w14:paraId="187E9764" w14:textId="77777777" w:rsidR="00D0203A" w:rsidRDefault="00D0203A" w:rsidP="00B97F95">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In this hierarchical resource model, the nodes in the root are called </w:t>
      </w:r>
      <w:r w:rsidR="00295BA4">
        <w:rPr>
          <w:rFonts w:eastAsia="Times New Roman" w:cs="Arial"/>
          <w:szCs w:val="17"/>
        </w:rPr>
        <w:t>‘</w:t>
      </w:r>
      <w:r w:rsidR="005E48A2" w:rsidRPr="00232C3F">
        <w:rPr>
          <w:rFonts w:eastAsia="Times New Roman" w:cs="Arial"/>
          <w:szCs w:val="17"/>
        </w:rPr>
        <w:t>top-level nodes</w:t>
      </w:r>
      <w:r w:rsidR="00295BA4">
        <w:rPr>
          <w:rFonts w:eastAsia="Times New Roman" w:cs="Arial"/>
          <w:szCs w:val="17"/>
        </w:rPr>
        <w:t>’</w:t>
      </w:r>
      <w:r w:rsidR="005E48A2" w:rsidRPr="00232C3F">
        <w:rPr>
          <w:rFonts w:eastAsia="Times New Roman" w:cs="Arial"/>
          <w:szCs w:val="17"/>
        </w:rPr>
        <w:t xml:space="preserve"> and all </w:t>
      </w:r>
      <w:r w:rsidR="00295BA4">
        <w:rPr>
          <w:rFonts w:eastAsia="Times New Roman" w:cs="Arial"/>
          <w:szCs w:val="17"/>
        </w:rPr>
        <w:t xml:space="preserve">of </w:t>
      </w:r>
      <w:r w:rsidR="005E48A2" w:rsidRPr="00232C3F">
        <w:rPr>
          <w:rFonts w:eastAsia="Times New Roman" w:cs="Arial"/>
          <w:szCs w:val="17"/>
        </w:rPr>
        <w:t xml:space="preserve">the nested resources are called </w:t>
      </w:r>
      <w:r w:rsidR="00295BA4">
        <w:rPr>
          <w:rFonts w:eastAsia="Times New Roman" w:cs="Arial"/>
          <w:szCs w:val="17"/>
        </w:rPr>
        <w:t>‘</w:t>
      </w:r>
      <w:r w:rsidR="005E48A2" w:rsidRPr="00232C3F">
        <w:rPr>
          <w:rFonts w:eastAsia="Times New Roman" w:cs="Arial"/>
          <w:szCs w:val="17"/>
        </w:rPr>
        <w:t>sub-resources</w:t>
      </w:r>
      <w:r w:rsidR="00295BA4">
        <w:rPr>
          <w:rFonts w:eastAsia="Times New Roman" w:cs="Arial"/>
          <w:szCs w:val="17"/>
        </w:rPr>
        <w:t>’</w:t>
      </w:r>
      <w:r w:rsidR="005E48A2" w:rsidRPr="00232C3F">
        <w:rPr>
          <w:rFonts w:eastAsia="Times New Roman" w:cs="Arial"/>
          <w:szCs w:val="17"/>
        </w:rPr>
        <w:t>.</w:t>
      </w:r>
      <w:r w:rsidR="00B97F95">
        <w:rPr>
          <w:rFonts w:eastAsia="Times New Roman" w:cs="Arial"/>
          <w:szCs w:val="17"/>
        </w:rPr>
        <w:t xml:space="preserve"> </w:t>
      </w:r>
      <w:r w:rsidR="005E48A2" w:rsidRPr="00232C3F">
        <w:rPr>
          <w:rFonts w:eastAsia="Times New Roman" w:cs="Arial"/>
          <w:szCs w:val="17"/>
        </w:rPr>
        <w:t xml:space="preserve"> Sub-resources should be used only to imply </w:t>
      </w:r>
      <w:r w:rsidR="00BE25E2">
        <w:rPr>
          <w:rFonts w:eastAsia="Times New Roman" w:cs="Arial"/>
          <w:szCs w:val="17"/>
        </w:rPr>
        <w:t>compositions, i.e. resources that</w:t>
      </w:r>
      <w:r w:rsidR="005E48A2" w:rsidRPr="00232C3F">
        <w:rPr>
          <w:rFonts w:eastAsia="Times New Roman" w:cs="Arial"/>
          <w:szCs w:val="17"/>
        </w:rPr>
        <w:t xml:space="preserve"> cannot be top-level resource</w:t>
      </w:r>
      <w:r w:rsidR="00BE25E2">
        <w:rPr>
          <w:rFonts w:eastAsia="Times New Roman" w:cs="Arial"/>
          <w:szCs w:val="17"/>
        </w:rPr>
        <w:t>s</w:t>
      </w:r>
      <w:r>
        <w:rPr>
          <w:rFonts w:eastAsia="Times New Roman" w:cs="Arial"/>
          <w:szCs w:val="17"/>
        </w:rPr>
        <w:t>, otherwise there would be multiple way of retrieving the same entities</w:t>
      </w:r>
      <w:r w:rsidR="005E48A2" w:rsidRPr="00232C3F">
        <w:rPr>
          <w:rFonts w:eastAsia="Times New Roman" w:cs="Arial"/>
          <w:szCs w:val="17"/>
        </w:rPr>
        <w:t xml:space="preserve">. </w:t>
      </w:r>
      <w:r w:rsidR="00B97F95">
        <w:rPr>
          <w:rFonts w:eastAsia="Times New Roman" w:cs="Arial"/>
          <w:szCs w:val="17"/>
        </w:rPr>
        <w:t xml:space="preserve"> </w:t>
      </w:r>
      <w:r w:rsidR="005E48A2" w:rsidRPr="00232C3F">
        <w:rPr>
          <w:rFonts w:eastAsia="Times New Roman" w:cs="Arial"/>
          <w:szCs w:val="17"/>
        </w:rPr>
        <w:t xml:space="preserve">Such sub-resources, implying association, are called sub-collections. </w:t>
      </w:r>
      <w:r w:rsidR="00B97F95">
        <w:rPr>
          <w:rFonts w:eastAsia="Times New Roman" w:cs="Arial"/>
          <w:szCs w:val="17"/>
        </w:rPr>
        <w:t xml:space="preserve"> </w:t>
      </w:r>
      <w:r w:rsidR="005E48A2" w:rsidRPr="00232C3F">
        <w:rPr>
          <w:rFonts w:eastAsia="Times New Roman" w:cs="Arial"/>
          <w:szCs w:val="17"/>
        </w:rPr>
        <w:t xml:space="preserve">The other hierarchical structures, i.e. </w:t>
      </w:r>
      <w:r w:rsidR="00BE25E2">
        <w:rPr>
          <w:rFonts w:eastAsia="Times New Roman" w:cs="Arial"/>
          <w:szCs w:val="17"/>
        </w:rPr>
        <w:t>association</w:t>
      </w:r>
      <w:r w:rsidR="00BE25E2" w:rsidRPr="00232C3F">
        <w:rPr>
          <w:rFonts w:eastAsia="Times New Roman" w:cs="Arial"/>
          <w:szCs w:val="17"/>
        </w:rPr>
        <w:t xml:space="preserve"> </w:t>
      </w:r>
      <w:r w:rsidR="005E48A2" w:rsidRPr="00232C3F">
        <w:rPr>
          <w:rFonts w:eastAsia="Times New Roman" w:cs="Arial"/>
          <w:szCs w:val="17"/>
        </w:rPr>
        <w:t>and aggregation, should be avoided to avoid complex APIs and duplicate functionality.</w:t>
      </w:r>
      <w:r w:rsidR="00143AD4">
        <w:rPr>
          <w:rFonts w:eastAsia="Times New Roman" w:cs="Arial"/>
          <w:szCs w:val="17"/>
        </w:rPr>
        <w:t xml:space="preserve"> </w:t>
      </w:r>
    </w:p>
    <w:p w14:paraId="4B828376" w14:textId="023BB10C" w:rsidR="005D2E77" w:rsidRPr="00232C3F" w:rsidRDefault="00D0203A"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143AD4">
        <w:t>T</w:t>
      </w:r>
      <w:r w:rsidR="00143AD4" w:rsidRPr="005D2E77">
        <w:t xml:space="preserve">he endpoint </w:t>
      </w:r>
      <w:r>
        <w:t xml:space="preserve">always </w:t>
      </w:r>
      <w:r w:rsidR="00143AD4" w:rsidRPr="005D2E77">
        <w:t>determines the type of the response</w:t>
      </w:r>
      <w:r w:rsidR="00143AD4">
        <w:t>. For example, the</w:t>
      </w:r>
      <w:r w:rsidR="00143AD4" w:rsidRPr="005D2E77">
        <w:t xml:space="preserve"> endpoint </w:t>
      </w:r>
      <w:hyperlink r:id="rId16" w:history="1">
        <w:r w:rsidR="00880EF7" w:rsidRPr="00FB54AA">
          <w:rPr>
            <w:rStyle w:val="Hyperlink"/>
            <w:rFonts w:ascii="Courier New" w:eastAsia="Times New Roman" w:hAnsi="Courier New" w:cs="Courier New"/>
            <w:szCs w:val="17"/>
          </w:rPr>
          <w:t>https://wipo.int/api/v1/patents</w:t>
        </w:r>
      </w:hyperlink>
      <w:r w:rsidR="00880EF7">
        <w:rPr>
          <w:rFonts w:ascii="Courier New" w:eastAsia="Times New Roman" w:hAnsi="Courier New" w:cs="Courier New"/>
          <w:szCs w:val="17"/>
        </w:rPr>
        <w:t xml:space="preserve"> </w:t>
      </w:r>
      <w:r w:rsidR="00143AD4">
        <w:t xml:space="preserve"> </w:t>
      </w:r>
      <w:r w:rsidR="002C2156">
        <w:t xml:space="preserve">always </w:t>
      </w:r>
      <w:r w:rsidR="00143AD4" w:rsidRPr="005D2E77">
        <w:t xml:space="preserve">returns responses </w:t>
      </w:r>
      <w:r w:rsidR="009B506A">
        <w:t>regarding</w:t>
      </w:r>
      <w:r w:rsidR="009B506A" w:rsidRPr="005D2E77">
        <w:t xml:space="preserve"> </w:t>
      </w:r>
      <w:r w:rsidR="00143AD4">
        <w:t>patent</w:t>
      </w:r>
      <w:r w:rsidR="009B506A">
        <w:t xml:space="preserve"> resources</w:t>
      </w:r>
      <w:r w:rsidR="00143AD4">
        <w:t>.</w:t>
      </w:r>
      <w:r w:rsidR="00B97F95">
        <w:t xml:space="preserve"> </w:t>
      </w:r>
      <w:r w:rsidR="00143AD4">
        <w:t xml:space="preserve"> The</w:t>
      </w:r>
      <w:r w:rsidR="00143AD4" w:rsidRPr="005D2E77">
        <w:t xml:space="preserve"> endpoint </w:t>
      </w:r>
      <w:hyperlink r:id="rId17" w:history="1">
        <w:r w:rsidR="00880EF7" w:rsidRPr="00FB54AA">
          <w:rPr>
            <w:rStyle w:val="Hyperlink"/>
            <w:rFonts w:ascii="Courier New" w:eastAsia="Times New Roman" w:hAnsi="Courier New" w:cs="Courier New"/>
            <w:szCs w:val="17"/>
          </w:rPr>
          <w:t>https://wipo.int/api/v1/patents/1/inventor</w:t>
        </w:r>
      </w:hyperlink>
      <w:r w:rsidR="00880EF7">
        <w:rPr>
          <w:rFonts w:ascii="Courier New" w:eastAsia="Times New Roman" w:hAnsi="Courier New" w:cs="Courier New"/>
          <w:szCs w:val="17"/>
        </w:rPr>
        <w:t xml:space="preserve"> </w:t>
      </w:r>
      <w:r w:rsidR="00143AD4">
        <w:t xml:space="preserve"> </w:t>
      </w:r>
      <w:r w:rsidR="00143AD4" w:rsidRPr="005D2E77">
        <w:t xml:space="preserve">always </w:t>
      </w:r>
      <w:r w:rsidR="002C2156">
        <w:t xml:space="preserve">returns </w:t>
      </w:r>
      <w:r w:rsidR="00143AD4" w:rsidRPr="005D2E77">
        <w:t>responses</w:t>
      </w:r>
      <w:r w:rsidR="009B506A">
        <w:t xml:space="preserve"> regarding</w:t>
      </w:r>
      <w:r w:rsidR="00143AD4" w:rsidRPr="005D2E77">
        <w:t xml:space="preserve"> </w:t>
      </w:r>
      <w:r w:rsidR="00143AD4">
        <w:t>inventor</w:t>
      </w:r>
      <w:r w:rsidR="009B506A">
        <w:t xml:space="preserve"> resources</w:t>
      </w:r>
      <w:r w:rsidR="00143AD4">
        <w:t xml:space="preserve">. </w:t>
      </w:r>
      <w:r>
        <w:t>However</w:t>
      </w:r>
      <w:r w:rsidR="002C2156">
        <w:t>,</w:t>
      </w:r>
      <w:r>
        <w:t xml:space="preserve"> </w:t>
      </w:r>
      <w:r w:rsidR="00143AD4">
        <w:t xml:space="preserve">the </w:t>
      </w:r>
      <w:r w:rsidR="00143AD4" w:rsidRPr="005D2E77">
        <w:t xml:space="preserve">endpoint </w:t>
      </w:r>
      <w:hyperlink r:id="rId18" w:history="1">
        <w:r w:rsidR="00880EF7" w:rsidRPr="00FB54AA">
          <w:rPr>
            <w:rStyle w:val="Hyperlink"/>
            <w:rFonts w:ascii="Courier New" w:eastAsia="Times New Roman" w:hAnsi="Courier New" w:cs="Courier New"/>
            <w:szCs w:val="17"/>
          </w:rPr>
          <w:t>https://wipo.int/api/v1/inventor</w:t>
        </w:r>
        <w:r w:rsidR="00880EF7" w:rsidRPr="00FB54AA">
          <w:rPr>
            <w:rStyle w:val="Hyperlink"/>
            <w:rFonts w:ascii="Courier New" w:hAnsi="Courier New" w:cs="Courier New"/>
          </w:rPr>
          <w:t>s</w:t>
        </w:r>
      </w:hyperlink>
      <w:r w:rsidR="00880EF7">
        <w:rPr>
          <w:rFonts w:ascii="Courier New" w:hAnsi="Courier New" w:cs="Courier New"/>
        </w:rPr>
        <w:t xml:space="preserve"> </w:t>
      </w:r>
      <w:r w:rsidR="00143AD4" w:rsidRPr="00085331">
        <w:t xml:space="preserve"> </w:t>
      </w:r>
      <w:r>
        <w:t xml:space="preserve">is not allowed because the </w:t>
      </w:r>
      <w:r w:rsidR="00143AD4">
        <w:t>inventor</w:t>
      </w:r>
      <w:r>
        <w:t xml:space="preserve"> resource</w:t>
      </w:r>
      <w:r w:rsidR="00143AD4">
        <w:t xml:space="preserve"> cannot be standalone</w:t>
      </w:r>
      <w:r w:rsidR="00143AD4">
        <w:rPr>
          <w:rFonts w:eastAsia="Times New Roman" w:cs="Arial"/>
          <w:szCs w:val="17"/>
        </w:rPr>
        <w:t>.</w:t>
      </w:r>
    </w:p>
    <w:p w14:paraId="68FA1F2E" w14:textId="79C4692B"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Only top-level resources, i.e. </w:t>
      </w:r>
      <w:r w:rsidR="00D0203A">
        <w:rPr>
          <w:rFonts w:eastAsia="Times New Roman" w:cs="Arial"/>
          <w:szCs w:val="17"/>
        </w:rPr>
        <w:t>with</w:t>
      </w:r>
      <w:r w:rsidR="005E48A2" w:rsidRPr="00232C3F">
        <w:rPr>
          <w:rFonts w:eastAsia="Times New Roman" w:cs="Arial"/>
          <w:szCs w:val="17"/>
        </w:rPr>
        <w:t xml:space="preserve"> </w:t>
      </w:r>
      <w:r w:rsidR="00D0203A">
        <w:rPr>
          <w:rFonts w:eastAsia="Times New Roman" w:cs="Arial"/>
          <w:szCs w:val="17"/>
        </w:rPr>
        <w:t xml:space="preserve">a </w:t>
      </w:r>
      <w:r w:rsidR="005E48A2" w:rsidRPr="00232C3F">
        <w:rPr>
          <w:rFonts w:eastAsia="Times New Roman" w:cs="Arial"/>
          <w:szCs w:val="17"/>
        </w:rPr>
        <w:t xml:space="preserve">maximum </w:t>
      </w:r>
      <w:r w:rsidR="00D0203A">
        <w:rPr>
          <w:rFonts w:eastAsia="Times New Roman" w:cs="Arial"/>
          <w:szCs w:val="17"/>
        </w:rPr>
        <w:t xml:space="preserve">of </w:t>
      </w:r>
      <w:r w:rsidR="005E48A2" w:rsidRPr="00232C3F">
        <w:rPr>
          <w:rFonts w:eastAsia="Times New Roman" w:cs="Arial"/>
          <w:szCs w:val="17"/>
        </w:rPr>
        <w:t xml:space="preserve">one level should be used, </w:t>
      </w:r>
      <w:r w:rsidR="00AF7C6F">
        <w:rPr>
          <w:rFonts w:eastAsia="Times New Roman" w:cs="Arial"/>
          <w:szCs w:val="17"/>
        </w:rPr>
        <w:t>otherwise</w:t>
      </w:r>
      <w:r w:rsidR="00AF7C6F" w:rsidRPr="00232C3F">
        <w:rPr>
          <w:rFonts w:eastAsia="Times New Roman" w:cs="Arial"/>
          <w:szCs w:val="17"/>
        </w:rPr>
        <w:t xml:space="preserve"> </w:t>
      </w:r>
      <w:r w:rsidR="00AF7C6F">
        <w:rPr>
          <w:rFonts w:eastAsia="Times New Roman" w:cs="Arial"/>
          <w:szCs w:val="17"/>
        </w:rPr>
        <w:t xml:space="preserve">these </w:t>
      </w:r>
      <w:r w:rsidR="005E48A2" w:rsidRPr="00232C3F">
        <w:rPr>
          <w:rFonts w:eastAsia="Times New Roman" w:cs="Arial"/>
          <w:szCs w:val="17"/>
        </w:rPr>
        <w:t xml:space="preserve">APIs will be </w:t>
      </w:r>
      <w:r w:rsidR="00AF7C6F">
        <w:rPr>
          <w:rFonts w:eastAsia="Times New Roman" w:cs="Arial"/>
          <w:szCs w:val="17"/>
        </w:rPr>
        <w:t>very complex</w:t>
      </w:r>
      <w:r w:rsidR="00AF7C6F" w:rsidRPr="00232C3F">
        <w:rPr>
          <w:rFonts w:eastAsia="Times New Roman" w:cs="Arial"/>
          <w:szCs w:val="17"/>
        </w:rPr>
        <w:t xml:space="preserve"> </w:t>
      </w:r>
      <w:r w:rsidR="005E48A2" w:rsidRPr="00232C3F">
        <w:rPr>
          <w:rFonts w:eastAsia="Times New Roman" w:cs="Arial"/>
          <w:szCs w:val="17"/>
        </w:rPr>
        <w:t>to implement</w:t>
      </w:r>
      <w:r w:rsidR="005E48A2" w:rsidRPr="00232C3F">
        <w:rPr>
          <w:rFonts w:cs="Arial"/>
          <w:szCs w:val="17"/>
        </w:rPr>
        <w:t>.</w:t>
      </w:r>
      <w:r w:rsidR="00B97F95">
        <w:rPr>
          <w:rFonts w:cs="Arial"/>
          <w:szCs w:val="17"/>
        </w:rPr>
        <w:t xml:space="preserve"> </w:t>
      </w:r>
      <w:r w:rsidR="005E48A2" w:rsidRPr="00232C3F">
        <w:rPr>
          <w:rFonts w:cs="Arial"/>
          <w:szCs w:val="17"/>
        </w:rPr>
        <w:t xml:space="preserve"> </w:t>
      </w:r>
      <w:r w:rsidR="005E48A2" w:rsidRPr="00232C3F">
        <w:rPr>
          <w:rFonts w:eastAsia="Times New Roman" w:cs="Arial"/>
          <w:szCs w:val="17"/>
        </w:rPr>
        <w:t xml:space="preserve">For example, </w:t>
      </w:r>
      <w:hyperlink r:id="rId19" w:history="1">
        <w:r w:rsidR="00880EF7" w:rsidRPr="00FB54AA">
          <w:rPr>
            <w:rStyle w:val="Hyperlink"/>
            <w:rFonts w:ascii="Courier New" w:eastAsia="Times New Roman" w:hAnsi="Courier New" w:cs="Courier New"/>
            <w:szCs w:val="17"/>
          </w:rPr>
          <w:t>https://wipo.int/api/v1/patents?inventorId=12345</w:t>
        </w:r>
      </w:hyperlink>
      <w:r w:rsidR="00880EF7">
        <w:rPr>
          <w:rFonts w:ascii="Courier New" w:eastAsia="Times New Roman" w:hAnsi="Courier New" w:cs="Courier New"/>
          <w:szCs w:val="17"/>
        </w:rPr>
        <w:t xml:space="preserve"> </w:t>
      </w:r>
      <w:r w:rsidR="005E48A2" w:rsidRPr="00232C3F">
        <w:rPr>
          <w:rFonts w:eastAsia="Times New Roman" w:cs="Arial"/>
          <w:szCs w:val="17"/>
        </w:rPr>
        <w:t xml:space="preserve"> should be used instead of </w:t>
      </w:r>
      <w:hyperlink r:id="rId20" w:history="1">
        <w:r w:rsidR="00880EF7" w:rsidRPr="00FB54AA">
          <w:rPr>
            <w:rStyle w:val="Hyperlink"/>
            <w:rFonts w:ascii="Courier New" w:hAnsi="Courier New" w:cs="Courier New"/>
            <w:szCs w:val="17"/>
          </w:rPr>
          <w:t>https://wipo.int/api/v1/inventors/12345/patents</w:t>
        </w:r>
      </w:hyperlink>
      <w:r w:rsidR="00880EF7">
        <w:rPr>
          <w:rStyle w:val="Hyperlink"/>
          <w:rFonts w:ascii="Courier New" w:hAnsi="Courier New" w:cs="Courier New"/>
          <w:color w:val="auto"/>
          <w:szCs w:val="17"/>
          <w:u w:val="none"/>
        </w:rPr>
        <w:t xml:space="preserve"> </w:t>
      </w:r>
      <w:r w:rsidR="005E48A2" w:rsidRPr="00C1487A">
        <w:rPr>
          <w:rFonts w:cs="Arial"/>
          <w:szCs w:val="17"/>
        </w:rPr>
        <w:t>.</w:t>
      </w:r>
    </w:p>
    <w:p w14:paraId="5E8B1554" w14:textId="77777777" w:rsidR="00040CF3" w:rsidRDefault="005E48A2" w:rsidP="005E48A2">
      <w:pPr>
        <w:pStyle w:val="NormalWeb"/>
        <w:ind w:left="720"/>
        <w:rPr>
          <w:rFonts w:eastAsia="Times New Roman" w:cs="Arial"/>
          <w:szCs w:val="17"/>
        </w:rPr>
      </w:pPr>
      <w:r w:rsidRPr="00232C3F">
        <w:rPr>
          <w:rFonts w:eastAsia="Times New Roman" w:cs="Arial"/>
          <w:szCs w:val="17"/>
        </w:rPr>
        <w:t>[RS</w:t>
      </w:r>
      <w:r w:rsidR="00692E94">
        <w:rPr>
          <w:rFonts w:eastAsia="Times New Roman" w:cs="Arial"/>
          <w:szCs w:val="17"/>
        </w:rPr>
        <w:t>G</w:t>
      </w:r>
      <w:r w:rsidRPr="00232C3F">
        <w:rPr>
          <w:rFonts w:eastAsia="Times New Roman" w:cs="Arial"/>
          <w:szCs w:val="17"/>
        </w:rPr>
        <w:t>-</w:t>
      </w:r>
      <w:r w:rsidR="003D4616">
        <w:rPr>
          <w:rFonts w:eastAsia="Times New Roman" w:cs="Arial"/>
          <w:szCs w:val="17"/>
        </w:rPr>
        <w:t>1</w:t>
      </w:r>
      <w:r w:rsidR="00040CF3">
        <w:rPr>
          <w:rFonts w:eastAsia="Times New Roman" w:cs="Arial"/>
          <w:szCs w:val="17"/>
        </w:rPr>
        <w:t>3</w:t>
      </w:r>
      <w:r w:rsidRPr="00232C3F">
        <w:rPr>
          <w:rFonts w:eastAsia="Times New Roman" w:cs="Arial"/>
          <w:szCs w:val="17"/>
        </w:rPr>
        <w:t>] A Web API SHOULD only</w:t>
      </w:r>
      <w:r w:rsidR="00AF7C6F">
        <w:rPr>
          <w:rFonts w:eastAsia="Times New Roman" w:cs="Arial"/>
          <w:szCs w:val="17"/>
        </w:rPr>
        <w:t xml:space="preserve"> use</w:t>
      </w:r>
      <w:r w:rsidRPr="00232C3F">
        <w:rPr>
          <w:rFonts w:eastAsia="Times New Roman" w:cs="Arial"/>
          <w:szCs w:val="17"/>
        </w:rPr>
        <w:t xml:space="preserve"> top-level resources.</w:t>
      </w:r>
      <w:r w:rsidR="00B97F95">
        <w:rPr>
          <w:rFonts w:eastAsia="Times New Roman" w:cs="Arial"/>
          <w:szCs w:val="17"/>
        </w:rPr>
        <w:t xml:space="preserve"> </w:t>
      </w:r>
      <w:r w:rsidRPr="00232C3F">
        <w:rPr>
          <w:rFonts w:eastAsia="Times New Roman" w:cs="Arial"/>
          <w:szCs w:val="17"/>
        </w:rPr>
        <w:t xml:space="preserve"> If there are sub-resources</w:t>
      </w:r>
      <w:r>
        <w:rPr>
          <w:rFonts w:eastAsia="Times New Roman" w:cs="Arial"/>
          <w:szCs w:val="17"/>
        </w:rPr>
        <w:t>,</w:t>
      </w:r>
      <w:r w:rsidRPr="00232C3F">
        <w:rPr>
          <w:rFonts w:eastAsia="Times New Roman" w:cs="Arial"/>
          <w:szCs w:val="17"/>
        </w:rPr>
        <w:t xml:space="preserve"> they should be collections and imply </w:t>
      </w:r>
      <w:r w:rsidR="00AF7C6F">
        <w:rPr>
          <w:rFonts w:eastAsia="Times New Roman" w:cs="Arial"/>
          <w:szCs w:val="17"/>
        </w:rPr>
        <w:t xml:space="preserve">an </w:t>
      </w:r>
      <w:r w:rsidRPr="00232C3F">
        <w:rPr>
          <w:rFonts w:eastAsia="Times New Roman" w:cs="Arial"/>
          <w:szCs w:val="17"/>
        </w:rPr>
        <w:t xml:space="preserve">association. </w:t>
      </w:r>
      <w:r w:rsidR="00B97F95">
        <w:rPr>
          <w:rFonts w:eastAsia="Times New Roman" w:cs="Arial"/>
          <w:szCs w:val="17"/>
        </w:rPr>
        <w:t xml:space="preserve"> </w:t>
      </w:r>
      <w:r w:rsidRPr="00232C3F">
        <w:rPr>
          <w:rFonts w:eastAsia="Times New Roman" w:cs="Arial"/>
          <w:szCs w:val="17"/>
        </w:rPr>
        <w:t xml:space="preserve">An entity should be accessible as either top-level resource or sub-resource but not </w:t>
      </w:r>
      <w:r w:rsidR="00AF7C6F">
        <w:rPr>
          <w:rFonts w:eastAsia="Times New Roman" w:cs="Arial"/>
          <w:szCs w:val="17"/>
        </w:rPr>
        <w:t xml:space="preserve">using </w:t>
      </w:r>
      <w:r w:rsidRPr="00232C3F">
        <w:rPr>
          <w:rFonts w:eastAsia="Times New Roman" w:cs="Arial"/>
          <w:szCs w:val="17"/>
        </w:rPr>
        <w:t xml:space="preserve">both ways. </w:t>
      </w:r>
    </w:p>
    <w:p w14:paraId="18BE2DC1" w14:textId="77777777" w:rsidR="005E48A2" w:rsidRPr="00232C3F" w:rsidRDefault="00040CF3" w:rsidP="005E48A2">
      <w:pPr>
        <w:pStyle w:val="NormalWeb"/>
        <w:ind w:left="720"/>
        <w:rPr>
          <w:rFonts w:eastAsia="Times New Roman" w:cs="Arial"/>
          <w:szCs w:val="17"/>
        </w:rPr>
      </w:pPr>
      <w:r>
        <w:rPr>
          <w:rFonts w:eastAsia="Times New Roman" w:cs="Arial"/>
          <w:szCs w:val="17"/>
        </w:rPr>
        <w:t>[RS</w:t>
      </w:r>
      <w:r w:rsidR="00692E94">
        <w:rPr>
          <w:rFonts w:eastAsia="Times New Roman" w:cs="Arial"/>
          <w:szCs w:val="17"/>
        </w:rPr>
        <w:t>G</w:t>
      </w:r>
      <w:r>
        <w:rPr>
          <w:rFonts w:eastAsia="Times New Roman" w:cs="Arial"/>
          <w:szCs w:val="17"/>
        </w:rPr>
        <w:t xml:space="preserve">-14] </w:t>
      </w:r>
      <w:r w:rsidR="005E48A2" w:rsidRPr="00232C3F">
        <w:rPr>
          <w:rFonts w:eastAsia="Times New Roman" w:cs="Arial"/>
          <w:szCs w:val="17"/>
        </w:rPr>
        <w:t>If a resource can be stand</w:t>
      </w:r>
      <w:r>
        <w:rPr>
          <w:rFonts w:eastAsia="Times New Roman" w:cs="Arial"/>
          <w:szCs w:val="17"/>
        </w:rPr>
        <w:t>-</w:t>
      </w:r>
      <w:r w:rsidR="005E48A2" w:rsidRPr="00232C3F">
        <w:rPr>
          <w:rFonts w:eastAsia="Times New Roman" w:cs="Arial"/>
          <w:szCs w:val="17"/>
        </w:rPr>
        <w:t xml:space="preserve">alone it MUST be a top-level resource, </w:t>
      </w:r>
      <w:r w:rsidR="00AF7C6F">
        <w:rPr>
          <w:rFonts w:eastAsia="Times New Roman" w:cs="Arial"/>
          <w:szCs w:val="17"/>
        </w:rPr>
        <w:t>or otherwise</w:t>
      </w:r>
      <w:r w:rsidR="00AF7C6F" w:rsidRPr="00232C3F">
        <w:rPr>
          <w:rFonts w:eastAsia="Times New Roman" w:cs="Arial"/>
          <w:szCs w:val="17"/>
        </w:rPr>
        <w:t xml:space="preserve"> </w:t>
      </w:r>
      <w:r w:rsidR="005E48A2" w:rsidRPr="00232C3F">
        <w:rPr>
          <w:rFonts w:eastAsia="Times New Roman" w:cs="Arial"/>
          <w:szCs w:val="17"/>
        </w:rPr>
        <w:t xml:space="preserve">a sub-resource.  </w:t>
      </w:r>
    </w:p>
    <w:p w14:paraId="52EE10B7" w14:textId="77777777" w:rsidR="007D638D" w:rsidRDefault="005E48A2" w:rsidP="00CD196F">
      <w:pPr>
        <w:pStyle w:val="NormalWeb"/>
        <w:ind w:left="720"/>
        <w:rPr>
          <w:rFonts w:eastAsia="Times New Roman" w:cs="Arial"/>
          <w:szCs w:val="17"/>
        </w:rPr>
      </w:pPr>
      <w:r w:rsidRPr="00232C3F">
        <w:rPr>
          <w:rFonts w:eastAsia="Times New Roman" w:cs="Arial"/>
          <w:szCs w:val="17"/>
        </w:rPr>
        <w:t>[RS</w:t>
      </w:r>
      <w:r w:rsidR="00692E94">
        <w:rPr>
          <w:rFonts w:eastAsia="Times New Roman" w:cs="Arial"/>
          <w:szCs w:val="17"/>
        </w:rPr>
        <w:t>G</w:t>
      </w:r>
      <w:r w:rsidR="00B03149">
        <w:rPr>
          <w:rFonts w:eastAsia="Times New Roman" w:cs="Arial"/>
          <w:szCs w:val="17"/>
        </w:rPr>
        <w:t>-</w:t>
      </w:r>
      <w:r w:rsidR="003D4616">
        <w:rPr>
          <w:rFonts w:eastAsia="Times New Roman" w:cs="Arial"/>
          <w:szCs w:val="17"/>
        </w:rPr>
        <w:t>1</w:t>
      </w:r>
      <w:r w:rsidR="00040CF3">
        <w:rPr>
          <w:rFonts w:eastAsia="Times New Roman" w:cs="Arial"/>
          <w:szCs w:val="17"/>
        </w:rPr>
        <w:t>5</w:t>
      </w:r>
      <w:r w:rsidRPr="00232C3F">
        <w:rPr>
          <w:rFonts w:eastAsia="Times New Roman" w:cs="Arial"/>
          <w:szCs w:val="17"/>
        </w:rPr>
        <w:t xml:space="preserve">] </w:t>
      </w:r>
      <w:r w:rsidR="00C1016E">
        <w:rPr>
          <w:rFonts w:eastAsia="Times New Roman" w:cs="Arial"/>
          <w:szCs w:val="17"/>
        </w:rPr>
        <w:t>Q</w:t>
      </w:r>
      <w:r w:rsidR="00C1016E" w:rsidRPr="00232C3F">
        <w:rPr>
          <w:rFonts w:eastAsia="Times New Roman" w:cs="Arial"/>
          <w:szCs w:val="17"/>
        </w:rPr>
        <w:t xml:space="preserve">uery parameters </w:t>
      </w:r>
      <w:r w:rsidR="00C1016E">
        <w:rPr>
          <w:rFonts w:eastAsia="Times New Roman" w:cs="Arial"/>
          <w:szCs w:val="17"/>
        </w:rPr>
        <w:t xml:space="preserve">MUST be used </w:t>
      </w:r>
      <w:r w:rsidR="00C1016E" w:rsidRPr="00232C3F">
        <w:rPr>
          <w:rFonts w:eastAsia="Times New Roman" w:cs="Arial"/>
          <w:szCs w:val="17"/>
        </w:rPr>
        <w:t>instead of URL paths to retrieve nested resources.</w:t>
      </w:r>
    </w:p>
    <w:p w14:paraId="120420E3" w14:textId="77777777" w:rsidR="005E48A2" w:rsidRPr="00B348DA"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B348DA">
        <w:rPr>
          <w:rFonts w:eastAsia="Times New Roman" w:cs="Arial"/>
          <w:szCs w:val="17"/>
        </w:rPr>
        <w:t xml:space="preserve">There are </w:t>
      </w:r>
      <w:r w:rsidR="005E499D" w:rsidRPr="00B348DA">
        <w:rPr>
          <w:rFonts w:eastAsia="Times New Roman" w:cs="Arial"/>
          <w:szCs w:val="17"/>
        </w:rPr>
        <w:t>types</w:t>
      </w:r>
      <w:r w:rsidR="001A09AB">
        <w:rPr>
          <w:rStyle w:val="FootnoteReference"/>
          <w:rFonts w:eastAsia="Times New Roman" w:cs="Arial"/>
          <w:szCs w:val="17"/>
        </w:rPr>
        <w:footnoteReference w:id="3"/>
      </w:r>
      <w:r w:rsidR="005E499D" w:rsidRPr="00B348DA">
        <w:rPr>
          <w:rFonts w:eastAsia="Times New Roman" w:cs="Arial"/>
          <w:szCs w:val="17"/>
        </w:rPr>
        <w:t xml:space="preserve"> of Web APIs</w:t>
      </w:r>
      <w:r w:rsidR="009956B7">
        <w:rPr>
          <w:rFonts w:eastAsia="Times New Roman" w:cs="Arial"/>
          <w:szCs w:val="17"/>
        </w:rPr>
        <w:t>:</w:t>
      </w:r>
      <w:r w:rsidR="005E48A2" w:rsidRPr="00B348DA">
        <w:rPr>
          <w:rFonts w:eastAsia="Times New Roman" w:cs="Arial"/>
          <w:szCs w:val="17"/>
        </w:rPr>
        <w:t xml:space="preserve"> the CRUD (</w:t>
      </w:r>
      <w:r w:rsidR="009956B7">
        <w:rPr>
          <w:rFonts w:eastAsia="Times New Roman" w:cs="Arial"/>
          <w:szCs w:val="17"/>
        </w:rPr>
        <w:t>C</w:t>
      </w:r>
      <w:r w:rsidR="005E48A2" w:rsidRPr="00B348DA">
        <w:rPr>
          <w:rFonts w:eastAsia="Times New Roman" w:cs="Arial"/>
          <w:szCs w:val="17"/>
        </w:rPr>
        <w:t xml:space="preserve">reate, </w:t>
      </w:r>
      <w:r w:rsidR="009956B7">
        <w:rPr>
          <w:rFonts w:eastAsia="Times New Roman" w:cs="Arial"/>
          <w:szCs w:val="17"/>
        </w:rPr>
        <w:t>R</w:t>
      </w:r>
      <w:r w:rsidR="005E48A2" w:rsidRPr="00B348DA">
        <w:rPr>
          <w:rFonts w:eastAsia="Times New Roman" w:cs="Arial"/>
          <w:szCs w:val="17"/>
        </w:rPr>
        <w:t xml:space="preserve">ead, </w:t>
      </w:r>
      <w:r w:rsidR="009956B7">
        <w:rPr>
          <w:rFonts w:eastAsia="Times New Roman" w:cs="Arial"/>
          <w:szCs w:val="17"/>
        </w:rPr>
        <w:t>U</w:t>
      </w:r>
      <w:r w:rsidR="005E48A2" w:rsidRPr="00B348DA">
        <w:rPr>
          <w:rFonts w:eastAsia="Times New Roman" w:cs="Arial"/>
          <w:szCs w:val="17"/>
        </w:rPr>
        <w:t xml:space="preserve">pdate, and </w:t>
      </w:r>
      <w:r w:rsidR="009956B7">
        <w:rPr>
          <w:rFonts w:eastAsia="Times New Roman" w:cs="Arial"/>
          <w:szCs w:val="17"/>
        </w:rPr>
        <w:t>D</w:t>
      </w:r>
      <w:r w:rsidR="005E48A2" w:rsidRPr="00B348DA">
        <w:rPr>
          <w:rFonts w:eastAsia="Times New Roman" w:cs="Arial"/>
          <w:szCs w:val="17"/>
        </w:rPr>
        <w:t xml:space="preserve">elete) Web API and the Intent Web API. CRUD Web APIs model </w:t>
      </w:r>
      <w:r w:rsidR="00EA258C">
        <w:rPr>
          <w:rFonts w:eastAsia="Times New Roman" w:cs="Arial"/>
          <w:szCs w:val="17"/>
        </w:rPr>
        <w:t xml:space="preserve">changes to a resource, i.e., </w:t>
      </w:r>
      <w:r w:rsidR="005E48A2" w:rsidRPr="00B348DA">
        <w:rPr>
          <w:rFonts w:eastAsia="Times New Roman" w:cs="Arial"/>
          <w:szCs w:val="17"/>
        </w:rPr>
        <w:t xml:space="preserve">create/read/update/delete </w:t>
      </w:r>
      <w:r w:rsidR="00EA258C">
        <w:rPr>
          <w:rFonts w:eastAsia="Times New Roman" w:cs="Arial"/>
          <w:szCs w:val="17"/>
        </w:rPr>
        <w:t>operations.</w:t>
      </w:r>
      <w:r w:rsidR="00B97F95">
        <w:rPr>
          <w:rFonts w:eastAsia="Times New Roman" w:cs="Arial"/>
          <w:szCs w:val="17"/>
        </w:rPr>
        <w:t xml:space="preserve"> </w:t>
      </w:r>
      <w:r w:rsidR="000042DD">
        <w:rPr>
          <w:rFonts w:eastAsia="Times New Roman" w:cs="Arial"/>
          <w:szCs w:val="17"/>
        </w:rPr>
        <w:t xml:space="preserve"> </w:t>
      </w:r>
      <w:r w:rsidR="005E48A2" w:rsidRPr="00B348DA">
        <w:rPr>
          <w:rFonts w:eastAsia="Times New Roman" w:cs="Arial"/>
          <w:szCs w:val="17"/>
        </w:rPr>
        <w:t xml:space="preserve">Intent Web APIs </w:t>
      </w:r>
      <w:r w:rsidR="00EA258C">
        <w:rPr>
          <w:rFonts w:eastAsia="Times New Roman" w:cs="Arial"/>
          <w:szCs w:val="17"/>
        </w:rPr>
        <w:t xml:space="preserve">by contrast </w:t>
      </w:r>
      <w:r w:rsidR="005E48A2" w:rsidRPr="00B348DA">
        <w:rPr>
          <w:rFonts w:eastAsia="Times New Roman" w:cs="Arial"/>
          <w:szCs w:val="17"/>
        </w:rPr>
        <w:t>model business operations</w:t>
      </w:r>
      <w:r w:rsidR="00EA258C">
        <w:rPr>
          <w:rFonts w:eastAsia="Times New Roman" w:cs="Arial"/>
          <w:szCs w:val="17"/>
        </w:rPr>
        <w:t>, e.g., renew/register/publish</w:t>
      </w:r>
      <w:r w:rsidR="005E48A2" w:rsidRPr="00B348DA">
        <w:rPr>
          <w:rFonts w:eastAsia="Times New Roman" w:cs="Arial"/>
          <w:szCs w:val="17"/>
        </w:rPr>
        <w:t xml:space="preserve">. </w:t>
      </w:r>
      <w:r w:rsidR="00B97F95">
        <w:rPr>
          <w:rFonts w:eastAsia="Times New Roman" w:cs="Arial"/>
          <w:szCs w:val="17"/>
        </w:rPr>
        <w:t xml:space="preserve"> </w:t>
      </w:r>
      <w:r w:rsidR="005E48A2" w:rsidRPr="00B348DA">
        <w:rPr>
          <w:rFonts w:eastAsia="Times New Roman" w:cs="Arial"/>
          <w:szCs w:val="17"/>
        </w:rPr>
        <w:t xml:space="preserve">CRUD operations should use nouns and Intent Web APIs </w:t>
      </w:r>
      <w:r w:rsidR="009956B7">
        <w:rPr>
          <w:rFonts w:eastAsia="Times New Roman" w:cs="Arial"/>
          <w:szCs w:val="17"/>
        </w:rPr>
        <w:t xml:space="preserve">should use </w:t>
      </w:r>
      <w:r w:rsidR="005E48A2" w:rsidRPr="00B348DA">
        <w:rPr>
          <w:rFonts w:eastAsia="Times New Roman" w:cs="Arial"/>
          <w:szCs w:val="17"/>
        </w:rPr>
        <w:t>verbs for the resource names.</w:t>
      </w:r>
      <w:r w:rsidR="00B97F95">
        <w:rPr>
          <w:rFonts w:eastAsia="Times New Roman" w:cs="Arial"/>
          <w:szCs w:val="17"/>
        </w:rPr>
        <w:t xml:space="preserve"> </w:t>
      </w:r>
      <w:r w:rsidR="005E48A2" w:rsidRPr="00B348DA">
        <w:rPr>
          <w:rFonts w:eastAsia="Times New Roman" w:cs="Arial"/>
          <w:szCs w:val="17"/>
        </w:rPr>
        <w:t xml:space="preserve"> CRUD Web APIs are the most common but both can be combined for example, the service consumer could use an Intent Web API modeling business operation, which would orchestrate the execution of one or more CRUD Web APIs service operations.</w:t>
      </w:r>
      <w:r w:rsidR="00B97F95">
        <w:rPr>
          <w:rFonts w:eastAsia="Times New Roman" w:cs="Arial"/>
          <w:szCs w:val="17"/>
        </w:rPr>
        <w:t xml:space="preserve"> </w:t>
      </w:r>
      <w:r w:rsidR="005E48A2" w:rsidRPr="00B348DA">
        <w:rPr>
          <w:rFonts w:eastAsia="Times New Roman" w:cs="Arial"/>
          <w:szCs w:val="17"/>
        </w:rPr>
        <w:t xml:space="preserve"> Using </w:t>
      </w:r>
      <w:r w:rsidR="00944C2F">
        <w:rPr>
          <w:rFonts w:eastAsia="Times New Roman" w:cs="Arial"/>
          <w:szCs w:val="17"/>
        </w:rPr>
        <w:t xml:space="preserve">CRUD </w:t>
      </w:r>
      <w:r w:rsidR="005E48A2" w:rsidRPr="00B348DA">
        <w:rPr>
          <w:rFonts w:eastAsia="Times New Roman" w:cs="Arial"/>
          <w:szCs w:val="17"/>
        </w:rPr>
        <w:t>Web API, the service caller has to orchestrate the business logic but with Intent Web APIs</w:t>
      </w:r>
      <w:r w:rsidR="009956B7">
        <w:rPr>
          <w:rFonts w:eastAsia="Times New Roman" w:cs="Arial"/>
          <w:szCs w:val="17"/>
        </w:rPr>
        <w:t xml:space="preserve"> it is</w:t>
      </w:r>
      <w:r w:rsidR="005E48A2" w:rsidRPr="00B348DA">
        <w:rPr>
          <w:rFonts w:eastAsia="Times New Roman" w:cs="Arial"/>
          <w:szCs w:val="17"/>
        </w:rPr>
        <w:t xml:space="preserve"> the service provider </w:t>
      </w:r>
      <w:r w:rsidR="009956B7">
        <w:rPr>
          <w:rFonts w:eastAsia="Times New Roman" w:cs="Arial"/>
          <w:szCs w:val="17"/>
        </w:rPr>
        <w:t xml:space="preserve">who </w:t>
      </w:r>
      <w:r w:rsidR="005E48A2" w:rsidRPr="00B348DA">
        <w:rPr>
          <w:rFonts w:eastAsia="Times New Roman" w:cs="Arial"/>
          <w:szCs w:val="17"/>
        </w:rPr>
        <w:t xml:space="preserve">orchestrates the business logic.  CRUD Web APIs are not atomic </w:t>
      </w:r>
      <w:r w:rsidR="009956B7">
        <w:rPr>
          <w:rFonts w:eastAsia="Times New Roman" w:cs="Arial"/>
          <w:szCs w:val="17"/>
        </w:rPr>
        <w:t>when compared</w:t>
      </w:r>
      <w:r w:rsidR="005E48A2" w:rsidRPr="00B348DA">
        <w:rPr>
          <w:rFonts w:eastAsia="Times New Roman" w:cs="Arial"/>
          <w:szCs w:val="17"/>
        </w:rPr>
        <w:t xml:space="preserve"> </w:t>
      </w:r>
      <w:r w:rsidR="009956B7">
        <w:rPr>
          <w:rFonts w:eastAsia="Times New Roman" w:cs="Arial"/>
          <w:szCs w:val="17"/>
        </w:rPr>
        <w:t>with</w:t>
      </w:r>
      <w:r w:rsidR="009956B7" w:rsidRPr="00B348DA">
        <w:rPr>
          <w:rFonts w:eastAsia="Times New Roman" w:cs="Arial"/>
          <w:szCs w:val="17"/>
        </w:rPr>
        <w:t xml:space="preserve"> </w:t>
      </w:r>
      <w:r w:rsidR="005E48A2" w:rsidRPr="00B348DA">
        <w:rPr>
          <w:rFonts w:eastAsia="Times New Roman" w:cs="Arial"/>
          <w:szCs w:val="17"/>
        </w:rPr>
        <w:t>Intent Web APIs</w:t>
      </w:r>
      <w:r w:rsidR="005E48A2" w:rsidRPr="00232C3F">
        <w:rPr>
          <w:rStyle w:val="FootnoteReference"/>
          <w:rFonts w:eastAsia="Times New Roman" w:cs="Arial"/>
          <w:szCs w:val="17"/>
        </w:rPr>
        <w:footnoteReference w:id="4"/>
      </w:r>
      <w:r w:rsidR="005E48A2" w:rsidRPr="00B348DA">
        <w:rPr>
          <w:rFonts w:eastAsia="Times New Roman" w:cs="Arial"/>
          <w:szCs w:val="17"/>
        </w:rPr>
        <w:t xml:space="preserve">. </w:t>
      </w:r>
    </w:p>
    <w:p w14:paraId="436E673A" w14:textId="77777777" w:rsidR="00AF15CD" w:rsidRDefault="005E48A2" w:rsidP="00546C5D">
      <w:pPr>
        <w:numPr>
          <w:ilvl w:val="1"/>
          <w:numId w:val="4"/>
        </w:numPr>
        <w:spacing w:before="100" w:beforeAutospacing="1" w:after="100" w:afterAutospacing="1"/>
        <w:rPr>
          <w:rFonts w:eastAsia="Times New Roman" w:cs="Arial"/>
          <w:szCs w:val="17"/>
        </w:rPr>
      </w:pPr>
      <w:r w:rsidRPr="00232C3F">
        <w:rPr>
          <w:rFonts w:eastAsia="Times New Roman" w:cs="Arial"/>
          <w:szCs w:val="17"/>
        </w:rPr>
        <w:t>For example,</w:t>
      </w:r>
      <w:r>
        <w:rPr>
          <w:rFonts w:eastAsia="Times New Roman" w:cs="Arial"/>
          <w:szCs w:val="17"/>
        </w:rPr>
        <w:t xml:space="preserve"> </w:t>
      </w:r>
      <w:r w:rsidR="00AF15CD">
        <w:rPr>
          <w:rFonts w:eastAsia="Times New Roman" w:cs="Arial"/>
          <w:szCs w:val="17"/>
        </w:rPr>
        <w:t>a</w:t>
      </w:r>
      <w:r w:rsidR="001548C5">
        <w:rPr>
          <w:rFonts w:eastAsia="Times New Roman" w:cs="Arial"/>
          <w:szCs w:val="17"/>
        </w:rPr>
        <w:t xml:space="preserve"> trade</w:t>
      </w:r>
      <w:r w:rsidR="00AF15CD">
        <w:rPr>
          <w:rFonts w:eastAsia="Times New Roman" w:cs="Arial"/>
          <w:szCs w:val="17"/>
        </w:rPr>
        <w:t xml:space="preserve">marks </w:t>
      </w:r>
      <w:r w:rsidR="001548C5">
        <w:rPr>
          <w:rFonts w:eastAsia="Times New Roman" w:cs="Arial"/>
          <w:szCs w:val="17"/>
        </w:rPr>
        <w:t xml:space="preserve">owner </w:t>
      </w:r>
      <w:r w:rsidR="00AF15CD">
        <w:rPr>
          <w:rFonts w:eastAsia="Times New Roman" w:cs="Arial"/>
          <w:szCs w:val="17"/>
        </w:rPr>
        <w:t xml:space="preserve">wants to renew </w:t>
      </w:r>
      <w:r w:rsidR="001548C5">
        <w:rPr>
          <w:rFonts w:eastAsia="Times New Roman" w:cs="Arial"/>
          <w:szCs w:val="17"/>
        </w:rPr>
        <w:t>the ones that will expire soon (for example, on yyyy-mm-dd)</w:t>
      </w:r>
      <w:r>
        <w:rPr>
          <w:rFonts w:eastAsia="Times New Roman" w:cs="Arial"/>
          <w:szCs w:val="17"/>
        </w:rPr>
        <w:t xml:space="preserve">. </w:t>
      </w:r>
      <w:r w:rsidR="009956B7">
        <w:rPr>
          <w:rFonts w:eastAsia="Times New Roman" w:cs="Arial"/>
          <w:szCs w:val="17"/>
        </w:rPr>
        <w:t xml:space="preserve">This is a </w:t>
      </w:r>
      <w:r w:rsidR="00AF15CD">
        <w:rPr>
          <w:rFonts w:eastAsia="Times New Roman" w:cs="Arial"/>
          <w:szCs w:val="17"/>
        </w:rPr>
        <w:t xml:space="preserve">combination of the following </w:t>
      </w:r>
      <w:r w:rsidR="009956B7">
        <w:rPr>
          <w:rFonts w:eastAsia="Times New Roman" w:cs="Arial"/>
          <w:szCs w:val="17"/>
        </w:rPr>
        <w:t>business operation</w:t>
      </w:r>
      <w:r w:rsidR="00AF15CD">
        <w:rPr>
          <w:rFonts w:eastAsia="Times New Roman" w:cs="Arial"/>
          <w:szCs w:val="17"/>
        </w:rPr>
        <w:t>s:</w:t>
      </w:r>
    </w:p>
    <w:p w14:paraId="7D7AEFD6" w14:textId="77777777" w:rsidR="00AF15CD" w:rsidRDefault="00AF15CD" w:rsidP="008B1CB6">
      <w:pPr>
        <w:numPr>
          <w:ilvl w:val="2"/>
          <w:numId w:val="4"/>
        </w:numPr>
        <w:spacing w:before="100" w:beforeAutospacing="1" w:after="100" w:afterAutospacing="1"/>
        <w:rPr>
          <w:rFonts w:eastAsia="Times New Roman" w:cs="Arial"/>
          <w:szCs w:val="17"/>
        </w:rPr>
      </w:pPr>
      <w:r>
        <w:rPr>
          <w:rFonts w:eastAsia="Times New Roman" w:cs="Arial"/>
          <w:szCs w:val="17"/>
        </w:rPr>
        <w:t xml:space="preserve">Retrieve marks that will expire on </w:t>
      </w:r>
      <w:r w:rsidR="002D7349">
        <w:rPr>
          <w:rFonts w:eastAsia="Times New Roman" w:cs="Arial"/>
          <w:szCs w:val="17"/>
        </w:rPr>
        <w:t>yyyy-</w:t>
      </w:r>
      <w:r>
        <w:rPr>
          <w:rFonts w:eastAsia="Times New Roman" w:cs="Arial"/>
          <w:szCs w:val="17"/>
        </w:rPr>
        <w:t>mm</w:t>
      </w:r>
      <w:r w:rsidR="002D7349">
        <w:rPr>
          <w:rFonts w:eastAsia="Times New Roman" w:cs="Arial"/>
          <w:szCs w:val="17"/>
        </w:rPr>
        <w:t>-dd</w:t>
      </w:r>
      <w:r>
        <w:rPr>
          <w:rFonts w:eastAsia="Times New Roman" w:cs="Arial"/>
          <w:szCs w:val="17"/>
        </w:rPr>
        <w:t>;</w:t>
      </w:r>
      <w:r w:rsidR="000042DD">
        <w:rPr>
          <w:rFonts w:eastAsia="Times New Roman" w:cs="Arial"/>
          <w:szCs w:val="17"/>
        </w:rPr>
        <w:t xml:space="preserve"> and</w:t>
      </w:r>
    </w:p>
    <w:p w14:paraId="704FE7CA" w14:textId="77777777" w:rsidR="00C074AD" w:rsidRPr="00C074AD" w:rsidRDefault="00AF15CD" w:rsidP="008B1CB6">
      <w:pPr>
        <w:numPr>
          <w:ilvl w:val="2"/>
          <w:numId w:val="4"/>
        </w:numPr>
        <w:spacing w:before="100" w:beforeAutospacing="1" w:after="100" w:afterAutospacing="1"/>
        <w:rPr>
          <w:rFonts w:eastAsia="Times New Roman" w:cs="Arial"/>
          <w:szCs w:val="17"/>
        </w:rPr>
      </w:pPr>
      <w:r>
        <w:rPr>
          <w:rFonts w:eastAsia="Times New Roman" w:cs="Arial"/>
          <w:szCs w:val="17"/>
        </w:rPr>
        <w:t>Renew the retrieved marks by their international registration number</w:t>
      </w:r>
      <w:r w:rsidR="000042DD">
        <w:rPr>
          <w:rFonts w:eastAsia="Times New Roman" w:cs="Arial"/>
          <w:szCs w:val="17"/>
        </w:rPr>
        <w:t>.</w:t>
      </w:r>
    </w:p>
    <w:p w14:paraId="447C24BF" w14:textId="77777777" w:rsidR="005E48A2" w:rsidRDefault="00C074AD" w:rsidP="008B1CB6">
      <w:pPr>
        <w:spacing w:before="100" w:beforeAutospacing="1" w:after="100" w:afterAutospacing="1"/>
        <w:ind w:left="709"/>
        <w:rPr>
          <w:rFonts w:eastAsia="Times New Roman" w:cs="Arial"/>
          <w:szCs w:val="17"/>
        </w:rPr>
      </w:pPr>
      <w:r>
        <w:rPr>
          <w:rFonts w:eastAsia="Times New Roman" w:cs="Arial"/>
          <w:szCs w:val="17"/>
        </w:rPr>
        <w:t xml:space="preserve">Using a </w:t>
      </w:r>
      <w:r w:rsidR="005E48A2">
        <w:rPr>
          <w:rFonts w:eastAsia="Times New Roman" w:cs="Arial"/>
          <w:szCs w:val="17"/>
        </w:rPr>
        <w:t xml:space="preserve">CRUD Web API </w:t>
      </w:r>
      <w:r>
        <w:rPr>
          <w:rFonts w:eastAsia="Times New Roman" w:cs="Arial"/>
          <w:szCs w:val="17"/>
        </w:rPr>
        <w:t xml:space="preserve">the previous business operations </w:t>
      </w:r>
      <w:r w:rsidR="005E48A2">
        <w:rPr>
          <w:rFonts w:eastAsia="Times New Roman" w:cs="Arial"/>
          <w:szCs w:val="17"/>
        </w:rPr>
        <w:t xml:space="preserve">would </w:t>
      </w:r>
      <w:r>
        <w:rPr>
          <w:rFonts w:eastAsia="Times New Roman" w:cs="Arial"/>
          <w:szCs w:val="17"/>
        </w:rPr>
        <w:t xml:space="preserve">be </w:t>
      </w:r>
      <w:r w:rsidR="005E48A2">
        <w:rPr>
          <w:rFonts w:eastAsia="Times New Roman" w:cs="Arial"/>
          <w:szCs w:val="17"/>
        </w:rPr>
        <w:t>model</w:t>
      </w:r>
      <w:r>
        <w:rPr>
          <w:rFonts w:eastAsia="Times New Roman" w:cs="Arial"/>
          <w:szCs w:val="17"/>
        </w:rPr>
        <w:t xml:space="preserve">ed with </w:t>
      </w:r>
      <w:r w:rsidR="005E48A2" w:rsidRPr="00232C3F">
        <w:rPr>
          <w:rFonts w:eastAsia="Times New Roman" w:cs="Arial"/>
          <w:szCs w:val="17"/>
        </w:rPr>
        <w:t xml:space="preserve">a </w:t>
      </w:r>
      <w:r w:rsidR="005E48A2" w:rsidRPr="00232C3F">
        <w:rPr>
          <w:rFonts w:eastAsia="Times New Roman" w:cs="Arial"/>
          <w:szCs w:val="17"/>
          <w:u w:val="single"/>
        </w:rPr>
        <w:t>non-atomic</w:t>
      </w:r>
      <w:r w:rsidR="005E48A2" w:rsidRPr="00232C3F">
        <w:rPr>
          <w:rFonts w:eastAsia="Times New Roman" w:cs="Arial"/>
          <w:szCs w:val="17"/>
        </w:rPr>
        <w:t xml:space="preserve"> </w:t>
      </w:r>
      <w:r w:rsidR="005E48A2">
        <w:rPr>
          <w:rFonts w:eastAsia="Times New Roman" w:cs="Arial"/>
          <w:szCs w:val="17"/>
        </w:rPr>
        <w:t>process</w:t>
      </w:r>
      <w:r w:rsidR="009956B7">
        <w:rPr>
          <w:rFonts w:eastAsia="Times New Roman" w:cs="Arial"/>
          <w:szCs w:val="17"/>
        </w:rPr>
        <w:t>,</w:t>
      </w:r>
      <w:r w:rsidR="005E48A2">
        <w:rPr>
          <w:rFonts w:eastAsia="Times New Roman" w:cs="Arial"/>
          <w:szCs w:val="17"/>
        </w:rPr>
        <w:t xml:space="preserve"> requiring two</w:t>
      </w:r>
      <w:r w:rsidR="005E48A2" w:rsidRPr="00232C3F">
        <w:rPr>
          <w:rFonts w:eastAsia="Times New Roman" w:cs="Arial"/>
          <w:szCs w:val="17"/>
        </w:rPr>
        <w:t xml:space="preserve"> actions</w:t>
      </w:r>
      <w:r w:rsidR="005E48A2">
        <w:rPr>
          <w:rFonts w:eastAsia="Times New Roman" w:cs="Arial"/>
          <w:szCs w:val="17"/>
        </w:rPr>
        <w:t xml:space="preserve"> such as</w:t>
      </w:r>
      <w:r w:rsidR="005E48A2" w:rsidRPr="00232C3F">
        <w:rPr>
          <w:rFonts w:eastAsia="Times New Roman" w:cs="Arial"/>
          <w:szCs w:val="17"/>
        </w:rPr>
        <w:t>:</w:t>
      </w:r>
    </w:p>
    <w:p w14:paraId="699A90AC" w14:textId="77777777" w:rsidR="004A2C6A" w:rsidRPr="00232C3F" w:rsidRDefault="00AF3855" w:rsidP="008B1CB6">
      <w:pPr>
        <w:spacing w:before="100" w:beforeAutospacing="1" w:after="100" w:afterAutospacing="1"/>
        <w:ind w:left="709"/>
        <w:rPr>
          <w:rFonts w:eastAsia="Times New Roman" w:cs="Arial"/>
          <w:szCs w:val="17"/>
        </w:rPr>
      </w:pPr>
      <w:r>
        <w:rPr>
          <w:rFonts w:eastAsia="Times New Roman" w:cs="Arial"/>
          <w:szCs w:val="17"/>
        </w:rPr>
        <w:t xml:space="preserve">Step 1: </w:t>
      </w:r>
      <w:r w:rsidR="004A2C6A">
        <w:rPr>
          <w:rFonts w:eastAsia="Times New Roman" w:cs="Arial"/>
          <w:szCs w:val="17"/>
        </w:rPr>
        <w:t xml:space="preserve">Get </w:t>
      </w:r>
      <w:r w:rsidR="00902EB7">
        <w:rPr>
          <w:rFonts w:eastAsia="Times New Roman" w:cs="Arial"/>
          <w:szCs w:val="17"/>
        </w:rPr>
        <w:t xml:space="preserve">all the </w:t>
      </w:r>
      <w:r w:rsidR="00AA2DC4">
        <w:rPr>
          <w:rFonts w:eastAsia="Times New Roman" w:cs="Arial"/>
          <w:szCs w:val="17"/>
        </w:rPr>
        <w:t>trademark</w:t>
      </w:r>
      <w:r w:rsidR="001E1B89">
        <w:rPr>
          <w:rFonts w:eastAsia="Times New Roman" w:cs="Arial"/>
          <w:szCs w:val="17"/>
        </w:rPr>
        <w:t>s</w:t>
      </w:r>
      <w:r w:rsidR="00E44D6C">
        <w:rPr>
          <w:rFonts w:eastAsia="Times New Roman" w:cs="Arial"/>
          <w:szCs w:val="17"/>
        </w:rPr>
        <w:t xml:space="preserve"> </w:t>
      </w:r>
      <w:r w:rsidR="00AD3A14">
        <w:rPr>
          <w:rFonts w:eastAsia="Times New Roman" w:cs="Arial"/>
          <w:szCs w:val="17"/>
        </w:rPr>
        <w:t>in XML format</w:t>
      </w:r>
      <w:r w:rsidR="00AD3A14">
        <w:rPr>
          <w:rStyle w:val="FootnoteReference"/>
          <w:rFonts w:eastAsia="Times New Roman" w:cs="Arial"/>
          <w:szCs w:val="17"/>
        </w:rPr>
        <w:footnoteReference w:id="5"/>
      </w:r>
      <w:r w:rsidR="00E44D6C">
        <w:rPr>
          <w:rFonts w:eastAsia="Times New Roman" w:cs="Arial"/>
          <w:szCs w:val="17"/>
        </w:rPr>
        <w:t xml:space="preserve"> that belong to the </w:t>
      </w:r>
      <w:r w:rsidR="001E1B89">
        <w:rPr>
          <w:rFonts w:eastAsia="Times New Roman" w:cs="Arial"/>
          <w:szCs w:val="17"/>
        </w:rPr>
        <w:t xml:space="preserve">holder </w:t>
      </w:r>
      <w:r w:rsidR="00E44D6C">
        <w:rPr>
          <w:rFonts w:eastAsia="Times New Roman" w:cs="Arial"/>
          <w:szCs w:val="17"/>
        </w:rPr>
        <w:t xml:space="preserve">with </w:t>
      </w:r>
      <w:r w:rsidR="005D2632">
        <w:rPr>
          <w:rFonts w:eastAsia="Times New Roman" w:cs="Arial"/>
          <w:szCs w:val="17"/>
        </w:rPr>
        <w:t xml:space="preserve">the </w:t>
      </w:r>
      <w:r w:rsidR="00E44D6C">
        <w:rPr>
          <w:rFonts w:eastAsia="Times New Roman" w:cs="Arial"/>
          <w:szCs w:val="17"/>
        </w:rPr>
        <w:t xml:space="preserve">name </w:t>
      </w:r>
      <w:r w:rsidR="007564A6">
        <w:rPr>
          <w:rFonts w:eastAsia="Times New Roman" w:cs="Arial"/>
          <w:szCs w:val="17"/>
        </w:rPr>
        <w:t>John Smith</w:t>
      </w:r>
      <w:r w:rsidR="00C95E8D">
        <w:rPr>
          <w:rFonts w:eastAsia="Times New Roman" w:cs="Arial"/>
          <w:szCs w:val="17"/>
        </w:rPr>
        <w:t xml:space="preserve"> and will expire, for example, </w:t>
      </w:r>
      <w:r w:rsidR="009B3553">
        <w:rPr>
          <w:rFonts w:eastAsia="Times New Roman" w:cs="Arial"/>
          <w:szCs w:val="17"/>
        </w:rPr>
        <w:t xml:space="preserve">on </w:t>
      </w:r>
      <w:r w:rsidR="00C95E8D">
        <w:rPr>
          <w:rFonts w:eastAsia="Times New Roman" w:cs="Arial"/>
          <w:szCs w:val="17"/>
        </w:rPr>
        <w:t>2018</w:t>
      </w:r>
      <w:r w:rsidR="009B3553">
        <w:rPr>
          <w:rFonts w:eastAsia="Times New Roman" w:cs="Arial"/>
          <w:szCs w:val="17"/>
        </w:rPr>
        <w:t>-</w:t>
      </w:r>
      <w:r w:rsidR="00C95E8D">
        <w:rPr>
          <w:rFonts w:eastAsia="Times New Roman" w:cs="Arial"/>
          <w:szCs w:val="17"/>
        </w:rPr>
        <w:t>12</w:t>
      </w:r>
      <w:r w:rsidR="009B3553">
        <w:rPr>
          <w:rFonts w:eastAsia="Times New Roman" w:cs="Arial"/>
          <w:szCs w:val="17"/>
        </w:rPr>
        <w:t>-</w:t>
      </w:r>
      <w:r w:rsidR="00C95E8D">
        <w:rPr>
          <w:rFonts w:eastAsia="Times New Roman" w:cs="Arial"/>
          <w:szCs w:val="17"/>
        </w:rPr>
        <w:t>31</w:t>
      </w:r>
      <w:r w:rsidR="004A2C6A">
        <w:rPr>
          <w:rFonts w:eastAsia="Times New Roman" w:cs="Arial"/>
          <w:szCs w:val="17"/>
        </w:rPr>
        <w:t>:</w:t>
      </w:r>
    </w:p>
    <w:tbl>
      <w:tblPr>
        <w:tblStyle w:val="TableGrid"/>
        <w:tblW w:w="8640" w:type="dxa"/>
        <w:tblInd w:w="715" w:type="dxa"/>
        <w:tblLook w:val="04A0" w:firstRow="1" w:lastRow="0" w:firstColumn="1" w:lastColumn="0" w:noHBand="0" w:noVBand="1"/>
      </w:tblPr>
      <w:tblGrid>
        <w:gridCol w:w="8640"/>
      </w:tblGrid>
      <w:tr w:rsidR="005E48A2" w:rsidRPr="00232C3F" w14:paraId="6B7AA405" w14:textId="77777777" w:rsidTr="00722E62">
        <w:tc>
          <w:tcPr>
            <w:tcW w:w="8640" w:type="dxa"/>
          </w:tcPr>
          <w:p w14:paraId="69ACF5CA" w14:textId="77777777" w:rsidR="00F33C82" w:rsidRPr="00F33C82" w:rsidRDefault="00F33C82" w:rsidP="008B1CB6">
            <w:pPr>
              <w:spacing w:before="240"/>
              <w:rPr>
                <w:rFonts w:ascii="Courier New" w:hAnsi="Courier New" w:cs="Courier New"/>
              </w:rPr>
            </w:pPr>
            <w:r w:rsidRPr="00F33C82">
              <w:rPr>
                <w:rFonts w:ascii="Courier New" w:hAnsi="Courier New" w:cs="Courier New"/>
              </w:rPr>
              <w:t>GET</w:t>
            </w:r>
            <w:r w:rsidR="002E463D">
              <w:rPr>
                <w:rFonts w:ascii="Courier New" w:hAnsi="Courier New" w:cs="Courier New"/>
              </w:rPr>
              <w:t xml:space="preserve"> </w:t>
            </w:r>
            <w:r w:rsidRPr="00F33C82">
              <w:rPr>
                <w:rFonts w:ascii="Courier New" w:hAnsi="Courier New" w:cs="Courier New"/>
              </w:rPr>
              <w:t>/api/v1/</w:t>
            </w:r>
            <w:r w:rsidR="00F719E2">
              <w:rPr>
                <w:rFonts w:ascii="Courier New" w:hAnsi="Courier New" w:cs="Courier New"/>
              </w:rPr>
              <w:t>trademark</w:t>
            </w:r>
            <w:r w:rsidR="00E537EA">
              <w:rPr>
                <w:rFonts w:ascii="Courier New" w:hAnsi="Courier New" w:cs="Courier New"/>
              </w:rPr>
              <w:t>s</w:t>
            </w:r>
            <w:r w:rsidRPr="00F33C82">
              <w:rPr>
                <w:rFonts w:ascii="Courier New" w:hAnsi="Courier New" w:cs="Courier New"/>
              </w:rPr>
              <w:t>?</w:t>
            </w:r>
            <w:r w:rsidR="00F511A2" w:rsidRPr="00FC5D34">
              <w:t xml:space="preserve"> </w:t>
            </w:r>
            <w:r w:rsidR="00F511A2" w:rsidRPr="00F511A2">
              <w:rPr>
                <w:rFonts w:ascii="Courier New" w:hAnsi="Courier New" w:cs="Courier New"/>
              </w:rPr>
              <w:t>holderFullName</w:t>
            </w:r>
            <w:r w:rsidRPr="00F33C82">
              <w:rPr>
                <w:rFonts w:ascii="Courier New" w:hAnsi="Courier New" w:cs="Courier New"/>
              </w:rPr>
              <w:t>=</w:t>
            </w:r>
            <w:r w:rsidR="00984D26">
              <w:rPr>
                <w:rFonts w:ascii="Courier New" w:hAnsi="Courier New" w:cs="Courier New"/>
              </w:rPr>
              <w:t>J</w:t>
            </w:r>
            <w:r w:rsidRPr="00F33C82">
              <w:rPr>
                <w:rFonts w:ascii="Courier New" w:hAnsi="Courier New" w:cs="Courier New"/>
              </w:rPr>
              <w:t>ohn</w:t>
            </w:r>
            <w:r w:rsidR="00984D26">
              <w:rPr>
                <w:rFonts w:ascii="Courier New" w:hAnsi="Courier New" w:cs="Courier New"/>
              </w:rPr>
              <w:t>%20S</w:t>
            </w:r>
            <w:r w:rsidRPr="00F33C82">
              <w:rPr>
                <w:rFonts w:ascii="Courier New" w:hAnsi="Courier New" w:cs="Courier New"/>
              </w:rPr>
              <w:t>mith</w:t>
            </w:r>
            <w:r w:rsidR="00C95E8D">
              <w:rPr>
                <w:rFonts w:ascii="Courier New" w:hAnsi="Courier New" w:cs="Courier New"/>
              </w:rPr>
              <w:t>&amp;</w:t>
            </w:r>
            <w:r w:rsidR="004533F9">
              <w:rPr>
                <w:rFonts w:ascii="Courier New" w:hAnsi="Courier New" w:cs="Courier New"/>
              </w:rPr>
              <w:t>expiry</w:t>
            </w:r>
            <w:r w:rsidR="00C95E8D">
              <w:rPr>
                <w:rFonts w:ascii="Courier New" w:hAnsi="Courier New" w:cs="Courier New"/>
              </w:rPr>
              <w:t>Date=2018-12-31</w:t>
            </w:r>
            <w:r w:rsidR="008931D4">
              <w:rPr>
                <w:rFonts w:ascii="Courier New" w:hAnsi="Courier New" w:cs="Courier New"/>
              </w:rPr>
              <w:t xml:space="preserve">. </w:t>
            </w:r>
            <w:r w:rsidR="009F5870">
              <w:rPr>
                <w:rFonts w:ascii="Courier New" w:hAnsi="Courier New" w:cs="Courier New"/>
              </w:rPr>
              <w:t>HTTP/1.1</w:t>
            </w:r>
          </w:p>
          <w:p w14:paraId="2B5E4863" w14:textId="77777777" w:rsidR="00F33C82" w:rsidRPr="00F33C82" w:rsidRDefault="00F33C82" w:rsidP="00F33C82">
            <w:pPr>
              <w:rPr>
                <w:rFonts w:ascii="Courier New" w:hAnsi="Courier New" w:cs="Courier New"/>
              </w:rPr>
            </w:pPr>
            <w:r w:rsidRPr="00F33C82">
              <w:rPr>
                <w:rFonts w:ascii="Courier New" w:hAnsi="Courier New" w:cs="Courier New"/>
              </w:rPr>
              <w:t xml:space="preserve">Host: wipo.int </w:t>
            </w:r>
          </w:p>
          <w:p w14:paraId="5B0BB70F" w14:textId="77777777" w:rsidR="005E48A2" w:rsidRPr="00232C3F" w:rsidRDefault="00F33C82" w:rsidP="008B1CB6">
            <w:pPr>
              <w:spacing w:line="480" w:lineRule="auto"/>
              <w:rPr>
                <w:rFonts w:eastAsia="Times New Roman" w:cs="Arial"/>
                <w:szCs w:val="17"/>
              </w:rPr>
            </w:pPr>
            <w:r w:rsidRPr="00F33C82">
              <w:rPr>
                <w:rFonts w:ascii="Courier New" w:hAnsi="Courier New" w:cs="Courier New"/>
              </w:rPr>
              <w:t>Accept: application/xml</w:t>
            </w:r>
          </w:p>
        </w:tc>
      </w:tr>
    </w:tbl>
    <w:p w14:paraId="5AF35165" w14:textId="77777777" w:rsidR="00DC5589" w:rsidRDefault="00DC5589" w:rsidP="008B1CB6">
      <w:pPr>
        <w:spacing w:before="100" w:beforeAutospacing="1" w:after="100" w:afterAutospacing="1"/>
        <w:ind w:left="709"/>
        <w:rPr>
          <w:rFonts w:eastAsia="Times New Roman" w:cs="Arial"/>
          <w:szCs w:val="17"/>
        </w:rPr>
      </w:pPr>
      <w:r>
        <w:rPr>
          <w:rFonts w:eastAsia="Times New Roman" w:cs="Arial"/>
          <w:szCs w:val="17"/>
        </w:rPr>
        <w:t>The following example HTTP response is returned:</w:t>
      </w:r>
    </w:p>
    <w:tbl>
      <w:tblPr>
        <w:tblStyle w:val="TableGrid"/>
        <w:tblW w:w="0" w:type="auto"/>
        <w:tblInd w:w="709" w:type="dxa"/>
        <w:tblLook w:val="04A0" w:firstRow="1" w:lastRow="0" w:firstColumn="1" w:lastColumn="0" w:noHBand="0" w:noVBand="1"/>
      </w:tblPr>
      <w:tblGrid>
        <w:gridCol w:w="8639"/>
      </w:tblGrid>
      <w:tr w:rsidR="00DC5589" w14:paraId="7F5C4022" w14:textId="77777777" w:rsidTr="008B1CB6">
        <w:tc>
          <w:tcPr>
            <w:tcW w:w="9748" w:type="dxa"/>
          </w:tcPr>
          <w:p w14:paraId="43867A04" w14:textId="77777777" w:rsidR="00DC5589" w:rsidRPr="00DC5589" w:rsidRDefault="00DC5589" w:rsidP="008B1CB6">
            <w:pPr>
              <w:spacing w:before="240"/>
              <w:rPr>
                <w:rFonts w:ascii="Courier New" w:hAnsi="Courier New" w:cs="Courier New"/>
              </w:rPr>
            </w:pPr>
            <w:r w:rsidRPr="00DC5589">
              <w:rPr>
                <w:rFonts w:ascii="Courier New" w:hAnsi="Courier New" w:cs="Courier New"/>
              </w:rPr>
              <w:t>HTTP/1.1 200 OK</w:t>
            </w:r>
          </w:p>
          <w:p w14:paraId="1903BBA1" w14:textId="77777777" w:rsidR="00DC5589" w:rsidRDefault="00DC5589" w:rsidP="00DC5589">
            <w:pPr>
              <w:rPr>
                <w:rFonts w:ascii="Courier New" w:hAnsi="Courier New" w:cs="Courier New"/>
              </w:rPr>
            </w:pPr>
            <w:r w:rsidRPr="00DC5589">
              <w:rPr>
                <w:rFonts w:ascii="Courier New" w:hAnsi="Courier New" w:cs="Courier New"/>
              </w:rPr>
              <w:t>Content-Type: application/xml</w:t>
            </w:r>
          </w:p>
          <w:p w14:paraId="3F41D09A" w14:textId="77777777" w:rsidR="00496D5B" w:rsidRDefault="00496D5B" w:rsidP="00DC5589">
            <w:pPr>
              <w:rPr>
                <w:rFonts w:ascii="Courier New" w:hAnsi="Courier New" w:cs="Courier New"/>
              </w:rPr>
            </w:pPr>
          </w:p>
          <w:p w14:paraId="5AEC77DD" w14:textId="77777777" w:rsidR="00FD1EB3" w:rsidRPr="00FD1EB3" w:rsidRDefault="00FD1EB3" w:rsidP="00FD1EB3">
            <w:pPr>
              <w:rPr>
                <w:rFonts w:ascii="Courier New" w:hAnsi="Courier New" w:cs="Courier New"/>
              </w:rPr>
            </w:pPr>
            <w:r w:rsidRPr="00FD1EB3">
              <w:rPr>
                <w:rFonts w:ascii="Courier New" w:hAnsi="Courier New" w:cs="Courier New"/>
              </w:rPr>
              <w:t>&lt;?xml version="1.0" encoding="UTF-8"?&gt;</w:t>
            </w:r>
          </w:p>
          <w:p w14:paraId="3CBF43E9" w14:textId="77777777" w:rsidR="00FD1EB3" w:rsidRPr="00FD1EB3" w:rsidRDefault="00FD1EB3" w:rsidP="00FD1EB3">
            <w:pPr>
              <w:rPr>
                <w:rFonts w:ascii="Courier New" w:hAnsi="Courier New" w:cs="Courier New"/>
              </w:rPr>
            </w:pPr>
            <w:r w:rsidRPr="00FD1EB3">
              <w:rPr>
                <w:rFonts w:ascii="Courier New" w:hAnsi="Courier New" w:cs="Courier New"/>
              </w:rPr>
              <w:t>&lt;tmk:TrademarkBag xmlns:xsi="http://www.w3.org/2001/XMLSchema-instance" xmlns:com="http://www.wipo.int/standards/XMLSchema/ST96/Common" xmlns:tmk="http://www.wipo.int/standards/XMLSchema/ST96/Trademark" xsi:schemaLocation="http://www.wipo.int/standards/XMLSchema/ST96/Trademark TrademarkBag.xsd"&gt;</w:t>
            </w:r>
          </w:p>
          <w:p w14:paraId="109D0755" w14:textId="77777777" w:rsidR="00FD1EB3" w:rsidRPr="00FD1EB3" w:rsidRDefault="00FD1EB3" w:rsidP="00FD1EB3">
            <w:pPr>
              <w:rPr>
                <w:rFonts w:ascii="Courier New" w:hAnsi="Courier New" w:cs="Courier New"/>
              </w:rPr>
            </w:pPr>
            <w:r w:rsidRPr="00FD1EB3">
              <w:rPr>
                <w:rFonts w:ascii="Courier New" w:hAnsi="Courier New" w:cs="Courier New"/>
              </w:rPr>
              <w:tab/>
              <w:t>&lt;tmk:Trademark xmlns:xsi="http://www.w3.org/2001/XMLSchema-instance" xmlns:com="http://www.wipo.int/standards/XMLSchema/ST96/Common" xmlns:tmk="http://www.wipo.int/standards/XMLSchema/ST96/Trademark" com:operationCategory="Delete" xsi:schemaLocation="http://www.wipo.int/standards/XMLSchema/ST96/Trademark Trademark.xsd"&gt;</w:t>
            </w:r>
          </w:p>
          <w:p w14:paraId="732EF881" w14:textId="77777777" w:rsidR="00FD1EB3" w:rsidRPr="00FD1EB3" w:rsidRDefault="00FD1EB3" w:rsidP="00FD1EB3">
            <w:pPr>
              <w:rPr>
                <w:rFonts w:ascii="Courier New" w:hAnsi="Courier New" w:cs="Courier New"/>
              </w:rPr>
            </w:pPr>
            <w:r w:rsidRPr="00FD1EB3">
              <w:rPr>
                <w:rFonts w:ascii="Courier New" w:hAnsi="Courier New" w:cs="Courier New"/>
              </w:rPr>
              <w:tab/>
            </w:r>
            <w:r w:rsidRPr="00FD1EB3">
              <w:rPr>
                <w:rFonts w:ascii="Courier New" w:hAnsi="Courier New" w:cs="Courier New"/>
              </w:rPr>
              <w:tab/>
              <w:t>...</w:t>
            </w:r>
          </w:p>
          <w:p w14:paraId="6C0068A4" w14:textId="77777777" w:rsidR="00FD1EB3" w:rsidRPr="00FD1EB3" w:rsidRDefault="00FD1EB3" w:rsidP="00FD1EB3">
            <w:pPr>
              <w:rPr>
                <w:rFonts w:ascii="Courier New" w:hAnsi="Courier New" w:cs="Courier New"/>
              </w:rPr>
            </w:pPr>
            <w:r w:rsidRPr="00FD1EB3">
              <w:rPr>
                <w:rFonts w:ascii="Courier New" w:hAnsi="Courier New" w:cs="Courier New"/>
              </w:rPr>
              <w:tab/>
            </w:r>
            <w:r w:rsidRPr="00FD1EB3">
              <w:rPr>
                <w:rFonts w:ascii="Courier New" w:hAnsi="Courier New" w:cs="Courier New"/>
              </w:rPr>
              <w:tab/>
              <w:t>&lt;com:RegistrationNumber&gt;</w:t>
            </w:r>
          </w:p>
          <w:p w14:paraId="66BB5E7A" w14:textId="77777777" w:rsidR="00FD1EB3" w:rsidRPr="00FD1EB3" w:rsidRDefault="00FD1EB3" w:rsidP="00FD1EB3">
            <w:pPr>
              <w:rPr>
                <w:rFonts w:ascii="Courier New" w:hAnsi="Courier New" w:cs="Courier New"/>
              </w:rPr>
            </w:pPr>
            <w:r w:rsidRPr="00FD1EB3">
              <w:rPr>
                <w:rFonts w:ascii="Courier New" w:hAnsi="Courier New" w:cs="Courier New"/>
              </w:rPr>
              <w:tab/>
            </w:r>
            <w:r w:rsidRPr="00FD1EB3">
              <w:rPr>
                <w:rFonts w:ascii="Courier New" w:hAnsi="Courier New" w:cs="Courier New"/>
              </w:rPr>
              <w:tab/>
            </w:r>
            <w:r w:rsidRPr="00FD1EB3">
              <w:rPr>
                <w:rFonts w:ascii="Courier New" w:hAnsi="Courier New" w:cs="Courier New"/>
              </w:rPr>
              <w:tab/>
              <w:t>&lt;com:IPOfficeCode&gt;IT&lt;/com:IPOfficeCode&gt;</w:t>
            </w:r>
          </w:p>
          <w:p w14:paraId="3D2454BF" w14:textId="77777777" w:rsidR="00FD1EB3" w:rsidRPr="00FD1EB3" w:rsidRDefault="00FD1EB3" w:rsidP="00FD1EB3">
            <w:pPr>
              <w:rPr>
                <w:rFonts w:ascii="Courier New" w:hAnsi="Courier New" w:cs="Courier New"/>
              </w:rPr>
            </w:pPr>
            <w:r w:rsidRPr="00FD1EB3">
              <w:rPr>
                <w:rFonts w:ascii="Courier New" w:hAnsi="Courier New" w:cs="Courier New"/>
              </w:rPr>
              <w:tab/>
            </w:r>
            <w:r w:rsidRPr="00FD1EB3">
              <w:rPr>
                <w:rFonts w:ascii="Courier New" w:hAnsi="Courier New" w:cs="Courier New"/>
              </w:rPr>
              <w:tab/>
            </w:r>
            <w:r w:rsidRPr="00FD1EB3">
              <w:rPr>
                <w:rFonts w:ascii="Courier New" w:hAnsi="Courier New" w:cs="Courier New"/>
              </w:rPr>
              <w:tab/>
              <w:t>&lt;com:ST13ApplicationNumber&gt;</w:t>
            </w:r>
            <w:r w:rsidRPr="008E0ACC">
              <w:rPr>
                <w:rFonts w:ascii="Courier New" w:hAnsi="Courier New" w:cs="Courier New"/>
                <w:b/>
              </w:rPr>
              <w:t>000000000000001</w:t>
            </w:r>
            <w:r w:rsidRPr="00FD1EB3">
              <w:rPr>
                <w:rFonts w:ascii="Courier New" w:hAnsi="Courier New" w:cs="Courier New"/>
              </w:rPr>
              <w:t>&lt;/com:ST13ApplicationNumber&gt;</w:t>
            </w:r>
          </w:p>
          <w:p w14:paraId="35D408D7" w14:textId="77777777" w:rsidR="00FD1EB3" w:rsidRPr="00FD1EB3" w:rsidRDefault="00FD1EB3" w:rsidP="00FD1EB3">
            <w:pPr>
              <w:rPr>
                <w:rFonts w:ascii="Courier New" w:hAnsi="Courier New" w:cs="Courier New"/>
              </w:rPr>
            </w:pPr>
            <w:r w:rsidRPr="00FD1EB3">
              <w:rPr>
                <w:rFonts w:ascii="Courier New" w:hAnsi="Courier New" w:cs="Courier New"/>
              </w:rPr>
              <w:tab/>
            </w:r>
            <w:r w:rsidRPr="00FD1EB3">
              <w:rPr>
                <w:rFonts w:ascii="Courier New" w:hAnsi="Courier New" w:cs="Courier New"/>
              </w:rPr>
              <w:tab/>
              <w:t>&lt;/com:RegistrationNumber&gt;</w:t>
            </w:r>
          </w:p>
          <w:p w14:paraId="2263F7B3" w14:textId="77777777" w:rsidR="00FD1EB3" w:rsidRPr="00FD1EB3" w:rsidRDefault="00FD1EB3" w:rsidP="00FD1EB3">
            <w:pPr>
              <w:rPr>
                <w:rFonts w:ascii="Courier New" w:hAnsi="Courier New" w:cs="Courier New"/>
              </w:rPr>
            </w:pPr>
            <w:r w:rsidRPr="00FD1EB3">
              <w:rPr>
                <w:rFonts w:ascii="Courier New" w:hAnsi="Courier New" w:cs="Courier New"/>
              </w:rPr>
              <w:tab/>
            </w:r>
            <w:r w:rsidRPr="00FD1EB3">
              <w:rPr>
                <w:rFonts w:ascii="Courier New" w:hAnsi="Courier New" w:cs="Courier New"/>
              </w:rPr>
              <w:tab/>
              <w:t>...</w:t>
            </w:r>
          </w:p>
          <w:p w14:paraId="70224E77" w14:textId="77777777" w:rsidR="00FD1EB3" w:rsidRPr="00FD1EB3" w:rsidRDefault="00FD1EB3" w:rsidP="00FD1EB3">
            <w:pPr>
              <w:rPr>
                <w:rFonts w:ascii="Courier New" w:hAnsi="Courier New" w:cs="Courier New"/>
              </w:rPr>
            </w:pPr>
            <w:r w:rsidRPr="00FD1EB3">
              <w:rPr>
                <w:rFonts w:ascii="Courier New" w:hAnsi="Courier New" w:cs="Courier New"/>
              </w:rPr>
              <w:tab/>
            </w:r>
            <w:r w:rsidRPr="00FD1EB3">
              <w:rPr>
                <w:rFonts w:ascii="Courier New" w:hAnsi="Courier New" w:cs="Courier New"/>
              </w:rPr>
              <w:tab/>
              <w:t>&lt;com:ExpiryDate&gt;</w:t>
            </w:r>
            <w:r w:rsidRPr="008E0ACC">
              <w:rPr>
                <w:rFonts w:ascii="Courier New" w:hAnsi="Courier New" w:cs="Courier New"/>
                <w:b/>
              </w:rPr>
              <w:t>2018-12-31</w:t>
            </w:r>
            <w:r w:rsidRPr="00FD1EB3">
              <w:rPr>
                <w:rFonts w:ascii="Courier New" w:hAnsi="Courier New" w:cs="Courier New"/>
              </w:rPr>
              <w:t>&lt;/com:ExpiryDate&gt;</w:t>
            </w:r>
          </w:p>
          <w:p w14:paraId="6F290D29" w14:textId="77777777" w:rsidR="00FD1EB3" w:rsidRPr="00FD1EB3" w:rsidRDefault="00FD1EB3" w:rsidP="00FD1EB3">
            <w:pPr>
              <w:rPr>
                <w:rFonts w:ascii="Courier New" w:hAnsi="Courier New" w:cs="Courier New"/>
              </w:rPr>
            </w:pPr>
            <w:r w:rsidRPr="00FD1EB3">
              <w:rPr>
                <w:rFonts w:ascii="Courier New" w:hAnsi="Courier New" w:cs="Courier New"/>
              </w:rPr>
              <w:tab/>
            </w:r>
            <w:r w:rsidRPr="00FD1EB3">
              <w:rPr>
                <w:rFonts w:ascii="Courier New" w:hAnsi="Courier New" w:cs="Courier New"/>
              </w:rPr>
              <w:tab/>
              <w:t>...</w:t>
            </w:r>
          </w:p>
          <w:p w14:paraId="14EAC752" w14:textId="77777777" w:rsidR="00FD1EB3" w:rsidRPr="00FD1EB3" w:rsidRDefault="00FD1EB3" w:rsidP="00FD1EB3">
            <w:pPr>
              <w:rPr>
                <w:rFonts w:ascii="Courier New" w:hAnsi="Courier New" w:cs="Courier New"/>
              </w:rPr>
            </w:pPr>
            <w:r w:rsidRPr="00FD1EB3">
              <w:rPr>
                <w:rFonts w:ascii="Courier New" w:hAnsi="Courier New" w:cs="Courier New"/>
              </w:rPr>
              <w:tab/>
              <w:t>&lt;/tmk:Trademark&gt;</w:t>
            </w:r>
          </w:p>
          <w:p w14:paraId="0DED5E26" w14:textId="77777777" w:rsidR="00FD1EB3" w:rsidRPr="00FD1EB3" w:rsidRDefault="00FD1EB3" w:rsidP="00FD1EB3">
            <w:pPr>
              <w:rPr>
                <w:rFonts w:ascii="Courier New" w:hAnsi="Courier New" w:cs="Courier New"/>
              </w:rPr>
            </w:pPr>
            <w:r w:rsidRPr="00FD1EB3">
              <w:rPr>
                <w:rFonts w:ascii="Courier New" w:hAnsi="Courier New" w:cs="Courier New"/>
              </w:rPr>
              <w:tab/>
              <w:t>...</w:t>
            </w:r>
          </w:p>
          <w:p w14:paraId="6641849C" w14:textId="77777777" w:rsidR="00496D5B" w:rsidRPr="00F33C82" w:rsidRDefault="00FD1EB3" w:rsidP="00FD1EB3">
            <w:pPr>
              <w:rPr>
                <w:rFonts w:ascii="Courier New" w:hAnsi="Courier New" w:cs="Courier New"/>
              </w:rPr>
            </w:pPr>
            <w:r w:rsidRPr="00FD1EB3">
              <w:rPr>
                <w:rFonts w:ascii="Courier New" w:hAnsi="Courier New" w:cs="Courier New"/>
              </w:rPr>
              <w:t>&lt;/tmk:TrademarkBag&gt;</w:t>
            </w:r>
          </w:p>
          <w:p w14:paraId="7A894656" w14:textId="77777777" w:rsidR="00F81C92" w:rsidRDefault="00F81C92" w:rsidP="008E0ACC">
            <w:pPr>
              <w:rPr>
                <w:rFonts w:eastAsia="Times New Roman" w:cs="Arial"/>
                <w:szCs w:val="17"/>
              </w:rPr>
            </w:pPr>
          </w:p>
        </w:tc>
      </w:tr>
    </w:tbl>
    <w:p w14:paraId="111551F7" w14:textId="77777777" w:rsidR="006C3631" w:rsidRDefault="00AF3855" w:rsidP="008E0ACC">
      <w:pPr>
        <w:spacing w:before="100" w:beforeAutospacing="1" w:after="100" w:afterAutospacing="1"/>
        <w:ind w:left="709"/>
        <w:rPr>
          <w:rFonts w:eastAsia="Times New Roman" w:cs="Arial"/>
          <w:szCs w:val="17"/>
        </w:rPr>
      </w:pPr>
      <w:r>
        <w:rPr>
          <w:rFonts w:eastAsia="Times New Roman" w:cs="Arial"/>
          <w:szCs w:val="17"/>
        </w:rPr>
        <w:t xml:space="preserve">Step 2: </w:t>
      </w:r>
      <w:r w:rsidR="004A2C6A">
        <w:rPr>
          <w:rFonts w:eastAsia="Times New Roman" w:cs="Arial"/>
          <w:szCs w:val="17"/>
        </w:rPr>
        <w:t xml:space="preserve">Submit </w:t>
      </w:r>
      <w:r w:rsidR="00902EB7">
        <w:rPr>
          <w:rFonts w:eastAsia="Times New Roman" w:cs="Arial"/>
          <w:szCs w:val="17"/>
        </w:rPr>
        <w:t xml:space="preserve">a </w:t>
      </w:r>
      <w:r w:rsidR="004533F9">
        <w:rPr>
          <w:rFonts w:eastAsia="Times New Roman" w:cs="Arial"/>
          <w:szCs w:val="17"/>
        </w:rPr>
        <w:t>trademark</w:t>
      </w:r>
      <w:r w:rsidR="004A2C6A">
        <w:rPr>
          <w:rFonts w:eastAsia="Times New Roman" w:cs="Arial"/>
          <w:szCs w:val="17"/>
        </w:rPr>
        <w:t xml:space="preserve"> renewal request</w:t>
      </w:r>
      <w:r w:rsidR="00902EB7">
        <w:rPr>
          <w:rFonts w:eastAsia="Times New Roman" w:cs="Arial"/>
          <w:szCs w:val="17"/>
        </w:rPr>
        <w:t xml:space="preserve"> for each </w:t>
      </w:r>
      <w:r w:rsidR="00BE2912">
        <w:rPr>
          <w:rFonts w:eastAsia="Times New Roman" w:cs="Arial"/>
          <w:szCs w:val="17"/>
        </w:rPr>
        <w:t>trademark</w:t>
      </w:r>
      <w:r w:rsidR="00902EB7">
        <w:rPr>
          <w:rFonts w:eastAsia="Times New Roman" w:cs="Arial"/>
          <w:szCs w:val="17"/>
        </w:rPr>
        <w:t xml:space="preserve"> retrieved in the previous step</w:t>
      </w:r>
      <w:r w:rsidR="0090761A">
        <w:rPr>
          <w:rFonts w:eastAsia="Times New Roman" w:cs="Arial"/>
          <w:szCs w:val="17"/>
        </w:rPr>
        <w:t xml:space="preserve"> (depicting here only the first renewal request)</w:t>
      </w:r>
      <w:r w:rsidR="004A2C6A">
        <w:rPr>
          <w:rFonts w:eastAsia="Times New Roman" w:cs="Arial"/>
          <w:szCs w:val="17"/>
        </w:rPr>
        <w:t>:</w:t>
      </w:r>
    </w:p>
    <w:tbl>
      <w:tblPr>
        <w:tblStyle w:val="TableGrid"/>
        <w:tblW w:w="0" w:type="auto"/>
        <w:tblInd w:w="709" w:type="dxa"/>
        <w:tblLook w:val="04A0" w:firstRow="1" w:lastRow="0" w:firstColumn="1" w:lastColumn="0" w:noHBand="0" w:noVBand="1"/>
      </w:tblPr>
      <w:tblGrid>
        <w:gridCol w:w="8639"/>
      </w:tblGrid>
      <w:tr w:rsidR="006C3631" w14:paraId="66DC6908" w14:textId="77777777" w:rsidTr="006C3631">
        <w:tc>
          <w:tcPr>
            <w:tcW w:w="10457" w:type="dxa"/>
          </w:tcPr>
          <w:p w14:paraId="79F61CB6" w14:textId="77777777" w:rsidR="006C3631" w:rsidRPr="00AF7C6F" w:rsidRDefault="006C3631" w:rsidP="006C3631">
            <w:pPr>
              <w:rPr>
                <w:rFonts w:ascii="Courier New" w:hAnsi="Courier New" w:cs="Courier New"/>
              </w:rPr>
            </w:pPr>
          </w:p>
          <w:p w14:paraId="71B863DB" w14:textId="77777777" w:rsidR="006C3631" w:rsidRDefault="006C3631" w:rsidP="006C3631">
            <w:pPr>
              <w:rPr>
                <w:rFonts w:ascii="Courier New" w:hAnsi="Courier New" w:cs="Courier New"/>
              </w:rPr>
            </w:pPr>
            <w:r>
              <w:rPr>
                <w:rFonts w:ascii="Courier New" w:hAnsi="Courier New" w:cs="Courier New"/>
              </w:rPr>
              <w:t xml:space="preserve">POST </w:t>
            </w:r>
            <w:r w:rsidRPr="00232C3F">
              <w:rPr>
                <w:rFonts w:ascii="Courier New" w:hAnsi="Courier New" w:cs="Courier New"/>
              </w:rPr>
              <w:t>/</w:t>
            </w:r>
            <w:r w:rsidRPr="00AF7C6F">
              <w:rPr>
                <w:rFonts w:ascii="Courier New" w:hAnsi="Courier New" w:cs="Courier New"/>
              </w:rPr>
              <w:t>api/v1/</w:t>
            </w:r>
            <w:r w:rsidR="004533F9">
              <w:rPr>
                <w:rFonts w:ascii="Courier New" w:hAnsi="Courier New" w:cs="Courier New"/>
              </w:rPr>
              <w:t>trademark</w:t>
            </w:r>
            <w:r w:rsidR="00496D5B">
              <w:rPr>
                <w:rFonts w:ascii="Courier New" w:hAnsi="Courier New" w:cs="Courier New"/>
              </w:rPr>
              <w:t>s</w:t>
            </w:r>
            <w:r w:rsidR="004533F9">
              <w:rPr>
                <w:rFonts w:ascii="Courier New" w:hAnsi="Courier New" w:cs="Courier New"/>
              </w:rPr>
              <w:t>/</w:t>
            </w:r>
            <w:r w:rsidRPr="00AF7C6F">
              <w:rPr>
                <w:rFonts w:ascii="Courier New" w:hAnsi="Courier New" w:cs="Courier New"/>
              </w:rPr>
              <w:t>renewal</w:t>
            </w:r>
            <w:r w:rsidR="00496D5B">
              <w:rPr>
                <w:rFonts w:ascii="Courier New" w:hAnsi="Courier New" w:cs="Courier New"/>
              </w:rPr>
              <w:t>Request</w:t>
            </w:r>
            <w:r w:rsidRPr="00AF7C6F">
              <w:rPr>
                <w:rFonts w:ascii="Courier New" w:hAnsi="Courier New" w:cs="Courier New"/>
              </w:rPr>
              <w:t>s</w:t>
            </w:r>
            <w:r w:rsidR="0068352F" w:rsidRPr="00E73E7E">
              <w:rPr>
                <w:rFonts w:ascii="Courier New" w:hAnsi="Courier New" w:cs="Courier New"/>
                <w:lang w:val="nn-NO"/>
              </w:rPr>
              <w:t xml:space="preserve"> </w:t>
            </w:r>
            <w:r w:rsidR="005D0285">
              <w:rPr>
                <w:rFonts w:ascii="Courier New" w:hAnsi="Courier New" w:cs="Courier New"/>
                <w:lang w:val="nn-NO"/>
              </w:rPr>
              <w:t>HTTP/1.1</w:t>
            </w:r>
          </w:p>
          <w:p w14:paraId="49DBBE92" w14:textId="77777777" w:rsidR="006C3631" w:rsidRPr="005A76D1" w:rsidRDefault="006C3631" w:rsidP="006C3631">
            <w:pPr>
              <w:rPr>
                <w:rFonts w:ascii="Courier New" w:hAnsi="Courier New" w:cs="Courier New"/>
              </w:rPr>
            </w:pPr>
            <w:r w:rsidRPr="005A76D1">
              <w:rPr>
                <w:rFonts w:ascii="Courier New" w:hAnsi="Courier New" w:cs="Courier New"/>
              </w:rPr>
              <w:t xml:space="preserve">Host: wipo.int </w:t>
            </w:r>
          </w:p>
          <w:p w14:paraId="0E2AC42E" w14:textId="77777777" w:rsidR="006C3631" w:rsidRDefault="006C3631" w:rsidP="006C3631">
            <w:pPr>
              <w:rPr>
                <w:rFonts w:ascii="Courier New" w:hAnsi="Courier New" w:cs="Courier New"/>
              </w:rPr>
            </w:pPr>
            <w:r w:rsidRPr="005A76D1">
              <w:rPr>
                <w:rFonts w:ascii="Courier New" w:hAnsi="Courier New" w:cs="Courier New"/>
              </w:rPr>
              <w:t>Accept: application/xml</w:t>
            </w:r>
          </w:p>
          <w:p w14:paraId="19B4C3B9" w14:textId="77777777" w:rsidR="0068352F" w:rsidRDefault="0068352F" w:rsidP="006C3631">
            <w:pPr>
              <w:rPr>
                <w:rFonts w:ascii="Courier New" w:hAnsi="Courier New" w:cs="Courier New"/>
              </w:rPr>
            </w:pPr>
            <w:r>
              <w:rPr>
                <w:rFonts w:ascii="Courier New" w:hAnsi="Courier New" w:cs="Courier New"/>
              </w:rPr>
              <w:t xml:space="preserve">Content-Type: </w:t>
            </w:r>
            <w:r w:rsidRPr="005A76D1">
              <w:rPr>
                <w:rFonts w:ascii="Courier New" w:hAnsi="Courier New" w:cs="Courier New"/>
              </w:rPr>
              <w:t>application/xml</w:t>
            </w:r>
          </w:p>
          <w:p w14:paraId="46C54DB9" w14:textId="77777777" w:rsidR="00DC2616" w:rsidRPr="00DC2616" w:rsidRDefault="00DC2616" w:rsidP="00F41354">
            <w:pPr>
              <w:rPr>
                <w:rFonts w:ascii="Courier New" w:hAnsi="Courier New" w:cs="Courier New"/>
              </w:rPr>
            </w:pPr>
            <w:r w:rsidRPr="00DC2616">
              <w:rPr>
                <w:rFonts w:ascii="Courier New" w:hAnsi="Courier New" w:cs="Courier New"/>
              </w:rPr>
              <w:t>&lt;?xml version="1.0" encoding="UTF-8"?&gt;</w:t>
            </w:r>
          </w:p>
          <w:p w14:paraId="1A4390EB" w14:textId="77777777" w:rsidR="00DC2616" w:rsidRPr="00DC2616" w:rsidRDefault="00DC2616" w:rsidP="00DC2616">
            <w:pPr>
              <w:rPr>
                <w:rFonts w:ascii="Courier New" w:hAnsi="Courier New" w:cs="Courier New"/>
              </w:rPr>
            </w:pPr>
            <w:r w:rsidRPr="00DC2616">
              <w:rPr>
                <w:rFonts w:ascii="Courier New" w:hAnsi="Courier New" w:cs="Courier New"/>
              </w:rPr>
              <w:t>&lt;tmk:MadridRenewal xmlns:xsi="http://www.w3.org/2001/XMLSchema-instance" xmlns:com="http://www.wipo.int/standards/XMLSchema/ST96/Common" xmlns:tmk="http://www.wipo.int/standards/XMLSchema/ST96/Trademark" xsi:schemaLocation="http://www.wipo.int/standards/XMLSchema/ST96/Trademark MadridRenewal.xsd"&gt;</w:t>
            </w:r>
          </w:p>
          <w:p w14:paraId="2D1B51A0" w14:textId="77777777" w:rsidR="00DC2616" w:rsidRPr="00DC2616" w:rsidRDefault="00DC2616" w:rsidP="00DC2616">
            <w:pPr>
              <w:rPr>
                <w:rFonts w:ascii="Courier New" w:hAnsi="Courier New" w:cs="Courier New"/>
              </w:rPr>
            </w:pPr>
            <w:r w:rsidRPr="00DC2616">
              <w:rPr>
                <w:rFonts w:ascii="Courier New" w:hAnsi="Courier New" w:cs="Courier New"/>
              </w:rPr>
              <w:tab/>
              <w:t>...</w:t>
            </w:r>
          </w:p>
          <w:p w14:paraId="0C174131" w14:textId="77777777" w:rsidR="00DC2616" w:rsidRPr="00DC2616" w:rsidRDefault="00DC2616" w:rsidP="00DC2616">
            <w:pPr>
              <w:rPr>
                <w:rFonts w:ascii="Courier New" w:hAnsi="Courier New" w:cs="Courier New"/>
              </w:rPr>
            </w:pPr>
            <w:r w:rsidRPr="00DC2616">
              <w:rPr>
                <w:rFonts w:ascii="Courier New" w:hAnsi="Courier New" w:cs="Courier New"/>
              </w:rPr>
              <w:tab/>
              <w:t>&lt;com:InternationalRegistrationNumber&gt;</w:t>
            </w:r>
            <w:r w:rsidRPr="00A444AB">
              <w:rPr>
                <w:rFonts w:ascii="Courier New" w:hAnsi="Courier New" w:cs="Courier New"/>
                <w:b/>
              </w:rPr>
              <w:t>000000000000001</w:t>
            </w:r>
            <w:r w:rsidRPr="00DC2616">
              <w:rPr>
                <w:rFonts w:ascii="Courier New" w:hAnsi="Courier New" w:cs="Courier New"/>
              </w:rPr>
              <w:t>&lt;/com:InternationalRegistrationNumber&gt;</w:t>
            </w:r>
          </w:p>
          <w:p w14:paraId="732CB503" w14:textId="77777777" w:rsidR="00DC2616" w:rsidRPr="00DC2616" w:rsidRDefault="00DC2616" w:rsidP="00DC2616">
            <w:pPr>
              <w:rPr>
                <w:rFonts w:ascii="Courier New" w:hAnsi="Courier New" w:cs="Courier New"/>
              </w:rPr>
            </w:pPr>
            <w:r w:rsidRPr="00DC2616">
              <w:rPr>
                <w:rFonts w:ascii="Courier New" w:hAnsi="Courier New" w:cs="Courier New"/>
              </w:rPr>
              <w:tab/>
              <w:t>...</w:t>
            </w:r>
          </w:p>
          <w:p w14:paraId="1529277B" w14:textId="77777777" w:rsidR="006C3631" w:rsidRDefault="00DC2616" w:rsidP="00A444AB">
            <w:pPr>
              <w:spacing w:after="240"/>
              <w:rPr>
                <w:rFonts w:eastAsia="Times New Roman" w:cs="Arial"/>
                <w:szCs w:val="17"/>
              </w:rPr>
            </w:pPr>
            <w:r w:rsidRPr="00DC2616">
              <w:rPr>
                <w:rFonts w:ascii="Courier New" w:hAnsi="Courier New" w:cs="Courier New"/>
              </w:rPr>
              <w:t>&lt;/tmk:MadridRenewal&gt;</w:t>
            </w:r>
          </w:p>
        </w:tc>
      </w:tr>
    </w:tbl>
    <w:p w14:paraId="30B63F75" w14:textId="77777777" w:rsidR="005E48A2" w:rsidRPr="00232C3F" w:rsidRDefault="005E48A2" w:rsidP="00546C5D">
      <w:pPr>
        <w:numPr>
          <w:ilvl w:val="1"/>
          <w:numId w:val="4"/>
        </w:numPr>
        <w:spacing w:before="100" w:beforeAutospacing="1" w:after="100" w:afterAutospacing="1"/>
        <w:rPr>
          <w:rFonts w:eastAsia="Times New Roman" w:cs="Arial"/>
          <w:szCs w:val="17"/>
        </w:rPr>
      </w:pPr>
      <w:r w:rsidRPr="00232C3F">
        <w:rPr>
          <w:rFonts w:eastAsia="Times New Roman" w:cs="Arial"/>
          <w:szCs w:val="17"/>
        </w:rPr>
        <w:t xml:space="preserve">The previous example could </w:t>
      </w:r>
      <w:r w:rsidR="009956B7">
        <w:rPr>
          <w:rFonts w:eastAsia="Times New Roman" w:cs="Arial"/>
          <w:szCs w:val="17"/>
        </w:rPr>
        <w:t xml:space="preserve">also </w:t>
      </w:r>
      <w:r w:rsidRPr="00232C3F">
        <w:rPr>
          <w:rFonts w:eastAsia="Times New Roman" w:cs="Arial"/>
          <w:szCs w:val="17"/>
        </w:rPr>
        <w:t xml:space="preserve">be modeled with </w:t>
      </w:r>
      <w:r w:rsidRPr="00C929FA">
        <w:rPr>
          <w:rFonts w:eastAsia="Times New Roman" w:cs="Arial"/>
          <w:szCs w:val="17"/>
        </w:rPr>
        <w:t>an atomic</w:t>
      </w:r>
      <w:r w:rsidRPr="00232C3F">
        <w:rPr>
          <w:rFonts w:eastAsia="Times New Roman" w:cs="Arial"/>
          <w:szCs w:val="17"/>
        </w:rPr>
        <w:t xml:space="preserve"> service call </w:t>
      </w:r>
      <w:r w:rsidR="009956B7">
        <w:rPr>
          <w:rFonts w:eastAsia="Times New Roman" w:cs="Arial"/>
          <w:szCs w:val="17"/>
        </w:rPr>
        <w:t>using</w:t>
      </w:r>
      <w:r w:rsidR="009956B7" w:rsidRPr="00232C3F">
        <w:rPr>
          <w:rFonts w:eastAsia="Times New Roman" w:cs="Arial"/>
          <w:szCs w:val="17"/>
        </w:rPr>
        <w:t xml:space="preserve"> </w:t>
      </w:r>
      <w:r w:rsidRPr="00232C3F">
        <w:rPr>
          <w:rFonts w:eastAsia="Times New Roman" w:cs="Arial"/>
          <w:szCs w:val="17"/>
        </w:rPr>
        <w:t xml:space="preserve">an Intent Web API </w:t>
      </w:r>
      <w:r w:rsidR="009956B7">
        <w:rPr>
          <w:rFonts w:eastAsia="Times New Roman" w:cs="Arial"/>
          <w:szCs w:val="17"/>
        </w:rPr>
        <w:t xml:space="preserve">such </w:t>
      </w:r>
      <w:r w:rsidRPr="00232C3F">
        <w:rPr>
          <w:rFonts w:eastAsia="Times New Roman" w:cs="Arial"/>
          <w:szCs w:val="17"/>
        </w:rPr>
        <w:t>as</w:t>
      </w:r>
      <w:r w:rsidR="00363678">
        <w:rPr>
          <w:rStyle w:val="FootnoteReference"/>
          <w:rFonts w:eastAsia="Times New Roman" w:cs="Arial"/>
          <w:szCs w:val="17"/>
        </w:rPr>
        <w:footnoteReference w:id="6"/>
      </w:r>
      <w:r w:rsidRPr="00232C3F">
        <w:rPr>
          <w:rFonts w:eastAsia="Times New Roman" w:cs="Arial"/>
          <w:szCs w:val="17"/>
        </w:rPr>
        <w:t>:</w:t>
      </w:r>
    </w:p>
    <w:tbl>
      <w:tblPr>
        <w:tblStyle w:val="TableGrid"/>
        <w:tblW w:w="8550" w:type="dxa"/>
        <w:tblInd w:w="805" w:type="dxa"/>
        <w:tblLook w:val="04A0" w:firstRow="1" w:lastRow="0" w:firstColumn="1" w:lastColumn="0" w:noHBand="0" w:noVBand="1"/>
      </w:tblPr>
      <w:tblGrid>
        <w:gridCol w:w="8550"/>
      </w:tblGrid>
      <w:tr w:rsidR="005E48A2" w:rsidRPr="00232C3F" w14:paraId="7093C16F" w14:textId="77777777" w:rsidTr="00722E62">
        <w:tc>
          <w:tcPr>
            <w:tcW w:w="8550" w:type="dxa"/>
          </w:tcPr>
          <w:p w14:paraId="5AAD4664" w14:textId="7F039B17" w:rsidR="00B17CE5" w:rsidRPr="0078484B" w:rsidRDefault="005E499D" w:rsidP="00A444AB">
            <w:pPr>
              <w:rPr>
                <w:rFonts w:ascii="Courier New" w:hAnsi="Courier New" w:cs="Courier New"/>
              </w:rPr>
            </w:pPr>
            <w:r w:rsidRPr="0078484B">
              <w:rPr>
                <w:rFonts w:ascii="Courier New" w:hAnsi="Courier New" w:cs="Courier New"/>
              </w:rPr>
              <w:t>P</w:t>
            </w:r>
            <w:r w:rsidR="00611000" w:rsidRPr="0078484B">
              <w:rPr>
                <w:rFonts w:ascii="Courier New" w:hAnsi="Courier New" w:cs="Courier New"/>
              </w:rPr>
              <w:t>OST</w:t>
            </w:r>
            <w:r w:rsidRPr="0078484B">
              <w:rPr>
                <w:rFonts w:ascii="Courier New" w:hAnsi="Courier New" w:cs="Courier New"/>
              </w:rPr>
              <w:t xml:space="preserve"> </w:t>
            </w:r>
            <w:hyperlink r:id="rId21" w:history="1">
              <w:r w:rsidR="002A1A33" w:rsidRPr="00F8280E">
                <w:rPr>
                  <w:rFonts w:ascii="Courier New" w:hAnsi="Courier New" w:cs="Courier New"/>
                </w:rPr>
                <w:t>/api/v1/</w:t>
              </w:r>
              <w:r w:rsidR="001F0DB0">
                <w:rPr>
                  <w:rFonts w:ascii="Courier New" w:hAnsi="Courier New" w:cs="Courier New"/>
                </w:rPr>
                <w:t>trademarks/</w:t>
              </w:r>
              <w:r w:rsidR="002A1A33" w:rsidRPr="00F8280E">
                <w:rPr>
                  <w:rFonts w:ascii="Courier New" w:hAnsi="Courier New" w:cs="Courier New"/>
                </w:rPr>
                <w:t>findAndRenew?</w:t>
              </w:r>
              <w:r w:rsidR="00F511A2">
                <w:rPr>
                  <w:rFonts w:ascii="Courier New" w:hAnsi="Courier New" w:cs="Courier New"/>
                </w:rPr>
                <w:t>holder</w:t>
              </w:r>
              <w:r w:rsidR="002A1A33" w:rsidRPr="00F8280E">
                <w:rPr>
                  <w:rFonts w:ascii="Courier New" w:hAnsi="Courier New" w:cs="Courier New"/>
                </w:rPr>
                <w:t>FullName=john</w:t>
              </w:r>
            </w:hyperlink>
            <w:r w:rsidR="00CC0418">
              <w:rPr>
                <w:rFonts w:ascii="Courier New" w:hAnsi="Courier New" w:cs="Courier New"/>
              </w:rPr>
              <w:t>%20</w:t>
            </w:r>
            <w:r w:rsidR="002726E5" w:rsidRPr="0078484B">
              <w:rPr>
                <w:rFonts w:ascii="Courier New" w:hAnsi="Courier New" w:cs="Courier New"/>
              </w:rPr>
              <w:t>smith</w:t>
            </w:r>
            <w:r w:rsidR="00F511A2">
              <w:rPr>
                <w:rFonts w:ascii="Courier New" w:hAnsi="Courier New" w:cs="Courier New"/>
              </w:rPr>
              <w:t>&amp;expiryDate=2018-12-31</w:t>
            </w:r>
          </w:p>
          <w:p w14:paraId="447250D5" w14:textId="77777777" w:rsidR="005E48A2" w:rsidRPr="0078484B" w:rsidRDefault="00B17CE5" w:rsidP="00A444AB">
            <w:pPr>
              <w:rPr>
                <w:rFonts w:ascii="Courier New" w:hAnsi="Courier New" w:cs="Courier New"/>
              </w:rPr>
            </w:pPr>
            <w:r w:rsidRPr="005A76D1">
              <w:rPr>
                <w:rFonts w:ascii="Courier New" w:hAnsi="Courier New" w:cs="Courier New"/>
              </w:rPr>
              <w:t xml:space="preserve">Host: wipo.int </w:t>
            </w:r>
          </w:p>
        </w:tc>
      </w:tr>
    </w:tbl>
    <w:p w14:paraId="6F70B928" w14:textId="77777777" w:rsidR="00040CF3" w:rsidRDefault="00040CF3" w:rsidP="009C383A">
      <w:pPr>
        <w:spacing w:before="100" w:beforeAutospacing="1" w:after="100" w:afterAutospacing="1"/>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t xml:space="preserve">The type of Web API should then place constraints on how the resources are named to provide an indication on which is being used. Note, that resource names that are localized due to business requirements may be in other languages. </w:t>
      </w:r>
    </w:p>
    <w:p w14:paraId="527C1ADB" w14:textId="77777777" w:rsidR="005E48A2" w:rsidRPr="00232C3F" w:rsidRDefault="00A9726C" w:rsidP="005E48A2">
      <w:pPr>
        <w:spacing w:before="100" w:beforeAutospacing="1" w:after="100" w:afterAutospacing="1"/>
        <w:ind w:left="709"/>
        <w:rPr>
          <w:rFonts w:eastAsia="Times New Roman" w:cs="Arial"/>
          <w:szCs w:val="17"/>
        </w:rPr>
      </w:pPr>
      <w:r>
        <w:rPr>
          <w:rFonts w:eastAsia="Times New Roman" w:cs="Arial"/>
          <w:szCs w:val="17"/>
        </w:rPr>
        <w:t>[RS</w:t>
      </w:r>
      <w:r w:rsidR="00692E94">
        <w:rPr>
          <w:rFonts w:eastAsia="Times New Roman" w:cs="Arial"/>
          <w:szCs w:val="17"/>
        </w:rPr>
        <w:t>G</w:t>
      </w:r>
      <w:r>
        <w:rPr>
          <w:rFonts w:eastAsia="Times New Roman" w:cs="Arial"/>
          <w:szCs w:val="17"/>
        </w:rPr>
        <w:t>-1</w:t>
      </w:r>
      <w:r w:rsidR="00E631FD">
        <w:rPr>
          <w:rFonts w:eastAsia="Times New Roman" w:cs="Arial"/>
          <w:szCs w:val="17"/>
        </w:rPr>
        <w:t>6</w:t>
      </w:r>
      <w:r w:rsidR="005E48A2" w:rsidRPr="00232C3F">
        <w:rPr>
          <w:rFonts w:eastAsia="Times New Roman" w:cs="Arial"/>
          <w:szCs w:val="17"/>
        </w:rPr>
        <w:t xml:space="preserve">] </w:t>
      </w:r>
      <w:r w:rsidR="009956B7">
        <w:rPr>
          <w:rFonts w:eastAsia="Times New Roman" w:cs="Arial"/>
          <w:szCs w:val="17"/>
        </w:rPr>
        <w:t>R</w:t>
      </w:r>
      <w:r w:rsidR="005E48A2" w:rsidRPr="00232C3F">
        <w:rPr>
          <w:rFonts w:eastAsia="Times New Roman" w:cs="Arial"/>
          <w:szCs w:val="17"/>
        </w:rPr>
        <w:t xml:space="preserve">esource names SHOULD be nouns for CRUD Web APIs and verbs for </w:t>
      </w:r>
      <w:r w:rsidR="005E499D" w:rsidRPr="00232C3F">
        <w:rPr>
          <w:rFonts w:eastAsia="Times New Roman" w:cs="Arial"/>
          <w:szCs w:val="17"/>
        </w:rPr>
        <w:t>Intent Web APIs</w:t>
      </w:r>
      <w:r w:rsidR="005E48A2" w:rsidRPr="00232C3F">
        <w:rPr>
          <w:rFonts w:eastAsia="Times New Roman" w:cs="Arial"/>
          <w:szCs w:val="17"/>
        </w:rPr>
        <w:t>.</w:t>
      </w:r>
    </w:p>
    <w:p w14:paraId="7E1F2FFA" w14:textId="77777777" w:rsidR="005E48A2" w:rsidRPr="00232C3F" w:rsidRDefault="00A9726C" w:rsidP="005E48A2">
      <w:pPr>
        <w:spacing w:before="100" w:beforeAutospacing="1" w:after="100" w:afterAutospacing="1"/>
        <w:ind w:left="709"/>
        <w:rPr>
          <w:rFonts w:eastAsia="Times New Roman" w:cs="Arial"/>
          <w:szCs w:val="17"/>
        </w:rPr>
      </w:pPr>
      <w:r>
        <w:rPr>
          <w:rFonts w:eastAsia="Times New Roman" w:cs="Arial"/>
          <w:szCs w:val="17"/>
        </w:rPr>
        <w:t>[RS</w:t>
      </w:r>
      <w:r w:rsidR="00692E94">
        <w:rPr>
          <w:rFonts w:eastAsia="Times New Roman" w:cs="Arial"/>
          <w:szCs w:val="17"/>
        </w:rPr>
        <w:t>G</w:t>
      </w:r>
      <w:r>
        <w:rPr>
          <w:rFonts w:eastAsia="Times New Roman" w:cs="Arial"/>
          <w:szCs w:val="17"/>
        </w:rPr>
        <w:t>-1</w:t>
      </w:r>
      <w:r w:rsidR="00E631FD">
        <w:rPr>
          <w:rFonts w:eastAsia="Times New Roman" w:cs="Arial"/>
          <w:szCs w:val="17"/>
        </w:rPr>
        <w:t>7</w:t>
      </w:r>
      <w:r w:rsidR="005E48A2" w:rsidRPr="00232C3F">
        <w:rPr>
          <w:rFonts w:eastAsia="Times New Roman" w:cs="Arial"/>
          <w:szCs w:val="17"/>
        </w:rPr>
        <w:t xml:space="preserve">] </w:t>
      </w:r>
      <w:r w:rsidR="009956B7">
        <w:rPr>
          <w:rFonts w:eastAsia="Times New Roman" w:cs="Arial"/>
          <w:szCs w:val="17"/>
        </w:rPr>
        <w:t>If</w:t>
      </w:r>
      <w:r w:rsidR="005E48A2" w:rsidRPr="00232C3F">
        <w:rPr>
          <w:rFonts w:eastAsia="Times New Roman" w:cs="Arial"/>
          <w:szCs w:val="17"/>
        </w:rPr>
        <w:t xml:space="preserve"> resource name</w:t>
      </w:r>
      <w:r w:rsidR="009956B7">
        <w:rPr>
          <w:rFonts w:eastAsia="Times New Roman" w:cs="Arial"/>
          <w:szCs w:val="17"/>
        </w:rPr>
        <w:t xml:space="preserve"> is a noun it</w:t>
      </w:r>
      <w:r w:rsidR="005E48A2" w:rsidRPr="00232C3F">
        <w:rPr>
          <w:rFonts w:eastAsia="Times New Roman" w:cs="Arial"/>
          <w:szCs w:val="17"/>
        </w:rPr>
        <w:t xml:space="preserve"> SHOULD </w:t>
      </w:r>
      <w:r w:rsidR="005E48A2">
        <w:rPr>
          <w:rFonts w:eastAsia="Times New Roman" w:cs="Arial"/>
          <w:szCs w:val="17"/>
        </w:rPr>
        <w:t xml:space="preserve">always </w:t>
      </w:r>
      <w:r w:rsidR="009956B7">
        <w:rPr>
          <w:rFonts w:eastAsia="Times New Roman" w:cs="Arial"/>
          <w:szCs w:val="17"/>
        </w:rPr>
        <w:t>use the</w:t>
      </w:r>
      <w:r w:rsidR="005E48A2" w:rsidRPr="00232C3F">
        <w:rPr>
          <w:rFonts w:eastAsia="Times New Roman" w:cs="Arial"/>
          <w:szCs w:val="17"/>
        </w:rPr>
        <w:t xml:space="preserve"> </w:t>
      </w:r>
      <w:r w:rsidR="005E48A2">
        <w:rPr>
          <w:rFonts w:eastAsia="Times New Roman" w:cs="Arial"/>
          <w:szCs w:val="17"/>
        </w:rPr>
        <w:t>plural</w:t>
      </w:r>
      <w:r w:rsidR="009956B7">
        <w:rPr>
          <w:rFonts w:eastAsia="Times New Roman" w:cs="Arial"/>
          <w:szCs w:val="17"/>
        </w:rPr>
        <w:t xml:space="preserve"> form</w:t>
      </w:r>
      <w:r w:rsidR="005E48A2" w:rsidRPr="00232C3F">
        <w:rPr>
          <w:rFonts w:eastAsia="Times New Roman" w:cs="Arial"/>
          <w:szCs w:val="17"/>
        </w:rPr>
        <w:t>.</w:t>
      </w:r>
      <w:r w:rsidR="005E48A2">
        <w:rPr>
          <w:rFonts w:eastAsia="Times New Roman" w:cs="Arial"/>
          <w:szCs w:val="17"/>
        </w:rPr>
        <w:t xml:space="preserve"> Irregular noun forms SHOULD NOT be used. For example, </w:t>
      </w:r>
      <w:r w:rsidR="005E48A2" w:rsidRPr="00722E62">
        <w:rPr>
          <w:rFonts w:asciiTheme="minorBidi" w:eastAsia="Times New Roman" w:hAnsiTheme="minorBidi" w:cstheme="minorBidi"/>
          <w:szCs w:val="17"/>
        </w:rPr>
        <w:t>/persons should be used instead of /people.</w:t>
      </w:r>
    </w:p>
    <w:p w14:paraId="0D8083A8" w14:textId="77777777" w:rsidR="005E48A2" w:rsidRPr="00232C3F" w:rsidRDefault="00A9726C" w:rsidP="005E48A2">
      <w:pPr>
        <w:spacing w:before="100" w:beforeAutospacing="1" w:after="100" w:afterAutospacing="1"/>
        <w:ind w:left="709"/>
        <w:rPr>
          <w:rFonts w:eastAsia="Times New Roman" w:cs="Arial"/>
          <w:szCs w:val="17"/>
        </w:rPr>
      </w:pPr>
      <w:r>
        <w:rPr>
          <w:rFonts w:eastAsia="Times New Roman" w:cs="Arial"/>
          <w:szCs w:val="17"/>
        </w:rPr>
        <w:t>[RS</w:t>
      </w:r>
      <w:r w:rsidR="00692E94">
        <w:rPr>
          <w:rFonts w:eastAsia="Times New Roman" w:cs="Arial"/>
          <w:szCs w:val="17"/>
        </w:rPr>
        <w:t>G</w:t>
      </w:r>
      <w:r>
        <w:rPr>
          <w:rFonts w:eastAsia="Times New Roman" w:cs="Arial"/>
          <w:szCs w:val="17"/>
        </w:rPr>
        <w:t>-1</w:t>
      </w:r>
      <w:r w:rsidR="00E631FD">
        <w:rPr>
          <w:rFonts w:eastAsia="Times New Roman" w:cs="Arial"/>
          <w:szCs w:val="17"/>
        </w:rPr>
        <w:t>8</w:t>
      </w:r>
      <w:r w:rsidR="005E48A2" w:rsidRPr="00232C3F">
        <w:rPr>
          <w:rFonts w:eastAsia="Times New Roman" w:cs="Arial"/>
          <w:szCs w:val="17"/>
        </w:rPr>
        <w:t xml:space="preserve">] </w:t>
      </w:r>
      <w:r w:rsidR="009956B7">
        <w:rPr>
          <w:rFonts w:eastAsia="Times New Roman" w:cs="Arial"/>
          <w:szCs w:val="17"/>
        </w:rPr>
        <w:t>R</w:t>
      </w:r>
      <w:r w:rsidR="005E48A2" w:rsidRPr="00232C3F">
        <w:rPr>
          <w:rFonts w:eastAsia="Times New Roman" w:cs="Arial"/>
          <w:szCs w:val="17"/>
        </w:rPr>
        <w:t>esource names</w:t>
      </w:r>
      <w:r w:rsidR="0063151F">
        <w:rPr>
          <w:rFonts w:eastAsia="Times New Roman" w:cs="Arial"/>
          <w:szCs w:val="17"/>
        </w:rPr>
        <w:t>, segment and query parameters</w:t>
      </w:r>
      <w:r w:rsidR="005E48A2" w:rsidRPr="00232C3F">
        <w:rPr>
          <w:rFonts w:eastAsia="Times New Roman" w:cs="Arial"/>
          <w:szCs w:val="17"/>
        </w:rPr>
        <w:t xml:space="preserve"> MUST be composed of words in the English language, using the primary English spellings provided in the Oxford English Dictionary. </w:t>
      </w:r>
      <w:r w:rsidR="005E48A2">
        <w:rPr>
          <w:rFonts w:eastAsia="Times New Roman" w:cs="Arial"/>
          <w:szCs w:val="17"/>
        </w:rPr>
        <w:t>R</w:t>
      </w:r>
      <w:r w:rsidR="005E48A2" w:rsidRPr="00232C3F">
        <w:rPr>
          <w:rFonts w:eastAsia="Times New Roman" w:cs="Arial"/>
          <w:szCs w:val="17"/>
        </w:rPr>
        <w:t>esource</w:t>
      </w:r>
      <w:r w:rsidR="005E48A2">
        <w:rPr>
          <w:rFonts w:eastAsia="Times New Roman" w:cs="Arial"/>
          <w:szCs w:val="17"/>
        </w:rPr>
        <w:t xml:space="preserve"> name</w:t>
      </w:r>
      <w:r w:rsidR="005E48A2" w:rsidRPr="00232C3F">
        <w:rPr>
          <w:rFonts w:eastAsia="Times New Roman" w:cs="Arial"/>
          <w:szCs w:val="17"/>
        </w:rPr>
        <w:t>s that are localized due to business requirements</w:t>
      </w:r>
      <w:r w:rsidR="005E48A2">
        <w:rPr>
          <w:rFonts w:eastAsia="Times New Roman" w:cs="Arial"/>
          <w:szCs w:val="17"/>
        </w:rPr>
        <w:t xml:space="preserve"> MAY be in other languages</w:t>
      </w:r>
      <w:r w:rsidR="005E48A2" w:rsidRPr="00232C3F">
        <w:rPr>
          <w:rFonts w:eastAsia="Times New Roman" w:cs="Arial"/>
          <w:szCs w:val="17"/>
        </w:rPr>
        <w:t>.</w:t>
      </w:r>
    </w:p>
    <w:p w14:paraId="164784FF" w14:textId="77777777" w:rsidR="005E48A2" w:rsidRPr="00232C3F" w:rsidRDefault="005E48A2" w:rsidP="00BD017E">
      <w:pPr>
        <w:pStyle w:val="Heading3"/>
        <w:spacing w:before="170" w:after="170"/>
        <w:ind w:left="360"/>
      </w:pPr>
      <w:bookmarkStart w:id="39" w:name="_Toc54011620"/>
      <w:r w:rsidRPr="00232C3F">
        <w:t>Supporting multiple formats</w:t>
      </w:r>
      <w:bookmarkEnd w:id="39"/>
    </w:p>
    <w:p w14:paraId="50C5F09E" w14:textId="77777777" w:rsidR="003C6542" w:rsidRDefault="001446D6" w:rsidP="00E70CDD">
      <w:pPr>
        <w:pStyle w:val="Footer"/>
      </w:pPr>
      <w:r w:rsidRPr="00722E62">
        <w:rPr>
          <w:rFonts w:eastAsia="Times New Roman" w:cs="Arial"/>
          <w:szCs w:val="17"/>
        </w:rPr>
        <w:fldChar w:fldCharType="begin"/>
      </w:r>
      <w:r w:rsidRPr="00722E62">
        <w:rPr>
          <w:rFonts w:eastAsia="Times New Roman" w:cs="Arial"/>
          <w:szCs w:val="17"/>
        </w:rPr>
        <w:instrText xml:space="preserve"> AUTONUM  </w:instrText>
      </w:r>
      <w:r w:rsidRPr="00722E62">
        <w:rPr>
          <w:rFonts w:eastAsia="Times New Roman" w:cs="Arial"/>
          <w:szCs w:val="17"/>
        </w:rPr>
        <w:fldChar w:fldCharType="end"/>
      </w:r>
      <w:r w:rsidRPr="00722E62">
        <w:rPr>
          <w:rFonts w:eastAsia="Times New Roman" w:cs="Arial"/>
          <w:szCs w:val="17"/>
        </w:rPr>
        <w:tab/>
      </w:r>
      <w:r w:rsidR="00722E62">
        <w:rPr>
          <w:rFonts w:eastAsia="Times New Roman" w:cs="Arial"/>
          <w:szCs w:val="17"/>
        </w:rPr>
        <w:t xml:space="preserve">       </w:t>
      </w:r>
      <w:r w:rsidR="005E48A2" w:rsidRPr="00722E62">
        <w:rPr>
          <w:rFonts w:eastAsia="Times New Roman" w:cs="Arial"/>
          <w:szCs w:val="17"/>
        </w:rPr>
        <w:t>Different</w:t>
      </w:r>
      <w:r w:rsidR="005E48A2" w:rsidRPr="00232C3F">
        <w:t xml:space="preserve"> service consumers may have differing requirements for the </w:t>
      </w:r>
      <w:r w:rsidR="005E48A2">
        <w:t xml:space="preserve">data </w:t>
      </w:r>
      <w:r w:rsidR="005E48A2" w:rsidRPr="00232C3F">
        <w:t>format of the service responses.</w:t>
      </w:r>
      <w:r w:rsidR="00B97F95">
        <w:t xml:space="preserve"> </w:t>
      </w:r>
      <w:r w:rsidR="005E48A2" w:rsidRPr="00232C3F">
        <w:t xml:space="preserve"> The media type of the data should be decoupled from the data itself, allowing the service to support a range of media types. Therefore, a Web API must support content type negotiation using the request HTTP header </w:t>
      </w:r>
      <w:r w:rsidR="005E48A2" w:rsidRPr="00656CC0">
        <w:rPr>
          <w:rFonts w:ascii="Courier New" w:hAnsi="Courier New" w:cs="Courier New"/>
        </w:rPr>
        <w:t>Accept</w:t>
      </w:r>
      <w:r w:rsidR="005E48A2" w:rsidRPr="00232C3F">
        <w:t xml:space="preserve"> and the response HTTP header </w:t>
      </w:r>
      <w:r w:rsidR="005E48A2" w:rsidRPr="00656CC0">
        <w:rPr>
          <w:rFonts w:ascii="Courier New" w:hAnsi="Courier New" w:cs="Courier New"/>
        </w:rPr>
        <w:t>Content-Type</w:t>
      </w:r>
      <w:r w:rsidR="005E48A2" w:rsidRPr="00232C3F">
        <w:t xml:space="preserve"> as required by IETF RFC 7231</w:t>
      </w:r>
      <w:r w:rsidR="005E499D" w:rsidRPr="00232C3F">
        <w:t xml:space="preserve">. </w:t>
      </w:r>
      <w:r w:rsidR="005E499D">
        <w:t xml:space="preserve"> </w:t>
      </w:r>
      <w:r w:rsidR="00B60D9B">
        <w:t xml:space="preserve">For example, for requesting data in JSON format the </w:t>
      </w:r>
      <w:r w:rsidR="00533833">
        <w:t xml:space="preserve">header </w:t>
      </w:r>
      <w:r w:rsidR="00533833">
        <w:rPr>
          <w:rFonts w:ascii="Courier New" w:hAnsi="Courier New" w:cs="Courier New"/>
        </w:rPr>
        <w:t xml:space="preserve">Accept </w:t>
      </w:r>
      <w:r w:rsidR="00B60D9B">
        <w:t xml:space="preserve">should be </w:t>
      </w:r>
      <w:r w:rsidR="00533833">
        <w:rPr>
          <w:rFonts w:ascii="Courier New" w:hAnsi="Courier New" w:cs="Courier New"/>
        </w:rPr>
        <w:t>Accept</w:t>
      </w:r>
      <w:r w:rsidR="00A903C1">
        <w:rPr>
          <w:rFonts w:ascii="Courier New" w:hAnsi="Courier New" w:cs="Courier New"/>
        </w:rPr>
        <w:t xml:space="preserve">: </w:t>
      </w:r>
      <w:r w:rsidR="00B60D9B" w:rsidRPr="001B7657">
        <w:rPr>
          <w:rFonts w:ascii="Courier New" w:hAnsi="Courier New" w:cs="Courier New"/>
        </w:rPr>
        <w:t>application/json</w:t>
      </w:r>
      <w:r w:rsidR="00B60D9B">
        <w:t xml:space="preserve"> and for data in XML format the </w:t>
      </w:r>
      <w:r w:rsidR="00533833">
        <w:rPr>
          <w:rFonts w:ascii="Courier New" w:hAnsi="Courier New" w:cs="Courier New"/>
        </w:rPr>
        <w:t>Accept</w:t>
      </w:r>
      <w:r w:rsidR="00B60D9B">
        <w:t xml:space="preserve"> should be </w:t>
      </w:r>
      <w:r w:rsidR="00533833">
        <w:rPr>
          <w:rFonts w:ascii="Courier New" w:hAnsi="Courier New" w:cs="Courier New"/>
        </w:rPr>
        <w:t>Accept</w:t>
      </w:r>
      <w:r w:rsidR="00A903C1">
        <w:rPr>
          <w:rFonts w:ascii="Courier New" w:hAnsi="Courier New" w:cs="Courier New"/>
        </w:rPr>
        <w:t xml:space="preserve">: </w:t>
      </w:r>
      <w:r w:rsidR="00B60D9B" w:rsidRPr="001B7657">
        <w:rPr>
          <w:rFonts w:ascii="Courier New" w:hAnsi="Courier New" w:cs="Courier New"/>
        </w:rPr>
        <w:t>application/xml</w:t>
      </w:r>
      <w:r w:rsidR="00961B71">
        <w:rPr>
          <w:rFonts w:ascii="Courier New" w:hAnsi="Courier New" w:cs="Courier New"/>
        </w:rPr>
        <w:t>.</w:t>
      </w:r>
      <w:r w:rsidR="00AB4AEA">
        <w:rPr>
          <w:rFonts w:ascii="Courier New" w:hAnsi="Courier New" w:cs="Courier New"/>
        </w:rPr>
        <w:t xml:space="preserve"> </w:t>
      </w:r>
      <w:r w:rsidR="00A903C1">
        <w:t xml:space="preserve"> </w:t>
      </w:r>
      <w:r w:rsidR="008B5401">
        <w:t xml:space="preserve">Likewise, for the header </w:t>
      </w:r>
      <w:r w:rsidR="008B5401" w:rsidRPr="001B7657">
        <w:rPr>
          <w:rFonts w:ascii="Courier New" w:hAnsi="Courier New" w:cs="Courier New"/>
        </w:rPr>
        <w:t>Content-Type</w:t>
      </w:r>
      <w:r w:rsidR="008B5401">
        <w:t>.</w:t>
      </w:r>
      <w:r w:rsidR="00B97F95">
        <w:t xml:space="preserve"> </w:t>
      </w:r>
      <w:r w:rsidR="008B5401">
        <w:t xml:space="preserve"> </w:t>
      </w:r>
      <w:r w:rsidR="005E499D" w:rsidRPr="00804D21">
        <w:t>Additionally, a Web</w:t>
      </w:r>
      <w:r w:rsidR="005E499D" w:rsidRPr="00804D21" w:rsidDel="00C476F7">
        <w:t xml:space="preserve"> </w:t>
      </w:r>
      <w:r w:rsidR="005E499D" w:rsidRPr="00804D21">
        <w:t xml:space="preserve">API may support other ways of content type negotiation such </w:t>
      </w:r>
      <w:r w:rsidR="006023E6">
        <w:t>as query parameter (for example</w:t>
      </w:r>
      <w:r w:rsidR="005E499D" w:rsidRPr="00804D21">
        <w:t> </w:t>
      </w:r>
      <w:r w:rsidR="005E499D" w:rsidRPr="00804D21">
        <w:rPr>
          <w:rFonts w:ascii="Courier New" w:hAnsi="Courier New" w:cs="Courier New"/>
        </w:rPr>
        <w:t>?format</w:t>
      </w:r>
      <w:r w:rsidR="005E499D" w:rsidRPr="00804D21">
        <w:t>)</w:t>
      </w:r>
      <w:r w:rsidR="00E96EBF">
        <w:t xml:space="preserve"> or</w:t>
      </w:r>
      <w:r w:rsidR="005E499D" w:rsidRPr="00804D21">
        <w:t xml:space="preserve"> URL suffix (for example </w:t>
      </w:r>
      <w:r w:rsidR="005E499D" w:rsidRPr="00804D21">
        <w:rPr>
          <w:rFonts w:ascii="Courier New" w:hAnsi="Courier New" w:cs="Courier New"/>
        </w:rPr>
        <w:t>.json</w:t>
      </w:r>
      <w:r w:rsidR="005E499D" w:rsidRPr="00804D21">
        <w:t>).</w:t>
      </w:r>
    </w:p>
    <w:p w14:paraId="54ACD043" w14:textId="77777777" w:rsidR="008E4A9E" w:rsidRDefault="003C6542" w:rsidP="008E4A9E">
      <w:pPr>
        <w:pStyle w:val="NormalWeb"/>
        <w:ind w:left="720"/>
      </w:pPr>
      <w:r>
        <w:t>[RS</w:t>
      </w:r>
      <w:r w:rsidR="00692E94">
        <w:t>G</w:t>
      </w:r>
      <w:r>
        <w:t>-</w:t>
      </w:r>
      <w:r w:rsidR="00E631FD">
        <w:t>19</w:t>
      </w:r>
      <w:r>
        <w:t xml:space="preserve">] </w:t>
      </w:r>
      <w:r w:rsidR="006A5AA4">
        <w:t xml:space="preserve">A </w:t>
      </w:r>
      <w:r>
        <w:t xml:space="preserve">Web API SHOULD use for </w:t>
      </w:r>
      <w:r w:rsidRPr="00232C3F">
        <w:rPr>
          <w:rFonts w:eastAsia="Times New Roman" w:cs="Arial"/>
          <w:szCs w:val="17"/>
        </w:rPr>
        <w:t xml:space="preserve">content type negotiation the request HTTP header </w:t>
      </w:r>
      <w:r w:rsidRPr="00656CC0">
        <w:rPr>
          <w:rFonts w:ascii="Courier New" w:eastAsia="Times New Roman" w:hAnsi="Courier New" w:cs="Courier New"/>
          <w:szCs w:val="17"/>
        </w:rPr>
        <w:t>Accept</w:t>
      </w:r>
      <w:r w:rsidRPr="00232C3F">
        <w:rPr>
          <w:rFonts w:eastAsia="Times New Roman" w:cs="Arial"/>
          <w:szCs w:val="17"/>
        </w:rPr>
        <w:t xml:space="preserve"> and the response HTTP header </w:t>
      </w:r>
      <w:r w:rsidRPr="00656CC0">
        <w:rPr>
          <w:rFonts w:ascii="Courier New" w:eastAsia="Times New Roman" w:hAnsi="Courier New" w:cs="Courier New"/>
          <w:szCs w:val="17"/>
        </w:rPr>
        <w:t>Content-Type</w:t>
      </w:r>
      <w:r>
        <w:t>.</w:t>
      </w:r>
    </w:p>
    <w:p w14:paraId="04BE85A4" w14:textId="77777777" w:rsidR="008E4A9E" w:rsidRPr="00E70CDD" w:rsidRDefault="008E4A9E" w:rsidP="008E4A9E">
      <w:pPr>
        <w:pStyle w:val="NormalWeb"/>
        <w:ind w:left="720"/>
      </w:pPr>
    </w:p>
    <w:p w14:paraId="1C199C41" w14:textId="77777777" w:rsidR="00BE63D8" w:rsidRDefault="001446D6" w:rsidP="003C6542">
      <w:pPr>
        <w:rPr>
          <w:rFonts w:eastAsia="Times New Roman" w:cs="Arial"/>
          <w:szCs w:val="17"/>
        </w:rPr>
      </w:pPr>
      <w:r w:rsidRPr="00C929FA">
        <w:rPr>
          <w:rFonts w:eastAsia="Times New Roman" w:cs="Arial"/>
          <w:szCs w:val="17"/>
        </w:rPr>
        <w:fldChar w:fldCharType="begin"/>
      </w:r>
      <w:r w:rsidRPr="00C929FA">
        <w:rPr>
          <w:rFonts w:eastAsia="Times New Roman" w:cs="Arial"/>
          <w:szCs w:val="17"/>
        </w:rPr>
        <w:instrText xml:space="preserve"> AUTONUM  </w:instrText>
      </w:r>
      <w:r w:rsidRPr="00C929FA">
        <w:rPr>
          <w:rFonts w:eastAsia="Times New Roman" w:cs="Arial"/>
          <w:szCs w:val="17"/>
        </w:rPr>
        <w:fldChar w:fldCharType="end"/>
      </w:r>
      <w:r w:rsidRPr="00C929FA">
        <w:rPr>
          <w:rFonts w:eastAsia="Times New Roman" w:cs="Arial"/>
          <w:szCs w:val="17"/>
        </w:rPr>
        <w:tab/>
      </w:r>
      <w:r w:rsidR="000B3414" w:rsidRPr="00C929FA">
        <w:rPr>
          <w:rFonts w:eastAsia="Times New Roman" w:cs="Arial"/>
          <w:szCs w:val="17"/>
        </w:rPr>
        <w:t>APIs must support XML and JSON</w:t>
      </w:r>
      <w:r w:rsidR="005E48A2" w:rsidRPr="00C929FA">
        <w:rPr>
          <w:rFonts w:eastAsia="Times New Roman" w:cs="Arial"/>
          <w:szCs w:val="17"/>
        </w:rPr>
        <w:t xml:space="preserve"> requests and responses</w:t>
      </w:r>
      <w:r w:rsidR="00017661" w:rsidRPr="00C929FA">
        <w:rPr>
          <w:rFonts w:eastAsia="Times New Roman" w:cs="Arial"/>
          <w:szCs w:val="17"/>
        </w:rPr>
        <w:t>. For XML, responses must be</w:t>
      </w:r>
      <w:r w:rsidR="005E48A2" w:rsidRPr="00C929FA">
        <w:rPr>
          <w:rFonts w:eastAsia="Times New Roman" w:cs="Arial"/>
          <w:szCs w:val="17"/>
        </w:rPr>
        <w:t xml:space="preserve"> </w:t>
      </w:r>
      <w:r w:rsidR="00E96EBF" w:rsidRPr="00C929FA">
        <w:rPr>
          <w:rFonts w:eastAsia="Times New Roman" w:cs="Arial"/>
          <w:szCs w:val="17"/>
        </w:rPr>
        <w:t xml:space="preserve">compliant with </w:t>
      </w:r>
      <w:r w:rsidR="005E48A2" w:rsidRPr="00C929FA">
        <w:rPr>
          <w:rFonts w:eastAsia="Times New Roman" w:cs="Arial"/>
          <w:szCs w:val="17"/>
        </w:rPr>
        <w:t>WIPO Standard</w:t>
      </w:r>
      <w:r w:rsidR="00E62442" w:rsidRPr="00C929FA">
        <w:rPr>
          <w:rFonts w:eastAsia="Times New Roman" w:cs="Arial"/>
          <w:szCs w:val="17"/>
        </w:rPr>
        <w:t xml:space="preserve"> using XML such as</w:t>
      </w:r>
      <w:r w:rsidR="005E48A2" w:rsidRPr="00C929FA">
        <w:rPr>
          <w:rFonts w:eastAsia="Times New Roman" w:cs="Arial"/>
          <w:szCs w:val="17"/>
        </w:rPr>
        <w:t xml:space="preserve"> ST.96</w:t>
      </w:r>
      <w:r w:rsidR="00017661" w:rsidRPr="00C929FA">
        <w:rPr>
          <w:rStyle w:val="FootnoteReference"/>
          <w:rFonts w:eastAsia="Times New Roman" w:cs="Arial"/>
          <w:szCs w:val="17"/>
        </w:rPr>
        <w:footnoteReference w:id="7"/>
      </w:r>
      <w:r w:rsidR="005E48A2" w:rsidRPr="00C929FA">
        <w:rPr>
          <w:rFonts w:eastAsia="Times New Roman" w:cs="Arial"/>
          <w:szCs w:val="17"/>
        </w:rPr>
        <w:t xml:space="preserve">. </w:t>
      </w:r>
      <w:r w:rsidR="000B3414" w:rsidRPr="00C929FA">
        <w:rPr>
          <w:rFonts w:eastAsia="Times New Roman" w:cs="Arial"/>
          <w:szCs w:val="17"/>
        </w:rPr>
        <w:t xml:space="preserve"> </w:t>
      </w:r>
      <w:r w:rsidR="005E48A2" w:rsidRPr="00C929FA">
        <w:rPr>
          <w:rFonts w:eastAsia="Times New Roman" w:cs="Arial"/>
          <w:szCs w:val="17"/>
        </w:rPr>
        <w:t>A consistent mapping between these two formats should be used.</w:t>
      </w:r>
      <w:r w:rsidR="005E48A2" w:rsidRPr="00232C3F">
        <w:rPr>
          <w:rFonts w:eastAsia="Times New Roman" w:cs="Arial"/>
          <w:szCs w:val="17"/>
        </w:rPr>
        <w:t xml:space="preserve"> </w:t>
      </w:r>
    </w:p>
    <w:p w14:paraId="1D8C1B85" w14:textId="77777777" w:rsidR="00BE63D8" w:rsidRDefault="00BE63D8" w:rsidP="003C6542">
      <w:pPr>
        <w:rPr>
          <w:rFonts w:eastAsia="Times New Roman" w:cs="Arial"/>
          <w:szCs w:val="17"/>
        </w:rPr>
      </w:pPr>
    </w:p>
    <w:p w14:paraId="23086FBF" w14:textId="77777777" w:rsidR="005E48A2"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692E94">
        <w:rPr>
          <w:rFonts w:eastAsia="Times New Roman" w:cs="Arial"/>
          <w:szCs w:val="17"/>
        </w:rPr>
        <w:t>G</w:t>
      </w:r>
      <w:r>
        <w:rPr>
          <w:rFonts w:eastAsia="Times New Roman" w:cs="Arial"/>
          <w:szCs w:val="17"/>
        </w:rPr>
        <w:t>-</w:t>
      </w:r>
      <w:r w:rsidR="007C63CA">
        <w:rPr>
          <w:rFonts w:eastAsia="Times New Roman" w:cs="Arial"/>
          <w:szCs w:val="17"/>
        </w:rPr>
        <w:t>2</w:t>
      </w:r>
      <w:r w:rsidR="00E631FD">
        <w:rPr>
          <w:rFonts w:eastAsia="Times New Roman" w:cs="Arial"/>
          <w:szCs w:val="17"/>
        </w:rPr>
        <w:t>0</w:t>
      </w:r>
      <w:r w:rsidR="005E48A2" w:rsidRPr="00232C3F">
        <w:rPr>
          <w:rFonts w:eastAsia="Times New Roman" w:cs="Arial"/>
          <w:szCs w:val="17"/>
        </w:rPr>
        <w:t xml:space="preserve">] </w:t>
      </w:r>
      <w:r w:rsidR="006A5AA4">
        <w:rPr>
          <w:rFonts w:eastAsia="Times New Roman" w:cs="Arial"/>
          <w:szCs w:val="17"/>
        </w:rPr>
        <w:t xml:space="preserve">A </w:t>
      </w:r>
      <w:r w:rsidR="005E48A2" w:rsidRPr="00232C3F">
        <w:rPr>
          <w:rFonts w:eastAsia="Times New Roman" w:cs="Arial"/>
          <w:szCs w:val="17"/>
        </w:rPr>
        <w:t xml:space="preserve">Web API </w:t>
      </w:r>
      <w:r w:rsidR="005E48A2">
        <w:rPr>
          <w:rFonts w:eastAsia="Times New Roman" w:cs="Arial"/>
          <w:szCs w:val="17"/>
        </w:rPr>
        <w:t>MUST</w:t>
      </w:r>
      <w:r w:rsidR="005E48A2" w:rsidRPr="00232C3F">
        <w:rPr>
          <w:rFonts w:eastAsia="Times New Roman" w:cs="Arial"/>
          <w:szCs w:val="17"/>
        </w:rPr>
        <w:t xml:space="preserve"> support content type negotiation </w:t>
      </w:r>
      <w:r w:rsidR="005E48A2">
        <w:rPr>
          <w:rFonts w:eastAsia="Times New Roman" w:cs="Arial"/>
          <w:szCs w:val="17"/>
        </w:rPr>
        <w:t>following IETF RFC 7231.</w:t>
      </w:r>
    </w:p>
    <w:p w14:paraId="15B3AF3B" w14:textId="77777777" w:rsidR="005E48A2" w:rsidRPr="00C929FA" w:rsidRDefault="005E48A2" w:rsidP="005E48A2">
      <w:pPr>
        <w:spacing w:before="100" w:beforeAutospacing="1" w:after="100" w:afterAutospacing="1"/>
        <w:ind w:left="720"/>
        <w:rPr>
          <w:rFonts w:eastAsia="Times New Roman" w:cs="Arial"/>
          <w:szCs w:val="17"/>
        </w:rPr>
      </w:pPr>
      <w:r w:rsidRPr="00C929FA">
        <w:rPr>
          <w:rFonts w:eastAsia="Times New Roman" w:cs="Arial"/>
          <w:szCs w:val="17"/>
        </w:rPr>
        <w:t>[RS</w:t>
      </w:r>
      <w:r w:rsidR="00692E94" w:rsidRPr="00C929FA">
        <w:rPr>
          <w:rFonts w:eastAsia="Times New Roman" w:cs="Arial"/>
          <w:szCs w:val="17"/>
        </w:rPr>
        <w:t>G</w:t>
      </w:r>
      <w:r w:rsidRPr="00C929FA">
        <w:rPr>
          <w:rFonts w:eastAsia="Times New Roman" w:cs="Arial"/>
          <w:szCs w:val="17"/>
        </w:rPr>
        <w:t>-</w:t>
      </w:r>
      <w:r w:rsidR="007C63CA" w:rsidRPr="00C929FA">
        <w:rPr>
          <w:rFonts w:eastAsia="Times New Roman" w:cs="Arial"/>
          <w:szCs w:val="17"/>
        </w:rPr>
        <w:t>2</w:t>
      </w:r>
      <w:r w:rsidR="00E631FD">
        <w:rPr>
          <w:rFonts w:eastAsia="Times New Roman" w:cs="Arial"/>
          <w:szCs w:val="17"/>
        </w:rPr>
        <w:t>1</w:t>
      </w:r>
      <w:r w:rsidRPr="00C929FA">
        <w:rPr>
          <w:rFonts w:eastAsia="Times New Roman" w:cs="Arial"/>
          <w:szCs w:val="17"/>
        </w:rPr>
        <w:t>] JSON format MUST be assumed when no specific content type is requested.</w:t>
      </w:r>
    </w:p>
    <w:p w14:paraId="295630CB" w14:textId="77777777" w:rsidR="005E48A2" w:rsidRPr="00C929FA" w:rsidRDefault="00A9726C" w:rsidP="005E48A2">
      <w:pPr>
        <w:spacing w:before="100" w:beforeAutospacing="1" w:after="100" w:afterAutospacing="1"/>
        <w:ind w:left="720"/>
        <w:rPr>
          <w:rFonts w:eastAsia="Times New Roman" w:cs="Arial"/>
          <w:szCs w:val="17"/>
        </w:rPr>
      </w:pPr>
      <w:r w:rsidRPr="00C929FA">
        <w:rPr>
          <w:rFonts w:eastAsia="Times New Roman" w:cs="Arial"/>
          <w:szCs w:val="17"/>
        </w:rPr>
        <w:t>[RS</w:t>
      </w:r>
      <w:r w:rsidR="00692E94" w:rsidRPr="00C929FA">
        <w:rPr>
          <w:rFonts w:eastAsia="Times New Roman" w:cs="Arial"/>
          <w:szCs w:val="17"/>
        </w:rPr>
        <w:t>G</w:t>
      </w:r>
      <w:r w:rsidRPr="00C929FA">
        <w:rPr>
          <w:rFonts w:eastAsia="Times New Roman" w:cs="Arial"/>
          <w:szCs w:val="17"/>
        </w:rPr>
        <w:t>-</w:t>
      </w:r>
      <w:r w:rsidR="007C63CA" w:rsidRPr="00C929FA">
        <w:rPr>
          <w:rFonts w:eastAsia="Times New Roman" w:cs="Arial"/>
          <w:szCs w:val="17"/>
        </w:rPr>
        <w:t>2</w:t>
      </w:r>
      <w:r w:rsidR="00E631FD">
        <w:rPr>
          <w:rFonts w:eastAsia="Times New Roman" w:cs="Arial"/>
          <w:szCs w:val="17"/>
        </w:rPr>
        <w:t>2</w:t>
      </w:r>
      <w:r w:rsidR="005E48A2" w:rsidRPr="00C929FA">
        <w:rPr>
          <w:rFonts w:eastAsia="Times New Roman" w:cs="Arial"/>
          <w:szCs w:val="17"/>
        </w:rPr>
        <w:t xml:space="preserve">] </w:t>
      </w:r>
      <w:r w:rsidR="006A5AA4" w:rsidRPr="00C929FA">
        <w:rPr>
          <w:rFonts w:eastAsia="Times New Roman" w:cs="Arial"/>
          <w:szCs w:val="17"/>
        </w:rPr>
        <w:t xml:space="preserve">A </w:t>
      </w:r>
      <w:r w:rsidR="005E48A2" w:rsidRPr="00C929FA">
        <w:rPr>
          <w:rFonts w:eastAsia="Times New Roman" w:cs="Arial"/>
          <w:szCs w:val="17"/>
        </w:rPr>
        <w:t>Web API SHOULD return the status code “</w:t>
      </w:r>
      <w:r w:rsidR="005E48A2" w:rsidRPr="00C929FA">
        <w:rPr>
          <w:rFonts w:ascii="Courier New" w:eastAsia="Times New Roman" w:hAnsi="Courier New" w:cs="Courier New"/>
          <w:szCs w:val="17"/>
        </w:rPr>
        <w:t>406 Not Acceptable”</w:t>
      </w:r>
      <w:r w:rsidR="005E48A2" w:rsidRPr="00C929FA">
        <w:rPr>
          <w:rFonts w:eastAsia="Times New Roman" w:cs="Arial"/>
          <w:szCs w:val="17"/>
        </w:rPr>
        <w:t xml:space="preserve"> if a requested format is not supported.</w:t>
      </w:r>
    </w:p>
    <w:p w14:paraId="6A9AA4B9" w14:textId="77777777" w:rsidR="005E48A2" w:rsidRPr="00C929FA" w:rsidRDefault="00A9726C" w:rsidP="005E48A2">
      <w:pPr>
        <w:spacing w:before="100" w:beforeAutospacing="1" w:after="100" w:afterAutospacing="1"/>
        <w:ind w:left="720"/>
        <w:rPr>
          <w:rFonts w:eastAsia="Times New Roman" w:cs="Arial"/>
          <w:szCs w:val="17"/>
        </w:rPr>
      </w:pPr>
      <w:r w:rsidRPr="00C929FA">
        <w:rPr>
          <w:rFonts w:eastAsia="Times New Roman" w:cs="Arial"/>
          <w:szCs w:val="17"/>
        </w:rPr>
        <w:t>[RS</w:t>
      </w:r>
      <w:r w:rsidR="00692E94" w:rsidRPr="00C929FA">
        <w:rPr>
          <w:rFonts w:eastAsia="Times New Roman" w:cs="Arial"/>
          <w:szCs w:val="17"/>
        </w:rPr>
        <w:t>G</w:t>
      </w:r>
      <w:r w:rsidRPr="00C929FA">
        <w:rPr>
          <w:rFonts w:eastAsia="Times New Roman" w:cs="Arial"/>
          <w:szCs w:val="17"/>
        </w:rPr>
        <w:t>-</w:t>
      </w:r>
      <w:r w:rsidR="007C63CA" w:rsidRPr="00C929FA">
        <w:rPr>
          <w:rFonts w:eastAsia="Times New Roman" w:cs="Arial"/>
          <w:szCs w:val="17"/>
        </w:rPr>
        <w:t>2</w:t>
      </w:r>
      <w:r w:rsidR="00E631FD">
        <w:rPr>
          <w:rFonts w:eastAsia="Times New Roman" w:cs="Arial"/>
          <w:szCs w:val="17"/>
        </w:rPr>
        <w:t>3</w:t>
      </w:r>
      <w:r w:rsidR="005E48A2" w:rsidRPr="00C929FA">
        <w:rPr>
          <w:rFonts w:eastAsia="Times New Roman" w:cs="Arial"/>
          <w:szCs w:val="17"/>
        </w:rPr>
        <w:t xml:space="preserve">] </w:t>
      </w:r>
      <w:r w:rsidR="006A5AA4" w:rsidRPr="00C929FA">
        <w:rPr>
          <w:rFonts w:eastAsia="Times New Roman" w:cs="Arial"/>
          <w:szCs w:val="17"/>
        </w:rPr>
        <w:t xml:space="preserve">A </w:t>
      </w:r>
      <w:r w:rsidR="005E48A2" w:rsidRPr="00C929FA">
        <w:rPr>
          <w:rFonts w:eastAsia="Times New Roman" w:cs="Arial"/>
          <w:szCs w:val="17"/>
        </w:rPr>
        <w:t>Web API SHOULD reject requests containing unexpected or missing content type headers with the HTTP status code “</w:t>
      </w:r>
      <w:r w:rsidR="005E48A2" w:rsidRPr="00C929FA">
        <w:rPr>
          <w:rFonts w:ascii="Courier New" w:eastAsia="Times New Roman" w:hAnsi="Courier New" w:cs="Courier New"/>
          <w:szCs w:val="17"/>
        </w:rPr>
        <w:t>406 Not Acceptable”</w:t>
      </w:r>
      <w:r w:rsidR="005E48A2" w:rsidRPr="00C929FA">
        <w:rPr>
          <w:rFonts w:eastAsia="Times New Roman" w:cs="Arial"/>
          <w:szCs w:val="17"/>
        </w:rPr>
        <w:t xml:space="preserve"> or</w:t>
      </w:r>
      <w:r w:rsidR="005E48A2" w:rsidRPr="00C929FA">
        <w:rPr>
          <w:rFonts w:ascii="Courier New" w:eastAsia="Times New Roman" w:hAnsi="Courier New" w:cs="Courier New"/>
          <w:szCs w:val="17"/>
        </w:rPr>
        <w:t xml:space="preserve"> “415 Unsupported Media Type”</w:t>
      </w:r>
      <w:r w:rsidR="005E48A2" w:rsidRPr="00C929FA">
        <w:rPr>
          <w:rFonts w:eastAsia="Times New Roman" w:cs="Arial"/>
          <w:szCs w:val="17"/>
        </w:rPr>
        <w:t>.</w:t>
      </w:r>
    </w:p>
    <w:p w14:paraId="49AE4A43" w14:textId="77777777" w:rsidR="005E48A2" w:rsidRPr="00C929FA" w:rsidRDefault="00A9726C" w:rsidP="005E48A2">
      <w:pPr>
        <w:spacing w:before="100" w:beforeAutospacing="1" w:after="100" w:afterAutospacing="1"/>
        <w:ind w:left="720"/>
        <w:rPr>
          <w:rFonts w:eastAsia="Times New Roman" w:cs="Arial"/>
          <w:szCs w:val="17"/>
        </w:rPr>
      </w:pPr>
      <w:r w:rsidRPr="00C929FA">
        <w:rPr>
          <w:rFonts w:eastAsia="Times New Roman" w:cs="Arial"/>
          <w:szCs w:val="17"/>
        </w:rPr>
        <w:t>[RS</w:t>
      </w:r>
      <w:r w:rsidR="00692E94" w:rsidRPr="00C929FA">
        <w:rPr>
          <w:rFonts w:eastAsia="Times New Roman" w:cs="Arial"/>
          <w:szCs w:val="17"/>
        </w:rPr>
        <w:t>X</w:t>
      </w:r>
      <w:r w:rsidRPr="00C929FA">
        <w:rPr>
          <w:rFonts w:eastAsia="Times New Roman" w:cs="Arial"/>
          <w:szCs w:val="17"/>
        </w:rPr>
        <w:t>-2</w:t>
      </w:r>
      <w:r w:rsidR="00E631FD">
        <w:rPr>
          <w:rFonts w:eastAsia="Times New Roman" w:cs="Arial"/>
          <w:szCs w:val="17"/>
        </w:rPr>
        <w:t>4</w:t>
      </w:r>
      <w:r w:rsidR="005E48A2" w:rsidRPr="00C929FA">
        <w:rPr>
          <w:rFonts w:eastAsia="Times New Roman" w:cs="Arial"/>
          <w:szCs w:val="17"/>
        </w:rPr>
        <w:t>] The requests and responses (naming convention, message format, data structure, and data dictionary) SHOULD refer to WIPO Standard ST.96.</w:t>
      </w:r>
    </w:p>
    <w:p w14:paraId="3E63CC40" w14:textId="77777777" w:rsidR="00692E94" w:rsidRPr="00C929FA" w:rsidRDefault="005E48A2" w:rsidP="005E48A2">
      <w:pPr>
        <w:spacing w:before="100" w:beforeAutospacing="1" w:after="100" w:afterAutospacing="1"/>
        <w:ind w:left="720"/>
        <w:rPr>
          <w:rFonts w:eastAsia="Times New Roman" w:cs="Arial"/>
          <w:szCs w:val="17"/>
        </w:rPr>
      </w:pPr>
      <w:r w:rsidRPr="00C929FA">
        <w:rPr>
          <w:rFonts w:eastAsia="Times New Roman" w:cs="Arial"/>
          <w:szCs w:val="17"/>
        </w:rPr>
        <w:t>[RS</w:t>
      </w:r>
      <w:r w:rsidR="00692E94" w:rsidRPr="00C929FA">
        <w:rPr>
          <w:rFonts w:eastAsia="Times New Roman" w:cs="Arial"/>
          <w:szCs w:val="17"/>
        </w:rPr>
        <w:t>J</w:t>
      </w:r>
      <w:r w:rsidRPr="00C929FA">
        <w:rPr>
          <w:rFonts w:eastAsia="Times New Roman" w:cs="Arial"/>
          <w:szCs w:val="17"/>
        </w:rPr>
        <w:t>-</w:t>
      </w:r>
      <w:r w:rsidR="00A9726C" w:rsidRPr="00C929FA">
        <w:rPr>
          <w:rFonts w:eastAsia="Times New Roman" w:cs="Arial"/>
          <w:szCs w:val="17"/>
        </w:rPr>
        <w:t>2</w:t>
      </w:r>
      <w:r w:rsidR="00E631FD">
        <w:rPr>
          <w:rFonts w:eastAsia="Times New Roman" w:cs="Arial"/>
          <w:szCs w:val="17"/>
        </w:rPr>
        <w:t>5</w:t>
      </w:r>
      <w:r w:rsidRPr="00C929FA">
        <w:rPr>
          <w:rFonts w:eastAsia="Times New Roman" w:cs="Arial"/>
          <w:szCs w:val="17"/>
        </w:rPr>
        <w:t xml:space="preserve">] </w:t>
      </w:r>
      <w:r w:rsidR="00724EBF" w:rsidRPr="00C929FA">
        <w:t>JSON object property names</w:t>
      </w:r>
      <w:r w:rsidR="00724EBF" w:rsidRPr="00C929FA" w:rsidDel="00724EBF">
        <w:rPr>
          <w:rFonts w:eastAsia="Times New Roman" w:cs="Arial"/>
          <w:szCs w:val="17"/>
        </w:rPr>
        <w:t xml:space="preserve"> </w:t>
      </w:r>
      <w:r w:rsidRPr="00C929FA">
        <w:rPr>
          <w:rFonts w:eastAsia="Times New Roman" w:cs="Arial"/>
          <w:szCs w:val="17"/>
        </w:rPr>
        <w:t xml:space="preserve">SHOULD be </w:t>
      </w:r>
      <w:r w:rsidR="000B4EDC" w:rsidRPr="00C929FA">
        <w:rPr>
          <w:rFonts w:eastAsia="Times New Roman" w:cs="Arial"/>
          <w:szCs w:val="17"/>
        </w:rPr>
        <w:t xml:space="preserve">provided in </w:t>
      </w:r>
      <w:r w:rsidR="00C87D80" w:rsidRPr="00C929FA">
        <w:rPr>
          <w:rFonts w:eastAsia="Times New Roman" w:cs="Arial"/>
          <w:szCs w:val="17"/>
        </w:rPr>
        <w:t>lowerCamelCase</w:t>
      </w:r>
      <w:r w:rsidRPr="00C929FA">
        <w:rPr>
          <w:rFonts w:eastAsia="Times New Roman" w:cs="Arial"/>
          <w:szCs w:val="17"/>
        </w:rPr>
        <w:t>, e.g.</w:t>
      </w:r>
      <w:r w:rsidR="00D72FC4" w:rsidRPr="00C929FA">
        <w:rPr>
          <w:rFonts w:eastAsia="Times New Roman" w:cs="Arial"/>
          <w:szCs w:val="17"/>
        </w:rPr>
        <w:t>,</w:t>
      </w:r>
      <w:r w:rsidRPr="00C929FA">
        <w:rPr>
          <w:rFonts w:eastAsia="Times New Roman" w:cs="Arial"/>
          <w:szCs w:val="17"/>
        </w:rPr>
        <w:t xml:space="preserve"> applicantName</w:t>
      </w:r>
      <w:r w:rsidR="00692E94" w:rsidRPr="00C929FA">
        <w:rPr>
          <w:rFonts w:eastAsia="Times New Roman" w:cs="Arial"/>
          <w:szCs w:val="17"/>
        </w:rPr>
        <w:t>.</w:t>
      </w:r>
    </w:p>
    <w:p w14:paraId="159F79E9" w14:textId="77777777" w:rsidR="005E48A2" w:rsidRDefault="00692E94" w:rsidP="005E48A2">
      <w:pPr>
        <w:spacing w:before="100" w:beforeAutospacing="1" w:after="100" w:afterAutospacing="1"/>
        <w:ind w:left="720"/>
        <w:rPr>
          <w:rFonts w:eastAsia="Times New Roman" w:cs="Arial"/>
          <w:szCs w:val="17"/>
        </w:rPr>
      </w:pPr>
      <w:r w:rsidRPr="00C929FA">
        <w:rPr>
          <w:rFonts w:eastAsia="Times New Roman" w:cs="Arial"/>
          <w:szCs w:val="17"/>
        </w:rPr>
        <w:t>[RSX-</w:t>
      </w:r>
      <w:r w:rsidR="00052261" w:rsidRPr="00C929FA">
        <w:rPr>
          <w:rFonts w:eastAsia="Times New Roman" w:cs="Arial"/>
          <w:szCs w:val="17"/>
        </w:rPr>
        <w:t>2</w:t>
      </w:r>
      <w:r w:rsidR="00E631FD">
        <w:rPr>
          <w:rFonts w:eastAsia="Times New Roman" w:cs="Arial"/>
          <w:szCs w:val="17"/>
        </w:rPr>
        <w:t>6</w:t>
      </w:r>
      <w:r w:rsidRPr="00C929FA">
        <w:rPr>
          <w:rFonts w:eastAsia="Times New Roman" w:cs="Arial"/>
          <w:szCs w:val="17"/>
        </w:rPr>
        <w:t xml:space="preserve">] </w:t>
      </w:r>
      <w:r w:rsidR="005E48A2" w:rsidRPr="00C929FA">
        <w:rPr>
          <w:rFonts w:eastAsia="Times New Roman" w:cs="Arial"/>
          <w:szCs w:val="17"/>
        </w:rPr>
        <w:t>XML component</w:t>
      </w:r>
      <w:r w:rsidR="00E62442" w:rsidRPr="00C929FA">
        <w:rPr>
          <w:rFonts w:eastAsia="Times New Roman" w:cs="Arial"/>
          <w:szCs w:val="17"/>
        </w:rPr>
        <w:t xml:space="preserve"> name</w:t>
      </w:r>
      <w:r w:rsidR="005E48A2" w:rsidRPr="00C929FA">
        <w:rPr>
          <w:rFonts w:eastAsia="Times New Roman" w:cs="Arial"/>
          <w:szCs w:val="17"/>
        </w:rPr>
        <w:t xml:space="preserve">s </w:t>
      </w:r>
      <w:r w:rsidR="007C63CA" w:rsidRPr="00C929FA">
        <w:rPr>
          <w:rFonts w:eastAsia="Times New Roman" w:cs="Arial"/>
          <w:szCs w:val="17"/>
        </w:rPr>
        <w:t>SHOULD</w:t>
      </w:r>
      <w:r w:rsidR="000B4EDC" w:rsidRPr="00C929FA">
        <w:rPr>
          <w:rFonts w:eastAsia="Times New Roman" w:cs="Arial"/>
          <w:szCs w:val="17"/>
        </w:rPr>
        <w:t xml:space="preserve"> be provided </w:t>
      </w:r>
      <w:r w:rsidR="005E48A2" w:rsidRPr="00C929FA">
        <w:rPr>
          <w:rFonts w:eastAsia="Times New Roman" w:cs="Arial"/>
          <w:szCs w:val="17"/>
        </w:rPr>
        <w:t xml:space="preserve">in </w:t>
      </w:r>
      <w:r w:rsidR="00C87D80" w:rsidRPr="00C929FA">
        <w:rPr>
          <w:rFonts w:eastAsia="Times New Roman" w:cs="Arial"/>
          <w:szCs w:val="17"/>
        </w:rPr>
        <w:t>U</w:t>
      </w:r>
      <w:r w:rsidR="00AC253B" w:rsidRPr="00C929FA">
        <w:rPr>
          <w:rFonts w:eastAsia="Times New Roman" w:cs="Arial"/>
          <w:szCs w:val="17"/>
        </w:rPr>
        <w:t>pper</w:t>
      </w:r>
      <w:r w:rsidR="00C87D80" w:rsidRPr="00C929FA">
        <w:rPr>
          <w:rFonts w:eastAsia="Times New Roman" w:cs="Arial"/>
          <w:szCs w:val="17"/>
        </w:rPr>
        <w:t>C</w:t>
      </w:r>
      <w:r w:rsidR="00AC253B" w:rsidRPr="00C929FA">
        <w:rPr>
          <w:rFonts w:eastAsia="Times New Roman" w:cs="Arial"/>
          <w:szCs w:val="17"/>
        </w:rPr>
        <w:t>amel</w:t>
      </w:r>
      <w:r w:rsidR="00C87D80" w:rsidRPr="00C929FA">
        <w:rPr>
          <w:rFonts w:eastAsia="Times New Roman" w:cs="Arial"/>
          <w:szCs w:val="17"/>
        </w:rPr>
        <w:t>C</w:t>
      </w:r>
      <w:r w:rsidR="00AC253B" w:rsidRPr="00C929FA">
        <w:rPr>
          <w:rFonts w:eastAsia="Times New Roman" w:cs="Arial"/>
          <w:szCs w:val="17"/>
        </w:rPr>
        <w:t>ase</w:t>
      </w:r>
      <w:r w:rsidR="005E48A2" w:rsidRPr="00C929FA">
        <w:rPr>
          <w:rFonts w:eastAsia="Times New Roman" w:cs="Arial"/>
          <w:szCs w:val="17"/>
        </w:rPr>
        <w:t>.</w:t>
      </w:r>
      <w:r w:rsidR="005E48A2" w:rsidRPr="00232C3F">
        <w:rPr>
          <w:rFonts w:eastAsia="Times New Roman" w:cs="Arial"/>
          <w:szCs w:val="17"/>
        </w:rPr>
        <w:t> </w:t>
      </w:r>
    </w:p>
    <w:p w14:paraId="22149E23" w14:textId="77777777" w:rsidR="00A32201" w:rsidRDefault="00A32201" w:rsidP="004568B4">
      <w:pPr>
        <w:spacing w:before="100" w:beforeAutospacing="1" w:after="100" w:afterAutospacing="1"/>
        <w:ind w:left="720"/>
        <w:rPr>
          <w:rFonts w:eastAsia="Times New Roman" w:cs="Arial"/>
          <w:szCs w:val="17"/>
        </w:rPr>
      </w:pPr>
      <w:r w:rsidRPr="00232C3F">
        <w:rPr>
          <w:rFonts w:eastAsia="Times New Roman" w:cs="Arial"/>
          <w:szCs w:val="17"/>
        </w:rPr>
        <w:t>[RS</w:t>
      </w:r>
      <w:r w:rsidR="00692E94">
        <w:rPr>
          <w:rFonts w:eastAsia="Times New Roman" w:cs="Arial"/>
          <w:szCs w:val="17"/>
        </w:rPr>
        <w:t>G</w:t>
      </w:r>
      <w:r w:rsidRPr="00232C3F">
        <w:rPr>
          <w:rFonts w:eastAsia="Times New Roman" w:cs="Arial"/>
          <w:szCs w:val="17"/>
        </w:rPr>
        <w:t>-</w:t>
      </w:r>
      <w:r w:rsidR="00052261">
        <w:rPr>
          <w:rFonts w:eastAsia="Times New Roman" w:cs="Arial"/>
          <w:szCs w:val="17"/>
        </w:rPr>
        <w:t>2</w:t>
      </w:r>
      <w:r w:rsidR="00E631FD">
        <w:rPr>
          <w:rFonts w:eastAsia="Times New Roman" w:cs="Arial"/>
          <w:szCs w:val="17"/>
        </w:rPr>
        <w:t>7</w:t>
      </w:r>
      <w:r w:rsidRPr="00232C3F">
        <w:rPr>
          <w:rFonts w:eastAsia="Times New Roman" w:cs="Arial"/>
          <w:szCs w:val="17"/>
        </w:rPr>
        <w:t xml:space="preserve">] </w:t>
      </w:r>
      <w:r w:rsidR="006A5AA4">
        <w:rPr>
          <w:rFonts w:eastAsia="Times New Roman" w:cs="Arial"/>
          <w:szCs w:val="17"/>
        </w:rPr>
        <w:t xml:space="preserve">A </w:t>
      </w:r>
      <w:r>
        <w:t xml:space="preserve">Web API </w:t>
      </w:r>
      <w:r w:rsidRPr="00A32201">
        <w:t>MUST support at least XML or JSON</w:t>
      </w:r>
      <w:r>
        <w:t>.</w:t>
      </w:r>
    </w:p>
    <w:p w14:paraId="0C036AED" w14:textId="77777777" w:rsidR="005E48A2" w:rsidRPr="00232C3F" w:rsidRDefault="005E48A2" w:rsidP="008E4A9E">
      <w:pPr>
        <w:pStyle w:val="Heading3"/>
        <w:keepLines/>
        <w:spacing w:before="170" w:after="170"/>
        <w:ind w:left="360"/>
      </w:pPr>
      <w:bookmarkStart w:id="40" w:name="_Toc54011621"/>
      <w:r w:rsidRPr="00232C3F">
        <w:t>HTTP</w:t>
      </w:r>
      <w:r w:rsidRPr="00232C3F">
        <w:rPr>
          <w:rStyle w:val="inline-comment-marker"/>
          <w:rFonts w:eastAsia="Times New Roman" w:cs="Arial"/>
          <w:szCs w:val="17"/>
        </w:rPr>
        <w:t xml:space="preserve"> Methods</w:t>
      </w:r>
      <w:bookmarkEnd w:id="40"/>
    </w:p>
    <w:p w14:paraId="7A29C123"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Pr>
          <w:rFonts w:eastAsia="Times New Roman" w:cs="Arial"/>
          <w:szCs w:val="17"/>
        </w:rPr>
        <w:t xml:space="preserve">HTTP </w:t>
      </w:r>
      <w:r w:rsidR="005E48A2" w:rsidRPr="00232C3F">
        <w:rPr>
          <w:rFonts w:eastAsia="Times New Roman" w:cs="Arial"/>
          <w:szCs w:val="17"/>
        </w:rPr>
        <w:t xml:space="preserve">Methods </w:t>
      </w:r>
      <w:r w:rsidR="005E48A2">
        <w:rPr>
          <w:rFonts w:eastAsia="Times New Roman" w:cs="Arial"/>
          <w:szCs w:val="17"/>
        </w:rPr>
        <w:t xml:space="preserve">(or HTTP Verbs) </w:t>
      </w:r>
      <w:r w:rsidR="005E48A2" w:rsidRPr="00232C3F">
        <w:rPr>
          <w:rFonts w:eastAsia="Times New Roman" w:cs="Arial"/>
          <w:szCs w:val="17"/>
        </w:rPr>
        <w:t xml:space="preserve">are a type of function provided by a uniform contract to process resource identifiers and data. </w:t>
      </w:r>
      <w:r w:rsidR="005E48A2">
        <w:rPr>
          <w:rFonts w:eastAsia="Times New Roman" w:cs="Arial"/>
          <w:szCs w:val="17"/>
        </w:rPr>
        <w:t xml:space="preserve"> </w:t>
      </w:r>
      <w:r w:rsidR="005E48A2" w:rsidRPr="00232C3F">
        <w:rPr>
          <w:rFonts w:eastAsia="Times New Roman" w:cs="Arial"/>
          <w:szCs w:val="17"/>
        </w:rPr>
        <w:t>HTTP Methods</w:t>
      </w:r>
      <w:r w:rsidR="005E48A2" w:rsidRPr="00232C3F" w:rsidDel="00963088">
        <w:rPr>
          <w:rFonts w:eastAsia="Times New Roman" w:cs="Arial"/>
          <w:szCs w:val="17"/>
        </w:rPr>
        <w:t xml:space="preserve"> </w:t>
      </w:r>
      <w:r w:rsidR="005E48A2">
        <w:rPr>
          <w:rFonts w:eastAsia="Times New Roman" w:cs="Arial"/>
          <w:szCs w:val="17"/>
        </w:rPr>
        <w:t>must</w:t>
      </w:r>
      <w:r w:rsidR="005E48A2" w:rsidRPr="00232C3F">
        <w:rPr>
          <w:rFonts w:eastAsia="Times New Roman" w:cs="Arial"/>
          <w:szCs w:val="17"/>
        </w:rPr>
        <w:t xml:space="preserve"> be used as they were intended to according the standardized semantics as specified in IETF RFC 7231 and 5789, </w:t>
      </w:r>
      <w:r w:rsidR="005E48A2">
        <w:rPr>
          <w:rFonts w:eastAsia="Times New Roman" w:cs="Arial"/>
          <w:szCs w:val="17"/>
        </w:rPr>
        <w:t>namely</w:t>
      </w:r>
      <w:r w:rsidR="005E48A2" w:rsidRPr="00232C3F">
        <w:rPr>
          <w:rFonts w:eastAsia="Times New Roman" w:cs="Arial"/>
          <w:szCs w:val="17"/>
        </w:rPr>
        <w:t>:</w:t>
      </w:r>
    </w:p>
    <w:p w14:paraId="2EE36103"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656CC0">
        <w:rPr>
          <w:rFonts w:ascii="Courier New" w:eastAsia="Times New Roman" w:hAnsi="Courier New" w:cs="Courier New"/>
          <w:szCs w:val="17"/>
        </w:rPr>
        <w:t>GET</w:t>
      </w:r>
      <w:r w:rsidRPr="00232C3F">
        <w:rPr>
          <w:rFonts w:eastAsia="Times New Roman" w:cs="Arial"/>
          <w:szCs w:val="17"/>
        </w:rPr>
        <w:t xml:space="preserve"> – retrieve data</w:t>
      </w:r>
    </w:p>
    <w:p w14:paraId="640D8F52"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656CC0">
        <w:rPr>
          <w:rFonts w:ascii="Courier New" w:eastAsia="Times New Roman" w:hAnsi="Courier New" w:cs="Courier New"/>
          <w:szCs w:val="17"/>
        </w:rPr>
        <w:t>HEAD</w:t>
      </w:r>
      <w:r w:rsidRPr="00232C3F">
        <w:rPr>
          <w:rFonts w:eastAsia="Times New Roman" w:cs="Arial"/>
          <w:szCs w:val="17"/>
        </w:rPr>
        <w:t xml:space="preserve"> – like </w:t>
      </w:r>
      <w:r w:rsidR="00875D06" w:rsidRPr="004445ED">
        <w:rPr>
          <w:rFonts w:ascii="Courier New" w:eastAsia="Times New Roman" w:hAnsi="Courier New" w:cs="Courier New"/>
          <w:szCs w:val="17"/>
        </w:rPr>
        <w:t>GET</w:t>
      </w:r>
      <w:r w:rsidRPr="00232C3F">
        <w:rPr>
          <w:rFonts w:eastAsia="Times New Roman" w:cs="Arial"/>
          <w:szCs w:val="17"/>
        </w:rPr>
        <w:t xml:space="preserve"> but without </w:t>
      </w:r>
      <w:r w:rsidR="00AF7C6F">
        <w:rPr>
          <w:rFonts w:eastAsia="Times New Roman" w:cs="Arial"/>
          <w:szCs w:val="17"/>
        </w:rPr>
        <w:t xml:space="preserve">a </w:t>
      </w:r>
      <w:r w:rsidRPr="00232C3F">
        <w:rPr>
          <w:rFonts w:eastAsia="Times New Roman" w:cs="Arial"/>
          <w:szCs w:val="17"/>
        </w:rPr>
        <w:t>response payload</w:t>
      </w:r>
    </w:p>
    <w:p w14:paraId="774037D1"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656CC0">
        <w:rPr>
          <w:rFonts w:ascii="Courier New" w:eastAsia="Times New Roman" w:hAnsi="Courier New" w:cs="Courier New"/>
          <w:szCs w:val="17"/>
        </w:rPr>
        <w:t>POST</w:t>
      </w:r>
      <w:r w:rsidRPr="00232C3F">
        <w:rPr>
          <w:rFonts w:eastAsia="Times New Roman" w:cs="Arial"/>
          <w:szCs w:val="17"/>
        </w:rPr>
        <w:t xml:space="preserve"> – submit new data</w:t>
      </w:r>
    </w:p>
    <w:p w14:paraId="75AA56DE"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656CC0">
        <w:rPr>
          <w:rFonts w:ascii="Courier New" w:eastAsia="Times New Roman" w:hAnsi="Courier New" w:cs="Courier New"/>
          <w:szCs w:val="17"/>
        </w:rPr>
        <w:t>PUT</w:t>
      </w:r>
      <w:r w:rsidRPr="00232C3F">
        <w:rPr>
          <w:rFonts w:eastAsia="Times New Roman" w:cs="Arial"/>
          <w:szCs w:val="17"/>
        </w:rPr>
        <w:t xml:space="preserve"> – update</w:t>
      </w:r>
      <w:r w:rsidR="00AF7C6F">
        <w:rPr>
          <w:rFonts w:eastAsia="Times New Roman" w:cs="Arial"/>
          <w:szCs w:val="17"/>
        </w:rPr>
        <w:t xml:space="preserve"> </w:t>
      </w:r>
      <w:r w:rsidR="000B3414" w:rsidRPr="000B3414">
        <w:rPr>
          <w:rFonts w:eastAsia="Times New Roman" w:cs="Arial"/>
          <w:szCs w:val="17"/>
        </w:rPr>
        <w:t xml:space="preserve"> </w:t>
      </w:r>
    </w:p>
    <w:p w14:paraId="22D36BED"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656CC0">
        <w:rPr>
          <w:rFonts w:ascii="Courier New" w:eastAsia="Times New Roman" w:hAnsi="Courier New" w:cs="Courier New"/>
          <w:szCs w:val="17"/>
        </w:rPr>
        <w:t>PATCH</w:t>
      </w:r>
      <w:r w:rsidRPr="00232C3F">
        <w:rPr>
          <w:rFonts w:eastAsia="Times New Roman" w:cs="Arial"/>
          <w:szCs w:val="17"/>
        </w:rPr>
        <w:t xml:space="preserve"> – partial </w:t>
      </w:r>
      <w:r w:rsidR="000B3414" w:rsidRPr="00232C3F">
        <w:rPr>
          <w:rFonts w:eastAsia="Times New Roman" w:cs="Arial"/>
          <w:szCs w:val="17"/>
        </w:rPr>
        <w:t>update</w:t>
      </w:r>
      <w:r w:rsidR="00AF7C6F">
        <w:rPr>
          <w:rFonts w:eastAsia="Times New Roman" w:cs="Arial"/>
          <w:szCs w:val="17"/>
        </w:rPr>
        <w:t xml:space="preserve"> </w:t>
      </w:r>
    </w:p>
    <w:p w14:paraId="23E01E85"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656CC0">
        <w:rPr>
          <w:rFonts w:ascii="Courier New" w:eastAsia="Times New Roman" w:hAnsi="Courier New" w:cs="Courier New"/>
          <w:szCs w:val="17"/>
        </w:rPr>
        <w:t>DELETE</w:t>
      </w:r>
      <w:r w:rsidRPr="00232C3F">
        <w:rPr>
          <w:rFonts w:eastAsia="Times New Roman" w:cs="Arial"/>
          <w:szCs w:val="17"/>
        </w:rPr>
        <w:t xml:space="preserve"> – delete data</w:t>
      </w:r>
    </w:p>
    <w:p w14:paraId="67FF895D"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656CC0">
        <w:rPr>
          <w:rFonts w:ascii="Courier New" w:eastAsia="Times New Roman" w:hAnsi="Courier New" w:cs="Courier New"/>
          <w:szCs w:val="17"/>
        </w:rPr>
        <w:t>TRACE</w:t>
      </w:r>
      <w:r w:rsidRPr="00232C3F">
        <w:rPr>
          <w:rFonts w:eastAsia="Times New Roman" w:cs="Arial"/>
          <w:szCs w:val="17"/>
        </w:rPr>
        <w:t xml:space="preserve"> – echo</w:t>
      </w:r>
    </w:p>
    <w:p w14:paraId="5145A5B4" w14:textId="77777777" w:rsidR="005E48A2" w:rsidRPr="00684572" w:rsidRDefault="005E48A2" w:rsidP="00546C5D">
      <w:pPr>
        <w:numPr>
          <w:ilvl w:val="2"/>
          <w:numId w:val="4"/>
        </w:numPr>
        <w:spacing w:before="100" w:beforeAutospacing="1" w:after="100" w:afterAutospacing="1"/>
        <w:rPr>
          <w:rFonts w:eastAsia="Times New Roman" w:cs="Arial"/>
          <w:szCs w:val="17"/>
        </w:rPr>
      </w:pPr>
      <w:r w:rsidRPr="00656CC0">
        <w:rPr>
          <w:rFonts w:ascii="Courier New" w:eastAsia="Times New Roman" w:hAnsi="Courier New" w:cs="Courier New"/>
          <w:szCs w:val="17"/>
        </w:rPr>
        <w:t>OPTIONS</w:t>
      </w:r>
      <w:r w:rsidRPr="00232C3F">
        <w:rPr>
          <w:rFonts w:eastAsia="Times New Roman" w:cs="Arial"/>
          <w:szCs w:val="17"/>
        </w:rPr>
        <w:t xml:space="preserve"> – query verbs that the server supports for a given URL</w:t>
      </w:r>
    </w:p>
    <w:p w14:paraId="77F2B9F6" w14:textId="77777777" w:rsidR="005E48A2"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The uniform contract establishes a set of methods to be used by services within a given collection or inventory. HTTP </w:t>
      </w:r>
      <w:r w:rsidR="005E48A2">
        <w:rPr>
          <w:rFonts w:eastAsia="Times New Roman" w:cs="Arial"/>
          <w:szCs w:val="17"/>
        </w:rPr>
        <w:t>M</w:t>
      </w:r>
      <w:r w:rsidR="005E48A2" w:rsidRPr="00232C3F">
        <w:rPr>
          <w:rFonts w:eastAsia="Times New Roman" w:cs="Arial"/>
          <w:szCs w:val="17"/>
        </w:rPr>
        <w:t xml:space="preserve">ethods tunneling may be useful when HTTP Headers are rejected by some firewalls. </w:t>
      </w:r>
    </w:p>
    <w:p w14:paraId="35D50ED3" w14:textId="77777777" w:rsidR="001464D1" w:rsidRPr="00232C3F" w:rsidRDefault="001464D1"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Pr="00232C3F">
        <w:rPr>
          <w:rFonts w:eastAsia="Times New Roman" w:cs="Arial"/>
          <w:szCs w:val="17"/>
        </w:rPr>
        <w:t>HTTP Methods</w:t>
      </w:r>
      <w:r w:rsidRPr="00232C3F" w:rsidDel="00963088">
        <w:rPr>
          <w:rFonts w:eastAsia="Times New Roman" w:cs="Arial"/>
          <w:szCs w:val="17"/>
        </w:rPr>
        <w:t xml:space="preserve"> </w:t>
      </w:r>
      <w:r>
        <w:rPr>
          <w:rFonts w:eastAsia="Times New Roman" w:cs="Arial"/>
          <w:szCs w:val="17"/>
        </w:rPr>
        <w:t>may</w:t>
      </w:r>
      <w:r w:rsidRPr="00232C3F">
        <w:rPr>
          <w:rFonts w:eastAsia="Times New Roman" w:cs="Arial"/>
          <w:szCs w:val="17"/>
        </w:rPr>
        <w:t xml:space="preserve"> follow the </w:t>
      </w:r>
      <w:r w:rsidR="00042BC4">
        <w:rPr>
          <w:rFonts w:eastAsia="Times New Roman" w:cs="Arial"/>
          <w:szCs w:val="17"/>
        </w:rPr>
        <w:t>‘</w:t>
      </w:r>
      <w:r w:rsidRPr="00232C3F">
        <w:rPr>
          <w:rFonts w:eastAsia="Times New Roman" w:cs="Arial"/>
          <w:szCs w:val="17"/>
        </w:rPr>
        <w:t>pick-and-choose</w:t>
      </w:r>
      <w:r w:rsidR="00042BC4">
        <w:rPr>
          <w:rFonts w:eastAsia="Times New Roman" w:cs="Arial"/>
          <w:szCs w:val="17"/>
        </w:rPr>
        <w:t>’</w:t>
      </w:r>
      <w:r w:rsidRPr="00232C3F">
        <w:rPr>
          <w:rFonts w:eastAsia="Times New Roman" w:cs="Arial"/>
          <w:szCs w:val="17"/>
        </w:rPr>
        <w:t xml:space="preserve"> principle, which states that only the functionality needed by the target usage scenario should be implemented.</w:t>
      </w:r>
      <w:r>
        <w:rPr>
          <w:rFonts w:eastAsia="Times New Roman" w:cs="Arial"/>
          <w:szCs w:val="17"/>
        </w:rPr>
        <w:t xml:space="preserve"> </w:t>
      </w:r>
      <w:r w:rsidR="00AB4AEA">
        <w:rPr>
          <w:rFonts w:eastAsia="Times New Roman" w:cs="Arial"/>
          <w:szCs w:val="17"/>
        </w:rPr>
        <w:t xml:space="preserve"> </w:t>
      </w:r>
      <w:r w:rsidR="00042BC4" w:rsidRPr="00232C3F">
        <w:rPr>
          <w:rFonts w:eastAsia="Times New Roman" w:cs="Arial"/>
          <w:szCs w:val="17"/>
        </w:rPr>
        <w:t xml:space="preserve">Some proxies support only </w:t>
      </w:r>
      <w:r w:rsidR="00042BC4" w:rsidRPr="00656CC0">
        <w:rPr>
          <w:rFonts w:ascii="Courier New" w:eastAsia="Times New Roman" w:hAnsi="Courier New" w:cs="Courier New"/>
          <w:szCs w:val="17"/>
        </w:rPr>
        <w:t>POST</w:t>
      </w:r>
      <w:r w:rsidR="00042BC4" w:rsidRPr="00232C3F">
        <w:rPr>
          <w:rFonts w:eastAsia="Times New Roman" w:cs="Arial"/>
          <w:szCs w:val="17"/>
        </w:rPr>
        <w:t xml:space="preserve"> and </w:t>
      </w:r>
      <w:r w:rsidR="00042BC4" w:rsidRPr="00656CC0">
        <w:rPr>
          <w:rFonts w:ascii="Courier New" w:eastAsia="Times New Roman" w:hAnsi="Courier New" w:cs="Courier New"/>
          <w:szCs w:val="17"/>
        </w:rPr>
        <w:t>GET</w:t>
      </w:r>
      <w:r w:rsidR="00042BC4" w:rsidRPr="00232C3F">
        <w:rPr>
          <w:rFonts w:eastAsia="Times New Roman" w:cs="Arial"/>
          <w:szCs w:val="17"/>
        </w:rPr>
        <w:t xml:space="preserve"> methods.</w:t>
      </w:r>
      <w:r w:rsidR="00AB4AEA">
        <w:rPr>
          <w:rFonts w:eastAsia="Times New Roman" w:cs="Arial"/>
          <w:szCs w:val="17"/>
        </w:rPr>
        <w:t xml:space="preserve"> </w:t>
      </w:r>
      <w:r w:rsidR="00042BC4" w:rsidRPr="00232C3F">
        <w:rPr>
          <w:rFonts w:eastAsia="Times New Roman" w:cs="Arial"/>
          <w:szCs w:val="17"/>
        </w:rPr>
        <w:t xml:space="preserve"> To overcome these limitations,</w:t>
      </w:r>
      <w:r w:rsidR="00042BC4">
        <w:rPr>
          <w:rFonts w:eastAsia="Times New Roman" w:cs="Arial"/>
          <w:szCs w:val="17"/>
        </w:rPr>
        <w:t xml:space="preserve"> a Web API may</w:t>
      </w:r>
      <w:r w:rsidR="00042BC4" w:rsidRPr="00232C3F">
        <w:rPr>
          <w:rFonts w:eastAsia="Times New Roman" w:cs="Arial"/>
          <w:szCs w:val="17"/>
        </w:rPr>
        <w:t xml:space="preserve"> use a POST method with a</w:t>
      </w:r>
      <w:r w:rsidR="00042BC4">
        <w:rPr>
          <w:rFonts w:eastAsia="Times New Roman" w:cs="Arial"/>
          <w:szCs w:val="17"/>
        </w:rPr>
        <w:t xml:space="preserve"> custom HTTP header “tunneling”</w:t>
      </w:r>
      <w:r w:rsidR="00042BC4" w:rsidRPr="00232C3F">
        <w:rPr>
          <w:rFonts w:eastAsia="Times New Roman" w:cs="Arial"/>
          <w:szCs w:val="17"/>
        </w:rPr>
        <w:t xml:space="preserve"> the real HTTP method.</w:t>
      </w:r>
    </w:p>
    <w:p w14:paraId="49A68340" w14:textId="77777777" w:rsidR="005E48A2" w:rsidRPr="00232C3F" w:rsidRDefault="00A9726C" w:rsidP="005E48A2">
      <w:pPr>
        <w:pStyle w:val="NormalWeb"/>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-2</w:t>
      </w:r>
      <w:r w:rsidR="00E631FD">
        <w:rPr>
          <w:rFonts w:eastAsia="Times New Roman" w:cs="Arial"/>
          <w:szCs w:val="17"/>
        </w:rPr>
        <w:t>8</w:t>
      </w:r>
      <w:r w:rsidR="005E48A2" w:rsidRPr="00232C3F">
        <w:rPr>
          <w:rFonts w:eastAsia="Times New Roman" w:cs="Arial"/>
          <w:szCs w:val="17"/>
        </w:rPr>
        <w:t xml:space="preserve">] HTTP Methods MUST be restricted to the HTTP standard methods </w:t>
      </w:r>
      <w:r w:rsidR="005E48A2" w:rsidRPr="00656CC0">
        <w:rPr>
          <w:rFonts w:ascii="Courier New" w:eastAsia="Times New Roman" w:hAnsi="Courier New" w:cs="Courier New"/>
          <w:szCs w:val="17"/>
        </w:rPr>
        <w:t>POST</w:t>
      </w:r>
      <w:r w:rsidR="005E48A2" w:rsidRPr="00232C3F">
        <w:rPr>
          <w:rFonts w:eastAsia="Times New Roman" w:cs="Arial"/>
          <w:szCs w:val="17"/>
        </w:rPr>
        <w:t xml:space="preserve">, </w:t>
      </w:r>
      <w:r w:rsidR="005E48A2" w:rsidRPr="00656CC0">
        <w:rPr>
          <w:rFonts w:ascii="Courier New" w:eastAsia="Times New Roman" w:hAnsi="Courier New" w:cs="Courier New"/>
          <w:szCs w:val="17"/>
        </w:rPr>
        <w:t>GET</w:t>
      </w:r>
      <w:r w:rsidR="005E48A2" w:rsidRPr="00232C3F">
        <w:rPr>
          <w:rFonts w:eastAsia="Times New Roman" w:cs="Arial"/>
          <w:szCs w:val="17"/>
        </w:rPr>
        <w:t xml:space="preserve">, </w:t>
      </w:r>
      <w:r w:rsidR="005E48A2" w:rsidRPr="00656CC0">
        <w:rPr>
          <w:rFonts w:ascii="Courier New" w:eastAsia="Times New Roman" w:hAnsi="Courier New" w:cs="Courier New"/>
          <w:szCs w:val="17"/>
        </w:rPr>
        <w:t>PUT</w:t>
      </w:r>
      <w:r w:rsidR="005E48A2" w:rsidRPr="00232C3F">
        <w:rPr>
          <w:rFonts w:eastAsia="Times New Roman" w:cs="Arial"/>
          <w:szCs w:val="17"/>
        </w:rPr>
        <w:t xml:space="preserve">, </w:t>
      </w:r>
      <w:r w:rsidR="005E48A2" w:rsidRPr="00656CC0">
        <w:rPr>
          <w:rFonts w:ascii="Courier New" w:eastAsia="Times New Roman" w:hAnsi="Courier New" w:cs="Courier New"/>
          <w:szCs w:val="17"/>
        </w:rPr>
        <w:t>DELETE</w:t>
      </w:r>
      <w:r w:rsidR="005E48A2" w:rsidRPr="00232C3F">
        <w:rPr>
          <w:rFonts w:eastAsia="Times New Roman" w:cs="Arial"/>
          <w:szCs w:val="17"/>
        </w:rPr>
        <w:t xml:space="preserve">, </w:t>
      </w:r>
      <w:r w:rsidR="005E48A2" w:rsidRPr="00656CC0">
        <w:rPr>
          <w:rFonts w:ascii="Courier New" w:eastAsia="Times New Roman" w:hAnsi="Courier New" w:cs="Courier New"/>
          <w:szCs w:val="17"/>
        </w:rPr>
        <w:t>OPTIONS</w:t>
      </w:r>
      <w:r w:rsidR="005E48A2" w:rsidRPr="00232C3F">
        <w:rPr>
          <w:rFonts w:eastAsia="Times New Roman" w:cs="Arial"/>
          <w:szCs w:val="17"/>
        </w:rPr>
        <w:t xml:space="preserve">, </w:t>
      </w:r>
      <w:r w:rsidR="005E48A2" w:rsidRPr="00656CC0">
        <w:rPr>
          <w:rFonts w:ascii="Courier New" w:eastAsia="Times New Roman" w:hAnsi="Courier New" w:cs="Courier New"/>
          <w:szCs w:val="17"/>
        </w:rPr>
        <w:t>PATCH</w:t>
      </w:r>
      <w:r w:rsidR="005E48A2" w:rsidRPr="00232C3F">
        <w:rPr>
          <w:rFonts w:eastAsia="Times New Roman" w:cs="Arial"/>
          <w:szCs w:val="17"/>
        </w:rPr>
        <w:t xml:space="preserve">, </w:t>
      </w:r>
      <w:r w:rsidR="005E48A2" w:rsidRPr="00656CC0">
        <w:rPr>
          <w:rFonts w:ascii="Courier New" w:eastAsia="Times New Roman" w:hAnsi="Courier New" w:cs="Courier New"/>
          <w:szCs w:val="17"/>
        </w:rPr>
        <w:t>TRACE</w:t>
      </w:r>
      <w:r w:rsidR="005E48A2" w:rsidRPr="00232C3F">
        <w:rPr>
          <w:rFonts w:eastAsia="Times New Roman" w:cs="Arial"/>
          <w:szCs w:val="17"/>
        </w:rPr>
        <w:t xml:space="preserve"> and </w:t>
      </w:r>
      <w:r w:rsidR="005E48A2" w:rsidRPr="00656CC0">
        <w:rPr>
          <w:rFonts w:ascii="Courier New" w:eastAsia="Times New Roman" w:hAnsi="Courier New" w:cs="Courier New"/>
          <w:szCs w:val="17"/>
        </w:rPr>
        <w:t>HEAD</w:t>
      </w:r>
      <w:r w:rsidR="000B4EDC">
        <w:rPr>
          <w:rFonts w:ascii="Courier New" w:eastAsia="Times New Roman" w:hAnsi="Courier New" w:cs="Courier New"/>
          <w:szCs w:val="17"/>
        </w:rPr>
        <w:t>,</w:t>
      </w:r>
      <w:r w:rsidR="005E48A2">
        <w:rPr>
          <w:rFonts w:eastAsia="Times New Roman" w:cs="Arial"/>
          <w:szCs w:val="17"/>
        </w:rPr>
        <w:t xml:space="preserve"> as specified</w:t>
      </w:r>
      <w:r w:rsidR="005E48A2" w:rsidRPr="00232C3F">
        <w:rPr>
          <w:rFonts w:eastAsia="Times New Roman" w:cs="Arial"/>
          <w:szCs w:val="17"/>
        </w:rPr>
        <w:t xml:space="preserve"> in IETF RFC 7231 and 5789.</w:t>
      </w:r>
    </w:p>
    <w:p w14:paraId="14061CD9" w14:textId="77777777"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sidR="00052261">
        <w:rPr>
          <w:rFonts w:eastAsia="Times New Roman" w:cs="Arial"/>
          <w:szCs w:val="17"/>
        </w:rPr>
        <w:t>-</w:t>
      </w:r>
      <w:r w:rsidR="00E631FD">
        <w:rPr>
          <w:rFonts w:eastAsia="Times New Roman" w:cs="Arial"/>
          <w:szCs w:val="17"/>
        </w:rPr>
        <w:t>29</w:t>
      </w:r>
      <w:r w:rsidR="005E48A2" w:rsidRPr="00232C3F">
        <w:rPr>
          <w:rFonts w:eastAsia="Times New Roman" w:cs="Arial"/>
          <w:szCs w:val="17"/>
        </w:rPr>
        <w:t>] HTTP Methods MAY follow the pick-and-choose principle, which states that only the functionality needed by the target usage scenario should be implemented.</w:t>
      </w:r>
    </w:p>
    <w:p w14:paraId="498D6834" w14:textId="77777777" w:rsidR="005E48A2" w:rsidRPr="00232C3F" w:rsidRDefault="00A9726C" w:rsidP="00656CC0">
      <w:pPr>
        <w:pStyle w:val="NormalWeb"/>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w:t>
      </w:r>
      <w:r w:rsidR="00052261">
        <w:rPr>
          <w:rFonts w:eastAsia="Times New Roman" w:cs="Arial"/>
          <w:szCs w:val="17"/>
        </w:rPr>
        <w:t>3</w:t>
      </w:r>
      <w:r w:rsidR="00E631FD">
        <w:rPr>
          <w:rFonts w:eastAsia="Times New Roman" w:cs="Arial"/>
          <w:szCs w:val="17"/>
        </w:rPr>
        <w:t>0</w:t>
      </w:r>
      <w:r w:rsidR="005E48A2" w:rsidRPr="00232C3F">
        <w:rPr>
          <w:rFonts w:eastAsia="Times New Roman" w:cs="Arial"/>
          <w:szCs w:val="17"/>
        </w:rPr>
        <w:t>] </w:t>
      </w:r>
      <w:r w:rsidR="001464D1" w:rsidRPr="00232C3F" w:rsidDel="001464D1">
        <w:rPr>
          <w:rFonts w:eastAsia="Times New Roman" w:cs="Arial"/>
          <w:szCs w:val="17"/>
        </w:rPr>
        <w:t xml:space="preserve"> </w:t>
      </w:r>
      <w:r w:rsidR="005E48A2" w:rsidRPr="00232C3F" w:rsidDel="001464D1">
        <w:rPr>
          <w:rFonts w:eastAsia="Times New Roman" w:cs="Arial"/>
          <w:szCs w:val="17"/>
        </w:rPr>
        <w:t xml:space="preserve">Some proxies support only </w:t>
      </w:r>
      <w:r w:rsidR="005E48A2" w:rsidRPr="00656CC0" w:rsidDel="001464D1">
        <w:rPr>
          <w:rFonts w:ascii="Courier New" w:eastAsia="Times New Roman" w:hAnsi="Courier New" w:cs="Courier New"/>
          <w:szCs w:val="17"/>
        </w:rPr>
        <w:t>POST</w:t>
      </w:r>
      <w:r w:rsidR="005E48A2" w:rsidRPr="00232C3F" w:rsidDel="001464D1">
        <w:rPr>
          <w:rFonts w:eastAsia="Times New Roman" w:cs="Arial"/>
          <w:szCs w:val="17"/>
        </w:rPr>
        <w:t xml:space="preserve"> and </w:t>
      </w:r>
      <w:r w:rsidR="005E48A2" w:rsidRPr="00656CC0" w:rsidDel="001464D1">
        <w:rPr>
          <w:rFonts w:ascii="Courier New" w:eastAsia="Times New Roman" w:hAnsi="Courier New" w:cs="Courier New"/>
          <w:szCs w:val="17"/>
        </w:rPr>
        <w:t>GET</w:t>
      </w:r>
      <w:r w:rsidR="005E48A2" w:rsidRPr="00232C3F" w:rsidDel="001464D1">
        <w:rPr>
          <w:rFonts w:eastAsia="Times New Roman" w:cs="Arial"/>
          <w:szCs w:val="17"/>
        </w:rPr>
        <w:t xml:space="preserve"> methods. To overcome these limitations,</w:t>
      </w:r>
      <w:r w:rsidR="006A5AA4" w:rsidDel="001464D1">
        <w:rPr>
          <w:rFonts w:eastAsia="Times New Roman" w:cs="Arial"/>
          <w:szCs w:val="17"/>
        </w:rPr>
        <w:t xml:space="preserve"> a</w:t>
      </w:r>
      <w:r w:rsidR="005E48A2" w:rsidRPr="00232C3F" w:rsidDel="001464D1">
        <w:rPr>
          <w:rFonts w:eastAsia="Times New Roman" w:cs="Arial"/>
          <w:szCs w:val="17"/>
        </w:rPr>
        <w:t xml:space="preserve"> Web API MAY use a </w:t>
      </w:r>
      <w:r w:rsidR="005E48A2" w:rsidRPr="00AD3BBA" w:rsidDel="001464D1">
        <w:rPr>
          <w:rFonts w:ascii="Courier New" w:eastAsia="Times New Roman" w:hAnsi="Courier New" w:cs="Courier New"/>
          <w:szCs w:val="17"/>
        </w:rPr>
        <w:t>POST</w:t>
      </w:r>
      <w:r w:rsidR="005E48A2" w:rsidRPr="00232C3F" w:rsidDel="001464D1">
        <w:rPr>
          <w:rFonts w:eastAsia="Times New Roman" w:cs="Arial"/>
          <w:szCs w:val="17"/>
        </w:rPr>
        <w:t xml:space="preserve"> method with </w:t>
      </w:r>
      <w:r w:rsidR="000B3414" w:rsidRPr="00232C3F" w:rsidDel="001464D1">
        <w:rPr>
          <w:rFonts w:eastAsia="Times New Roman" w:cs="Arial"/>
          <w:szCs w:val="17"/>
        </w:rPr>
        <w:t>a</w:t>
      </w:r>
      <w:r w:rsidR="004568B4" w:rsidDel="001464D1">
        <w:rPr>
          <w:rFonts w:eastAsia="Times New Roman" w:cs="Arial"/>
          <w:szCs w:val="17"/>
        </w:rPr>
        <w:t xml:space="preserve"> custom HTTP header “tunneling”</w:t>
      </w:r>
      <w:r w:rsidR="000B3414" w:rsidRPr="00232C3F" w:rsidDel="001464D1">
        <w:rPr>
          <w:rFonts w:eastAsia="Times New Roman" w:cs="Arial"/>
          <w:szCs w:val="17"/>
        </w:rPr>
        <w:t xml:space="preserve"> </w:t>
      </w:r>
      <w:r w:rsidR="005E48A2" w:rsidRPr="00232C3F" w:rsidDel="001464D1">
        <w:rPr>
          <w:rFonts w:eastAsia="Times New Roman" w:cs="Arial"/>
          <w:szCs w:val="17"/>
        </w:rPr>
        <w:t>the real HTTP method. </w:t>
      </w:r>
      <w:r w:rsidR="00042BC4">
        <w:rPr>
          <w:rFonts w:eastAsia="Times New Roman" w:cs="Arial"/>
          <w:szCs w:val="17"/>
        </w:rPr>
        <w:t>T</w:t>
      </w:r>
      <w:r w:rsidR="0028423C">
        <w:rPr>
          <w:rFonts w:eastAsia="Times New Roman" w:cs="Arial"/>
          <w:szCs w:val="17"/>
        </w:rPr>
        <w:t xml:space="preserve">he custom HTTP header </w:t>
      </w:r>
      <w:r w:rsidR="0028423C" w:rsidRPr="00042BC4">
        <w:rPr>
          <w:rFonts w:ascii="Courier New" w:eastAsia="Times New Roman" w:hAnsi="Courier New" w:cs="Courier New"/>
          <w:szCs w:val="17"/>
        </w:rPr>
        <w:t>X-HTTP-Method</w:t>
      </w:r>
      <w:r w:rsidR="0028423C">
        <w:rPr>
          <w:rFonts w:eastAsia="Times New Roman" w:cs="Arial"/>
          <w:szCs w:val="17"/>
        </w:rPr>
        <w:t xml:space="preserve"> SHOULD be used.</w:t>
      </w:r>
    </w:p>
    <w:p w14:paraId="50E375A5" w14:textId="77777777" w:rsidR="00193DD4"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w:t>
      </w:r>
      <w:r w:rsidR="00052261">
        <w:rPr>
          <w:rFonts w:eastAsia="Times New Roman" w:cs="Arial"/>
          <w:szCs w:val="17"/>
        </w:rPr>
        <w:t>3</w:t>
      </w:r>
      <w:r w:rsidR="00E631FD">
        <w:rPr>
          <w:rFonts w:eastAsia="Times New Roman" w:cs="Arial"/>
          <w:szCs w:val="17"/>
        </w:rPr>
        <w:t>1</w:t>
      </w:r>
      <w:r w:rsidR="005E48A2" w:rsidRPr="00232C3F">
        <w:rPr>
          <w:rFonts w:eastAsia="Times New Roman" w:cs="Arial"/>
          <w:szCs w:val="17"/>
        </w:rPr>
        <w:t xml:space="preserve">] If a HTTP Method is not supported, the HTTP status code </w:t>
      </w:r>
      <w:r w:rsidR="005E48A2">
        <w:rPr>
          <w:rFonts w:eastAsia="Times New Roman" w:cs="Arial"/>
          <w:szCs w:val="17"/>
        </w:rPr>
        <w:t>“</w:t>
      </w:r>
      <w:r w:rsidR="005E48A2" w:rsidRPr="00232C3F">
        <w:rPr>
          <w:rFonts w:ascii="Courier New" w:eastAsia="Times New Roman" w:hAnsi="Courier New" w:cs="Courier New"/>
          <w:szCs w:val="17"/>
        </w:rPr>
        <w:t xml:space="preserve">405 Method </w:t>
      </w:r>
      <w:r w:rsidR="005E48A2">
        <w:rPr>
          <w:rFonts w:ascii="Courier New" w:eastAsia="Times New Roman" w:hAnsi="Courier New" w:cs="Courier New"/>
          <w:szCs w:val="17"/>
        </w:rPr>
        <w:t>N</w:t>
      </w:r>
      <w:r w:rsidR="005E48A2" w:rsidRPr="00232C3F">
        <w:rPr>
          <w:rFonts w:ascii="Courier New" w:eastAsia="Times New Roman" w:hAnsi="Courier New" w:cs="Courier New"/>
          <w:szCs w:val="17"/>
        </w:rPr>
        <w:t xml:space="preserve">ot </w:t>
      </w:r>
      <w:r w:rsidR="005E48A2">
        <w:rPr>
          <w:rFonts w:ascii="Courier New" w:eastAsia="Times New Roman" w:hAnsi="Courier New" w:cs="Courier New"/>
          <w:szCs w:val="17"/>
        </w:rPr>
        <w:t>A</w:t>
      </w:r>
      <w:r w:rsidR="005E48A2" w:rsidRPr="00232C3F">
        <w:rPr>
          <w:rFonts w:ascii="Courier New" w:eastAsia="Times New Roman" w:hAnsi="Courier New" w:cs="Courier New"/>
          <w:szCs w:val="17"/>
        </w:rPr>
        <w:t>llowed</w:t>
      </w:r>
      <w:r w:rsidR="005E48A2">
        <w:rPr>
          <w:rFonts w:ascii="Courier New" w:eastAsia="Times New Roman" w:hAnsi="Courier New" w:cs="Courier New"/>
          <w:szCs w:val="17"/>
        </w:rPr>
        <w:t>”</w:t>
      </w:r>
      <w:r w:rsidR="005E48A2" w:rsidRPr="00232C3F">
        <w:rPr>
          <w:rFonts w:eastAsia="Times New Roman" w:cs="Arial"/>
          <w:szCs w:val="17"/>
        </w:rPr>
        <w:t xml:space="preserve"> SHOULD be returned.</w:t>
      </w:r>
    </w:p>
    <w:p w14:paraId="41252437"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In some use cases, multiple operations should be supported at once. </w:t>
      </w:r>
    </w:p>
    <w:p w14:paraId="48EB33B0" w14:textId="77777777"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w:t>
      </w:r>
      <w:r w:rsidR="00052261">
        <w:rPr>
          <w:rFonts w:eastAsia="Times New Roman" w:cs="Arial"/>
          <w:szCs w:val="17"/>
        </w:rPr>
        <w:t>3</w:t>
      </w:r>
      <w:r w:rsidR="00E631FD">
        <w:rPr>
          <w:rFonts w:eastAsia="Times New Roman" w:cs="Arial"/>
          <w:szCs w:val="17"/>
        </w:rPr>
        <w:t>2</w:t>
      </w:r>
      <w:r w:rsidR="005E48A2" w:rsidRPr="00232C3F">
        <w:rPr>
          <w:rFonts w:eastAsia="Times New Roman" w:cs="Arial"/>
          <w:szCs w:val="17"/>
        </w:rPr>
        <w:t xml:space="preserve">] </w:t>
      </w:r>
      <w:r w:rsidR="006A5AA4">
        <w:rPr>
          <w:rFonts w:eastAsia="Times New Roman" w:cs="Arial"/>
          <w:szCs w:val="17"/>
        </w:rPr>
        <w:t xml:space="preserve">A </w:t>
      </w:r>
      <w:r w:rsidR="005E48A2" w:rsidRPr="00232C3F">
        <w:rPr>
          <w:rFonts w:eastAsia="Times New Roman" w:cs="Arial"/>
          <w:szCs w:val="17"/>
        </w:rPr>
        <w:t xml:space="preserve">Web API SHOULD support batching operations (aka bulk operations) </w:t>
      </w:r>
      <w:r w:rsidR="00504C5F">
        <w:rPr>
          <w:rFonts w:eastAsia="Times New Roman" w:cs="Arial"/>
          <w:szCs w:val="17"/>
        </w:rPr>
        <w:t>in place</w:t>
      </w:r>
      <w:r w:rsidR="00504C5F" w:rsidRPr="00232C3F">
        <w:rPr>
          <w:rFonts w:eastAsia="Times New Roman" w:cs="Arial"/>
          <w:szCs w:val="17"/>
        </w:rPr>
        <w:t xml:space="preserve"> </w:t>
      </w:r>
      <w:r w:rsidR="005E48A2" w:rsidRPr="00232C3F">
        <w:rPr>
          <w:rFonts w:eastAsia="Times New Roman" w:cs="Arial"/>
          <w:szCs w:val="17"/>
        </w:rPr>
        <w:t xml:space="preserve">of multiple individual requests </w:t>
      </w:r>
      <w:r w:rsidR="00504C5F">
        <w:rPr>
          <w:rFonts w:eastAsia="Times New Roman" w:cs="Arial"/>
          <w:szCs w:val="17"/>
        </w:rPr>
        <w:t>to achieve</w:t>
      </w:r>
      <w:r w:rsidR="005E48A2" w:rsidRPr="00232C3F">
        <w:rPr>
          <w:rFonts w:eastAsia="Times New Roman" w:cs="Arial"/>
          <w:szCs w:val="17"/>
        </w:rPr>
        <w:t xml:space="preserve"> latency reduction. </w:t>
      </w:r>
      <w:r w:rsidR="00AB4AEA">
        <w:rPr>
          <w:rFonts w:eastAsia="Times New Roman" w:cs="Arial"/>
          <w:szCs w:val="17"/>
        </w:rPr>
        <w:t xml:space="preserve"> </w:t>
      </w:r>
      <w:r w:rsidR="005E48A2" w:rsidRPr="00232C3F">
        <w:rPr>
          <w:rFonts w:eastAsia="Times New Roman" w:cs="Arial"/>
          <w:szCs w:val="17"/>
        </w:rPr>
        <w:t xml:space="preserve">The same semantics should be used for HTTP Methods and HTTP status codes. </w:t>
      </w:r>
      <w:r w:rsidR="00AB4AEA">
        <w:rPr>
          <w:rFonts w:eastAsia="Times New Roman" w:cs="Arial"/>
          <w:szCs w:val="17"/>
        </w:rPr>
        <w:t xml:space="preserve"> </w:t>
      </w:r>
      <w:r w:rsidR="00061CC4">
        <w:rPr>
          <w:rFonts w:eastAsia="Times New Roman" w:cs="Arial"/>
          <w:szCs w:val="17"/>
        </w:rPr>
        <w:t>The response payload SHOULD contain information about all batching operations.</w:t>
      </w:r>
      <w:r w:rsidR="00AB4AEA">
        <w:rPr>
          <w:rFonts w:eastAsia="Times New Roman" w:cs="Arial"/>
          <w:szCs w:val="17"/>
        </w:rPr>
        <w:t xml:space="preserve"> </w:t>
      </w:r>
      <w:r w:rsidR="00061CC4">
        <w:rPr>
          <w:rFonts w:eastAsia="Times New Roman" w:cs="Arial"/>
          <w:szCs w:val="17"/>
        </w:rPr>
        <w:t xml:space="preserve"> </w:t>
      </w:r>
      <w:r w:rsidR="00C352BA">
        <w:rPr>
          <w:rFonts w:eastAsia="Times New Roman" w:cs="Arial"/>
          <w:szCs w:val="17"/>
        </w:rPr>
        <w:t>I</w:t>
      </w:r>
      <w:r w:rsidR="00061CC4" w:rsidRPr="00232C3F">
        <w:rPr>
          <w:rFonts w:eastAsia="Times New Roman" w:cs="Arial"/>
          <w:szCs w:val="17"/>
        </w:rPr>
        <w:t xml:space="preserve">f </w:t>
      </w:r>
      <w:r w:rsidR="005E48A2" w:rsidRPr="00232C3F">
        <w:rPr>
          <w:rFonts w:eastAsia="Times New Roman" w:cs="Arial"/>
          <w:szCs w:val="17"/>
        </w:rPr>
        <w:t>multiple errors occur, the error payload SHOULD contain information about all the occurrences (in the details attribute).</w:t>
      </w:r>
      <w:r w:rsidR="00AB4AEA">
        <w:rPr>
          <w:rFonts w:eastAsia="Times New Roman" w:cs="Arial"/>
          <w:szCs w:val="17"/>
        </w:rPr>
        <w:t xml:space="preserve"> </w:t>
      </w:r>
      <w:r w:rsidR="005E48A2" w:rsidRPr="00232C3F">
        <w:rPr>
          <w:rFonts w:eastAsia="Times New Roman" w:cs="Arial"/>
          <w:szCs w:val="17"/>
        </w:rPr>
        <w:t xml:space="preserve"> All bulk operations SHOULD be executed in an atomic operation.</w:t>
      </w:r>
    </w:p>
    <w:p w14:paraId="022ABB63" w14:textId="77777777" w:rsidR="005E48A2" w:rsidRPr="00232C3F" w:rsidRDefault="005E48A2" w:rsidP="005E48A2">
      <w:pPr>
        <w:pStyle w:val="Heading4"/>
      </w:pPr>
      <w:r w:rsidRPr="00232C3F">
        <w:rPr>
          <w:rStyle w:val="inline-comment-marker"/>
          <w:rFonts w:eastAsia="Times New Roman" w:cs="Arial"/>
          <w:szCs w:val="17"/>
        </w:rPr>
        <w:t>GET</w:t>
      </w:r>
    </w:p>
    <w:p w14:paraId="3C636D47" w14:textId="17E2DA96" w:rsidR="005E48A2" w:rsidRPr="00232C3F" w:rsidRDefault="001446D6" w:rsidP="001446D6">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232C3F">
        <w:rPr>
          <w:rFonts w:cs="Arial"/>
          <w:szCs w:val="17"/>
        </w:rPr>
        <w:t xml:space="preserve">According to IETF RFC 2616, the HTTP protocol does not place any  prior limit on the length of a URI. </w:t>
      </w:r>
      <w:r w:rsidR="00AB4AEA">
        <w:rPr>
          <w:rFonts w:cs="Arial"/>
          <w:szCs w:val="17"/>
        </w:rPr>
        <w:t xml:space="preserve"> </w:t>
      </w:r>
      <w:r w:rsidR="005E48A2" w:rsidRPr="00232C3F">
        <w:rPr>
          <w:rFonts w:cs="Arial"/>
          <w:szCs w:val="17"/>
        </w:rPr>
        <w:t>On the other hand, servers should be cautious about depending on URI lengths above 255 bytes, because some older client or proxy implementations may not properly support these lengths.</w:t>
      </w:r>
      <w:r w:rsidR="00AB4AEA">
        <w:rPr>
          <w:rFonts w:cs="Arial"/>
          <w:szCs w:val="17"/>
        </w:rPr>
        <w:t xml:space="preserve"> </w:t>
      </w:r>
      <w:r w:rsidR="00042BC4">
        <w:rPr>
          <w:rFonts w:cs="Arial"/>
          <w:szCs w:val="17"/>
        </w:rPr>
        <w:t xml:space="preserve"> In the case where this limit is exceeded, it is recommended that named queries are used. </w:t>
      </w:r>
      <w:r w:rsidR="00AB4AEA">
        <w:rPr>
          <w:rFonts w:cs="Arial"/>
          <w:szCs w:val="17"/>
        </w:rPr>
        <w:t xml:space="preserve"> </w:t>
      </w:r>
      <w:r w:rsidR="00042BC4">
        <w:rPr>
          <w:rFonts w:cs="Arial"/>
          <w:szCs w:val="17"/>
        </w:rPr>
        <w:t xml:space="preserve">Alternatively, a set of rules which determine how to convert between and GET and a POST must be specified. </w:t>
      </w:r>
      <w:r w:rsidR="00AB4AEA">
        <w:rPr>
          <w:rFonts w:cs="Arial"/>
          <w:szCs w:val="17"/>
        </w:rPr>
        <w:t xml:space="preserve"> </w:t>
      </w:r>
      <w:r w:rsidR="00042BC4">
        <w:rPr>
          <w:rFonts w:eastAsia="Times New Roman" w:cs="Arial"/>
          <w:szCs w:val="17"/>
        </w:rPr>
        <w:t>A</w:t>
      </w:r>
      <w:r w:rsidR="00042BC4" w:rsidRPr="00232C3F">
        <w:rPr>
          <w:rFonts w:eastAsia="Times New Roman" w:cs="Arial"/>
          <w:szCs w:val="17"/>
        </w:rPr>
        <w:t>ccording to the IETF RFC 2616</w:t>
      </w:r>
      <w:r w:rsidR="00042BC4">
        <w:rPr>
          <w:rFonts w:eastAsia="Times New Roman" w:cs="Arial"/>
          <w:szCs w:val="17"/>
        </w:rPr>
        <w:t xml:space="preserve">, a GET request must be idempotent, in that </w:t>
      </w:r>
      <w:r w:rsidR="00276B25">
        <w:rPr>
          <w:rFonts w:eastAsia="Times New Roman" w:cs="Arial"/>
          <w:szCs w:val="17"/>
        </w:rPr>
        <w:t xml:space="preserve">the response will be the same no matter how many times the request is run. </w:t>
      </w:r>
    </w:p>
    <w:p w14:paraId="4D640BFE" w14:textId="77777777" w:rsidR="005E48A2" w:rsidRPr="00232C3F" w:rsidRDefault="00A9726C" w:rsidP="00C069F5">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w:t>
      </w:r>
      <w:r w:rsidR="00052261">
        <w:rPr>
          <w:rFonts w:eastAsia="Times New Roman" w:cs="Arial"/>
          <w:szCs w:val="17"/>
        </w:rPr>
        <w:t>3</w:t>
      </w:r>
      <w:r w:rsidR="00E631FD">
        <w:rPr>
          <w:rFonts w:eastAsia="Times New Roman" w:cs="Arial"/>
          <w:szCs w:val="17"/>
        </w:rPr>
        <w:t>3</w:t>
      </w:r>
      <w:r w:rsidR="005E48A2" w:rsidRPr="00232C3F">
        <w:rPr>
          <w:rFonts w:eastAsia="Times New Roman" w:cs="Arial"/>
          <w:szCs w:val="17"/>
        </w:rPr>
        <w:t xml:space="preserve">] </w:t>
      </w:r>
      <w:r w:rsidR="00504C5F">
        <w:rPr>
          <w:rFonts w:eastAsia="Times New Roman" w:cs="Arial"/>
          <w:szCs w:val="17"/>
        </w:rPr>
        <w:t>For</w:t>
      </w:r>
      <w:r w:rsidR="00042BC4">
        <w:rPr>
          <w:rFonts w:eastAsia="Times New Roman" w:cs="Arial"/>
          <w:szCs w:val="17"/>
        </w:rPr>
        <w:t xml:space="preserve"> an</w:t>
      </w:r>
      <w:r w:rsidR="00504C5F">
        <w:rPr>
          <w:rFonts w:eastAsia="Times New Roman" w:cs="Arial"/>
          <w:szCs w:val="17"/>
        </w:rPr>
        <w:t xml:space="preserve"> end point which fetch</w:t>
      </w:r>
      <w:r w:rsidR="00042BC4">
        <w:rPr>
          <w:rFonts w:eastAsia="Times New Roman" w:cs="Arial"/>
          <w:szCs w:val="17"/>
        </w:rPr>
        <w:t>es</w:t>
      </w:r>
      <w:r w:rsidR="00504C5F">
        <w:rPr>
          <w:rFonts w:eastAsia="Times New Roman" w:cs="Arial"/>
          <w:szCs w:val="17"/>
        </w:rPr>
        <w:t xml:space="preserve"> a single resource, i</w:t>
      </w:r>
      <w:r w:rsidR="005E48A2" w:rsidRPr="00232C3F">
        <w:rPr>
          <w:rFonts w:eastAsia="Times New Roman" w:cs="Arial"/>
          <w:szCs w:val="17"/>
        </w:rPr>
        <w:t>f a resource is not found</w:t>
      </w:r>
      <w:r w:rsidR="005E48A2">
        <w:rPr>
          <w:rFonts w:eastAsia="Times New Roman" w:cs="Arial"/>
          <w:szCs w:val="17"/>
        </w:rPr>
        <w:t>, the method</w:t>
      </w:r>
      <w:r w:rsidR="005E48A2" w:rsidRPr="00232C3F">
        <w:rPr>
          <w:rFonts w:eastAsia="Times New Roman" w:cs="Arial"/>
          <w:szCs w:val="17"/>
        </w:rPr>
        <w:t xml:space="preserve"> </w:t>
      </w:r>
      <w:r w:rsidR="005E48A2" w:rsidRPr="00656CC0">
        <w:rPr>
          <w:rFonts w:ascii="Courier New" w:eastAsia="Times New Roman" w:hAnsi="Courier New" w:cs="Courier New"/>
          <w:szCs w:val="17"/>
        </w:rPr>
        <w:t>GET</w:t>
      </w:r>
      <w:r w:rsidR="005E48A2" w:rsidRPr="00232C3F">
        <w:rPr>
          <w:rFonts w:eastAsia="Times New Roman" w:cs="Arial"/>
          <w:szCs w:val="17"/>
        </w:rPr>
        <w:t xml:space="preserve"> MUST return the status code </w:t>
      </w:r>
      <w:r w:rsidR="005E48A2">
        <w:rPr>
          <w:rFonts w:eastAsia="Times New Roman" w:cs="Arial"/>
          <w:szCs w:val="17"/>
        </w:rPr>
        <w:t>“</w:t>
      </w:r>
      <w:r w:rsidR="005E48A2" w:rsidRPr="00232C3F">
        <w:rPr>
          <w:rFonts w:ascii="Courier New" w:eastAsia="Times New Roman" w:hAnsi="Courier New" w:cs="Courier New"/>
          <w:szCs w:val="17"/>
        </w:rPr>
        <w:t>404 Not Found</w:t>
      </w:r>
      <w:r w:rsidR="005E48A2">
        <w:rPr>
          <w:rFonts w:ascii="Courier New" w:eastAsia="Times New Roman" w:hAnsi="Courier New" w:cs="Courier New"/>
          <w:szCs w:val="17"/>
        </w:rPr>
        <w:t>”</w:t>
      </w:r>
      <w:r w:rsidR="005E48A2" w:rsidRPr="00232C3F">
        <w:rPr>
          <w:rFonts w:eastAsia="Times New Roman" w:cs="Arial"/>
          <w:szCs w:val="17"/>
        </w:rPr>
        <w:t>.</w:t>
      </w:r>
      <w:r w:rsidR="00C069F5">
        <w:rPr>
          <w:rFonts w:eastAsia="Times New Roman" w:cs="Arial"/>
          <w:szCs w:val="17"/>
        </w:rPr>
        <w:t xml:space="preserve"> </w:t>
      </w:r>
      <w:r w:rsidR="00067B30">
        <w:rPr>
          <w:rFonts w:eastAsia="Times New Roman" w:cs="Arial"/>
          <w:szCs w:val="17"/>
        </w:rPr>
        <w:t xml:space="preserve"> </w:t>
      </w:r>
      <w:r w:rsidR="00C069F5" w:rsidRPr="00C069F5">
        <w:rPr>
          <w:rFonts w:eastAsia="Times New Roman" w:cs="Arial"/>
          <w:szCs w:val="17"/>
        </w:rPr>
        <w:t>Endpoints which return lists of resources will simply return an empty list.</w:t>
      </w:r>
    </w:p>
    <w:p w14:paraId="122CFFE5" w14:textId="77777777"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w:t>
      </w:r>
      <w:r w:rsidR="00052261">
        <w:rPr>
          <w:rFonts w:eastAsia="Times New Roman" w:cs="Arial"/>
          <w:szCs w:val="17"/>
        </w:rPr>
        <w:t>3</w:t>
      </w:r>
      <w:r w:rsidR="00E631FD">
        <w:rPr>
          <w:rFonts w:eastAsia="Times New Roman" w:cs="Arial"/>
          <w:szCs w:val="17"/>
        </w:rPr>
        <w:t>4</w:t>
      </w:r>
      <w:r w:rsidR="005E48A2" w:rsidRPr="00232C3F">
        <w:rPr>
          <w:rFonts w:eastAsia="Times New Roman" w:cs="Arial"/>
          <w:szCs w:val="17"/>
        </w:rPr>
        <w:t>] If a</w:t>
      </w:r>
      <w:r w:rsidR="00875D06">
        <w:rPr>
          <w:rFonts w:eastAsia="Times New Roman" w:cs="Arial"/>
          <w:szCs w:val="17"/>
        </w:rPr>
        <w:t xml:space="preserve"> resource</w:t>
      </w:r>
      <w:r w:rsidR="005E48A2" w:rsidRPr="00232C3F">
        <w:rPr>
          <w:rFonts w:eastAsia="Times New Roman" w:cs="Arial"/>
          <w:szCs w:val="17"/>
        </w:rPr>
        <w:t xml:space="preserve"> </w:t>
      </w:r>
      <w:r w:rsidR="00504C5F">
        <w:rPr>
          <w:rFonts w:eastAsia="Times New Roman" w:cs="Arial"/>
          <w:szCs w:val="17"/>
        </w:rPr>
        <w:t xml:space="preserve">is </w:t>
      </w:r>
      <w:r w:rsidR="005E48A2" w:rsidRPr="00232C3F">
        <w:rPr>
          <w:rFonts w:eastAsia="Times New Roman" w:cs="Arial"/>
          <w:szCs w:val="17"/>
        </w:rPr>
        <w:t>retrieved successfully</w:t>
      </w:r>
      <w:r w:rsidR="005E48A2">
        <w:rPr>
          <w:rFonts w:eastAsia="Times New Roman" w:cs="Arial"/>
          <w:szCs w:val="17"/>
        </w:rPr>
        <w:t>,</w:t>
      </w:r>
      <w:r w:rsidR="005E48A2" w:rsidRPr="00232C3F">
        <w:rPr>
          <w:rFonts w:eastAsia="Times New Roman" w:cs="Arial"/>
          <w:szCs w:val="17"/>
        </w:rPr>
        <w:t xml:space="preserve"> </w:t>
      </w:r>
      <w:r w:rsidR="005E48A2">
        <w:rPr>
          <w:rFonts w:eastAsia="Times New Roman" w:cs="Arial"/>
          <w:szCs w:val="17"/>
        </w:rPr>
        <w:t xml:space="preserve">the </w:t>
      </w:r>
      <w:r w:rsidR="005E48A2" w:rsidRPr="00656CC0">
        <w:rPr>
          <w:rFonts w:ascii="Courier New" w:eastAsia="Times New Roman" w:hAnsi="Courier New" w:cs="Courier New"/>
          <w:szCs w:val="17"/>
        </w:rPr>
        <w:t>GET</w:t>
      </w:r>
      <w:r w:rsidR="00504C5F">
        <w:rPr>
          <w:rFonts w:ascii="Courier New" w:eastAsia="Times New Roman" w:hAnsi="Courier New" w:cs="Courier New"/>
          <w:szCs w:val="17"/>
        </w:rPr>
        <w:t xml:space="preserve"> method</w:t>
      </w:r>
      <w:r w:rsidR="005E48A2" w:rsidRPr="00232C3F">
        <w:rPr>
          <w:rFonts w:eastAsia="Times New Roman" w:cs="Arial"/>
          <w:szCs w:val="17"/>
        </w:rPr>
        <w:t xml:space="preserve"> MUST return </w:t>
      </w:r>
      <w:r w:rsidR="005E48A2" w:rsidRPr="00067B30">
        <w:rPr>
          <w:rFonts w:ascii="Courier New" w:eastAsia="Times New Roman" w:hAnsi="Courier New" w:cs="Courier New"/>
          <w:szCs w:val="17"/>
        </w:rPr>
        <w:t>200 OK</w:t>
      </w:r>
      <w:r w:rsidR="005E48A2" w:rsidRPr="00232C3F">
        <w:rPr>
          <w:rFonts w:eastAsia="Times New Roman" w:cs="Arial"/>
          <w:szCs w:val="17"/>
        </w:rPr>
        <w:t>.</w:t>
      </w:r>
    </w:p>
    <w:p w14:paraId="6361A7E4" w14:textId="77777777" w:rsidR="005E48A2" w:rsidRPr="00232C3F" w:rsidRDefault="00A9726C" w:rsidP="00067B30">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-3</w:t>
      </w:r>
      <w:r w:rsidR="00E631FD">
        <w:rPr>
          <w:rFonts w:eastAsia="Times New Roman" w:cs="Arial"/>
          <w:szCs w:val="17"/>
        </w:rPr>
        <w:t>5</w:t>
      </w:r>
      <w:r w:rsidR="005E48A2" w:rsidRPr="00232C3F">
        <w:rPr>
          <w:rFonts w:eastAsia="Times New Roman" w:cs="Arial"/>
          <w:szCs w:val="17"/>
        </w:rPr>
        <w:t xml:space="preserve">] A </w:t>
      </w:r>
      <w:r w:rsidR="005E48A2" w:rsidRPr="00067B30">
        <w:rPr>
          <w:rFonts w:ascii="Courier New" w:eastAsia="Times New Roman" w:hAnsi="Courier New" w:cs="Courier New"/>
          <w:szCs w:val="17"/>
        </w:rPr>
        <w:t>GET</w:t>
      </w:r>
      <w:r w:rsidR="005E48A2" w:rsidRPr="00232C3F">
        <w:rPr>
          <w:rFonts w:eastAsia="Times New Roman" w:cs="Arial"/>
          <w:szCs w:val="17"/>
        </w:rPr>
        <w:t xml:space="preserve"> request MUST be idempotent</w:t>
      </w:r>
      <w:r w:rsidR="00276B25">
        <w:rPr>
          <w:rFonts w:eastAsia="Times New Roman" w:cs="Arial"/>
          <w:szCs w:val="17"/>
        </w:rPr>
        <w:t>.</w:t>
      </w:r>
    </w:p>
    <w:p w14:paraId="3472BC68" w14:textId="77777777" w:rsidR="005E48A2" w:rsidRPr="00AB6AFF" w:rsidRDefault="00AB6AFF" w:rsidP="00AB6AFF">
      <w:pPr>
        <w:spacing w:before="100" w:beforeAutospacing="1" w:after="100" w:afterAutospacing="1"/>
        <w:ind w:left="720"/>
        <w:rPr>
          <w:rFonts w:eastAsia="Times New Roman" w:cs="Arial"/>
          <w:strike/>
          <w:szCs w:val="17"/>
        </w:rPr>
      </w:pPr>
      <w:r w:rsidRPr="00854056">
        <w:rPr>
          <w:rFonts w:eastAsia="Times New Roman" w:cs="Arial"/>
          <w:szCs w:val="17"/>
        </w:rPr>
        <w:t>[RS</w:t>
      </w:r>
      <w:r w:rsidR="004014C2">
        <w:rPr>
          <w:rFonts w:eastAsia="Times New Roman" w:cs="Arial"/>
          <w:szCs w:val="17"/>
        </w:rPr>
        <w:t>G</w:t>
      </w:r>
      <w:r w:rsidRPr="00854056">
        <w:rPr>
          <w:rFonts w:eastAsia="Times New Roman" w:cs="Arial"/>
          <w:szCs w:val="17"/>
        </w:rPr>
        <w:t>-3</w:t>
      </w:r>
      <w:r w:rsidR="00E631FD">
        <w:rPr>
          <w:rFonts w:eastAsia="Times New Roman" w:cs="Arial"/>
          <w:szCs w:val="17"/>
        </w:rPr>
        <w:t>6</w:t>
      </w:r>
      <w:r w:rsidRPr="00854056">
        <w:rPr>
          <w:rFonts w:eastAsia="Times New Roman" w:cs="Arial"/>
          <w:szCs w:val="17"/>
        </w:rPr>
        <w:t xml:space="preserve">] When the URI length exceeds the 255 bytes, the </w:t>
      </w:r>
      <w:r w:rsidRPr="00854056">
        <w:rPr>
          <w:rFonts w:ascii="Courier New" w:eastAsia="Times New Roman" w:hAnsi="Courier New" w:cs="Courier New"/>
          <w:szCs w:val="17"/>
        </w:rPr>
        <w:t>POST</w:t>
      </w:r>
      <w:r w:rsidRPr="00854056">
        <w:rPr>
          <w:rFonts w:eastAsia="Times New Roman" w:cs="Arial"/>
          <w:szCs w:val="17"/>
        </w:rPr>
        <w:t xml:space="preserve"> method SHOULD be used instead of </w:t>
      </w:r>
      <w:r w:rsidRPr="00854056">
        <w:rPr>
          <w:rFonts w:ascii="Courier New" w:eastAsia="Times New Roman" w:hAnsi="Courier New" w:cs="Courier New"/>
          <w:szCs w:val="17"/>
        </w:rPr>
        <w:t>GET</w:t>
      </w:r>
      <w:r w:rsidRPr="00854056">
        <w:rPr>
          <w:rFonts w:eastAsia="Times New Roman" w:cs="Arial"/>
          <w:szCs w:val="17"/>
        </w:rPr>
        <w:t xml:space="preserve"> due to </w:t>
      </w:r>
      <w:r w:rsidRPr="00854056">
        <w:rPr>
          <w:rFonts w:ascii="Courier New" w:eastAsia="Times New Roman" w:hAnsi="Courier New" w:cs="Courier New"/>
          <w:szCs w:val="17"/>
        </w:rPr>
        <w:t>GET</w:t>
      </w:r>
      <w:r w:rsidRPr="00854056">
        <w:rPr>
          <w:rFonts w:eastAsia="Times New Roman" w:cs="Arial"/>
          <w:szCs w:val="17"/>
        </w:rPr>
        <w:t xml:space="preserve"> limitations</w:t>
      </w:r>
      <w:r w:rsidR="00504C5F">
        <w:rPr>
          <w:rFonts w:eastAsia="Times New Roman" w:cs="Arial"/>
          <w:szCs w:val="17"/>
        </w:rPr>
        <w:t>, or else create named queries if possible</w:t>
      </w:r>
      <w:r w:rsidRPr="00854056">
        <w:rPr>
          <w:rFonts w:eastAsia="Times New Roman" w:cs="Arial"/>
          <w:szCs w:val="17"/>
        </w:rPr>
        <w:t>.</w:t>
      </w:r>
    </w:p>
    <w:p w14:paraId="30B2AECF" w14:textId="77777777" w:rsidR="005E48A2" w:rsidRPr="00232C3F" w:rsidRDefault="005E48A2" w:rsidP="005E48A2">
      <w:pPr>
        <w:pStyle w:val="Heading4"/>
      </w:pPr>
      <w:r w:rsidRPr="00232C3F">
        <w:t>HEAD</w:t>
      </w:r>
    </w:p>
    <w:p w14:paraId="51E90A8C" w14:textId="77777777" w:rsidR="005E48A2" w:rsidRPr="00232C3F" w:rsidRDefault="001446D6" w:rsidP="009C383A">
      <w:pPr>
        <w:spacing w:before="100" w:beforeAutospacing="1" w:after="100" w:afterAutospacing="1"/>
      </w:pPr>
      <w:r>
        <w:fldChar w:fldCharType="begin"/>
      </w:r>
      <w:r>
        <w:instrText xml:space="preserve"> AUTONUM  </w:instrText>
      </w:r>
      <w:r>
        <w:fldChar w:fldCharType="end"/>
      </w:r>
      <w:r>
        <w:tab/>
      </w:r>
      <w:r w:rsidR="005E48A2" w:rsidRPr="00232C3F">
        <w:t xml:space="preserve">When a client needs to learn information about an operation, they can use </w:t>
      </w:r>
      <w:r w:rsidR="005E48A2" w:rsidRPr="00067B30">
        <w:rPr>
          <w:rFonts w:ascii="Courier New" w:eastAsia="Times New Roman" w:hAnsi="Courier New" w:cs="Courier New"/>
          <w:szCs w:val="17"/>
        </w:rPr>
        <w:t>HEAD</w:t>
      </w:r>
      <w:r w:rsidR="005E48A2" w:rsidRPr="00232C3F">
        <w:t>. </w:t>
      </w:r>
      <w:r w:rsidR="005E48A2" w:rsidRPr="00067B30">
        <w:rPr>
          <w:rFonts w:ascii="Courier New" w:hAnsi="Courier New" w:cs="Courier New"/>
        </w:rPr>
        <w:t>HEAD</w:t>
      </w:r>
      <w:r w:rsidR="005E48A2" w:rsidRPr="00232C3F">
        <w:t xml:space="preserve"> gets the HTTP header you would get if you made a </w:t>
      </w:r>
      <w:r w:rsidR="005E48A2" w:rsidRPr="00067B30">
        <w:rPr>
          <w:rFonts w:ascii="Courier New" w:hAnsi="Courier New" w:cs="Courier New"/>
        </w:rPr>
        <w:t>GET</w:t>
      </w:r>
      <w:r w:rsidR="005E48A2" w:rsidRPr="00232C3F">
        <w:t xml:space="preserve"> request, but without the body. </w:t>
      </w:r>
      <w:r w:rsidR="00AB4AEA">
        <w:t xml:space="preserve"> </w:t>
      </w:r>
      <w:r w:rsidR="005E48A2" w:rsidRPr="00232C3F">
        <w:t>This lets the client determine caching information, what content-type would be returned, what status code would be returned.</w:t>
      </w:r>
      <w:r w:rsidR="00276B25" w:rsidRPr="00276B25">
        <w:rPr>
          <w:rFonts w:eastAsia="Times New Roman" w:cs="Arial"/>
          <w:szCs w:val="17"/>
        </w:rPr>
        <w:t xml:space="preserve"> </w:t>
      </w:r>
      <w:r w:rsidR="00276B25" w:rsidRPr="00232C3F">
        <w:rPr>
          <w:rFonts w:eastAsia="Times New Roman" w:cs="Arial"/>
          <w:szCs w:val="17"/>
        </w:rPr>
        <w:t xml:space="preserve">A </w:t>
      </w:r>
      <w:r w:rsidR="00276B25" w:rsidRPr="00067B30">
        <w:rPr>
          <w:rFonts w:ascii="Courier New" w:eastAsia="Times New Roman" w:hAnsi="Courier New" w:cs="Courier New"/>
          <w:szCs w:val="17"/>
        </w:rPr>
        <w:t>HEAD</w:t>
      </w:r>
      <w:r w:rsidR="00276B25" w:rsidRPr="00232C3F">
        <w:rPr>
          <w:rFonts w:eastAsia="Times New Roman" w:cs="Arial"/>
          <w:szCs w:val="17"/>
        </w:rPr>
        <w:t xml:space="preserve"> request MUST be idempotent according to the IETF RFC 2616.</w:t>
      </w:r>
    </w:p>
    <w:p w14:paraId="74468468" w14:textId="77777777" w:rsidR="005E48A2" w:rsidRPr="00232C3F" w:rsidRDefault="00A9726C" w:rsidP="005E48A2">
      <w:pPr>
        <w:spacing w:before="100" w:beforeAutospacing="1" w:after="100" w:afterAutospacing="1"/>
        <w:ind w:firstLine="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-3</w:t>
      </w:r>
      <w:r w:rsidR="00E631FD">
        <w:rPr>
          <w:rFonts w:eastAsia="Times New Roman" w:cs="Arial"/>
          <w:szCs w:val="17"/>
        </w:rPr>
        <w:t>7</w:t>
      </w:r>
      <w:r w:rsidR="005E48A2" w:rsidRPr="00232C3F">
        <w:rPr>
          <w:rFonts w:eastAsia="Times New Roman" w:cs="Arial"/>
          <w:szCs w:val="17"/>
        </w:rPr>
        <w:t xml:space="preserve">] A </w:t>
      </w:r>
      <w:r w:rsidR="005E48A2" w:rsidRPr="00067B30">
        <w:rPr>
          <w:rFonts w:ascii="Courier New" w:eastAsia="Times New Roman" w:hAnsi="Courier New" w:cs="Courier New"/>
          <w:szCs w:val="17"/>
        </w:rPr>
        <w:t>HEAD</w:t>
      </w:r>
      <w:r w:rsidR="005E48A2" w:rsidRPr="00232C3F">
        <w:rPr>
          <w:rFonts w:eastAsia="Times New Roman" w:cs="Arial"/>
          <w:szCs w:val="17"/>
        </w:rPr>
        <w:t xml:space="preserve"> request MUST be idempotent.</w:t>
      </w:r>
    </w:p>
    <w:p w14:paraId="50528B08" w14:textId="77777777"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-3</w:t>
      </w:r>
      <w:r w:rsidR="00E631FD">
        <w:rPr>
          <w:rFonts w:eastAsia="Times New Roman" w:cs="Arial"/>
          <w:szCs w:val="17"/>
        </w:rPr>
        <w:t>8</w:t>
      </w:r>
      <w:r w:rsidR="005E48A2" w:rsidRPr="00232C3F">
        <w:rPr>
          <w:rFonts w:eastAsia="Times New Roman" w:cs="Arial"/>
          <w:szCs w:val="17"/>
        </w:rPr>
        <w:t xml:space="preserve">] Some proxies support only </w:t>
      </w:r>
      <w:r w:rsidR="005E48A2" w:rsidRPr="00067B30">
        <w:rPr>
          <w:rFonts w:ascii="Courier New" w:eastAsia="Times New Roman" w:hAnsi="Courier New" w:cs="Courier New"/>
          <w:szCs w:val="17"/>
        </w:rPr>
        <w:t>POST</w:t>
      </w:r>
      <w:r w:rsidR="005E48A2" w:rsidRPr="00232C3F">
        <w:rPr>
          <w:rFonts w:eastAsia="Times New Roman" w:cs="Arial"/>
          <w:szCs w:val="17"/>
        </w:rPr>
        <w:t xml:space="preserve"> and </w:t>
      </w:r>
      <w:r w:rsidR="005E48A2" w:rsidRPr="00067B30">
        <w:rPr>
          <w:rFonts w:ascii="Courier New" w:eastAsia="Times New Roman" w:hAnsi="Courier New" w:cs="Courier New"/>
          <w:szCs w:val="17"/>
        </w:rPr>
        <w:t>GET</w:t>
      </w:r>
      <w:r w:rsidR="005E48A2" w:rsidRPr="00232C3F">
        <w:rPr>
          <w:rFonts w:eastAsia="Times New Roman" w:cs="Arial"/>
          <w:szCs w:val="17"/>
        </w:rPr>
        <w:t xml:space="preserve"> methods. </w:t>
      </w:r>
      <w:r w:rsidR="006A5AA4">
        <w:rPr>
          <w:rFonts w:eastAsia="Times New Roman" w:cs="Arial"/>
          <w:szCs w:val="17"/>
        </w:rPr>
        <w:t xml:space="preserve">A </w:t>
      </w:r>
      <w:r w:rsidR="005E48A2" w:rsidRPr="00232C3F">
        <w:rPr>
          <w:rFonts w:eastAsia="Times New Roman" w:cs="Arial"/>
          <w:szCs w:val="17"/>
        </w:rPr>
        <w:t>Web API SHOULD support a custom HTTP request header to override the HTTP Method in order to overcome these limitations.</w:t>
      </w:r>
    </w:p>
    <w:p w14:paraId="09AC987D" w14:textId="77777777" w:rsidR="005E48A2" w:rsidRPr="00232C3F" w:rsidRDefault="005E48A2" w:rsidP="005E48A2">
      <w:pPr>
        <w:pStyle w:val="Heading4"/>
      </w:pPr>
      <w:r w:rsidRPr="00232C3F">
        <w:t>POST</w:t>
      </w:r>
    </w:p>
    <w:p w14:paraId="3D629A13" w14:textId="77777777" w:rsidR="005E48A2" w:rsidRDefault="001446D6" w:rsidP="001446D6">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232C3F">
        <w:rPr>
          <w:rFonts w:cs="Arial"/>
          <w:szCs w:val="17"/>
        </w:rPr>
        <w:t xml:space="preserve">When a client needs to create a resource, they can use </w:t>
      </w:r>
      <w:r w:rsidR="005E48A2" w:rsidRPr="00067B30">
        <w:rPr>
          <w:rFonts w:ascii="Courier New" w:hAnsi="Courier New" w:cs="Courier New"/>
          <w:szCs w:val="17"/>
        </w:rPr>
        <w:t>POST</w:t>
      </w:r>
      <w:r w:rsidR="005E48A2" w:rsidRPr="00232C3F">
        <w:rPr>
          <w:rFonts w:cs="Arial"/>
          <w:szCs w:val="17"/>
        </w:rPr>
        <w:t>. For example,</w:t>
      </w:r>
      <w:r w:rsidR="00B92134">
        <w:rPr>
          <w:rFonts w:cs="Arial"/>
          <w:szCs w:val="17"/>
        </w:rPr>
        <w:t xml:space="preserve"> the following HTTP request </w:t>
      </w:r>
      <w:r w:rsidR="00DB74DB">
        <w:rPr>
          <w:rFonts w:cs="Arial"/>
          <w:szCs w:val="17"/>
        </w:rPr>
        <w:t xml:space="preserve">submits </w:t>
      </w:r>
      <w:r w:rsidR="00B92134">
        <w:rPr>
          <w:rFonts w:cs="Arial"/>
          <w:szCs w:val="17"/>
        </w:rPr>
        <w:t>a patent</w:t>
      </w:r>
      <w:r w:rsidR="00DB74DB">
        <w:rPr>
          <w:rFonts w:cs="Arial"/>
          <w:szCs w:val="17"/>
        </w:rPr>
        <w:t xml:space="preserve"> application request</w:t>
      </w:r>
      <w:r w:rsidR="00F13DE3">
        <w:rPr>
          <w:rFonts w:cs="Arial"/>
          <w:szCs w:val="17"/>
        </w:rPr>
        <w:t>.</w:t>
      </w:r>
    </w:p>
    <w:p w14:paraId="0ABD9A41" w14:textId="77777777" w:rsidR="008E1DA0" w:rsidRDefault="008E1DA0" w:rsidP="008E1DA0">
      <w:pPr>
        <w:numPr>
          <w:ilvl w:val="1"/>
          <w:numId w:val="4"/>
        </w:numPr>
        <w:spacing w:before="100" w:beforeAutospacing="1" w:after="100" w:afterAutospacing="1"/>
        <w:rPr>
          <w:rFonts w:eastAsia="Times New Roman" w:cs="Arial"/>
          <w:szCs w:val="17"/>
        </w:rPr>
      </w:pPr>
      <w:r w:rsidRPr="00232C3F">
        <w:rPr>
          <w:rFonts w:eastAsia="Times New Roman" w:cs="Arial"/>
          <w:szCs w:val="17"/>
        </w:rPr>
        <w:t>For example</w:t>
      </w:r>
      <w:r>
        <w:rPr>
          <w:rFonts w:eastAsia="Times New Roman" w:cs="Arial"/>
          <w:szCs w:val="17"/>
        </w:rPr>
        <w:t xml:space="preserve">, the following submits a patent application request. </w:t>
      </w:r>
    </w:p>
    <w:p w14:paraId="26D370CE" w14:textId="77777777" w:rsidR="008E1DA0" w:rsidRPr="00D84E87" w:rsidRDefault="008E1DA0" w:rsidP="00D84E87">
      <w:pPr>
        <w:pStyle w:val="NormalWeb"/>
        <w:ind w:left="720"/>
        <w:rPr>
          <w:rFonts w:eastAsia="Times New Roman" w:cs="Arial"/>
          <w:szCs w:val="17"/>
          <w:u w:val="single"/>
        </w:rPr>
      </w:pPr>
      <w:r w:rsidRPr="00FC5D34">
        <w:rPr>
          <w:rFonts w:eastAsia="Times New Roman" w:cs="Arial"/>
          <w:szCs w:val="17"/>
          <w:u w:val="single"/>
        </w:rPr>
        <w:t>Example with XML payloads</w:t>
      </w:r>
      <w:r>
        <w:rPr>
          <w:rFonts w:eastAsia="Times New Roman" w:cs="Arial"/>
          <w:szCs w:val="17"/>
          <w:u w:val="single"/>
        </w:rPr>
        <w:t xml:space="preserve"> based on ST.96</w:t>
      </w:r>
    </w:p>
    <w:p w14:paraId="189B435D" w14:textId="77777777" w:rsidR="0074735E" w:rsidRPr="00D84E87" w:rsidRDefault="0074735E" w:rsidP="00D84E87">
      <w:pPr>
        <w:pStyle w:val="NormalWeb"/>
        <w:ind w:firstLine="720"/>
        <w:rPr>
          <w:rFonts w:eastAsia="Times New Roman" w:cs="Arial"/>
          <w:szCs w:val="17"/>
        </w:rPr>
      </w:pPr>
      <w:r w:rsidRPr="00D84E87">
        <w:rPr>
          <w:rFonts w:eastAsia="Times New Roman" w:cs="Arial"/>
          <w:szCs w:val="17"/>
        </w:rPr>
        <w:t>The clients submits the patent application request as XML:</w:t>
      </w:r>
    </w:p>
    <w:tbl>
      <w:tblPr>
        <w:tblStyle w:val="TableGrid"/>
        <w:tblW w:w="8640" w:type="dxa"/>
        <w:tblInd w:w="715" w:type="dxa"/>
        <w:tblLook w:val="04A0" w:firstRow="1" w:lastRow="0" w:firstColumn="1" w:lastColumn="0" w:noHBand="0" w:noVBand="1"/>
      </w:tblPr>
      <w:tblGrid>
        <w:gridCol w:w="8640"/>
      </w:tblGrid>
      <w:tr w:rsidR="005E48A2" w:rsidRPr="00232C3F" w14:paraId="4034DCB1" w14:textId="77777777" w:rsidTr="00F50DB4">
        <w:tc>
          <w:tcPr>
            <w:tcW w:w="8640" w:type="dxa"/>
          </w:tcPr>
          <w:p w14:paraId="177406ED" w14:textId="77777777" w:rsidR="005E48A2" w:rsidRDefault="005E48A2" w:rsidP="00D84E87">
            <w:pPr>
              <w:spacing w:before="240"/>
              <w:rPr>
                <w:rFonts w:ascii="Courier New" w:hAnsi="Courier New" w:cs="Courier New"/>
                <w:lang w:val="nn-NO"/>
              </w:rPr>
            </w:pPr>
            <w:r w:rsidRPr="009C383A">
              <w:rPr>
                <w:rFonts w:ascii="Courier New" w:hAnsi="Courier New" w:cs="Courier New"/>
                <w:lang w:val="nn-NO"/>
              </w:rPr>
              <w:t>POST /v1/patent</w:t>
            </w:r>
            <w:r w:rsidR="000642B5">
              <w:rPr>
                <w:rFonts w:ascii="Courier New" w:hAnsi="Courier New" w:cs="Courier New"/>
                <w:lang w:val="nn-NO"/>
              </w:rPr>
              <w:t>s/a</w:t>
            </w:r>
            <w:r w:rsidR="004F1401">
              <w:rPr>
                <w:rFonts w:ascii="Courier New" w:hAnsi="Courier New" w:cs="Courier New"/>
                <w:lang w:val="nn-NO"/>
              </w:rPr>
              <w:t>pplication</w:t>
            </w:r>
            <w:r w:rsidR="00042DD4" w:rsidRPr="009C383A">
              <w:rPr>
                <w:rFonts w:ascii="Courier New" w:hAnsi="Courier New" w:cs="Courier New"/>
                <w:lang w:val="nn-NO"/>
              </w:rPr>
              <w:t>s</w:t>
            </w:r>
            <w:r w:rsidR="003460DC">
              <w:rPr>
                <w:rFonts w:ascii="Courier New" w:hAnsi="Courier New" w:cs="Courier New"/>
                <w:lang w:val="nn-NO"/>
              </w:rPr>
              <w:t xml:space="preserve"> </w:t>
            </w:r>
            <w:r w:rsidR="003460DC" w:rsidRPr="00CE5EF3">
              <w:rPr>
                <w:rFonts w:ascii="Courier New" w:hAnsi="Courier New" w:cs="Courier New"/>
              </w:rPr>
              <w:t>HTTP/1.1</w:t>
            </w:r>
          </w:p>
          <w:p w14:paraId="593A7828" w14:textId="77777777" w:rsidR="00E73E7E" w:rsidRPr="00E73E7E" w:rsidRDefault="00E73E7E" w:rsidP="00E73E7E">
            <w:pPr>
              <w:rPr>
                <w:rFonts w:ascii="Courier New" w:hAnsi="Courier New" w:cs="Courier New"/>
                <w:lang w:val="nn-NO"/>
              </w:rPr>
            </w:pPr>
            <w:r w:rsidRPr="00E73E7E">
              <w:rPr>
                <w:rFonts w:ascii="Courier New" w:hAnsi="Courier New" w:cs="Courier New"/>
                <w:lang w:val="nn-NO"/>
              </w:rPr>
              <w:t xml:space="preserve">Host: wipo.int </w:t>
            </w:r>
          </w:p>
          <w:p w14:paraId="33206A01" w14:textId="77777777" w:rsidR="00E73E7E" w:rsidRDefault="00E73E7E" w:rsidP="00E73E7E">
            <w:pPr>
              <w:rPr>
                <w:rFonts w:ascii="Courier New" w:hAnsi="Courier New" w:cs="Courier New"/>
                <w:lang w:val="nn-NO"/>
              </w:rPr>
            </w:pPr>
            <w:r w:rsidRPr="00E73E7E">
              <w:rPr>
                <w:rFonts w:ascii="Courier New" w:hAnsi="Courier New" w:cs="Courier New"/>
                <w:lang w:val="nn-NO"/>
              </w:rPr>
              <w:t>Accept: application/xml</w:t>
            </w:r>
          </w:p>
          <w:p w14:paraId="7D8F692C" w14:textId="77777777" w:rsidR="0068352F" w:rsidRPr="009C383A" w:rsidRDefault="0068352F" w:rsidP="00E73E7E">
            <w:pPr>
              <w:rPr>
                <w:rFonts w:ascii="Courier New" w:hAnsi="Courier New" w:cs="Courier New"/>
                <w:lang w:val="nn-NO"/>
              </w:rPr>
            </w:pPr>
            <w:r>
              <w:rPr>
                <w:rFonts w:ascii="Courier New" w:hAnsi="Courier New" w:cs="Courier New"/>
                <w:lang w:val="nn-NO"/>
              </w:rPr>
              <w:t xml:space="preserve">Content-Type: </w:t>
            </w:r>
            <w:r w:rsidRPr="00E73E7E">
              <w:rPr>
                <w:rFonts w:ascii="Courier New" w:hAnsi="Courier New" w:cs="Courier New"/>
                <w:lang w:val="nn-NO"/>
              </w:rPr>
              <w:t>application/xml</w:t>
            </w:r>
          </w:p>
          <w:p w14:paraId="01C2C1C3" w14:textId="77777777" w:rsidR="00D62181" w:rsidRPr="00D62181" w:rsidRDefault="00D62181" w:rsidP="00D62181">
            <w:pPr>
              <w:rPr>
                <w:rFonts w:ascii="Courier New" w:hAnsi="Courier New" w:cs="Courier New"/>
              </w:rPr>
            </w:pPr>
            <w:r w:rsidRPr="00D62181">
              <w:rPr>
                <w:rFonts w:ascii="Courier New" w:hAnsi="Courier New" w:cs="Courier New"/>
              </w:rPr>
              <w:t>&lt;?xml version="1.0" encoding="UTF-8"?&gt;</w:t>
            </w:r>
          </w:p>
          <w:p w14:paraId="27900439" w14:textId="77777777" w:rsidR="0074735E" w:rsidRPr="00E73E7E" w:rsidRDefault="00D62181" w:rsidP="0074735E">
            <w:pPr>
              <w:rPr>
                <w:rFonts w:ascii="Courier New" w:hAnsi="Courier New" w:cs="Courier New"/>
              </w:rPr>
            </w:pPr>
            <w:r w:rsidRPr="00D62181">
              <w:rPr>
                <w:rFonts w:ascii="Courier New" w:hAnsi="Courier New" w:cs="Courier New"/>
              </w:rPr>
              <w:t>&lt;pat:ApplicationBody xmlns="http://www.wipo.int/standards/XMLSchema/ST96/Common" xmlns:xsi="http://www.w3.org/2001/XMLSchema-instance" xmlns:com="http://www.wipo.int/standards/XMLSchema/ST96/Common" xmlns:pat="http://www.wipo.int/standards/XMLSchema/ST96/Patent" com:languageCode="pl" com:receivingOffice="ST" com:st96Version="V3_1" xsi:schemaLocation="http://www.wipo.int/standards/XMLSchema/ST96/Patent ApplicationBody_V3_1.xsd"&gt;</w:t>
            </w:r>
          </w:p>
          <w:p w14:paraId="5AFEC2E5" w14:textId="77777777" w:rsidR="0074735E" w:rsidRPr="00E73E7E" w:rsidRDefault="0074735E" w:rsidP="0074735E">
            <w:pPr>
              <w:rPr>
                <w:rFonts w:ascii="Courier New" w:hAnsi="Courier New" w:cs="Courier New"/>
              </w:rPr>
            </w:pPr>
            <w:r w:rsidRPr="00E73E7E">
              <w:rPr>
                <w:rFonts w:ascii="Courier New" w:hAnsi="Courier New" w:cs="Courier New"/>
              </w:rPr>
              <w:tab/>
              <w:t>...</w:t>
            </w:r>
          </w:p>
          <w:p w14:paraId="7A87A0E8" w14:textId="77777777" w:rsidR="005E48A2" w:rsidRPr="00232C3F" w:rsidRDefault="00D62181" w:rsidP="00D84E87">
            <w:pPr>
              <w:spacing w:line="480" w:lineRule="auto"/>
            </w:pPr>
            <w:r w:rsidRPr="00D62181">
              <w:rPr>
                <w:rFonts w:ascii="Courier New" w:hAnsi="Courier New" w:cs="Courier New"/>
              </w:rPr>
              <w:t>&lt;/pat:ApplicationBody&gt;</w:t>
            </w:r>
          </w:p>
        </w:tc>
      </w:tr>
    </w:tbl>
    <w:p w14:paraId="4703483E" w14:textId="77777777" w:rsidR="00F006F2" w:rsidRDefault="009047DB" w:rsidP="005E48A2">
      <w:pPr>
        <w:spacing w:before="100" w:beforeAutospacing="1" w:after="100" w:afterAutospacing="1"/>
        <w:ind w:left="720"/>
        <w:rPr>
          <w:rFonts w:eastAsia="Times New Roman" w:cs="Arial"/>
          <w:szCs w:val="17"/>
        </w:rPr>
      </w:pPr>
      <w:r>
        <w:rPr>
          <w:rFonts w:eastAsia="Times New Roman" w:cs="Arial"/>
          <w:szCs w:val="17"/>
        </w:rPr>
        <w:t xml:space="preserve">The following HTTP response is returned to denote the successful </w:t>
      </w:r>
      <w:r w:rsidR="00AA5FD1">
        <w:rPr>
          <w:rFonts w:eastAsia="Times New Roman" w:cs="Arial"/>
          <w:szCs w:val="17"/>
        </w:rPr>
        <w:t>submission</w:t>
      </w:r>
      <w:r>
        <w:rPr>
          <w:rFonts w:eastAsia="Times New Roman" w:cs="Arial"/>
          <w:szCs w:val="17"/>
        </w:rPr>
        <w:t xml:space="preserve"> of the patent</w:t>
      </w:r>
      <w:r w:rsidR="00AA5FD1">
        <w:rPr>
          <w:rFonts w:eastAsia="Times New Roman" w:cs="Arial"/>
          <w:szCs w:val="17"/>
        </w:rPr>
        <w:t xml:space="preserve"> application</w:t>
      </w:r>
      <w:r>
        <w:rPr>
          <w:rFonts w:eastAsia="Times New Roman" w:cs="Arial"/>
          <w:szCs w:val="17"/>
        </w:rPr>
        <w:t>:</w:t>
      </w:r>
    </w:p>
    <w:tbl>
      <w:tblPr>
        <w:tblStyle w:val="TableGrid"/>
        <w:tblW w:w="0" w:type="auto"/>
        <w:tblInd w:w="715" w:type="dxa"/>
        <w:tblLook w:val="04A0" w:firstRow="1" w:lastRow="0" w:firstColumn="1" w:lastColumn="0" w:noHBand="0" w:noVBand="1"/>
      </w:tblPr>
      <w:tblGrid>
        <w:gridCol w:w="8633"/>
      </w:tblGrid>
      <w:tr w:rsidR="00F006F2" w14:paraId="4885685B" w14:textId="77777777" w:rsidTr="0056719A">
        <w:tc>
          <w:tcPr>
            <w:tcW w:w="9720" w:type="dxa"/>
            <w:shd w:val="clear" w:color="auto" w:fill="auto"/>
          </w:tcPr>
          <w:p w14:paraId="63F75979" w14:textId="77777777" w:rsidR="00E73E7E" w:rsidRPr="00E73E7E" w:rsidRDefault="00E73E7E" w:rsidP="0056719A">
            <w:pPr>
              <w:spacing w:before="240"/>
              <w:rPr>
                <w:rFonts w:ascii="Courier New" w:hAnsi="Courier New" w:cs="Courier New"/>
                <w:lang w:val="nn-NO"/>
              </w:rPr>
            </w:pPr>
            <w:r w:rsidRPr="00E73E7E">
              <w:rPr>
                <w:rFonts w:ascii="Courier New" w:hAnsi="Courier New" w:cs="Courier New"/>
                <w:lang w:val="nn-NO"/>
              </w:rPr>
              <w:t>HTTP/1.1 20</w:t>
            </w:r>
            <w:r w:rsidR="00346F96">
              <w:rPr>
                <w:rFonts w:ascii="Courier New" w:hAnsi="Courier New" w:cs="Courier New"/>
                <w:lang w:val="nn-NO"/>
              </w:rPr>
              <w:t>1</w:t>
            </w:r>
            <w:r w:rsidRPr="00E73E7E">
              <w:rPr>
                <w:rFonts w:ascii="Courier New" w:hAnsi="Courier New" w:cs="Courier New"/>
                <w:lang w:val="nn-NO"/>
              </w:rPr>
              <w:t xml:space="preserve"> </w:t>
            </w:r>
            <w:r w:rsidR="00346F96">
              <w:rPr>
                <w:rFonts w:ascii="Courier New" w:hAnsi="Courier New" w:cs="Courier New"/>
                <w:lang w:val="nn-NO"/>
              </w:rPr>
              <w:t>Created</w:t>
            </w:r>
          </w:p>
          <w:p w14:paraId="233066D4" w14:textId="77777777" w:rsidR="00E73E7E" w:rsidRDefault="00E73E7E" w:rsidP="00E73E7E">
            <w:pPr>
              <w:rPr>
                <w:rFonts w:ascii="Courier New" w:hAnsi="Courier New" w:cs="Courier New"/>
                <w:lang w:val="nn-NO"/>
              </w:rPr>
            </w:pPr>
            <w:r w:rsidRPr="00E73E7E">
              <w:rPr>
                <w:rFonts w:ascii="Courier New" w:hAnsi="Courier New" w:cs="Courier New"/>
                <w:lang w:val="nn-NO"/>
              </w:rPr>
              <w:t xml:space="preserve">Content-Type: application/xml </w:t>
            </w:r>
          </w:p>
          <w:p w14:paraId="12E58DC3" w14:textId="77777777" w:rsidR="00066589" w:rsidRPr="00D62181" w:rsidRDefault="00066589" w:rsidP="00066589">
            <w:pPr>
              <w:rPr>
                <w:rFonts w:ascii="Courier New" w:hAnsi="Courier New" w:cs="Courier New"/>
              </w:rPr>
            </w:pPr>
            <w:r w:rsidRPr="00D62181">
              <w:rPr>
                <w:rFonts w:ascii="Courier New" w:hAnsi="Courier New" w:cs="Courier New"/>
              </w:rPr>
              <w:t>&lt;?xml version="1.0" encoding="UTF-8"?&gt;</w:t>
            </w:r>
          </w:p>
          <w:p w14:paraId="0B7C34E7" w14:textId="77777777" w:rsidR="00066589" w:rsidRPr="00E73E7E" w:rsidRDefault="00066589" w:rsidP="00066589">
            <w:pPr>
              <w:rPr>
                <w:rFonts w:ascii="Courier New" w:hAnsi="Courier New" w:cs="Courier New"/>
              </w:rPr>
            </w:pPr>
            <w:r w:rsidRPr="00D62181">
              <w:rPr>
                <w:rFonts w:ascii="Courier New" w:hAnsi="Courier New" w:cs="Courier New"/>
              </w:rPr>
              <w:t>&lt;pat:ApplicationBody xmlns="http://www.wipo.int/standards/XMLSchema/ST96/Common" xmlns:xsi="http://www.w3.org/2001/XMLSchema-instance" xmlns:com="http://www.wipo.int/standards/XMLSchema/ST96/Common" xmlns:pat="http://www.wipo.int/standards/XMLSchema/ST96/Patent" com:languageCode="pl" com:receivingOffice="ST" com:st96Version="V3_1" xsi:schemaLocation="http://www.wipo.int/standards/XMLSchema/ST96/Patent ApplicationBody_V3_1.xsd"</w:t>
            </w:r>
            <w:r>
              <w:rPr>
                <w:rFonts w:ascii="Courier New" w:hAnsi="Courier New" w:cs="Courier New"/>
              </w:rPr>
              <w:t xml:space="preserve"> </w:t>
            </w:r>
            <w:r w:rsidRPr="0056719A">
              <w:rPr>
                <w:rFonts w:ascii="Courier New" w:hAnsi="Courier New" w:cs="Courier New"/>
                <w:b/>
              </w:rPr>
              <w:t>applicationBodyStatus=”pending”</w:t>
            </w:r>
            <w:r w:rsidRPr="00D62181">
              <w:rPr>
                <w:rFonts w:ascii="Courier New" w:hAnsi="Courier New" w:cs="Courier New"/>
              </w:rPr>
              <w:t>&gt;</w:t>
            </w:r>
          </w:p>
          <w:p w14:paraId="37064B33" w14:textId="77777777" w:rsidR="00066589" w:rsidRPr="00E73E7E" w:rsidRDefault="00066589" w:rsidP="00066589">
            <w:pPr>
              <w:rPr>
                <w:rFonts w:ascii="Courier New" w:hAnsi="Courier New" w:cs="Courier New"/>
              </w:rPr>
            </w:pPr>
            <w:r w:rsidRPr="00E73E7E">
              <w:rPr>
                <w:rFonts w:ascii="Courier New" w:hAnsi="Courier New" w:cs="Courier New"/>
              </w:rPr>
              <w:tab/>
              <w:t>...</w:t>
            </w:r>
          </w:p>
          <w:p w14:paraId="077FAFBC" w14:textId="77777777" w:rsidR="00F006F2" w:rsidRDefault="00066589" w:rsidP="0056719A">
            <w:pPr>
              <w:spacing w:after="100" w:afterAutospacing="1" w:line="480" w:lineRule="auto"/>
              <w:rPr>
                <w:rFonts w:eastAsia="Times New Roman" w:cs="Arial"/>
                <w:szCs w:val="17"/>
              </w:rPr>
            </w:pPr>
            <w:r w:rsidRPr="00D62181">
              <w:rPr>
                <w:rFonts w:ascii="Courier New" w:hAnsi="Courier New" w:cs="Courier New"/>
              </w:rPr>
              <w:t>&lt;/pat:ApplicationBody&gt;</w:t>
            </w:r>
          </w:p>
        </w:tc>
      </w:tr>
    </w:tbl>
    <w:p w14:paraId="41015994" w14:textId="77777777" w:rsidR="00F13DE3" w:rsidRDefault="00F13DE3" w:rsidP="00F13DE3">
      <w:pPr>
        <w:pStyle w:val="NormalWeb"/>
        <w:ind w:left="720"/>
        <w:rPr>
          <w:rFonts w:eastAsia="Times New Roman" w:cs="Arial"/>
          <w:szCs w:val="17"/>
          <w:u w:val="single"/>
        </w:rPr>
      </w:pPr>
      <w:r w:rsidRPr="00FC5D34">
        <w:rPr>
          <w:rFonts w:eastAsia="Times New Roman" w:cs="Arial"/>
          <w:szCs w:val="17"/>
          <w:u w:val="single"/>
        </w:rPr>
        <w:t xml:space="preserve">Example with </w:t>
      </w:r>
      <w:r>
        <w:rPr>
          <w:rFonts w:eastAsia="Times New Roman" w:cs="Arial"/>
          <w:szCs w:val="17"/>
          <w:u w:val="single"/>
        </w:rPr>
        <w:t>JSON</w:t>
      </w:r>
      <w:r w:rsidRPr="00FC5D34">
        <w:rPr>
          <w:rFonts w:eastAsia="Times New Roman" w:cs="Arial"/>
          <w:szCs w:val="17"/>
          <w:u w:val="single"/>
        </w:rPr>
        <w:t xml:space="preserve"> payloads</w:t>
      </w:r>
    </w:p>
    <w:p w14:paraId="6BD65988" w14:textId="77777777" w:rsidR="0074735E" w:rsidRPr="00FC5D34" w:rsidRDefault="0074735E" w:rsidP="0056719A">
      <w:pPr>
        <w:pStyle w:val="NormalWeb"/>
        <w:ind w:firstLine="720"/>
        <w:rPr>
          <w:rFonts w:eastAsia="Times New Roman" w:cs="Arial"/>
          <w:szCs w:val="17"/>
        </w:rPr>
      </w:pPr>
      <w:r w:rsidRPr="00FC5D34">
        <w:rPr>
          <w:rFonts w:eastAsia="Times New Roman" w:cs="Arial"/>
          <w:szCs w:val="17"/>
        </w:rPr>
        <w:t xml:space="preserve">The clients submits the patent application request as </w:t>
      </w:r>
      <w:r>
        <w:rPr>
          <w:rFonts w:eastAsia="Times New Roman" w:cs="Arial"/>
          <w:szCs w:val="17"/>
        </w:rPr>
        <w:t>JSON</w:t>
      </w:r>
      <w:r w:rsidRPr="00FC5D34">
        <w:rPr>
          <w:rFonts w:eastAsia="Times New Roman" w:cs="Arial"/>
          <w:szCs w:val="17"/>
        </w:rPr>
        <w:t>:</w:t>
      </w:r>
    </w:p>
    <w:tbl>
      <w:tblPr>
        <w:tblStyle w:val="TableGrid"/>
        <w:tblW w:w="8640" w:type="dxa"/>
        <w:tblInd w:w="715" w:type="dxa"/>
        <w:tblLook w:val="04A0" w:firstRow="1" w:lastRow="0" w:firstColumn="1" w:lastColumn="0" w:noHBand="0" w:noVBand="1"/>
      </w:tblPr>
      <w:tblGrid>
        <w:gridCol w:w="8640"/>
      </w:tblGrid>
      <w:tr w:rsidR="0074735E" w:rsidRPr="00232C3F" w14:paraId="74084EDC" w14:textId="77777777" w:rsidTr="00F50DB4">
        <w:tc>
          <w:tcPr>
            <w:tcW w:w="8640" w:type="dxa"/>
          </w:tcPr>
          <w:p w14:paraId="19359D49" w14:textId="77777777" w:rsidR="0074735E" w:rsidRDefault="0074735E" w:rsidP="0074735E">
            <w:pPr>
              <w:spacing w:before="240"/>
              <w:rPr>
                <w:rFonts w:ascii="Courier New" w:hAnsi="Courier New" w:cs="Courier New"/>
                <w:lang w:val="nn-NO"/>
              </w:rPr>
            </w:pPr>
            <w:r w:rsidRPr="009C383A">
              <w:rPr>
                <w:rFonts w:ascii="Courier New" w:hAnsi="Courier New" w:cs="Courier New"/>
                <w:lang w:val="nn-NO"/>
              </w:rPr>
              <w:t>POST /v1/</w:t>
            </w:r>
            <w:r w:rsidR="004F1401" w:rsidRPr="009C383A">
              <w:rPr>
                <w:rFonts w:ascii="Courier New" w:hAnsi="Courier New" w:cs="Courier New"/>
                <w:lang w:val="nn-NO"/>
              </w:rPr>
              <w:t>patent</w:t>
            </w:r>
            <w:r w:rsidR="000642B5">
              <w:rPr>
                <w:rFonts w:ascii="Courier New" w:hAnsi="Courier New" w:cs="Courier New"/>
                <w:lang w:val="nn-NO"/>
              </w:rPr>
              <w:t>s/a</w:t>
            </w:r>
            <w:r w:rsidR="004F1401">
              <w:rPr>
                <w:rFonts w:ascii="Courier New" w:hAnsi="Courier New" w:cs="Courier New"/>
                <w:lang w:val="nn-NO"/>
              </w:rPr>
              <w:t>pplication</w:t>
            </w:r>
            <w:r w:rsidR="004F1401" w:rsidRPr="009C383A">
              <w:rPr>
                <w:rFonts w:ascii="Courier New" w:hAnsi="Courier New" w:cs="Courier New"/>
                <w:lang w:val="nn-NO"/>
              </w:rPr>
              <w:t>s</w:t>
            </w:r>
            <w:r w:rsidR="004F1401">
              <w:rPr>
                <w:rFonts w:ascii="Courier New" w:hAnsi="Courier New" w:cs="Courier New"/>
                <w:lang w:val="nn-NO"/>
              </w:rPr>
              <w:t xml:space="preserve"> </w:t>
            </w:r>
            <w:r w:rsidRPr="00EA1E08">
              <w:rPr>
                <w:rFonts w:ascii="Courier New" w:hAnsi="Courier New" w:cs="Courier New"/>
                <w:lang w:val="fr-CH"/>
              </w:rPr>
              <w:t>HTTP/1.1</w:t>
            </w:r>
          </w:p>
          <w:p w14:paraId="38DFBC22" w14:textId="77777777" w:rsidR="0074735E" w:rsidRPr="00E73E7E" w:rsidRDefault="0074735E">
            <w:pPr>
              <w:rPr>
                <w:rFonts w:ascii="Courier New" w:hAnsi="Courier New" w:cs="Courier New"/>
                <w:lang w:val="nn-NO"/>
              </w:rPr>
            </w:pPr>
            <w:r w:rsidRPr="00E73E7E">
              <w:rPr>
                <w:rFonts w:ascii="Courier New" w:hAnsi="Courier New" w:cs="Courier New"/>
                <w:lang w:val="nn-NO"/>
              </w:rPr>
              <w:t xml:space="preserve">Host: wipo.int </w:t>
            </w:r>
          </w:p>
          <w:p w14:paraId="7A412A2E" w14:textId="77777777" w:rsidR="0074735E" w:rsidRDefault="0074735E">
            <w:pPr>
              <w:rPr>
                <w:rFonts w:ascii="Courier New" w:hAnsi="Courier New" w:cs="Courier New"/>
                <w:lang w:val="nn-NO"/>
              </w:rPr>
            </w:pPr>
            <w:r w:rsidRPr="00E73E7E">
              <w:rPr>
                <w:rFonts w:ascii="Courier New" w:hAnsi="Courier New" w:cs="Courier New"/>
                <w:lang w:val="nn-NO"/>
              </w:rPr>
              <w:t>Accept: application/</w:t>
            </w:r>
            <w:r>
              <w:rPr>
                <w:rFonts w:ascii="Courier New" w:hAnsi="Courier New" w:cs="Courier New"/>
                <w:lang w:val="nn-NO"/>
              </w:rPr>
              <w:t>json</w:t>
            </w:r>
          </w:p>
          <w:p w14:paraId="30FC3201" w14:textId="77777777" w:rsidR="0074735E" w:rsidRPr="009C383A" w:rsidRDefault="0074735E">
            <w:pPr>
              <w:rPr>
                <w:rFonts w:ascii="Courier New" w:hAnsi="Courier New" w:cs="Courier New"/>
                <w:lang w:val="nn-NO"/>
              </w:rPr>
            </w:pPr>
            <w:r>
              <w:rPr>
                <w:rFonts w:ascii="Courier New" w:hAnsi="Courier New" w:cs="Courier New"/>
                <w:lang w:val="nn-NO"/>
              </w:rPr>
              <w:t xml:space="preserve">Content-Type: </w:t>
            </w:r>
            <w:r w:rsidRPr="00E73E7E">
              <w:rPr>
                <w:rFonts w:ascii="Courier New" w:hAnsi="Courier New" w:cs="Courier New"/>
                <w:lang w:val="nn-NO"/>
              </w:rPr>
              <w:t>application/</w:t>
            </w:r>
            <w:r>
              <w:rPr>
                <w:rFonts w:ascii="Courier New" w:hAnsi="Courier New" w:cs="Courier New"/>
                <w:lang w:val="nn-NO"/>
              </w:rPr>
              <w:t>json</w:t>
            </w:r>
          </w:p>
          <w:p w14:paraId="56171D9D" w14:textId="77777777" w:rsidR="002478F8" w:rsidRPr="0056719A" w:rsidRDefault="002478F8" w:rsidP="0056719A">
            <w:pPr>
              <w:rPr>
                <w:rFonts w:ascii="Courier New" w:hAnsi="Courier New" w:cs="Courier New"/>
                <w:lang w:val="nn-NO"/>
              </w:rPr>
            </w:pPr>
            <w:r w:rsidRPr="0056719A">
              <w:rPr>
                <w:rFonts w:ascii="Courier New" w:hAnsi="Courier New" w:cs="Courier New"/>
                <w:lang w:val="nn-NO"/>
              </w:rPr>
              <w:t xml:space="preserve">{ </w:t>
            </w:r>
          </w:p>
          <w:p w14:paraId="4FD7F44A" w14:textId="77777777" w:rsidR="002478F8" w:rsidRPr="0056719A" w:rsidRDefault="002478F8" w:rsidP="0056719A">
            <w:pPr>
              <w:rPr>
                <w:rFonts w:ascii="Courier New" w:hAnsi="Courier New" w:cs="Courier New"/>
                <w:lang w:val="nn-NO"/>
              </w:rPr>
            </w:pPr>
            <w:r w:rsidRPr="0056719A">
              <w:rPr>
                <w:rFonts w:ascii="Courier New" w:hAnsi="Courier New" w:cs="Courier New"/>
                <w:lang w:val="nn-NO"/>
              </w:rPr>
              <w:tab/>
              <w:t>"</w:t>
            </w:r>
            <w:r w:rsidR="00711CDE">
              <w:t xml:space="preserve"> </w:t>
            </w:r>
            <w:r w:rsidR="00711CDE" w:rsidRPr="00711CDE">
              <w:rPr>
                <w:rFonts w:ascii="Courier New" w:hAnsi="Courier New" w:cs="Courier New"/>
                <w:lang w:val="nn-NO"/>
              </w:rPr>
              <w:t xml:space="preserve">applicationBody </w:t>
            </w:r>
            <w:r w:rsidRPr="0056719A">
              <w:rPr>
                <w:rFonts w:ascii="Courier New" w:hAnsi="Courier New" w:cs="Courier New"/>
                <w:lang w:val="nn-NO"/>
              </w:rPr>
              <w:t>": {</w:t>
            </w:r>
          </w:p>
          <w:p w14:paraId="2AC39612" w14:textId="77777777" w:rsidR="002478F8" w:rsidRPr="0056719A" w:rsidRDefault="002478F8" w:rsidP="0056719A">
            <w:pPr>
              <w:rPr>
                <w:rFonts w:ascii="Courier New" w:hAnsi="Courier New" w:cs="Courier New"/>
                <w:lang w:val="nn-NO"/>
              </w:rPr>
            </w:pPr>
            <w:r w:rsidRPr="0056719A">
              <w:rPr>
                <w:rFonts w:ascii="Courier New" w:hAnsi="Courier New" w:cs="Courier New"/>
                <w:lang w:val="nn-NO"/>
              </w:rPr>
              <w:tab/>
            </w:r>
            <w:r w:rsidRPr="0056719A">
              <w:rPr>
                <w:rFonts w:ascii="Courier New" w:hAnsi="Courier New" w:cs="Courier New"/>
                <w:lang w:val="nn-NO"/>
              </w:rPr>
              <w:tab/>
              <w:t>...</w:t>
            </w:r>
          </w:p>
          <w:p w14:paraId="2C610C8D" w14:textId="77777777" w:rsidR="002478F8" w:rsidRPr="0056719A" w:rsidRDefault="002478F8" w:rsidP="0056719A">
            <w:pPr>
              <w:rPr>
                <w:rFonts w:ascii="Courier New" w:hAnsi="Courier New" w:cs="Courier New"/>
                <w:lang w:val="nn-NO"/>
              </w:rPr>
            </w:pPr>
            <w:r w:rsidRPr="0056719A">
              <w:rPr>
                <w:rFonts w:ascii="Courier New" w:hAnsi="Courier New" w:cs="Courier New"/>
                <w:lang w:val="nn-NO"/>
              </w:rPr>
              <w:tab/>
              <w:t>}</w:t>
            </w:r>
          </w:p>
          <w:p w14:paraId="222B5929" w14:textId="77777777" w:rsidR="0074735E" w:rsidRPr="00232C3F" w:rsidRDefault="002478F8" w:rsidP="000C493B">
            <w:pPr>
              <w:spacing w:after="240"/>
            </w:pPr>
            <w:r w:rsidRPr="0056719A">
              <w:rPr>
                <w:rFonts w:ascii="Courier New" w:hAnsi="Courier New" w:cs="Courier New"/>
                <w:lang w:val="nn-NO"/>
              </w:rPr>
              <w:t>}</w:t>
            </w:r>
          </w:p>
        </w:tc>
      </w:tr>
    </w:tbl>
    <w:p w14:paraId="7DC64D5F" w14:textId="77777777" w:rsidR="00673249" w:rsidRDefault="00673249" w:rsidP="00673249">
      <w:pPr>
        <w:spacing w:before="100" w:beforeAutospacing="1" w:after="100" w:afterAutospacing="1"/>
        <w:ind w:left="720"/>
        <w:rPr>
          <w:rFonts w:eastAsia="Times New Roman" w:cs="Arial"/>
          <w:szCs w:val="17"/>
        </w:rPr>
      </w:pPr>
      <w:r>
        <w:rPr>
          <w:rFonts w:eastAsia="Times New Roman" w:cs="Arial"/>
          <w:szCs w:val="17"/>
        </w:rPr>
        <w:t>The following HTTP response is returned to denote the successful submission of the patent application:</w:t>
      </w:r>
    </w:p>
    <w:tbl>
      <w:tblPr>
        <w:tblStyle w:val="TableGrid"/>
        <w:tblW w:w="0" w:type="auto"/>
        <w:tblInd w:w="709" w:type="dxa"/>
        <w:tblLook w:val="04A0" w:firstRow="1" w:lastRow="0" w:firstColumn="1" w:lastColumn="0" w:noHBand="0" w:noVBand="1"/>
      </w:tblPr>
      <w:tblGrid>
        <w:gridCol w:w="8639"/>
      </w:tblGrid>
      <w:tr w:rsidR="0074735E" w14:paraId="668C1044" w14:textId="77777777" w:rsidTr="0078484B">
        <w:tc>
          <w:tcPr>
            <w:tcW w:w="10457" w:type="dxa"/>
          </w:tcPr>
          <w:p w14:paraId="3B9334AA" w14:textId="77777777" w:rsidR="002478F8" w:rsidRDefault="002478F8" w:rsidP="002478F8">
            <w:pPr>
              <w:spacing w:before="240"/>
              <w:rPr>
                <w:rFonts w:ascii="Courier New" w:hAnsi="Courier New" w:cs="Courier New"/>
              </w:rPr>
            </w:pPr>
            <w:r>
              <w:rPr>
                <w:rFonts w:ascii="Courier New" w:hAnsi="Courier New" w:cs="Courier New"/>
              </w:rPr>
              <w:t xml:space="preserve">HTTP/1.1 </w:t>
            </w:r>
            <w:r w:rsidRPr="00232C3F">
              <w:rPr>
                <w:rFonts w:ascii="Courier New" w:hAnsi="Courier New" w:cs="Courier New"/>
              </w:rPr>
              <w:t>200 OK</w:t>
            </w:r>
          </w:p>
          <w:p w14:paraId="1958410A" w14:textId="77777777" w:rsidR="002478F8" w:rsidRPr="00232C3F" w:rsidRDefault="002478F8" w:rsidP="002478F8">
            <w:pPr>
              <w:rPr>
                <w:rFonts w:ascii="Courier New" w:hAnsi="Courier New" w:cs="Courier New"/>
              </w:rPr>
            </w:pPr>
            <w:r>
              <w:rPr>
                <w:rFonts w:ascii="Courier New" w:hAnsi="Courier New" w:cs="Courier New"/>
              </w:rPr>
              <w:t>Content-Type: application/json</w:t>
            </w:r>
          </w:p>
          <w:p w14:paraId="69C3E9F5" w14:textId="77777777" w:rsidR="002478F8" w:rsidRPr="002478F8" w:rsidRDefault="002478F8" w:rsidP="002478F8">
            <w:pPr>
              <w:rPr>
                <w:rFonts w:ascii="Courier New" w:hAnsi="Courier New" w:cs="Courier New"/>
              </w:rPr>
            </w:pPr>
            <w:r w:rsidRPr="002478F8">
              <w:rPr>
                <w:rFonts w:ascii="Courier New" w:hAnsi="Courier New" w:cs="Courier New"/>
              </w:rPr>
              <w:t xml:space="preserve">{ </w:t>
            </w:r>
          </w:p>
          <w:p w14:paraId="1BF3473B" w14:textId="77777777" w:rsidR="00711CDE" w:rsidRPr="00711CDE" w:rsidRDefault="002478F8" w:rsidP="00711CDE">
            <w:pPr>
              <w:rPr>
                <w:rFonts w:ascii="Courier New" w:hAnsi="Courier New" w:cs="Courier New"/>
              </w:rPr>
            </w:pPr>
            <w:r w:rsidRPr="002478F8">
              <w:rPr>
                <w:rFonts w:ascii="Courier New" w:hAnsi="Courier New" w:cs="Courier New"/>
              </w:rPr>
              <w:tab/>
              <w:t>"</w:t>
            </w:r>
            <w:r w:rsidR="00711CDE">
              <w:t xml:space="preserve"> </w:t>
            </w:r>
            <w:r w:rsidR="00711CDE" w:rsidRPr="00711CDE">
              <w:rPr>
                <w:rFonts w:ascii="Courier New" w:hAnsi="Courier New" w:cs="Courier New"/>
              </w:rPr>
              <w:t xml:space="preserve">applicationBody </w:t>
            </w:r>
            <w:r w:rsidRPr="002478F8">
              <w:rPr>
                <w:rFonts w:ascii="Courier New" w:hAnsi="Courier New" w:cs="Courier New"/>
              </w:rPr>
              <w:t>": {</w:t>
            </w:r>
            <w:r w:rsidR="00711CDE">
              <w:t xml:space="preserve"> </w:t>
            </w:r>
          </w:p>
          <w:p w14:paraId="5F005323" w14:textId="77777777" w:rsidR="002478F8" w:rsidRPr="002478F8" w:rsidRDefault="00711CDE" w:rsidP="00711CDE">
            <w:pPr>
              <w:rPr>
                <w:rFonts w:ascii="Courier New" w:hAnsi="Courier New" w:cs="Courier New"/>
              </w:rPr>
            </w:pPr>
            <w:r w:rsidRPr="00711CDE">
              <w:rPr>
                <w:rFonts w:ascii="Courier New" w:hAnsi="Courier New" w:cs="Courier New"/>
              </w:rPr>
              <w:tab/>
            </w:r>
            <w:r w:rsidRPr="00711CDE">
              <w:rPr>
                <w:rFonts w:ascii="Courier New" w:hAnsi="Courier New" w:cs="Courier New"/>
              </w:rPr>
              <w:tab/>
            </w:r>
            <w:r w:rsidRPr="000C493B">
              <w:rPr>
                <w:rFonts w:ascii="Courier New" w:hAnsi="Courier New" w:cs="Courier New"/>
                <w:b/>
              </w:rPr>
              <w:t>"applicationBodyStatus" : "pending"</w:t>
            </w:r>
            <w:r w:rsidRPr="00711CDE">
              <w:rPr>
                <w:rFonts w:ascii="Courier New" w:hAnsi="Courier New" w:cs="Courier New"/>
              </w:rPr>
              <w:t>,</w:t>
            </w:r>
          </w:p>
          <w:p w14:paraId="2A82421A" w14:textId="77777777" w:rsidR="002478F8" w:rsidRPr="002478F8" w:rsidRDefault="002478F8" w:rsidP="002478F8">
            <w:pPr>
              <w:rPr>
                <w:rFonts w:ascii="Courier New" w:hAnsi="Courier New" w:cs="Courier New"/>
              </w:rPr>
            </w:pPr>
            <w:r w:rsidRPr="002478F8">
              <w:rPr>
                <w:rFonts w:ascii="Courier New" w:hAnsi="Courier New" w:cs="Courier New"/>
              </w:rPr>
              <w:tab/>
            </w:r>
            <w:r w:rsidRPr="002478F8">
              <w:rPr>
                <w:rFonts w:ascii="Courier New" w:hAnsi="Courier New" w:cs="Courier New"/>
              </w:rPr>
              <w:tab/>
              <w:t>...</w:t>
            </w:r>
          </w:p>
          <w:p w14:paraId="622EB7DC" w14:textId="77777777" w:rsidR="002478F8" w:rsidRPr="002478F8" w:rsidRDefault="002478F8" w:rsidP="002478F8">
            <w:pPr>
              <w:rPr>
                <w:rFonts w:ascii="Courier New" w:hAnsi="Courier New" w:cs="Courier New"/>
              </w:rPr>
            </w:pPr>
            <w:r w:rsidRPr="002478F8">
              <w:rPr>
                <w:rFonts w:ascii="Courier New" w:hAnsi="Courier New" w:cs="Courier New"/>
              </w:rPr>
              <w:tab/>
              <w:t>}</w:t>
            </w:r>
          </w:p>
          <w:p w14:paraId="355059A6" w14:textId="77777777" w:rsidR="0074735E" w:rsidRDefault="002478F8" w:rsidP="000C493B">
            <w:pPr>
              <w:spacing w:line="480" w:lineRule="auto"/>
              <w:rPr>
                <w:rFonts w:eastAsia="Times New Roman" w:cs="Arial"/>
                <w:szCs w:val="17"/>
              </w:rPr>
            </w:pPr>
            <w:r w:rsidRPr="002478F8">
              <w:rPr>
                <w:rFonts w:ascii="Courier New" w:hAnsi="Courier New" w:cs="Courier New"/>
              </w:rPr>
              <w:t>}</w:t>
            </w:r>
          </w:p>
        </w:tc>
      </w:tr>
    </w:tbl>
    <w:p w14:paraId="2658EE2D" w14:textId="77777777"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sidR="00B3484A">
        <w:rPr>
          <w:rFonts w:eastAsia="Times New Roman" w:cs="Arial"/>
          <w:szCs w:val="17"/>
        </w:rPr>
        <w:t>-</w:t>
      </w:r>
      <w:r w:rsidR="00147E62">
        <w:rPr>
          <w:rFonts w:eastAsia="Times New Roman" w:cs="Arial"/>
          <w:szCs w:val="17"/>
        </w:rPr>
        <w:t>39</w:t>
      </w:r>
      <w:r w:rsidR="005E48A2" w:rsidRPr="00232C3F">
        <w:rPr>
          <w:rFonts w:eastAsia="Times New Roman" w:cs="Arial"/>
          <w:szCs w:val="17"/>
        </w:rPr>
        <w:t xml:space="preserve">] A </w:t>
      </w:r>
      <w:r w:rsidR="005E48A2" w:rsidRPr="009356B5">
        <w:rPr>
          <w:rFonts w:ascii="Courier New" w:eastAsia="Times New Roman" w:hAnsi="Courier New" w:cs="Courier New"/>
          <w:szCs w:val="17"/>
        </w:rPr>
        <w:t>POST</w:t>
      </w:r>
      <w:r w:rsidR="005E48A2" w:rsidRPr="00232C3F">
        <w:rPr>
          <w:rFonts w:eastAsia="Times New Roman" w:cs="Arial"/>
          <w:szCs w:val="17"/>
        </w:rPr>
        <w:t xml:space="preserve"> request MUST NOT be idempotent according to the IETF RFC 2616.</w:t>
      </w:r>
    </w:p>
    <w:p w14:paraId="3CB5F649" w14:textId="77777777"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sidR="00B3484A">
        <w:rPr>
          <w:rFonts w:eastAsia="Times New Roman" w:cs="Arial"/>
          <w:szCs w:val="17"/>
        </w:rPr>
        <w:t>-4</w:t>
      </w:r>
      <w:r w:rsidR="00147E62">
        <w:rPr>
          <w:rFonts w:eastAsia="Times New Roman" w:cs="Arial"/>
          <w:szCs w:val="17"/>
        </w:rPr>
        <w:t>0</w:t>
      </w:r>
      <w:r w:rsidR="005E48A2" w:rsidRPr="00232C3F">
        <w:rPr>
          <w:rFonts w:eastAsia="Times New Roman" w:cs="Arial"/>
          <w:szCs w:val="17"/>
        </w:rPr>
        <w:t xml:space="preserve">] If the resource creation was successful, the HTTP header </w:t>
      </w:r>
      <w:r w:rsidR="005E48A2" w:rsidRPr="00232C3F">
        <w:rPr>
          <w:rFonts w:ascii="Courier New" w:eastAsia="Times New Roman" w:hAnsi="Courier New" w:cs="Courier New"/>
          <w:szCs w:val="17"/>
        </w:rPr>
        <w:t>Location</w:t>
      </w:r>
      <w:r w:rsidR="005E48A2" w:rsidRPr="00232C3F">
        <w:rPr>
          <w:rFonts w:eastAsia="Times New Roman" w:cs="Arial"/>
          <w:szCs w:val="17"/>
        </w:rPr>
        <w:t xml:space="preserve"> SHOULD contain a URI (absolute or relative) pointing to a created resource.</w:t>
      </w:r>
    </w:p>
    <w:p w14:paraId="2BB6225E" w14:textId="77777777"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w:t>
      </w:r>
      <w:r w:rsidR="00B3484A">
        <w:rPr>
          <w:rFonts w:eastAsia="Times New Roman" w:cs="Arial"/>
          <w:szCs w:val="17"/>
        </w:rPr>
        <w:t>4</w:t>
      </w:r>
      <w:r w:rsidR="00147E62">
        <w:rPr>
          <w:rFonts w:eastAsia="Times New Roman" w:cs="Arial"/>
          <w:szCs w:val="17"/>
        </w:rPr>
        <w:t>1</w:t>
      </w:r>
      <w:r w:rsidR="005E48A2" w:rsidRPr="00232C3F">
        <w:rPr>
          <w:rFonts w:eastAsia="Times New Roman" w:cs="Arial"/>
          <w:szCs w:val="17"/>
        </w:rPr>
        <w:t xml:space="preserve">] If the resource creation was successful, the response SHOULD contain the status code </w:t>
      </w:r>
      <w:r w:rsidR="00743A59">
        <w:rPr>
          <w:rFonts w:eastAsia="Times New Roman" w:cs="Arial"/>
          <w:szCs w:val="17"/>
        </w:rPr>
        <w:t>“</w:t>
      </w:r>
      <w:r w:rsidR="005E48A2" w:rsidRPr="00232C3F">
        <w:rPr>
          <w:rFonts w:ascii="Courier New" w:eastAsia="Times New Roman" w:hAnsi="Courier New" w:cs="Courier New"/>
          <w:szCs w:val="17"/>
        </w:rPr>
        <w:t>201 Created</w:t>
      </w:r>
      <w:r w:rsidR="00743A59">
        <w:rPr>
          <w:rFonts w:ascii="Courier New" w:eastAsia="Times New Roman" w:hAnsi="Courier New" w:cs="Courier New"/>
          <w:szCs w:val="17"/>
        </w:rPr>
        <w:t>”</w:t>
      </w:r>
      <w:r w:rsidR="005E48A2" w:rsidRPr="00232C3F">
        <w:rPr>
          <w:rFonts w:eastAsia="Times New Roman" w:cs="Arial"/>
          <w:szCs w:val="17"/>
        </w:rPr>
        <w:t>.</w:t>
      </w:r>
    </w:p>
    <w:p w14:paraId="05512D72" w14:textId="77777777" w:rsidR="007D638D"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w:t>
      </w:r>
      <w:r w:rsidR="00B3484A">
        <w:rPr>
          <w:rFonts w:eastAsia="Times New Roman" w:cs="Arial"/>
          <w:szCs w:val="17"/>
        </w:rPr>
        <w:t>4</w:t>
      </w:r>
      <w:r w:rsidR="00147E62">
        <w:rPr>
          <w:rFonts w:eastAsia="Times New Roman" w:cs="Arial"/>
          <w:szCs w:val="17"/>
        </w:rPr>
        <w:t>2</w:t>
      </w:r>
      <w:r w:rsidR="005E48A2" w:rsidRPr="00232C3F">
        <w:rPr>
          <w:rFonts w:eastAsia="Times New Roman" w:cs="Arial"/>
          <w:szCs w:val="17"/>
        </w:rPr>
        <w:t>] If the resource creation was successful, the response payload SHOULD</w:t>
      </w:r>
      <w:r w:rsidR="003C0FB6">
        <w:rPr>
          <w:rFonts w:eastAsia="Times New Roman" w:cs="Arial"/>
          <w:szCs w:val="17"/>
        </w:rPr>
        <w:t xml:space="preserve"> by default</w:t>
      </w:r>
      <w:r w:rsidR="005E48A2" w:rsidRPr="00232C3F">
        <w:rPr>
          <w:rFonts w:eastAsia="Times New Roman" w:cs="Arial"/>
          <w:szCs w:val="17"/>
        </w:rPr>
        <w:t xml:space="preserve"> contain the </w:t>
      </w:r>
      <w:r w:rsidR="004014C2">
        <w:rPr>
          <w:rFonts w:eastAsia="Times New Roman" w:cs="Arial"/>
          <w:szCs w:val="17"/>
        </w:rPr>
        <w:t>body</w:t>
      </w:r>
      <w:r w:rsidR="004014C2" w:rsidRPr="00232C3F">
        <w:rPr>
          <w:rFonts w:eastAsia="Times New Roman" w:cs="Arial"/>
          <w:szCs w:val="17"/>
        </w:rPr>
        <w:t xml:space="preserve"> </w:t>
      </w:r>
      <w:r w:rsidR="005E48A2" w:rsidRPr="00232C3F">
        <w:rPr>
          <w:rFonts w:eastAsia="Times New Roman" w:cs="Arial"/>
          <w:szCs w:val="17"/>
        </w:rPr>
        <w:t>of the created resource, to allow the client to use it without making an additional HTTP call.</w:t>
      </w:r>
    </w:p>
    <w:p w14:paraId="164911DC" w14:textId="77777777" w:rsidR="005E48A2" w:rsidRPr="00232C3F" w:rsidRDefault="005E48A2" w:rsidP="005E48A2">
      <w:pPr>
        <w:pStyle w:val="Heading4"/>
      </w:pPr>
      <w:r w:rsidRPr="00232C3F">
        <w:t>PUT</w:t>
      </w:r>
    </w:p>
    <w:p w14:paraId="0C3ED52E"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When a client needs to replace an existing resource entirely, they can use </w:t>
      </w:r>
      <w:r w:rsidR="005E48A2" w:rsidRPr="009C383A">
        <w:rPr>
          <w:rFonts w:ascii="Courier New" w:eastAsia="Times New Roman" w:hAnsi="Courier New" w:cs="Courier New"/>
          <w:szCs w:val="17"/>
        </w:rPr>
        <w:t>PUT</w:t>
      </w:r>
      <w:r w:rsidR="005E48A2" w:rsidRPr="00232C3F">
        <w:rPr>
          <w:rFonts w:eastAsia="Times New Roman" w:cs="Arial"/>
          <w:szCs w:val="17"/>
        </w:rPr>
        <w:t xml:space="preserve">. Idempotent characteristics of </w:t>
      </w:r>
      <w:r w:rsidR="005E48A2" w:rsidRPr="009C383A">
        <w:rPr>
          <w:rFonts w:ascii="Courier New" w:eastAsia="Times New Roman" w:hAnsi="Courier New" w:cs="Courier New"/>
          <w:szCs w:val="17"/>
        </w:rPr>
        <w:t>PUT</w:t>
      </w:r>
      <w:r w:rsidR="005E48A2" w:rsidRPr="00232C3F">
        <w:rPr>
          <w:rFonts w:eastAsia="Times New Roman" w:cs="Arial"/>
          <w:szCs w:val="17"/>
        </w:rPr>
        <w:t xml:space="preserve"> should be taken into account. </w:t>
      </w:r>
      <w:r w:rsidR="00AB4AEA">
        <w:rPr>
          <w:rFonts w:eastAsia="Times New Roman" w:cs="Arial"/>
          <w:szCs w:val="17"/>
        </w:rPr>
        <w:t xml:space="preserve"> </w:t>
      </w:r>
      <w:r w:rsidR="003C0FB6">
        <w:rPr>
          <w:rFonts w:cs="Arial"/>
          <w:szCs w:val="17"/>
        </w:rPr>
        <w:t>A</w:t>
      </w:r>
      <w:r w:rsidR="003C0FB6" w:rsidRPr="00232C3F">
        <w:rPr>
          <w:rFonts w:cs="Arial"/>
          <w:szCs w:val="17"/>
        </w:rPr>
        <w:t xml:space="preserve"> </w:t>
      </w:r>
      <w:r w:rsidR="003C0FB6" w:rsidRPr="00DC13FB">
        <w:rPr>
          <w:rFonts w:ascii="Courier New" w:hAnsi="Courier New" w:cs="Courier New"/>
          <w:szCs w:val="17"/>
        </w:rPr>
        <w:t>PUT</w:t>
      </w:r>
      <w:r w:rsidR="003C0FB6" w:rsidRPr="00232C3F">
        <w:rPr>
          <w:rFonts w:cs="Arial"/>
          <w:szCs w:val="17"/>
        </w:rPr>
        <w:t xml:space="preserve"> </w:t>
      </w:r>
      <w:r w:rsidR="003C0FB6">
        <w:rPr>
          <w:rFonts w:cs="Arial"/>
          <w:szCs w:val="17"/>
        </w:rPr>
        <w:t xml:space="preserve">request </w:t>
      </w:r>
      <w:r w:rsidR="003C0FB6" w:rsidRPr="00232C3F">
        <w:rPr>
          <w:rFonts w:cs="Arial"/>
          <w:szCs w:val="17"/>
        </w:rPr>
        <w:t xml:space="preserve">has </w:t>
      </w:r>
      <w:r w:rsidR="003C0FB6">
        <w:rPr>
          <w:rFonts w:cs="Arial"/>
          <w:szCs w:val="17"/>
        </w:rPr>
        <w:t xml:space="preserve">an </w:t>
      </w:r>
      <w:r w:rsidR="003C0FB6" w:rsidRPr="00232C3F">
        <w:rPr>
          <w:rFonts w:cs="Arial"/>
          <w:szCs w:val="17"/>
        </w:rPr>
        <w:t xml:space="preserve">update </w:t>
      </w:r>
      <w:r w:rsidR="003C0FB6">
        <w:rPr>
          <w:rFonts w:cs="Arial"/>
          <w:szCs w:val="17"/>
        </w:rPr>
        <w:t xml:space="preserve">semantic </w:t>
      </w:r>
      <w:r w:rsidR="003C0FB6" w:rsidRPr="00232C3F">
        <w:rPr>
          <w:rFonts w:cs="Arial"/>
          <w:szCs w:val="17"/>
        </w:rPr>
        <w:t>(as specified in IETF RFC 7231)</w:t>
      </w:r>
      <w:r w:rsidR="002C2156">
        <w:rPr>
          <w:rFonts w:cs="Arial"/>
          <w:szCs w:val="17"/>
        </w:rPr>
        <w:t>,</w:t>
      </w:r>
      <w:r w:rsidR="003C0FB6" w:rsidRPr="00232C3F">
        <w:rPr>
          <w:rFonts w:cs="Arial"/>
          <w:szCs w:val="17"/>
        </w:rPr>
        <w:t xml:space="preserve"> and </w:t>
      </w:r>
      <w:r w:rsidR="003C0FB6">
        <w:rPr>
          <w:rFonts w:cs="Arial"/>
          <w:szCs w:val="17"/>
        </w:rPr>
        <w:t xml:space="preserve">an </w:t>
      </w:r>
      <w:r w:rsidR="003C0FB6" w:rsidRPr="00232C3F">
        <w:rPr>
          <w:rFonts w:cs="Arial"/>
          <w:szCs w:val="17"/>
        </w:rPr>
        <w:t xml:space="preserve">insert semantic. </w:t>
      </w:r>
    </w:p>
    <w:p w14:paraId="6184F849" w14:textId="77777777" w:rsidR="005E48A2" w:rsidRPr="00232C3F" w:rsidRDefault="005E48A2">
      <w:pPr>
        <w:spacing w:before="100" w:beforeAutospacing="1" w:after="100" w:afterAutospacing="1"/>
        <w:ind w:left="720"/>
        <w:rPr>
          <w:rFonts w:cs="Arial"/>
          <w:szCs w:val="17"/>
        </w:rPr>
      </w:pPr>
      <w:r w:rsidRPr="00232C3F">
        <w:rPr>
          <w:rFonts w:cs="Arial"/>
          <w:szCs w:val="17"/>
        </w:rPr>
        <w:t>[RS</w:t>
      </w:r>
      <w:r w:rsidR="004014C2">
        <w:rPr>
          <w:rFonts w:cs="Arial"/>
          <w:szCs w:val="17"/>
        </w:rPr>
        <w:t>G</w:t>
      </w:r>
      <w:r w:rsidRPr="00232C3F">
        <w:rPr>
          <w:rFonts w:cs="Arial"/>
          <w:szCs w:val="17"/>
        </w:rPr>
        <w:t>-</w:t>
      </w:r>
      <w:r w:rsidR="00B3484A">
        <w:rPr>
          <w:rFonts w:cs="Arial"/>
          <w:szCs w:val="17"/>
        </w:rPr>
        <w:t>4</w:t>
      </w:r>
      <w:r w:rsidR="00147E62">
        <w:rPr>
          <w:rFonts w:cs="Arial"/>
          <w:szCs w:val="17"/>
        </w:rPr>
        <w:t>3</w:t>
      </w:r>
      <w:r w:rsidRPr="00232C3F">
        <w:rPr>
          <w:rFonts w:cs="Arial"/>
          <w:szCs w:val="17"/>
        </w:rPr>
        <w:t xml:space="preserve">] A </w:t>
      </w:r>
      <w:r w:rsidRPr="009C383A">
        <w:rPr>
          <w:rFonts w:ascii="Courier New" w:hAnsi="Courier New" w:cs="Courier New"/>
          <w:szCs w:val="17"/>
        </w:rPr>
        <w:t>PUT</w:t>
      </w:r>
      <w:r w:rsidRPr="00232C3F">
        <w:rPr>
          <w:rFonts w:cs="Arial"/>
          <w:szCs w:val="17"/>
        </w:rPr>
        <w:t xml:space="preserve"> request MUST be </w:t>
      </w:r>
      <w:r w:rsidR="005D5392" w:rsidRPr="00232C3F">
        <w:rPr>
          <w:rFonts w:cs="Arial"/>
          <w:szCs w:val="17"/>
        </w:rPr>
        <w:t>idempotent.</w:t>
      </w:r>
    </w:p>
    <w:p w14:paraId="4535F9A9" w14:textId="77777777" w:rsidR="005E48A2" w:rsidRPr="00232C3F" w:rsidRDefault="00A9726C" w:rsidP="005E48A2">
      <w:pPr>
        <w:spacing w:before="100" w:beforeAutospacing="1" w:after="100" w:afterAutospacing="1"/>
        <w:ind w:firstLine="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-4</w:t>
      </w:r>
      <w:r w:rsidR="00147E62">
        <w:rPr>
          <w:rFonts w:eastAsia="Times New Roman" w:cs="Arial"/>
          <w:szCs w:val="17"/>
        </w:rPr>
        <w:t>4</w:t>
      </w:r>
      <w:r w:rsidR="005E48A2" w:rsidRPr="00232C3F">
        <w:rPr>
          <w:rFonts w:eastAsia="Times New Roman" w:cs="Arial"/>
          <w:szCs w:val="17"/>
        </w:rPr>
        <w:t>] If a resource is not found</w:t>
      </w:r>
      <w:r w:rsidR="005E48A2">
        <w:rPr>
          <w:rFonts w:eastAsia="Times New Roman" w:cs="Arial"/>
          <w:szCs w:val="17"/>
        </w:rPr>
        <w:t>,</w:t>
      </w:r>
      <w:r w:rsidR="005E48A2" w:rsidRPr="00232C3F">
        <w:rPr>
          <w:rFonts w:eastAsia="Times New Roman" w:cs="Arial"/>
          <w:szCs w:val="17"/>
        </w:rPr>
        <w:t xml:space="preserve"> </w:t>
      </w:r>
      <w:r w:rsidR="005E48A2" w:rsidRPr="009C383A">
        <w:rPr>
          <w:rFonts w:ascii="Courier New" w:eastAsia="Times New Roman" w:hAnsi="Courier New" w:cs="Courier New"/>
          <w:szCs w:val="17"/>
        </w:rPr>
        <w:t>PUT</w:t>
      </w:r>
      <w:r w:rsidR="005E48A2" w:rsidRPr="00232C3F">
        <w:rPr>
          <w:rFonts w:eastAsia="Times New Roman" w:cs="Arial"/>
          <w:szCs w:val="17"/>
        </w:rPr>
        <w:t xml:space="preserve"> MUST return the status code </w:t>
      </w:r>
      <w:r w:rsidR="005E48A2">
        <w:rPr>
          <w:rFonts w:eastAsia="Times New Roman" w:cs="Arial"/>
          <w:szCs w:val="17"/>
        </w:rPr>
        <w:t>“</w:t>
      </w:r>
      <w:r w:rsidR="005E48A2" w:rsidRPr="00232C3F">
        <w:rPr>
          <w:rFonts w:ascii="Courier New" w:eastAsia="Times New Roman" w:hAnsi="Courier New" w:cs="Courier New"/>
          <w:szCs w:val="17"/>
        </w:rPr>
        <w:t>404 Not Found</w:t>
      </w:r>
      <w:r w:rsidR="005E48A2">
        <w:rPr>
          <w:rFonts w:ascii="Courier New" w:eastAsia="Times New Roman" w:hAnsi="Courier New" w:cs="Courier New"/>
          <w:szCs w:val="17"/>
        </w:rPr>
        <w:t>”</w:t>
      </w:r>
      <w:r w:rsidR="005E48A2" w:rsidRPr="00232C3F">
        <w:rPr>
          <w:rFonts w:eastAsia="Times New Roman" w:cs="Arial"/>
          <w:szCs w:val="17"/>
        </w:rPr>
        <w:t>.</w:t>
      </w:r>
    </w:p>
    <w:p w14:paraId="42B7ACE0" w14:textId="77777777"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-4</w:t>
      </w:r>
      <w:r w:rsidR="00147E62">
        <w:rPr>
          <w:rFonts w:eastAsia="Times New Roman" w:cs="Arial"/>
          <w:szCs w:val="17"/>
        </w:rPr>
        <w:t>5</w:t>
      </w:r>
      <w:r w:rsidR="005E48A2" w:rsidRPr="00232C3F">
        <w:rPr>
          <w:rFonts w:eastAsia="Times New Roman" w:cs="Arial"/>
          <w:szCs w:val="17"/>
        </w:rPr>
        <w:t>] If a resource is updated successfully</w:t>
      </w:r>
      <w:r w:rsidR="005E48A2">
        <w:rPr>
          <w:rFonts w:eastAsia="Times New Roman" w:cs="Arial"/>
          <w:szCs w:val="17"/>
        </w:rPr>
        <w:t>,</w:t>
      </w:r>
      <w:r w:rsidR="005E48A2" w:rsidRPr="00232C3F">
        <w:rPr>
          <w:rFonts w:eastAsia="Times New Roman" w:cs="Arial"/>
          <w:szCs w:val="17"/>
        </w:rPr>
        <w:t xml:space="preserve"> </w:t>
      </w:r>
      <w:r w:rsidR="005E48A2" w:rsidRPr="009C383A">
        <w:rPr>
          <w:rFonts w:ascii="Courier New" w:eastAsia="Times New Roman" w:hAnsi="Courier New" w:cs="Courier New"/>
          <w:szCs w:val="17"/>
        </w:rPr>
        <w:t>PUT</w:t>
      </w:r>
      <w:r w:rsidR="005E48A2" w:rsidRPr="00232C3F">
        <w:rPr>
          <w:rFonts w:eastAsia="Times New Roman" w:cs="Arial"/>
          <w:szCs w:val="17"/>
        </w:rPr>
        <w:t xml:space="preserve"> MUST return </w:t>
      </w:r>
      <w:r w:rsidR="005E48A2">
        <w:rPr>
          <w:rFonts w:eastAsia="Times New Roman" w:cs="Arial"/>
          <w:szCs w:val="17"/>
        </w:rPr>
        <w:t>the status code “</w:t>
      </w:r>
      <w:r w:rsidR="005E48A2" w:rsidRPr="00232C3F">
        <w:rPr>
          <w:rFonts w:ascii="Courier New" w:eastAsia="Times New Roman" w:hAnsi="Courier New" w:cs="Courier New"/>
          <w:szCs w:val="17"/>
        </w:rPr>
        <w:t>200 OK</w:t>
      </w:r>
      <w:r w:rsidR="005E48A2">
        <w:rPr>
          <w:rFonts w:ascii="Courier New" w:eastAsia="Times New Roman" w:hAnsi="Courier New" w:cs="Courier New"/>
          <w:szCs w:val="17"/>
        </w:rPr>
        <w:t>”</w:t>
      </w:r>
      <w:r w:rsidR="005E48A2" w:rsidRPr="00232C3F">
        <w:rPr>
          <w:rFonts w:eastAsia="Times New Roman" w:cs="Arial"/>
          <w:szCs w:val="17"/>
        </w:rPr>
        <w:t xml:space="preserve"> if the updated resource is returned </w:t>
      </w:r>
      <w:r w:rsidR="003C0FB6" w:rsidRPr="00232C3F">
        <w:rPr>
          <w:rFonts w:eastAsia="Times New Roman" w:cs="Arial"/>
          <w:szCs w:val="17"/>
        </w:rPr>
        <w:t>or</w:t>
      </w:r>
      <w:r w:rsidR="003C0FB6">
        <w:rPr>
          <w:rFonts w:eastAsia="Times New Roman" w:cs="Arial"/>
          <w:szCs w:val="17"/>
        </w:rPr>
        <w:t xml:space="preserve"> a “</w:t>
      </w:r>
      <w:r w:rsidR="005E48A2" w:rsidRPr="009C383A">
        <w:rPr>
          <w:rFonts w:ascii="Courier New" w:eastAsia="Times New Roman" w:hAnsi="Courier New" w:cs="Courier New"/>
          <w:szCs w:val="17"/>
        </w:rPr>
        <w:t>204 No Content</w:t>
      </w:r>
      <w:r w:rsidR="003C0FB6">
        <w:rPr>
          <w:rFonts w:eastAsia="Times New Roman" w:cs="Arial"/>
          <w:szCs w:val="17"/>
        </w:rPr>
        <w:t>”</w:t>
      </w:r>
      <w:r w:rsidR="005E48A2" w:rsidRPr="00232C3F">
        <w:rPr>
          <w:rFonts w:eastAsia="Times New Roman" w:cs="Arial"/>
          <w:szCs w:val="17"/>
        </w:rPr>
        <w:t xml:space="preserve"> if it is not returned.</w:t>
      </w:r>
    </w:p>
    <w:p w14:paraId="1B6FD71B" w14:textId="77777777" w:rsidR="005E48A2" w:rsidRPr="00232C3F" w:rsidRDefault="005E48A2" w:rsidP="005E48A2">
      <w:pPr>
        <w:pStyle w:val="Heading4"/>
      </w:pPr>
      <w:r w:rsidRPr="00232C3F">
        <w:t>PATCH</w:t>
      </w:r>
    </w:p>
    <w:p w14:paraId="2C9BF675" w14:textId="77777777" w:rsidR="005E48A2"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When a client requires a partial update, they can use </w:t>
      </w:r>
      <w:r w:rsidR="005E48A2" w:rsidRPr="009C383A">
        <w:rPr>
          <w:rFonts w:ascii="Courier New" w:eastAsia="Times New Roman" w:hAnsi="Courier New" w:cs="Courier New"/>
          <w:szCs w:val="17"/>
        </w:rPr>
        <w:t>PATCH</w:t>
      </w:r>
      <w:r w:rsidR="005E48A2" w:rsidRPr="00232C3F">
        <w:rPr>
          <w:rFonts w:eastAsia="Times New Roman" w:cs="Arial"/>
          <w:szCs w:val="17"/>
        </w:rPr>
        <w:t xml:space="preserve">. Idempotent characteristics of </w:t>
      </w:r>
      <w:r w:rsidR="005E48A2" w:rsidRPr="009C383A">
        <w:rPr>
          <w:rFonts w:ascii="Courier New" w:eastAsia="Times New Roman" w:hAnsi="Courier New" w:cs="Courier New"/>
          <w:szCs w:val="17"/>
        </w:rPr>
        <w:t>PATCH</w:t>
      </w:r>
      <w:r w:rsidR="005E48A2" w:rsidRPr="00232C3F">
        <w:rPr>
          <w:rFonts w:eastAsia="Times New Roman" w:cs="Arial"/>
          <w:szCs w:val="17"/>
        </w:rPr>
        <w:t xml:space="preserve"> should be taken into account. </w:t>
      </w:r>
    </w:p>
    <w:p w14:paraId="764AC390" w14:textId="77777777" w:rsidR="003B1736" w:rsidRPr="003B1736" w:rsidRDefault="003B1736" w:rsidP="00931670">
      <w:pPr>
        <w:numPr>
          <w:ilvl w:val="1"/>
          <w:numId w:val="4"/>
        </w:numPr>
        <w:spacing w:before="100" w:beforeAutospacing="1" w:after="100" w:afterAutospacing="1"/>
        <w:rPr>
          <w:rFonts w:eastAsia="Times New Roman" w:cs="Arial"/>
          <w:szCs w:val="17"/>
        </w:rPr>
      </w:pPr>
      <w:r w:rsidRPr="003B1736">
        <w:rPr>
          <w:rFonts w:eastAsia="Times New Roman" w:cs="Arial"/>
          <w:szCs w:val="17"/>
        </w:rPr>
        <w:t xml:space="preserve">For example, the following request updates only a patent </w:t>
      </w:r>
      <w:r w:rsidR="00FA61A2">
        <w:rPr>
          <w:rFonts w:eastAsia="Times New Roman" w:cs="Arial"/>
          <w:szCs w:val="17"/>
        </w:rPr>
        <w:t xml:space="preserve">language </w:t>
      </w:r>
      <w:r w:rsidR="00FA606B">
        <w:rPr>
          <w:rFonts w:eastAsia="Times New Roman" w:cs="Arial"/>
          <w:szCs w:val="17"/>
        </w:rPr>
        <w:t>given its number</w:t>
      </w:r>
      <w:r w:rsidRPr="003B1736">
        <w:rPr>
          <w:rFonts w:eastAsia="Times New Roman" w:cs="Arial"/>
          <w:szCs w:val="17"/>
        </w:rPr>
        <w:t>:</w:t>
      </w:r>
    </w:p>
    <w:tbl>
      <w:tblPr>
        <w:tblStyle w:val="TableGrid"/>
        <w:tblW w:w="8580" w:type="dxa"/>
        <w:tblInd w:w="625" w:type="dxa"/>
        <w:tblLook w:val="04A0" w:firstRow="1" w:lastRow="0" w:firstColumn="1" w:lastColumn="0" w:noHBand="0" w:noVBand="1"/>
      </w:tblPr>
      <w:tblGrid>
        <w:gridCol w:w="8580"/>
      </w:tblGrid>
      <w:tr w:rsidR="005E48A2" w:rsidRPr="00232C3F" w14:paraId="363C6EDA" w14:textId="77777777" w:rsidTr="00F50DB4">
        <w:trPr>
          <w:trHeight w:val="1514"/>
        </w:trPr>
        <w:tc>
          <w:tcPr>
            <w:tcW w:w="8580" w:type="dxa"/>
          </w:tcPr>
          <w:p w14:paraId="2D3D5C15" w14:textId="77777777" w:rsidR="005E48A2" w:rsidRPr="0078484B" w:rsidRDefault="005E48A2" w:rsidP="00931670">
            <w:pPr>
              <w:spacing w:before="240"/>
              <w:rPr>
                <w:rFonts w:ascii="Courier New" w:hAnsi="Courier New" w:cs="Courier New"/>
              </w:rPr>
            </w:pPr>
            <w:r w:rsidRPr="0078484B">
              <w:rPr>
                <w:rFonts w:ascii="Courier New" w:hAnsi="Courier New" w:cs="Courier New"/>
              </w:rPr>
              <w:t>PATCH /</w:t>
            </w:r>
            <w:r w:rsidR="00462843" w:rsidRPr="0078484B">
              <w:rPr>
                <w:rFonts w:ascii="Courier New" w:hAnsi="Courier New" w:cs="Courier New"/>
              </w:rPr>
              <w:t>api/</w:t>
            </w:r>
            <w:r w:rsidRPr="0078484B">
              <w:rPr>
                <w:rFonts w:ascii="Courier New" w:hAnsi="Courier New" w:cs="Courier New"/>
              </w:rPr>
              <w:t>v1/patent</w:t>
            </w:r>
            <w:r w:rsidR="00976CEB">
              <w:rPr>
                <w:rFonts w:ascii="Courier New" w:hAnsi="Courier New" w:cs="Courier New"/>
              </w:rPr>
              <w:t>s</w:t>
            </w:r>
            <w:r w:rsidRPr="0078484B">
              <w:rPr>
                <w:rFonts w:ascii="Courier New" w:hAnsi="Courier New" w:cs="Courier New"/>
              </w:rPr>
              <w:t>/</w:t>
            </w:r>
            <w:r w:rsidR="00976CEB">
              <w:rPr>
                <w:rFonts w:ascii="Courier New" w:hAnsi="Courier New" w:cs="Courier New"/>
              </w:rPr>
              <w:t>publications/</w:t>
            </w:r>
            <w:r w:rsidR="00462843" w:rsidRPr="00462843">
              <w:rPr>
                <w:rFonts w:ascii="Courier New" w:hAnsi="Courier New" w:cs="Courier New"/>
              </w:rPr>
              <w:t>100000000000001 HTTP/1.1</w:t>
            </w:r>
          </w:p>
          <w:p w14:paraId="26025358" w14:textId="77777777" w:rsidR="00462843" w:rsidRPr="0078484B" w:rsidRDefault="00462843" w:rsidP="00931670">
            <w:pPr>
              <w:rPr>
                <w:rFonts w:ascii="Courier New" w:hAnsi="Courier New" w:cs="Courier New"/>
              </w:rPr>
            </w:pPr>
            <w:r w:rsidRPr="0078484B">
              <w:rPr>
                <w:rFonts w:ascii="Courier New" w:hAnsi="Courier New" w:cs="Courier New"/>
              </w:rPr>
              <w:t xml:space="preserve">Host: wipo.int </w:t>
            </w:r>
          </w:p>
          <w:p w14:paraId="424415E9" w14:textId="77777777" w:rsidR="005E48A2" w:rsidRPr="00D26EFE" w:rsidRDefault="005E48A2" w:rsidP="00931670">
            <w:pPr>
              <w:rPr>
                <w:rFonts w:ascii="Courier New" w:hAnsi="Courier New" w:cs="Courier New"/>
              </w:rPr>
            </w:pPr>
            <w:r w:rsidRPr="00D26EFE">
              <w:rPr>
                <w:rFonts w:ascii="Courier New" w:hAnsi="Courier New" w:cs="Courier New"/>
              </w:rPr>
              <w:t>If-Match:456</w:t>
            </w:r>
          </w:p>
          <w:p w14:paraId="4909554C" w14:textId="77777777" w:rsidR="005E48A2" w:rsidRPr="00D26EFE" w:rsidRDefault="005E48A2" w:rsidP="00931670">
            <w:pPr>
              <w:rPr>
                <w:rFonts w:ascii="Courier New" w:hAnsi="Courier New" w:cs="Courier New"/>
              </w:rPr>
            </w:pPr>
            <w:r w:rsidRPr="00D26EFE">
              <w:rPr>
                <w:rFonts w:ascii="Courier New" w:hAnsi="Courier New" w:cs="Courier New"/>
              </w:rPr>
              <w:t>Content-Type: application/merge-patch+json</w:t>
            </w:r>
          </w:p>
          <w:p w14:paraId="061A33A8" w14:textId="77777777" w:rsidR="005E48A2" w:rsidRPr="00232C3F" w:rsidRDefault="005E48A2" w:rsidP="004A0864">
            <w:pPr>
              <w:spacing w:after="240"/>
            </w:pPr>
            <w:r w:rsidRPr="00D26EFE">
              <w:rPr>
                <w:rFonts w:ascii="Courier New" w:hAnsi="Courier New" w:cs="Courier New"/>
              </w:rPr>
              <w:t>{ "</w:t>
            </w:r>
            <w:r w:rsidR="004A0864">
              <w:rPr>
                <w:rFonts w:ascii="Courier New" w:hAnsi="Courier New" w:cs="Courier New"/>
              </w:rPr>
              <w:t>languageCode</w:t>
            </w:r>
            <w:r w:rsidRPr="00D26EFE">
              <w:rPr>
                <w:rFonts w:ascii="Courier New" w:hAnsi="Courier New" w:cs="Courier New"/>
              </w:rPr>
              <w:t>": "</w:t>
            </w:r>
            <w:r w:rsidR="004A0864">
              <w:rPr>
                <w:rFonts w:ascii="Courier New" w:hAnsi="Courier New" w:cs="Courier New"/>
              </w:rPr>
              <w:t>en</w:t>
            </w:r>
            <w:r w:rsidRPr="00D26EFE">
              <w:rPr>
                <w:rFonts w:ascii="Courier New" w:hAnsi="Courier New" w:cs="Courier New"/>
              </w:rPr>
              <w:t>" }</w:t>
            </w:r>
          </w:p>
        </w:tc>
      </w:tr>
    </w:tbl>
    <w:p w14:paraId="47756B39" w14:textId="77777777" w:rsidR="00353C2E" w:rsidRDefault="00353C2E" w:rsidP="009C383A">
      <w:pPr>
        <w:spacing w:before="100" w:beforeAutospacing="1" w:after="100" w:afterAutospacing="1"/>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t>PATCH must not be idempot</w:t>
      </w:r>
      <w:r w:rsidR="00AB4AEA">
        <w:rPr>
          <w:rFonts w:eastAsia="Times New Roman" w:cs="Arial"/>
          <w:szCs w:val="17"/>
        </w:rPr>
        <w:t xml:space="preserve">ent according to IETF RFC 2616.  </w:t>
      </w:r>
      <w:r w:rsidR="00276B25" w:rsidRPr="00232C3F">
        <w:rPr>
          <w:rFonts w:eastAsia="Times New Roman" w:cs="Arial"/>
          <w:szCs w:val="17"/>
        </w:rPr>
        <w:t>In order to make it idempotent</w:t>
      </w:r>
      <w:r w:rsidR="00276B25">
        <w:rPr>
          <w:rFonts w:eastAsia="Times New Roman" w:cs="Arial"/>
          <w:szCs w:val="17"/>
        </w:rPr>
        <w:t>,</w:t>
      </w:r>
      <w:r w:rsidR="00276B25" w:rsidRPr="00232C3F">
        <w:rPr>
          <w:rFonts w:eastAsia="Times New Roman" w:cs="Arial"/>
          <w:szCs w:val="17"/>
        </w:rPr>
        <w:t xml:space="preserve"> the API </w:t>
      </w:r>
      <w:r w:rsidR="00276B25">
        <w:rPr>
          <w:rFonts w:eastAsia="Times New Roman" w:cs="Arial"/>
          <w:szCs w:val="17"/>
        </w:rPr>
        <w:t>may</w:t>
      </w:r>
      <w:r w:rsidR="00276B25" w:rsidRPr="00232C3F">
        <w:rPr>
          <w:rFonts w:eastAsia="Times New Roman" w:cs="Arial"/>
          <w:szCs w:val="17"/>
        </w:rPr>
        <w:t xml:space="preserve"> follow the IETF RFC 5789 suggestion of using optimistic locking.</w:t>
      </w:r>
    </w:p>
    <w:p w14:paraId="7E9F553A" w14:textId="77777777" w:rsidR="00353C2E"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-4</w:t>
      </w:r>
      <w:r w:rsidR="00147E62">
        <w:rPr>
          <w:rFonts w:eastAsia="Times New Roman" w:cs="Arial"/>
          <w:szCs w:val="17"/>
        </w:rPr>
        <w:t>6</w:t>
      </w:r>
      <w:r w:rsidR="005E48A2" w:rsidRPr="00232C3F">
        <w:rPr>
          <w:rFonts w:eastAsia="Times New Roman" w:cs="Arial"/>
          <w:szCs w:val="17"/>
        </w:rPr>
        <w:t xml:space="preserve">] </w:t>
      </w:r>
      <w:r w:rsidR="00353C2E">
        <w:rPr>
          <w:rFonts w:eastAsia="Times New Roman" w:cs="Arial"/>
          <w:szCs w:val="17"/>
        </w:rPr>
        <w:t xml:space="preserve">A </w:t>
      </w:r>
      <w:r w:rsidR="00353C2E" w:rsidRPr="00353C2E">
        <w:rPr>
          <w:rFonts w:ascii="Courier New" w:eastAsia="Times New Roman" w:hAnsi="Courier New" w:cs="Arial"/>
          <w:szCs w:val="17"/>
        </w:rPr>
        <w:t>PATCH</w:t>
      </w:r>
      <w:r w:rsidR="00353C2E">
        <w:rPr>
          <w:rFonts w:eastAsia="Times New Roman" w:cs="Arial"/>
          <w:szCs w:val="17"/>
        </w:rPr>
        <w:t xml:space="preserve"> request </w:t>
      </w:r>
      <w:r w:rsidR="00A53C83">
        <w:rPr>
          <w:rFonts w:eastAsia="Times New Roman" w:cs="Arial"/>
          <w:szCs w:val="17"/>
        </w:rPr>
        <w:t>MUST NOT</w:t>
      </w:r>
      <w:r w:rsidR="00353C2E">
        <w:rPr>
          <w:rFonts w:eastAsia="Times New Roman" w:cs="Arial"/>
          <w:szCs w:val="17"/>
        </w:rPr>
        <w:t xml:space="preserve"> be idempotent. </w:t>
      </w:r>
    </w:p>
    <w:p w14:paraId="41958503" w14:textId="77777777" w:rsidR="005E48A2" w:rsidRPr="00232C3F" w:rsidRDefault="00353C2E"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sidR="00B3484A">
        <w:rPr>
          <w:rFonts w:eastAsia="Times New Roman" w:cs="Arial"/>
          <w:szCs w:val="17"/>
        </w:rPr>
        <w:t>-4</w:t>
      </w:r>
      <w:r w:rsidR="00147E62">
        <w:rPr>
          <w:rFonts w:eastAsia="Times New Roman" w:cs="Arial"/>
          <w:szCs w:val="17"/>
        </w:rPr>
        <w:t>7</w:t>
      </w:r>
      <w:r>
        <w:rPr>
          <w:rFonts w:eastAsia="Times New Roman" w:cs="Arial"/>
          <w:szCs w:val="17"/>
        </w:rPr>
        <w:t xml:space="preserve">] </w:t>
      </w:r>
      <w:r w:rsidR="005E48A2" w:rsidRPr="00232C3F">
        <w:rPr>
          <w:rFonts w:eastAsia="Times New Roman" w:cs="Arial"/>
          <w:szCs w:val="17"/>
        </w:rPr>
        <w:t xml:space="preserve">If a Web API implements partial updates, </w:t>
      </w:r>
      <w:r>
        <w:rPr>
          <w:rFonts w:eastAsia="Times New Roman" w:cs="Arial"/>
          <w:szCs w:val="17"/>
        </w:rPr>
        <w:t>i</w:t>
      </w:r>
      <w:r w:rsidR="00AE7940" w:rsidRPr="00232C3F">
        <w:rPr>
          <w:rFonts w:eastAsia="Times New Roman" w:cs="Arial"/>
          <w:szCs w:val="17"/>
        </w:rPr>
        <w:t xml:space="preserve">dempotent characteristics of </w:t>
      </w:r>
      <w:r w:rsidR="00AE7940" w:rsidRPr="00DC13FB">
        <w:rPr>
          <w:rFonts w:ascii="Courier New" w:eastAsia="Times New Roman" w:hAnsi="Courier New" w:cs="Courier New"/>
          <w:szCs w:val="17"/>
        </w:rPr>
        <w:t>PATCH</w:t>
      </w:r>
      <w:r w:rsidR="00AE7940" w:rsidRPr="00232C3F">
        <w:rPr>
          <w:rFonts w:eastAsia="Times New Roman" w:cs="Arial"/>
          <w:szCs w:val="17"/>
        </w:rPr>
        <w:t xml:space="preserve"> </w:t>
      </w:r>
      <w:r w:rsidR="00AE7940">
        <w:rPr>
          <w:rFonts w:eastAsia="Times New Roman" w:cs="Arial"/>
          <w:szCs w:val="17"/>
        </w:rPr>
        <w:t>SHOULD</w:t>
      </w:r>
      <w:r w:rsidR="00AE7940" w:rsidRPr="00232C3F">
        <w:rPr>
          <w:rFonts w:eastAsia="Times New Roman" w:cs="Arial"/>
          <w:szCs w:val="17"/>
        </w:rPr>
        <w:t xml:space="preserve"> be taken into account</w:t>
      </w:r>
      <w:r w:rsidR="005E48A2" w:rsidRPr="00232C3F">
        <w:rPr>
          <w:rFonts w:eastAsia="Times New Roman" w:cs="Arial"/>
          <w:szCs w:val="17"/>
        </w:rPr>
        <w:t xml:space="preserve">. </w:t>
      </w:r>
      <w:r w:rsidR="00AB4AEA">
        <w:rPr>
          <w:rFonts w:eastAsia="Times New Roman" w:cs="Arial"/>
          <w:szCs w:val="17"/>
        </w:rPr>
        <w:t xml:space="preserve"> </w:t>
      </w:r>
      <w:r w:rsidR="005E48A2" w:rsidRPr="00232C3F" w:rsidDel="00353C2E">
        <w:rPr>
          <w:rFonts w:eastAsia="Times New Roman" w:cs="Arial"/>
          <w:szCs w:val="17"/>
        </w:rPr>
        <w:t>In order to make it idempotent the API MAY follow the IETF RFC 5789 suggestion of using optimistic locking.</w:t>
      </w:r>
    </w:p>
    <w:p w14:paraId="201C9025" w14:textId="77777777" w:rsidR="005E48A2" w:rsidRPr="00232C3F" w:rsidRDefault="00A9726C" w:rsidP="005E48A2">
      <w:pPr>
        <w:spacing w:before="100" w:beforeAutospacing="1" w:after="100" w:afterAutospacing="1"/>
        <w:ind w:firstLine="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-4</w:t>
      </w:r>
      <w:r w:rsidR="00147E62">
        <w:rPr>
          <w:rFonts w:eastAsia="Times New Roman" w:cs="Arial"/>
          <w:szCs w:val="17"/>
        </w:rPr>
        <w:t>8</w:t>
      </w:r>
      <w:r w:rsidR="005E48A2" w:rsidRPr="00232C3F">
        <w:rPr>
          <w:rFonts w:eastAsia="Times New Roman" w:cs="Arial"/>
          <w:szCs w:val="17"/>
        </w:rPr>
        <w:t xml:space="preserve">] If a resource is not found </w:t>
      </w:r>
      <w:r w:rsidR="005E48A2" w:rsidRPr="009C383A">
        <w:rPr>
          <w:rFonts w:ascii="Courier New" w:eastAsia="Times New Roman" w:hAnsi="Courier New" w:cs="Courier New"/>
          <w:szCs w:val="17"/>
        </w:rPr>
        <w:t>PATCH</w:t>
      </w:r>
      <w:r w:rsidR="005E48A2" w:rsidRPr="00232C3F">
        <w:rPr>
          <w:rFonts w:eastAsia="Times New Roman" w:cs="Arial"/>
          <w:szCs w:val="17"/>
        </w:rPr>
        <w:t xml:space="preserve"> MUST return the status code </w:t>
      </w:r>
      <w:r w:rsidR="005E48A2">
        <w:rPr>
          <w:rFonts w:eastAsia="Times New Roman" w:cs="Arial"/>
          <w:szCs w:val="17"/>
        </w:rPr>
        <w:t>“</w:t>
      </w:r>
      <w:r w:rsidR="005E48A2" w:rsidRPr="00232C3F">
        <w:rPr>
          <w:rFonts w:ascii="Courier New" w:eastAsia="Times New Roman" w:hAnsi="Courier New" w:cs="Courier New"/>
          <w:szCs w:val="17"/>
        </w:rPr>
        <w:t>404 Not Found</w:t>
      </w:r>
      <w:r w:rsidR="005E48A2">
        <w:rPr>
          <w:rFonts w:ascii="Courier New" w:eastAsia="Times New Roman" w:hAnsi="Courier New" w:cs="Courier New"/>
          <w:szCs w:val="17"/>
        </w:rPr>
        <w:t>”</w:t>
      </w:r>
      <w:r w:rsidR="005E48A2" w:rsidRPr="00232C3F">
        <w:rPr>
          <w:rFonts w:eastAsia="Times New Roman" w:cs="Arial"/>
          <w:szCs w:val="17"/>
        </w:rPr>
        <w:t>.</w:t>
      </w:r>
    </w:p>
    <w:p w14:paraId="02D29CEF" w14:textId="74E8680F" w:rsidR="005E48A2" w:rsidRPr="00232C3F" w:rsidRDefault="00A9726C" w:rsidP="005E48A2">
      <w:pPr>
        <w:spacing w:before="100" w:beforeAutospacing="1" w:after="100" w:afterAutospacing="1"/>
        <w:ind w:left="720"/>
      </w:pPr>
      <w:r>
        <w:rPr>
          <w:rFonts w:eastAsia="Times New Roman" w:cs="Arial"/>
          <w:szCs w:val="17"/>
        </w:rPr>
        <w:t>[RS</w:t>
      </w:r>
      <w:r w:rsidR="00AF7F85">
        <w:rPr>
          <w:rFonts w:eastAsia="Times New Roman" w:cs="Arial"/>
          <w:szCs w:val="17"/>
        </w:rPr>
        <w:t>J</w:t>
      </w:r>
      <w:r w:rsidR="00B3484A">
        <w:rPr>
          <w:rFonts w:eastAsia="Times New Roman" w:cs="Arial"/>
          <w:szCs w:val="17"/>
        </w:rPr>
        <w:t>-</w:t>
      </w:r>
      <w:r w:rsidR="00147E62">
        <w:rPr>
          <w:rFonts w:eastAsia="Times New Roman" w:cs="Arial"/>
          <w:szCs w:val="17"/>
        </w:rPr>
        <w:t>49</w:t>
      </w:r>
      <w:r w:rsidR="005E48A2" w:rsidRPr="00232C3F">
        <w:rPr>
          <w:rFonts w:eastAsia="Times New Roman" w:cs="Arial"/>
          <w:szCs w:val="17"/>
        </w:rPr>
        <w:t xml:space="preserve">] If a Web API implements partial updates using </w:t>
      </w:r>
      <w:r w:rsidR="005E48A2" w:rsidRPr="009C383A">
        <w:rPr>
          <w:rFonts w:ascii="Courier New" w:eastAsia="Times New Roman" w:hAnsi="Courier New" w:cs="Courier New"/>
          <w:szCs w:val="17"/>
        </w:rPr>
        <w:t>PATCH</w:t>
      </w:r>
      <w:r w:rsidR="005E48A2" w:rsidRPr="00232C3F">
        <w:rPr>
          <w:rFonts w:eastAsia="Times New Roman" w:cs="Arial"/>
          <w:szCs w:val="17"/>
        </w:rPr>
        <w:t>, it MUST use the JSON Merge Patch format to describe the partial change set, as described in IETF RFC 7386</w:t>
      </w:r>
      <w:r w:rsidR="00E95476">
        <w:rPr>
          <w:rFonts w:eastAsia="Times New Roman" w:cs="Arial"/>
          <w:szCs w:val="17"/>
        </w:rPr>
        <w:t>,</w:t>
      </w:r>
      <w:r w:rsidR="005E48A2" w:rsidRPr="00232C3F">
        <w:rPr>
          <w:rFonts w:eastAsia="Times New Roman" w:cs="Arial"/>
          <w:szCs w:val="17"/>
        </w:rPr>
        <w:t xml:space="preserve">by using the content type </w:t>
      </w:r>
      <w:r w:rsidR="005E48A2" w:rsidRPr="00232C3F">
        <w:rPr>
          <w:rFonts w:ascii="Courier New" w:eastAsia="Times New Roman" w:hAnsi="Courier New" w:cs="Courier New"/>
          <w:szCs w:val="17"/>
        </w:rPr>
        <w:t>application/merge-patch+json</w:t>
      </w:r>
      <w:r w:rsidR="005E48A2" w:rsidRPr="00232C3F">
        <w:rPr>
          <w:rFonts w:eastAsia="Times New Roman" w:cs="Arial"/>
          <w:szCs w:val="17"/>
        </w:rPr>
        <w:t>.</w:t>
      </w:r>
    </w:p>
    <w:p w14:paraId="64DB26DB" w14:textId="77777777" w:rsidR="005E48A2" w:rsidRPr="00232C3F" w:rsidRDefault="005E48A2" w:rsidP="005E48A2">
      <w:pPr>
        <w:pStyle w:val="Heading4"/>
      </w:pPr>
      <w:r w:rsidRPr="00232C3F">
        <w:t>DELETE</w:t>
      </w:r>
    </w:p>
    <w:p w14:paraId="466E9BF1"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When a client needs to delete a resource, they can use </w:t>
      </w:r>
      <w:r w:rsidR="005E48A2" w:rsidRPr="009C383A">
        <w:rPr>
          <w:rFonts w:ascii="Courier New" w:eastAsia="Times New Roman" w:hAnsi="Courier New" w:cs="Courier New"/>
          <w:szCs w:val="17"/>
        </w:rPr>
        <w:t>DELETE</w:t>
      </w:r>
      <w:r w:rsidR="005E48A2" w:rsidRPr="00232C3F">
        <w:rPr>
          <w:rFonts w:eastAsia="Times New Roman" w:cs="Arial"/>
          <w:szCs w:val="17"/>
        </w:rPr>
        <w:t xml:space="preserve">. </w:t>
      </w:r>
      <w:r w:rsidR="00353C2E" w:rsidRPr="00232C3F">
        <w:rPr>
          <w:rFonts w:eastAsia="Times New Roman" w:cs="Arial"/>
          <w:szCs w:val="17"/>
        </w:rPr>
        <w:t xml:space="preserve">A </w:t>
      </w:r>
      <w:r w:rsidR="00353C2E" w:rsidRPr="009C383A">
        <w:rPr>
          <w:rFonts w:ascii="Courier New" w:eastAsia="Times New Roman" w:hAnsi="Courier New" w:cs="Courier New"/>
          <w:szCs w:val="17"/>
        </w:rPr>
        <w:t>DELETE</w:t>
      </w:r>
      <w:r w:rsidR="00353C2E" w:rsidRPr="00232C3F">
        <w:rPr>
          <w:rFonts w:eastAsia="Times New Roman" w:cs="Arial"/>
          <w:szCs w:val="17"/>
        </w:rPr>
        <w:t xml:space="preserve"> request </w:t>
      </w:r>
      <w:r w:rsidR="00276B25">
        <w:rPr>
          <w:rFonts w:eastAsia="Times New Roman" w:cs="Arial"/>
          <w:szCs w:val="17"/>
        </w:rPr>
        <w:t>must not</w:t>
      </w:r>
      <w:r w:rsidR="00353C2E" w:rsidRPr="00232C3F">
        <w:rPr>
          <w:rFonts w:eastAsia="Times New Roman" w:cs="Arial"/>
          <w:szCs w:val="17"/>
        </w:rPr>
        <w:t xml:space="preserve"> be idempotent according to the IETF RFC 2616</w:t>
      </w:r>
    </w:p>
    <w:p w14:paraId="1C614B1D" w14:textId="77777777"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sidR="00B3484A">
        <w:rPr>
          <w:rFonts w:eastAsia="Times New Roman" w:cs="Arial"/>
          <w:szCs w:val="17"/>
        </w:rPr>
        <w:t>-5</w:t>
      </w:r>
      <w:r w:rsidR="00147E62">
        <w:rPr>
          <w:rFonts w:eastAsia="Times New Roman" w:cs="Arial"/>
          <w:szCs w:val="17"/>
        </w:rPr>
        <w:t>0</w:t>
      </w:r>
      <w:r w:rsidR="005E48A2" w:rsidRPr="00232C3F">
        <w:rPr>
          <w:rFonts w:eastAsia="Times New Roman" w:cs="Arial"/>
          <w:szCs w:val="17"/>
        </w:rPr>
        <w:t xml:space="preserve">] A </w:t>
      </w:r>
      <w:r w:rsidR="005E48A2" w:rsidRPr="009C383A">
        <w:rPr>
          <w:rFonts w:ascii="Courier New" w:eastAsia="Times New Roman" w:hAnsi="Courier New" w:cs="Courier New"/>
          <w:szCs w:val="17"/>
        </w:rPr>
        <w:t>DELETE</w:t>
      </w:r>
      <w:r w:rsidR="005E48A2" w:rsidRPr="00232C3F">
        <w:rPr>
          <w:rFonts w:eastAsia="Times New Roman" w:cs="Arial"/>
          <w:szCs w:val="17"/>
        </w:rPr>
        <w:t xml:space="preserve"> request MUST NOT be idempotent.</w:t>
      </w:r>
    </w:p>
    <w:p w14:paraId="5B8B53DA" w14:textId="77777777" w:rsidR="005E48A2" w:rsidRPr="00232C3F" w:rsidRDefault="00A9726C" w:rsidP="005E48A2">
      <w:pPr>
        <w:spacing w:before="100" w:beforeAutospacing="1" w:after="100" w:afterAutospacing="1"/>
        <w:ind w:firstLine="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w:t>
      </w:r>
      <w:r w:rsidR="00B3484A">
        <w:rPr>
          <w:rFonts w:eastAsia="Times New Roman" w:cs="Arial"/>
          <w:szCs w:val="17"/>
        </w:rPr>
        <w:t>5</w:t>
      </w:r>
      <w:r w:rsidR="00147E62">
        <w:rPr>
          <w:rFonts w:eastAsia="Times New Roman" w:cs="Arial"/>
          <w:szCs w:val="17"/>
        </w:rPr>
        <w:t>1</w:t>
      </w:r>
      <w:r w:rsidR="005E48A2" w:rsidRPr="00232C3F">
        <w:rPr>
          <w:rFonts w:eastAsia="Times New Roman" w:cs="Arial"/>
          <w:szCs w:val="17"/>
        </w:rPr>
        <w:t>] If a resource is not found</w:t>
      </w:r>
      <w:r w:rsidR="00AE7940">
        <w:rPr>
          <w:rFonts w:eastAsia="Times New Roman" w:cs="Arial"/>
          <w:szCs w:val="17"/>
        </w:rPr>
        <w:t>,</w:t>
      </w:r>
      <w:r w:rsidR="005E48A2" w:rsidRPr="00232C3F">
        <w:rPr>
          <w:rFonts w:eastAsia="Times New Roman" w:cs="Arial"/>
          <w:szCs w:val="17"/>
        </w:rPr>
        <w:t xml:space="preserve"> </w:t>
      </w:r>
      <w:r w:rsidR="005E48A2" w:rsidRPr="009C383A">
        <w:rPr>
          <w:rFonts w:ascii="Courier New" w:eastAsia="Times New Roman" w:hAnsi="Courier New" w:cs="Courier New"/>
          <w:szCs w:val="17"/>
        </w:rPr>
        <w:t>DELETE</w:t>
      </w:r>
      <w:r w:rsidR="005E48A2" w:rsidRPr="00232C3F">
        <w:rPr>
          <w:rFonts w:eastAsia="Times New Roman" w:cs="Arial"/>
          <w:szCs w:val="17"/>
        </w:rPr>
        <w:t xml:space="preserve"> MUST return the status code </w:t>
      </w:r>
      <w:r w:rsidR="005E48A2">
        <w:rPr>
          <w:rFonts w:eastAsia="Times New Roman" w:cs="Arial"/>
          <w:szCs w:val="17"/>
        </w:rPr>
        <w:t>“</w:t>
      </w:r>
      <w:r w:rsidR="005E48A2" w:rsidRPr="00232C3F">
        <w:rPr>
          <w:rFonts w:ascii="Courier New" w:eastAsia="Times New Roman" w:hAnsi="Courier New" w:cs="Courier New"/>
          <w:szCs w:val="17"/>
        </w:rPr>
        <w:t>404 Not Found</w:t>
      </w:r>
      <w:r w:rsidR="005E48A2">
        <w:rPr>
          <w:rFonts w:ascii="Courier New" w:eastAsia="Times New Roman" w:hAnsi="Courier New" w:cs="Courier New"/>
          <w:szCs w:val="17"/>
        </w:rPr>
        <w:t>”</w:t>
      </w:r>
      <w:r w:rsidR="005E48A2" w:rsidRPr="00232C3F">
        <w:rPr>
          <w:rFonts w:eastAsia="Times New Roman" w:cs="Arial"/>
          <w:szCs w:val="17"/>
        </w:rPr>
        <w:t>.</w:t>
      </w:r>
    </w:p>
    <w:p w14:paraId="0B1CB481" w14:textId="77777777" w:rsidR="007D638D" w:rsidRDefault="00353C2E" w:rsidP="007D638D">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-5</w:t>
      </w:r>
      <w:r w:rsidR="00147E62">
        <w:rPr>
          <w:rFonts w:eastAsia="Times New Roman" w:cs="Arial"/>
          <w:szCs w:val="17"/>
        </w:rPr>
        <w:t>2</w:t>
      </w:r>
      <w:r w:rsidR="005E48A2" w:rsidRPr="00232C3F">
        <w:rPr>
          <w:rFonts w:eastAsia="Times New Roman" w:cs="Arial"/>
          <w:szCs w:val="17"/>
        </w:rPr>
        <w:t>] If a resource is deleted successfully</w:t>
      </w:r>
      <w:r w:rsidR="00AE7940">
        <w:rPr>
          <w:rFonts w:eastAsia="Times New Roman" w:cs="Arial"/>
          <w:szCs w:val="17"/>
        </w:rPr>
        <w:t>,</w:t>
      </w:r>
      <w:r w:rsidR="005E48A2" w:rsidRPr="00232C3F">
        <w:rPr>
          <w:rFonts w:eastAsia="Times New Roman" w:cs="Arial"/>
          <w:szCs w:val="17"/>
        </w:rPr>
        <w:t xml:space="preserve"> </w:t>
      </w:r>
      <w:r w:rsidR="005E48A2" w:rsidRPr="009C383A">
        <w:rPr>
          <w:rFonts w:ascii="Courier New" w:eastAsia="Times New Roman" w:hAnsi="Courier New" w:cs="Courier New"/>
          <w:szCs w:val="17"/>
        </w:rPr>
        <w:t>DELETE</w:t>
      </w:r>
      <w:r w:rsidR="005E48A2" w:rsidRPr="00232C3F">
        <w:rPr>
          <w:rFonts w:eastAsia="Times New Roman" w:cs="Arial"/>
          <w:szCs w:val="17"/>
        </w:rPr>
        <w:t xml:space="preserve"> MUST return </w:t>
      </w:r>
      <w:r w:rsidR="005E48A2">
        <w:rPr>
          <w:rFonts w:eastAsia="Times New Roman" w:cs="Arial"/>
          <w:szCs w:val="17"/>
        </w:rPr>
        <w:t>the status “</w:t>
      </w:r>
      <w:r w:rsidR="005E48A2" w:rsidRPr="00232C3F">
        <w:rPr>
          <w:rFonts w:ascii="Courier New" w:eastAsia="Times New Roman" w:hAnsi="Courier New" w:cs="Courier New"/>
          <w:szCs w:val="17"/>
        </w:rPr>
        <w:t>200 OK</w:t>
      </w:r>
      <w:r w:rsidR="005E48A2">
        <w:rPr>
          <w:rFonts w:ascii="Courier New" w:eastAsia="Times New Roman" w:hAnsi="Courier New" w:cs="Courier New"/>
          <w:szCs w:val="17"/>
        </w:rPr>
        <w:t>”</w:t>
      </w:r>
      <w:r w:rsidR="005E48A2" w:rsidRPr="00232C3F">
        <w:rPr>
          <w:rFonts w:eastAsia="Times New Roman" w:cs="Arial"/>
          <w:szCs w:val="17"/>
        </w:rPr>
        <w:t xml:space="preserve"> if the deleted resource is returned or </w:t>
      </w:r>
      <w:r w:rsidR="00AE7940">
        <w:rPr>
          <w:rFonts w:eastAsia="Times New Roman" w:cs="Arial"/>
          <w:szCs w:val="17"/>
        </w:rPr>
        <w:t>“</w:t>
      </w:r>
      <w:r w:rsidR="005E48A2" w:rsidRPr="00232C3F">
        <w:rPr>
          <w:rFonts w:ascii="Courier New" w:eastAsia="Times New Roman" w:hAnsi="Courier New" w:cs="Courier New"/>
          <w:szCs w:val="17"/>
        </w:rPr>
        <w:t>204 No Content</w:t>
      </w:r>
      <w:r w:rsidR="00AE7940">
        <w:rPr>
          <w:rFonts w:ascii="Courier New" w:eastAsia="Times New Roman" w:hAnsi="Courier New" w:cs="Courier New"/>
          <w:szCs w:val="17"/>
        </w:rPr>
        <w:t>”</w:t>
      </w:r>
      <w:r w:rsidR="005E48A2" w:rsidRPr="00232C3F">
        <w:rPr>
          <w:rFonts w:eastAsia="Times New Roman" w:cs="Arial"/>
          <w:szCs w:val="17"/>
        </w:rPr>
        <w:t xml:space="preserve"> if it is not returned.</w:t>
      </w:r>
    </w:p>
    <w:p w14:paraId="67457853" w14:textId="77777777" w:rsidR="005E48A2" w:rsidRPr="00232C3F" w:rsidRDefault="00AB6AFF" w:rsidP="005E48A2">
      <w:pPr>
        <w:pStyle w:val="Heading4"/>
      </w:pPr>
      <w:r w:rsidRPr="00232C3F">
        <w:t>TRACE</w:t>
      </w:r>
    </w:p>
    <w:p w14:paraId="6F260295" w14:textId="4B36A57E" w:rsidR="005E48A2" w:rsidRPr="00232C3F" w:rsidRDefault="001446D6" w:rsidP="001446D6">
      <w:pPr>
        <w:pStyle w:val="NormalWeb"/>
        <w:rPr>
          <w:rFonts w:eastAsia="Times New Roman"/>
        </w:rPr>
      </w:pPr>
      <w:r>
        <w:fldChar w:fldCharType="begin"/>
      </w:r>
      <w:r>
        <w:instrText xml:space="preserve"> AUTONUM  </w:instrText>
      </w:r>
      <w:r>
        <w:fldChar w:fldCharType="end"/>
      </w:r>
      <w:r>
        <w:tab/>
      </w:r>
      <w:r w:rsidR="005E48A2" w:rsidRPr="00232C3F">
        <w:t xml:space="preserve">The </w:t>
      </w:r>
      <w:r w:rsidR="005E48A2" w:rsidRPr="009C383A">
        <w:rPr>
          <w:rFonts w:ascii="Courier New" w:hAnsi="Courier New" w:cs="Courier New"/>
        </w:rPr>
        <w:t>TRACE</w:t>
      </w:r>
      <w:r w:rsidR="005E48A2" w:rsidRPr="00232C3F">
        <w:t xml:space="preserve"> method does not carry API semantics and is used for testing and diagnostic information according to IETF RFC 2616, for example for testing a chain of proxies. </w:t>
      </w:r>
      <w:r w:rsidR="00AB4AEA">
        <w:t xml:space="preserve"> </w:t>
      </w:r>
      <w:r w:rsidR="005E48A2" w:rsidRPr="009C383A">
        <w:rPr>
          <w:rFonts w:ascii="Courier New" w:hAnsi="Courier New" w:cs="Courier New"/>
        </w:rPr>
        <w:t>TRACE</w:t>
      </w:r>
      <w:r w:rsidR="005E48A2" w:rsidRPr="00232C3F">
        <w:t xml:space="preserve"> allows the client to see what is being received at the other end of the request chain and use</w:t>
      </w:r>
      <w:r w:rsidR="00AE7940">
        <w:t>s</w:t>
      </w:r>
      <w:r w:rsidR="005E48A2" w:rsidRPr="00232C3F">
        <w:t xml:space="preserve"> that data.</w:t>
      </w:r>
      <w:r w:rsidR="00AB4AEA">
        <w:t xml:space="preserve"> </w:t>
      </w:r>
      <w:r w:rsidR="00276B25">
        <w:t xml:space="preserve"> </w:t>
      </w:r>
      <w:r w:rsidR="00276B25" w:rsidRPr="00232C3F">
        <w:rPr>
          <w:rFonts w:cs="Arial"/>
          <w:szCs w:val="17"/>
        </w:rPr>
        <w:t xml:space="preserve">A </w:t>
      </w:r>
      <w:r w:rsidR="00276B25" w:rsidRPr="000063BC">
        <w:rPr>
          <w:rFonts w:ascii="Courier New" w:hAnsi="Courier New" w:cs="Courier New"/>
          <w:szCs w:val="17"/>
        </w:rPr>
        <w:t>TRACE</w:t>
      </w:r>
      <w:r w:rsidR="00276B25" w:rsidRPr="00232C3F">
        <w:rPr>
          <w:rFonts w:cs="Arial"/>
          <w:szCs w:val="17"/>
        </w:rPr>
        <w:t xml:space="preserve"> request MUST NOT be idempotent according to the IETF RFC 2616</w:t>
      </w:r>
      <w:r w:rsidR="00D37B3E">
        <w:rPr>
          <w:rFonts w:cs="Arial"/>
          <w:szCs w:val="17"/>
        </w:rPr>
        <w:t>.</w:t>
      </w:r>
    </w:p>
    <w:p w14:paraId="203E06B1" w14:textId="77777777" w:rsidR="005E48A2" w:rsidRPr="00232C3F" w:rsidRDefault="005E48A2" w:rsidP="005E48A2">
      <w:pPr>
        <w:pStyle w:val="NormalWeb"/>
        <w:ind w:left="720"/>
        <w:rPr>
          <w:rFonts w:eastAsia="Times New Roman" w:cs="Arial"/>
          <w:szCs w:val="17"/>
        </w:rPr>
      </w:pPr>
      <w:r w:rsidRPr="00232C3F">
        <w:rPr>
          <w:rFonts w:cs="Arial"/>
          <w:szCs w:val="17"/>
        </w:rPr>
        <w:t>[</w:t>
      </w:r>
      <w:r w:rsidR="00A9726C">
        <w:rPr>
          <w:rFonts w:eastAsia="Times New Roman" w:cs="Arial"/>
          <w:szCs w:val="17"/>
        </w:rPr>
        <w:t>RS</w:t>
      </w:r>
      <w:r w:rsidR="004014C2">
        <w:rPr>
          <w:rFonts w:eastAsia="Times New Roman" w:cs="Arial"/>
          <w:szCs w:val="17"/>
        </w:rPr>
        <w:t>G</w:t>
      </w:r>
      <w:r w:rsidR="00A9726C">
        <w:rPr>
          <w:rFonts w:eastAsia="Times New Roman" w:cs="Arial"/>
          <w:szCs w:val="17"/>
        </w:rPr>
        <w:t>-</w:t>
      </w:r>
      <w:r w:rsidR="00B3484A">
        <w:rPr>
          <w:rFonts w:eastAsia="Times New Roman" w:cs="Arial"/>
          <w:szCs w:val="17"/>
        </w:rPr>
        <w:t>5</w:t>
      </w:r>
      <w:r w:rsidR="00147E62">
        <w:rPr>
          <w:rFonts w:eastAsia="Times New Roman" w:cs="Arial"/>
          <w:szCs w:val="17"/>
        </w:rPr>
        <w:t>3</w:t>
      </w:r>
      <w:r w:rsidRPr="00232C3F">
        <w:rPr>
          <w:rFonts w:eastAsia="Times New Roman" w:cs="Arial"/>
          <w:szCs w:val="17"/>
        </w:rPr>
        <w:t xml:space="preserve">] The final recipient is either the origin server or the first proxy or gateway to receive a </w:t>
      </w:r>
      <w:r w:rsidRPr="00232C3F">
        <w:rPr>
          <w:rFonts w:ascii="Courier New" w:eastAsia="Times New Roman" w:hAnsi="Courier New" w:cs="Courier New"/>
          <w:szCs w:val="17"/>
        </w:rPr>
        <w:t>Max-Forwards</w:t>
      </w:r>
      <w:r w:rsidRPr="00232C3F">
        <w:rPr>
          <w:rFonts w:eastAsia="Times New Roman" w:cs="Arial"/>
          <w:szCs w:val="17"/>
        </w:rPr>
        <w:t xml:space="preserve"> value of zero in the request. A </w:t>
      </w:r>
      <w:r w:rsidRPr="009C383A">
        <w:rPr>
          <w:rFonts w:ascii="Courier New" w:eastAsia="Times New Roman" w:hAnsi="Courier New" w:cs="Courier New"/>
          <w:szCs w:val="17"/>
        </w:rPr>
        <w:t>TRACE</w:t>
      </w:r>
      <w:r w:rsidRPr="00232C3F">
        <w:rPr>
          <w:rFonts w:eastAsia="Times New Roman" w:cs="Arial"/>
          <w:szCs w:val="17"/>
        </w:rPr>
        <w:t xml:space="preserve"> request MUST NOT include a body.</w:t>
      </w:r>
    </w:p>
    <w:p w14:paraId="069371D2" w14:textId="77777777" w:rsidR="005E48A2" w:rsidRPr="00232C3F" w:rsidRDefault="005E48A2" w:rsidP="005E48A2">
      <w:pPr>
        <w:pStyle w:val="NormalWeb"/>
        <w:ind w:firstLine="720"/>
        <w:rPr>
          <w:rFonts w:cs="Arial"/>
          <w:szCs w:val="17"/>
        </w:rPr>
      </w:pPr>
      <w:r w:rsidRPr="00232C3F">
        <w:rPr>
          <w:rFonts w:cs="Arial"/>
          <w:szCs w:val="17"/>
        </w:rPr>
        <w:t>[</w:t>
      </w:r>
      <w:r w:rsidRPr="00232C3F">
        <w:rPr>
          <w:rFonts w:eastAsia="Times New Roman" w:cs="Arial"/>
          <w:szCs w:val="17"/>
        </w:rPr>
        <w:t>RS</w:t>
      </w:r>
      <w:r w:rsidR="004014C2">
        <w:rPr>
          <w:rFonts w:eastAsia="Times New Roman" w:cs="Arial"/>
          <w:szCs w:val="17"/>
        </w:rPr>
        <w:t>G</w:t>
      </w:r>
      <w:r w:rsidR="00A9726C">
        <w:rPr>
          <w:rFonts w:cs="Arial"/>
          <w:szCs w:val="17"/>
        </w:rPr>
        <w:t>-</w:t>
      </w:r>
      <w:r w:rsidR="00B3484A">
        <w:rPr>
          <w:rFonts w:cs="Arial"/>
          <w:szCs w:val="17"/>
        </w:rPr>
        <w:t>5</w:t>
      </w:r>
      <w:r w:rsidR="00147E62">
        <w:rPr>
          <w:rFonts w:cs="Arial"/>
          <w:szCs w:val="17"/>
        </w:rPr>
        <w:t>4</w:t>
      </w:r>
      <w:r w:rsidRPr="00232C3F">
        <w:rPr>
          <w:rFonts w:cs="Arial"/>
          <w:szCs w:val="17"/>
        </w:rPr>
        <w:t xml:space="preserve">] A </w:t>
      </w:r>
      <w:r w:rsidRPr="009C383A">
        <w:rPr>
          <w:rFonts w:ascii="Courier New" w:hAnsi="Courier New" w:cs="Courier New"/>
          <w:szCs w:val="17"/>
        </w:rPr>
        <w:t>TRACE</w:t>
      </w:r>
      <w:r w:rsidRPr="00232C3F">
        <w:rPr>
          <w:rFonts w:cs="Arial"/>
          <w:szCs w:val="17"/>
        </w:rPr>
        <w:t xml:space="preserve"> request MUST NOT be idempotent.</w:t>
      </w:r>
    </w:p>
    <w:p w14:paraId="61823DA2" w14:textId="77777777" w:rsidR="005E48A2" w:rsidRPr="00232C3F" w:rsidRDefault="005E48A2" w:rsidP="005E48A2">
      <w:pPr>
        <w:pStyle w:val="NormalWeb"/>
        <w:ind w:firstLine="720"/>
        <w:rPr>
          <w:rFonts w:cs="Arial"/>
          <w:szCs w:val="17"/>
        </w:rPr>
      </w:pPr>
      <w:r w:rsidRPr="00232C3F">
        <w:rPr>
          <w:rFonts w:cs="Arial"/>
          <w:szCs w:val="17"/>
        </w:rPr>
        <w:t>[</w:t>
      </w:r>
      <w:r w:rsidRPr="00232C3F">
        <w:rPr>
          <w:rFonts w:eastAsia="Times New Roman" w:cs="Arial"/>
          <w:szCs w:val="17"/>
        </w:rPr>
        <w:t>RS</w:t>
      </w:r>
      <w:r w:rsidR="004014C2">
        <w:rPr>
          <w:rFonts w:eastAsia="Times New Roman" w:cs="Arial"/>
          <w:szCs w:val="17"/>
        </w:rPr>
        <w:t>G</w:t>
      </w:r>
      <w:r w:rsidR="00A9726C">
        <w:rPr>
          <w:rFonts w:cs="Arial"/>
          <w:szCs w:val="17"/>
        </w:rPr>
        <w:t>-5</w:t>
      </w:r>
      <w:r w:rsidR="00147E62">
        <w:rPr>
          <w:rFonts w:cs="Arial"/>
          <w:szCs w:val="17"/>
        </w:rPr>
        <w:t>5</w:t>
      </w:r>
      <w:r w:rsidRPr="00232C3F">
        <w:rPr>
          <w:rFonts w:cs="Arial"/>
          <w:szCs w:val="17"/>
        </w:rPr>
        <w:t xml:space="preserve">] The value of the </w:t>
      </w:r>
      <w:r w:rsidRPr="009C383A">
        <w:rPr>
          <w:rFonts w:ascii="Courier New" w:hAnsi="Courier New" w:cs="Courier New"/>
          <w:szCs w:val="17"/>
        </w:rPr>
        <w:t>Via</w:t>
      </w:r>
      <w:r w:rsidRPr="00232C3F">
        <w:rPr>
          <w:rFonts w:cs="Arial"/>
          <w:szCs w:val="17"/>
        </w:rPr>
        <w:t xml:space="preserve"> HTTP header field MUST act </w:t>
      </w:r>
      <w:r w:rsidR="00D25141">
        <w:rPr>
          <w:rFonts w:cs="Arial"/>
          <w:szCs w:val="17"/>
        </w:rPr>
        <w:t>to</w:t>
      </w:r>
      <w:r w:rsidRPr="00232C3F">
        <w:rPr>
          <w:rFonts w:cs="Arial"/>
          <w:szCs w:val="17"/>
        </w:rPr>
        <w:t xml:space="preserve"> </w:t>
      </w:r>
      <w:r w:rsidR="00D25141">
        <w:rPr>
          <w:rFonts w:cs="Arial"/>
          <w:szCs w:val="17"/>
        </w:rPr>
        <w:t>track</w:t>
      </w:r>
      <w:r w:rsidRPr="00232C3F">
        <w:rPr>
          <w:rFonts w:cs="Arial"/>
          <w:szCs w:val="17"/>
        </w:rPr>
        <w:t xml:space="preserve"> the request chain. </w:t>
      </w:r>
    </w:p>
    <w:p w14:paraId="5C836078" w14:textId="77777777" w:rsidR="005E48A2" w:rsidRPr="00232C3F" w:rsidRDefault="005E48A2" w:rsidP="005E48A2">
      <w:pPr>
        <w:pStyle w:val="NormalWeb"/>
        <w:ind w:left="720"/>
        <w:rPr>
          <w:rFonts w:cs="Arial"/>
          <w:szCs w:val="17"/>
        </w:rPr>
      </w:pPr>
      <w:r w:rsidRPr="00232C3F">
        <w:rPr>
          <w:rFonts w:cs="Arial"/>
          <w:szCs w:val="17"/>
        </w:rPr>
        <w:t>[</w:t>
      </w:r>
      <w:r w:rsidRPr="00232C3F">
        <w:rPr>
          <w:rFonts w:eastAsia="Times New Roman" w:cs="Arial"/>
          <w:szCs w:val="17"/>
        </w:rPr>
        <w:t>RS</w:t>
      </w:r>
      <w:r w:rsidR="004014C2">
        <w:rPr>
          <w:rFonts w:eastAsia="Times New Roman" w:cs="Arial"/>
          <w:szCs w:val="17"/>
        </w:rPr>
        <w:t>G</w:t>
      </w:r>
      <w:r w:rsidR="00A9726C">
        <w:rPr>
          <w:rFonts w:cs="Arial"/>
          <w:szCs w:val="17"/>
        </w:rPr>
        <w:t>-5</w:t>
      </w:r>
      <w:r w:rsidR="00147E62">
        <w:rPr>
          <w:rFonts w:cs="Arial"/>
          <w:szCs w:val="17"/>
        </w:rPr>
        <w:t>6</w:t>
      </w:r>
      <w:r w:rsidRPr="00232C3F">
        <w:rPr>
          <w:rFonts w:cs="Arial"/>
          <w:szCs w:val="17"/>
        </w:rPr>
        <w:t xml:space="preserve">] The </w:t>
      </w:r>
      <w:r w:rsidRPr="009C383A">
        <w:rPr>
          <w:rFonts w:ascii="Courier New" w:hAnsi="Courier New" w:cs="Courier New"/>
          <w:szCs w:val="17"/>
        </w:rPr>
        <w:t>Max-Forwards</w:t>
      </w:r>
      <w:r w:rsidRPr="00232C3F">
        <w:rPr>
          <w:rFonts w:cs="Arial"/>
          <w:szCs w:val="17"/>
        </w:rPr>
        <w:t xml:space="preserve"> HTTP header field MUST be used to allow the client to limit the length of the request chain</w:t>
      </w:r>
      <w:r w:rsidR="00AE7940">
        <w:rPr>
          <w:rFonts w:cs="Arial"/>
          <w:szCs w:val="17"/>
        </w:rPr>
        <w:t>.</w:t>
      </w:r>
    </w:p>
    <w:p w14:paraId="3718B5A9" w14:textId="77777777" w:rsidR="005E48A2" w:rsidRPr="00232C3F" w:rsidRDefault="005E48A2" w:rsidP="005E48A2">
      <w:pPr>
        <w:pStyle w:val="NormalWeb"/>
        <w:ind w:left="720"/>
        <w:rPr>
          <w:rFonts w:cs="Arial"/>
          <w:szCs w:val="17"/>
        </w:rPr>
      </w:pPr>
      <w:r w:rsidRPr="00232C3F">
        <w:rPr>
          <w:rFonts w:cs="Arial"/>
          <w:szCs w:val="17"/>
        </w:rPr>
        <w:t>[</w:t>
      </w:r>
      <w:r w:rsidRPr="00232C3F">
        <w:rPr>
          <w:rFonts w:eastAsia="Times New Roman" w:cs="Arial"/>
          <w:szCs w:val="17"/>
        </w:rPr>
        <w:t>RS</w:t>
      </w:r>
      <w:r w:rsidR="004014C2">
        <w:rPr>
          <w:rFonts w:eastAsia="Times New Roman" w:cs="Arial"/>
          <w:szCs w:val="17"/>
        </w:rPr>
        <w:t>G</w:t>
      </w:r>
      <w:r w:rsidR="00A9726C">
        <w:rPr>
          <w:rFonts w:cs="Arial"/>
          <w:szCs w:val="17"/>
        </w:rPr>
        <w:t>-5</w:t>
      </w:r>
      <w:r w:rsidR="00147E62">
        <w:rPr>
          <w:rFonts w:cs="Arial"/>
          <w:szCs w:val="17"/>
        </w:rPr>
        <w:t>7</w:t>
      </w:r>
      <w:r w:rsidRPr="00232C3F">
        <w:rPr>
          <w:rFonts w:cs="Arial"/>
          <w:szCs w:val="17"/>
        </w:rPr>
        <w:t xml:space="preserve">] If the request is valid, the response SHOULD contain the entire request message in the response body, with a </w:t>
      </w:r>
      <w:r w:rsidRPr="00232C3F">
        <w:rPr>
          <w:rFonts w:ascii="Courier New" w:hAnsi="Courier New" w:cs="Courier New"/>
          <w:szCs w:val="17"/>
        </w:rPr>
        <w:t>Content-Type</w:t>
      </w:r>
      <w:r w:rsidRPr="00232C3F">
        <w:rPr>
          <w:rFonts w:cs="Arial"/>
          <w:szCs w:val="17"/>
        </w:rPr>
        <w:t xml:space="preserve"> of "</w:t>
      </w:r>
      <w:r w:rsidRPr="00232C3F">
        <w:rPr>
          <w:rFonts w:ascii="Courier New" w:hAnsi="Courier New" w:cs="Courier New"/>
          <w:szCs w:val="17"/>
        </w:rPr>
        <w:t>message/http</w:t>
      </w:r>
      <w:r w:rsidRPr="00232C3F">
        <w:rPr>
          <w:rFonts w:cs="Arial"/>
          <w:szCs w:val="17"/>
        </w:rPr>
        <w:t>".</w:t>
      </w:r>
    </w:p>
    <w:p w14:paraId="49FDD49C" w14:textId="77777777" w:rsidR="005E48A2" w:rsidRPr="00232C3F" w:rsidRDefault="00A9726C" w:rsidP="005E48A2">
      <w:pPr>
        <w:pStyle w:val="NormalWeb"/>
        <w:ind w:firstLine="720"/>
        <w:rPr>
          <w:rFonts w:cs="Arial"/>
          <w:szCs w:val="17"/>
        </w:rPr>
      </w:pPr>
      <w:r w:rsidRPr="00232C3F">
        <w:rPr>
          <w:rFonts w:cs="Arial"/>
          <w:szCs w:val="17"/>
        </w:rPr>
        <w:t>[</w:t>
      </w:r>
      <w:r w:rsidR="005E48A2" w:rsidRPr="00232C3F">
        <w:rPr>
          <w:rFonts w:eastAsia="Times New Roman" w:cs="Arial"/>
          <w:szCs w:val="17"/>
        </w:rPr>
        <w:t>RS</w:t>
      </w:r>
      <w:r w:rsidR="004014C2">
        <w:rPr>
          <w:rFonts w:eastAsia="Times New Roman" w:cs="Arial"/>
          <w:szCs w:val="17"/>
        </w:rPr>
        <w:t>G</w:t>
      </w:r>
      <w:r>
        <w:rPr>
          <w:rFonts w:cs="Arial"/>
          <w:szCs w:val="17"/>
        </w:rPr>
        <w:t>-5</w:t>
      </w:r>
      <w:r w:rsidR="00147E62">
        <w:rPr>
          <w:rFonts w:cs="Arial"/>
          <w:szCs w:val="17"/>
        </w:rPr>
        <w:t>8</w:t>
      </w:r>
      <w:r w:rsidR="005E48A2" w:rsidRPr="00232C3F">
        <w:rPr>
          <w:rFonts w:cs="Arial"/>
          <w:szCs w:val="17"/>
        </w:rPr>
        <w:t xml:space="preserve">] Responses to </w:t>
      </w:r>
      <w:r w:rsidR="005E48A2" w:rsidRPr="009C383A">
        <w:rPr>
          <w:rFonts w:ascii="Courier New" w:hAnsi="Courier New" w:cs="Courier New"/>
          <w:szCs w:val="17"/>
        </w:rPr>
        <w:t>TRACE</w:t>
      </w:r>
      <w:r w:rsidR="005E48A2" w:rsidRPr="00232C3F">
        <w:rPr>
          <w:rFonts w:cs="Arial"/>
          <w:szCs w:val="17"/>
        </w:rPr>
        <w:t xml:space="preserve"> MUST NOT be cached.</w:t>
      </w:r>
    </w:p>
    <w:p w14:paraId="29D231B3" w14:textId="77777777" w:rsidR="005E48A2" w:rsidRPr="00232C3F" w:rsidRDefault="005E48A2" w:rsidP="005E48A2">
      <w:pPr>
        <w:pStyle w:val="NormalWeb"/>
        <w:ind w:firstLine="720"/>
        <w:rPr>
          <w:rFonts w:cs="Arial"/>
          <w:szCs w:val="17"/>
        </w:rPr>
      </w:pPr>
      <w:r w:rsidRPr="00232C3F">
        <w:rPr>
          <w:rFonts w:cs="Arial"/>
          <w:szCs w:val="17"/>
        </w:rPr>
        <w:t>[</w:t>
      </w:r>
      <w:r w:rsidRPr="00232C3F">
        <w:rPr>
          <w:rFonts w:eastAsia="Times New Roman" w:cs="Arial"/>
          <w:szCs w:val="17"/>
        </w:rPr>
        <w:t>RS</w:t>
      </w:r>
      <w:r w:rsidR="004014C2">
        <w:rPr>
          <w:rFonts w:eastAsia="Times New Roman" w:cs="Arial"/>
          <w:szCs w:val="17"/>
        </w:rPr>
        <w:t>G</w:t>
      </w:r>
      <w:r w:rsidR="00B3484A">
        <w:rPr>
          <w:rFonts w:cs="Arial"/>
          <w:szCs w:val="17"/>
        </w:rPr>
        <w:t>-</w:t>
      </w:r>
      <w:r w:rsidR="00147E62">
        <w:rPr>
          <w:rFonts w:cs="Arial"/>
          <w:szCs w:val="17"/>
        </w:rPr>
        <w:t>59</w:t>
      </w:r>
      <w:r w:rsidRPr="00232C3F">
        <w:rPr>
          <w:rFonts w:cs="Arial"/>
          <w:szCs w:val="17"/>
        </w:rPr>
        <w:t xml:space="preserve">] The status code </w:t>
      </w:r>
      <w:r w:rsidR="00142F53">
        <w:rPr>
          <w:rFonts w:cs="Arial"/>
          <w:szCs w:val="17"/>
        </w:rPr>
        <w:t>“</w:t>
      </w:r>
      <w:r w:rsidRPr="00232C3F">
        <w:rPr>
          <w:rFonts w:ascii="Courier New" w:hAnsi="Courier New" w:cs="Courier New"/>
          <w:szCs w:val="17"/>
        </w:rPr>
        <w:t>200 OK</w:t>
      </w:r>
      <w:r w:rsidR="00142F53">
        <w:rPr>
          <w:rFonts w:ascii="Courier New" w:hAnsi="Courier New" w:cs="Courier New"/>
          <w:szCs w:val="17"/>
        </w:rPr>
        <w:t>”</w:t>
      </w:r>
      <w:r w:rsidRPr="00232C3F">
        <w:rPr>
          <w:rFonts w:cs="Arial"/>
          <w:szCs w:val="17"/>
        </w:rPr>
        <w:t xml:space="preserve"> SHOULD be returned to </w:t>
      </w:r>
      <w:r w:rsidRPr="009C383A">
        <w:rPr>
          <w:rFonts w:ascii="Courier New" w:hAnsi="Courier New" w:cs="Courier New"/>
          <w:szCs w:val="17"/>
        </w:rPr>
        <w:t>TRACE</w:t>
      </w:r>
      <w:r w:rsidRPr="00232C3F">
        <w:rPr>
          <w:rFonts w:cs="Arial"/>
          <w:szCs w:val="17"/>
        </w:rPr>
        <w:t>.</w:t>
      </w:r>
    </w:p>
    <w:p w14:paraId="7FC96F5F" w14:textId="77777777" w:rsidR="005E48A2" w:rsidRPr="00232C3F" w:rsidRDefault="005E48A2" w:rsidP="005E48A2">
      <w:pPr>
        <w:pStyle w:val="Heading4"/>
      </w:pPr>
      <w:r w:rsidRPr="00232C3F">
        <w:t>OPTIONS</w:t>
      </w:r>
    </w:p>
    <w:p w14:paraId="6DC29D6C"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When a client needs to learn information about a Web API, they can use </w:t>
      </w:r>
      <w:r w:rsidR="005E48A2" w:rsidRPr="009C383A">
        <w:rPr>
          <w:rFonts w:ascii="Courier New" w:eastAsia="Times New Roman" w:hAnsi="Courier New" w:cs="Courier New"/>
          <w:szCs w:val="17"/>
        </w:rPr>
        <w:t>OPTIONS</w:t>
      </w:r>
      <w:r w:rsidR="005E48A2" w:rsidRPr="00232C3F">
        <w:rPr>
          <w:rFonts w:eastAsia="Times New Roman" w:cs="Arial"/>
          <w:szCs w:val="17"/>
        </w:rPr>
        <w:t xml:space="preserve">. </w:t>
      </w:r>
      <w:r w:rsidR="005E48A2" w:rsidRPr="009C383A">
        <w:rPr>
          <w:rFonts w:ascii="Courier New" w:eastAsia="Times New Roman" w:hAnsi="Courier New" w:cs="Courier New"/>
          <w:szCs w:val="17"/>
        </w:rPr>
        <w:t>OPTIONS</w:t>
      </w:r>
      <w:r w:rsidR="005E48A2" w:rsidRPr="00232C3F">
        <w:rPr>
          <w:rFonts w:eastAsia="Times New Roman" w:cs="Arial"/>
          <w:szCs w:val="17"/>
        </w:rPr>
        <w:t xml:space="preserve"> do not carry API semantics. </w:t>
      </w:r>
      <w:r w:rsidR="00AB4AEA">
        <w:rPr>
          <w:rFonts w:eastAsia="Times New Roman" w:cs="Arial"/>
          <w:szCs w:val="17"/>
        </w:rPr>
        <w:t xml:space="preserve"> </w:t>
      </w:r>
      <w:r w:rsidR="00125866" w:rsidRPr="00232C3F">
        <w:rPr>
          <w:rFonts w:eastAsia="Times New Roman" w:cs="Arial"/>
          <w:szCs w:val="17"/>
        </w:rPr>
        <w:t xml:space="preserve">An </w:t>
      </w:r>
      <w:r w:rsidR="00125866" w:rsidRPr="000063BC">
        <w:rPr>
          <w:rFonts w:ascii="Courier New" w:eastAsia="Times New Roman" w:hAnsi="Courier New" w:cs="Courier New"/>
          <w:szCs w:val="17"/>
        </w:rPr>
        <w:t>OPTIONS</w:t>
      </w:r>
      <w:r w:rsidR="00125866" w:rsidRPr="00232C3F">
        <w:rPr>
          <w:rFonts w:eastAsia="Times New Roman" w:cs="Arial"/>
          <w:szCs w:val="17"/>
        </w:rPr>
        <w:t xml:space="preserve"> request MUST be idempotent according to the IETF RFC 2616</w:t>
      </w:r>
      <w:r w:rsidR="00276B25">
        <w:rPr>
          <w:rFonts w:eastAsia="Times New Roman" w:cs="Arial"/>
          <w:szCs w:val="17"/>
        </w:rPr>
        <w:t>, Custom HTTP Headers</w:t>
      </w:r>
      <w:r w:rsidR="00125866">
        <w:rPr>
          <w:rFonts w:eastAsia="Times New Roman" w:cs="Arial"/>
          <w:szCs w:val="17"/>
        </w:rPr>
        <w:t>.</w:t>
      </w:r>
    </w:p>
    <w:p w14:paraId="5E1E39A2" w14:textId="77777777"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sidR="00B3484A">
        <w:rPr>
          <w:rFonts w:eastAsia="Times New Roman" w:cs="Arial"/>
          <w:szCs w:val="17"/>
        </w:rPr>
        <w:t>-6</w:t>
      </w:r>
      <w:r w:rsidR="00147E62">
        <w:rPr>
          <w:rFonts w:eastAsia="Times New Roman" w:cs="Arial"/>
          <w:szCs w:val="17"/>
        </w:rPr>
        <w:t>0</w:t>
      </w:r>
      <w:r w:rsidR="005E48A2" w:rsidRPr="00232C3F">
        <w:rPr>
          <w:rFonts w:eastAsia="Times New Roman" w:cs="Arial"/>
          <w:szCs w:val="17"/>
        </w:rPr>
        <w:t xml:space="preserve">] An </w:t>
      </w:r>
      <w:r w:rsidR="005E48A2" w:rsidRPr="009C383A">
        <w:rPr>
          <w:rFonts w:ascii="Courier New" w:eastAsia="Times New Roman" w:hAnsi="Courier New" w:cs="Courier New"/>
          <w:szCs w:val="17"/>
        </w:rPr>
        <w:t>OPTIONS</w:t>
      </w:r>
      <w:r w:rsidR="005E48A2" w:rsidRPr="00232C3F">
        <w:rPr>
          <w:rFonts w:eastAsia="Times New Roman" w:cs="Arial"/>
          <w:szCs w:val="17"/>
        </w:rPr>
        <w:t xml:space="preserve"> request MUST be idempotent</w:t>
      </w:r>
      <w:r w:rsidR="00125866">
        <w:rPr>
          <w:rFonts w:eastAsia="Times New Roman" w:cs="Arial"/>
          <w:szCs w:val="17"/>
        </w:rPr>
        <w:t>.</w:t>
      </w:r>
      <w:bookmarkStart w:id="41" w:name="_Toc513117129"/>
      <w:bookmarkStart w:id="42" w:name="_Toc513117164"/>
      <w:bookmarkStart w:id="43" w:name="_Toc513117343"/>
      <w:bookmarkStart w:id="44" w:name="_Toc513122591"/>
      <w:bookmarkStart w:id="45" w:name="_Toc513132974"/>
      <w:bookmarkStart w:id="46" w:name="_Toc513814956"/>
      <w:bookmarkStart w:id="47" w:name="_Toc513122592"/>
      <w:bookmarkStart w:id="48" w:name="_Toc513132975"/>
      <w:bookmarkStart w:id="49" w:name="_Toc513814957"/>
      <w:bookmarkStart w:id="50" w:name="_Toc513122593"/>
      <w:bookmarkStart w:id="51" w:name="_Toc513132976"/>
      <w:bookmarkStart w:id="52" w:name="_Toc513814958"/>
      <w:bookmarkStart w:id="53" w:name="_Toc513122594"/>
      <w:bookmarkStart w:id="54" w:name="_Toc513132977"/>
      <w:bookmarkStart w:id="55" w:name="_Toc513814959"/>
      <w:bookmarkStart w:id="56" w:name="_Toc513122595"/>
      <w:bookmarkStart w:id="57" w:name="_Toc513132978"/>
      <w:bookmarkStart w:id="58" w:name="_Toc513814960"/>
      <w:bookmarkStart w:id="59" w:name="_Toc513122596"/>
      <w:bookmarkStart w:id="60" w:name="_Toc513132979"/>
      <w:bookmarkStart w:id="61" w:name="_Toc513814961"/>
      <w:bookmarkStart w:id="62" w:name="_Toc513122597"/>
      <w:bookmarkStart w:id="63" w:name="_Toc513132980"/>
      <w:bookmarkStart w:id="64" w:name="_Toc513814962"/>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895F05D"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It is a common practice for a Web API using custom HTTP headers </w:t>
      </w:r>
      <w:r w:rsidR="00EE09FA">
        <w:rPr>
          <w:rFonts w:eastAsia="Times New Roman" w:cs="Arial"/>
          <w:szCs w:val="17"/>
        </w:rPr>
        <w:t>to provide</w:t>
      </w:r>
      <w:r w:rsidR="005E48A2" w:rsidRPr="00232C3F">
        <w:rPr>
          <w:rFonts w:eastAsia="Times New Roman" w:cs="Arial"/>
          <w:szCs w:val="17"/>
        </w:rPr>
        <w:t xml:space="preserve"> "</w:t>
      </w:r>
      <w:r w:rsidR="005E48A2" w:rsidRPr="00232C3F">
        <w:rPr>
          <w:rFonts w:ascii="Courier New" w:eastAsia="Times New Roman" w:hAnsi="Courier New" w:cs="Courier New"/>
          <w:szCs w:val="17"/>
        </w:rPr>
        <w:t>X-</w:t>
      </w:r>
      <w:r w:rsidR="005E48A2" w:rsidRPr="00232C3F">
        <w:rPr>
          <w:rFonts w:eastAsia="Times New Roman" w:cs="Arial"/>
          <w:szCs w:val="17"/>
        </w:rPr>
        <w:t xml:space="preserve">" </w:t>
      </w:r>
      <w:r w:rsidR="00EE09FA">
        <w:rPr>
          <w:rFonts w:eastAsia="Times New Roman" w:cs="Arial"/>
          <w:szCs w:val="17"/>
        </w:rPr>
        <w:t>as</w:t>
      </w:r>
      <w:r w:rsidR="005E48A2" w:rsidRPr="00232C3F">
        <w:rPr>
          <w:rFonts w:eastAsia="Times New Roman" w:cs="Arial"/>
          <w:szCs w:val="17"/>
        </w:rPr>
        <w:t xml:space="preserve"> a common prefix, which RFC 6648 deprecates and discourages to use. </w:t>
      </w:r>
    </w:p>
    <w:p w14:paraId="3B330AEF" w14:textId="77777777" w:rsidR="005E48A2" w:rsidRPr="00232C3F" w:rsidRDefault="00A9726C" w:rsidP="005E48A2">
      <w:pPr>
        <w:pStyle w:val="NormalWeb"/>
        <w:ind w:firstLine="720"/>
        <w:rPr>
          <w:rFonts w:cs="Arial"/>
          <w:szCs w:val="17"/>
        </w:rPr>
      </w:pPr>
      <w:r>
        <w:rPr>
          <w:rFonts w:cs="Arial"/>
          <w:szCs w:val="17"/>
        </w:rPr>
        <w:t>[RS</w:t>
      </w:r>
      <w:r w:rsidR="004014C2">
        <w:rPr>
          <w:rFonts w:cs="Arial"/>
          <w:szCs w:val="17"/>
        </w:rPr>
        <w:t>G</w:t>
      </w:r>
      <w:r>
        <w:rPr>
          <w:rFonts w:cs="Arial"/>
          <w:szCs w:val="17"/>
        </w:rPr>
        <w:t>-</w:t>
      </w:r>
      <w:r w:rsidR="00B3484A">
        <w:rPr>
          <w:rFonts w:cs="Arial"/>
          <w:szCs w:val="17"/>
        </w:rPr>
        <w:t>6</w:t>
      </w:r>
      <w:r w:rsidR="00147E62">
        <w:rPr>
          <w:rFonts w:cs="Arial"/>
          <w:szCs w:val="17"/>
        </w:rPr>
        <w:t>1</w:t>
      </w:r>
      <w:r w:rsidR="005E48A2" w:rsidRPr="00232C3F">
        <w:rPr>
          <w:rFonts w:cs="Arial"/>
          <w:szCs w:val="17"/>
        </w:rPr>
        <w:t>] Custom HTTP headers starting with the “</w:t>
      </w:r>
      <w:r w:rsidR="005E48A2" w:rsidRPr="00232C3F">
        <w:rPr>
          <w:rFonts w:ascii="Courier New" w:eastAsia="Times New Roman" w:hAnsi="Courier New" w:cs="Courier New"/>
          <w:szCs w:val="17"/>
        </w:rPr>
        <w:t>X-</w:t>
      </w:r>
      <w:r w:rsidR="005E48A2" w:rsidRPr="00232C3F">
        <w:rPr>
          <w:rFonts w:cs="Arial"/>
          <w:szCs w:val="17"/>
        </w:rPr>
        <w:t>” prefix SHOULD NOT be used.</w:t>
      </w:r>
    </w:p>
    <w:p w14:paraId="303742ED" w14:textId="77777777" w:rsidR="005E48A2" w:rsidRPr="00232C3F" w:rsidRDefault="00A9726C" w:rsidP="001D1208">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w:t>
      </w:r>
      <w:r w:rsidR="00B3484A">
        <w:rPr>
          <w:rFonts w:eastAsia="Times New Roman" w:cs="Arial"/>
          <w:szCs w:val="17"/>
        </w:rPr>
        <w:t>6</w:t>
      </w:r>
      <w:r w:rsidR="00147E62">
        <w:rPr>
          <w:rFonts w:eastAsia="Times New Roman" w:cs="Arial"/>
          <w:szCs w:val="17"/>
        </w:rPr>
        <w:t>2</w:t>
      </w:r>
      <w:r w:rsidR="005E48A2" w:rsidRPr="00232C3F">
        <w:rPr>
          <w:rFonts w:eastAsia="Times New Roman" w:cs="Arial"/>
          <w:szCs w:val="17"/>
        </w:rPr>
        <w:t xml:space="preserve">] Custom HTTP headers SHOULD </w:t>
      </w:r>
      <w:r w:rsidR="00F34913">
        <w:rPr>
          <w:rFonts w:eastAsia="Times New Roman" w:cs="Arial"/>
          <w:szCs w:val="17"/>
        </w:rPr>
        <w:t>NOT</w:t>
      </w:r>
      <w:r w:rsidR="0082100E">
        <w:rPr>
          <w:rFonts w:eastAsia="Times New Roman" w:cs="Arial"/>
          <w:szCs w:val="17"/>
        </w:rPr>
        <w:t xml:space="preserve"> </w:t>
      </w:r>
      <w:r w:rsidR="005E48A2" w:rsidRPr="00232C3F">
        <w:rPr>
          <w:rFonts w:eastAsia="Times New Roman" w:cs="Arial"/>
          <w:szCs w:val="17"/>
        </w:rPr>
        <w:t>be used to change the behavior of HTTP Methods</w:t>
      </w:r>
      <w:r w:rsidR="00F34913">
        <w:rPr>
          <w:rFonts w:eastAsia="Times New Roman" w:cs="Arial"/>
          <w:szCs w:val="17"/>
        </w:rPr>
        <w:t xml:space="preserve"> unless </w:t>
      </w:r>
      <w:r w:rsidR="002A6892">
        <w:rPr>
          <w:rFonts w:eastAsia="Times New Roman" w:cs="Arial"/>
          <w:szCs w:val="17"/>
        </w:rPr>
        <w:t xml:space="preserve">it is </w:t>
      </w:r>
      <w:r w:rsidR="00F34913">
        <w:rPr>
          <w:rFonts w:eastAsia="Times New Roman" w:cs="Arial"/>
          <w:szCs w:val="17"/>
        </w:rPr>
        <w:t>to resolve</w:t>
      </w:r>
      <w:r w:rsidR="00EE09FA">
        <w:rPr>
          <w:rFonts w:eastAsia="Times New Roman" w:cs="Arial"/>
          <w:szCs w:val="17"/>
        </w:rPr>
        <w:t xml:space="preserve"> any existing</w:t>
      </w:r>
      <w:r w:rsidR="001D1208">
        <w:rPr>
          <w:rFonts w:eastAsia="Times New Roman" w:cs="Arial"/>
          <w:szCs w:val="17"/>
        </w:rPr>
        <w:t xml:space="preserve"> technical limitation</w:t>
      </w:r>
      <w:r w:rsidR="00EE09FA">
        <w:rPr>
          <w:rFonts w:eastAsia="Times New Roman" w:cs="Arial"/>
          <w:szCs w:val="17"/>
        </w:rPr>
        <w:t>s</w:t>
      </w:r>
      <w:r w:rsidR="00B3484A">
        <w:rPr>
          <w:rFonts w:eastAsia="Times New Roman" w:cs="Arial"/>
          <w:szCs w:val="17"/>
        </w:rPr>
        <w:t xml:space="preserve"> (for example, see [RSG-39</w:t>
      </w:r>
      <w:r w:rsidR="00052261">
        <w:rPr>
          <w:rFonts w:eastAsia="Times New Roman" w:cs="Arial"/>
          <w:szCs w:val="17"/>
        </w:rPr>
        <w:t>]</w:t>
      </w:r>
      <w:r w:rsidR="001D1208">
        <w:rPr>
          <w:rFonts w:eastAsia="Times New Roman" w:cs="Arial"/>
          <w:szCs w:val="17"/>
        </w:rPr>
        <w:t>)</w:t>
      </w:r>
      <w:r w:rsidR="005E48A2" w:rsidRPr="00232C3F">
        <w:rPr>
          <w:rFonts w:eastAsia="Times New Roman" w:cs="Arial"/>
          <w:szCs w:val="17"/>
        </w:rPr>
        <w:t>.</w:t>
      </w:r>
      <w:r w:rsidR="001D1208">
        <w:rPr>
          <w:rFonts w:eastAsia="Times New Roman" w:cs="Arial"/>
          <w:szCs w:val="17"/>
        </w:rPr>
        <w:t xml:space="preserve"> </w:t>
      </w:r>
    </w:p>
    <w:p w14:paraId="530F383E" w14:textId="77777777"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w:t>
      </w:r>
      <w:r w:rsidR="00B3484A">
        <w:rPr>
          <w:rFonts w:eastAsia="Times New Roman" w:cs="Arial"/>
          <w:szCs w:val="17"/>
        </w:rPr>
        <w:t>6</w:t>
      </w:r>
      <w:r w:rsidR="00147E62">
        <w:rPr>
          <w:rFonts w:eastAsia="Times New Roman" w:cs="Arial"/>
          <w:szCs w:val="17"/>
        </w:rPr>
        <w:t>3</w:t>
      </w:r>
      <w:r w:rsidR="005E48A2" w:rsidRPr="00232C3F">
        <w:rPr>
          <w:rFonts w:eastAsia="Times New Roman" w:cs="Arial"/>
          <w:szCs w:val="17"/>
        </w:rPr>
        <w:t xml:space="preserve">] The naming convention for custom HTTP headers is </w:t>
      </w:r>
      <w:r w:rsidR="005E48A2" w:rsidRPr="00232C3F">
        <w:rPr>
          <w:rFonts w:ascii="Courier New" w:eastAsia="Times New Roman" w:hAnsi="Courier New" w:cs="Courier New"/>
          <w:szCs w:val="17"/>
        </w:rPr>
        <w:t>&lt;organization&gt;-&lt;header name&gt;</w:t>
      </w:r>
      <w:r w:rsidR="005E48A2" w:rsidRPr="00232C3F">
        <w:rPr>
          <w:rFonts w:eastAsia="Times New Roman" w:cs="Arial"/>
          <w:szCs w:val="17"/>
        </w:rPr>
        <w:t xml:space="preserve">, where </w:t>
      </w:r>
      <w:r w:rsidR="005E48A2" w:rsidRPr="00232C3F">
        <w:rPr>
          <w:rFonts w:ascii="Courier New" w:eastAsia="Times New Roman" w:hAnsi="Courier New" w:cs="Courier New"/>
          <w:szCs w:val="17"/>
        </w:rPr>
        <w:t>&lt;organization&gt;</w:t>
      </w:r>
      <w:r w:rsidR="005E48A2" w:rsidRPr="00232C3F">
        <w:rPr>
          <w:rFonts w:eastAsia="Times New Roman" w:cs="Arial"/>
          <w:szCs w:val="17"/>
        </w:rPr>
        <w:t xml:space="preserve"> and </w:t>
      </w:r>
      <w:r w:rsidR="005E48A2" w:rsidRPr="00232C3F">
        <w:rPr>
          <w:rFonts w:ascii="Courier New" w:eastAsia="Times New Roman" w:hAnsi="Courier New" w:cs="Courier New"/>
          <w:szCs w:val="17"/>
        </w:rPr>
        <w:t>&lt;header&gt;</w:t>
      </w:r>
      <w:r w:rsidR="005E48A2" w:rsidRPr="00232C3F">
        <w:rPr>
          <w:rFonts w:eastAsia="Times New Roman" w:cs="Arial"/>
          <w:szCs w:val="17"/>
        </w:rPr>
        <w:t xml:space="preserve"> SHOULD follow the </w:t>
      </w:r>
      <w:r w:rsidR="00C1016E">
        <w:rPr>
          <w:rFonts w:eastAsia="Times New Roman" w:cs="Arial"/>
          <w:szCs w:val="17"/>
        </w:rPr>
        <w:t>kebab-case</w:t>
      </w:r>
      <w:r w:rsidR="005E48A2" w:rsidRPr="00232C3F">
        <w:rPr>
          <w:rFonts w:eastAsia="Times New Roman" w:cs="Arial"/>
          <w:szCs w:val="17"/>
        </w:rPr>
        <w:t xml:space="preserve"> convention.</w:t>
      </w:r>
    </w:p>
    <w:p w14:paraId="09ED7A91" w14:textId="12ECF0CD"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According to the </w:t>
      </w:r>
      <w:r w:rsidR="002A6892">
        <w:rPr>
          <w:rFonts w:eastAsia="Times New Roman" w:cs="Arial"/>
          <w:szCs w:val="17"/>
        </w:rPr>
        <w:t xml:space="preserve">service-oriented </w:t>
      </w:r>
      <w:r w:rsidR="005E48A2" w:rsidRPr="00232C3F">
        <w:rPr>
          <w:rFonts w:eastAsia="Times New Roman" w:cs="Arial"/>
          <w:szCs w:val="17"/>
        </w:rPr>
        <w:t>design principles, clients and services should evolve independently. </w:t>
      </w:r>
      <w:r w:rsidR="00AB4AEA">
        <w:rPr>
          <w:rFonts w:eastAsia="Times New Roman" w:cs="Arial"/>
          <w:szCs w:val="17"/>
        </w:rPr>
        <w:t xml:space="preserve"> </w:t>
      </w:r>
      <w:r w:rsidR="005E48A2" w:rsidRPr="00232C3F">
        <w:rPr>
          <w:rFonts w:eastAsia="Times New Roman" w:cs="Arial"/>
          <w:szCs w:val="17"/>
        </w:rPr>
        <w:t xml:space="preserve">Service versioning enables this. </w:t>
      </w:r>
      <w:r w:rsidR="00AB4AEA">
        <w:rPr>
          <w:rFonts w:eastAsia="Times New Roman" w:cs="Arial"/>
          <w:szCs w:val="17"/>
        </w:rPr>
        <w:t xml:space="preserve"> </w:t>
      </w:r>
      <w:r w:rsidR="005E48A2" w:rsidRPr="00232C3F">
        <w:rPr>
          <w:rFonts w:eastAsia="Times New Roman" w:cs="Arial"/>
          <w:szCs w:val="17"/>
        </w:rPr>
        <w:t>Common implementations of service versioning are</w:t>
      </w:r>
      <w:r w:rsidR="002A6892">
        <w:rPr>
          <w:rFonts w:eastAsia="Times New Roman" w:cs="Arial"/>
          <w:szCs w:val="17"/>
        </w:rPr>
        <w:t>:</w:t>
      </w:r>
      <w:r w:rsidR="005E48A2" w:rsidRPr="00232C3F">
        <w:rPr>
          <w:rFonts w:eastAsia="Times New Roman" w:cs="Arial"/>
          <w:szCs w:val="17"/>
        </w:rPr>
        <w:t> Header Versioning (by using a custom header), Query string versioning (for example </w:t>
      </w:r>
      <w:r w:rsidR="005E48A2" w:rsidRPr="00232C3F">
        <w:rPr>
          <w:rFonts w:ascii="Courier New" w:eastAsia="Times New Roman" w:hAnsi="Courier New" w:cs="Courier New"/>
          <w:szCs w:val="17"/>
        </w:rPr>
        <w:t>?v=v1</w:t>
      </w:r>
      <w:r w:rsidR="005E48A2" w:rsidRPr="00232C3F">
        <w:rPr>
          <w:rFonts w:eastAsia="Times New Roman" w:cs="Arial"/>
          <w:szCs w:val="17"/>
        </w:rPr>
        <w:t>), Media type versioning (for example </w:t>
      </w:r>
      <w:r w:rsidR="005E48A2" w:rsidRPr="00232C3F">
        <w:rPr>
          <w:rFonts w:ascii="Courier New" w:eastAsia="Times New Roman" w:hAnsi="Courier New" w:cs="Courier New"/>
          <w:szCs w:val="17"/>
        </w:rPr>
        <w:t>Accept: application/vnd.v1+json</w:t>
      </w:r>
      <w:r w:rsidR="005E48A2" w:rsidRPr="00232C3F">
        <w:rPr>
          <w:rFonts w:eastAsia="Times New Roman" w:cs="Arial"/>
          <w:szCs w:val="17"/>
        </w:rPr>
        <w:t>) and URI versioning (for example </w:t>
      </w:r>
      <w:r w:rsidR="005E48A2" w:rsidRPr="00232C3F">
        <w:rPr>
          <w:rFonts w:ascii="Courier New" w:eastAsia="Times New Roman" w:hAnsi="Courier New" w:cs="Courier New"/>
          <w:szCs w:val="17"/>
        </w:rPr>
        <w:t>/api/v1/inventor</w:t>
      </w:r>
      <w:r w:rsidR="004212BF">
        <w:rPr>
          <w:rFonts w:ascii="Courier New" w:eastAsia="Times New Roman" w:hAnsi="Courier New" w:cs="Courier New"/>
          <w:szCs w:val="17"/>
        </w:rPr>
        <w:t>s</w:t>
      </w:r>
      <w:r w:rsidR="005E48A2" w:rsidRPr="00232C3F">
        <w:rPr>
          <w:rFonts w:eastAsia="Times New Roman" w:cs="Arial"/>
          <w:szCs w:val="17"/>
        </w:rPr>
        <w:t xml:space="preserve">). </w:t>
      </w:r>
    </w:p>
    <w:p w14:paraId="7683D08F" w14:textId="0958BBD1"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w:t>
      </w:r>
      <w:r w:rsidR="00B3484A">
        <w:rPr>
          <w:rFonts w:eastAsia="Times New Roman" w:cs="Arial"/>
          <w:szCs w:val="17"/>
        </w:rPr>
        <w:t>6</w:t>
      </w:r>
      <w:r w:rsidR="00147E62">
        <w:rPr>
          <w:rFonts w:eastAsia="Times New Roman" w:cs="Arial"/>
          <w:szCs w:val="17"/>
        </w:rPr>
        <w:t>4</w:t>
      </w:r>
      <w:r w:rsidR="005E48A2" w:rsidRPr="00232C3F">
        <w:rPr>
          <w:rFonts w:eastAsia="Times New Roman" w:cs="Arial"/>
          <w:szCs w:val="17"/>
        </w:rPr>
        <w:t xml:space="preserve">] </w:t>
      </w:r>
      <w:r w:rsidR="006A5AA4">
        <w:rPr>
          <w:rFonts w:eastAsia="Times New Roman" w:cs="Arial"/>
          <w:szCs w:val="17"/>
        </w:rPr>
        <w:t xml:space="preserve">A </w:t>
      </w:r>
      <w:r w:rsidR="005E48A2" w:rsidRPr="00232C3F">
        <w:rPr>
          <w:rFonts w:eastAsia="Times New Roman" w:cs="Arial"/>
          <w:szCs w:val="17"/>
        </w:rPr>
        <w:t xml:space="preserve">Web API SHOULD support </w:t>
      </w:r>
      <w:r w:rsidR="009223B7">
        <w:rPr>
          <w:rFonts w:eastAsia="Times New Roman" w:cs="Arial"/>
          <w:szCs w:val="17"/>
        </w:rPr>
        <w:t xml:space="preserve">a single method of </w:t>
      </w:r>
      <w:r w:rsidR="005E48A2" w:rsidRPr="00232C3F">
        <w:rPr>
          <w:rFonts w:eastAsia="Times New Roman" w:cs="Arial"/>
          <w:szCs w:val="17"/>
        </w:rPr>
        <w:t>service versioning</w:t>
      </w:r>
      <w:r w:rsidR="00217EAF">
        <w:rPr>
          <w:rFonts w:eastAsia="Times New Roman" w:cs="Arial"/>
          <w:szCs w:val="17"/>
        </w:rPr>
        <w:t xml:space="preserve"> using</w:t>
      </w:r>
      <w:r w:rsidR="00AB4AEA">
        <w:rPr>
          <w:rFonts w:eastAsia="Times New Roman" w:cs="Arial"/>
          <w:szCs w:val="17"/>
        </w:rPr>
        <w:t xml:space="preserve"> </w:t>
      </w:r>
      <w:r w:rsidR="005E48A2" w:rsidRPr="00232C3F">
        <w:rPr>
          <w:rFonts w:eastAsia="Times New Roman" w:cs="Arial"/>
          <w:szCs w:val="17"/>
        </w:rPr>
        <w:t>URI versioning</w:t>
      </w:r>
      <w:r w:rsidR="00217EAF">
        <w:rPr>
          <w:rFonts w:eastAsia="Times New Roman" w:cs="Arial"/>
          <w:szCs w:val="17"/>
        </w:rPr>
        <w:t xml:space="preserve">, </w:t>
      </w:r>
      <w:r w:rsidR="00217EAF" w:rsidRPr="00E17D27">
        <w:rPr>
          <w:rFonts w:eastAsia="Times New Roman" w:cs="Arial"/>
          <w:szCs w:val="17"/>
        </w:rPr>
        <w:t xml:space="preserve">for example </w:t>
      </w:r>
      <w:r w:rsidR="00217EAF">
        <w:rPr>
          <w:rFonts w:ascii="Courier New" w:eastAsia="Times New Roman" w:hAnsi="Courier New" w:cs="Courier New"/>
          <w:szCs w:val="17"/>
        </w:rPr>
        <w:t>/api/v1/inventors</w:t>
      </w:r>
      <w:r w:rsidR="005E48A2" w:rsidRPr="00232C3F">
        <w:rPr>
          <w:rFonts w:eastAsia="Times New Roman" w:cs="Arial"/>
          <w:szCs w:val="17"/>
        </w:rPr>
        <w:t xml:space="preserve"> </w:t>
      </w:r>
      <w:r w:rsidR="00963D15">
        <w:rPr>
          <w:rFonts w:eastAsia="Times New Roman" w:cs="Arial"/>
          <w:szCs w:val="17"/>
        </w:rPr>
        <w:t>or Header versioning</w:t>
      </w:r>
      <w:r w:rsidR="005902E5">
        <w:rPr>
          <w:rFonts w:eastAsia="Times New Roman" w:cs="Arial"/>
          <w:szCs w:val="17"/>
        </w:rPr>
        <w:t xml:space="preserve">, for example </w:t>
      </w:r>
      <w:r w:rsidR="005902E5" w:rsidRPr="00BE21FF">
        <w:rPr>
          <w:rFonts w:ascii="Courier New" w:eastAsia="Times New Roman" w:hAnsi="Courier New" w:cs="Courier New"/>
          <w:szCs w:val="17"/>
        </w:rPr>
        <w:t>Accept-version: v1</w:t>
      </w:r>
      <w:r w:rsidR="005902E5" w:rsidRPr="005902E5">
        <w:rPr>
          <w:rFonts w:eastAsia="Times New Roman" w:cs="Arial"/>
          <w:szCs w:val="17"/>
        </w:rPr>
        <w:t xml:space="preserve"> </w:t>
      </w:r>
      <w:r w:rsidR="005902E5">
        <w:rPr>
          <w:rFonts w:eastAsia="Times New Roman" w:cs="Arial"/>
          <w:szCs w:val="17"/>
        </w:rPr>
        <w:t xml:space="preserve">or Media type versioning, for example </w:t>
      </w:r>
      <w:r w:rsidR="005902E5" w:rsidRPr="00232C3F">
        <w:rPr>
          <w:rFonts w:ascii="Courier New" w:eastAsia="Times New Roman" w:hAnsi="Courier New" w:cs="Courier New"/>
          <w:szCs w:val="17"/>
        </w:rPr>
        <w:t>Accept: application/vnd.v1+json</w:t>
      </w:r>
      <w:r w:rsidR="005E48A2" w:rsidRPr="00232C3F">
        <w:rPr>
          <w:rFonts w:eastAsia="Times New Roman" w:cs="Arial"/>
          <w:szCs w:val="17"/>
        </w:rPr>
        <w:t xml:space="preserve">. </w:t>
      </w:r>
      <w:r w:rsidR="00AB4AEA">
        <w:rPr>
          <w:rFonts w:eastAsia="Times New Roman" w:cs="Arial"/>
          <w:szCs w:val="17"/>
        </w:rPr>
        <w:t xml:space="preserve"> </w:t>
      </w:r>
      <w:r w:rsidR="00F74703">
        <w:rPr>
          <w:rFonts w:eastAsia="Times New Roman" w:cs="Arial"/>
          <w:szCs w:val="17"/>
        </w:rPr>
        <w:t xml:space="preserve"> </w:t>
      </w:r>
      <w:r w:rsidR="005E48A2" w:rsidRPr="00232C3F">
        <w:rPr>
          <w:rFonts w:eastAsia="Times New Roman" w:cs="Arial"/>
          <w:szCs w:val="17"/>
        </w:rPr>
        <w:t>Query string versioning SHOULD NOT be used</w:t>
      </w:r>
      <w:r w:rsidR="00F74703">
        <w:rPr>
          <w:rFonts w:eastAsia="Times New Roman" w:cs="Arial"/>
          <w:szCs w:val="17"/>
        </w:rPr>
        <w:t xml:space="preserve">. </w:t>
      </w:r>
    </w:p>
    <w:p w14:paraId="39E4ED85"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According to the</w:t>
      </w:r>
      <w:r w:rsidR="002A6892">
        <w:rPr>
          <w:rFonts w:eastAsia="Times New Roman" w:cs="Arial"/>
          <w:szCs w:val="17"/>
        </w:rPr>
        <w:t xml:space="preserve"> service-oriented</w:t>
      </w:r>
      <w:r w:rsidR="005E48A2" w:rsidRPr="00232C3F">
        <w:rPr>
          <w:rFonts w:eastAsia="Times New Roman" w:cs="Arial"/>
          <w:szCs w:val="17"/>
        </w:rPr>
        <w:t xml:space="preserve"> design principles, service providers and consumers should </w:t>
      </w:r>
      <w:r w:rsidR="002A6892">
        <w:rPr>
          <w:rFonts w:eastAsia="Times New Roman" w:cs="Arial"/>
          <w:szCs w:val="17"/>
        </w:rPr>
        <w:t xml:space="preserve">also </w:t>
      </w:r>
      <w:r w:rsidR="005E48A2" w:rsidRPr="00232C3F">
        <w:rPr>
          <w:rFonts w:eastAsia="Times New Roman" w:cs="Arial"/>
          <w:szCs w:val="17"/>
        </w:rPr>
        <w:t>evolve independently.</w:t>
      </w:r>
      <w:r w:rsidR="00AB4AEA">
        <w:rPr>
          <w:rFonts w:eastAsia="Times New Roman" w:cs="Arial"/>
          <w:szCs w:val="17"/>
        </w:rPr>
        <w:t xml:space="preserve"> </w:t>
      </w:r>
      <w:r w:rsidR="005E48A2" w:rsidRPr="00232C3F">
        <w:rPr>
          <w:rFonts w:eastAsia="Times New Roman" w:cs="Arial"/>
          <w:szCs w:val="17"/>
        </w:rPr>
        <w:t xml:space="preserve"> The service consumer should not be affected </w:t>
      </w:r>
      <w:r w:rsidR="00513EF9">
        <w:rPr>
          <w:rFonts w:eastAsia="Times New Roman" w:cs="Arial"/>
          <w:szCs w:val="17"/>
        </w:rPr>
        <w:t>by</w:t>
      </w:r>
      <w:r w:rsidR="00513EF9" w:rsidRPr="00232C3F">
        <w:rPr>
          <w:rFonts w:eastAsia="Times New Roman" w:cs="Arial"/>
          <w:szCs w:val="17"/>
        </w:rPr>
        <w:t xml:space="preserve"> </w:t>
      </w:r>
      <w:r w:rsidR="005E48A2" w:rsidRPr="00232C3F">
        <w:rPr>
          <w:rFonts w:eastAsia="Times New Roman" w:cs="Arial"/>
          <w:szCs w:val="17"/>
        </w:rPr>
        <w:t xml:space="preserve">minor </w:t>
      </w:r>
      <w:r w:rsidR="006D006B">
        <w:rPr>
          <w:rFonts w:eastAsia="Times New Roman" w:cs="Arial"/>
          <w:szCs w:val="17"/>
        </w:rPr>
        <w:t>(</w:t>
      </w:r>
      <w:r w:rsidR="005E48A2" w:rsidRPr="00232C3F">
        <w:rPr>
          <w:rFonts w:eastAsia="Times New Roman" w:cs="Arial"/>
          <w:szCs w:val="17"/>
        </w:rPr>
        <w:t>backward compatible</w:t>
      </w:r>
      <w:r w:rsidR="006D006B">
        <w:rPr>
          <w:rFonts w:eastAsia="Times New Roman" w:cs="Arial"/>
          <w:szCs w:val="17"/>
        </w:rPr>
        <w:t>)</w:t>
      </w:r>
      <w:r w:rsidR="005E48A2" w:rsidRPr="00232C3F">
        <w:rPr>
          <w:rFonts w:eastAsia="Times New Roman" w:cs="Arial"/>
          <w:szCs w:val="17"/>
        </w:rPr>
        <w:t xml:space="preserve"> changes </w:t>
      </w:r>
      <w:r w:rsidR="00513EF9">
        <w:rPr>
          <w:rFonts w:eastAsia="Times New Roman" w:cs="Arial"/>
          <w:szCs w:val="17"/>
        </w:rPr>
        <w:t>by</w:t>
      </w:r>
      <w:r w:rsidR="005E48A2" w:rsidRPr="00232C3F">
        <w:rPr>
          <w:rFonts w:eastAsia="Times New Roman" w:cs="Arial"/>
          <w:szCs w:val="17"/>
        </w:rPr>
        <w:t xml:space="preserve"> the service provider. </w:t>
      </w:r>
      <w:r w:rsidR="00AB4AEA">
        <w:rPr>
          <w:rFonts w:eastAsia="Times New Roman" w:cs="Arial"/>
          <w:szCs w:val="17"/>
        </w:rPr>
        <w:t xml:space="preserve"> </w:t>
      </w:r>
      <w:r w:rsidR="005E48A2" w:rsidRPr="00232C3F">
        <w:rPr>
          <w:rFonts w:eastAsia="Times New Roman" w:cs="Arial"/>
          <w:szCs w:val="17"/>
        </w:rPr>
        <w:t xml:space="preserve">Therefore, service versioning should use only major versions. </w:t>
      </w:r>
      <w:r w:rsidR="00AB4AEA">
        <w:rPr>
          <w:rFonts w:eastAsia="Times New Roman" w:cs="Arial"/>
          <w:szCs w:val="17"/>
        </w:rPr>
        <w:t xml:space="preserve"> </w:t>
      </w:r>
      <w:r w:rsidR="005E48A2" w:rsidRPr="00232C3F">
        <w:rPr>
          <w:rFonts w:eastAsia="Times New Roman" w:cs="Arial"/>
          <w:szCs w:val="17"/>
        </w:rPr>
        <w:t>For internal non-published APIs (for example, for development and testing) minor versions may also be used such as Semantic Versioning.</w:t>
      </w:r>
    </w:p>
    <w:p w14:paraId="1E78CCA1" w14:textId="77777777" w:rsidR="007D638D" w:rsidRDefault="00A9726C" w:rsidP="007D638D">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-6</w:t>
      </w:r>
      <w:r w:rsidR="00147E62">
        <w:rPr>
          <w:rFonts w:eastAsia="Times New Roman" w:cs="Arial"/>
          <w:szCs w:val="17"/>
        </w:rPr>
        <w:t>5</w:t>
      </w:r>
      <w:r w:rsidR="005E48A2" w:rsidRPr="00232C3F">
        <w:rPr>
          <w:rFonts w:eastAsia="Times New Roman" w:cs="Arial"/>
          <w:szCs w:val="17"/>
        </w:rPr>
        <w:t xml:space="preserve">] A versioning-numbering scheme </w:t>
      </w:r>
      <w:r w:rsidR="00513EF9">
        <w:rPr>
          <w:rFonts w:eastAsia="Times New Roman" w:cs="Arial"/>
          <w:szCs w:val="17"/>
        </w:rPr>
        <w:t>SHOULD</w:t>
      </w:r>
      <w:r w:rsidR="00513EF9" w:rsidRPr="00232C3F">
        <w:rPr>
          <w:rFonts w:eastAsia="Times New Roman" w:cs="Arial"/>
          <w:szCs w:val="17"/>
        </w:rPr>
        <w:t xml:space="preserve"> </w:t>
      </w:r>
      <w:r w:rsidR="005E48A2" w:rsidRPr="00232C3F">
        <w:rPr>
          <w:rFonts w:eastAsia="Times New Roman" w:cs="Arial"/>
          <w:szCs w:val="17"/>
        </w:rPr>
        <w:t xml:space="preserve">be followed </w:t>
      </w:r>
      <w:r w:rsidR="00513EF9">
        <w:rPr>
          <w:rFonts w:eastAsia="Times New Roman" w:cs="Arial"/>
          <w:szCs w:val="17"/>
        </w:rPr>
        <w:t>considering</w:t>
      </w:r>
      <w:r w:rsidR="00513EF9" w:rsidRPr="00232C3F">
        <w:rPr>
          <w:rFonts w:eastAsia="Times New Roman" w:cs="Arial"/>
          <w:szCs w:val="17"/>
        </w:rPr>
        <w:t xml:space="preserve"> </w:t>
      </w:r>
      <w:r w:rsidR="005E48A2" w:rsidRPr="00232C3F">
        <w:rPr>
          <w:rFonts w:eastAsia="Times New Roman" w:cs="Arial"/>
          <w:szCs w:val="17"/>
        </w:rPr>
        <w:t>only the major version</w:t>
      </w:r>
      <w:r w:rsidR="00EA3C08">
        <w:rPr>
          <w:rFonts w:eastAsia="Times New Roman" w:cs="Arial"/>
          <w:szCs w:val="17"/>
        </w:rPr>
        <w:t xml:space="preserve"> number</w:t>
      </w:r>
      <w:r w:rsidR="005E48A2" w:rsidRPr="00232C3F">
        <w:rPr>
          <w:rFonts w:eastAsia="Times New Roman" w:cs="Arial"/>
          <w:szCs w:val="17"/>
        </w:rPr>
        <w:t xml:space="preserve"> (for example </w:t>
      </w:r>
      <w:r w:rsidR="005E48A2" w:rsidRPr="00232C3F">
        <w:rPr>
          <w:rFonts w:ascii="Courier New" w:eastAsia="Times New Roman" w:hAnsi="Courier New" w:cs="Courier New"/>
          <w:szCs w:val="17"/>
        </w:rPr>
        <w:t>/v1</w:t>
      </w:r>
      <w:r w:rsidR="005E48A2" w:rsidRPr="00232C3F">
        <w:rPr>
          <w:rFonts w:eastAsia="Times New Roman" w:cs="Arial"/>
          <w:szCs w:val="17"/>
        </w:rPr>
        <w:t>). </w:t>
      </w:r>
    </w:p>
    <w:p w14:paraId="1B4EF0A4" w14:textId="77777777" w:rsidR="00EB2930" w:rsidRDefault="001446D6" w:rsidP="001446D6">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232C3F">
        <w:rPr>
          <w:rFonts w:cs="Arial"/>
          <w:szCs w:val="17"/>
        </w:rPr>
        <w:t xml:space="preserve">Service endpoint identifiers include information that can change over time. </w:t>
      </w:r>
      <w:r w:rsidR="00EB2930">
        <w:rPr>
          <w:rFonts w:cs="Arial"/>
          <w:szCs w:val="17"/>
        </w:rPr>
        <w:t xml:space="preserve"> </w:t>
      </w:r>
      <w:r w:rsidR="005E48A2" w:rsidRPr="00232C3F">
        <w:rPr>
          <w:rFonts w:cs="Arial"/>
          <w:szCs w:val="17"/>
        </w:rPr>
        <w:t xml:space="preserve">It may not be possible to replace all references to an out-of-date endpoint, which can lead to the service consumer being unable to further interact with the service endpoint. </w:t>
      </w:r>
      <w:r w:rsidR="00EB2930">
        <w:rPr>
          <w:rFonts w:cs="Arial"/>
          <w:szCs w:val="17"/>
        </w:rPr>
        <w:t xml:space="preserve"> </w:t>
      </w:r>
      <w:r w:rsidR="005E48A2" w:rsidRPr="00232C3F">
        <w:rPr>
          <w:rFonts w:cs="Arial"/>
          <w:szCs w:val="17"/>
        </w:rPr>
        <w:t>Therefore, the service provider may return a redirection response.</w:t>
      </w:r>
      <w:r w:rsidR="00EB2930">
        <w:rPr>
          <w:rFonts w:cs="Arial"/>
          <w:szCs w:val="17"/>
        </w:rPr>
        <w:t xml:space="preserve"> </w:t>
      </w:r>
      <w:r w:rsidR="00895139">
        <w:rPr>
          <w:rFonts w:cs="Arial"/>
          <w:szCs w:val="17"/>
        </w:rPr>
        <w:t xml:space="preserve"> The redirection may be temporary or permanent. </w:t>
      </w:r>
      <w:r w:rsidR="00EB2930">
        <w:rPr>
          <w:rFonts w:cs="Arial"/>
          <w:szCs w:val="17"/>
        </w:rPr>
        <w:t xml:space="preserve"> </w:t>
      </w:r>
      <w:r w:rsidR="00895139">
        <w:rPr>
          <w:rFonts w:cs="Arial"/>
          <w:szCs w:val="17"/>
        </w:rPr>
        <w:t>The following HTTP status codes are available:</w:t>
      </w:r>
    </w:p>
    <w:tbl>
      <w:tblPr>
        <w:tblStyle w:val="TableGrid"/>
        <w:tblW w:w="0" w:type="auto"/>
        <w:tblLook w:val="04A0" w:firstRow="1" w:lastRow="0" w:firstColumn="1" w:lastColumn="0" w:noHBand="0" w:noVBand="1"/>
      </w:tblPr>
      <w:tblGrid>
        <w:gridCol w:w="3086"/>
        <w:gridCol w:w="3087"/>
        <w:gridCol w:w="3087"/>
      </w:tblGrid>
      <w:tr w:rsidR="00895139" w14:paraId="0C5A2AAD" w14:textId="77777777" w:rsidTr="00895139">
        <w:tc>
          <w:tcPr>
            <w:tcW w:w="3086" w:type="dxa"/>
          </w:tcPr>
          <w:p w14:paraId="3E72873D" w14:textId="77777777" w:rsidR="00895139" w:rsidRPr="00EE4366" w:rsidRDefault="00895139" w:rsidP="001446D6">
            <w:pPr>
              <w:pStyle w:val="NormalWeb"/>
              <w:rPr>
                <w:rFonts w:ascii="Arial" w:hAnsi="Arial" w:cs="Arial"/>
                <w:szCs w:val="17"/>
              </w:rPr>
            </w:pPr>
          </w:p>
        </w:tc>
        <w:tc>
          <w:tcPr>
            <w:tcW w:w="3087" w:type="dxa"/>
          </w:tcPr>
          <w:p w14:paraId="4ABB09D3" w14:textId="77777777" w:rsidR="00895139" w:rsidRPr="00EE4366" w:rsidRDefault="00895139" w:rsidP="00425EF3">
            <w:pPr>
              <w:pStyle w:val="NormalWeb"/>
              <w:jc w:val="center"/>
              <w:rPr>
                <w:rFonts w:ascii="Arial" w:hAnsi="Arial" w:cs="Arial"/>
                <w:b/>
                <w:szCs w:val="17"/>
              </w:rPr>
            </w:pPr>
            <w:r w:rsidRPr="00EE4366">
              <w:rPr>
                <w:rFonts w:ascii="Arial" w:hAnsi="Arial" w:cs="Arial"/>
                <w:b/>
                <w:szCs w:val="17"/>
              </w:rPr>
              <w:t>Permanent</w:t>
            </w:r>
          </w:p>
        </w:tc>
        <w:tc>
          <w:tcPr>
            <w:tcW w:w="3087" w:type="dxa"/>
          </w:tcPr>
          <w:p w14:paraId="0474B541" w14:textId="77777777" w:rsidR="00895139" w:rsidRPr="00EE4366" w:rsidRDefault="00895139" w:rsidP="00425EF3">
            <w:pPr>
              <w:pStyle w:val="NormalWeb"/>
              <w:jc w:val="center"/>
              <w:rPr>
                <w:rFonts w:ascii="Arial" w:hAnsi="Arial" w:cs="Arial"/>
                <w:b/>
                <w:szCs w:val="17"/>
              </w:rPr>
            </w:pPr>
            <w:r w:rsidRPr="00EE4366">
              <w:rPr>
                <w:rFonts w:ascii="Arial" w:hAnsi="Arial" w:cs="Arial"/>
                <w:b/>
                <w:szCs w:val="17"/>
              </w:rPr>
              <w:t>Temporary</w:t>
            </w:r>
          </w:p>
        </w:tc>
      </w:tr>
      <w:tr w:rsidR="00895139" w14:paraId="6650EAAF" w14:textId="77777777" w:rsidTr="00895139">
        <w:tc>
          <w:tcPr>
            <w:tcW w:w="3086" w:type="dxa"/>
          </w:tcPr>
          <w:p w14:paraId="7A23DAD4" w14:textId="77777777" w:rsidR="00895139" w:rsidRPr="00EE4366" w:rsidRDefault="00895139" w:rsidP="001446D6">
            <w:pPr>
              <w:pStyle w:val="NormalWeb"/>
              <w:rPr>
                <w:rFonts w:ascii="Arial" w:hAnsi="Arial" w:cs="Arial"/>
                <w:szCs w:val="17"/>
              </w:rPr>
            </w:pPr>
            <w:r w:rsidRPr="00EE4366">
              <w:rPr>
                <w:rFonts w:ascii="Arial" w:hAnsi="Arial" w:cs="Arial"/>
                <w:szCs w:val="17"/>
              </w:rPr>
              <w:t>Allows changing the request method from POST to GET</w:t>
            </w:r>
          </w:p>
        </w:tc>
        <w:tc>
          <w:tcPr>
            <w:tcW w:w="3087" w:type="dxa"/>
          </w:tcPr>
          <w:p w14:paraId="4C8EE8C2" w14:textId="77777777" w:rsidR="00895139" w:rsidRPr="00EE4366" w:rsidRDefault="00895139" w:rsidP="00425EF3">
            <w:pPr>
              <w:pStyle w:val="NormalWeb"/>
              <w:jc w:val="center"/>
              <w:rPr>
                <w:rFonts w:ascii="Arial" w:hAnsi="Arial" w:cs="Arial"/>
                <w:szCs w:val="17"/>
              </w:rPr>
            </w:pPr>
            <w:r w:rsidRPr="00EE4366">
              <w:rPr>
                <w:rFonts w:ascii="Arial" w:hAnsi="Arial" w:cs="Arial"/>
                <w:szCs w:val="17"/>
              </w:rPr>
              <w:t>301</w:t>
            </w:r>
          </w:p>
        </w:tc>
        <w:tc>
          <w:tcPr>
            <w:tcW w:w="3087" w:type="dxa"/>
          </w:tcPr>
          <w:p w14:paraId="21842A21" w14:textId="77777777" w:rsidR="00895139" w:rsidRPr="00EE4366" w:rsidRDefault="00895139" w:rsidP="00425EF3">
            <w:pPr>
              <w:pStyle w:val="NormalWeb"/>
              <w:jc w:val="center"/>
              <w:rPr>
                <w:rFonts w:ascii="Arial" w:hAnsi="Arial" w:cs="Arial"/>
                <w:szCs w:val="17"/>
              </w:rPr>
            </w:pPr>
            <w:r w:rsidRPr="00EE4366">
              <w:rPr>
                <w:rFonts w:ascii="Arial" w:hAnsi="Arial" w:cs="Arial"/>
                <w:szCs w:val="17"/>
              </w:rPr>
              <w:t>302</w:t>
            </w:r>
          </w:p>
        </w:tc>
      </w:tr>
      <w:tr w:rsidR="00895139" w14:paraId="24E654CB" w14:textId="77777777" w:rsidTr="00895139">
        <w:tc>
          <w:tcPr>
            <w:tcW w:w="3086" w:type="dxa"/>
          </w:tcPr>
          <w:p w14:paraId="49482C57" w14:textId="77777777" w:rsidR="00895139" w:rsidRPr="00EE4366" w:rsidRDefault="00895139" w:rsidP="001446D6">
            <w:pPr>
              <w:pStyle w:val="NormalWeb"/>
              <w:rPr>
                <w:rFonts w:ascii="Arial" w:hAnsi="Arial" w:cs="Arial"/>
                <w:szCs w:val="17"/>
              </w:rPr>
            </w:pPr>
            <w:r w:rsidRPr="00EE4366">
              <w:rPr>
                <w:rFonts w:ascii="Arial" w:hAnsi="Arial" w:cs="Arial"/>
                <w:szCs w:val="17"/>
              </w:rPr>
              <w:t>Doesn't allow changing the request method from POST to GET</w:t>
            </w:r>
          </w:p>
        </w:tc>
        <w:tc>
          <w:tcPr>
            <w:tcW w:w="3087" w:type="dxa"/>
          </w:tcPr>
          <w:p w14:paraId="70D9ED9A" w14:textId="77777777" w:rsidR="00895139" w:rsidRPr="00EE4366" w:rsidRDefault="00895139" w:rsidP="00425EF3">
            <w:pPr>
              <w:pStyle w:val="NormalWeb"/>
              <w:jc w:val="center"/>
              <w:rPr>
                <w:rFonts w:ascii="Arial" w:hAnsi="Arial" w:cs="Arial"/>
                <w:szCs w:val="17"/>
              </w:rPr>
            </w:pPr>
            <w:r w:rsidRPr="00EE4366">
              <w:rPr>
                <w:rFonts w:ascii="Arial" w:hAnsi="Arial" w:cs="Arial"/>
                <w:szCs w:val="17"/>
              </w:rPr>
              <w:t>308</w:t>
            </w:r>
          </w:p>
        </w:tc>
        <w:tc>
          <w:tcPr>
            <w:tcW w:w="3087" w:type="dxa"/>
          </w:tcPr>
          <w:p w14:paraId="737D31A4" w14:textId="77777777" w:rsidR="00895139" w:rsidRPr="00EE4366" w:rsidRDefault="00895139" w:rsidP="00425EF3">
            <w:pPr>
              <w:pStyle w:val="NormalWeb"/>
              <w:jc w:val="center"/>
              <w:rPr>
                <w:rFonts w:ascii="Arial" w:hAnsi="Arial" w:cs="Arial"/>
                <w:szCs w:val="17"/>
              </w:rPr>
            </w:pPr>
            <w:r w:rsidRPr="00EE4366">
              <w:rPr>
                <w:rFonts w:ascii="Arial" w:hAnsi="Arial" w:cs="Arial"/>
                <w:szCs w:val="17"/>
              </w:rPr>
              <w:t>307</w:t>
            </w:r>
          </w:p>
        </w:tc>
      </w:tr>
    </w:tbl>
    <w:p w14:paraId="334FBF19" w14:textId="77777777" w:rsidR="00895139" w:rsidRPr="00232C3F" w:rsidRDefault="00895139" w:rsidP="001446D6">
      <w:pPr>
        <w:pStyle w:val="NormalWeb"/>
        <w:rPr>
          <w:rFonts w:cs="Arial"/>
          <w:szCs w:val="17"/>
        </w:rPr>
      </w:pPr>
      <w:r>
        <w:rPr>
          <w:rFonts w:cs="Arial"/>
          <w:szCs w:val="17"/>
        </w:rPr>
        <w:t xml:space="preserve">Since </w:t>
      </w:r>
      <w:r w:rsidRPr="001C381B">
        <w:rPr>
          <w:rFonts w:ascii="Courier New" w:hAnsi="Courier New" w:cs="Courier New"/>
          <w:szCs w:val="17"/>
        </w:rPr>
        <w:t>301</w:t>
      </w:r>
      <w:r>
        <w:rPr>
          <w:rFonts w:cs="Arial"/>
          <w:szCs w:val="17"/>
        </w:rPr>
        <w:t xml:space="preserve"> and </w:t>
      </w:r>
      <w:r w:rsidRPr="001C381B">
        <w:rPr>
          <w:rFonts w:ascii="Courier New" w:hAnsi="Courier New" w:cs="Courier New"/>
          <w:szCs w:val="17"/>
        </w:rPr>
        <w:t>302</w:t>
      </w:r>
      <w:r>
        <w:rPr>
          <w:rFonts w:cs="Arial"/>
          <w:szCs w:val="17"/>
        </w:rPr>
        <w:t xml:space="preserve"> are more generic they are preferred to increase flexibility and </w:t>
      </w:r>
      <w:r w:rsidR="00EA3C08">
        <w:rPr>
          <w:rFonts w:cs="Arial"/>
          <w:szCs w:val="17"/>
        </w:rPr>
        <w:t>overcome any unnecessary</w:t>
      </w:r>
      <w:r>
        <w:rPr>
          <w:rFonts w:cs="Arial"/>
          <w:szCs w:val="17"/>
        </w:rPr>
        <w:t xml:space="preserve"> complexity.</w:t>
      </w:r>
    </w:p>
    <w:p w14:paraId="1562E346" w14:textId="77777777" w:rsidR="005E48A2" w:rsidRPr="00232C3F" w:rsidRDefault="00A9726C" w:rsidP="00EC5770">
      <w:pPr>
        <w:pStyle w:val="NormalWeb"/>
        <w:ind w:left="720"/>
        <w:rPr>
          <w:rFonts w:cs="Arial"/>
          <w:szCs w:val="17"/>
        </w:rPr>
      </w:pPr>
      <w:r>
        <w:rPr>
          <w:rFonts w:cs="Arial"/>
          <w:szCs w:val="17"/>
        </w:rPr>
        <w:t>[RS</w:t>
      </w:r>
      <w:r w:rsidR="004014C2">
        <w:rPr>
          <w:rFonts w:cs="Arial"/>
          <w:szCs w:val="17"/>
        </w:rPr>
        <w:t>G</w:t>
      </w:r>
      <w:r>
        <w:rPr>
          <w:rFonts w:cs="Arial"/>
          <w:szCs w:val="17"/>
        </w:rPr>
        <w:t>-6</w:t>
      </w:r>
      <w:r w:rsidR="00147E62">
        <w:rPr>
          <w:rFonts w:cs="Arial"/>
          <w:szCs w:val="17"/>
        </w:rPr>
        <w:t>6</w:t>
      </w:r>
      <w:r w:rsidR="005E48A2" w:rsidRPr="00232C3F">
        <w:rPr>
          <w:rFonts w:cs="Arial"/>
          <w:szCs w:val="17"/>
        </w:rPr>
        <w:t>] API service contracts MAY</w:t>
      </w:r>
      <w:r w:rsidR="00125866" w:rsidRPr="00232C3F">
        <w:rPr>
          <w:rFonts w:cs="Arial"/>
          <w:szCs w:val="17"/>
        </w:rPr>
        <w:t xml:space="preserve"> </w:t>
      </w:r>
      <w:r w:rsidR="00125866">
        <w:rPr>
          <w:rFonts w:cs="Arial"/>
          <w:szCs w:val="17"/>
        </w:rPr>
        <w:t>i</w:t>
      </w:r>
      <w:r w:rsidR="005E48A2" w:rsidRPr="00232C3F">
        <w:rPr>
          <w:rFonts w:cs="Arial"/>
          <w:szCs w:val="17"/>
        </w:rPr>
        <w:t>nclude endpoint redirection feature.</w:t>
      </w:r>
      <w:r w:rsidR="00EB2930">
        <w:rPr>
          <w:rFonts w:cs="Arial"/>
          <w:szCs w:val="17"/>
        </w:rPr>
        <w:t xml:space="preserve"> </w:t>
      </w:r>
      <w:r w:rsidR="005E48A2" w:rsidRPr="00232C3F">
        <w:rPr>
          <w:rFonts w:cs="Arial"/>
          <w:szCs w:val="17"/>
        </w:rPr>
        <w:t xml:space="preserve"> When a service consumer attempts to invoke a service, a redirection response may be returned to tell the service consumer to resend the request to a new endpoint. Redirections MAY be temporary or permanent:</w:t>
      </w:r>
    </w:p>
    <w:p w14:paraId="0DB5A8F5" w14:textId="77777777" w:rsidR="005E48A2" w:rsidRPr="00232C3F" w:rsidRDefault="005E48A2" w:rsidP="009C383A">
      <w:pPr>
        <w:numPr>
          <w:ilvl w:val="1"/>
          <w:numId w:val="4"/>
        </w:numPr>
        <w:spacing w:before="100" w:beforeAutospacing="1" w:after="100" w:afterAutospacing="1"/>
        <w:rPr>
          <w:rFonts w:cs="Arial"/>
          <w:szCs w:val="17"/>
        </w:rPr>
      </w:pPr>
      <w:r>
        <w:rPr>
          <w:rFonts w:cs="Arial"/>
          <w:szCs w:val="17"/>
        </w:rPr>
        <w:t>T</w:t>
      </w:r>
      <w:r w:rsidRPr="00232C3F">
        <w:rPr>
          <w:rFonts w:cs="Arial"/>
          <w:szCs w:val="17"/>
        </w:rPr>
        <w:t xml:space="preserve">emporary redirect - using the HTTP response header </w:t>
      </w:r>
      <w:r w:rsidRPr="00232C3F">
        <w:rPr>
          <w:rFonts w:ascii="Courier New" w:hAnsi="Courier New" w:cs="Courier New"/>
          <w:szCs w:val="17"/>
        </w:rPr>
        <w:t>Location</w:t>
      </w:r>
      <w:r w:rsidRPr="00232C3F">
        <w:rPr>
          <w:rFonts w:cs="Arial"/>
          <w:szCs w:val="17"/>
        </w:rPr>
        <w:t xml:space="preserve"> and the HTTP status code </w:t>
      </w:r>
      <w:r w:rsidR="00604418">
        <w:rPr>
          <w:rFonts w:cs="Arial"/>
          <w:szCs w:val="17"/>
        </w:rPr>
        <w:t>“</w:t>
      </w:r>
      <w:r w:rsidR="005601FB" w:rsidRPr="00232C3F">
        <w:rPr>
          <w:rFonts w:ascii="Courier New" w:hAnsi="Courier New" w:cs="Courier New"/>
          <w:szCs w:val="17"/>
        </w:rPr>
        <w:t>30</w:t>
      </w:r>
      <w:r w:rsidR="005601FB">
        <w:rPr>
          <w:rFonts w:ascii="Courier New" w:hAnsi="Courier New" w:cs="Courier New"/>
          <w:szCs w:val="17"/>
        </w:rPr>
        <w:t>2</w:t>
      </w:r>
      <w:r w:rsidR="005601FB" w:rsidRPr="00232C3F">
        <w:rPr>
          <w:rFonts w:ascii="Courier New" w:hAnsi="Courier New" w:cs="Courier New"/>
          <w:szCs w:val="17"/>
        </w:rPr>
        <w:t xml:space="preserve"> </w:t>
      </w:r>
      <w:r w:rsidR="005601FB">
        <w:rPr>
          <w:rFonts w:ascii="Courier New" w:hAnsi="Courier New" w:cs="Courier New"/>
          <w:szCs w:val="17"/>
        </w:rPr>
        <w:t>Found</w:t>
      </w:r>
      <w:r w:rsidR="00604418">
        <w:rPr>
          <w:rFonts w:ascii="Courier New" w:hAnsi="Courier New" w:cs="Courier New"/>
          <w:szCs w:val="17"/>
        </w:rPr>
        <w:t>”</w:t>
      </w:r>
      <w:r w:rsidRPr="00232C3F">
        <w:rPr>
          <w:rFonts w:cs="Arial"/>
          <w:szCs w:val="17"/>
        </w:rPr>
        <w:t> according to IETF RFC 7231; or</w:t>
      </w:r>
    </w:p>
    <w:p w14:paraId="0D1F7F25" w14:textId="77777777" w:rsidR="002E7C34" w:rsidRDefault="005E48A2" w:rsidP="002E7C34">
      <w:pPr>
        <w:numPr>
          <w:ilvl w:val="1"/>
          <w:numId w:val="4"/>
        </w:numPr>
        <w:spacing w:before="100" w:beforeAutospacing="1" w:after="100" w:afterAutospacing="1"/>
        <w:rPr>
          <w:rFonts w:cs="Arial"/>
          <w:szCs w:val="17"/>
        </w:rPr>
      </w:pPr>
      <w:r w:rsidRPr="00232C3F">
        <w:rPr>
          <w:rFonts w:cs="Arial"/>
          <w:szCs w:val="17"/>
        </w:rPr>
        <w:t xml:space="preserve">Permanent redirect - using the HTTP response header </w:t>
      </w:r>
      <w:r w:rsidRPr="00232C3F">
        <w:rPr>
          <w:rFonts w:ascii="Courier New" w:hAnsi="Courier New" w:cs="Courier New"/>
          <w:szCs w:val="17"/>
        </w:rPr>
        <w:t>Location</w:t>
      </w:r>
      <w:r w:rsidRPr="00232C3F">
        <w:rPr>
          <w:rFonts w:cs="Arial"/>
          <w:szCs w:val="17"/>
        </w:rPr>
        <w:t xml:space="preserve"> and the HTTP status code </w:t>
      </w:r>
      <w:r w:rsidR="00604418">
        <w:rPr>
          <w:rFonts w:cs="Arial"/>
          <w:szCs w:val="17"/>
        </w:rPr>
        <w:t>“</w:t>
      </w:r>
      <w:r w:rsidR="005601FB" w:rsidRPr="00232C3F">
        <w:rPr>
          <w:rFonts w:ascii="Courier New" w:hAnsi="Courier New" w:cs="Courier New"/>
          <w:szCs w:val="17"/>
        </w:rPr>
        <w:t>30</w:t>
      </w:r>
      <w:r w:rsidR="005601FB">
        <w:rPr>
          <w:rFonts w:ascii="Courier New" w:hAnsi="Courier New" w:cs="Courier New"/>
          <w:szCs w:val="17"/>
        </w:rPr>
        <w:t>1</w:t>
      </w:r>
      <w:r w:rsidR="005601FB" w:rsidRPr="00232C3F">
        <w:rPr>
          <w:rFonts w:ascii="Courier New" w:hAnsi="Courier New" w:cs="Courier New"/>
          <w:szCs w:val="17"/>
        </w:rPr>
        <w:t xml:space="preserve"> </w:t>
      </w:r>
      <w:r w:rsidR="005601FB">
        <w:rPr>
          <w:rFonts w:ascii="Courier New" w:hAnsi="Courier New" w:cs="Courier New"/>
          <w:szCs w:val="17"/>
        </w:rPr>
        <w:t xml:space="preserve">Moved </w:t>
      </w:r>
      <w:r w:rsidR="00785784">
        <w:rPr>
          <w:rFonts w:ascii="Courier New" w:hAnsi="Courier New" w:cs="Courier New"/>
          <w:szCs w:val="17"/>
        </w:rPr>
        <w:t>Permanently</w:t>
      </w:r>
      <w:r w:rsidR="00604418">
        <w:rPr>
          <w:rFonts w:ascii="Courier New" w:hAnsi="Courier New" w:cs="Courier New"/>
          <w:szCs w:val="17"/>
        </w:rPr>
        <w:t>”</w:t>
      </w:r>
      <w:r w:rsidRPr="00232C3F">
        <w:rPr>
          <w:rFonts w:cs="Arial"/>
          <w:szCs w:val="17"/>
        </w:rPr>
        <w:t xml:space="preserve"> according to IETF RFC 7238.</w:t>
      </w:r>
    </w:p>
    <w:p w14:paraId="0C5D7481" w14:textId="594F5E03" w:rsidR="002E7C34" w:rsidRPr="00E3148C" w:rsidRDefault="002E7C34" w:rsidP="00E3148C">
      <w:pPr>
        <w:shd w:val="clear" w:color="auto" w:fill="FFFFFF"/>
        <w:spacing w:before="100" w:beforeAutospacing="1" w:after="100" w:afterAutospacing="1"/>
        <w:ind w:left="-60"/>
        <w:rPr>
          <w:rFonts w:eastAsia="Times New Roman" w:cs="Arial"/>
          <w:color w:val="212529"/>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A51018">
        <w:rPr>
          <w:rFonts w:cs="Arial"/>
          <w:szCs w:val="17"/>
        </w:rPr>
        <w:t>As an</w:t>
      </w:r>
      <w:r w:rsidR="00EC5770">
        <w:rPr>
          <w:rFonts w:cs="Arial"/>
          <w:szCs w:val="17"/>
        </w:rPr>
        <w:t xml:space="preserve"> API </w:t>
      </w:r>
      <w:r w:rsidR="00A51018">
        <w:rPr>
          <w:rFonts w:cs="Arial"/>
          <w:szCs w:val="17"/>
        </w:rPr>
        <w:t>is evolving</w:t>
      </w:r>
      <w:r w:rsidR="00D00205">
        <w:rPr>
          <w:rFonts w:cs="Arial"/>
          <w:szCs w:val="17"/>
        </w:rPr>
        <w:t>,</w:t>
      </w:r>
      <w:r w:rsidR="00A51018">
        <w:rPr>
          <w:rFonts w:cs="Arial"/>
          <w:szCs w:val="17"/>
        </w:rPr>
        <w:t xml:space="preserve"> it will pass through a series of major phases: </w:t>
      </w:r>
      <w:r w:rsidR="00597702">
        <w:rPr>
          <w:rFonts w:eastAsia="Times New Roman" w:cs="Arial"/>
          <w:color w:val="212529"/>
          <w:szCs w:val="17"/>
        </w:rPr>
        <w:t>p</w:t>
      </w:r>
      <w:r w:rsidR="00597702" w:rsidRPr="00597702">
        <w:rPr>
          <w:rFonts w:eastAsia="Times New Roman" w:cs="Arial"/>
          <w:color w:val="212529"/>
          <w:szCs w:val="17"/>
        </w:rPr>
        <w:t>lanning and d</w:t>
      </w:r>
      <w:r w:rsidR="00597702" w:rsidRPr="00E3148C">
        <w:rPr>
          <w:rFonts w:eastAsia="Times New Roman" w:cs="Arial"/>
          <w:color w:val="212529"/>
          <w:szCs w:val="17"/>
        </w:rPr>
        <w:t>esigning</w:t>
      </w:r>
      <w:r w:rsidR="00597702">
        <w:rPr>
          <w:rFonts w:eastAsia="Times New Roman" w:cs="Arial"/>
          <w:color w:val="212529"/>
          <w:szCs w:val="17"/>
        </w:rPr>
        <w:t xml:space="preserve">, </w:t>
      </w:r>
      <w:r w:rsidR="00597702" w:rsidRPr="00597702">
        <w:rPr>
          <w:rFonts w:eastAsia="Times New Roman" w:cs="Arial"/>
          <w:color w:val="212529"/>
          <w:szCs w:val="17"/>
        </w:rPr>
        <w:t>developing</w:t>
      </w:r>
      <w:r w:rsidR="00597702">
        <w:rPr>
          <w:rFonts w:eastAsia="Times New Roman" w:cs="Arial"/>
          <w:color w:val="212529"/>
          <w:szCs w:val="17"/>
        </w:rPr>
        <w:t xml:space="preserve">, </w:t>
      </w:r>
      <w:r w:rsidR="00597702" w:rsidRPr="00597702">
        <w:rPr>
          <w:rFonts w:eastAsia="Times New Roman" w:cs="Arial"/>
          <w:color w:val="212529"/>
          <w:szCs w:val="17"/>
        </w:rPr>
        <w:t xml:space="preserve">testing, deploying and retiring. </w:t>
      </w:r>
      <w:r w:rsidR="00597702">
        <w:rPr>
          <w:rFonts w:eastAsia="Times New Roman" w:cs="Arial"/>
          <w:color w:val="212529"/>
          <w:szCs w:val="17"/>
        </w:rPr>
        <w:t xml:space="preserve"> </w:t>
      </w:r>
      <w:r w:rsidR="00A51018">
        <w:rPr>
          <w:rFonts w:eastAsia="Times New Roman" w:cs="Arial"/>
          <w:color w:val="212529"/>
          <w:szCs w:val="17"/>
        </w:rPr>
        <w:t>Rather than providing recommendations for the time periods that an API should preferably remain in a pa</w:t>
      </w:r>
      <w:r w:rsidR="00D00205">
        <w:rPr>
          <w:rFonts w:eastAsia="Times New Roman" w:cs="Arial"/>
          <w:color w:val="212529"/>
          <w:szCs w:val="17"/>
        </w:rPr>
        <w:t xml:space="preserve">rticular phase, it is preferable that </w:t>
      </w:r>
      <w:r w:rsidR="00451B32">
        <w:rPr>
          <w:rFonts w:eastAsia="Times New Roman" w:cs="Arial"/>
          <w:color w:val="212529"/>
          <w:szCs w:val="17"/>
        </w:rPr>
        <w:t>the Organization or Service providers</w:t>
      </w:r>
      <w:r w:rsidR="00A51018">
        <w:rPr>
          <w:rFonts w:eastAsia="Times New Roman" w:cs="Arial"/>
          <w:color w:val="212529"/>
          <w:szCs w:val="17"/>
        </w:rPr>
        <w:t xml:space="preserve"> instead publish their API lifecycle strategy. </w:t>
      </w:r>
      <w:r w:rsidR="00EC5770">
        <w:rPr>
          <w:rFonts w:cs="Arial"/>
          <w:szCs w:val="17"/>
        </w:rPr>
        <w:t>A templat</w:t>
      </w:r>
      <w:r w:rsidR="00D00205">
        <w:rPr>
          <w:rFonts w:cs="Arial"/>
          <w:szCs w:val="17"/>
        </w:rPr>
        <w:t>e which provides the basic</w:t>
      </w:r>
      <w:r w:rsidR="00EC5770">
        <w:rPr>
          <w:rFonts w:cs="Arial"/>
          <w:szCs w:val="17"/>
        </w:rPr>
        <w:t xml:space="preserve"> components which define a life cycle strategy in provided in Annex VII. </w:t>
      </w:r>
    </w:p>
    <w:p w14:paraId="784B25F8" w14:textId="43024AA6" w:rsidR="00EC5770" w:rsidRPr="002E7C34" w:rsidRDefault="00EC5770" w:rsidP="00355848">
      <w:pPr>
        <w:spacing w:before="100" w:beforeAutospacing="1" w:after="100" w:afterAutospacing="1"/>
        <w:ind w:left="720"/>
        <w:rPr>
          <w:rFonts w:cs="Arial"/>
          <w:szCs w:val="17"/>
        </w:rPr>
      </w:pPr>
      <w:r>
        <w:rPr>
          <w:rFonts w:cs="Arial"/>
          <w:szCs w:val="17"/>
        </w:rPr>
        <w:t>[RSG-6</w:t>
      </w:r>
      <w:r w:rsidR="00355848">
        <w:rPr>
          <w:rFonts w:cs="Arial"/>
          <w:szCs w:val="17"/>
        </w:rPr>
        <w:t>7</w:t>
      </w:r>
      <w:r>
        <w:rPr>
          <w:rFonts w:cs="Arial"/>
          <w:szCs w:val="17"/>
        </w:rPr>
        <w:t xml:space="preserve">]  API lifecycle strategies SHOULD be published by the developers to assist users in understanding how long a version will be maintained. </w:t>
      </w:r>
    </w:p>
    <w:p w14:paraId="75FC8244" w14:textId="77777777" w:rsidR="005E48A2" w:rsidRPr="00232C3F" w:rsidRDefault="005E48A2" w:rsidP="00E00945">
      <w:pPr>
        <w:pStyle w:val="Heading3"/>
        <w:keepLines/>
        <w:spacing w:before="170" w:after="170"/>
        <w:ind w:left="360"/>
      </w:pPr>
      <w:bookmarkStart w:id="65" w:name="_Toc515967961"/>
      <w:bookmarkStart w:id="66" w:name="_Toc515968013"/>
      <w:bookmarkStart w:id="67" w:name="_Toc516045321"/>
      <w:bookmarkStart w:id="68" w:name="_Toc515967962"/>
      <w:bookmarkStart w:id="69" w:name="_Toc515968014"/>
      <w:bookmarkStart w:id="70" w:name="_Toc516045322"/>
      <w:bookmarkStart w:id="71" w:name="_Toc515967963"/>
      <w:bookmarkStart w:id="72" w:name="_Toc515968015"/>
      <w:bookmarkStart w:id="73" w:name="_Toc516045323"/>
      <w:bookmarkStart w:id="74" w:name="_Toc54011622"/>
      <w:bookmarkEnd w:id="65"/>
      <w:bookmarkEnd w:id="66"/>
      <w:bookmarkEnd w:id="67"/>
      <w:bookmarkEnd w:id="68"/>
      <w:bookmarkEnd w:id="69"/>
      <w:bookmarkEnd w:id="70"/>
      <w:bookmarkEnd w:id="71"/>
      <w:bookmarkEnd w:id="72"/>
      <w:bookmarkEnd w:id="73"/>
      <w:r w:rsidRPr="00232C3F">
        <w:t>Data Query Patterns</w:t>
      </w:r>
      <w:bookmarkEnd w:id="74"/>
    </w:p>
    <w:p w14:paraId="731E6F8C" w14:textId="77777777" w:rsidR="005E48A2" w:rsidRPr="00232C3F" w:rsidRDefault="005E48A2" w:rsidP="005E48A2">
      <w:pPr>
        <w:pStyle w:val="Heading4"/>
      </w:pPr>
      <w:r w:rsidRPr="00232C3F">
        <w:t>Pagination Options</w:t>
      </w:r>
    </w:p>
    <w:p w14:paraId="71AA5002" w14:textId="77777777" w:rsidR="005E48A2" w:rsidRPr="00232C3F" w:rsidRDefault="001446D6" w:rsidP="009C383A">
      <w:pPr>
        <w:spacing w:before="100" w:beforeAutospacing="1" w:after="100" w:afterAutospacing="1"/>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Pagination is a mechanism for a client to retrieve data in pages.</w:t>
      </w:r>
      <w:r w:rsidR="00EB2930">
        <w:rPr>
          <w:rFonts w:eastAsia="Times New Roman" w:cs="Arial"/>
          <w:szCs w:val="17"/>
        </w:rPr>
        <w:t xml:space="preserve"> </w:t>
      </w:r>
      <w:r w:rsidR="005E48A2" w:rsidRPr="00232C3F">
        <w:rPr>
          <w:rFonts w:eastAsia="Times New Roman" w:cs="Arial"/>
          <w:szCs w:val="17"/>
        </w:rPr>
        <w:t xml:space="preserve"> Using pagination, we prevent overwhelming the service provider with resource demanding requests according to the design principles.</w:t>
      </w:r>
      <w:r w:rsidR="00EB2930">
        <w:rPr>
          <w:rFonts w:eastAsia="Times New Roman" w:cs="Arial"/>
          <w:szCs w:val="17"/>
        </w:rPr>
        <w:t xml:space="preserve"> </w:t>
      </w:r>
      <w:r w:rsidR="005E48A2" w:rsidRPr="00232C3F">
        <w:rPr>
          <w:rFonts w:eastAsia="Times New Roman" w:cs="Arial"/>
          <w:szCs w:val="17"/>
        </w:rPr>
        <w:t xml:space="preserve"> The server should enforce a default page size in case the service consumer has not specified one.</w:t>
      </w:r>
      <w:r w:rsidR="00EB2930">
        <w:rPr>
          <w:rFonts w:eastAsia="Times New Roman" w:cs="Arial"/>
          <w:szCs w:val="17"/>
        </w:rPr>
        <w:t xml:space="preserve"> </w:t>
      </w:r>
      <w:r w:rsidR="005E48A2" w:rsidRPr="00232C3F">
        <w:rPr>
          <w:rFonts w:eastAsia="Times New Roman" w:cs="Arial"/>
          <w:szCs w:val="17"/>
        </w:rPr>
        <w:t xml:space="preserve"> </w:t>
      </w:r>
      <w:r w:rsidR="00276B25" w:rsidRPr="00232C3F">
        <w:rPr>
          <w:rFonts w:eastAsia="Times New Roman" w:cs="Arial"/>
          <w:szCs w:val="17"/>
        </w:rPr>
        <w:t xml:space="preserve">Paginated requests </w:t>
      </w:r>
      <w:r w:rsidR="00276B25">
        <w:rPr>
          <w:rFonts w:eastAsia="Times New Roman" w:cs="Arial"/>
          <w:szCs w:val="17"/>
        </w:rPr>
        <w:t>may not</w:t>
      </w:r>
      <w:r w:rsidR="00276B25" w:rsidRPr="00232C3F">
        <w:rPr>
          <w:rFonts w:eastAsia="Times New Roman" w:cs="Arial"/>
          <w:szCs w:val="17"/>
        </w:rPr>
        <w:t xml:space="preserve"> be idempotent, i.e. a paginated request does not create a snapshot of the data.</w:t>
      </w:r>
    </w:p>
    <w:p w14:paraId="2DCC4A33" w14:textId="77777777" w:rsidR="005E48A2" w:rsidRPr="00232C3F" w:rsidRDefault="00A9726C" w:rsidP="005E48A2">
      <w:pPr>
        <w:spacing w:before="100" w:beforeAutospacing="1" w:after="100" w:afterAutospacing="1"/>
        <w:ind w:firstLine="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-6</w:t>
      </w:r>
      <w:r w:rsidR="00355848">
        <w:rPr>
          <w:rFonts w:eastAsia="Times New Roman" w:cs="Arial"/>
          <w:szCs w:val="17"/>
        </w:rPr>
        <w:t>8</w:t>
      </w:r>
      <w:r w:rsidR="005E48A2" w:rsidRPr="00232C3F">
        <w:rPr>
          <w:rFonts w:eastAsia="Times New Roman" w:cs="Arial"/>
          <w:szCs w:val="17"/>
        </w:rPr>
        <w:t xml:space="preserve">] A Web API </w:t>
      </w:r>
      <w:r w:rsidR="00EA3C08">
        <w:rPr>
          <w:rFonts w:eastAsia="Times New Roman" w:cs="Arial"/>
          <w:szCs w:val="17"/>
        </w:rPr>
        <w:t>SHOULD</w:t>
      </w:r>
      <w:r w:rsidR="00EA3C08" w:rsidRPr="00232C3F">
        <w:rPr>
          <w:rFonts w:eastAsia="Times New Roman" w:cs="Arial"/>
          <w:szCs w:val="17"/>
        </w:rPr>
        <w:t xml:space="preserve"> </w:t>
      </w:r>
      <w:r w:rsidR="005E48A2" w:rsidRPr="00232C3F">
        <w:rPr>
          <w:rFonts w:eastAsia="Times New Roman" w:cs="Arial"/>
          <w:szCs w:val="17"/>
        </w:rPr>
        <w:t>support pagination.</w:t>
      </w:r>
    </w:p>
    <w:p w14:paraId="1147488B" w14:textId="77777777"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-6</w:t>
      </w:r>
      <w:r w:rsidR="00355848">
        <w:rPr>
          <w:rFonts w:eastAsia="Times New Roman" w:cs="Arial"/>
          <w:szCs w:val="17"/>
        </w:rPr>
        <w:t>9</w:t>
      </w:r>
      <w:r w:rsidR="005E48A2" w:rsidRPr="00232C3F">
        <w:rPr>
          <w:rFonts w:eastAsia="Times New Roman" w:cs="Arial"/>
          <w:szCs w:val="17"/>
        </w:rPr>
        <w:t>] Paginated requests MAY NOT be idempotent</w:t>
      </w:r>
      <w:r w:rsidR="00276B25">
        <w:rPr>
          <w:rFonts w:eastAsia="Times New Roman" w:cs="Arial"/>
          <w:szCs w:val="17"/>
        </w:rPr>
        <w:t>.</w:t>
      </w:r>
    </w:p>
    <w:p w14:paraId="76B6B0F1" w14:textId="77777777" w:rsidR="005E48A2" w:rsidRDefault="00A9726C" w:rsidP="005E48A2">
      <w:pPr>
        <w:spacing w:before="100" w:beforeAutospacing="1" w:after="100" w:afterAutospacing="1"/>
        <w:ind w:firstLine="720"/>
        <w:rPr>
          <w:rFonts w:eastAsia="Times New Roman" w:cs="Arial"/>
          <w:szCs w:val="17"/>
        </w:rPr>
      </w:pPr>
      <w:r>
        <w:rPr>
          <w:rFonts w:eastAsia="Times New Roman" w:cs="Arial"/>
          <w:szCs w:val="17"/>
        </w:rPr>
        <w:t>[RS</w:t>
      </w:r>
      <w:r w:rsidR="004014C2">
        <w:rPr>
          <w:rFonts w:eastAsia="Times New Roman" w:cs="Arial"/>
          <w:szCs w:val="17"/>
        </w:rPr>
        <w:t>G</w:t>
      </w:r>
      <w:r w:rsidR="00B3484A">
        <w:rPr>
          <w:rFonts w:eastAsia="Times New Roman" w:cs="Arial"/>
          <w:szCs w:val="17"/>
        </w:rPr>
        <w:t>-</w:t>
      </w:r>
      <w:r w:rsidR="00355848">
        <w:rPr>
          <w:rFonts w:eastAsia="Times New Roman" w:cs="Arial"/>
          <w:szCs w:val="17"/>
        </w:rPr>
        <w:t>70</w:t>
      </w:r>
      <w:r w:rsidR="005E48A2" w:rsidRPr="00232C3F">
        <w:rPr>
          <w:rFonts w:eastAsia="Times New Roman" w:cs="Arial"/>
          <w:szCs w:val="17"/>
        </w:rPr>
        <w:t>] A Web API MUST use query parameters to implement pagination. </w:t>
      </w:r>
    </w:p>
    <w:p w14:paraId="59AF1372" w14:textId="77777777" w:rsidR="00F5508B" w:rsidRPr="00232C3F" w:rsidRDefault="00F5508B" w:rsidP="00F5508B">
      <w:pPr>
        <w:spacing w:before="100" w:beforeAutospacing="1" w:after="100" w:afterAutospacing="1"/>
        <w:ind w:firstLine="720"/>
        <w:rPr>
          <w:rFonts w:eastAsia="Times New Roman" w:cs="Arial"/>
          <w:szCs w:val="17"/>
        </w:rPr>
      </w:pPr>
      <w:r>
        <w:rPr>
          <w:rFonts w:eastAsia="Times New Roman" w:cs="Arial"/>
          <w:szCs w:val="17"/>
        </w:rPr>
        <w:t>[RS</w:t>
      </w:r>
      <w:r w:rsidR="004014C2">
        <w:rPr>
          <w:rFonts w:eastAsia="Times New Roman" w:cs="Arial"/>
          <w:szCs w:val="17"/>
        </w:rPr>
        <w:t>G</w:t>
      </w:r>
      <w:r w:rsidR="00355848">
        <w:rPr>
          <w:rFonts w:eastAsia="Times New Roman" w:cs="Arial"/>
          <w:szCs w:val="17"/>
        </w:rPr>
        <w:t>-71</w:t>
      </w:r>
      <w:r>
        <w:rPr>
          <w:rFonts w:eastAsia="Times New Roman" w:cs="Arial"/>
          <w:szCs w:val="17"/>
        </w:rPr>
        <w:t xml:space="preserve">] </w:t>
      </w:r>
      <w:r w:rsidRPr="00232C3F">
        <w:rPr>
          <w:rFonts w:eastAsia="Times New Roman" w:cs="Arial"/>
          <w:szCs w:val="17"/>
        </w:rPr>
        <w:t>A Web API MUST NOT use HTTP headers to implement pagination.</w:t>
      </w:r>
    </w:p>
    <w:p w14:paraId="2C89ED08" w14:textId="77777777" w:rsidR="005E48A2"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4014C2">
        <w:rPr>
          <w:rFonts w:eastAsia="Times New Roman" w:cs="Arial"/>
          <w:szCs w:val="17"/>
        </w:rPr>
        <w:t>G</w:t>
      </w:r>
      <w:r>
        <w:rPr>
          <w:rFonts w:eastAsia="Times New Roman" w:cs="Arial"/>
          <w:szCs w:val="17"/>
        </w:rPr>
        <w:t>-</w:t>
      </w:r>
      <w:r w:rsidR="00B3484A">
        <w:rPr>
          <w:rFonts w:eastAsia="Times New Roman" w:cs="Arial"/>
          <w:szCs w:val="17"/>
        </w:rPr>
        <w:t>7</w:t>
      </w:r>
      <w:r w:rsidR="00355848">
        <w:rPr>
          <w:rFonts w:eastAsia="Times New Roman" w:cs="Arial"/>
          <w:szCs w:val="17"/>
        </w:rPr>
        <w:t>2</w:t>
      </w:r>
      <w:r w:rsidR="005E48A2" w:rsidRPr="00232C3F">
        <w:rPr>
          <w:rFonts w:eastAsia="Times New Roman" w:cs="Arial"/>
          <w:szCs w:val="17"/>
        </w:rPr>
        <w:t xml:space="preserve">] Query parameters </w:t>
      </w:r>
      <w:r w:rsidR="005E48A2" w:rsidRPr="00232C3F">
        <w:rPr>
          <w:rFonts w:ascii="Courier New" w:eastAsia="Times New Roman" w:hAnsi="Courier New" w:cs="Courier New"/>
          <w:szCs w:val="17"/>
        </w:rPr>
        <w:t>limit=&lt;number of items to deliver&gt;</w:t>
      </w:r>
      <w:r w:rsidR="005E48A2" w:rsidRPr="00232C3F">
        <w:rPr>
          <w:rFonts w:eastAsia="Times New Roman" w:cs="Arial"/>
          <w:szCs w:val="17"/>
        </w:rPr>
        <w:t xml:space="preserve"> and </w:t>
      </w:r>
      <w:r w:rsidR="005E48A2" w:rsidRPr="00232C3F">
        <w:rPr>
          <w:rFonts w:ascii="Courier New" w:eastAsia="Times New Roman" w:hAnsi="Courier New" w:cs="Courier New"/>
          <w:szCs w:val="17"/>
        </w:rPr>
        <w:t>offset=&lt;number of items to skip&gt;</w:t>
      </w:r>
      <w:r w:rsidR="005E48A2" w:rsidRPr="00232C3F">
        <w:rPr>
          <w:rFonts w:eastAsia="Times New Roman" w:cs="Arial"/>
          <w:szCs w:val="17"/>
        </w:rPr>
        <w:t xml:space="preserve"> SHOULD be used, where </w:t>
      </w:r>
      <w:r w:rsidR="005E48A2" w:rsidRPr="001C381B">
        <w:rPr>
          <w:rFonts w:ascii="Courier New" w:eastAsia="Times New Roman" w:hAnsi="Courier New" w:cs="Courier New"/>
          <w:szCs w:val="17"/>
        </w:rPr>
        <w:t>limit</w:t>
      </w:r>
      <w:r w:rsidR="005E48A2" w:rsidRPr="00232C3F">
        <w:rPr>
          <w:rFonts w:eastAsia="Times New Roman" w:cs="Arial"/>
          <w:szCs w:val="17"/>
        </w:rPr>
        <w:t xml:space="preserve"> is the number of items to be returned (page size), and </w:t>
      </w:r>
      <w:r w:rsidR="005E48A2" w:rsidRPr="001C381B">
        <w:rPr>
          <w:rFonts w:ascii="Courier New" w:eastAsia="Times New Roman" w:hAnsi="Courier New" w:cs="Courier New"/>
          <w:szCs w:val="17"/>
        </w:rPr>
        <w:t>skip</w:t>
      </w:r>
      <w:r w:rsidR="005E48A2" w:rsidRPr="00232C3F">
        <w:rPr>
          <w:rFonts w:eastAsia="Times New Roman" w:cs="Arial"/>
          <w:szCs w:val="17"/>
        </w:rPr>
        <w:t xml:space="preserve"> the number of items to be skipped (offset). </w:t>
      </w:r>
      <w:r w:rsidR="00A20EAF">
        <w:rPr>
          <w:rFonts w:eastAsia="Times New Roman" w:cs="Arial"/>
          <w:szCs w:val="17"/>
        </w:rPr>
        <w:t xml:space="preserve"> </w:t>
      </w:r>
      <w:r w:rsidR="005E48A2" w:rsidRPr="00232C3F">
        <w:rPr>
          <w:rFonts w:eastAsia="Times New Roman" w:cs="Arial"/>
          <w:szCs w:val="17"/>
        </w:rPr>
        <w:t xml:space="preserve">If no page size limit is specified, a default SHOULD be defined - global or per collection; the default </w:t>
      </w:r>
      <w:r w:rsidR="003C4C78">
        <w:rPr>
          <w:rFonts w:eastAsia="Times New Roman" w:cs="Arial"/>
          <w:szCs w:val="17"/>
        </w:rPr>
        <w:t xml:space="preserve">offset </w:t>
      </w:r>
      <w:r w:rsidR="005E48A2" w:rsidRPr="00232C3F">
        <w:rPr>
          <w:rFonts w:eastAsia="Times New Roman" w:cs="Arial"/>
          <w:szCs w:val="17"/>
        </w:rPr>
        <w:t xml:space="preserve">MUST be zero “0”: </w:t>
      </w:r>
    </w:p>
    <w:p w14:paraId="425725F8" w14:textId="77777777" w:rsidR="003B1736" w:rsidRPr="003B1736" w:rsidRDefault="003B1736" w:rsidP="006F1FEA">
      <w:pPr>
        <w:numPr>
          <w:ilvl w:val="1"/>
          <w:numId w:val="4"/>
        </w:numPr>
        <w:spacing w:before="100" w:beforeAutospacing="1" w:after="100" w:afterAutospacing="1"/>
        <w:ind w:left="720" w:firstLine="0"/>
        <w:rPr>
          <w:rFonts w:eastAsia="Times New Roman" w:cs="Arial"/>
          <w:szCs w:val="17"/>
        </w:rPr>
      </w:pPr>
      <w:r w:rsidRPr="003B1736">
        <w:rPr>
          <w:rFonts w:eastAsia="Times New Roman" w:cs="Arial"/>
          <w:szCs w:val="17"/>
        </w:rPr>
        <w:t>For example, the following is a valid URL:</w:t>
      </w:r>
    </w:p>
    <w:tbl>
      <w:tblPr>
        <w:tblStyle w:val="TableGrid"/>
        <w:tblW w:w="8635" w:type="dxa"/>
        <w:tblInd w:w="720" w:type="dxa"/>
        <w:tblLook w:val="04A0" w:firstRow="1" w:lastRow="0" w:firstColumn="1" w:lastColumn="0" w:noHBand="0" w:noVBand="1"/>
      </w:tblPr>
      <w:tblGrid>
        <w:gridCol w:w="8635"/>
      </w:tblGrid>
      <w:tr w:rsidR="005E48A2" w:rsidRPr="00232C3F" w14:paraId="72737082" w14:textId="77777777" w:rsidTr="00F50DB4">
        <w:tc>
          <w:tcPr>
            <w:tcW w:w="8635" w:type="dxa"/>
          </w:tcPr>
          <w:p w14:paraId="245881AC" w14:textId="77777777" w:rsidR="005E48A2" w:rsidRPr="00232C3F" w:rsidRDefault="005E48A2" w:rsidP="006F1FEA">
            <w:pPr>
              <w:spacing w:before="240" w:after="240"/>
              <w:rPr>
                <w:rFonts w:ascii="Courier New" w:eastAsia="Times New Roman" w:hAnsi="Courier New" w:cs="Courier New"/>
                <w:szCs w:val="17"/>
              </w:rPr>
            </w:pPr>
            <w:r w:rsidRPr="00232C3F">
              <w:rPr>
                <w:rFonts w:ascii="Courier New" w:hAnsi="Courier New" w:cs="Courier New"/>
              </w:rPr>
              <w:t>https://</w:t>
            </w:r>
            <w:r w:rsidRPr="00232C3F">
              <w:rPr>
                <w:rFonts w:ascii="Courier New" w:hAnsi="Courier New" w:cs="Courier New"/>
                <w:szCs w:val="17"/>
              </w:rPr>
              <w:t>wipo.int</w:t>
            </w:r>
            <w:r w:rsidRPr="00232C3F">
              <w:rPr>
                <w:rFonts w:ascii="Courier New" w:hAnsi="Courier New" w:cs="Courier New"/>
              </w:rPr>
              <w:t>/api/v1</w:t>
            </w:r>
            <w:r w:rsidRPr="00232C3F">
              <w:rPr>
                <w:rFonts w:ascii="Courier New" w:eastAsia="Times New Roman" w:hAnsi="Courier New" w:cs="Courier New"/>
                <w:szCs w:val="17"/>
              </w:rPr>
              <w:t>/patent</w:t>
            </w:r>
            <w:r w:rsidR="009234B4">
              <w:rPr>
                <w:rFonts w:ascii="Courier New" w:eastAsia="Times New Roman" w:hAnsi="Courier New" w:cs="Courier New"/>
                <w:szCs w:val="17"/>
              </w:rPr>
              <w:t>s</w:t>
            </w:r>
            <w:r w:rsidRPr="00232C3F">
              <w:rPr>
                <w:rFonts w:ascii="Courier New" w:eastAsia="Times New Roman" w:hAnsi="Courier New" w:cs="Courier New"/>
                <w:szCs w:val="17"/>
              </w:rPr>
              <w:t>?limit=10&amp;offset=20</w:t>
            </w:r>
          </w:p>
        </w:tc>
      </w:tr>
    </w:tbl>
    <w:p w14:paraId="51B020F0" w14:textId="77777777"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B3484A">
        <w:rPr>
          <w:rFonts w:eastAsia="Times New Roman" w:cs="Arial"/>
          <w:szCs w:val="17"/>
        </w:rPr>
        <w:t>7</w:t>
      </w:r>
      <w:r w:rsidR="00355848">
        <w:rPr>
          <w:rFonts w:eastAsia="Times New Roman" w:cs="Arial"/>
          <w:szCs w:val="17"/>
        </w:rPr>
        <w:t>3</w:t>
      </w:r>
      <w:r w:rsidR="005E48A2" w:rsidRPr="00232C3F">
        <w:rPr>
          <w:rFonts w:eastAsia="Times New Roman" w:cs="Arial"/>
          <w:szCs w:val="17"/>
        </w:rPr>
        <w:t xml:space="preserve">] The </w:t>
      </w:r>
      <w:r w:rsidR="005E48A2" w:rsidRPr="00232C3F">
        <w:rPr>
          <w:rFonts w:ascii="Courier New" w:eastAsia="Times New Roman" w:hAnsi="Courier New" w:cs="Courier New"/>
          <w:szCs w:val="17"/>
        </w:rPr>
        <w:t>limit</w:t>
      </w:r>
      <w:r w:rsidR="005E48A2" w:rsidRPr="00232C3F">
        <w:rPr>
          <w:rFonts w:eastAsia="Times New Roman" w:cs="Arial"/>
          <w:szCs w:val="17"/>
        </w:rPr>
        <w:t xml:space="preserve"> and the </w:t>
      </w:r>
      <w:r w:rsidR="005E48A2" w:rsidRPr="00232C3F">
        <w:rPr>
          <w:rFonts w:ascii="Courier New" w:eastAsia="Times New Roman" w:hAnsi="Courier New" w:cs="Courier New"/>
          <w:szCs w:val="17"/>
        </w:rPr>
        <w:t>offset</w:t>
      </w:r>
      <w:r w:rsidR="005E48A2" w:rsidRPr="00232C3F">
        <w:rPr>
          <w:rFonts w:eastAsia="Times New Roman" w:cs="Arial"/>
          <w:szCs w:val="17"/>
        </w:rPr>
        <w:t xml:space="preserve"> parameter values SHOULD be included in the response.</w:t>
      </w:r>
    </w:p>
    <w:p w14:paraId="6CEC7ED0" w14:textId="77777777" w:rsidR="005E48A2" w:rsidRPr="00232C3F" w:rsidRDefault="005E48A2" w:rsidP="005E48A2">
      <w:pPr>
        <w:pStyle w:val="Heading4"/>
      </w:pPr>
      <w:r w:rsidRPr="00232C3F">
        <w:t>Sorting</w:t>
      </w:r>
    </w:p>
    <w:p w14:paraId="47C9D36B" w14:textId="77777777" w:rsidR="002B156F" w:rsidRDefault="001446D6" w:rsidP="002B156F">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Retrieving data may require the data to be sorted </w:t>
      </w:r>
      <w:r w:rsidR="00F5508B">
        <w:rPr>
          <w:rFonts w:eastAsia="Times New Roman" w:cs="Arial"/>
          <w:szCs w:val="17"/>
        </w:rPr>
        <w:t xml:space="preserve">by </w:t>
      </w:r>
      <w:r w:rsidR="005E48A2" w:rsidRPr="00232C3F">
        <w:rPr>
          <w:rFonts w:eastAsia="Times New Roman" w:cs="Arial"/>
          <w:szCs w:val="17"/>
        </w:rPr>
        <w:t>ascending or descending</w:t>
      </w:r>
      <w:r w:rsidR="00F5508B">
        <w:rPr>
          <w:rFonts w:eastAsia="Times New Roman" w:cs="Arial"/>
          <w:szCs w:val="17"/>
        </w:rPr>
        <w:t xml:space="preserve"> order</w:t>
      </w:r>
      <w:r w:rsidR="005E48A2" w:rsidRPr="00232C3F">
        <w:rPr>
          <w:rFonts w:eastAsia="Times New Roman" w:cs="Arial"/>
          <w:szCs w:val="17"/>
        </w:rPr>
        <w:t xml:space="preserve">. </w:t>
      </w:r>
      <w:r w:rsidR="00A20EAF">
        <w:rPr>
          <w:rFonts w:eastAsia="Times New Roman" w:cs="Arial"/>
          <w:szCs w:val="17"/>
        </w:rPr>
        <w:t xml:space="preserve"> </w:t>
      </w:r>
      <w:r w:rsidR="00F5508B">
        <w:rPr>
          <w:rFonts w:eastAsia="Times New Roman" w:cs="Arial"/>
          <w:szCs w:val="17"/>
        </w:rPr>
        <w:t>A m</w:t>
      </w:r>
      <w:r w:rsidR="005E48A2" w:rsidRPr="00232C3F">
        <w:rPr>
          <w:rFonts w:eastAsia="Times New Roman" w:cs="Arial"/>
          <w:szCs w:val="17"/>
        </w:rPr>
        <w:t>ulti-</w:t>
      </w:r>
      <w:r w:rsidR="00FF6322">
        <w:rPr>
          <w:rFonts w:eastAsia="Times New Roman" w:cs="Arial"/>
          <w:szCs w:val="17"/>
        </w:rPr>
        <w:t>key</w:t>
      </w:r>
      <w:r w:rsidR="005E48A2" w:rsidRPr="00232C3F">
        <w:rPr>
          <w:rFonts w:eastAsia="Times New Roman" w:cs="Arial"/>
          <w:szCs w:val="17"/>
        </w:rPr>
        <w:t xml:space="preserve"> sorting criterion may </w:t>
      </w:r>
      <w:r w:rsidR="00F5508B">
        <w:rPr>
          <w:rFonts w:eastAsia="Times New Roman" w:cs="Arial"/>
          <w:szCs w:val="17"/>
        </w:rPr>
        <w:t xml:space="preserve">also </w:t>
      </w:r>
      <w:r w:rsidR="005E48A2" w:rsidRPr="00232C3F">
        <w:rPr>
          <w:rFonts w:eastAsia="Times New Roman" w:cs="Arial"/>
          <w:szCs w:val="17"/>
        </w:rPr>
        <w:t xml:space="preserve">be used. </w:t>
      </w:r>
      <w:r w:rsidR="002B156F">
        <w:rPr>
          <w:rFonts w:eastAsia="Times New Roman" w:cs="Arial"/>
          <w:szCs w:val="17"/>
        </w:rPr>
        <w:t xml:space="preserve"> </w:t>
      </w:r>
      <w:r w:rsidR="002B156F" w:rsidRPr="002B156F">
        <w:rPr>
          <w:rFonts w:eastAsia="Times New Roman" w:cs="Arial"/>
          <w:szCs w:val="17"/>
        </w:rPr>
        <w:t xml:space="preserve">Sorting is determined through the use of the </w:t>
      </w:r>
      <w:r w:rsidR="002B156F" w:rsidRPr="009C383A">
        <w:rPr>
          <w:rFonts w:ascii="Courier New" w:eastAsia="Times New Roman" w:hAnsi="Courier New" w:cs="Courier New"/>
          <w:szCs w:val="17"/>
        </w:rPr>
        <w:t>sort</w:t>
      </w:r>
      <w:r w:rsidR="002B156F" w:rsidRPr="002B156F">
        <w:rPr>
          <w:rFonts w:eastAsia="Times New Roman" w:cs="Arial"/>
          <w:szCs w:val="17"/>
        </w:rPr>
        <w:t xml:space="preserve"> query string parameter. </w:t>
      </w:r>
      <w:r w:rsidR="002B156F">
        <w:rPr>
          <w:rFonts w:eastAsia="Times New Roman" w:cs="Arial"/>
          <w:szCs w:val="17"/>
        </w:rPr>
        <w:t xml:space="preserve"> </w:t>
      </w:r>
      <w:r w:rsidR="002B156F" w:rsidRPr="002B156F">
        <w:rPr>
          <w:rFonts w:eastAsia="Times New Roman" w:cs="Arial"/>
          <w:szCs w:val="17"/>
        </w:rPr>
        <w:t>The value of this parameter is a comma-separated list of sort keys</w:t>
      </w:r>
      <w:r w:rsidR="002B156F">
        <w:rPr>
          <w:rFonts w:eastAsia="Times New Roman" w:cs="Arial"/>
          <w:szCs w:val="17"/>
        </w:rPr>
        <w:t xml:space="preserve"> and s</w:t>
      </w:r>
      <w:r w:rsidR="002B156F" w:rsidRPr="002B156F">
        <w:rPr>
          <w:rFonts w:eastAsia="Times New Roman" w:cs="Arial"/>
          <w:szCs w:val="17"/>
        </w:rPr>
        <w:t xml:space="preserve">ort directions </w:t>
      </w:r>
      <w:r w:rsidR="00F5508B">
        <w:rPr>
          <w:rFonts w:eastAsia="Times New Roman" w:cs="Arial"/>
          <w:szCs w:val="17"/>
        </w:rPr>
        <w:t xml:space="preserve">that </w:t>
      </w:r>
      <w:r w:rsidR="002B156F" w:rsidRPr="002B156F">
        <w:rPr>
          <w:rFonts w:eastAsia="Times New Roman" w:cs="Arial"/>
          <w:szCs w:val="17"/>
        </w:rPr>
        <w:t xml:space="preserve">can optionally be appended to each sort key, </w:t>
      </w:r>
      <w:r w:rsidR="002B156F">
        <w:rPr>
          <w:rFonts w:eastAsia="Times New Roman" w:cs="Arial"/>
          <w:szCs w:val="17"/>
        </w:rPr>
        <w:t xml:space="preserve">separated by the colon ‘:’ character.  </w:t>
      </w:r>
      <w:r w:rsidR="002B156F" w:rsidRPr="002B156F">
        <w:rPr>
          <w:rFonts w:eastAsia="Times New Roman" w:cs="Arial"/>
          <w:szCs w:val="17"/>
        </w:rPr>
        <w:t>The supported sort directions are either ‘</w:t>
      </w:r>
      <w:r w:rsidR="002B156F" w:rsidRPr="009C383A">
        <w:rPr>
          <w:rFonts w:ascii="Courier New" w:eastAsia="Times New Roman" w:hAnsi="Courier New" w:cs="Courier New"/>
          <w:szCs w:val="17"/>
        </w:rPr>
        <w:t>asc’</w:t>
      </w:r>
      <w:r w:rsidR="002B156F" w:rsidRPr="002B156F">
        <w:rPr>
          <w:rFonts w:eastAsia="Times New Roman" w:cs="Arial"/>
          <w:szCs w:val="17"/>
        </w:rPr>
        <w:t xml:space="preserve"> for ascending or ‘</w:t>
      </w:r>
      <w:r w:rsidR="002B156F" w:rsidRPr="009C383A">
        <w:rPr>
          <w:rFonts w:ascii="Courier New" w:eastAsia="Times New Roman" w:hAnsi="Courier New" w:cs="Courier New"/>
          <w:szCs w:val="17"/>
        </w:rPr>
        <w:t>desc’</w:t>
      </w:r>
      <w:r w:rsidR="002B156F" w:rsidRPr="002B156F">
        <w:rPr>
          <w:rFonts w:eastAsia="Times New Roman" w:cs="Arial"/>
          <w:szCs w:val="17"/>
        </w:rPr>
        <w:t xml:space="preserve"> for descending.</w:t>
      </w:r>
      <w:r w:rsidR="002B156F">
        <w:rPr>
          <w:rFonts w:eastAsia="Times New Roman" w:cs="Arial"/>
          <w:szCs w:val="17"/>
        </w:rPr>
        <w:t xml:space="preserve">  </w:t>
      </w:r>
      <w:r w:rsidR="002B156F" w:rsidRPr="002B156F">
        <w:rPr>
          <w:rFonts w:eastAsia="Times New Roman" w:cs="Arial"/>
          <w:szCs w:val="17"/>
        </w:rPr>
        <w:t xml:space="preserve">The </w:t>
      </w:r>
      <w:r w:rsidR="002B156F">
        <w:rPr>
          <w:rFonts w:eastAsia="Times New Roman" w:cs="Arial"/>
          <w:szCs w:val="17"/>
        </w:rPr>
        <w:t xml:space="preserve">client </w:t>
      </w:r>
      <w:r w:rsidR="002B156F" w:rsidRPr="002B156F">
        <w:rPr>
          <w:rFonts w:eastAsia="Times New Roman" w:cs="Arial"/>
          <w:szCs w:val="17"/>
        </w:rPr>
        <w:t>may specify a sort direction for each key.</w:t>
      </w:r>
      <w:r w:rsidR="002B156F">
        <w:rPr>
          <w:rFonts w:eastAsia="Times New Roman" w:cs="Arial"/>
          <w:szCs w:val="17"/>
        </w:rPr>
        <w:t xml:space="preserve"> </w:t>
      </w:r>
      <w:r w:rsidR="002B156F" w:rsidRPr="002B156F">
        <w:rPr>
          <w:rFonts w:eastAsia="Times New Roman" w:cs="Arial"/>
          <w:szCs w:val="17"/>
        </w:rPr>
        <w:t xml:space="preserve"> If a sort direction is not specified for a key, then a default </w:t>
      </w:r>
      <w:r w:rsidR="002B156F">
        <w:rPr>
          <w:rFonts w:eastAsia="Times New Roman" w:cs="Arial"/>
          <w:szCs w:val="17"/>
        </w:rPr>
        <w:t xml:space="preserve">direction </w:t>
      </w:r>
      <w:r w:rsidR="002B156F" w:rsidRPr="002B156F">
        <w:rPr>
          <w:rFonts w:eastAsia="Times New Roman" w:cs="Arial"/>
          <w:szCs w:val="17"/>
        </w:rPr>
        <w:t>is set by the server.</w:t>
      </w:r>
    </w:p>
    <w:p w14:paraId="24C09267" w14:textId="77777777" w:rsidR="005E48A2" w:rsidRDefault="005E48A2" w:rsidP="001446D6">
      <w:pPr>
        <w:pStyle w:val="NormalWeb"/>
        <w:rPr>
          <w:rFonts w:cs="Arial"/>
          <w:szCs w:val="17"/>
        </w:rPr>
      </w:pPr>
      <w:r w:rsidRPr="00232C3F">
        <w:rPr>
          <w:rFonts w:eastAsia="Times New Roman" w:cs="Arial"/>
          <w:szCs w:val="17"/>
        </w:rPr>
        <w:t xml:space="preserve">For </w:t>
      </w:r>
      <w:r w:rsidRPr="00232C3F">
        <w:rPr>
          <w:rFonts w:cs="Arial"/>
          <w:szCs w:val="17"/>
        </w:rPr>
        <w:t>example:</w:t>
      </w:r>
    </w:p>
    <w:p w14:paraId="0ABD4DCA" w14:textId="77777777" w:rsidR="002B156F" w:rsidRPr="002B156F" w:rsidRDefault="002B156F" w:rsidP="00D63EA4">
      <w:pPr>
        <w:pStyle w:val="NormalWeb"/>
        <w:numPr>
          <w:ilvl w:val="0"/>
          <w:numId w:val="20"/>
        </w:numPr>
        <w:rPr>
          <w:rFonts w:eastAsia="Times New Roman" w:cs="Arial"/>
          <w:szCs w:val="17"/>
        </w:rPr>
      </w:pPr>
      <w:r w:rsidRPr="002B156F">
        <w:rPr>
          <w:rFonts w:eastAsia="Times New Roman" w:cs="Arial"/>
          <w:szCs w:val="17"/>
        </w:rPr>
        <w:t>Only sort keys specified:</w:t>
      </w:r>
    </w:p>
    <w:p w14:paraId="1B5E0617" w14:textId="77777777" w:rsidR="002B156F" w:rsidRPr="009C383A" w:rsidRDefault="002B156F" w:rsidP="002B156F">
      <w:pPr>
        <w:pStyle w:val="NormalWeb"/>
        <w:rPr>
          <w:rFonts w:ascii="Courier New" w:eastAsia="Times New Roman" w:hAnsi="Courier New" w:cs="Courier New"/>
          <w:szCs w:val="17"/>
        </w:rPr>
      </w:pPr>
      <w:r w:rsidRPr="002B156F">
        <w:rPr>
          <w:rFonts w:eastAsia="Times New Roman" w:cs="Arial"/>
          <w:szCs w:val="17"/>
        </w:rPr>
        <w:t xml:space="preserve">        </w:t>
      </w:r>
      <w:r>
        <w:rPr>
          <w:rFonts w:ascii="Courier New" w:eastAsia="Times New Roman" w:hAnsi="Courier New" w:cs="Courier New"/>
          <w:szCs w:val="17"/>
        </w:rPr>
        <w:t>sort=key1,key2</w:t>
      </w:r>
    </w:p>
    <w:p w14:paraId="011C73AE" w14:textId="703450D9" w:rsidR="002B156F" w:rsidRPr="002B156F" w:rsidRDefault="002B156F" w:rsidP="002B156F">
      <w:pPr>
        <w:pStyle w:val="NormalWeb"/>
        <w:rPr>
          <w:rFonts w:eastAsia="Times New Roman" w:cs="Arial"/>
          <w:szCs w:val="17"/>
        </w:rPr>
      </w:pPr>
      <w:r w:rsidRPr="002B156F">
        <w:rPr>
          <w:rFonts w:eastAsia="Times New Roman" w:cs="Arial"/>
          <w:szCs w:val="17"/>
        </w:rPr>
        <w:t xml:space="preserve">        ‘key1’ is the first key</w:t>
      </w:r>
      <w:r w:rsidR="00832341">
        <w:rPr>
          <w:rFonts w:eastAsia="Times New Roman" w:cs="Arial"/>
          <w:szCs w:val="17"/>
        </w:rPr>
        <w:t xml:space="preserve"> and</w:t>
      </w:r>
      <w:r w:rsidRPr="002B156F">
        <w:rPr>
          <w:rFonts w:eastAsia="Times New Roman" w:cs="Arial"/>
          <w:szCs w:val="17"/>
        </w:rPr>
        <w:t xml:space="preserve"> ‘key2’ is the second key</w:t>
      </w:r>
      <w:r>
        <w:rPr>
          <w:rFonts w:eastAsia="Times New Roman" w:cs="Arial"/>
          <w:szCs w:val="17"/>
        </w:rPr>
        <w:t xml:space="preserve"> and s</w:t>
      </w:r>
      <w:r w:rsidRPr="002B156F">
        <w:rPr>
          <w:rFonts w:eastAsia="Times New Roman" w:cs="Arial"/>
          <w:szCs w:val="17"/>
        </w:rPr>
        <w:t>ort directions are defaulted by the server</w:t>
      </w:r>
      <w:r w:rsidR="00D37B3E">
        <w:rPr>
          <w:rFonts w:eastAsia="Times New Roman" w:cs="Arial"/>
          <w:szCs w:val="17"/>
        </w:rPr>
        <w:t>.</w:t>
      </w:r>
    </w:p>
    <w:p w14:paraId="3B8E8D16" w14:textId="77777777" w:rsidR="002B156F" w:rsidRPr="002B156F" w:rsidRDefault="002B156F" w:rsidP="00D63EA4">
      <w:pPr>
        <w:pStyle w:val="NormalWeb"/>
        <w:numPr>
          <w:ilvl w:val="0"/>
          <w:numId w:val="20"/>
        </w:numPr>
        <w:rPr>
          <w:rFonts w:eastAsia="Times New Roman" w:cs="Arial"/>
          <w:szCs w:val="17"/>
        </w:rPr>
      </w:pPr>
      <w:r w:rsidRPr="002B156F">
        <w:rPr>
          <w:rFonts w:eastAsia="Times New Roman" w:cs="Arial"/>
          <w:szCs w:val="17"/>
        </w:rPr>
        <w:t>Some sort directions specified:</w:t>
      </w:r>
    </w:p>
    <w:p w14:paraId="66C76BA5" w14:textId="77777777" w:rsidR="002B156F" w:rsidRPr="009C383A" w:rsidRDefault="002B156F" w:rsidP="006121F9">
      <w:pPr>
        <w:pStyle w:val="NormalWeb"/>
        <w:ind w:left="720"/>
        <w:rPr>
          <w:rFonts w:ascii="Courier New" w:eastAsia="Times New Roman" w:hAnsi="Courier New" w:cs="Courier New"/>
          <w:szCs w:val="17"/>
        </w:rPr>
      </w:pPr>
      <w:r>
        <w:rPr>
          <w:rFonts w:eastAsia="Times New Roman" w:cs="Arial"/>
          <w:szCs w:val="17"/>
        </w:rPr>
        <w:t xml:space="preserve">        </w:t>
      </w:r>
      <w:r w:rsidRPr="009C383A">
        <w:rPr>
          <w:rFonts w:ascii="Courier New" w:eastAsia="Times New Roman" w:hAnsi="Courier New" w:cs="Courier New"/>
          <w:szCs w:val="17"/>
        </w:rPr>
        <w:t>sort=key1:asc,key2</w:t>
      </w:r>
    </w:p>
    <w:p w14:paraId="0B797867" w14:textId="2C29F9F3" w:rsidR="002B156F" w:rsidRPr="002B156F" w:rsidRDefault="00F5508B" w:rsidP="006121F9">
      <w:pPr>
        <w:pStyle w:val="NormalWeb"/>
        <w:tabs>
          <w:tab w:val="left" w:pos="1080"/>
        </w:tabs>
        <w:ind w:left="720"/>
        <w:rPr>
          <w:rFonts w:eastAsia="Times New Roman" w:cs="Arial"/>
          <w:szCs w:val="17"/>
        </w:rPr>
      </w:pPr>
      <w:r>
        <w:rPr>
          <w:rFonts w:eastAsia="Times New Roman" w:cs="Arial"/>
          <w:szCs w:val="17"/>
        </w:rPr>
        <w:t xml:space="preserve">where </w:t>
      </w:r>
      <w:r w:rsidR="002B156F" w:rsidRPr="009C383A">
        <w:rPr>
          <w:rFonts w:ascii="Courier New" w:eastAsia="Times New Roman" w:hAnsi="Courier New" w:cs="Courier New"/>
          <w:szCs w:val="17"/>
        </w:rPr>
        <w:t>‘key1’</w:t>
      </w:r>
      <w:r w:rsidR="002B156F" w:rsidRPr="002B156F">
        <w:rPr>
          <w:rFonts w:eastAsia="Times New Roman" w:cs="Arial"/>
          <w:szCs w:val="17"/>
        </w:rPr>
        <w:t xml:space="preserve"> is the first key (ascending order)</w:t>
      </w:r>
      <w:r w:rsidR="00832341">
        <w:rPr>
          <w:rFonts w:eastAsia="Times New Roman" w:cs="Arial"/>
          <w:szCs w:val="17"/>
        </w:rPr>
        <w:t xml:space="preserve"> and</w:t>
      </w:r>
      <w:r w:rsidR="002B156F" w:rsidRPr="002B156F">
        <w:rPr>
          <w:rFonts w:eastAsia="Times New Roman" w:cs="Arial"/>
          <w:szCs w:val="17"/>
        </w:rPr>
        <w:t xml:space="preserve"> ‘</w:t>
      </w:r>
      <w:r w:rsidR="002B156F" w:rsidRPr="009C383A">
        <w:rPr>
          <w:rFonts w:ascii="Courier New" w:eastAsia="Times New Roman" w:hAnsi="Courier New" w:cs="Courier New"/>
          <w:szCs w:val="17"/>
        </w:rPr>
        <w:t>key2’</w:t>
      </w:r>
      <w:r w:rsidR="002B156F" w:rsidRPr="002B156F">
        <w:rPr>
          <w:rFonts w:eastAsia="Times New Roman" w:cs="Arial"/>
          <w:szCs w:val="17"/>
        </w:rPr>
        <w:t xml:space="preserve"> is the second key (directio</w:t>
      </w:r>
      <w:r w:rsidR="002B156F">
        <w:rPr>
          <w:rFonts w:eastAsia="Times New Roman" w:cs="Arial"/>
          <w:szCs w:val="17"/>
        </w:rPr>
        <w:t>n defaulted by the server, i.e. a</w:t>
      </w:r>
      <w:r w:rsidR="002B156F" w:rsidRPr="002B156F">
        <w:rPr>
          <w:rFonts w:eastAsia="Times New Roman" w:cs="Arial"/>
          <w:szCs w:val="17"/>
        </w:rPr>
        <w:t>ny sort key without a corresponding direction is defaulted</w:t>
      </w:r>
      <w:r w:rsidR="002B156F">
        <w:rPr>
          <w:rFonts w:eastAsia="Times New Roman" w:cs="Arial"/>
          <w:szCs w:val="17"/>
        </w:rPr>
        <w:t>).</w:t>
      </w:r>
    </w:p>
    <w:p w14:paraId="4E0CCAA1" w14:textId="77777777" w:rsidR="002B156F" w:rsidRPr="002B156F" w:rsidRDefault="002B156F" w:rsidP="00D63EA4">
      <w:pPr>
        <w:pStyle w:val="NormalWeb"/>
        <w:numPr>
          <w:ilvl w:val="0"/>
          <w:numId w:val="20"/>
        </w:numPr>
        <w:rPr>
          <w:rFonts w:eastAsia="Times New Roman" w:cs="Arial"/>
          <w:szCs w:val="17"/>
        </w:rPr>
      </w:pPr>
      <w:r w:rsidRPr="002B156F">
        <w:rPr>
          <w:rFonts w:eastAsia="Times New Roman" w:cs="Arial"/>
          <w:szCs w:val="17"/>
        </w:rPr>
        <w:t xml:space="preserve"> </w:t>
      </w:r>
      <w:r w:rsidR="00832341">
        <w:rPr>
          <w:rFonts w:eastAsia="Times New Roman" w:cs="Arial"/>
          <w:szCs w:val="17"/>
        </w:rPr>
        <w:t>each</w:t>
      </w:r>
      <w:r w:rsidRPr="002B156F">
        <w:rPr>
          <w:rFonts w:eastAsia="Times New Roman" w:cs="Arial"/>
          <w:szCs w:val="17"/>
        </w:rPr>
        <w:t xml:space="preserve"> keys </w:t>
      </w:r>
      <w:r w:rsidR="00832341">
        <w:rPr>
          <w:rFonts w:eastAsia="Times New Roman" w:cs="Arial"/>
          <w:szCs w:val="17"/>
        </w:rPr>
        <w:t xml:space="preserve">with specified </w:t>
      </w:r>
      <w:r w:rsidRPr="002B156F">
        <w:rPr>
          <w:rFonts w:eastAsia="Times New Roman" w:cs="Arial"/>
          <w:szCs w:val="17"/>
        </w:rPr>
        <w:t>directions:</w:t>
      </w:r>
    </w:p>
    <w:p w14:paraId="5BC659B4" w14:textId="77777777" w:rsidR="002B156F" w:rsidRPr="00832341" w:rsidRDefault="002B156F" w:rsidP="00681A2E">
      <w:pPr>
        <w:pStyle w:val="NormalWeb"/>
        <w:ind w:firstLine="216"/>
        <w:rPr>
          <w:rFonts w:ascii="Courier New" w:eastAsia="Times New Roman" w:hAnsi="Courier New" w:cs="Courier New"/>
          <w:szCs w:val="17"/>
        </w:rPr>
      </w:pPr>
      <w:r w:rsidRPr="00832341">
        <w:rPr>
          <w:rFonts w:ascii="Courier New" w:eastAsia="Times New Roman" w:hAnsi="Courier New" w:cs="Courier New"/>
          <w:szCs w:val="17"/>
        </w:rPr>
        <w:t xml:space="preserve">        sort=key1:asc,key2:desc</w:t>
      </w:r>
    </w:p>
    <w:p w14:paraId="636C38B6" w14:textId="77777777" w:rsidR="002B156F" w:rsidRDefault="00F5508B" w:rsidP="006121F9">
      <w:pPr>
        <w:pStyle w:val="NormalWeb"/>
        <w:ind w:left="720"/>
        <w:rPr>
          <w:rFonts w:eastAsia="Times New Roman" w:cs="Arial"/>
          <w:szCs w:val="17"/>
        </w:rPr>
      </w:pPr>
      <w:r>
        <w:rPr>
          <w:rFonts w:eastAsia="Times New Roman" w:cs="Arial"/>
          <w:szCs w:val="17"/>
        </w:rPr>
        <w:t xml:space="preserve">where </w:t>
      </w:r>
      <w:r w:rsidR="002B156F" w:rsidRPr="002B156F">
        <w:rPr>
          <w:rFonts w:eastAsia="Times New Roman" w:cs="Arial"/>
          <w:szCs w:val="17"/>
        </w:rPr>
        <w:t>‘</w:t>
      </w:r>
      <w:r w:rsidR="002B156F" w:rsidRPr="009C383A">
        <w:rPr>
          <w:rFonts w:ascii="Courier New" w:eastAsia="Times New Roman" w:hAnsi="Courier New" w:cs="Courier New"/>
          <w:szCs w:val="17"/>
        </w:rPr>
        <w:t>key1’</w:t>
      </w:r>
      <w:r w:rsidR="002B156F" w:rsidRPr="002B156F">
        <w:rPr>
          <w:rFonts w:eastAsia="Times New Roman" w:cs="Arial"/>
          <w:szCs w:val="17"/>
        </w:rPr>
        <w:t xml:space="preserve"> is t</w:t>
      </w:r>
      <w:r w:rsidR="00832341">
        <w:rPr>
          <w:rFonts w:eastAsia="Times New Roman" w:cs="Arial"/>
          <w:szCs w:val="17"/>
        </w:rPr>
        <w:t xml:space="preserve">he first key (ascending order) and </w:t>
      </w:r>
      <w:r w:rsidR="002B156F" w:rsidRPr="002B156F">
        <w:rPr>
          <w:rFonts w:eastAsia="Times New Roman" w:cs="Arial"/>
          <w:szCs w:val="17"/>
        </w:rPr>
        <w:t>‘</w:t>
      </w:r>
      <w:r w:rsidR="002B156F" w:rsidRPr="009C383A">
        <w:rPr>
          <w:rFonts w:ascii="Courier New" w:eastAsia="Times New Roman" w:hAnsi="Courier New" w:cs="Courier New"/>
          <w:szCs w:val="17"/>
        </w:rPr>
        <w:t>key2’</w:t>
      </w:r>
      <w:r w:rsidR="002B156F" w:rsidRPr="002B156F">
        <w:rPr>
          <w:rFonts w:eastAsia="Times New Roman" w:cs="Arial"/>
          <w:szCs w:val="17"/>
        </w:rPr>
        <w:t xml:space="preserve"> is the second key (descending order).</w:t>
      </w:r>
    </w:p>
    <w:p w14:paraId="49C894A7" w14:textId="77777777" w:rsidR="00B04C50" w:rsidRPr="00232C3F" w:rsidRDefault="00276B25" w:rsidP="009C383A">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t>In order to specify multi-attribute criteria sorting, t</w:t>
      </w:r>
      <w:r w:rsidRPr="002B156F">
        <w:rPr>
          <w:rFonts w:eastAsia="Times New Roman" w:cs="Arial"/>
          <w:szCs w:val="17"/>
        </w:rPr>
        <w:t xml:space="preserve">he value of </w:t>
      </w:r>
      <w:r>
        <w:rPr>
          <w:rFonts w:eastAsia="Times New Roman" w:cs="Arial"/>
          <w:szCs w:val="17"/>
        </w:rPr>
        <w:t>a query</w:t>
      </w:r>
      <w:r w:rsidRPr="002B156F">
        <w:rPr>
          <w:rFonts w:eastAsia="Times New Roman" w:cs="Arial"/>
          <w:szCs w:val="17"/>
        </w:rPr>
        <w:t xml:space="preserve"> parameter </w:t>
      </w:r>
      <w:r>
        <w:rPr>
          <w:rFonts w:eastAsia="Times New Roman" w:cs="Arial"/>
          <w:szCs w:val="17"/>
        </w:rPr>
        <w:t>may be</w:t>
      </w:r>
      <w:r w:rsidRPr="002B156F">
        <w:rPr>
          <w:rFonts w:eastAsia="Times New Roman" w:cs="Arial"/>
          <w:szCs w:val="17"/>
        </w:rPr>
        <w:t xml:space="preserve"> a comma-separated list of sort keys</w:t>
      </w:r>
      <w:r>
        <w:rPr>
          <w:rFonts w:eastAsia="Times New Roman" w:cs="Arial"/>
          <w:szCs w:val="17"/>
        </w:rPr>
        <w:t xml:space="preserve"> and s</w:t>
      </w:r>
      <w:r w:rsidRPr="002B156F">
        <w:rPr>
          <w:rFonts w:eastAsia="Times New Roman" w:cs="Arial"/>
          <w:szCs w:val="17"/>
        </w:rPr>
        <w:t>ort directions</w:t>
      </w:r>
      <w:r>
        <w:rPr>
          <w:rFonts w:eastAsia="Times New Roman" w:cs="Arial"/>
          <w:szCs w:val="17"/>
        </w:rPr>
        <w:t>, with</w:t>
      </w:r>
      <w:r w:rsidRPr="002B156F">
        <w:rPr>
          <w:rFonts w:eastAsia="Times New Roman" w:cs="Arial"/>
          <w:szCs w:val="17"/>
        </w:rPr>
        <w:t xml:space="preserve"> either ‘</w:t>
      </w:r>
      <w:r w:rsidRPr="00FF6322">
        <w:rPr>
          <w:rFonts w:ascii="Courier New" w:eastAsia="Times New Roman" w:hAnsi="Courier New" w:cs="Courier New"/>
          <w:szCs w:val="17"/>
        </w:rPr>
        <w:t>asc</w:t>
      </w:r>
      <w:r w:rsidRPr="002B156F">
        <w:rPr>
          <w:rFonts w:eastAsia="Times New Roman" w:cs="Arial"/>
          <w:szCs w:val="17"/>
        </w:rPr>
        <w:t>’ for ascending or ‘</w:t>
      </w:r>
      <w:r w:rsidRPr="00FF6322">
        <w:rPr>
          <w:rFonts w:ascii="Courier New" w:eastAsia="Times New Roman" w:hAnsi="Courier New" w:cs="Courier New"/>
          <w:szCs w:val="17"/>
        </w:rPr>
        <w:t>desc</w:t>
      </w:r>
      <w:r w:rsidRPr="002B156F">
        <w:rPr>
          <w:rFonts w:eastAsia="Times New Roman" w:cs="Arial"/>
          <w:szCs w:val="17"/>
        </w:rPr>
        <w:t>’ for descending</w:t>
      </w:r>
      <w:r>
        <w:rPr>
          <w:rFonts w:eastAsia="Times New Roman" w:cs="Arial"/>
          <w:szCs w:val="17"/>
        </w:rPr>
        <w:t xml:space="preserve"> which may be </w:t>
      </w:r>
      <w:r w:rsidRPr="002B156F">
        <w:rPr>
          <w:rFonts w:eastAsia="Times New Roman" w:cs="Arial"/>
          <w:szCs w:val="17"/>
        </w:rPr>
        <w:t xml:space="preserve">appended to each sort key, </w:t>
      </w:r>
      <w:r>
        <w:rPr>
          <w:rFonts w:eastAsia="Times New Roman" w:cs="Arial"/>
          <w:szCs w:val="17"/>
        </w:rPr>
        <w:t xml:space="preserve">separated by the colon ‘:’ character. </w:t>
      </w:r>
    </w:p>
    <w:p w14:paraId="2EFBB225" w14:textId="77777777" w:rsidR="005E48A2" w:rsidRPr="00232C3F" w:rsidRDefault="00A9726C" w:rsidP="005E48A2">
      <w:pPr>
        <w:spacing w:before="100" w:beforeAutospacing="1" w:after="100" w:afterAutospacing="1"/>
        <w:ind w:firstLine="720"/>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B3484A">
        <w:rPr>
          <w:rFonts w:eastAsia="Times New Roman" w:cs="Arial"/>
          <w:szCs w:val="17"/>
        </w:rPr>
        <w:t>7</w:t>
      </w:r>
      <w:r w:rsidR="00355848">
        <w:rPr>
          <w:rFonts w:eastAsia="Times New Roman" w:cs="Arial"/>
          <w:szCs w:val="17"/>
        </w:rPr>
        <w:t>4</w:t>
      </w:r>
      <w:r w:rsidR="005E48A2" w:rsidRPr="00232C3F">
        <w:rPr>
          <w:rFonts w:eastAsia="Times New Roman" w:cs="Arial"/>
          <w:szCs w:val="17"/>
        </w:rPr>
        <w:t xml:space="preserve">] A Web API </w:t>
      </w:r>
      <w:r w:rsidR="003309A9">
        <w:rPr>
          <w:rFonts w:eastAsia="Times New Roman" w:cs="Arial"/>
          <w:szCs w:val="17"/>
        </w:rPr>
        <w:t>SHOULD</w:t>
      </w:r>
      <w:r w:rsidR="005E48A2" w:rsidRPr="00232C3F">
        <w:rPr>
          <w:rFonts w:eastAsia="Times New Roman" w:cs="Arial"/>
          <w:szCs w:val="17"/>
        </w:rPr>
        <w:t xml:space="preserve"> support sorting.</w:t>
      </w:r>
    </w:p>
    <w:p w14:paraId="08EE095D" w14:textId="77777777" w:rsidR="00D10207" w:rsidRDefault="008620A5" w:rsidP="005E48A2">
      <w:pPr>
        <w:spacing w:before="100" w:beforeAutospacing="1" w:after="100" w:afterAutospacing="1"/>
        <w:ind w:left="720"/>
        <w:rPr>
          <w:rFonts w:cs="Arial"/>
          <w:szCs w:val="17"/>
        </w:rPr>
      </w:pPr>
      <w:r>
        <w:rPr>
          <w:rFonts w:cs="Arial"/>
          <w:szCs w:val="17"/>
        </w:rPr>
        <w:t>[RS</w:t>
      </w:r>
      <w:r w:rsidR="00B04C50">
        <w:rPr>
          <w:rFonts w:cs="Arial"/>
          <w:szCs w:val="17"/>
        </w:rPr>
        <w:t>G</w:t>
      </w:r>
      <w:r>
        <w:rPr>
          <w:rFonts w:cs="Arial"/>
          <w:szCs w:val="17"/>
        </w:rPr>
        <w:t>-</w:t>
      </w:r>
      <w:r w:rsidR="00F5508B">
        <w:rPr>
          <w:rFonts w:cs="Arial"/>
          <w:szCs w:val="17"/>
        </w:rPr>
        <w:t>7</w:t>
      </w:r>
      <w:r w:rsidR="00355848">
        <w:rPr>
          <w:rFonts w:cs="Arial"/>
          <w:szCs w:val="17"/>
        </w:rPr>
        <w:t>5</w:t>
      </w:r>
      <w:r w:rsidR="005E48A2" w:rsidRPr="00232C3F">
        <w:rPr>
          <w:rFonts w:cs="Arial"/>
          <w:szCs w:val="17"/>
        </w:rPr>
        <w:t>] In order to specify a multi-attribute sorting criterion</w:t>
      </w:r>
      <w:r w:rsidR="002B156F">
        <w:rPr>
          <w:rFonts w:cs="Arial"/>
          <w:szCs w:val="17"/>
        </w:rPr>
        <w:t>,</w:t>
      </w:r>
      <w:r w:rsidR="005E48A2" w:rsidRPr="00232C3F">
        <w:rPr>
          <w:rFonts w:cs="Arial"/>
          <w:szCs w:val="17"/>
        </w:rPr>
        <w:t xml:space="preserve"> a query parameter MUST be used. </w:t>
      </w:r>
      <w:r w:rsidR="00A20EAF">
        <w:rPr>
          <w:rFonts w:cs="Arial"/>
          <w:szCs w:val="17"/>
        </w:rPr>
        <w:t xml:space="preserve"> </w:t>
      </w:r>
      <w:r w:rsidR="0022551D" w:rsidRPr="002B156F" w:rsidDel="00125866">
        <w:rPr>
          <w:rFonts w:eastAsia="Times New Roman" w:cs="Arial"/>
          <w:szCs w:val="17"/>
        </w:rPr>
        <w:t>The value of this parameter is a comma-separated list of sort keys</w:t>
      </w:r>
      <w:r w:rsidR="0022551D" w:rsidDel="00125866">
        <w:rPr>
          <w:rFonts w:eastAsia="Times New Roman" w:cs="Arial"/>
          <w:szCs w:val="17"/>
        </w:rPr>
        <w:t xml:space="preserve"> and s</w:t>
      </w:r>
      <w:r w:rsidR="0022551D" w:rsidRPr="002B156F" w:rsidDel="00125866">
        <w:rPr>
          <w:rFonts w:eastAsia="Times New Roman" w:cs="Arial"/>
          <w:szCs w:val="17"/>
        </w:rPr>
        <w:t>ort directions either ‘</w:t>
      </w:r>
      <w:r w:rsidR="0022551D" w:rsidRPr="00FF6322" w:rsidDel="00125866">
        <w:rPr>
          <w:rFonts w:ascii="Courier New" w:eastAsia="Times New Roman" w:hAnsi="Courier New" w:cs="Courier New"/>
          <w:szCs w:val="17"/>
        </w:rPr>
        <w:t>asc</w:t>
      </w:r>
      <w:r w:rsidR="0022551D" w:rsidRPr="002B156F" w:rsidDel="00125866">
        <w:rPr>
          <w:rFonts w:eastAsia="Times New Roman" w:cs="Arial"/>
          <w:szCs w:val="17"/>
        </w:rPr>
        <w:t>’ for ascending or ‘</w:t>
      </w:r>
      <w:r w:rsidR="0022551D" w:rsidRPr="00FF6322" w:rsidDel="00125866">
        <w:rPr>
          <w:rFonts w:ascii="Courier New" w:eastAsia="Times New Roman" w:hAnsi="Courier New" w:cs="Courier New"/>
          <w:szCs w:val="17"/>
        </w:rPr>
        <w:t>desc</w:t>
      </w:r>
      <w:r w:rsidR="0022551D" w:rsidRPr="002B156F" w:rsidDel="00125866">
        <w:rPr>
          <w:rFonts w:eastAsia="Times New Roman" w:cs="Arial"/>
          <w:szCs w:val="17"/>
        </w:rPr>
        <w:t>’ for descending</w:t>
      </w:r>
      <w:r w:rsidR="0022551D" w:rsidDel="00125866">
        <w:rPr>
          <w:rFonts w:eastAsia="Times New Roman" w:cs="Arial"/>
          <w:szCs w:val="17"/>
        </w:rPr>
        <w:t xml:space="preserve"> MAY be </w:t>
      </w:r>
      <w:r w:rsidR="0022551D" w:rsidRPr="002B156F" w:rsidDel="00125866">
        <w:rPr>
          <w:rFonts w:eastAsia="Times New Roman" w:cs="Arial"/>
          <w:szCs w:val="17"/>
        </w:rPr>
        <w:t xml:space="preserve">appended to each sort key, </w:t>
      </w:r>
      <w:r w:rsidR="0022551D" w:rsidDel="00125866">
        <w:rPr>
          <w:rFonts w:eastAsia="Times New Roman" w:cs="Arial"/>
          <w:szCs w:val="17"/>
        </w:rPr>
        <w:t xml:space="preserve">separated by the colon ‘:’ character. </w:t>
      </w:r>
      <w:r w:rsidR="005E48A2" w:rsidRPr="00232C3F" w:rsidDel="00125866">
        <w:rPr>
          <w:rFonts w:cs="Arial"/>
          <w:szCs w:val="17"/>
        </w:rPr>
        <w:t xml:space="preserve"> </w:t>
      </w:r>
      <w:r w:rsidR="0022551D">
        <w:rPr>
          <w:rFonts w:cs="Arial"/>
          <w:szCs w:val="17"/>
        </w:rPr>
        <w:t>T</w:t>
      </w:r>
      <w:r w:rsidR="005E48A2" w:rsidRPr="00232C3F">
        <w:rPr>
          <w:rFonts w:cs="Arial"/>
          <w:szCs w:val="17"/>
        </w:rPr>
        <w:t>he default direction MUST be specified</w:t>
      </w:r>
      <w:r w:rsidR="002B156F">
        <w:rPr>
          <w:rFonts w:cs="Arial"/>
          <w:szCs w:val="17"/>
        </w:rPr>
        <w:t xml:space="preserve"> by the server</w:t>
      </w:r>
      <w:r w:rsidR="0022551D">
        <w:rPr>
          <w:rFonts w:cs="Arial"/>
          <w:szCs w:val="17"/>
        </w:rPr>
        <w:t xml:space="preserve"> in case that</w:t>
      </w:r>
      <w:r w:rsidR="00FF6322">
        <w:rPr>
          <w:rFonts w:cs="Arial"/>
          <w:szCs w:val="17"/>
        </w:rPr>
        <w:t xml:space="preserve"> </w:t>
      </w:r>
      <w:r w:rsidR="00FF6322" w:rsidRPr="002B156F">
        <w:rPr>
          <w:rFonts w:eastAsia="Times New Roman" w:cs="Arial"/>
          <w:szCs w:val="17"/>
        </w:rPr>
        <w:t>a sort direction is not specified for a key</w:t>
      </w:r>
      <w:r w:rsidR="005E48A2" w:rsidRPr="00232C3F">
        <w:rPr>
          <w:rFonts w:cs="Arial"/>
          <w:szCs w:val="17"/>
        </w:rPr>
        <w:t>.</w:t>
      </w:r>
    </w:p>
    <w:p w14:paraId="2EE9F90C" w14:textId="77777777" w:rsidR="007D638D" w:rsidRDefault="00D10207" w:rsidP="005E48A2">
      <w:pPr>
        <w:spacing w:before="100" w:beforeAutospacing="1" w:after="100" w:afterAutospacing="1"/>
        <w:ind w:left="720"/>
        <w:rPr>
          <w:rFonts w:cs="Arial"/>
          <w:szCs w:val="17"/>
        </w:rPr>
      </w:pPr>
      <w:r>
        <w:rPr>
          <w:rFonts w:cs="Arial"/>
          <w:szCs w:val="17"/>
        </w:rPr>
        <w:t>[RS</w:t>
      </w:r>
      <w:r w:rsidR="00B04C50">
        <w:rPr>
          <w:rFonts w:cs="Arial"/>
          <w:szCs w:val="17"/>
        </w:rPr>
        <w:t>G</w:t>
      </w:r>
      <w:r>
        <w:rPr>
          <w:rFonts w:cs="Arial"/>
          <w:szCs w:val="17"/>
        </w:rPr>
        <w:t>-</w:t>
      </w:r>
      <w:r w:rsidR="00F5508B">
        <w:rPr>
          <w:rFonts w:cs="Arial"/>
          <w:szCs w:val="17"/>
        </w:rPr>
        <w:t>7</w:t>
      </w:r>
      <w:r w:rsidR="00355848">
        <w:rPr>
          <w:rFonts w:cs="Arial"/>
          <w:szCs w:val="17"/>
        </w:rPr>
        <w:t>6</w:t>
      </w:r>
      <w:r>
        <w:rPr>
          <w:rFonts w:cs="Arial"/>
          <w:szCs w:val="17"/>
        </w:rPr>
        <w:t>]</w:t>
      </w:r>
      <w:r w:rsidR="006823BF">
        <w:rPr>
          <w:rFonts w:cs="Arial"/>
          <w:szCs w:val="17"/>
        </w:rPr>
        <w:t xml:space="preserve"> </w:t>
      </w:r>
      <w:r w:rsidR="008E45BA">
        <w:rPr>
          <w:rFonts w:cs="Arial"/>
          <w:szCs w:val="17"/>
        </w:rPr>
        <w:t>A Web API SHOULD return t</w:t>
      </w:r>
      <w:r w:rsidR="006823BF">
        <w:rPr>
          <w:rFonts w:cs="Arial"/>
          <w:szCs w:val="17"/>
        </w:rPr>
        <w:t>he sorting criteria</w:t>
      </w:r>
      <w:r w:rsidR="00724EBF">
        <w:rPr>
          <w:rFonts w:cs="Arial"/>
          <w:szCs w:val="17"/>
        </w:rPr>
        <w:t xml:space="preserve"> in the response</w:t>
      </w:r>
      <w:r w:rsidR="006823BF">
        <w:rPr>
          <w:rFonts w:cs="Arial"/>
          <w:szCs w:val="17"/>
        </w:rPr>
        <w:t>.</w:t>
      </w:r>
    </w:p>
    <w:p w14:paraId="6104070A" w14:textId="77777777" w:rsidR="005E48A2" w:rsidRPr="00232C3F" w:rsidRDefault="005E48A2" w:rsidP="005E48A2">
      <w:pPr>
        <w:pStyle w:val="Heading4"/>
      </w:pPr>
      <w:r w:rsidRPr="00232C3F">
        <w:t>Expan</w:t>
      </w:r>
      <w:r w:rsidR="002C2156">
        <w:t>sion</w:t>
      </w:r>
    </w:p>
    <w:p w14:paraId="728F07FC" w14:textId="77777777" w:rsidR="003B1736" w:rsidRDefault="001446D6" w:rsidP="003B173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A service consumer may control the amount of data it receives by expanding a single field into larger objects.</w:t>
      </w:r>
      <w:r w:rsidR="00D72A35">
        <w:rPr>
          <w:rFonts w:eastAsia="Times New Roman" w:cs="Arial"/>
          <w:szCs w:val="17"/>
        </w:rPr>
        <w:t xml:space="preserve"> </w:t>
      </w:r>
      <w:r w:rsidR="00444699">
        <w:rPr>
          <w:rFonts w:eastAsia="Times New Roman" w:cs="Arial"/>
          <w:szCs w:val="17"/>
        </w:rPr>
        <w:t xml:space="preserve"> This is usually combined with Hypermedia support.</w:t>
      </w:r>
      <w:r w:rsidR="00D72A35">
        <w:rPr>
          <w:rFonts w:eastAsia="Times New Roman" w:cs="Arial"/>
          <w:szCs w:val="17"/>
        </w:rPr>
        <w:t xml:space="preserve"> </w:t>
      </w:r>
      <w:r w:rsidR="005E48A2" w:rsidRPr="00232C3F">
        <w:rPr>
          <w:rFonts w:eastAsia="Times New Roman" w:cs="Arial"/>
          <w:szCs w:val="17"/>
        </w:rPr>
        <w:t xml:space="preserve"> Rather than simply asking for a linked entity ID to be included, a service caller can request the full representation of the entity be expanded within the results.</w:t>
      </w:r>
      <w:r w:rsidR="00D72A35">
        <w:rPr>
          <w:rFonts w:eastAsia="Times New Roman" w:cs="Arial"/>
          <w:szCs w:val="17"/>
        </w:rPr>
        <w:t xml:space="preserve"> </w:t>
      </w:r>
      <w:r w:rsidR="005E48A2" w:rsidRPr="00232C3F">
        <w:rPr>
          <w:rFonts w:eastAsia="Times New Roman" w:cs="Arial"/>
          <w:szCs w:val="17"/>
        </w:rPr>
        <w:t xml:space="preserve"> Service calls may use expansions to get all the data they need in a single API request</w:t>
      </w:r>
      <w:r w:rsidR="00C55517">
        <w:rPr>
          <w:rFonts w:eastAsia="Times New Roman" w:cs="Arial"/>
          <w:szCs w:val="17"/>
        </w:rPr>
        <w:t>:</w:t>
      </w:r>
    </w:p>
    <w:p w14:paraId="74324A53" w14:textId="77777777" w:rsidR="003B1736" w:rsidRDefault="003B1736" w:rsidP="00805836">
      <w:pPr>
        <w:numPr>
          <w:ilvl w:val="1"/>
          <w:numId w:val="4"/>
        </w:numPr>
        <w:spacing w:before="100" w:beforeAutospacing="1" w:after="100" w:afterAutospacing="1"/>
        <w:rPr>
          <w:rFonts w:eastAsia="Times New Roman" w:cs="Arial"/>
          <w:szCs w:val="17"/>
        </w:rPr>
      </w:pPr>
      <w:r w:rsidRPr="003B1736">
        <w:rPr>
          <w:rFonts w:eastAsia="Times New Roman" w:cs="Arial"/>
          <w:szCs w:val="17"/>
        </w:rPr>
        <w:t>For example, if Hypermedia is supported</w:t>
      </w:r>
      <w:r>
        <w:rPr>
          <w:rFonts w:eastAsia="Times New Roman" w:cs="Arial"/>
          <w:szCs w:val="17"/>
        </w:rPr>
        <w:t>,</w:t>
      </w:r>
      <w:r w:rsidRPr="003B1736">
        <w:rPr>
          <w:rFonts w:eastAsia="Times New Roman" w:cs="Arial"/>
          <w:szCs w:val="17"/>
        </w:rPr>
        <w:t xml:space="preserve"> then the following HTTP request retrieves </w:t>
      </w:r>
      <w:r w:rsidR="005E3135">
        <w:rPr>
          <w:rFonts w:eastAsia="Times New Roman" w:cs="Arial"/>
          <w:szCs w:val="17"/>
        </w:rPr>
        <w:t>a patent and expands its applicant.</w:t>
      </w:r>
    </w:p>
    <w:p w14:paraId="485A550D" w14:textId="77777777" w:rsidR="005E3135" w:rsidRPr="00805836" w:rsidRDefault="005E3135" w:rsidP="00805836">
      <w:pPr>
        <w:spacing w:before="100" w:beforeAutospacing="1" w:after="100" w:afterAutospacing="1"/>
        <w:ind w:left="709"/>
        <w:rPr>
          <w:rFonts w:eastAsia="Times New Roman" w:cs="Arial"/>
          <w:szCs w:val="17"/>
        </w:rPr>
      </w:pPr>
      <w:r>
        <w:rPr>
          <w:rFonts w:eastAsia="Times New Roman" w:cs="Arial"/>
          <w:szCs w:val="17"/>
        </w:rPr>
        <w:t>Retrieve a patent based on its number</w:t>
      </w:r>
      <w:r w:rsidR="002B046E">
        <w:rPr>
          <w:rStyle w:val="FootnoteReference"/>
          <w:rFonts w:eastAsia="Times New Roman" w:cs="Arial"/>
          <w:szCs w:val="17"/>
        </w:rPr>
        <w:footnoteReference w:id="8"/>
      </w:r>
      <w:r>
        <w:rPr>
          <w:rFonts w:eastAsia="Times New Roman" w:cs="Arial"/>
          <w:szCs w:val="17"/>
        </w:rPr>
        <w:t>:</w:t>
      </w:r>
    </w:p>
    <w:tbl>
      <w:tblPr>
        <w:tblStyle w:val="TableGrid"/>
        <w:tblW w:w="0" w:type="auto"/>
        <w:tblInd w:w="715" w:type="dxa"/>
        <w:tblLook w:val="04A0" w:firstRow="1" w:lastRow="0" w:firstColumn="1" w:lastColumn="0" w:noHBand="0" w:noVBand="1"/>
      </w:tblPr>
      <w:tblGrid>
        <w:gridCol w:w="8633"/>
      </w:tblGrid>
      <w:tr w:rsidR="00C55517" w14:paraId="7BFEC179" w14:textId="77777777" w:rsidTr="002B046E">
        <w:tc>
          <w:tcPr>
            <w:tcW w:w="9742" w:type="dxa"/>
          </w:tcPr>
          <w:p w14:paraId="4C7DBA26" w14:textId="77777777" w:rsidR="00C55517" w:rsidRPr="00EE6EA3" w:rsidRDefault="00C55517" w:rsidP="002B046E">
            <w:pPr>
              <w:spacing w:before="240"/>
              <w:rPr>
                <w:rFonts w:ascii="Courier New" w:hAnsi="Courier New" w:cs="Courier New"/>
              </w:rPr>
            </w:pPr>
            <w:r w:rsidRPr="00EE6EA3">
              <w:rPr>
                <w:rFonts w:ascii="Courier New" w:hAnsi="Courier New" w:cs="Courier New"/>
              </w:rPr>
              <w:t>GET /api/v1/patents</w:t>
            </w:r>
            <w:r w:rsidR="00F83FE3">
              <w:rPr>
                <w:rFonts w:ascii="Courier New" w:hAnsi="Courier New" w:cs="Courier New"/>
              </w:rPr>
              <w:t>/publications/</w:t>
            </w:r>
            <w:r w:rsidRPr="00EE6EA3">
              <w:rPr>
                <w:rFonts w:ascii="Courier New" w:hAnsi="Courier New" w:cs="Courier New"/>
              </w:rPr>
              <w:t>100000000000001 HTTP/1.1</w:t>
            </w:r>
          </w:p>
          <w:p w14:paraId="0E5B2943" w14:textId="77777777" w:rsidR="00C55517" w:rsidRPr="00EE6EA3" w:rsidRDefault="00C55517" w:rsidP="00C55517">
            <w:pPr>
              <w:rPr>
                <w:rFonts w:ascii="Courier New" w:hAnsi="Courier New" w:cs="Courier New"/>
              </w:rPr>
            </w:pPr>
            <w:r w:rsidRPr="00EE6EA3">
              <w:rPr>
                <w:rFonts w:ascii="Courier New" w:hAnsi="Courier New" w:cs="Courier New"/>
              </w:rPr>
              <w:t xml:space="preserve">Host: wipo.int </w:t>
            </w:r>
          </w:p>
          <w:p w14:paraId="5A4AA091" w14:textId="77777777" w:rsidR="00C55517" w:rsidRDefault="00C55517" w:rsidP="002B046E">
            <w:pPr>
              <w:spacing w:after="240"/>
              <w:rPr>
                <w:rFonts w:ascii="Courier New" w:hAnsi="Courier New" w:cs="Courier New"/>
              </w:rPr>
            </w:pPr>
            <w:r w:rsidRPr="00EE6EA3">
              <w:rPr>
                <w:rFonts w:ascii="Courier New" w:hAnsi="Courier New" w:cs="Courier New"/>
              </w:rPr>
              <w:t>Accept: application/</w:t>
            </w:r>
            <w:r w:rsidR="00B0783D">
              <w:rPr>
                <w:rFonts w:ascii="Courier New" w:hAnsi="Courier New" w:cs="Courier New"/>
              </w:rPr>
              <w:t>json</w:t>
            </w:r>
          </w:p>
        </w:tc>
      </w:tr>
    </w:tbl>
    <w:p w14:paraId="77514740" w14:textId="77777777" w:rsidR="00C55517" w:rsidRPr="002B046E" w:rsidRDefault="00C55517" w:rsidP="00C92456">
      <w:pPr>
        <w:pStyle w:val="NormalWeb"/>
        <w:ind w:left="720"/>
        <w:rPr>
          <w:rFonts w:eastAsia="Times New Roman" w:cs="Arial"/>
          <w:szCs w:val="17"/>
        </w:rPr>
      </w:pPr>
      <w:r w:rsidRPr="002B046E">
        <w:rPr>
          <w:rFonts w:eastAsia="Times New Roman" w:cs="Arial"/>
          <w:szCs w:val="17"/>
        </w:rPr>
        <w:t>The HTTP response is the following:</w:t>
      </w:r>
    </w:p>
    <w:tbl>
      <w:tblPr>
        <w:tblStyle w:val="TableGrid"/>
        <w:tblW w:w="0" w:type="auto"/>
        <w:tblInd w:w="715" w:type="dxa"/>
        <w:tblLook w:val="04A0" w:firstRow="1" w:lastRow="0" w:firstColumn="1" w:lastColumn="0" w:noHBand="0" w:noVBand="1"/>
      </w:tblPr>
      <w:tblGrid>
        <w:gridCol w:w="8633"/>
      </w:tblGrid>
      <w:tr w:rsidR="00C55517" w14:paraId="5971592F" w14:textId="77777777" w:rsidTr="00D2282C">
        <w:tc>
          <w:tcPr>
            <w:tcW w:w="9742" w:type="dxa"/>
          </w:tcPr>
          <w:p w14:paraId="04274BAE" w14:textId="77777777" w:rsidR="00C55517" w:rsidRPr="00EE6EA3" w:rsidRDefault="00C55517" w:rsidP="00D2282C">
            <w:pPr>
              <w:spacing w:before="240"/>
              <w:rPr>
                <w:rFonts w:ascii="Courier New" w:hAnsi="Courier New" w:cs="Courier New"/>
              </w:rPr>
            </w:pPr>
            <w:r w:rsidRPr="00EE6EA3">
              <w:rPr>
                <w:rFonts w:ascii="Courier New" w:hAnsi="Courier New" w:cs="Courier New"/>
              </w:rPr>
              <w:t>HTTP/1.1 200 OK</w:t>
            </w:r>
          </w:p>
          <w:p w14:paraId="728EF533" w14:textId="77777777" w:rsidR="00B0783D" w:rsidRDefault="00C55517" w:rsidP="00D2282C">
            <w:pPr>
              <w:rPr>
                <w:rFonts w:ascii="Courier New" w:hAnsi="Courier New" w:cs="Courier New"/>
              </w:rPr>
            </w:pPr>
            <w:r w:rsidRPr="00EE6EA3">
              <w:rPr>
                <w:rFonts w:ascii="Courier New" w:hAnsi="Courier New" w:cs="Courier New"/>
              </w:rPr>
              <w:t>Content-Type: application/</w:t>
            </w:r>
            <w:r>
              <w:rPr>
                <w:rFonts w:ascii="Courier New" w:hAnsi="Courier New" w:cs="Courier New"/>
              </w:rPr>
              <w:t>json</w:t>
            </w:r>
            <w:r w:rsidRPr="00EE6EA3">
              <w:rPr>
                <w:rFonts w:ascii="Courier New" w:hAnsi="Courier New" w:cs="Courier New"/>
              </w:rPr>
              <w:br/>
              <w:t>200 OK</w:t>
            </w:r>
          </w:p>
          <w:p w14:paraId="71619F0F" w14:textId="77777777" w:rsidR="00521A1F" w:rsidRPr="00521A1F" w:rsidRDefault="00521A1F" w:rsidP="00D2282C">
            <w:pPr>
              <w:rPr>
                <w:rFonts w:ascii="Courier New" w:hAnsi="Courier New" w:cs="Courier New"/>
              </w:rPr>
            </w:pPr>
            <w:r w:rsidRPr="00521A1F">
              <w:rPr>
                <w:rFonts w:ascii="Courier New" w:hAnsi="Courier New" w:cs="Courier New"/>
              </w:rPr>
              <w:t>{</w:t>
            </w:r>
          </w:p>
          <w:p w14:paraId="491FF444" w14:textId="77777777" w:rsidR="00521A1F" w:rsidRPr="00521A1F" w:rsidRDefault="00521A1F" w:rsidP="00D2282C">
            <w:pPr>
              <w:rPr>
                <w:rFonts w:ascii="Courier New" w:hAnsi="Courier New" w:cs="Courier New"/>
              </w:rPr>
            </w:pPr>
            <w:r w:rsidRPr="00521A1F">
              <w:rPr>
                <w:rFonts w:ascii="Courier New" w:hAnsi="Courier New" w:cs="Courier New"/>
              </w:rPr>
              <w:tab/>
              <w:t>"patentPublication":{</w:t>
            </w:r>
          </w:p>
          <w:p w14:paraId="69EAAB3E" w14:textId="77777777" w:rsidR="00521A1F" w:rsidRPr="00521A1F" w:rsidRDefault="00521A1F" w:rsidP="00D2282C">
            <w:pPr>
              <w:rPr>
                <w:rFonts w:ascii="Courier New" w:hAnsi="Courier New" w:cs="Courier New"/>
              </w:rPr>
            </w:pPr>
            <w:r w:rsidRPr="00521A1F">
              <w:rPr>
                <w:rFonts w:ascii="Courier New" w:hAnsi="Courier New" w:cs="Courier New"/>
              </w:rPr>
              <w:tab/>
            </w:r>
            <w:r w:rsidRPr="00521A1F">
              <w:rPr>
                <w:rFonts w:ascii="Courier New" w:hAnsi="Courier New" w:cs="Courier New"/>
              </w:rPr>
              <w:tab/>
              <w:t>"bibliographicData": {</w:t>
            </w:r>
          </w:p>
          <w:p w14:paraId="6AB861DB" w14:textId="77777777" w:rsidR="00521A1F" w:rsidRPr="00521A1F" w:rsidRDefault="00521A1F" w:rsidP="00D2282C">
            <w:pPr>
              <w:rPr>
                <w:rFonts w:ascii="Courier New" w:hAnsi="Courier New" w:cs="Courier New"/>
              </w:rPr>
            </w:pPr>
            <w:r w:rsidRPr="00521A1F">
              <w:rPr>
                <w:rFonts w:ascii="Courier New" w:hAnsi="Courier New" w:cs="Courier New"/>
              </w:rPr>
              <w:tab/>
            </w:r>
            <w:r w:rsidRPr="00521A1F">
              <w:rPr>
                <w:rFonts w:ascii="Courier New" w:hAnsi="Courier New" w:cs="Courier New"/>
              </w:rPr>
              <w:tab/>
            </w:r>
            <w:r w:rsidRPr="00521A1F">
              <w:rPr>
                <w:rFonts w:ascii="Courier New" w:hAnsi="Courier New" w:cs="Courier New"/>
              </w:rPr>
              <w:tab/>
              <w:t>"patentGrantIdentification": {</w:t>
            </w:r>
          </w:p>
          <w:p w14:paraId="3E8F03D2" w14:textId="77777777" w:rsidR="00521A1F" w:rsidRPr="00521A1F" w:rsidRDefault="00521A1F" w:rsidP="00D2282C">
            <w:pPr>
              <w:rPr>
                <w:rFonts w:ascii="Courier New" w:hAnsi="Courier New" w:cs="Courier New"/>
              </w:rPr>
            </w:pPr>
            <w:r w:rsidRPr="00521A1F">
              <w:rPr>
                <w:rFonts w:ascii="Courier New" w:hAnsi="Courier New" w:cs="Courier New"/>
              </w:rPr>
              <w:tab/>
            </w:r>
            <w:r w:rsidRPr="00521A1F">
              <w:rPr>
                <w:rFonts w:ascii="Courier New" w:hAnsi="Courier New" w:cs="Courier New"/>
              </w:rPr>
              <w:tab/>
            </w:r>
            <w:r w:rsidRPr="00521A1F">
              <w:rPr>
                <w:rFonts w:ascii="Courier New" w:hAnsi="Courier New" w:cs="Courier New"/>
              </w:rPr>
              <w:tab/>
            </w:r>
            <w:r w:rsidRPr="00521A1F">
              <w:rPr>
                <w:rFonts w:ascii="Courier New" w:hAnsi="Courier New" w:cs="Courier New"/>
              </w:rPr>
              <w:tab/>
              <w:t>"patentNumber": "100000000000001"</w:t>
            </w:r>
          </w:p>
          <w:p w14:paraId="0F927366" w14:textId="77777777" w:rsidR="00521A1F" w:rsidRPr="00521A1F" w:rsidRDefault="00521A1F" w:rsidP="00D2282C">
            <w:pPr>
              <w:rPr>
                <w:rFonts w:ascii="Courier New" w:hAnsi="Courier New" w:cs="Courier New"/>
              </w:rPr>
            </w:pPr>
            <w:r w:rsidRPr="00521A1F">
              <w:rPr>
                <w:rFonts w:ascii="Courier New" w:hAnsi="Courier New" w:cs="Courier New"/>
              </w:rPr>
              <w:tab/>
            </w:r>
            <w:r w:rsidRPr="00521A1F">
              <w:rPr>
                <w:rFonts w:ascii="Courier New" w:hAnsi="Courier New" w:cs="Courier New"/>
              </w:rPr>
              <w:tab/>
            </w:r>
            <w:r w:rsidRPr="00521A1F">
              <w:rPr>
                <w:rFonts w:ascii="Courier New" w:hAnsi="Courier New" w:cs="Courier New"/>
              </w:rPr>
              <w:tab/>
              <w:t>}</w:t>
            </w:r>
          </w:p>
          <w:p w14:paraId="0061B6F2" w14:textId="77777777" w:rsidR="00521A1F" w:rsidRPr="00521A1F" w:rsidRDefault="00521A1F" w:rsidP="00D2282C">
            <w:pPr>
              <w:rPr>
                <w:rFonts w:ascii="Courier New" w:hAnsi="Courier New" w:cs="Courier New"/>
              </w:rPr>
            </w:pPr>
            <w:r w:rsidRPr="00521A1F">
              <w:rPr>
                <w:rFonts w:ascii="Courier New" w:hAnsi="Courier New" w:cs="Courier New"/>
              </w:rPr>
              <w:tab/>
            </w:r>
            <w:r w:rsidRPr="00521A1F">
              <w:rPr>
                <w:rFonts w:ascii="Courier New" w:hAnsi="Courier New" w:cs="Courier New"/>
              </w:rPr>
              <w:tab/>
              <w:t>},</w:t>
            </w:r>
          </w:p>
          <w:p w14:paraId="3FB41FCE" w14:textId="77777777" w:rsidR="00521A1F" w:rsidRPr="00521A1F" w:rsidRDefault="00521A1F" w:rsidP="00D2282C">
            <w:pPr>
              <w:rPr>
                <w:rFonts w:ascii="Courier New" w:hAnsi="Courier New" w:cs="Courier New"/>
              </w:rPr>
            </w:pPr>
            <w:r w:rsidRPr="00521A1F">
              <w:rPr>
                <w:rFonts w:ascii="Courier New" w:hAnsi="Courier New" w:cs="Courier New"/>
              </w:rPr>
              <w:tab/>
            </w:r>
            <w:r w:rsidRPr="00521A1F">
              <w:rPr>
                <w:rFonts w:ascii="Courier New" w:hAnsi="Courier New" w:cs="Courier New"/>
              </w:rPr>
              <w:tab/>
              <w:t>"partyBag": {</w:t>
            </w:r>
          </w:p>
          <w:p w14:paraId="7C34FD06" w14:textId="77777777" w:rsidR="00521A1F" w:rsidRPr="00521A1F" w:rsidRDefault="00521A1F" w:rsidP="00D2282C">
            <w:pPr>
              <w:rPr>
                <w:rFonts w:ascii="Courier New" w:hAnsi="Courier New" w:cs="Courier New"/>
              </w:rPr>
            </w:pPr>
            <w:r w:rsidRPr="00521A1F">
              <w:rPr>
                <w:rFonts w:ascii="Courier New" w:hAnsi="Courier New" w:cs="Courier New"/>
              </w:rPr>
              <w:tab/>
            </w:r>
            <w:r w:rsidRPr="00521A1F">
              <w:rPr>
                <w:rFonts w:ascii="Courier New" w:hAnsi="Courier New" w:cs="Courier New"/>
              </w:rPr>
              <w:tab/>
            </w:r>
            <w:r w:rsidRPr="00521A1F">
              <w:rPr>
                <w:rFonts w:ascii="Courier New" w:hAnsi="Courier New" w:cs="Courier New"/>
              </w:rPr>
              <w:tab/>
              <w:t>"applicantBag": {</w:t>
            </w:r>
          </w:p>
          <w:p w14:paraId="17DBB995" w14:textId="77777777" w:rsidR="00521A1F" w:rsidRPr="00D2282C" w:rsidRDefault="00521A1F" w:rsidP="00D2282C">
            <w:pPr>
              <w:rPr>
                <w:rFonts w:ascii="Courier New" w:hAnsi="Courier New" w:cs="Courier New"/>
                <w:b/>
              </w:rPr>
            </w:pPr>
            <w:r w:rsidRPr="00521A1F">
              <w:rPr>
                <w:rFonts w:ascii="Courier New" w:hAnsi="Courier New" w:cs="Courier New"/>
              </w:rPr>
              <w:tab/>
            </w:r>
            <w:r w:rsidRPr="00521A1F">
              <w:rPr>
                <w:rFonts w:ascii="Courier New" w:hAnsi="Courier New" w:cs="Courier New"/>
              </w:rPr>
              <w:tab/>
            </w:r>
            <w:r w:rsidRPr="00521A1F">
              <w:rPr>
                <w:rFonts w:ascii="Courier New" w:hAnsi="Courier New" w:cs="Courier New"/>
              </w:rPr>
              <w:tab/>
            </w:r>
            <w:r w:rsidRPr="00521A1F">
              <w:rPr>
                <w:rFonts w:ascii="Courier New" w:hAnsi="Courier New" w:cs="Courier New"/>
              </w:rPr>
              <w:tab/>
            </w:r>
            <w:r w:rsidRPr="00D2282C">
              <w:rPr>
                <w:rFonts w:ascii="Courier New" w:hAnsi="Courier New" w:cs="Courier New"/>
                <w:b/>
              </w:rPr>
              <w:t>"applicant": {</w:t>
            </w:r>
          </w:p>
          <w:p w14:paraId="636B39E8" w14:textId="77777777" w:rsidR="00521A1F" w:rsidRPr="00D2282C" w:rsidRDefault="00521A1F" w:rsidP="00D2282C">
            <w:pPr>
              <w:rPr>
                <w:rFonts w:ascii="Courier New" w:hAnsi="Courier New" w:cs="Courier New"/>
                <w:b/>
              </w:rPr>
            </w:pPr>
            <w:r w:rsidRPr="00D2282C">
              <w:rPr>
                <w:rFonts w:ascii="Courier New" w:hAnsi="Courier New" w:cs="Courier New"/>
                <w:b/>
              </w:rPr>
              <w:tab/>
            </w:r>
            <w:r w:rsidRPr="00D2282C">
              <w:rPr>
                <w:rFonts w:ascii="Courier New" w:hAnsi="Courier New" w:cs="Courier New"/>
                <w:b/>
              </w:rPr>
              <w:tab/>
            </w:r>
            <w:r w:rsidRPr="00D2282C">
              <w:rPr>
                <w:rFonts w:ascii="Courier New" w:hAnsi="Courier New" w:cs="Courier New"/>
                <w:b/>
              </w:rPr>
              <w:tab/>
            </w:r>
            <w:r w:rsidRPr="00D2282C">
              <w:rPr>
                <w:rFonts w:ascii="Courier New" w:hAnsi="Courier New" w:cs="Courier New"/>
                <w:b/>
              </w:rPr>
              <w:tab/>
            </w:r>
            <w:r w:rsidRPr="00D2282C">
              <w:rPr>
                <w:rFonts w:ascii="Courier New" w:hAnsi="Courier New" w:cs="Courier New"/>
                <w:b/>
              </w:rPr>
              <w:tab/>
              <w:t>"href": "https://wipo.int/api/v1/link/to/applicants"</w:t>
            </w:r>
          </w:p>
          <w:p w14:paraId="23995CA3" w14:textId="77777777" w:rsidR="00521A1F" w:rsidRPr="00521A1F" w:rsidRDefault="00521A1F" w:rsidP="00D2282C">
            <w:pPr>
              <w:rPr>
                <w:rFonts w:ascii="Courier New" w:hAnsi="Courier New" w:cs="Courier New"/>
              </w:rPr>
            </w:pPr>
            <w:r w:rsidRPr="00D2282C">
              <w:rPr>
                <w:rFonts w:ascii="Courier New" w:hAnsi="Courier New" w:cs="Courier New"/>
                <w:b/>
              </w:rPr>
              <w:tab/>
            </w:r>
            <w:r w:rsidRPr="00D2282C">
              <w:rPr>
                <w:rFonts w:ascii="Courier New" w:hAnsi="Courier New" w:cs="Courier New"/>
                <w:b/>
              </w:rPr>
              <w:tab/>
            </w:r>
            <w:r w:rsidRPr="00D2282C">
              <w:rPr>
                <w:rFonts w:ascii="Courier New" w:hAnsi="Courier New" w:cs="Courier New"/>
                <w:b/>
              </w:rPr>
              <w:tab/>
            </w:r>
            <w:r w:rsidRPr="00D2282C">
              <w:rPr>
                <w:rFonts w:ascii="Courier New" w:hAnsi="Courier New" w:cs="Courier New"/>
                <w:b/>
              </w:rPr>
              <w:tab/>
              <w:t>},</w:t>
            </w:r>
          </w:p>
          <w:p w14:paraId="4D83AD82" w14:textId="77777777" w:rsidR="00521A1F" w:rsidRPr="00521A1F" w:rsidRDefault="00521A1F" w:rsidP="00D2282C">
            <w:pPr>
              <w:rPr>
                <w:rFonts w:ascii="Courier New" w:hAnsi="Courier New" w:cs="Courier New"/>
              </w:rPr>
            </w:pPr>
            <w:r w:rsidRPr="00521A1F">
              <w:rPr>
                <w:rFonts w:ascii="Courier New" w:hAnsi="Courier New" w:cs="Courier New"/>
              </w:rPr>
              <w:tab/>
            </w:r>
            <w:r w:rsidRPr="00521A1F">
              <w:rPr>
                <w:rFonts w:ascii="Courier New" w:hAnsi="Courier New" w:cs="Courier New"/>
              </w:rPr>
              <w:tab/>
            </w:r>
            <w:r w:rsidRPr="00521A1F">
              <w:rPr>
                <w:rFonts w:ascii="Courier New" w:hAnsi="Courier New" w:cs="Courier New"/>
              </w:rPr>
              <w:tab/>
            </w:r>
            <w:r w:rsidRPr="00521A1F">
              <w:rPr>
                <w:rFonts w:ascii="Courier New" w:hAnsi="Courier New" w:cs="Courier New"/>
              </w:rPr>
              <w:tab/>
              <w:t>...</w:t>
            </w:r>
          </w:p>
          <w:p w14:paraId="4FA43B54" w14:textId="77777777" w:rsidR="00521A1F" w:rsidRPr="00521A1F" w:rsidRDefault="00521A1F" w:rsidP="00D2282C">
            <w:pPr>
              <w:rPr>
                <w:rFonts w:ascii="Courier New" w:hAnsi="Courier New" w:cs="Courier New"/>
              </w:rPr>
            </w:pPr>
            <w:r w:rsidRPr="00521A1F">
              <w:rPr>
                <w:rFonts w:ascii="Courier New" w:hAnsi="Courier New" w:cs="Courier New"/>
              </w:rPr>
              <w:tab/>
            </w:r>
            <w:r w:rsidRPr="00521A1F">
              <w:rPr>
                <w:rFonts w:ascii="Courier New" w:hAnsi="Courier New" w:cs="Courier New"/>
              </w:rPr>
              <w:tab/>
            </w:r>
            <w:r w:rsidRPr="00521A1F">
              <w:rPr>
                <w:rFonts w:ascii="Courier New" w:hAnsi="Courier New" w:cs="Courier New"/>
              </w:rPr>
              <w:tab/>
              <w:t>}</w:t>
            </w:r>
          </w:p>
          <w:p w14:paraId="6A84DCF4" w14:textId="77777777" w:rsidR="00521A1F" w:rsidRPr="00521A1F" w:rsidRDefault="00521A1F" w:rsidP="00D2282C">
            <w:pPr>
              <w:rPr>
                <w:rFonts w:ascii="Courier New" w:hAnsi="Courier New" w:cs="Courier New"/>
              </w:rPr>
            </w:pPr>
            <w:r w:rsidRPr="00521A1F">
              <w:rPr>
                <w:rFonts w:ascii="Courier New" w:hAnsi="Courier New" w:cs="Courier New"/>
              </w:rPr>
              <w:tab/>
            </w:r>
            <w:r w:rsidRPr="00521A1F">
              <w:rPr>
                <w:rFonts w:ascii="Courier New" w:hAnsi="Courier New" w:cs="Courier New"/>
              </w:rPr>
              <w:tab/>
              <w:t>},</w:t>
            </w:r>
          </w:p>
          <w:p w14:paraId="061D7BDF" w14:textId="77777777" w:rsidR="00521A1F" w:rsidRPr="00521A1F" w:rsidRDefault="00521A1F" w:rsidP="00D2282C">
            <w:pPr>
              <w:rPr>
                <w:rFonts w:ascii="Courier New" w:hAnsi="Courier New" w:cs="Courier New"/>
              </w:rPr>
            </w:pPr>
            <w:r w:rsidRPr="00521A1F">
              <w:rPr>
                <w:rFonts w:ascii="Courier New" w:hAnsi="Courier New" w:cs="Courier New"/>
              </w:rPr>
              <w:tab/>
            </w:r>
            <w:r w:rsidRPr="00521A1F">
              <w:rPr>
                <w:rFonts w:ascii="Courier New" w:hAnsi="Courier New" w:cs="Courier New"/>
              </w:rPr>
              <w:tab/>
              <w:t>...</w:t>
            </w:r>
          </w:p>
          <w:p w14:paraId="3425DDD3" w14:textId="77777777" w:rsidR="00521A1F" w:rsidRPr="00521A1F" w:rsidRDefault="00521A1F" w:rsidP="00D2282C">
            <w:pPr>
              <w:rPr>
                <w:rFonts w:ascii="Courier New" w:hAnsi="Courier New" w:cs="Courier New"/>
              </w:rPr>
            </w:pPr>
            <w:r w:rsidRPr="00521A1F">
              <w:rPr>
                <w:rFonts w:ascii="Courier New" w:hAnsi="Courier New" w:cs="Courier New"/>
              </w:rPr>
              <w:tab/>
              <w:t>}</w:t>
            </w:r>
          </w:p>
          <w:p w14:paraId="2BBBA9E4" w14:textId="77777777" w:rsidR="00C55517" w:rsidRDefault="00521A1F" w:rsidP="00D2282C">
            <w:pPr>
              <w:rPr>
                <w:rFonts w:ascii="Courier New" w:hAnsi="Courier New" w:cs="Courier New"/>
              </w:rPr>
            </w:pPr>
            <w:r w:rsidRPr="00521A1F">
              <w:rPr>
                <w:rFonts w:ascii="Courier New" w:hAnsi="Courier New" w:cs="Courier New"/>
              </w:rPr>
              <w:t>}</w:t>
            </w:r>
            <w:r w:rsidR="00C55517" w:rsidRPr="00EE6EA3">
              <w:rPr>
                <w:rFonts w:ascii="Courier New" w:hAnsi="Courier New" w:cs="Courier New"/>
              </w:rPr>
              <w:br/>
            </w:r>
          </w:p>
        </w:tc>
      </w:tr>
    </w:tbl>
    <w:p w14:paraId="6C77333E" w14:textId="77777777" w:rsidR="005E48A2" w:rsidRPr="00232C3F" w:rsidRDefault="00521A1F" w:rsidP="00C92456">
      <w:pPr>
        <w:pStyle w:val="NormalWeb"/>
        <w:ind w:left="720"/>
        <w:rPr>
          <w:rFonts w:eastAsia="Times New Roman" w:cs="Arial"/>
          <w:szCs w:val="17"/>
        </w:rPr>
      </w:pPr>
      <w:r>
        <w:rPr>
          <w:rFonts w:eastAsia="Times New Roman" w:cs="Arial"/>
          <w:szCs w:val="17"/>
        </w:rPr>
        <w:t>Instead of the previous request, u</w:t>
      </w:r>
      <w:r w:rsidR="00C55517">
        <w:rPr>
          <w:rFonts w:eastAsia="Times New Roman" w:cs="Arial"/>
          <w:szCs w:val="17"/>
        </w:rPr>
        <w:t xml:space="preserve">sing the following </w:t>
      </w:r>
      <w:r w:rsidR="000E260B">
        <w:rPr>
          <w:rFonts w:eastAsia="Times New Roman" w:cs="Arial"/>
          <w:szCs w:val="17"/>
        </w:rPr>
        <w:t xml:space="preserve">HTTP request retrieves the full applicant information of the patent with </w:t>
      </w:r>
      <w:r w:rsidR="00057CBE">
        <w:rPr>
          <w:rFonts w:eastAsia="Times New Roman" w:cs="Arial"/>
          <w:szCs w:val="17"/>
        </w:rPr>
        <w:t>number</w:t>
      </w:r>
      <w:r w:rsidR="000E260B">
        <w:rPr>
          <w:rFonts w:eastAsia="Times New Roman" w:cs="Arial"/>
          <w:szCs w:val="17"/>
        </w:rPr>
        <w:t xml:space="preserve"> </w:t>
      </w:r>
      <w:r w:rsidR="000E260B" w:rsidRPr="000E260B">
        <w:rPr>
          <w:rFonts w:eastAsia="Times New Roman" w:cs="Arial"/>
          <w:szCs w:val="17"/>
        </w:rPr>
        <w:t>100000000000001</w:t>
      </w:r>
      <w:r w:rsidR="000E260B">
        <w:rPr>
          <w:rFonts w:eastAsia="Times New Roman" w:cs="Arial"/>
          <w:szCs w:val="17"/>
        </w:rPr>
        <w:t>:</w:t>
      </w:r>
    </w:p>
    <w:tbl>
      <w:tblPr>
        <w:tblStyle w:val="TableGrid"/>
        <w:tblW w:w="0" w:type="auto"/>
        <w:tblInd w:w="720" w:type="dxa"/>
        <w:tblLook w:val="04A0" w:firstRow="1" w:lastRow="0" w:firstColumn="1" w:lastColumn="0" w:noHBand="0" w:noVBand="1"/>
      </w:tblPr>
      <w:tblGrid>
        <w:gridCol w:w="8628"/>
      </w:tblGrid>
      <w:tr w:rsidR="005E48A2" w:rsidRPr="00232C3F" w14:paraId="689346C9" w14:textId="77777777" w:rsidTr="00D2282C">
        <w:tc>
          <w:tcPr>
            <w:tcW w:w="9715" w:type="dxa"/>
          </w:tcPr>
          <w:p w14:paraId="33F5C331" w14:textId="77777777" w:rsidR="00E476E0" w:rsidRPr="00D2282C" w:rsidRDefault="005E48A2" w:rsidP="00D2282C">
            <w:pPr>
              <w:spacing w:before="240"/>
              <w:rPr>
                <w:rFonts w:ascii="Courier New" w:hAnsi="Courier New" w:cs="Courier New"/>
              </w:rPr>
            </w:pPr>
            <w:r w:rsidRPr="00D2282C">
              <w:rPr>
                <w:rFonts w:ascii="Courier New" w:hAnsi="Courier New" w:cs="Courier New"/>
              </w:rPr>
              <w:t xml:space="preserve">GET </w:t>
            </w:r>
            <w:r w:rsidRPr="00E476E0">
              <w:rPr>
                <w:rFonts w:ascii="Courier New" w:hAnsi="Courier New" w:cs="Courier New"/>
              </w:rPr>
              <w:t>/api/v1/</w:t>
            </w:r>
            <w:r w:rsidRPr="00D2282C">
              <w:rPr>
                <w:rFonts w:ascii="Courier New" w:hAnsi="Courier New" w:cs="Courier New"/>
              </w:rPr>
              <w:t>patent</w:t>
            </w:r>
            <w:r w:rsidR="00E7070B">
              <w:rPr>
                <w:rFonts w:ascii="Courier New" w:hAnsi="Courier New" w:cs="Courier New"/>
              </w:rPr>
              <w:t>s/publications</w:t>
            </w:r>
            <w:r w:rsidRPr="00D2282C">
              <w:rPr>
                <w:rFonts w:ascii="Courier New" w:hAnsi="Courier New" w:cs="Courier New"/>
              </w:rPr>
              <w:t>?id=</w:t>
            </w:r>
            <w:r w:rsidR="00E476E0" w:rsidRPr="00D2282C">
              <w:rPr>
                <w:rFonts w:ascii="Courier New" w:hAnsi="Courier New" w:cs="Courier New"/>
              </w:rPr>
              <w:t>100000000000001</w:t>
            </w:r>
            <w:r w:rsidRPr="00D2282C">
              <w:rPr>
                <w:rFonts w:ascii="Courier New" w:hAnsi="Courier New" w:cs="Courier New"/>
              </w:rPr>
              <w:t>&amp;</w:t>
            </w:r>
            <w:r w:rsidRPr="00D2282C">
              <w:rPr>
                <w:rFonts w:ascii="Courier New" w:hAnsi="Courier New" w:cs="Courier New"/>
                <w:b/>
              </w:rPr>
              <w:t>expand</w:t>
            </w:r>
            <w:r w:rsidRPr="00D2282C">
              <w:rPr>
                <w:rFonts w:ascii="Courier New" w:hAnsi="Courier New" w:cs="Courier New"/>
              </w:rPr>
              <w:t>=applicant</w:t>
            </w:r>
            <w:r w:rsidR="00E476E0" w:rsidRPr="00D2282C">
              <w:rPr>
                <w:rFonts w:ascii="Courier New" w:hAnsi="Courier New" w:cs="Courier New"/>
              </w:rPr>
              <w:t xml:space="preserve"> HTTP/1.1</w:t>
            </w:r>
          </w:p>
          <w:p w14:paraId="764DF767" w14:textId="77777777" w:rsidR="00E476E0" w:rsidRPr="00D2282C" w:rsidRDefault="00E476E0" w:rsidP="00D2282C">
            <w:pPr>
              <w:rPr>
                <w:rFonts w:ascii="Courier New" w:hAnsi="Courier New" w:cs="Courier New"/>
              </w:rPr>
            </w:pPr>
            <w:r w:rsidRPr="00D2282C">
              <w:rPr>
                <w:rFonts w:ascii="Courier New" w:hAnsi="Courier New" w:cs="Courier New"/>
              </w:rPr>
              <w:t xml:space="preserve">Host: wipo.int </w:t>
            </w:r>
          </w:p>
          <w:p w14:paraId="28192AFF" w14:textId="77777777" w:rsidR="005E48A2" w:rsidRPr="00D2282C" w:rsidRDefault="00E476E0" w:rsidP="00D2282C">
            <w:pPr>
              <w:spacing w:after="240"/>
              <w:rPr>
                <w:rFonts w:ascii="Courier New" w:hAnsi="Courier New" w:cs="Courier New"/>
              </w:rPr>
            </w:pPr>
            <w:r w:rsidRPr="00D2282C">
              <w:rPr>
                <w:rFonts w:ascii="Courier New" w:hAnsi="Courier New" w:cs="Courier New"/>
              </w:rPr>
              <w:t>Accept: application/</w:t>
            </w:r>
            <w:r w:rsidR="003C0A16">
              <w:rPr>
                <w:rFonts w:ascii="Courier New" w:hAnsi="Courier New" w:cs="Courier New"/>
              </w:rPr>
              <w:t>json</w:t>
            </w:r>
          </w:p>
        </w:tc>
      </w:tr>
    </w:tbl>
    <w:p w14:paraId="750F782A" w14:textId="77777777" w:rsidR="00521A1F" w:rsidRPr="00FC5D34" w:rsidRDefault="00521A1F" w:rsidP="00521A1F">
      <w:pPr>
        <w:pStyle w:val="NormalWeb"/>
        <w:ind w:left="720"/>
        <w:rPr>
          <w:rFonts w:eastAsia="Times New Roman" w:cs="Arial"/>
          <w:szCs w:val="17"/>
        </w:rPr>
      </w:pPr>
      <w:r w:rsidRPr="00FC5D34">
        <w:rPr>
          <w:rFonts w:eastAsia="Times New Roman" w:cs="Arial"/>
          <w:szCs w:val="17"/>
        </w:rPr>
        <w:t>The HTTP response is the following:</w:t>
      </w:r>
    </w:p>
    <w:tbl>
      <w:tblPr>
        <w:tblStyle w:val="TableGrid"/>
        <w:tblW w:w="0" w:type="auto"/>
        <w:tblInd w:w="715" w:type="dxa"/>
        <w:tblLook w:val="04A0" w:firstRow="1" w:lastRow="0" w:firstColumn="1" w:lastColumn="0" w:noHBand="0" w:noVBand="1"/>
      </w:tblPr>
      <w:tblGrid>
        <w:gridCol w:w="8633"/>
      </w:tblGrid>
      <w:tr w:rsidR="00521A1F" w14:paraId="45EDADC9" w14:textId="77777777" w:rsidTr="00D2282C">
        <w:tc>
          <w:tcPr>
            <w:tcW w:w="9742" w:type="dxa"/>
          </w:tcPr>
          <w:p w14:paraId="6D81D9B8" w14:textId="77777777" w:rsidR="00521A1F" w:rsidRPr="00D2282C" w:rsidRDefault="00521A1F" w:rsidP="00D2282C">
            <w:pPr>
              <w:rPr>
                <w:rFonts w:ascii="Courier New" w:hAnsi="Courier New" w:cs="Courier New"/>
              </w:rPr>
            </w:pPr>
          </w:p>
          <w:p w14:paraId="298A486E" w14:textId="77777777" w:rsidR="00521A1F" w:rsidRPr="00EE6EA3" w:rsidRDefault="00521A1F" w:rsidP="00D2282C">
            <w:pPr>
              <w:rPr>
                <w:rFonts w:ascii="Courier New" w:hAnsi="Courier New" w:cs="Courier New"/>
              </w:rPr>
            </w:pPr>
            <w:r w:rsidRPr="00EE6EA3">
              <w:rPr>
                <w:rFonts w:ascii="Courier New" w:hAnsi="Courier New" w:cs="Courier New"/>
              </w:rPr>
              <w:t>HTTP/1.1 200 OK</w:t>
            </w:r>
          </w:p>
          <w:p w14:paraId="39095CAF" w14:textId="77777777" w:rsidR="00521A1F" w:rsidRDefault="00521A1F" w:rsidP="00521A1F">
            <w:pPr>
              <w:rPr>
                <w:rFonts w:ascii="Courier New" w:hAnsi="Courier New" w:cs="Courier New"/>
              </w:rPr>
            </w:pPr>
            <w:r w:rsidRPr="00EE6EA3">
              <w:rPr>
                <w:rFonts w:ascii="Courier New" w:hAnsi="Courier New" w:cs="Courier New"/>
              </w:rPr>
              <w:t>Content-Type: application/</w:t>
            </w:r>
            <w:r>
              <w:rPr>
                <w:rFonts w:ascii="Courier New" w:hAnsi="Courier New" w:cs="Courier New"/>
              </w:rPr>
              <w:t>json</w:t>
            </w:r>
            <w:r w:rsidRPr="00EE6EA3">
              <w:rPr>
                <w:rFonts w:ascii="Courier New" w:hAnsi="Courier New" w:cs="Courier New"/>
              </w:rPr>
              <w:br/>
              <w:t>200 OK</w:t>
            </w:r>
          </w:p>
          <w:p w14:paraId="37356C4F" w14:textId="77777777" w:rsidR="00521A1F" w:rsidRPr="00D2282C" w:rsidRDefault="00521A1F" w:rsidP="00D2282C">
            <w:pPr>
              <w:rPr>
                <w:rFonts w:ascii="Courier New" w:hAnsi="Courier New" w:cs="Courier New"/>
              </w:rPr>
            </w:pPr>
            <w:r w:rsidRPr="00D2282C">
              <w:rPr>
                <w:rFonts w:ascii="Courier New" w:hAnsi="Courier New" w:cs="Courier New"/>
              </w:rPr>
              <w:t>{</w:t>
            </w:r>
          </w:p>
          <w:p w14:paraId="1788D829" w14:textId="77777777" w:rsidR="00521A1F" w:rsidRPr="00D2282C" w:rsidRDefault="00521A1F" w:rsidP="00D2282C">
            <w:pPr>
              <w:rPr>
                <w:rFonts w:ascii="Courier New" w:hAnsi="Courier New" w:cs="Courier New"/>
              </w:rPr>
            </w:pPr>
            <w:r w:rsidRPr="00D2282C">
              <w:rPr>
                <w:rFonts w:ascii="Courier New" w:hAnsi="Courier New" w:cs="Courier New"/>
              </w:rPr>
              <w:tab/>
              <w:t>"patentPublication":{</w:t>
            </w:r>
          </w:p>
          <w:p w14:paraId="77D95EFA"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t>"bibliographicData": {</w:t>
            </w:r>
          </w:p>
          <w:p w14:paraId="691DA4F6"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t>"patentGrantIdentification": {</w:t>
            </w:r>
          </w:p>
          <w:p w14:paraId="314E7338"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t>"patentNumber": "100000000000001"</w:t>
            </w:r>
          </w:p>
          <w:p w14:paraId="29A6FCDE"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t>}</w:t>
            </w:r>
          </w:p>
          <w:p w14:paraId="063F9C1B"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t>},</w:t>
            </w:r>
          </w:p>
          <w:p w14:paraId="515467E9"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t>"partyBag": {</w:t>
            </w:r>
          </w:p>
          <w:p w14:paraId="2E234703"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t>"applicantBag": {</w:t>
            </w:r>
          </w:p>
          <w:p w14:paraId="1A68111D"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t>"applicant": {</w:t>
            </w:r>
          </w:p>
          <w:p w14:paraId="256542E7"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t>"partyIdentifier": ...,</w:t>
            </w:r>
          </w:p>
          <w:p w14:paraId="38C468B1"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t>"applicantCategory": ...,</w:t>
            </w:r>
          </w:p>
          <w:p w14:paraId="61F120CC"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t>...</w:t>
            </w:r>
          </w:p>
          <w:p w14:paraId="7A840B6C"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t>},</w:t>
            </w:r>
          </w:p>
          <w:p w14:paraId="36B71BDB"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t>...</w:t>
            </w:r>
          </w:p>
          <w:p w14:paraId="29B47082"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r>
            <w:r w:rsidRPr="00D2282C">
              <w:rPr>
                <w:rFonts w:ascii="Courier New" w:hAnsi="Courier New" w:cs="Courier New"/>
              </w:rPr>
              <w:tab/>
              <w:t>}</w:t>
            </w:r>
          </w:p>
          <w:p w14:paraId="0A4CFDCD"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t>},</w:t>
            </w:r>
          </w:p>
          <w:p w14:paraId="46B15B64" w14:textId="77777777" w:rsidR="00521A1F" w:rsidRPr="00D2282C" w:rsidRDefault="00521A1F" w:rsidP="00D2282C">
            <w:pPr>
              <w:rPr>
                <w:rFonts w:ascii="Courier New" w:hAnsi="Courier New" w:cs="Courier New"/>
              </w:rPr>
            </w:pPr>
            <w:r w:rsidRPr="00D2282C">
              <w:rPr>
                <w:rFonts w:ascii="Courier New" w:hAnsi="Courier New" w:cs="Courier New"/>
              </w:rPr>
              <w:tab/>
            </w:r>
            <w:r w:rsidRPr="00D2282C">
              <w:rPr>
                <w:rFonts w:ascii="Courier New" w:hAnsi="Courier New" w:cs="Courier New"/>
              </w:rPr>
              <w:tab/>
              <w:t>...</w:t>
            </w:r>
          </w:p>
          <w:p w14:paraId="1D0BF4D4" w14:textId="77777777" w:rsidR="00521A1F" w:rsidRPr="00D2282C" w:rsidRDefault="00521A1F" w:rsidP="00D2282C">
            <w:pPr>
              <w:rPr>
                <w:rFonts w:ascii="Courier New" w:hAnsi="Courier New" w:cs="Courier New"/>
              </w:rPr>
            </w:pPr>
            <w:r w:rsidRPr="00D2282C">
              <w:rPr>
                <w:rFonts w:ascii="Courier New" w:hAnsi="Courier New" w:cs="Courier New"/>
              </w:rPr>
              <w:tab/>
              <w:t>}</w:t>
            </w:r>
          </w:p>
          <w:p w14:paraId="6EBC3943" w14:textId="77777777" w:rsidR="00521A1F" w:rsidRDefault="00521A1F" w:rsidP="00254D5D">
            <w:pPr>
              <w:spacing w:after="100" w:afterAutospacing="1" w:line="480" w:lineRule="auto"/>
              <w:rPr>
                <w:rFonts w:eastAsia="Times New Roman" w:cs="Arial"/>
                <w:szCs w:val="17"/>
              </w:rPr>
            </w:pPr>
            <w:r w:rsidRPr="00521A1F">
              <w:rPr>
                <w:rFonts w:eastAsia="Times New Roman" w:cs="Arial"/>
                <w:szCs w:val="17"/>
              </w:rPr>
              <w:t>}</w:t>
            </w:r>
          </w:p>
        </w:tc>
      </w:tr>
    </w:tbl>
    <w:p w14:paraId="4A30C7F8" w14:textId="77777777" w:rsidR="00521A1F" w:rsidRDefault="00521A1F" w:rsidP="009C383A">
      <w:pPr>
        <w:spacing w:before="100" w:beforeAutospacing="1" w:after="100" w:afterAutospacing="1"/>
        <w:rPr>
          <w:rFonts w:eastAsia="Times New Roman" w:cs="Arial"/>
          <w:szCs w:val="17"/>
        </w:rPr>
      </w:pPr>
    </w:p>
    <w:p w14:paraId="4C7447AA" w14:textId="77777777" w:rsidR="000E260B" w:rsidRDefault="000E260B" w:rsidP="009C383A">
      <w:pPr>
        <w:spacing w:before="100" w:beforeAutospacing="1" w:after="100" w:afterAutospacing="1"/>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t>A Web API may</w:t>
      </w:r>
      <w:r w:rsidRPr="00232C3F">
        <w:rPr>
          <w:rFonts w:eastAsia="Times New Roman" w:cs="Arial"/>
          <w:szCs w:val="17"/>
        </w:rPr>
        <w:t xml:space="preserve"> support expanding the body of returned content.</w:t>
      </w:r>
    </w:p>
    <w:p w14:paraId="23EE250B" w14:textId="77777777" w:rsidR="005E48A2" w:rsidRPr="00232C3F" w:rsidRDefault="008620A5" w:rsidP="005E48A2">
      <w:pPr>
        <w:spacing w:before="100" w:beforeAutospacing="1" w:after="100" w:afterAutospacing="1"/>
        <w:ind w:left="720"/>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B3484A">
        <w:rPr>
          <w:rFonts w:eastAsia="Times New Roman" w:cs="Arial"/>
          <w:szCs w:val="17"/>
        </w:rPr>
        <w:t>7</w:t>
      </w:r>
      <w:r w:rsidR="00355848">
        <w:rPr>
          <w:rFonts w:eastAsia="Times New Roman" w:cs="Arial"/>
          <w:szCs w:val="17"/>
        </w:rPr>
        <w:t>7</w:t>
      </w:r>
      <w:r w:rsidR="005E48A2" w:rsidRPr="00232C3F">
        <w:rPr>
          <w:rFonts w:eastAsia="Times New Roman" w:cs="Arial"/>
          <w:szCs w:val="17"/>
        </w:rPr>
        <w:t xml:space="preserve">] A Web API MAY support expanding the body of returned content. The query parameter </w:t>
      </w:r>
      <w:r w:rsidR="005E48A2" w:rsidRPr="00232C3F">
        <w:rPr>
          <w:rFonts w:ascii="Courier New" w:eastAsia="Times New Roman" w:hAnsi="Courier New" w:cs="Courier New"/>
          <w:szCs w:val="17"/>
        </w:rPr>
        <w:t>expand=&lt;comma-separated list of attributes names&gt;</w:t>
      </w:r>
      <w:r w:rsidR="005E48A2" w:rsidRPr="00232C3F">
        <w:rPr>
          <w:rFonts w:eastAsia="Times New Roman" w:cs="Arial"/>
          <w:szCs w:val="17"/>
        </w:rPr>
        <w:t xml:space="preserve"> SHOULD be used.</w:t>
      </w:r>
    </w:p>
    <w:p w14:paraId="020FDA23" w14:textId="77777777" w:rsidR="00AD2DE4" w:rsidRPr="00AD2DE4" w:rsidRDefault="00AD2DE4" w:rsidP="00AD2DE4">
      <w:pPr>
        <w:pStyle w:val="Heading4"/>
      </w:pPr>
      <w:r>
        <w:t>Projection</w:t>
      </w:r>
    </w:p>
    <w:p w14:paraId="35301A9A" w14:textId="77777777" w:rsidR="00AD2DE4" w:rsidRDefault="00AD2DE4" w:rsidP="00AD2DE4">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Pr="00232C3F">
        <w:rPr>
          <w:rFonts w:eastAsia="Times New Roman" w:cs="Arial"/>
          <w:szCs w:val="17"/>
        </w:rPr>
        <w:t xml:space="preserve">A Web API should support </w:t>
      </w:r>
      <w:r>
        <w:rPr>
          <w:rFonts w:eastAsia="Times New Roman" w:cs="Arial"/>
          <w:szCs w:val="17"/>
        </w:rPr>
        <w:t xml:space="preserve">field </w:t>
      </w:r>
      <w:r w:rsidRPr="00232C3F">
        <w:rPr>
          <w:rFonts w:eastAsia="Times New Roman" w:cs="Arial"/>
          <w:szCs w:val="17"/>
        </w:rPr>
        <w:t>projection</w:t>
      </w:r>
      <w:r>
        <w:rPr>
          <w:rFonts w:eastAsia="Times New Roman" w:cs="Arial"/>
          <w:szCs w:val="17"/>
        </w:rPr>
        <w:t xml:space="preserve">, which controls how much of an entity’s data is returned in response to an API request.  The field projection can decrease response time and payload size. </w:t>
      </w:r>
      <w:r w:rsidRPr="00232C3F">
        <w:rPr>
          <w:rFonts w:eastAsia="Times New Roman" w:cs="Arial"/>
          <w:szCs w:val="17"/>
        </w:rPr>
        <w:t xml:space="preserve">If only specific attributes from the retrieved data are required, a projection query parameter must be used instead of URL paths. </w:t>
      </w:r>
      <w:r>
        <w:rPr>
          <w:rFonts w:eastAsia="Times New Roman" w:cs="Arial"/>
          <w:szCs w:val="17"/>
        </w:rPr>
        <w:t xml:space="preserve"> </w:t>
      </w:r>
      <w:r w:rsidRPr="00232C3F">
        <w:rPr>
          <w:rFonts w:eastAsia="Times New Roman" w:cs="Arial"/>
          <w:szCs w:val="17"/>
        </w:rPr>
        <w:t xml:space="preserve">The query parameter </w:t>
      </w:r>
      <w:r>
        <w:rPr>
          <w:rFonts w:eastAsia="Times New Roman" w:cs="Arial"/>
          <w:szCs w:val="17"/>
        </w:rPr>
        <w:t>should be formed as follows: “</w:t>
      </w:r>
      <w:r>
        <w:rPr>
          <w:rFonts w:ascii="Courier New" w:hAnsi="Courier New" w:cs="Courier New"/>
        </w:rPr>
        <w:t>fields</w:t>
      </w:r>
      <w:r w:rsidRPr="00232C3F">
        <w:rPr>
          <w:rFonts w:ascii="Courier New" w:eastAsia="Times New Roman" w:hAnsi="Courier New" w:cs="Courier New"/>
          <w:szCs w:val="17"/>
        </w:rPr>
        <w:t>=</w:t>
      </w:r>
      <w:r>
        <w:rPr>
          <w:rFonts w:ascii="Courier New" w:eastAsia="Times New Roman" w:hAnsi="Courier New" w:cs="Courier New"/>
          <w:szCs w:val="17"/>
        </w:rPr>
        <w:t>”</w:t>
      </w:r>
      <w:r w:rsidRPr="00232C3F">
        <w:rPr>
          <w:rFonts w:ascii="Courier New" w:eastAsia="Times New Roman" w:hAnsi="Courier New" w:cs="Courier New"/>
          <w:szCs w:val="17"/>
        </w:rPr>
        <w:t>&lt;comma-separated list of attribute names&gt;</w:t>
      </w:r>
      <w:r w:rsidRPr="00232C3F">
        <w:rPr>
          <w:rFonts w:eastAsia="Times New Roman" w:cs="Arial"/>
          <w:szCs w:val="17"/>
        </w:rPr>
        <w:t>.</w:t>
      </w:r>
      <w:r>
        <w:rPr>
          <w:rFonts w:eastAsia="Times New Roman" w:cs="Arial"/>
          <w:szCs w:val="17"/>
        </w:rPr>
        <w:t xml:space="preserve">  </w:t>
      </w:r>
      <w:r w:rsidRPr="00232C3F">
        <w:rPr>
          <w:rFonts w:eastAsia="Times New Roman" w:cs="Arial"/>
          <w:szCs w:val="17"/>
        </w:rPr>
        <w:t xml:space="preserve">A projection query parameter is easier to implement and can retrieve multiple attributes. </w:t>
      </w:r>
      <w:r>
        <w:rPr>
          <w:rFonts w:eastAsia="Times New Roman" w:cs="Arial"/>
          <w:szCs w:val="17"/>
        </w:rPr>
        <w:t>If a projection is supported, the XSD/JSON Schema should not apply in the response since the response will not be valid against the original XSD/JSON Schema.</w:t>
      </w:r>
    </w:p>
    <w:p w14:paraId="11794E08" w14:textId="77777777" w:rsidR="00AD2DE4" w:rsidRDefault="00AD2DE4" w:rsidP="00AD2DE4">
      <w:pPr>
        <w:numPr>
          <w:ilvl w:val="1"/>
          <w:numId w:val="4"/>
        </w:numPr>
        <w:spacing w:before="100" w:beforeAutospacing="1" w:after="100" w:afterAutospacing="1"/>
        <w:rPr>
          <w:rFonts w:eastAsia="Times New Roman" w:cs="Arial"/>
          <w:szCs w:val="17"/>
        </w:rPr>
      </w:pPr>
      <w:r w:rsidRPr="00232C3F">
        <w:rPr>
          <w:rFonts w:eastAsia="Times New Roman" w:cs="Arial"/>
          <w:szCs w:val="17"/>
        </w:rPr>
        <w:t>For example</w:t>
      </w:r>
      <w:r>
        <w:rPr>
          <w:rFonts w:eastAsia="Times New Roman" w:cs="Arial"/>
          <w:szCs w:val="17"/>
        </w:rPr>
        <w:t>, the following request message returns only the full name of the requested patent inventor</w:t>
      </w:r>
      <w:r w:rsidRPr="00232C3F">
        <w:rPr>
          <w:rFonts w:eastAsia="Times New Roman" w:cs="Arial"/>
          <w:szCs w:val="17"/>
        </w:rPr>
        <w:t>:</w:t>
      </w:r>
    </w:p>
    <w:p w14:paraId="75B34957" w14:textId="77777777" w:rsidR="00AD2DE4" w:rsidRPr="00464EF2" w:rsidRDefault="00AD2DE4" w:rsidP="00AD2DE4">
      <w:pPr>
        <w:pStyle w:val="NormalWeb"/>
        <w:ind w:left="720"/>
        <w:rPr>
          <w:rFonts w:eastAsia="Times New Roman" w:cs="Arial"/>
          <w:szCs w:val="17"/>
          <w:u w:val="single"/>
        </w:rPr>
      </w:pPr>
      <w:r>
        <w:rPr>
          <w:rFonts w:eastAsia="Times New Roman" w:cs="Arial"/>
          <w:szCs w:val="17"/>
          <w:u w:val="single"/>
        </w:rPr>
        <w:t xml:space="preserve">In case of </w:t>
      </w:r>
      <w:r w:rsidRPr="00464EF2">
        <w:rPr>
          <w:rFonts w:eastAsia="Times New Roman" w:cs="Arial"/>
          <w:szCs w:val="17"/>
          <w:u w:val="single"/>
        </w:rPr>
        <w:t>XML payloads</w:t>
      </w:r>
    </w:p>
    <w:p w14:paraId="7A1196E6" w14:textId="77777777" w:rsidR="00AD2DE4" w:rsidRPr="005F06CF" w:rsidRDefault="00AD2DE4" w:rsidP="00AD2DE4">
      <w:pPr>
        <w:pStyle w:val="NormalWeb"/>
        <w:ind w:left="720"/>
        <w:rPr>
          <w:rFonts w:eastAsia="Times New Roman" w:cs="Arial"/>
          <w:szCs w:val="17"/>
        </w:rPr>
      </w:pPr>
      <w:r>
        <w:rPr>
          <w:rFonts w:eastAsia="Times New Roman" w:cs="Arial"/>
          <w:szCs w:val="17"/>
        </w:rPr>
        <w:t>Get the patent inventor full name with the id equal to id12345:</w:t>
      </w:r>
    </w:p>
    <w:tbl>
      <w:tblPr>
        <w:tblStyle w:val="TableGrid"/>
        <w:tblW w:w="8640" w:type="dxa"/>
        <w:tblInd w:w="715" w:type="dxa"/>
        <w:tblLook w:val="04A0" w:firstRow="1" w:lastRow="0" w:firstColumn="1" w:lastColumn="0" w:noHBand="0" w:noVBand="1"/>
      </w:tblPr>
      <w:tblGrid>
        <w:gridCol w:w="8640"/>
      </w:tblGrid>
      <w:tr w:rsidR="00AD2DE4" w:rsidRPr="00232C3F" w14:paraId="3FECC4A4" w14:textId="77777777" w:rsidTr="00F50DB4">
        <w:tc>
          <w:tcPr>
            <w:tcW w:w="8640" w:type="dxa"/>
          </w:tcPr>
          <w:p w14:paraId="0FD6DEFB" w14:textId="4861C6F4" w:rsidR="00AD2DE4" w:rsidRDefault="00AD2DE4" w:rsidP="00910D8E">
            <w:pPr>
              <w:spacing w:before="240"/>
              <w:rPr>
                <w:rFonts w:ascii="Courier New" w:hAnsi="Courier New" w:cs="Courier New"/>
              </w:rPr>
            </w:pPr>
            <w:r w:rsidRPr="00232C3F">
              <w:rPr>
                <w:rFonts w:ascii="Courier New" w:hAnsi="Courier New" w:cs="Courier New"/>
              </w:rPr>
              <w:t>GET </w:t>
            </w:r>
            <w:hyperlink r:id="rId22" w:history="1">
              <w:r w:rsidRPr="00385DFD">
                <w:rPr>
                  <w:rStyle w:val="Hyperlink"/>
                  <w:rFonts w:ascii="Courier New" w:hAnsi="Courier New" w:cs="Courier New"/>
                </w:rPr>
                <w:t>/api/v1/</w:t>
              </w:r>
              <w:r>
                <w:rPr>
                  <w:rStyle w:val="Hyperlink"/>
                  <w:rFonts w:ascii="Courier New" w:hAnsi="Courier New" w:cs="Courier New"/>
                </w:rPr>
                <w:t>patents/i</w:t>
              </w:r>
              <w:r w:rsidRPr="00385DFD">
                <w:rPr>
                  <w:rStyle w:val="Hyperlink"/>
                  <w:rFonts w:ascii="Courier New" w:hAnsi="Courier New" w:cs="Courier New"/>
                </w:rPr>
                <w:t>nventors/id12345?fields=</w:t>
              </w:r>
              <w:r>
                <w:rPr>
                  <w:rStyle w:val="Hyperlink"/>
                  <w:rFonts w:ascii="Courier New" w:hAnsi="Courier New" w:cs="Courier New"/>
                </w:rPr>
                <w:t>full</w:t>
              </w:r>
              <w:r w:rsidRPr="00385DFD">
                <w:rPr>
                  <w:rStyle w:val="Hyperlink"/>
                  <w:rFonts w:ascii="Courier New" w:hAnsi="Courier New" w:cs="Courier New"/>
                </w:rPr>
                <w:t>Name</w:t>
              </w:r>
            </w:hyperlink>
          </w:p>
          <w:p w14:paraId="41350C8A" w14:textId="77777777" w:rsidR="00AD2DE4" w:rsidRDefault="00AD2DE4" w:rsidP="00910D8E">
            <w:pPr>
              <w:rPr>
                <w:rFonts w:ascii="Courier New" w:hAnsi="Courier New" w:cs="Courier New"/>
              </w:rPr>
            </w:pPr>
            <w:r>
              <w:rPr>
                <w:rFonts w:ascii="Courier New" w:hAnsi="Courier New" w:cs="Courier New"/>
              </w:rPr>
              <w:t xml:space="preserve">Host: </w:t>
            </w:r>
            <w:r w:rsidRPr="00961B71">
              <w:rPr>
                <w:rFonts w:ascii="Courier New" w:hAnsi="Courier New" w:cs="Courier New"/>
              </w:rPr>
              <w:t xml:space="preserve">wipo.int </w:t>
            </w:r>
          </w:p>
          <w:p w14:paraId="2B2EDD4E" w14:textId="77777777" w:rsidR="00AD2DE4" w:rsidRPr="00232C3F" w:rsidRDefault="00AD2DE4" w:rsidP="00910D8E">
            <w:pPr>
              <w:spacing w:line="480" w:lineRule="auto"/>
            </w:pPr>
            <w:r>
              <w:rPr>
                <w:rFonts w:ascii="Courier New" w:hAnsi="Courier New" w:cs="Courier New"/>
              </w:rPr>
              <w:t>Accept: application/xml</w:t>
            </w:r>
          </w:p>
        </w:tc>
      </w:tr>
    </w:tbl>
    <w:p w14:paraId="7940901B" w14:textId="77777777" w:rsidR="00AD2DE4" w:rsidRDefault="00AD2DE4" w:rsidP="00AD2DE4">
      <w:pPr>
        <w:spacing w:before="100" w:beforeAutospacing="1" w:after="100" w:afterAutospacing="1"/>
        <w:ind w:left="709"/>
        <w:rPr>
          <w:rFonts w:eastAsia="Times New Roman" w:cs="Arial"/>
          <w:szCs w:val="17"/>
        </w:rPr>
      </w:pPr>
      <w:r>
        <w:rPr>
          <w:rFonts w:eastAsia="Times New Roman" w:cs="Arial"/>
          <w:szCs w:val="17"/>
        </w:rPr>
        <w:t>An example for the HTTP response message is shown:</w:t>
      </w:r>
    </w:p>
    <w:tbl>
      <w:tblPr>
        <w:tblStyle w:val="TableGrid"/>
        <w:tblW w:w="0" w:type="auto"/>
        <w:tblInd w:w="709" w:type="dxa"/>
        <w:tblLook w:val="04A0" w:firstRow="1" w:lastRow="0" w:firstColumn="1" w:lastColumn="0" w:noHBand="0" w:noVBand="1"/>
      </w:tblPr>
      <w:tblGrid>
        <w:gridCol w:w="8639"/>
      </w:tblGrid>
      <w:tr w:rsidR="00AD2DE4" w14:paraId="6C593ABE" w14:textId="77777777" w:rsidTr="00910D8E">
        <w:tc>
          <w:tcPr>
            <w:tcW w:w="9748" w:type="dxa"/>
          </w:tcPr>
          <w:p w14:paraId="3CE5556B" w14:textId="77777777" w:rsidR="00AD2DE4" w:rsidRDefault="00AD2DE4" w:rsidP="00910D8E">
            <w:pPr>
              <w:spacing w:before="240"/>
              <w:rPr>
                <w:rFonts w:ascii="Courier New" w:hAnsi="Courier New" w:cs="Courier New"/>
              </w:rPr>
            </w:pPr>
            <w:r>
              <w:rPr>
                <w:rFonts w:ascii="Courier New" w:hAnsi="Courier New" w:cs="Courier New"/>
              </w:rPr>
              <w:t xml:space="preserve">HTTP/1.1 </w:t>
            </w:r>
            <w:r w:rsidRPr="00232C3F">
              <w:rPr>
                <w:rFonts w:ascii="Courier New" w:hAnsi="Courier New" w:cs="Courier New"/>
              </w:rPr>
              <w:t>200 OK</w:t>
            </w:r>
          </w:p>
          <w:p w14:paraId="450ABC38" w14:textId="77777777" w:rsidR="00AD2DE4" w:rsidRPr="00232C3F" w:rsidRDefault="00AD2DE4" w:rsidP="00910D8E">
            <w:pPr>
              <w:rPr>
                <w:rFonts w:ascii="Courier New" w:hAnsi="Courier New" w:cs="Courier New"/>
              </w:rPr>
            </w:pPr>
            <w:r>
              <w:rPr>
                <w:rFonts w:ascii="Courier New" w:hAnsi="Courier New" w:cs="Courier New"/>
              </w:rPr>
              <w:t>Content-Type: application/xml</w:t>
            </w:r>
          </w:p>
          <w:p w14:paraId="47E37BB9" w14:textId="77777777" w:rsidR="00AD2DE4" w:rsidRPr="00E539A2" w:rsidRDefault="00AD2DE4" w:rsidP="00910D8E">
            <w:pPr>
              <w:rPr>
                <w:rFonts w:ascii="Courier New" w:hAnsi="Courier New" w:cs="Courier New"/>
              </w:rPr>
            </w:pPr>
            <w:r w:rsidRPr="00E539A2">
              <w:rPr>
                <w:rFonts w:ascii="Courier New" w:hAnsi="Courier New" w:cs="Courier New"/>
              </w:rPr>
              <w:t>&lt;?xml version="1.0" encoding="UTF-8"?&gt;</w:t>
            </w:r>
          </w:p>
          <w:p w14:paraId="7D0E37B4" w14:textId="77777777" w:rsidR="00AD2DE4" w:rsidRPr="00E539A2" w:rsidRDefault="00AD2DE4" w:rsidP="00910D8E">
            <w:pPr>
              <w:rPr>
                <w:rFonts w:ascii="Courier New" w:hAnsi="Courier New" w:cs="Courier New"/>
              </w:rPr>
            </w:pPr>
            <w:r w:rsidRPr="00E539A2">
              <w:rPr>
                <w:rFonts w:ascii="Courier New" w:hAnsi="Courier New" w:cs="Courier New"/>
              </w:rPr>
              <w:t>&lt;pat:Inventor xmlns="http://www.wipo.int/standards/XMLSchema/ST96/Common" xmlns:xsi="http://www.w3.org/2001/XMLSchema-instance" xmlns:com="http://www.wipo.int/standards/XMLSchema/ST96/Common" xmlns:pat="http://www.wipo.int/standards/XMLSchema/ST96/Patent" com:sequenceNumber="String" com:id="ID1" xsi:schemaLocation="http://www.wipo.int/standards/XMLSchema/ST96/Patent PatentPublication_V3_1.xsd"&gt;</w:t>
            </w:r>
          </w:p>
          <w:p w14:paraId="257BE9E1" w14:textId="77777777" w:rsidR="00AD2DE4" w:rsidRPr="00E539A2" w:rsidRDefault="00AD2DE4" w:rsidP="00910D8E">
            <w:pPr>
              <w:rPr>
                <w:rFonts w:ascii="Courier New" w:hAnsi="Courier New" w:cs="Courier New"/>
              </w:rPr>
            </w:pPr>
            <w:r w:rsidRPr="00E539A2">
              <w:rPr>
                <w:rFonts w:ascii="Courier New" w:hAnsi="Courier New" w:cs="Courier New"/>
              </w:rPr>
              <w:tab/>
              <w:t>&lt;Contact&gt;</w:t>
            </w:r>
          </w:p>
          <w:p w14:paraId="1DC82F63" w14:textId="77777777" w:rsidR="00AD2DE4" w:rsidRPr="00E539A2" w:rsidRDefault="00AD2DE4" w:rsidP="00910D8E">
            <w:pPr>
              <w:rPr>
                <w:rFonts w:ascii="Courier New" w:hAnsi="Courier New" w:cs="Courier New"/>
              </w:rPr>
            </w:pPr>
            <w:r w:rsidRPr="00E539A2">
              <w:rPr>
                <w:rFonts w:ascii="Courier New" w:hAnsi="Courier New" w:cs="Courier New"/>
              </w:rPr>
              <w:tab/>
            </w:r>
            <w:r w:rsidRPr="00E539A2">
              <w:rPr>
                <w:rFonts w:ascii="Courier New" w:hAnsi="Courier New" w:cs="Courier New"/>
              </w:rPr>
              <w:tab/>
              <w:t>&lt;Name&gt;</w:t>
            </w:r>
          </w:p>
          <w:p w14:paraId="23CEA9DB" w14:textId="77777777" w:rsidR="00AD2DE4" w:rsidRPr="00E539A2" w:rsidRDefault="00AD2DE4" w:rsidP="00910D8E">
            <w:pPr>
              <w:rPr>
                <w:rFonts w:ascii="Courier New" w:hAnsi="Courier New" w:cs="Courier New"/>
              </w:rPr>
            </w:pPr>
            <w:r w:rsidRPr="00E539A2">
              <w:rPr>
                <w:rFonts w:ascii="Courier New" w:hAnsi="Courier New" w:cs="Courier New"/>
              </w:rPr>
              <w:tab/>
            </w:r>
            <w:r w:rsidRPr="00E539A2">
              <w:rPr>
                <w:rFonts w:ascii="Courier New" w:hAnsi="Courier New" w:cs="Courier New"/>
              </w:rPr>
              <w:tab/>
            </w:r>
            <w:r w:rsidRPr="00E539A2">
              <w:rPr>
                <w:rFonts w:ascii="Courier New" w:hAnsi="Courier New" w:cs="Courier New"/>
              </w:rPr>
              <w:tab/>
              <w:t>&lt;PersonName&gt;</w:t>
            </w:r>
          </w:p>
          <w:p w14:paraId="4A56F593" w14:textId="77777777" w:rsidR="00AD2DE4" w:rsidRPr="00E539A2" w:rsidRDefault="00AD2DE4" w:rsidP="00910D8E">
            <w:pPr>
              <w:rPr>
                <w:rFonts w:ascii="Courier New" w:hAnsi="Courier New" w:cs="Courier New"/>
              </w:rPr>
            </w:pPr>
            <w:r w:rsidRPr="00E539A2">
              <w:rPr>
                <w:rFonts w:ascii="Courier New" w:hAnsi="Courier New" w:cs="Courier New"/>
              </w:rPr>
              <w:tab/>
            </w:r>
            <w:r w:rsidRPr="00E539A2">
              <w:rPr>
                <w:rFonts w:ascii="Courier New" w:hAnsi="Courier New" w:cs="Courier New"/>
              </w:rPr>
              <w:tab/>
            </w:r>
            <w:r w:rsidRPr="00E539A2">
              <w:rPr>
                <w:rFonts w:ascii="Courier New" w:hAnsi="Courier New" w:cs="Courier New"/>
              </w:rPr>
              <w:tab/>
            </w:r>
            <w:r w:rsidRPr="00E539A2">
              <w:rPr>
                <w:rFonts w:ascii="Courier New" w:hAnsi="Courier New" w:cs="Courier New"/>
              </w:rPr>
              <w:tab/>
              <w:t>&lt;PersonFullName&gt;John Smith&lt;/PersonFullName&gt;</w:t>
            </w:r>
          </w:p>
          <w:p w14:paraId="0517D907" w14:textId="77777777" w:rsidR="00AD2DE4" w:rsidRPr="00E539A2" w:rsidRDefault="00AD2DE4" w:rsidP="00910D8E">
            <w:pPr>
              <w:rPr>
                <w:rFonts w:ascii="Courier New" w:hAnsi="Courier New" w:cs="Courier New"/>
              </w:rPr>
            </w:pPr>
            <w:r w:rsidRPr="00E539A2">
              <w:rPr>
                <w:rFonts w:ascii="Courier New" w:hAnsi="Courier New" w:cs="Courier New"/>
              </w:rPr>
              <w:tab/>
            </w:r>
            <w:r w:rsidRPr="00E539A2">
              <w:rPr>
                <w:rFonts w:ascii="Courier New" w:hAnsi="Courier New" w:cs="Courier New"/>
              </w:rPr>
              <w:tab/>
            </w:r>
            <w:r w:rsidRPr="00E539A2">
              <w:rPr>
                <w:rFonts w:ascii="Courier New" w:hAnsi="Courier New" w:cs="Courier New"/>
              </w:rPr>
              <w:tab/>
              <w:t>&lt;/PersonName&gt;</w:t>
            </w:r>
          </w:p>
          <w:p w14:paraId="7EEDA619" w14:textId="77777777" w:rsidR="00AD2DE4" w:rsidRPr="00E539A2" w:rsidRDefault="00AD2DE4" w:rsidP="00910D8E">
            <w:pPr>
              <w:rPr>
                <w:rFonts w:ascii="Courier New" w:hAnsi="Courier New" w:cs="Courier New"/>
              </w:rPr>
            </w:pPr>
            <w:r w:rsidRPr="00E539A2">
              <w:rPr>
                <w:rFonts w:ascii="Courier New" w:hAnsi="Courier New" w:cs="Courier New"/>
              </w:rPr>
              <w:tab/>
            </w:r>
            <w:r w:rsidRPr="00E539A2">
              <w:rPr>
                <w:rFonts w:ascii="Courier New" w:hAnsi="Courier New" w:cs="Courier New"/>
              </w:rPr>
              <w:tab/>
              <w:t>&lt;/Name&gt;</w:t>
            </w:r>
          </w:p>
          <w:p w14:paraId="7E0A1500" w14:textId="77777777" w:rsidR="00AD2DE4" w:rsidRDefault="00AD2DE4" w:rsidP="00910D8E">
            <w:pPr>
              <w:rPr>
                <w:rFonts w:ascii="Courier New" w:hAnsi="Courier New" w:cs="Courier New"/>
              </w:rPr>
            </w:pPr>
            <w:r w:rsidRPr="00E539A2">
              <w:rPr>
                <w:rFonts w:ascii="Courier New" w:hAnsi="Courier New" w:cs="Courier New"/>
              </w:rPr>
              <w:tab/>
              <w:t>&lt;/Contact&gt;</w:t>
            </w:r>
          </w:p>
          <w:p w14:paraId="63D48E05" w14:textId="77777777" w:rsidR="00AD2DE4" w:rsidRDefault="00AD2DE4" w:rsidP="00910D8E">
            <w:pPr>
              <w:spacing w:after="240"/>
              <w:rPr>
                <w:rFonts w:eastAsia="Times New Roman" w:cs="Arial"/>
                <w:szCs w:val="17"/>
              </w:rPr>
            </w:pPr>
            <w:r w:rsidRPr="00E539A2">
              <w:rPr>
                <w:rFonts w:ascii="Courier New" w:hAnsi="Courier New" w:cs="Courier New"/>
              </w:rPr>
              <w:t>&lt;/pat:Inventor&gt;</w:t>
            </w:r>
          </w:p>
        </w:tc>
      </w:tr>
    </w:tbl>
    <w:p w14:paraId="362F7E90" w14:textId="77777777" w:rsidR="00AD2DE4" w:rsidRDefault="00AD2DE4" w:rsidP="00AD2DE4">
      <w:pPr>
        <w:pStyle w:val="NormalWeb"/>
        <w:ind w:left="720"/>
        <w:rPr>
          <w:rFonts w:eastAsia="Times New Roman" w:cs="Arial"/>
          <w:szCs w:val="17"/>
          <w:u w:val="single"/>
        </w:rPr>
      </w:pPr>
      <w:r>
        <w:rPr>
          <w:rFonts w:eastAsia="Times New Roman" w:cs="Arial"/>
          <w:szCs w:val="17"/>
          <w:u w:val="single"/>
        </w:rPr>
        <w:t>In case of JSON</w:t>
      </w:r>
      <w:r w:rsidRPr="00FC5D34">
        <w:rPr>
          <w:rFonts w:eastAsia="Times New Roman" w:cs="Arial"/>
          <w:szCs w:val="17"/>
          <w:u w:val="single"/>
        </w:rPr>
        <w:t xml:space="preserve"> payloads</w:t>
      </w:r>
    </w:p>
    <w:p w14:paraId="571737BF" w14:textId="77777777" w:rsidR="00AD2DE4" w:rsidRPr="002E585B" w:rsidRDefault="00AD2DE4" w:rsidP="00AD2DE4">
      <w:pPr>
        <w:pStyle w:val="NormalWeb"/>
        <w:ind w:left="720"/>
        <w:rPr>
          <w:rFonts w:eastAsia="Times New Roman" w:cs="Arial"/>
          <w:szCs w:val="17"/>
        </w:rPr>
      </w:pPr>
      <w:r>
        <w:rPr>
          <w:rFonts w:eastAsia="Times New Roman" w:cs="Arial"/>
          <w:szCs w:val="17"/>
        </w:rPr>
        <w:t>Get the patent inventor full name with the id</w:t>
      </w:r>
      <w:r>
        <w:rPr>
          <w:rStyle w:val="FootnoteReference"/>
          <w:rFonts w:eastAsia="Times New Roman" w:cs="Arial"/>
          <w:szCs w:val="17"/>
        </w:rPr>
        <w:footnoteReference w:id="9"/>
      </w:r>
      <w:r>
        <w:rPr>
          <w:rFonts w:eastAsia="Times New Roman" w:cs="Arial"/>
          <w:szCs w:val="17"/>
        </w:rPr>
        <w:t xml:space="preserve"> equal to id12345:</w:t>
      </w:r>
    </w:p>
    <w:tbl>
      <w:tblPr>
        <w:tblStyle w:val="TableGrid"/>
        <w:tblW w:w="8730" w:type="dxa"/>
        <w:tblInd w:w="715" w:type="dxa"/>
        <w:tblLook w:val="04A0" w:firstRow="1" w:lastRow="0" w:firstColumn="1" w:lastColumn="0" w:noHBand="0" w:noVBand="1"/>
      </w:tblPr>
      <w:tblGrid>
        <w:gridCol w:w="8730"/>
      </w:tblGrid>
      <w:tr w:rsidR="00AD2DE4" w:rsidRPr="00232C3F" w14:paraId="0EC9F541" w14:textId="77777777" w:rsidTr="00F50DB4">
        <w:tc>
          <w:tcPr>
            <w:tcW w:w="8730" w:type="dxa"/>
          </w:tcPr>
          <w:p w14:paraId="30C287A2" w14:textId="6A1A5362" w:rsidR="00AD2DE4" w:rsidRDefault="00AD2DE4" w:rsidP="00910D8E">
            <w:pPr>
              <w:spacing w:before="240"/>
              <w:rPr>
                <w:rFonts w:ascii="Courier New" w:hAnsi="Courier New" w:cs="Courier New"/>
              </w:rPr>
            </w:pPr>
            <w:r w:rsidRPr="00232C3F">
              <w:rPr>
                <w:rFonts w:ascii="Courier New" w:hAnsi="Courier New" w:cs="Courier New"/>
              </w:rPr>
              <w:t>GET </w:t>
            </w:r>
            <w:hyperlink r:id="rId23" w:history="1">
              <w:r w:rsidRPr="00385DFD">
                <w:rPr>
                  <w:rStyle w:val="Hyperlink"/>
                  <w:rFonts w:ascii="Courier New" w:hAnsi="Courier New" w:cs="Courier New"/>
                </w:rPr>
                <w:t>/api/v1/</w:t>
              </w:r>
              <w:r>
                <w:rPr>
                  <w:rStyle w:val="Hyperlink"/>
                  <w:rFonts w:ascii="Courier New" w:hAnsi="Courier New" w:cs="Courier New"/>
                </w:rPr>
                <w:t>patents/i</w:t>
              </w:r>
              <w:r w:rsidRPr="00385DFD">
                <w:rPr>
                  <w:rStyle w:val="Hyperlink"/>
                  <w:rFonts w:ascii="Courier New" w:hAnsi="Courier New" w:cs="Courier New"/>
                </w:rPr>
                <w:t>nventors/id12345?fields=</w:t>
              </w:r>
              <w:r>
                <w:rPr>
                  <w:rStyle w:val="Hyperlink"/>
                  <w:rFonts w:ascii="Courier New" w:hAnsi="Courier New" w:cs="Courier New"/>
                </w:rPr>
                <w:t>full</w:t>
              </w:r>
              <w:r w:rsidRPr="00385DFD">
                <w:rPr>
                  <w:rStyle w:val="Hyperlink"/>
                  <w:rFonts w:ascii="Courier New" w:hAnsi="Courier New" w:cs="Courier New"/>
                </w:rPr>
                <w:t>Name</w:t>
              </w:r>
            </w:hyperlink>
          </w:p>
          <w:p w14:paraId="31DA253F" w14:textId="77777777" w:rsidR="00AD2DE4" w:rsidRDefault="00AD2DE4" w:rsidP="00910D8E">
            <w:pPr>
              <w:rPr>
                <w:rFonts w:ascii="Courier New" w:hAnsi="Courier New" w:cs="Courier New"/>
              </w:rPr>
            </w:pPr>
            <w:r>
              <w:rPr>
                <w:rFonts w:ascii="Courier New" w:hAnsi="Courier New" w:cs="Courier New"/>
              </w:rPr>
              <w:t xml:space="preserve">Host: </w:t>
            </w:r>
            <w:r w:rsidRPr="00961B71">
              <w:rPr>
                <w:rFonts w:ascii="Courier New" w:hAnsi="Courier New" w:cs="Courier New"/>
              </w:rPr>
              <w:t xml:space="preserve">wipo.int </w:t>
            </w:r>
          </w:p>
          <w:p w14:paraId="18D3C219" w14:textId="77777777" w:rsidR="00AD2DE4" w:rsidRPr="00232C3F" w:rsidRDefault="00AD2DE4" w:rsidP="00910D8E">
            <w:pPr>
              <w:spacing w:line="480" w:lineRule="auto"/>
            </w:pPr>
            <w:r>
              <w:rPr>
                <w:rFonts w:ascii="Courier New" w:hAnsi="Courier New" w:cs="Courier New"/>
              </w:rPr>
              <w:t>Accept: application/json</w:t>
            </w:r>
          </w:p>
        </w:tc>
      </w:tr>
    </w:tbl>
    <w:p w14:paraId="74D26C9E" w14:textId="77777777" w:rsidR="00AD2DE4" w:rsidRDefault="00AD2DE4" w:rsidP="00AD2DE4">
      <w:pPr>
        <w:spacing w:before="100" w:beforeAutospacing="1" w:after="100" w:afterAutospacing="1"/>
        <w:ind w:left="709"/>
        <w:rPr>
          <w:rFonts w:eastAsia="Times New Roman" w:cs="Arial"/>
          <w:szCs w:val="17"/>
        </w:rPr>
      </w:pPr>
      <w:r>
        <w:rPr>
          <w:rFonts w:eastAsia="Times New Roman" w:cs="Arial"/>
          <w:szCs w:val="17"/>
        </w:rPr>
        <w:t>An example for the HTTP response message is shown:</w:t>
      </w:r>
    </w:p>
    <w:tbl>
      <w:tblPr>
        <w:tblStyle w:val="TableGrid"/>
        <w:tblW w:w="0" w:type="auto"/>
        <w:tblInd w:w="709" w:type="dxa"/>
        <w:tblLook w:val="04A0" w:firstRow="1" w:lastRow="0" w:firstColumn="1" w:lastColumn="0" w:noHBand="0" w:noVBand="1"/>
      </w:tblPr>
      <w:tblGrid>
        <w:gridCol w:w="8639"/>
      </w:tblGrid>
      <w:tr w:rsidR="00AD2DE4" w14:paraId="723E25CD" w14:textId="77777777" w:rsidTr="00910D8E">
        <w:tc>
          <w:tcPr>
            <w:tcW w:w="10457" w:type="dxa"/>
          </w:tcPr>
          <w:p w14:paraId="479DD778" w14:textId="77777777" w:rsidR="00AD2DE4" w:rsidRDefault="00AD2DE4" w:rsidP="00910D8E">
            <w:pPr>
              <w:spacing w:before="240"/>
              <w:rPr>
                <w:rFonts w:ascii="Courier New" w:hAnsi="Courier New" w:cs="Courier New"/>
              </w:rPr>
            </w:pPr>
            <w:r>
              <w:rPr>
                <w:rFonts w:ascii="Courier New" w:hAnsi="Courier New" w:cs="Courier New"/>
              </w:rPr>
              <w:t xml:space="preserve">HTTP/1.1 </w:t>
            </w:r>
            <w:r w:rsidRPr="00232C3F">
              <w:rPr>
                <w:rFonts w:ascii="Courier New" w:hAnsi="Courier New" w:cs="Courier New"/>
              </w:rPr>
              <w:t>200 OK</w:t>
            </w:r>
          </w:p>
          <w:p w14:paraId="0D5FE9FE" w14:textId="77777777" w:rsidR="00AD2DE4" w:rsidRPr="00232C3F" w:rsidRDefault="00AD2DE4" w:rsidP="00910D8E">
            <w:pPr>
              <w:rPr>
                <w:rFonts w:ascii="Courier New" w:hAnsi="Courier New" w:cs="Courier New"/>
              </w:rPr>
            </w:pPr>
            <w:r>
              <w:rPr>
                <w:rFonts w:ascii="Courier New" w:hAnsi="Courier New" w:cs="Courier New"/>
              </w:rPr>
              <w:t>Content-Type: application/json</w:t>
            </w:r>
          </w:p>
          <w:p w14:paraId="33A06F1F" w14:textId="77777777" w:rsidR="00AD2DE4" w:rsidRPr="00E539A2" w:rsidRDefault="00AD2DE4" w:rsidP="00910D8E">
            <w:pPr>
              <w:rPr>
                <w:rFonts w:ascii="Courier New" w:hAnsi="Courier New" w:cs="Courier New"/>
              </w:rPr>
            </w:pPr>
            <w:r w:rsidRPr="002E585B">
              <w:rPr>
                <w:rFonts w:ascii="Courier New" w:hAnsi="Courier New" w:cs="Courier New"/>
              </w:rPr>
              <w:t>{</w:t>
            </w:r>
          </w:p>
          <w:p w14:paraId="2CD3B46E" w14:textId="77777777" w:rsidR="00AD2DE4" w:rsidRDefault="00AD2DE4" w:rsidP="00910D8E">
            <w:pPr>
              <w:rPr>
                <w:rFonts w:ascii="Courier New" w:hAnsi="Courier New" w:cs="Courier New"/>
              </w:rPr>
            </w:pPr>
            <w:r>
              <w:rPr>
                <w:rFonts w:ascii="Courier New" w:hAnsi="Courier New" w:cs="Courier New"/>
              </w:rPr>
              <w:t xml:space="preserve">      </w:t>
            </w:r>
            <w:r w:rsidRPr="00F850E2">
              <w:rPr>
                <w:rFonts w:ascii="Courier New" w:hAnsi="Courier New" w:cs="Courier New"/>
              </w:rPr>
              <w:t>"</w:t>
            </w:r>
            <w:r>
              <w:rPr>
                <w:rFonts w:ascii="Courier New" w:hAnsi="Courier New" w:cs="Courier New"/>
              </w:rPr>
              <w:t>inventor</w:t>
            </w:r>
            <w:r w:rsidRPr="00F850E2">
              <w:rPr>
                <w:rFonts w:ascii="Courier New" w:hAnsi="Courier New" w:cs="Courier New"/>
              </w:rPr>
              <w:t>"</w:t>
            </w:r>
            <w:r>
              <w:rPr>
                <w:rFonts w:ascii="Courier New" w:hAnsi="Courier New" w:cs="Courier New"/>
              </w:rPr>
              <w:t>: {</w:t>
            </w:r>
          </w:p>
          <w:p w14:paraId="50BDB454" w14:textId="77777777" w:rsidR="00AD2DE4" w:rsidRDefault="00AD2DE4" w:rsidP="00910D8E">
            <w:pPr>
              <w:rPr>
                <w:rFonts w:ascii="Courier New" w:hAnsi="Courier New" w:cs="Courier New"/>
              </w:rPr>
            </w:pPr>
            <w:r>
              <w:rPr>
                <w:rFonts w:ascii="Courier New" w:hAnsi="Courier New" w:cs="Courier New"/>
              </w:rPr>
              <w:t xml:space="preserve">   </w:t>
            </w:r>
            <w:r w:rsidRPr="00E539A2">
              <w:rPr>
                <w:rFonts w:ascii="Courier New" w:hAnsi="Courier New" w:cs="Courier New"/>
              </w:rPr>
              <w:tab/>
            </w:r>
            <w:r>
              <w:rPr>
                <w:rFonts w:ascii="Courier New" w:hAnsi="Courier New" w:cs="Courier New"/>
              </w:rPr>
              <w:t xml:space="preserve">       </w:t>
            </w:r>
            <w:r w:rsidRPr="00F850E2">
              <w:rPr>
                <w:rFonts w:ascii="Courier New" w:hAnsi="Courier New" w:cs="Courier New"/>
              </w:rPr>
              <w:t xml:space="preserve">"personFullName": "John Smith" </w:t>
            </w:r>
          </w:p>
          <w:p w14:paraId="18BBE897" w14:textId="77777777" w:rsidR="00AD2DE4" w:rsidRDefault="00AD2DE4" w:rsidP="00910D8E">
            <w:pPr>
              <w:rPr>
                <w:rFonts w:ascii="Courier New" w:hAnsi="Courier New" w:cs="Courier New"/>
              </w:rPr>
            </w:pPr>
            <w:r>
              <w:rPr>
                <w:rFonts w:ascii="Courier New" w:hAnsi="Courier New" w:cs="Courier New"/>
              </w:rPr>
              <w:t xml:space="preserve">      }</w:t>
            </w:r>
          </w:p>
          <w:p w14:paraId="7BD695CF" w14:textId="77777777" w:rsidR="00AD2DE4" w:rsidRDefault="00AD2DE4" w:rsidP="00910D8E">
            <w:pPr>
              <w:rPr>
                <w:rFonts w:eastAsia="Times New Roman" w:cs="Arial"/>
                <w:szCs w:val="17"/>
              </w:rPr>
            </w:pPr>
            <w:r w:rsidRPr="00F850E2">
              <w:rPr>
                <w:rFonts w:ascii="Courier New" w:hAnsi="Courier New" w:cs="Courier New"/>
              </w:rPr>
              <w:t>}</w:t>
            </w:r>
          </w:p>
        </w:tc>
      </w:tr>
    </w:tbl>
    <w:p w14:paraId="553D1033" w14:textId="77777777" w:rsidR="00AD2DE4" w:rsidRDefault="00AD2DE4" w:rsidP="00AD2DE4">
      <w:pPr>
        <w:spacing w:before="100" w:beforeAutospacing="1" w:after="100" w:afterAutospacing="1"/>
        <w:ind w:left="709"/>
        <w:rPr>
          <w:rFonts w:eastAsia="Times New Roman" w:cs="Arial"/>
          <w:szCs w:val="17"/>
        </w:rPr>
      </w:pPr>
      <w:r w:rsidRPr="00232C3F">
        <w:rPr>
          <w:rFonts w:eastAsia="Times New Roman" w:cs="Arial"/>
          <w:szCs w:val="17"/>
        </w:rPr>
        <w:t>[RS</w:t>
      </w:r>
      <w:r>
        <w:rPr>
          <w:rFonts w:eastAsia="Times New Roman" w:cs="Arial"/>
          <w:szCs w:val="17"/>
        </w:rPr>
        <w:t>G-</w:t>
      </w:r>
      <w:r w:rsidR="00355848">
        <w:rPr>
          <w:rFonts w:eastAsia="Times New Roman" w:cs="Arial"/>
          <w:szCs w:val="17"/>
        </w:rPr>
        <w:t>78</w:t>
      </w:r>
      <w:r w:rsidRPr="00232C3F">
        <w:rPr>
          <w:rFonts w:eastAsia="Times New Roman" w:cs="Arial"/>
          <w:szCs w:val="17"/>
        </w:rPr>
        <w:t xml:space="preserve">] A query parameter </w:t>
      </w:r>
      <w:r>
        <w:rPr>
          <w:rFonts w:eastAsia="Times New Roman" w:cs="Arial"/>
          <w:szCs w:val="17"/>
        </w:rPr>
        <w:t>SHOULD</w:t>
      </w:r>
      <w:r w:rsidRPr="00232C3F">
        <w:rPr>
          <w:rFonts w:eastAsia="Times New Roman" w:cs="Arial"/>
          <w:szCs w:val="17"/>
        </w:rPr>
        <w:t xml:space="preserve"> be used instead of URL paths in case that a Web API supports projection</w:t>
      </w:r>
      <w:r>
        <w:rPr>
          <w:rFonts w:eastAsia="Times New Roman" w:cs="Arial"/>
          <w:szCs w:val="17"/>
        </w:rPr>
        <w:t xml:space="preserve"> following the format: “</w:t>
      </w:r>
      <w:r>
        <w:rPr>
          <w:rFonts w:ascii="Courier New" w:eastAsia="Times New Roman" w:hAnsi="Courier New" w:cs="Courier New"/>
          <w:szCs w:val="17"/>
        </w:rPr>
        <w:t>fields</w:t>
      </w:r>
      <w:r w:rsidRPr="00232C3F">
        <w:rPr>
          <w:rFonts w:ascii="Courier New" w:eastAsia="Times New Roman" w:hAnsi="Courier New" w:cs="Courier New"/>
          <w:szCs w:val="17"/>
        </w:rPr>
        <w:t>=</w:t>
      </w:r>
      <w:r>
        <w:rPr>
          <w:rFonts w:ascii="Courier New" w:eastAsia="Times New Roman" w:hAnsi="Courier New" w:cs="Courier New"/>
          <w:szCs w:val="17"/>
        </w:rPr>
        <w:t>”</w:t>
      </w:r>
      <w:r w:rsidRPr="00232C3F">
        <w:rPr>
          <w:rFonts w:ascii="Courier New" w:eastAsia="Times New Roman" w:hAnsi="Courier New" w:cs="Courier New"/>
          <w:szCs w:val="17"/>
        </w:rPr>
        <w:t>&lt;comma-separated list of attribute names&gt;</w:t>
      </w:r>
      <w:r w:rsidRPr="00232C3F">
        <w:rPr>
          <w:rFonts w:eastAsia="Times New Roman" w:cs="Arial"/>
          <w:szCs w:val="17"/>
        </w:rPr>
        <w:t>.</w:t>
      </w:r>
    </w:p>
    <w:p w14:paraId="22A34F91" w14:textId="77777777" w:rsidR="00AD2DE4" w:rsidRPr="00232C3F" w:rsidRDefault="00AD2DE4" w:rsidP="00AD2DE4">
      <w:pPr>
        <w:spacing w:before="100" w:beforeAutospacing="1" w:after="240"/>
        <w:ind w:left="720"/>
        <w:rPr>
          <w:rFonts w:eastAsia="Times New Roman" w:cs="Arial"/>
          <w:szCs w:val="17"/>
        </w:rPr>
      </w:pPr>
    </w:p>
    <w:p w14:paraId="6E303BC0" w14:textId="77777777" w:rsidR="005E48A2" w:rsidRPr="00232C3F" w:rsidRDefault="005E48A2" w:rsidP="005E48A2">
      <w:pPr>
        <w:pStyle w:val="Heading4"/>
      </w:pPr>
      <w:r w:rsidRPr="00232C3F">
        <w:t xml:space="preserve">Number of </w:t>
      </w:r>
      <w:r w:rsidR="007864DE">
        <w:t>Items</w:t>
      </w:r>
    </w:p>
    <w:p w14:paraId="4B7118EE" w14:textId="77777777" w:rsidR="005E48A2"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In some use cases, the consumer of the API may be interested in the number of </w:t>
      </w:r>
      <w:r w:rsidR="00CB3945">
        <w:rPr>
          <w:rFonts w:eastAsia="Times New Roman" w:cs="Arial"/>
          <w:szCs w:val="17"/>
        </w:rPr>
        <w:t xml:space="preserve">items in a </w:t>
      </w:r>
      <w:r w:rsidR="005E48A2" w:rsidRPr="00232C3F">
        <w:rPr>
          <w:rFonts w:eastAsia="Times New Roman" w:cs="Arial"/>
          <w:szCs w:val="17"/>
        </w:rPr>
        <w:t xml:space="preserve">collection. This is very common when combined with pagination in order to know the total number of </w:t>
      </w:r>
      <w:r w:rsidR="00CB3945">
        <w:rPr>
          <w:rFonts w:eastAsia="Times New Roman" w:cs="Arial"/>
          <w:szCs w:val="17"/>
        </w:rPr>
        <w:t xml:space="preserve">items in the </w:t>
      </w:r>
      <w:r w:rsidR="00175E7A">
        <w:rPr>
          <w:rFonts w:eastAsia="Times New Roman" w:cs="Arial"/>
          <w:szCs w:val="17"/>
        </w:rPr>
        <w:t>collection.</w:t>
      </w:r>
    </w:p>
    <w:p w14:paraId="4CD636C1" w14:textId="77777777" w:rsidR="0001200E" w:rsidRDefault="0001200E" w:rsidP="0001200E">
      <w:pPr>
        <w:numPr>
          <w:ilvl w:val="1"/>
          <w:numId w:val="4"/>
        </w:numPr>
        <w:spacing w:before="100" w:beforeAutospacing="1" w:after="100" w:afterAutospacing="1"/>
        <w:rPr>
          <w:rFonts w:eastAsia="Times New Roman" w:cs="Arial"/>
          <w:szCs w:val="17"/>
        </w:rPr>
      </w:pPr>
      <w:r w:rsidRPr="00232C3F">
        <w:rPr>
          <w:rFonts w:eastAsia="Times New Roman" w:cs="Arial"/>
          <w:szCs w:val="17"/>
        </w:rPr>
        <w:t>For example,</w:t>
      </w:r>
      <w:r>
        <w:rPr>
          <w:rFonts w:eastAsia="Times New Roman" w:cs="Arial"/>
          <w:szCs w:val="17"/>
        </w:rPr>
        <w:t xml:space="preserve"> the following HTTP request retrieves maximum 3 </w:t>
      </w:r>
      <w:r w:rsidR="004832DE">
        <w:rPr>
          <w:rFonts w:eastAsia="Times New Roman" w:cs="Arial"/>
          <w:szCs w:val="17"/>
        </w:rPr>
        <w:t>patent publications</w:t>
      </w:r>
      <w:r>
        <w:rPr>
          <w:rFonts w:eastAsia="Times New Roman" w:cs="Arial"/>
          <w:szCs w:val="17"/>
        </w:rPr>
        <w:t>, skipping the first 4 results and should also contain in the response the total number of the available results:</w:t>
      </w:r>
    </w:p>
    <w:p w14:paraId="50FF7137" w14:textId="77777777" w:rsidR="0001200E" w:rsidRPr="00FC5D34" w:rsidRDefault="0001200E" w:rsidP="0001200E">
      <w:pPr>
        <w:pStyle w:val="NormalWeb"/>
        <w:ind w:left="720"/>
        <w:rPr>
          <w:rFonts w:eastAsia="Times New Roman" w:cs="Arial"/>
          <w:szCs w:val="17"/>
          <w:u w:val="single"/>
        </w:rPr>
      </w:pPr>
      <w:r w:rsidRPr="00FC5D34">
        <w:rPr>
          <w:rFonts w:eastAsia="Times New Roman" w:cs="Arial"/>
          <w:szCs w:val="17"/>
          <w:u w:val="single"/>
        </w:rPr>
        <w:t>Example with XML payloads</w:t>
      </w:r>
      <w:r>
        <w:rPr>
          <w:rFonts w:eastAsia="Times New Roman" w:cs="Arial"/>
          <w:szCs w:val="17"/>
          <w:u w:val="single"/>
        </w:rPr>
        <w:t xml:space="preserve"> based on ST.96</w:t>
      </w:r>
    </w:p>
    <w:tbl>
      <w:tblPr>
        <w:tblStyle w:val="TableGrid"/>
        <w:tblW w:w="0" w:type="auto"/>
        <w:tblInd w:w="720" w:type="dxa"/>
        <w:tblLook w:val="04A0" w:firstRow="1" w:lastRow="0" w:firstColumn="1" w:lastColumn="0" w:noHBand="0" w:noVBand="1"/>
      </w:tblPr>
      <w:tblGrid>
        <w:gridCol w:w="8628"/>
      </w:tblGrid>
      <w:tr w:rsidR="00F02B99" w14:paraId="6FC6BCF4" w14:textId="77777777" w:rsidTr="00FE14A8">
        <w:tc>
          <w:tcPr>
            <w:tcW w:w="9737" w:type="dxa"/>
          </w:tcPr>
          <w:p w14:paraId="72A7226B" w14:textId="0EFDC127" w:rsidR="00F02B99" w:rsidRPr="00FC5D34" w:rsidRDefault="00F02B99" w:rsidP="00F02B99">
            <w:pPr>
              <w:spacing w:before="240"/>
              <w:rPr>
                <w:rFonts w:ascii="Courier New" w:hAnsi="Courier New" w:cs="Courier New"/>
              </w:rPr>
            </w:pPr>
            <w:r w:rsidRPr="00FC5D34">
              <w:rPr>
                <w:rFonts w:ascii="Courier New" w:hAnsi="Courier New" w:cs="Courier New"/>
              </w:rPr>
              <w:t xml:space="preserve">GET </w:t>
            </w:r>
            <w:hyperlink r:id="rId24" w:history="1">
              <w:r w:rsidRPr="00FC5D34">
                <w:rPr>
                  <w:rFonts w:ascii="Courier New" w:hAnsi="Courier New" w:cs="Courier New"/>
                </w:rPr>
                <w:t>/api/v1/patent</w:t>
              </w:r>
              <w:r w:rsidR="00E7070B">
                <w:rPr>
                  <w:rFonts w:ascii="Courier New" w:hAnsi="Courier New" w:cs="Courier New"/>
                </w:rPr>
                <w:t>s/p</w:t>
              </w:r>
              <w:r w:rsidR="00F77FB2">
                <w:rPr>
                  <w:rFonts w:ascii="Courier New" w:hAnsi="Courier New" w:cs="Courier New"/>
                </w:rPr>
                <w:t>ublication</w:t>
              </w:r>
              <w:r w:rsidRPr="00FC5D34">
                <w:rPr>
                  <w:rFonts w:ascii="Courier New" w:hAnsi="Courier New" w:cs="Courier New"/>
                </w:rPr>
                <w:t>s?count=true&amp;limit=3&amp;offset=4</w:t>
              </w:r>
            </w:hyperlink>
            <w:r>
              <w:rPr>
                <w:rFonts w:ascii="Courier New" w:hAnsi="Courier New" w:cs="Courier New"/>
              </w:rPr>
              <w:t xml:space="preserve"> HTTP/1.1</w:t>
            </w:r>
          </w:p>
          <w:p w14:paraId="10E0621A" w14:textId="77777777" w:rsidR="00F02B99" w:rsidRPr="00EE6EA3" w:rsidRDefault="00F02B99" w:rsidP="00F02B99">
            <w:pPr>
              <w:rPr>
                <w:rFonts w:ascii="Courier New" w:hAnsi="Courier New" w:cs="Courier New"/>
              </w:rPr>
            </w:pPr>
            <w:r w:rsidRPr="00EE6EA3">
              <w:rPr>
                <w:rFonts w:ascii="Courier New" w:hAnsi="Courier New" w:cs="Courier New"/>
              </w:rPr>
              <w:t xml:space="preserve">Host: wipo.int </w:t>
            </w:r>
          </w:p>
          <w:p w14:paraId="0B204369" w14:textId="77777777" w:rsidR="00F02B99" w:rsidRDefault="00F02B99" w:rsidP="00CD196F">
            <w:pPr>
              <w:pStyle w:val="NormalWeb"/>
              <w:spacing w:before="0" w:beforeAutospacing="0" w:line="480" w:lineRule="auto"/>
              <w:rPr>
                <w:rFonts w:eastAsia="Times New Roman" w:cs="Arial"/>
                <w:szCs w:val="17"/>
              </w:rPr>
            </w:pPr>
            <w:r w:rsidRPr="00EE6EA3">
              <w:rPr>
                <w:rFonts w:ascii="Courier New" w:hAnsi="Courier New" w:cs="Courier New"/>
              </w:rPr>
              <w:t>Accept: application/</w:t>
            </w:r>
            <w:r>
              <w:rPr>
                <w:rFonts w:ascii="Courier New" w:hAnsi="Courier New" w:cs="Courier New"/>
              </w:rPr>
              <w:t>xml</w:t>
            </w:r>
          </w:p>
        </w:tc>
      </w:tr>
    </w:tbl>
    <w:p w14:paraId="364BC41E" w14:textId="77777777" w:rsidR="00FE14A8" w:rsidRDefault="00FE14A8" w:rsidP="00FE14A8">
      <w:pPr>
        <w:spacing w:before="100" w:beforeAutospacing="1" w:after="100" w:afterAutospacing="1"/>
        <w:ind w:left="720"/>
        <w:rPr>
          <w:rFonts w:eastAsia="Times New Roman" w:cs="Arial"/>
          <w:szCs w:val="17"/>
        </w:rPr>
      </w:pPr>
      <w:r>
        <w:rPr>
          <w:rFonts w:eastAsia="Times New Roman" w:cs="Arial"/>
          <w:szCs w:val="17"/>
        </w:rPr>
        <w:t>The following example HTTP response is returned:</w:t>
      </w:r>
    </w:p>
    <w:tbl>
      <w:tblPr>
        <w:tblStyle w:val="TableGrid"/>
        <w:tblW w:w="0" w:type="auto"/>
        <w:tblInd w:w="720" w:type="dxa"/>
        <w:tblLook w:val="04A0" w:firstRow="1" w:lastRow="0" w:firstColumn="1" w:lastColumn="0" w:noHBand="0" w:noVBand="1"/>
      </w:tblPr>
      <w:tblGrid>
        <w:gridCol w:w="8628"/>
      </w:tblGrid>
      <w:tr w:rsidR="00FE14A8" w14:paraId="231A7D85" w14:textId="77777777" w:rsidTr="00FE14A8">
        <w:tc>
          <w:tcPr>
            <w:tcW w:w="10457" w:type="dxa"/>
          </w:tcPr>
          <w:p w14:paraId="13AF86E5" w14:textId="77777777" w:rsidR="00FE14A8" w:rsidRPr="00FC5D34" w:rsidRDefault="00FE14A8" w:rsidP="00CD196F">
            <w:pPr>
              <w:spacing w:before="240"/>
              <w:rPr>
                <w:rFonts w:ascii="Courier New" w:hAnsi="Courier New" w:cs="Courier New"/>
              </w:rPr>
            </w:pPr>
            <w:r w:rsidRPr="00FC5D34">
              <w:rPr>
                <w:rFonts w:ascii="Courier New" w:hAnsi="Courier New" w:cs="Courier New"/>
              </w:rPr>
              <w:t>HTTP/1.1 200 OK</w:t>
            </w:r>
          </w:p>
          <w:p w14:paraId="4FD6CA6B" w14:textId="77777777" w:rsidR="00FE14A8" w:rsidRPr="00FC5D34" w:rsidRDefault="00FE14A8" w:rsidP="00FE14A8">
            <w:pPr>
              <w:rPr>
                <w:rFonts w:ascii="Courier New" w:hAnsi="Courier New" w:cs="Courier New"/>
              </w:rPr>
            </w:pPr>
            <w:r w:rsidRPr="00FC5D34">
              <w:rPr>
                <w:rFonts w:ascii="Courier New" w:hAnsi="Courier New" w:cs="Courier New"/>
              </w:rPr>
              <w:t>Content-Type: application/xml</w:t>
            </w:r>
          </w:p>
          <w:p w14:paraId="7E2052CB" w14:textId="77777777" w:rsidR="00FE14A8" w:rsidRPr="00FC5D34" w:rsidRDefault="00FE14A8" w:rsidP="00FE14A8">
            <w:pPr>
              <w:rPr>
                <w:rFonts w:ascii="Courier New" w:hAnsi="Courier New" w:cs="Courier New"/>
              </w:rPr>
            </w:pPr>
            <w:r w:rsidRPr="00FC5D34">
              <w:rPr>
                <w:rFonts w:ascii="Courier New" w:hAnsi="Courier New" w:cs="Courier New"/>
              </w:rPr>
              <w:t>&lt;?xml version="1.0" encoding="UTF-8"?&gt;</w:t>
            </w:r>
          </w:p>
          <w:p w14:paraId="3915337A" w14:textId="77777777" w:rsidR="00FE14A8" w:rsidRPr="00EA1E08" w:rsidRDefault="00FE14A8">
            <w:pPr>
              <w:rPr>
                <w:rFonts w:ascii="Courier New" w:hAnsi="Courier New" w:cs="Courier New"/>
              </w:rPr>
            </w:pPr>
            <w:r w:rsidRPr="00EA1E08">
              <w:rPr>
                <w:rFonts w:ascii="Courier New" w:hAnsi="Courier New" w:cs="Courier New"/>
              </w:rPr>
              <w:t>&lt;pat:PatentPublication xmlns="http://www.wipo.int/standards/XMLSchema/ST96/Common" xmlns:xsi="http://www.w3.org/2001/XMLSchema-instance" xmlns:com="http://www.wipo.int/standards/XMLSchema/ST96/Common" xmlns:pat="http://www.wipo.int/standards/XMLSchema/ST96/Patent" com:languageCode="de" com:st96Version="V3_1" xsi:schemaLocation="http://www.wipo.int/standards/XMLSchema/ST96/Patent PatentPublication_V3_1.xsd"&gt;</w:t>
            </w:r>
          </w:p>
          <w:p w14:paraId="7D64A15D" w14:textId="77777777" w:rsidR="00974B3D" w:rsidRPr="00CD196F" w:rsidRDefault="00974B3D" w:rsidP="00974B3D">
            <w:pPr>
              <w:rPr>
                <w:rFonts w:ascii="Courier New" w:hAnsi="Courier New" w:cs="Courier New"/>
                <w:lang w:val="fr-CH"/>
              </w:rPr>
            </w:pPr>
            <w:r w:rsidRPr="00EA1E08">
              <w:rPr>
                <w:rFonts w:ascii="Courier New" w:hAnsi="Courier New" w:cs="Courier New"/>
              </w:rPr>
              <w:t xml:space="preserve">   </w:t>
            </w:r>
            <w:r w:rsidR="00FE14A8" w:rsidRPr="00CD196F">
              <w:rPr>
                <w:rFonts w:ascii="Courier New" w:hAnsi="Courier New" w:cs="Courier New"/>
                <w:lang w:val="fr-CH"/>
              </w:rPr>
              <w:t>...</w:t>
            </w:r>
            <w:r w:rsidRPr="00CD196F">
              <w:rPr>
                <w:rFonts w:ascii="Courier New" w:hAnsi="Courier New" w:cs="Courier New"/>
                <w:lang w:val="fr-CH"/>
              </w:rPr>
              <w:t xml:space="preserve"> </w:t>
            </w:r>
          </w:p>
          <w:p w14:paraId="188F6905" w14:textId="77777777" w:rsidR="00974B3D" w:rsidRPr="00CD196F" w:rsidRDefault="00974B3D" w:rsidP="00974B3D">
            <w:pPr>
              <w:rPr>
                <w:rFonts w:ascii="Courier New" w:hAnsi="Courier New" w:cs="Courier New"/>
                <w:lang w:val="fr-CH"/>
              </w:rPr>
            </w:pPr>
            <w:r w:rsidRPr="00CD196F">
              <w:rPr>
                <w:rFonts w:ascii="Courier New" w:hAnsi="Courier New" w:cs="Courier New"/>
                <w:lang w:val="fr-CH"/>
              </w:rPr>
              <w:t>&lt;/pat:PatentPublication&gt;</w:t>
            </w:r>
          </w:p>
          <w:p w14:paraId="50BC9E96" w14:textId="77777777" w:rsidR="00974B3D" w:rsidRPr="00CD196F" w:rsidRDefault="00974B3D" w:rsidP="00974B3D">
            <w:pPr>
              <w:rPr>
                <w:rFonts w:ascii="Courier New" w:hAnsi="Courier New" w:cs="Courier New"/>
                <w:lang w:val="fr-CH"/>
              </w:rPr>
            </w:pPr>
            <w:r w:rsidRPr="00CD196F">
              <w:rPr>
                <w:rFonts w:ascii="Courier New" w:hAnsi="Courier New" w:cs="Courier New"/>
                <w:lang w:val="fr-CH"/>
              </w:rPr>
              <w:t>&lt;pat:PatentPublication&gt;</w:t>
            </w:r>
          </w:p>
          <w:p w14:paraId="6F1CBC0D" w14:textId="77777777" w:rsidR="00FE14A8" w:rsidRPr="00CD196F" w:rsidRDefault="00974B3D" w:rsidP="00FE14A8">
            <w:pPr>
              <w:rPr>
                <w:rFonts w:ascii="Courier New" w:hAnsi="Courier New" w:cs="Courier New"/>
                <w:lang w:val="fr-CH"/>
              </w:rPr>
            </w:pPr>
            <w:r w:rsidRPr="00CD196F">
              <w:rPr>
                <w:rFonts w:ascii="Courier New" w:hAnsi="Courier New" w:cs="Courier New"/>
                <w:lang w:val="fr-CH"/>
              </w:rPr>
              <w:t xml:space="preserve">   </w:t>
            </w:r>
            <w:r w:rsidR="00FE14A8" w:rsidRPr="00CD196F">
              <w:rPr>
                <w:rFonts w:ascii="Courier New" w:hAnsi="Courier New" w:cs="Courier New"/>
                <w:lang w:val="fr-CH"/>
              </w:rPr>
              <w:t>...</w:t>
            </w:r>
          </w:p>
          <w:p w14:paraId="3C673D94" w14:textId="77777777" w:rsidR="00FE14A8" w:rsidRPr="00CD196F" w:rsidRDefault="00FE14A8" w:rsidP="00FE14A8">
            <w:pPr>
              <w:rPr>
                <w:rFonts w:ascii="Courier New" w:hAnsi="Courier New" w:cs="Courier New"/>
                <w:lang w:val="fr-CH"/>
              </w:rPr>
            </w:pPr>
            <w:r w:rsidRPr="00CD196F">
              <w:rPr>
                <w:rFonts w:ascii="Courier New" w:hAnsi="Courier New" w:cs="Courier New"/>
                <w:lang w:val="fr-CH"/>
              </w:rPr>
              <w:t>&lt;/pat:PatentPublication&gt;</w:t>
            </w:r>
          </w:p>
          <w:p w14:paraId="5FB21E2C" w14:textId="77777777" w:rsidR="00FE14A8" w:rsidRPr="00910D8E" w:rsidRDefault="00EC0CDA" w:rsidP="00FE14A8">
            <w:pPr>
              <w:rPr>
                <w:rFonts w:ascii="Courier New" w:hAnsi="Courier New" w:cs="Courier New"/>
                <w:lang w:val="fr-CH"/>
              </w:rPr>
            </w:pPr>
            <w:r w:rsidRPr="00CD196F">
              <w:rPr>
                <w:rFonts w:ascii="Courier New" w:hAnsi="Courier New" w:cs="Courier New"/>
                <w:lang w:val="fr-CH"/>
              </w:rPr>
              <w:t xml:space="preserve">   </w:t>
            </w:r>
            <w:r w:rsidR="00FE14A8" w:rsidRPr="00910D8E">
              <w:rPr>
                <w:rFonts w:ascii="Courier New" w:hAnsi="Courier New" w:cs="Courier New"/>
                <w:lang w:val="fr-CH"/>
              </w:rPr>
              <w:t>...</w:t>
            </w:r>
          </w:p>
          <w:p w14:paraId="4F3C5BCB" w14:textId="77777777" w:rsidR="00974B3D" w:rsidRPr="00FC5D34" w:rsidRDefault="00FE14A8" w:rsidP="00974B3D">
            <w:pPr>
              <w:rPr>
                <w:rFonts w:ascii="Courier New" w:hAnsi="Courier New" w:cs="Courier New"/>
              </w:rPr>
            </w:pPr>
            <w:r w:rsidRPr="00FC5D34">
              <w:rPr>
                <w:rFonts w:ascii="Courier New" w:hAnsi="Courier New" w:cs="Courier New"/>
              </w:rPr>
              <w:t>&lt;pat:PatentPublication&gt;</w:t>
            </w:r>
          </w:p>
          <w:p w14:paraId="599A6478" w14:textId="77777777" w:rsidR="00974B3D" w:rsidRPr="00FC5D34" w:rsidRDefault="00EC0CDA" w:rsidP="00974B3D">
            <w:pPr>
              <w:rPr>
                <w:rFonts w:ascii="Courier New" w:hAnsi="Courier New" w:cs="Courier New"/>
              </w:rPr>
            </w:pPr>
            <w:r>
              <w:rPr>
                <w:rFonts w:ascii="Courier New" w:hAnsi="Courier New" w:cs="Courier New"/>
              </w:rPr>
              <w:t xml:space="preserve">   ...</w:t>
            </w:r>
          </w:p>
          <w:p w14:paraId="130D34C0" w14:textId="77777777" w:rsidR="00E97639" w:rsidRDefault="00974B3D" w:rsidP="00CD196F">
            <w:pPr>
              <w:rPr>
                <w:rFonts w:ascii="Courier New" w:hAnsi="Courier New" w:cs="Courier New"/>
              </w:rPr>
            </w:pPr>
            <w:r w:rsidRPr="00FC5D34">
              <w:rPr>
                <w:rFonts w:ascii="Courier New" w:hAnsi="Courier New" w:cs="Courier New"/>
              </w:rPr>
              <w:t>&lt;/pat:PatentPublication&gt;</w:t>
            </w:r>
          </w:p>
          <w:p w14:paraId="7CAD6577" w14:textId="77777777" w:rsidR="00FE14A8" w:rsidRDefault="00FE14A8" w:rsidP="00CD196F">
            <w:pPr>
              <w:spacing w:after="240"/>
              <w:rPr>
                <w:rFonts w:eastAsia="Times New Roman" w:cs="Arial"/>
                <w:szCs w:val="17"/>
              </w:rPr>
            </w:pPr>
            <w:r w:rsidRPr="00FC5D34">
              <w:rPr>
                <w:rFonts w:ascii="Courier New" w:hAnsi="Courier New" w:cs="Courier New"/>
              </w:rPr>
              <w:t>&lt;count&gt;100&lt;/count&gt;</w:t>
            </w:r>
          </w:p>
        </w:tc>
      </w:tr>
    </w:tbl>
    <w:p w14:paraId="4A4E1163" w14:textId="77777777" w:rsidR="0001200E" w:rsidRPr="00CD196F" w:rsidRDefault="0001200E" w:rsidP="00CD196F">
      <w:pPr>
        <w:pStyle w:val="NormalWeb"/>
        <w:ind w:left="720"/>
        <w:rPr>
          <w:rFonts w:eastAsia="Times New Roman" w:cs="Arial"/>
          <w:szCs w:val="17"/>
          <w:u w:val="single"/>
        </w:rPr>
      </w:pPr>
      <w:r w:rsidRPr="00FC5D34">
        <w:rPr>
          <w:rFonts w:eastAsia="Times New Roman" w:cs="Arial"/>
          <w:szCs w:val="17"/>
          <w:u w:val="single"/>
        </w:rPr>
        <w:t xml:space="preserve">Example with </w:t>
      </w:r>
      <w:r>
        <w:rPr>
          <w:rFonts w:eastAsia="Times New Roman" w:cs="Arial"/>
          <w:szCs w:val="17"/>
          <w:u w:val="single"/>
        </w:rPr>
        <w:t>JSON</w:t>
      </w:r>
      <w:r w:rsidRPr="00FC5D34">
        <w:rPr>
          <w:rFonts w:eastAsia="Times New Roman" w:cs="Arial"/>
          <w:szCs w:val="17"/>
          <w:u w:val="single"/>
        </w:rPr>
        <w:t xml:space="preserve"> payloads</w:t>
      </w:r>
    </w:p>
    <w:tbl>
      <w:tblPr>
        <w:tblStyle w:val="TableGrid"/>
        <w:tblW w:w="8640" w:type="dxa"/>
        <w:tblInd w:w="715" w:type="dxa"/>
        <w:tblLook w:val="04A0" w:firstRow="1" w:lastRow="0" w:firstColumn="1" w:lastColumn="0" w:noHBand="0" w:noVBand="1"/>
      </w:tblPr>
      <w:tblGrid>
        <w:gridCol w:w="8640"/>
      </w:tblGrid>
      <w:tr w:rsidR="005E48A2" w:rsidRPr="00232C3F" w14:paraId="3E8CD3E6" w14:textId="77777777" w:rsidTr="00F50DB4">
        <w:tc>
          <w:tcPr>
            <w:tcW w:w="8640" w:type="dxa"/>
          </w:tcPr>
          <w:p w14:paraId="2FFDD40A" w14:textId="37E7B3E2" w:rsidR="005E48A2" w:rsidRPr="000410FF" w:rsidRDefault="005E48A2" w:rsidP="00CD196F">
            <w:pPr>
              <w:spacing w:before="240"/>
              <w:rPr>
                <w:rFonts w:ascii="Courier New" w:hAnsi="Courier New" w:cs="Courier New"/>
              </w:rPr>
            </w:pPr>
            <w:r w:rsidRPr="000410FF">
              <w:rPr>
                <w:rFonts w:ascii="Courier New" w:hAnsi="Courier New" w:cs="Courier New"/>
              </w:rPr>
              <w:t xml:space="preserve">GET </w:t>
            </w:r>
            <w:hyperlink r:id="rId25" w:history="1">
              <w:r w:rsidR="005C2BA0" w:rsidRPr="000410FF">
                <w:rPr>
                  <w:rFonts w:ascii="Courier New" w:hAnsi="Courier New" w:cs="Courier New"/>
                </w:rPr>
                <w:t>/api/v1/patent</w:t>
              </w:r>
              <w:r w:rsidR="00E7070B" w:rsidRPr="000410FF">
                <w:rPr>
                  <w:rFonts w:ascii="Courier New" w:hAnsi="Courier New" w:cs="Courier New"/>
                </w:rPr>
                <w:t>s/p</w:t>
              </w:r>
              <w:r w:rsidR="009B1CC1" w:rsidRPr="000410FF">
                <w:rPr>
                  <w:rFonts w:ascii="Courier New" w:hAnsi="Courier New" w:cs="Courier New"/>
                </w:rPr>
                <w:t>ublication</w:t>
              </w:r>
              <w:r w:rsidR="005C2BA0" w:rsidRPr="000410FF">
                <w:rPr>
                  <w:rFonts w:ascii="Courier New" w:hAnsi="Courier New" w:cs="Courier New"/>
                </w:rPr>
                <w:t>s?count=true&amp;limit=3&amp;offset=4</w:t>
              </w:r>
            </w:hyperlink>
            <w:r w:rsidR="005C2BA0" w:rsidRPr="000410FF">
              <w:rPr>
                <w:rFonts w:ascii="Courier New" w:hAnsi="Courier New" w:cs="Courier New"/>
              </w:rPr>
              <w:t xml:space="preserve"> HTTP/1.1</w:t>
            </w:r>
          </w:p>
          <w:p w14:paraId="37BC4BA4" w14:textId="77777777" w:rsidR="005C2BA0" w:rsidRPr="000410FF" w:rsidRDefault="005C2BA0" w:rsidP="005C2BA0">
            <w:pPr>
              <w:rPr>
                <w:rFonts w:ascii="Courier New" w:hAnsi="Courier New" w:cs="Courier New"/>
              </w:rPr>
            </w:pPr>
            <w:r w:rsidRPr="000410FF">
              <w:rPr>
                <w:rFonts w:ascii="Courier New" w:hAnsi="Courier New" w:cs="Courier New"/>
              </w:rPr>
              <w:t xml:space="preserve">Host: wipo.int </w:t>
            </w:r>
          </w:p>
          <w:p w14:paraId="4DAE9B68" w14:textId="77777777" w:rsidR="005E48A2" w:rsidRPr="00CD196F" w:rsidRDefault="005C2BA0" w:rsidP="00CD196F">
            <w:pPr>
              <w:spacing w:line="480" w:lineRule="auto"/>
              <w:rPr>
                <w:rFonts w:ascii="Courier New" w:hAnsi="Courier New" w:cs="Courier New"/>
              </w:rPr>
            </w:pPr>
            <w:r w:rsidRPr="00EE6EA3">
              <w:rPr>
                <w:rFonts w:ascii="Courier New" w:hAnsi="Courier New" w:cs="Courier New"/>
              </w:rPr>
              <w:t>Accept: application/</w:t>
            </w:r>
            <w:r>
              <w:rPr>
                <w:rFonts w:ascii="Courier New" w:hAnsi="Courier New" w:cs="Courier New"/>
              </w:rPr>
              <w:t>json</w:t>
            </w:r>
          </w:p>
        </w:tc>
      </w:tr>
    </w:tbl>
    <w:p w14:paraId="3BAA06B5" w14:textId="77777777" w:rsidR="005C2BA0" w:rsidRDefault="005C2BA0" w:rsidP="00FE14A8">
      <w:pPr>
        <w:spacing w:before="100" w:beforeAutospacing="1" w:after="100" w:afterAutospacing="1"/>
        <w:ind w:left="720"/>
        <w:rPr>
          <w:rFonts w:eastAsia="Times New Roman" w:cs="Arial"/>
          <w:szCs w:val="17"/>
        </w:rPr>
      </w:pPr>
      <w:r>
        <w:rPr>
          <w:rFonts w:eastAsia="Times New Roman" w:cs="Arial"/>
          <w:szCs w:val="17"/>
        </w:rPr>
        <w:t>The following example HTTP response is returned:</w:t>
      </w:r>
    </w:p>
    <w:tbl>
      <w:tblPr>
        <w:tblStyle w:val="TableGrid"/>
        <w:tblW w:w="0" w:type="auto"/>
        <w:tblInd w:w="715" w:type="dxa"/>
        <w:tblLook w:val="04A0" w:firstRow="1" w:lastRow="0" w:firstColumn="1" w:lastColumn="0" w:noHBand="0" w:noVBand="1"/>
      </w:tblPr>
      <w:tblGrid>
        <w:gridCol w:w="8633"/>
      </w:tblGrid>
      <w:tr w:rsidR="005C2BA0" w14:paraId="1F4A67D0" w14:textId="77777777" w:rsidTr="00CD196F">
        <w:tc>
          <w:tcPr>
            <w:tcW w:w="9720" w:type="dxa"/>
          </w:tcPr>
          <w:p w14:paraId="04D013AA" w14:textId="77777777" w:rsidR="005C2BA0" w:rsidRPr="0078484B" w:rsidRDefault="005C2BA0" w:rsidP="00CD196F">
            <w:pPr>
              <w:spacing w:before="240"/>
              <w:rPr>
                <w:rFonts w:ascii="Courier New" w:hAnsi="Courier New" w:cs="Courier New"/>
              </w:rPr>
            </w:pPr>
            <w:r w:rsidRPr="0078484B">
              <w:rPr>
                <w:rFonts w:ascii="Courier New" w:hAnsi="Courier New" w:cs="Courier New"/>
              </w:rPr>
              <w:t>HTTP/1.1 200 OK</w:t>
            </w:r>
          </w:p>
          <w:p w14:paraId="3D8F264B" w14:textId="77777777" w:rsidR="005C2BA0" w:rsidRDefault="005C2BA0" w:rsidP="00CD196F">
            <w:pPr>
              <w:rPr>
                <w:rFonts w:ascii="Courier New" w:hAnsi="Courier New" w:cs="Courier New"/>
              </w:rPr>
            </w:pPr>
            <w:r w:rsidRPr="0078484B">
              <w:rPr>
                <w:rFonts w:ascii="Courier New" w:hAnsi="Courier New" w:cs="Courier New"/>
              </w:rPr>
              <w:t>Content-Type: application/</w:t>
            </w:r>
            <w:r w:rsidR="005C51CD">
              <w:rPr>
                <w:rFonts w:ascii="Courier New" w:hAnsi="Courier New" w:cs="Courier New"/>
              </w:rPr>
              <w:t>json</w:t>
            </w:r>
          </w:p>
          <w:p w14:paraId="37BCD44D" w14:textId="77777777" w:rsidR="005C51CD" w:rsidRPr="005C51CD" w:rsidRDefault="005C51CD" w:rsidP="005C51CD">
            <w:pPr>
              <w:rPr>
                <w:rFonts w:ascii="Courier New" w:hAnsi="Courier New" w:cs="Courier New"/>
              </w:rPr>
            </w:pPr>
            <w:r w:rsidRPr="005C51CD">
              <w:rPr>
                <w:rFonts w:ascii="Courier New" w:hAnsi="Courier New" w:cs="Courier New"/>
              </w:rPr>
              <w:t xml:space="preserve">{ </w:t>
            </w:r>
          </w:p>
          <w:p w14:paraId="62296BA2" w14:textId="77777777" w:rsidR="005C51CD" w:rsidRPr="005C51CD" w:rsidRDefault="005C51CD" w:rsidP="005C51CD">
            <w:pPr>
              <w:rPr>
                <w:rFonts w:ascii="Courier New" w:hAnsi="Courier New" w:cs="Courier New"/>
              </w:rPr>
            </w:pPr>
            <w:r w:rsidRPr="005C51CD">
              <w:rPr>
                <w:rFonts w:ascii="Courier New" w:hAnsi="Courier New" w:cs="Courier New"/>
              </w:rPr>
              <w:tab/>
              <w:t>"patentPublication": [</w:t>
            </w:r>
          </w:p>
          <w:p w14:paraId="6A1301A3" w14:textId="77777777" w:rsidR="005C51CD" w:rsidRPr="005C51CD" w:rsidRDefault="005C51CD" w:rsidP="005C51CD">
            <w:pPr>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7632B79B" w14:textId="77777777" w:rsidR="005C51CD" w:rsidRPr="005C51CD" w:rsidRDefault="005C51CD" w:rsidP="005C51CD">
            <w:pPr>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12BABD02" w14:textId="77777777" w:rsidR="005C51CD" w:rsidRPr="005C51CD" w:rsidRDefault="005C51CD" w:rsidP="005C51CD">
            <w:pPr>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20F1A768" w14:textId="77777777" w:rsidR="005C51CD" w:rsidRPr="005C51CD" w:rsidRDefault="005C51CD" w:rsidP="005C51CD">
            <w:pPr>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71B004AA" w14:textId="77777777" w:rsidR="005C51CD" w:rsidRPr="005C51CD" w:rsidRDefault="005C51CD" w:rsidP="005C51CD">
            <w:pPr>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08AFDD54" w14:textId="77777777" w:rsidR="005C51CD" w:rsidRPr="005C51CD" w:rsidRDefault="005C51CD" w:rsidP="005C51CD">
            <w:pPr>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5DCAA4D3" w14:textId="77777777" w:rsidR="005C51CD" w:rsidRPr="005C51CD" w:rsidRDefault="005C51CD" w:rsidP="005C51CD">
            <w:pPr>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42220D2A" w14:textId="77777777" w:rsidR="005C51CD" w:rsidRPr="005C51CD" w:rsidRDefault="005C51CD" w:rsidP="005C51CD">
            <w:pPr>
              <w:rPr>
                <w:rFonts w:ascii="Courier New" w:hAnsi="Courier New" w:cs="Courier New"/>
              </w:rPr>
            </w:pPr>
            <w:r w:rsidRPr="005C51CD">
              <w:rPr>
                <w:rFonts w:ascii="Courier New" w:hAnsi="Courier New" w:cs="Courier New"/>
              </w:rPr>
              <w:tab/>
            </w:r>
            <w:r w:rsidRPr="005C51CD">
              <w:rPr>
                <w:rFonts w:ascii="Courier New" w:hAnsi="Courier New" w:cs="Courier New"/>
              </w:rPr>
              <w:tab/>
              <w:t>...</w:t>
            </w:r>
          </w:p>
          <w:p w14:paraId="2F5FEE48" w14:textId="77777777" w:rsidR="005C51CD" w:rsidRPr="005C51CD" w:rsidRDefault="00C96E4A" w:rsidP="005C51CD">
            <w:pPr>
              <w:rPr>
                <w:rFonts w:ascii="Courier New" w:hAnsi="Courier New" w:cs="Courier New"/>
              </w:rPr>
            </w:pPr>
            <w:r>
              <w:rPr>
                <w:rFonts w:ascii="Courier New" w:hAnsi="Courier New" w:cs="Courier New"/>
              </w:rPr>
              <w:tab/>
            </w:r>
            <w:r>
              <w:rPr>
                <w:rFonts w:ascii="Courier New" w:hAnsi="Courier New" w:cs="Courier New"/>
              </w:rPr>
              <w:tab/>
              <w:t>}</w:t>
            </w:r>
          </w:p>
          <w:p w14:paraId="0E451AD3" w14:textId="77777777" w:rsidR="005C51CD" w:rsidRPr="005C51CD" w:rsidRDefault="005C51CD" w:rsidP="005C51CD">
            <w:pPr>
              <w:rPr>
                <w:rFonts w:ascii="Courier New" w:hAnsi="Courier New" w:cs="Courier New"/>
              </w:rPr>
            </w:pPr>
            <w:r w:rsidRPr="005C51CD">
              <w:rPr>
                <w:rFonts w:ascii="Courier New" w:hAnsi="Courier New" w:cs="Courier New"/>
              </w:rPr>
              <w:tab/>
              <w:t>],</w:t>
            </w:r>
          </w:p>
          <w:p w14:paraId="0C22BBE4" w14:textId="77777777" w:rsidR="005C51CD" w:rsidRPr="005C51CD" w:rsidRDefault="005C51CD" w:rsidP="005C51CD">
            <w:pPr>
              <w:rPr>
                <w:rFonts w:ascii="Courier New" w:hAnsi="Courier New" w:cs="Courier New"/>
              </w:rPr>
            </w:pPr>
            <w:r w:rsidRPr="005C51CD">
              <w:rPr>
                <w:rFonts w:ascii="Courier New" w:hAnsi="Courier New" w:cs="Courier New"/>
              </w:rPr>
              <w:tab/>
              <w:t>"count": 3</w:t>
            </w:r>
          </w:p>
          <w:p w14:paraId="2B8EC5E3" w14:textId="77777777" w:rsidR="005C2BA0" w:rsidRDefault="005C51CD" w:rsidP="00CD196F">
            <w:pPr>
              <w:spacing w:line="480" w:lineRule="auto"/>
              <w:rPr>
                <w:rFonts w:eastAsia="Times New Roman" w:cs="Arial"/>
                <w:szCs w:val="17"/>
              </w:rPr>
            </w:pPr>
            <w:r w:rsidRPr="005C51CD">
              <w:rPr>
                <w:rFonts w:ascii="Courier New" w:hAnsi="Courier New" w:cs="Courier New"/>
              </w:rPr>
              <w:t>}</w:t>
            </w:r>
          </w:p>
        </w:tc>
      </w:tr>
    </w:tbl>
    <w:p w14:paraId="047D61F2" w14:textId="77777777" w:rsidR="00276B25" w:rsidRDefault="00276B25" w:rsidP="00276B25">
      <w:pPr>
        <w:spacing w:before="100" w:beforeAutospacing="1" w:after="100" w:afterAutospacing="1"/>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t>As one alternative, a</w:t>
      </w:r>
      <w:r w:rsidRPr="00232C3F">
        <w:rPr>
          <w:rFonts w:eastAsia="Times New Roman" w:cs="Arial"/>
          <w:szCs w:val="17"/>
        </w:rPr>
        <w:t xml:space="preserve"> Web API </w:t>
      </w:r>
      <w:r>
        <w:rPr>
          <w:rFonts w:eastAsia="Times New Roman" w:cs="Arial"/>
          <w:szCs w:val="17"/>
        </w:rPr>
        <w:t>may</w:t>
      </w:r>
      <w:r w:rsidRPr="00232C3F">
        <w:rPr>
          <w:rFonts w:eastAsia="Times New Roman" w:cs="Arial"/>
          <w:szCs w:val="17"/>
        </w:rPr>
        <w:t xml:space="preserve"> support returning the number of </w:t>
      </w:r>
      <w:r>
        <w:rPr>
          <w:rFonts w:eastAsia="Times New Roman" w:cs="Arial"/>
          <w:szCs w:val="17"/>
        </w:rPr>
        <w:t>items</w:t>
      </w:r>
      <w:r w:rsidRPr="00232C3F">
        <w:rPr>
          <w:rFonts w:eastAsia="Times New Roman" w:cs="Arial"/>
          <w:szCs w:val="17"/>
        </w:rPr>
        <w:t xml:space="preserve"> in a collection inline, i.e. as the part of the response that contains the collection itself.</w:t>
      </w:r>
      <w:r w:rsidR="00F732A0">
        <w:rPr>
          <w:rFonts w:eastAsia="Times New Roman" w:cs="Arial"/>
          <w:szCs w:val="17"/>
        </w:rPr>
        <w:t xml:space="preserve"> </w:t>
      </w:r>
      <w:r>
        <w:rPr>
          <w:rFonts w:eastAsia="Times New Roman" w:cs="Arial"/>
          <w:szCs w:val="17"/>
        </w:rPr>
        <w:t xml:space="preserve"> Alternatively, it may form part of a metadata envelope</w:t>
      </w:r>
      <w:r w:rsidR="00AF1D74">
        <w:rPr>
          <w:rFonts w:eastAsia="Times New Roman" w:cs="Arial"/>
          <w:szCs w:val="17"/>
        </w:rPr>
        <w:t>, outside the main body of the response</w:t>
      </w:r>
      <w:r>
        <w:rPr>
          <w:rFonts w:eastAsia="Times New Roman" w:cs="Arial"/>
          <w:szCs w:val="17"/>
        </w:rPr>
        <w:t xml:space="preserve">.  </w:t>
      </w:r>
    </w:p>
    <w:p w14:paraId="59232A0C" w14:textId="77777777" w:rsidR="00267028" w:rsidRDefault="008620A5" w:rsidP="00276B25">
      <w:pPr>
        <w:spacing w:before="100" w:beforeAutospacing="1" w:after="100" w:afterAutospacing="1"/>
        <w:ind w:left="720"/>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-7</w:t>
      </w:r>
      <w:r w:rsidR="00355848">
        <w:rPr>
          <w:rFonts w:eastAsia="Times New Roman" w:cs="Arial"/>
          <w:szCs w:val="17"/>
        </w:rPr>
        <w:t>9</w:t>
      </w:r>
      <w:r w:rsidR="005E48A2" w:rsidRPr="00232C3F">
        <w:rPr>
          <w:rFonts w:eastAsia="Times New Roman" w:cs="Arial"/>
          <w:szCs w:val="17"/>
        </w:rPr>
        <w:t xml:space="preserve">] A Web API MUST support returning the number of </w:t>
      </w:r>
      <w:r w:rsidR="00CB3945">
        <w:rPr>
          <w:rFonts w:eastAsia="Times New Roman" w:cs="Arial"/>
          <w:szCs w:val="17"/>
        </w:rPr>
        <w:t xml:space="preserve">items in a </w:t>
      </w:r>
      <w:r w:rsidR="005E48A2" w:rsidRPr="00232C3F">
        <w:rPr>
          <w:rFonts w:eastAsia="Times New Roman" w:cs="Arial"/>
          <w:szCs w:val="17"/>
        </w:rPr>
        <w:t xml:space="preserve">collection. </w:t>
      </w:r>
    </w:p>
    <w:p w14:paraId="351103D9" w14:textId="77777777" w:rsidR="00873449" w:rsidRDefault="00873449" w:rsidP="00AF1D74">
      <w:pPr>
        <w:spacing w:before="100" w:beforeAutospacing="1" w:after="100" w:afterAutospacing="1"/>
        <w:ind w:left="720"/>
        <w:rPr>
          <w:rFonts w:eastAsia="Times New Roman" w:cs="Arial"/>
          <w:szCs w:val="17"/>
        </w:rPr>
      </w:pPr>
      <w:r>
        <w:rPr>
          <w:rFonts w:eastAsia="Times New Roman" w:cs="Arial"/>
          <w:szCs w:val="17"/>
        </w:rPr>
        <w:t>[RS</w:t>
      </w:r>
      <w:r w:rsidR="00B04C50">
        <w:rPr>
          <w:rFonts w:eastAsia="Times New Roman" w:cs="Arial"/>
          <w:szCs w:val="17"/>
        </w:rPr>
        <w:t>G</w:t>
      </w:r>
      <w:r w:rsidR="00355848">
        <w:rPr>
          <w:rFonts w:eastAsia="Times New Roman" w:cs="Arial"/>
          <w:szCs w:val="17"/>
        </w:rPr>
        <w:t>-80</w:t>
      </w:r>
      <w:r w:rsidR="00052261">
        <w:rPr>
          <w:rFonts w:eastAsia="Times New Roman" w:cs="Arial"/>
          <w:szCs w:val="17"/>
        </w:rPr>
        <w:t>]</w:t>
      </w:r>
      <w:r w:rsidRPr="00232C3F">
        <w:rPr>
          <w:rFonts w:eastAsia="Times New Roman" w:cs="Arial"/>
          <w:szCs w:val="17"/>
        </w:rPr>
        <w:t xml:space="preserve"> A query parameter MUST be used</w:t>
      </w:r>
      <w:r>
        <w:rPr>
          <w:rFonts w:eastAsia="Times New Roman" w:cs="Arial"/>
          <w:szCs w:val="17"/>
        </w:rPr>
        <w:t xml:space="preserve"> to support returning the number of items in a collection</w:t>
      </w:r>
      <w:r w:rsidRPr="00232C3F">
        <w:rPr>
          <w:rFonts w:eastAsia="Times New Roman" w:cs="Arial"/>
          <w:szCs w:val="17"/>
        </w:rPr>
        <w:t xml:space="preserve">. </w:t>
      </w:r>
    </w:p>
    <w:p w14:paraId="68CD6E7A" w14:textId="77777777" w:rsidR="005E48A2" w:rsidRPr="00232C3F" w:rsidRDefault="00276B25" w:rsidP="005E48A2">
      <w:pPr>
        <w:spacing w:before="100" w:beforeAutospacing="1" w:after="100" w:afterAutospacing="1"/>
        <w:ind w:left="720"/>
        <w:rPr>
          <w:rFonts w:eastAsia="Times New Roman" w:cs="Arial"/>
          <w:szCs w:val="17"/>
        </w:rPr>
      </w:pPr>
      <w:r>
        <w:rPr>
          <w:rFonts w:eastAsia="Times New Roman" w:cs="Arial"/>
          <w:szCs w:val="17"/>
        </w:rPr>
        <w:t>[RS</w:t>
      </w:r>
      <w:r w:rsidR="00B04C50">
        <w:rPr>
          <w:rFonts w:eastAsia="Times New Roman" w:cs="Arial"/>
          <w:szCs w:val="17"/>
        </w:rPr>
        <w:t>G</w:t>
      </w:r>
      <w:r w:rsidR="00355848">
        <w:rPr>
          <w:rFonts w:eastAsia="Times New Roman" w:cs="Arial"/>
          <w:szCs w:val="17"/>
        </w:rPr>
        <w:t>-81</w:t>
      </w:r>
      <w:r w:rsidR="00267028">
        <w:rPr>
          <w:rFonts w:eastAsia="Times New Roman" w:cs="Arial"/>
          <w:szCs w:val="17"/>
        </w:rPr>
        <w:t xml:space="preserve">] </w:t>
      </w:r>
      <w:r w:rsidR="005E48A2" w:rsidRPr="00232C3F">
        <w:rPr>
          <w:rFonts w:eastAsia="Times New Roman" w:cs="Arial"/>
          <w:szCs w:val="17"/>
        </w:rPr>
        <w:t xml:space="preserve">The query parameter </w:t>
      </w:r>
      <w:r w:rsidR="005E48A2" w:rsidRPr="00232C3F">
        <w:rPr>
          <w:rFonts w:ascii="Courier New" w:eastAsia="Times New Roman" w:hAnsi="Courier New" w:cs="Courier New"/>
          <w:szCs w:val="17"/>
        </w:rPr>
        <w:t>count</w:t>
      </w:r>
      <w:r w:rsidR="005E48A2" w:rsidRPr="00232C3F">
        <w:rPr>
          <w:rFonts w:eastAsia="Times New Roman" w:cs="Arial"/>
          <w:szCs w:val="17"/>
        </w:rPr>
        <w:t xml:space="preserve"> SHOULD be used</w:t>
      </w:r>
      <w:r w:rsidR="00267028">
        <w:rPr>
          <w:rFonts w:eastAsia="Times New Roman" w:cs="Arial"/>
          <w:szCs w:val="17"/>
        </w:rPr>
        <w:t xml:space="preserve"> to return the number of items in a collection</w:t>
      </w:r>
      <w:r w:rsidR="005E48A2" w:rsidRPr="00232C3F">
        <w:rPr>
          <w:rFonts w:eastAsia="Times New Roman" w:cs="Arial"/>
          <w:szCs w:val="17"/>
        </w:rPr>
        <w:t>.</w:t>
      </w:r>
    </w:p>
    <w:p w14:paraId="2C142593" w14:textId="77777777" w:rsidR="00276B25" w:rsidRDefault="008620A5" w:rsidP="005E48A2">
      <w:pPr>
        <w:spacing w:before="100" w:beforeAutospacing="1" w:after="100" w:afterAutospacing="1"/>
        <w:ind w:left="720"/>
        <w:rPr>
          <w:rFonts w:eastAsia="Times New Roman" w:cs="Arial"/>
          <w:szCs w:val="17"/>
        </w:rPr>
      </w:pPr>
      <w:r>
        <w:rPr>
          <w:rFonts w:eastAsia="Times New Roman" w:cs="Arial"/>
          <w:szCs w:val="17"/>
        </w:rPr>
        <w:t>[RS</w:t>
      </w:r>
      <w:r w:rsidR="00B04C50">
        <w:rPr>
          <w:rFonts w:eastAsia="Times New Roman" w:cs="Arial"/>
          <w:szCs w:val="17"/>
        </w:rPr>
        <w:t>G</w:t>
      </w:r>
      <w:r w:rsidR="00355848">
        <w:rPr>
          <w:rFonts w:eastAsia="Times New Roman" w:cs="Arial"/>
          <w:szCs w:val="17"/>
        </w:rPr>
        <w:t>-82</w:t>
      </w:r>
      <w:r w:rsidR="005E48A2" w:rsidRPr="00232C3F">
        <w:rPr>
          <w:rFonts w:eastAsia="Times New Roman" w:cs="Arial"/>
          <w:szCs w:val="17"/>
        </w:rPr>
        <w:t xml:space="preserve">] A Web API MAY support returning the number of </w:t>
      </w:r>
      <w:r w:rsidR="00CB3945">
        <w:rPr>
          <w:rFonts w:eastAsia="Times New Roman" w:cs="Arial"/>
          <w:szCs w:val="17"/>
        </w:rPr>
        <w:t>items</w:t>
      </w:r>
      <w:r w:rsidR="005E48A2" w:rsidRPr="00232C3F">
        <w:rPr>
          <w:rFonts w:eastAsia="Times New Roman" w:cs="Arial"/>
          <w:szCs w:val="17"/>
        </w:rPr>
        <w:t xml:space="preserve"> in a collection inline, i.e. as the part of the response that contains the collection itself. A query parameter MUST be used. </w:t>
      </w:r>
    </w:p>
    <w:p w14:paraId="1BF2376B" w14:textId="77777777" w:rsidR="005E48A2" w:rsidRPr="00232C3F" w:rsidRDefault="00AF1D74" w:rsidP="005E48A2">
      <w:pPr>
        <w:spacing w:before="100" w:beforeAutospacing="1" w:after="100" w:afterAutospacing="1"/>
        <w:ind w:left="720"/>
        <w:rPr>
          <w:rFonts w:eastAsia="Times New Roman" w:cs="Arial"/>
          <w:szCs w:val="17"/>
        </w:rPr>
      </w:pPr>
      <w:r>
        <w:rPr>
          <w:rFonts w:eastAsia="Times New Roman" w:cs="Arial"/>
          <w:szCs w:val="17"/>
        </w:rPr>
        <w:t>[RS</w:t>
      </w:r>
      <w:r w:rsidR="00B04C50">
        <w:rPr>
          <w:rFonts w:eastAsia="Times New Roman" w:cs="Arial"/>
          <w:szCs w:val="17"/>
        </w:rPr>
        <w:t>G</w:t>
      </w:r>
      <w:r w:rsidR="00355848">
        <w:rPr>
          <w:rFonts w:eastAsia="Times New Roman" w:cs="Arial"/>
          <w:szCs w:val="17"/>
        </w:rPr>
        <w:t>-83</w:t>
      </w:r>
      <w:r w:rsidR="00873449">
        <w:rPr>
          <w:rFonts w:eastAsia="Times New Roman" w:cs="Arial"/>
          <w:szCs w:val="17"/>
        </w:rPr>
        <w:t xml:space="preserve">] </w:t>
      </w:r>
      <w:r w:rsidR="005E48A2" w:rsidRPr="00232C3F">
        <w:rPr>
          <w:rFonts w:eastAsia="Times New Roman" w:cs="Arial"/>
          <w:szCs w:val="17"/>
        </w:rPr>
        <w:t xml:space="preserve">The query parameter </w:t>
      </w:r>
      <w:r w:rsidR="005E48A2" w:rsidRPr="00232C3F">
        <w:rPr>
          <w:rFonts w:ascii="Courier New" w:eastAsia="Times New Roman" w:hAnsi="Courier New" w:cs="Courier New"/>
          <w:szCs w:val="17"/>
        </w:rPr>
        <w:t>count=true</w:t>
      </w:r>
      <w:r w:rsidR="005E48A2" w:rsidRPr="00232C3F">
        <w:rPr>
          <w:rFonts w:eastAsia="Times New Roman" w:cs="Arial"/>
          <w:szCs w:val="17"/>
        </w:rPr>
        <w:t xml:space="preserve"> SHOULD be used.</w:t>
      </w:r>
      <w:r w:rsidR="00D97385">
        <w:rPr>
          <w:rFonts w:eastAsia="Times New Roman" w:cs="Arial"/>
          <w:szCs w:val="17"/>
        </w:rPr>
        <w:t xml:space="preserve"> If not specified</w:t>
      </w:r>
      <w:r w:rsidR="00176504">
        <w:rPr>
          <w:rFonts w:eastAsia="Times New Roman" w:cs="Arial"/>
          <w:szCs w:val="17"/>
        </w:rPr>
        <w:t>,</w:t>
      </w:r>
      <w:r w:rsidR="00D97385">
        <w:rPr>
          <w:rFonts w:eastAsia="Times New Roman" w:cs="Arial"/>
          <w:szCs w:val="17"/>
        </w:rPr>
        <w:t xml:space="preserve"> </w:t>
      </w:r>
      <w:r w:rsidR="00F5508B" w:rsidRPr="009C383A">
        <w:rPr>
          <w:rFonts w:ascii="Courier New" w:eastAsia="Times New Roman" w:hAnsi="Courier New" w:cs="Courier New"/>
          <w:szCs w:val="17"/>
        </w:rPr>
        <w:t>count</w:t>
      </w:r>
      <w:r w:rsidR="00F5508B">
        <w:rPr>
          <w:rFonts w:eastAsia="Times New Roman" w:cs="Arial"/>
          <w:szCs w:val="17"/>
        </w:rPr>
        <w:t xml:space="preserve"> should be set by</w:t>
      </w:r>
      <w:r w:rsidR="00D97385">
        <w:rPr>
          <w:rFonts w:eastAsia="Times New Roman" w:cs="Arial"/>
          <w:szCs w:val="17"/>
        </w:rPr>
        <w:t xml:space="preserve"> default to </w:t>
      </w:r>
      <w:r w:rsidR="00D97385" w:rsidRPr="00F5508B">
        <w:rPr>
          <w:rFonts w:ascii="Courier New" w:eastAsia="Times New Roman" w:hAnsi="Courier New" w:cs="Courier New"/>
          <w:szCs w:val="17"/>
        </w:rPr>
        <w:t>false</w:t>
      </w:r>
      <w:r w:rsidR="00D97385">
        <w:rPr>
          <w:rFonts w:eastAsia="Times New Roman" w:cs="Arial"/>
          <w:szCs w:val="17"/>
        </w:rPr>
        <w:t>.</w:t>
      </w:r>
    </w:p>
    <w:p w14:paraId="3644D47F" w14:textId="77777777" w:rsidR="005E48A2" w:rsidRPr="00232C3F" w:rsidRDefault="008620A5" w:rsidP="005E48A2">
      <w:pPr>
        <w:pStyle w:val="NormalWeb"/>
        <w:ind w:left="720"/>
        <w:rPr>
          <w:rFonts w:cs="Arial"/>
          <w:szCs w:val="17"/>
        </w:rPr>
      </w:pPr>
      <w:r>
        <w:rPr>
          <w:rFonts w:cs="Arial"/>
          <w:szCs w:val="17"/>
        </w:rPr>
        <w:t>[RS</w:t>
      </w:r>
      <w:r w:rsidR="00B04C50">
        <w:rPr>
          <w:rFonts w:cs="Arial"/>
          <w:szCs w:val="17"/>
        </w:rPr>
        <w:t>G</w:t>
      </w:r>
      <w:r>
        <w:rPr>
          <w:rFonts w:cs="Arial"/>
          <w:szCs w:val="17"/>
        </w:rPr>
        <w:t>-</w:t>
      </w:r>
      <w:r w:rsidR="00355848">
        <w:rPr>
          <w:rFonts w:cs="Arial"/>
          <w:szCs w:val="17"/>
        </w:rPr>
        <w:t>84</w:t>
      </w:r>
      <w:r w:rsidR="005E48A2" w:rsidRPr="00232C3F">
        <w:rPr>
          <w:rFonts w:cs="Arial"/>
          <w:szCs w:val="17"/>
        </w:rPr>
        <w:t xml:space="preserve">] If a </w:t>
      </w:r>
      <w:r w:rsidR="005E48A2" w:rsidRPr="00232C3F">
        <w:rPr>
          <w:rFonts w:eastAsia="Times New Roman" w:cs="Arial"/>
          <w:szCs w:val="17"/>
        </w:rPr>
        <w:t>Web</w:t>
      </w:r>
      <w:r w:rsidR="005E48A2" w:rsidRPr="00232C3F">
        <w:rPr>
          <w:rFonts w:cs="Arial"/>
          <w:szCs w:val="17"/>
        </w:rPr>
        <w:t xml:space="preserve"> API supports pagination, it </w:t>
      </w:r>
      <w:r w:rsidR="0036773D">
        <w:rPr>
          <w:rFonts w:cs="Arial"/>
          <w:szCs w:val="17"/>
        </w:rPr>
        <w:t>SHOULD</w:t>
      </w:r>
      <w:r w:rsidR="0036773D" w:rsidRPr="00232C3F">
        <w:rPr>
          <w:rFonts w:cs="Arial"/>
          <w:szCs w:val="17"/>
        </w:rPr>
        <w:t xml:space="preserve"> </w:t>
      </w:r>
      <w:r w:rsidR="005E48A2" w:rsidRPr="00232C3F">
        <w:rPr>
          <w:rFonts w:cs="Arial"/>
          <w:szCs w:val="17"/>
        </w:rPr>
        <w:t xml:space="preserve">support returning inline in the response the number of the collection (i.e. the total number of </w:t>
      </w:r>
      <w:r w:rsidR="002737B2">
        <w:rPr>
          <w:rFonts w:cs="Arial"/>
          <w:szCs w:val="17"/>
        </w:rPr>
        <w:t>items</w:t>
      </w:r>
      <w:r w:rsidR="002737B2" w:rsidRPr="00232C3F">
        <w:rPr>
          <w:rFonts w:cs="Arial"/>
          <w:szCs w:val="17"/>
        </w:rPr>
        <w:t xml:space="preserve"> </w:t>
      </w:r>
      <w:r w:rsidR="005E48A2" w:rsidRPr="00232C3F">
        <w:rPr>
          <w:rFonts w:cs="Arial"/>
          <w:szCs w:val="17"/>
        </w:rPr>
        <w:t>of the collection).</w:t>
      </w:r>
    </w:p>
    <w:p w14:paraId="0998D0B3" w14:textId="77777777" w:rsidR="005E48A2" w:rsidRPr="00232C3F" w:rsidRDefault="005E48A2" w:rsidP="005E48A2">
      <w:pPr>
        <w:pStyle w:val="Heading4"/>
      </w:pPr>
      <w:bookmarkStart w:id="75" w:name="_Ref13481417"/>
      <w:r w:rsidRPr="00232C3F">
        <w:t>Complex Search Expressions</w:t>
      </w:r>
      <w:bookmarkEnd w:id="75"/>
    </w:p>
    <w:p w14:paraId="468B1E38" w14:textId="77777777" w:rsidR="00AB6AFF" w:rsidRPr="00232C3F" w:rsidRDefault="00AB6AFF" w:rsidP="00AB6AFF">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Pr="00854056">
        <w:rPr>
          <w:rFonts w:eastAsia="Times New Roman" w:cs="Arial"/>
          <w:szCs w:val="17"/>
        </w:rPr>
        <w:t>For retrieving data with only a few search criteria, the query parameters are adequate.</w:t>
      </w:r>
      <w:r w:rsidR="00F732A0">
        <w:rPr>
          <w:rFonts w:eastAsia="Times New Roman" w:cs="Arial"/>
          <w:szCs w:val="17"/>
        </w:rPr>
        <w:t xml:space="preserve"> </w:t>
      </w:r>
      <w:r w:rsidRPr="00854056">
        <w:rPr>
          <w:rFonts w:eastAsia="Times New Roman" w:cs="Arial"/>
          <w:szCs w:val="17"/>
        </w:rPr>
        <w:t xml:space="preserve"> If there is a use case where we should search for data using complex search expressions (with multiple criteria, Boolean expressions and search operators) then the API has to be designed </w:t>
      </w:r>
      <w:r w:rsidR="00832BC4">
        <w:rPr>
          <w:rFonts w:eastAsia="Times New Roman" w:cs="Arial"/>
          <w:szCs w:val="17"/>
        </w:rPr>
        <w:t xml:space="preserve">using a </w:t>
      </w:r>
      <w:r w:rsidRPr="00854056">
        <w:rPr>
          <w:rFonts w:eastAsia="Times New Roman" w:cs="Arial"/>
          <w:szCs w:val="17"/>
        </w:rPr>
        <w:t xml:space="preserve">more complex query language. </w:t>
      </w:r>
      <w:r w:rsidR="00F732A0">
        <w:rPr>
          <w:rFonts w:eastAsia="Times New Roman" w:cs="Arial"/>
          <w:szCs w:val="17"/>
        </w:rPr>
        <w:t xml:space="preserve"> </w:t>
      </w:r>
      <w:r w:rsidRPr="00854056">
        <w:rPr>
          <w:rFonts w:eastAsia="Times New Roman" w:cs="Arial"/>
          <w:szCs w:val="17"/>
        </w:rPr>
        <w:t xml:space="preserve">A query language has to be supported by a </w:t>
      </w:r>
      <w:r w:rsidR="00832BC4">
        <w:rPr>
          <w:rFonts w:eastAsia="Times New Roman" w:cs="Arial"/>
          <w:szCs w:val="17"/>
        </w:rPr>
        <w:t>search</w:t>
      </w:r>
      <w:r w:rsidR="00832BC4" w:rsidRPr="00854056">
        <w:rPr>
          <w:rFonts w:eastAsia="Times New Roman" w:cs="Arial"/>
          <w:szCs w:val="17"/>
        </w:rPr>
        <w:t xml:space="preserve"> </w:t>
      </w:r>
      <w:r w:rsidRPr="00854056">
        <w:rPr>
          <w:rFonts w:eastAsia="Times New Roman" w:cs="Arial"/>
          <w:szCs w:val="17"/>
        </w:rPr>
        <w:t>grammar.</w:t>
      </w:r>
      <w:r w:rsidRPr="00232C3F">
        <w:rPr>
          <w:rFonts w:eastAsia="Times New Roman" w:cs="Arial"/>
          <w:szCs w:val="17"/>
        </w:rPr>
        <w:t xml:space="preserve"> </w:t>
      </w:r>
    </w:p>
    <w:p w14:paraId="62133736"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The Contextual Query Language (CQL) is a formal language for representing queries to information retrieval systems such as search engines, bibliographic catalogs and museum collection information.</w:t>
      </w:r>
      <w:r w:rsidR="00F732A0">
        <w:rPr>
          <w:rFonts w:eastAsia="Times New Roman" w:cs="Arial"/>
          <w:szCs w:val="17"/>
        </w:rPr>
        <w:t xml:space="preserve"> </w:t>
      </w:r>
      <w:r w:rsidR="005E48A2" w:rsidRPr="00232C3F">
        <w:rPr>
          <w:rFonts w:eastAsia="Times New Roman" w:cs="Arial"/>
          <w:szCs w:val="17"/>
        </w:rPr>
        <w:t xml:space="preserve"> Based on the semantics of Z39.50</w:t>
      </w:r>
      <w:r w:rsidR="008D4B98">
        <w:rPr>
          <w:rStyle w:val="FootnoteReference"/>
          <w:rFonts w:eastAsia="Times New Roman" w:cs="Arial"/>
          <w:szCs w:val="17"/>
        </w:rPr>
        <w:footnoteReference w:id="10"/>
      </w:r>
      <w:r w:rsidR="005E48A2" w:rsidRPr="00232C3F">
        <w:rPr>
          <w:rFonts w:eastAsia="Times New Roman" w:cs="Arial"/>
          <w:szCs w:val="17"/>
        </w:rPr>
        <w:t>, its design objective is that queries must be readable and writable and that the language is intuitive and maintains the expression of more complex query languages.</w:t>
      </w:r>
      <w:r w:rsidR="00F732A0">
        <w:rPr>
          <w:rFonts w:eastAsia="Times New Roman" w:cs="Arial"/>
          <w:szCs w:val="17"/>
        </w:rPr>
        <w:t xml:space="preserve"> </w:t>
      </w:r>
      <w:r w:rsidR="005E48A2" w:rsidRPr="00232C3F">
        <w:rPr>
          <w:rFonts w:eastAsia="Times New Roman" w:cs="Arial"/>
          <w:szCs w:val="17"/>
        </w:rPr>
        <w:t xml:space="preserve"> </w:t>
      </w:r>
      <w:r w:rsidR="00AF1D74">
        <w:rPr>
          <w:rFonts w:eastAsia="Times New Roman" w:cs="Arial"/>
          <w:szCs w:val="17"/>
        </w:rPr>
        <w:t xml:space="preserve">This is just one option recommended for use, as it is used broadly by industry. </w:t>
      </w:r>
    </w:p>
    <w:p w14:paraId="163A0FE6" w14:textId="77777777" w:rsidR="005E48A2" w:rsidRPr="00232C3F" w:rsidRDefault="008620A5" w:rsidP="005E48A2">
      <w:pPr>
        <w:spacing w:before="100" w:beforeAutospacing="1" w:after="240"/>
        <w:ind w:left="720"/>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85</w:t>
      </w:r>
      <w:r w:rsidR="005E48A2" w:rsidRPr="00232C3F">
        <w:rPr>
          <w:rFonts w:eastAsia="Times New Roman" w:cs="Arial"/>
          <w:szCs w:val="17"/>
        </w:rPr>
        <w:t xml:space="preserve">] </w:t>
      </w:r>
      <w:r w:rsidR="008D4B98">
        <w:rPr>
          <w:rFonts w:eastAsia="Times New Roman" w:cs="Arial"/>
          <w:szCs w:val="17"/>
        </w:rPr>
        <w:t>When a</w:t>
      </w:r>
      <w:r w:rsidR="005E48A2" w:rsidRPr="00232C3F">
        <w:rPr>
          <w:rFonts w:eastAsia="Times New Roman" w:cs="Arial"/>
          <w:szCs w:val="17"/>
        </w:rPr>
        <w:t xml:space="preserve"> Web API </w:t>
      </w:r>
      <w:r w:rsidR="008D4B98">
        <w:rPr>
          <w:rFonts w:eastAsia="Times New Roman" w:cs="Arial"/>
          <w:szCs w:val="17"/>
        </w:rPr>
        <w:t>s</w:t>
      </w:r>
      <w:r w:rsidR="005E48A2" w:rsidRPr="00232C3F">
        <w:rPr>
          <w:rFonts w:eastAsia="Times New Roman" w:cs="Arial"/>
          <w:szCs w:val="17"/>
        </w:rPr>
        <w:t>upport</w:t>
      </w:r>
      <w:r w:rsidR="008D4B98">
        <w:rPr>
          <w:rFonts w:eastAsia="Times New Roman" w:cs="Arial"/>
          <w:szCs w:val="17"/>
        </w:rPr>
        <w:t>s</w:t>
      </w:r>
      <w:r w:rsidR="005E48A2" w:rsidRPr="00232C3F">
        <w:rPr>
          <w:rFonts w:eastAsia="Times New Roman" w:cs="Arial"/>
          <w:szCs w:val="17"/>
        </w:rPr>
        <w:t xml:space="preserve"> complex search expressions</w:t>
      </w:r>
      <w:r w:rsidR="0064711C">
        <w:rPr>
          <w:rFonts w:eastAsia="Times New Roman" w:cs="Arial"/>
          <w:szCs w:val="17"/>
        </w:rPr>
        <w:t>,</w:t>
      </w:r>
      <w:r w:rsidR="008D4B98">
        <w:rPr>
          <w:rFonts w:eastAsia="Times New Roman" w:cs="Arial"/>
          <w:szCs w:val="17"/>
        </w:rPr>
        <w:t xml:space="preserve"> a</w:t>
      </w:r>
      <w:r w:rsidR="005E48A2" w:rsidRPr="00232C3F">
        <w:rPr>
          <w:rFonts w:eastAsia="Times New Roman" w:cs="Arial"/>
          <w:szCs w:val="17"/>
        </w:rPr>
        <w:t xml:space="preserve"> query language SHOULD be specified</w:t>
      </w:r>
      <w:r w:rsidR="008D4B98">
        <w:rPr>
          <w:rFonts w:eastAsia="Times New Roman" w:cs="Arial"/>
          <w:szCs w:val="17"/>
        </w:rPr>
        <w:t xml:space="preserve">, such as </w:t>
      </w:r>
      <w:r w:rsidR="005E48A2" w:rsidRPr="00232C3F">
        <w:rPr>
          <w:rFonts w:eastAsia="Times New Roman" w:cs="Arial"/>
          <w:szCs w:val="17"/>
        </w:rPr>
        <w:t>CQL. </w:t>
      </w:r>
    </w:p>
    <w:p w14:paraId="4C80B901" w14:textId="77777777" w:rsidR="005E48A2" w:rsidRPr="00232C3F" w:rsidRDefault="008620A5" w:rsidP="005E48A2">
      <w:pPr>
        <w:spacing w:before="100" w:beforeAutospacing="1" w:after="240"/>
        <w:ind w:left="720"/>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86</w:t>
      </w:r>
      <w:r w:rsidR="005E48A2" w:rsidRPr="00232C3F">
        <w:rPr>
          <w:rFonts w:eastAsia="Times New Roman" w:cs="Arial"/>
          <w:szCs w:val="17"/>
        </w:rPr>
        <w:t xml:space="preserve">] A Service Contract MUST specify the grammar supported (such as fields, functions, keywords, and operators). </w:t>
      </w:r>
    </w:p>
    <w:p w14:paraId="01463C06" w14:textId="77777777" w:rsidR="00AD2DE4" w:rsidRDefault="008620A5" w:rsidP="00BD7779">
      <w:pPr>
        <w:spacing w:before="100" w:beforeAutospacing="1" w:after="240"/>
        <w:ind w:left="720"/>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87</w:t>
      </w:r>
      <w:r w:rsidR="005E48A2" w:rsidRPr="00232C3F">
        <w:rPr>
          <w:rFonts w:eastAsia="Times New Roman" w:cs="Arial"/>
          <w:szCs w:val="17"/>
        </w:rPr>
        <w:t xml:space="preserve">] The query parameter </w:t>
      </w:r>
      <w:r w:rsidR="005E48A2">
        <w:rPr>
          <w:rFonts w:eastAsia="Times New Roman" w:cs="Arial"/>
          <w:szCs w:val="17"/>
        </w:rPr>
        <w:t>“</w:t>
      </w:r>
      <w:r w:rsidR="005E48A2" w:rsidRPr="00232C3F">
        <w:rPr>
          <w:rFonts w:ascii="Courier New" w:eastAsia="Times New Roman" w:hAnsi="Courier New" w:cs="Courier New"/>
          <w:szCs w:val="17"/>
        </w:rPr>
        <w:t>q</w:t>
      </w:r>
      <w:r w:rsidR="005E48A2">
        <w:rPr>
          <w:rFonts w:ascii="Courier New" w:eastAsia="Times New Roman" w:hAnsi="Courier New" w:cs="Courier New"/>
          <w:szCs w:val="17"/>
        </w:rPr>
        <w:t>”</w:t>
      </w:r>
      <w:r w:rsidR="005E48A2" w:rsidRPr="00232C3F">
        <w:rPr>
          <w:rFonts w:eastAsia="Times New Roman" w:cs="Arial"/>
          <w:szCs w:val="17"/>
        </w:rPr>
        <w:t xml:space="preserve"> MUST be used.</w:t>
      </w:r>
    </w:p>
    <w:p w14:paraId="7E7971CA" w14:textId="77777777" w:rsidR="005E48A2" w:rsidRPr="00232C3F" w:rsidRDefault="005E48A2" w:rsidP="00F50DB4">
      <w:pPr>
        <w:pStyle w:val="Heading3"/>
        <w:keepLines/>
        <w:spacing w:before="170" w:after="170"/>
        <w:ind w:left="360"/>
      </w:pPr>
      <w:bookmarkStart w:id="76" w:name="_Toc513117132"/>
      <w:bookmarkStart w:id="77" w:name="_Toc513117167"/>
      <w:bookmarkStart w:id="78" w:name="_Toc513117346"/>
      <w:bookmarkStart w:id="79" w:name="_Toc54011623"/>
      <w:bookmarkEnd w:id="76"/>
      <w:bookmarkEnd w:id="77"/>
      <w:bookmarkEnd w:id="78"/>
      <w:r w:rsidRPr="00232C3F">
        <w:t>Error Handling</w:t>
      </w:r>
      <w:bookmarkEnd w:id="79"/>
    </w:p>
    <w:p w14:paraId="140F5AC2" w14:textId="4EECC037" w:rsidR="00A9502E" w:rsidRDefault="00A9502E" w:rsidP="00580E20">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Pr="00A9502E">
        <w:rPr>
          <w:rFonts w:eastAsia="Times New Roman" w:cs="Arial"/>
          <w:szCs w:val="17"/>
        </w:rPr>
        <w:t>Error responses should always use the appropriate HTTP status code</w:t>
      </w:r>
      <w:r w:rsidR="0001520E">
        <w:rPr>
          <w:rFonts w:eastAsia="Times New Roman" w:cs="Arial"/>
          <w:szCs w:val="17"/>
        </w:rPr>
        <w:t xml:space="preserve"> </w:t>
      </w:r>
      <w:r w:rsidR="00CB0B52">
        <w:rPr>
          <w:rFonts w:eastAsia="Times New Roman" w:cs="Arial"/>
          <w:szCs w:val="17"/>
        </w:rPr>
        <w:t>selected from</w:t>
      </w:r>
      <w:r w:rsidR="0001520E">
        <w:rPr>
          <w:rFonts w:eastAsia="Times New Roman" w:cs="Arial"/>
          <w:szCs w:val="17"/>
        </w:rPr>
        <w:t xml:space="preserve"> the standard </w:t>
      </w:r>
      <w:r w:rsidR="00CB0B52">
        <w:rPr>
          <w:rFonts w:eastAsia="Times New Roman" w:cs="Arial"/>
          <w:szCs w:val="17"/>
        </w:rPr>
        <w:t xml:space="preserve">list of </w:t>
      </w:r>
      <w:r w:rsidR="0001520E">
        <w:rPr>
          <w:rFonts w:eastAsia="Times New Roman" w:cs="Arial"/>
          <w:szCs w:val="17"/>
        </w:rPr>
        <w:t>HTTP sta</w:t>
      </w:r>
      <w:r w:rsidR="003352ED">
        <w:rPr>
          <w:rFonts w:eastAsia="Times New Roman" w:cs="Arial"/>
          <w:szCs w:val="17"/>
        </w:rPr>
        <w:t>t</w:t>
      </w:r>
      <w:r w:rsidR="0001520E">
        <w:rPr>
          <w:rFonts w:eastAsia="Times New Roman" w:cs="Arial"/>
          <w:szCs w:val="17"/>
        </w:rPr>
        <w:t xml:space="preserve">us codes </w:t>
      </w:r>
      <w:r w:rsidR="00580E20" w:rsidRPr="00580E20">
        <w:rPr>
          <w:rFonts w:eastAsia="Times New Roman" w:cs="Arial"/>
          <w:szCs w:val="17"/>
        </w:rPr>
        <w:t>(</w:t>
      </w:r>
      <w:hyperlink r:id="rId26" w:tgtFrame="_blank" w:history="1">
        <w:r w:rsidR="00580E20" w:rsidRPr="00580E20">
          <w:rPr>
            <w:rStyle w:val="Hyperlink"/>
            <w:rFonts w:cs="Arial"/>
            <w:color w:val="06467A"/>
            <w:szCs w:val="17"/>
            <w:shd w:val="clear" w:color="auto" w:fill="FFFFFF"/>
          </w:rPr>
          <w:t>RFC 7807</w:t>
        </w:r>
      </w:hyperlink>
      <w:r w:rsidR="00580E20" w:rsidRPr="00F732A0">
        <w:rPr>
          <w:rStyle w:val="Hyperlink"/>
          <w:rFonts w:cs="Arial"/>
          <w:color w:val="auto"/>
          <w:szCs w:val="17"/>
          <w:u w:val="none"/>
          <w:shd w:val="clear" w:color="auto" w:fill="FFFFFF"/>
        </w:rPr>
        <w:t>)</w:t>
      </w:r>
      <w:r w:rsidR="00CB0B52" w:rsidRPr="00F732A0">
        <w:rPr>
          <w:rStyle w:val="Hyperlink"/>
          <w:rFonts w:ascii="Helvetica" w:hAnsi="Helvetica"/>
          <w:color w:val="auto"/>
          <w:sz w:val="27"/>
          <w:szCs w:val="27"/>
          <w:u w:val="none"/>
          <w:shd w:val="clear" w:color="auto" w:fill="FFFFFF"/>
        </w:rPr>
        <w:t xml:space="preserve">, </w:t>
      </w:r>
      <w:r w:rsidR="0001520E" w:rsidRPr="00F732A0">
        <w:rPr>
          <w:rFonts w:eastAsia="Times New Roman" w:cs="Arial"/>
          <w:szCs w:val="17"/>
        </w:rPr>
        <w:t xml:space="preserve">reproduced </w:t>
      </w:r>
      <w:r w:rsidR="0001520E">
        <w:rPr>
          <w:rFonts w:eastAsia="Times New Roman" w:cs="Arial"/>
          <w:szCs w:val="17"/>
        </w:rPr>
        <w:t>in Annex V</w:t>
      </w:r>
      <w:r w:rsidRPr="00A9502E">
        <w:rPr>
          <w:rFonts w:eastAsia="Times New Roman" w:cs="Arial"/>
          <w:szCs w:val="17"/>
        </w:rPr>
        <w:t xml:space="preserve">. </w:t>
      </w:r>
      <w:r w:rsidR="0001520E">
        <w:rPr>
          <w:rFonts w:eastAsia="Times New Roman" w:cs="Arial"/>
          <w:szCs w:val="17"/>
        </w:rPr>
        <w:t xml:space="preserve"> </w:t>
      </w:r>
      <w:r w:rsidRPr="00A9502E">
        <w:rPr>
          <w:rFonts w:eastAsia="Times New Roman" w:cs="Arial"/>
          <w:szCs w:val="17"/>
        </w:rPr>
        <w:t>When the requestor is expecting JSON, return error details in a common data structure.</w:t>
      </w:r>
      <w:r>
        <w:rPr>
          <w:rFonts w:eastAsia="Times New Roman" w:cs="Arial"/>
          <w:szCs w:val="17"/>
        </w:rPr>
        <w:t xml:space="preserve">  </w:t>
      </w:r>
      <w:r w:rsidRPr="00A9502E">
        <w:rPr>
          <w:rFonts w:eastAsia="Times New Roman" w:cs="Arial"/>
          <w:szCs w:val="17"/>
        </w:rPr>
        <w:t>Unless the project requires otherwise, there is no need to define application-specific error codes.</w:t>
      </w:r>
      <w:r>
        <w:rPr>
          <w:rFonts w:eastAsia="Times New Roman" w:cs="Arial"/>
          <w:szCs w:val="17"/>
        </w:rPr>
        <w:t xml:space="preserve">  </w:t>
      </w:r>
      <w:r w:rsidRPr="00A9502E">
        <w:rPr>
          <w:rFonts w:eastAsia="Times New Roman" w:cs="Arial"/>
          <w:szCs w:val="17"/>
        </w:rPr>
        <w:t>Stack</w:t>
      </w:r>
      <w:r w:rsidR="0001520E">
        <w:rPr>
          <w:rFonts w:eastAsia="Times New Roman" w:cs="Arial"/>
          <w:szCs w:val="17"/>
        </w:rPr>
        <w:t xml:space="preserve"> </w:t>
      </w:r>
      <w:r w:rsidRPr="00A9502E">
        <w:rPr>
          <w:rFonts w:eastAsia="Times New Roman" w:cs="Arial"/>
          <w:szCs w:val="17"/>
        </w:rPr>
        <w:t>trace a</w:t>
      </w:r>
      <w:r w:rsidR="00CB0B52">
        <w:rPr>
          <w:rFonts w:eastAsia="Times New Roman" w:cs="Arial"/>
          <w:szCs w:val="17"/>
        </w:rPr>
        <w:t>nd</w:t>
      </w:r>
      <w:r w:rsidRPr="00A9502E">
        <w:rPr>
          <w:rFonts w:eastAsia="Times New Roman" w:cs="Arial"/>
          <w:szCs w:val="17"/>
        </w:rPr>
        <w:t xml:space="preserve"> other debugging-related information should not be present in the error response body in production environments.</w:t>
      </w:r>
    </w:p>
    <w:p w14:paraId="2C19739C" w14:textId="77777777" w:rsidR="005E48A2" w:rsidRPr="00232C3F" w:rsidRDefault="005E48A2" w:rsidP="005E48A2">
      <w:pPr>
        <w:pStyle w:val="Heading4"/>
      </w:pPr>
      <w:r w:rsidRPr="00232C3F">
        <w:t>Error Payload</w:t>
      </w:r>
    </w:p>
    <w:p w14:paraId="6774E4D0" w14:textId="77777777" w:rsidR="004C3C1C" w:rsidRDefault="001446D6" w:rsidP="00A932C2">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Error handling is carried out on two levels: </w:t>
      </w:r>
      <w:r w:rsidR="0001520E">
        <w:rPr>
          <w:rFonts w:eastAsia="Times New Roman" w:cs="Arial"/>
          <w:szCs w:val="17"/>
        </w:rPr>
        <w:t>o</w:t>
      </w:r>
      <w:r w:rsidR="005E48A2" w:rsidRPr="00232C3F">
        <w:rPr>
          <w:rFonts w:eastAsia="Times New Roman" w:cs="Arial"/>
          <w:szCs w:val="17"/>
        </w:rPr>
        <w:t>n the protocol level (HTTP) and on the application level (payload returned). </w:t>
      </w:r>
      <w:r w:rsidR="0001520E">
        <w:rPr>
          <w:rFonts w:eastAsia="Times New Roman" w:cs="Arial"/>
          <w:szCs w:val="17"/>
        </w:rPr>
        <w:t xml:space="preserve"> </w:t>
      </w:r>
      <w:r w:rsidR="004C3C1C" w:rsidRPr="00232C3F">
        <w:rPr>
          <w:rFonts w:eastAsia="Times New Roman" w:cs="Arial"/>
          <w:szCs w:val="17"/>
        </w:rPr>
        <w:t>On th</w:t>
      </w:r>
      <w:r w:rsidR="004C3C1C">
        <w:rPr>
          <w:rFonts w:eastAsia="Times New Roman" w:cs="Arial"/>
          <w:szCs w:val="17"/>
        </w:rPr>
        <w:t>e protocol level, a Web API</w:t>
      </w:r>
      <w:r w:rsidR="004C3C1C" w:rsidRPr="00232C3F">
        <w:rPr>
          <w:rFonts w:eastAsia="Times New Roman" w:cs="Arial"/>
          <w:szCs w:val="17"/>
        </w:rPr>
        <w:t xml:space="preserve"> return</w:t>
      </w:r>
      <w:r w:rsidR="004C3C1C">
        <w:rPr>
          <w:rFonts w:eastAsia="Times New Roman" w:cs="Arial"/>
          <w:szCs w:val="17"/>
        </w:rPr>
        <w:t>s</w:t>
      </w:r>
      <w:r w:rsidR="004C3C1C" w:rsidRPr="00232C3F">
        <w:rPr>
          <w:rFonts w:eastAsia="Times New Roman" w:cs="Arial"/>
          <w:szCs w:val="17"/>
        </w:rPr>
        <w:t xml:space="preserve"> an appropriate HTTP status code</w:t>
      </w:r>
      <w:r w:rsidR="004C3C1C">
        <w:rPr>
          <w:rFonts w:eastAsia="Times New Roman" w:cs="Arial"/>
          <w:szCs w:val="17"/>
        </w:rPr>
        <w:t xml:space="preserve"> and</w:t>
      </w:r>
      <w:r w:rsidR="004C3C1C" w:rsidRPr="00232C3F">
        <w:rPr>
          <w:rFonts w:eastAsia="Times New Roman" w:cs="Arial"/>
          <w:szCs w:val="17"/>
        </w:rPr>
        <w:t> </w:t>
      </w:r>
      <w:r w:rsidR="004C3C1C">
        <w:rPr>
          <w:rFonts w:eastAsia="Times New Roman" w:cs="Arial"/>
          <w:szCs w:val="17"/>
        </w:rPr>
        <w:t>o</w:t>
      </w:r>
      <w:r w:rsidR="004C3C1C" w:rsidRPr="00232C3F">
        <w:rPr>
          <w:rFonts w:eastAsia="Times New Roman" w:cs="Arial"/>
          <w:szCs w:val="17"/>
        </w:rPr>
        <w:t>n the application level, a Web API return</w:t>
      </w:r>
      <w:r w:rsidR="004C3C1C">
        <w:rPr>
          <w:rFonts w:eastAsia="Times New Roman" w:cs="Arial"/>
          <w:szCs w:val="17"/>
        </w:rPr>
        <w:t>s</w:t>
      </w:r>
      <w:r w:rsidR="004C3C1C" w:rsidRPr="00232C3F">
        <w:rPr>
          <w:rFonts w:eastAsia="Times New Roman" w:cs="Arial"/>
          <w:szCs w:val="17"/>
        </w:rPr>
        <w:t xml:space="preserve"> a payload reporting the error in adequate granularity (mandatory and optional attributes). </w:t>
      </w:r>
    </w:p>
    <w:p w14:paraId="0A7AE1CC" w14:textId="77777777" w:rsidR="004C3C1C" w:rsidRDefault="004C3C1C" w:rsidP="00A932C2">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t xml:space="preserve">With regard to the </w:t>
      </w:r>
      <w:r w:rsidRPr="00232C3F">
        <w:rPr>
          <w:rFonts w:eastAsia="Times New Roman" w:cs="Arial"/>
          <w:szCs w:val="17"/>
        </w:rPr>
        <w:t>mandatory and optional attributes</w:t>
      </w:r>
      <w:r>
        <w:rPr>
          <w:rFonts w:eastAsia="Times New Roman" w:cs="Arial"/>
          <w:szCs w:val="17"/>
        </w:rPr>
        <w:t xml:space="preserve"> for </w:t>
      </w:r>
      <w:r w:rsidRPr="00232C3F">
        <w:rPr>
          <w:rFonts w:eastAsia="Times New Roman" w:cs="Arial"/>
          <w:szCs w:val="17"/>
        </w:rPr>
        <w:t>the application level</w:t>
      </w:r>
      <w:r>
        <w:rPr>
          <w:rFonts w:eastAsia="Times New Roman" w:cs="Arial"/>
          <w:szCs w:val="17"/>
        </w:rPr>
        <w:t xml:space="preserve"> error handling, </w:t>
      </w:r>
    </w:p>
    <w:p w14:paraId="2735079B" w14:textId="77777777" w:rsidR="004C3C1C" w:rsidRPr="00232C3F" w:rsidRDefault="004C3C1C" w:rsidP="00D63EA4">
      <w:pPr>
        <w:pStyle w:val="NormalWeb"/>
        <w:numPr>
          <w:ilvl w:val="0"/>
          <w:numId w:val="18"/>
        </w:numPr>
        <w:rPr>
          <w:rFonts w:eastAsia="Times New Roman" w:cs="Arial"/>
          <w:szCs w:val="17"/>
        </w:rPr>
      </w:pPr>
      <w:r>
        <w:rPr>
          <w:rFonts w:eastAsia="Times New Roman" w:cs="Arial"/>
          <w:szCs w:val="17"/>
        </w:rPr>
        <w:t>t</w:t>
      </w:r>
      <w:r w:rsidRPr="00232C3F">
        <w:rPr>
          <w:rFonts w:eastAsia="Times New Roman" w:cs="Arial"/>
          <w:szCs w:val="17"/>
        </w:rPr>
        <w:t xml:space="preserve">he </w:t>
      </w:r>
      <w:r w:rsidR="00C92F1C">
        <w:rPr>
          <w:rFonts w:eastAsia="Times New Roman" w:cs="Arial"/>
          <w:szCs w:val="17"/>
        </w:rPr>
        <w:t xml:space="preserve">following </w:t>
      </w:r>
      <w:r w:rsidR="00C92F1C" w:rsidRPr="00232C3F">
        <w:rPr>
          <w:rFonts w:ascii="Courier New" w:eastAsia="Times New Roman" w:hAnsi="Courier New" w:cs="Courier New"/>
          <w:szCs w:val="17"/>
        </w:rPr>
        <w:t>code</w:t>
      </w:r>
      <w:r w:rsidR="00C92F1C">
        <w:rPr>
          <w:rFonts w:eastAsia="Times New Roman" w:cs="Arial"/>
          <w:szCs w:val="17"/>
        </w:rPr>
        <w:t xml:space="preserve"> and </w:t>
      </w:r>
      <w:r w:rsidR="00C92F1C" w:rsidRPr="004C3C1C">
        <w:rPr>
          <w:rFonts w:ascii="Courier" w:eastAsia="Times New Roman" w:hAnsi="Courier" w:cs="Arial"/>
          <w:szCs w:val="17"/>
        </w:rPr>
        <w:t>message</w:t>
      </w:r>
      <w:r w:rsidR="00C92F1C">
        <w:rPr>
          <w:rFonts w:eastAsia="Times New Roman" w:cs="Arial"/>
          <w:szCs w:val="17"/>
        </w:rPr>
        <w:t xml:space="preserve"> </w:t>
      </w:r>
      <w:r w:rsidRPr="00232C3F">
        <w:rPr>
          <w:rFonts w:eastAsia="Times New Roman" w:cs="Arial"/>
          <w:szCs w:val="17"/>
        </w:rPr>
        <w:t>attributes are mandatory</w:t>
      </w:r>
      <w:r w:rsidR="00C92F1C">
        <w:rPr>
          <w:rFonts w:eastAsia="Times New Roman" w:cs="Arial"/>
          <w:szCs w:val="17"/>
        </w:rPr>
        <w:t xml:space="preserve"> and w</w:t>
      </w:r>
      <w:r w:rsidR="00C92F1C" w:rsidRPr="004C3C1C">
        <w:rPr>
          <w:rFonts w:eastAsia="Times New Roman" w:cs="Arial"/>
          <w:szCs w:val="17"/>
        </w:rPr>
        <w:t xml:space="preserve">hile the </w:t>
      </w:r>
      <w:r w:rsidR="00C92F1C" w:rsidRPr="004C3C1C">
        <w:rPr>
          <w:rFonts w:ascii="Courier" w:eastAsia="Times New Roman" w:hAnsi="Courier" w:cs="Arial"/>
          <w:szCs w:val="17"/>
        </w:rPr>
        <w:t>message</w:t>
      </w:r>
      <w:r w:rsidR="00C92F1C" w:rsidRPr="004C3C1C">
        <w:rPr>
          <w:rFonts w:eastAsia="Times New Roman" w:cs="Arial"/>
          <w:szCs w:val="17"/>
        </w:rPr>
        <w:t xml:space="preserve"> may change in the future, the </w:t>
      </w:r>
      <w:r w:rsidR="00C92F1C" w:rsidRPr="004C3C1C">
        <w:rPr>
          <w:rFonts w:ascii="Courier New" w:eastAsia="Times New Roman" w:hAnsi="Courier New" w:cs="Courier New"/>
          <w:szCs w:val="17"/>
        </w:rPr>
        <w:t>code</w:t>
      </w:r>
      <w:r w:rsidR="00C92F1C" w:rsidRPr="004C3C1C">
        <w:rPr>
          <w:rFonts w:eastAsia="Times New Roman" w:cs="Arial"/>
          <w:szCs w:val="17"/>
        </w:rPr>
        <w:t xml:space="preserve"> will not change; it is fixed and will always refer to this particular problem</w:t>
      </w:r>
      <w:r w:rsidRPr="00232C3F">
        <w:rPr>
          <w:rFonts w:eastAsia="Times New Roman" w:cs="Arial"/>
          <w:szCs w:val="17"/>
        </w:rPr>
        <w:t xml:space="preserve">: </w:t>
      </w:r>
    </w:p>
    <w:p w14:paraId="38719D80" w14:textId="77777777" w:rsidR="004C3C1C" w:rsidRPr="00232C3F" w:rsidRDefault="004C3C1C" w:rsidP="00A932C2">
      <w:pPr>
        <w:numPr>
          <w:ilvl w:val="1"/>
          <w:numId w:val="4"/>
        </w:numPr>
        <w:spacing w:before="100" w:beforeAutospacing="1" w:after="100" w:afterAutospacing="1"/>
        <w:rPr>
          <w:rFonts w:eastAsia="Times New Roman" w:cs="Arial"/>
          <w:szCs w:val="17"/>
        </w:rPr>
      </w:pPr>
      <w:r w:rsidRPr="00232C3F">
        <w:rPr>
          <w:rFonts w:ascii="Courier New" w:eastAsia="Times New Roman" w:hAnsi="Courier New" w:cs="Courier New"/>
          <w:szCs w:val="17"/>
        </w:rPr>
        <w:t>code</w:t>
      </w:r>
      <w:r w:rsidRPr="00232C3F">
        <w:rPr>
          <w:rFonts w:eastAsia="Times New Roman" w:cs="Arial"/>
          <w:szCs w:val="17"/>
        </w:rPr>
        <w:t xml:space="preserve"> </w:t>
      </w:r>
      <w:r>
        <w:rPr>
          <w:rFonts w:eastAsia="Times New Roman" w:cs="Arial"/>
          <w:szCs w:val="17"/>
        </w:rPr>
        <w:t xml:space="preserve">(integer) </w:t>
      </w:r>
      <w:r w:rsidRPr="00232C3F">
        <w:rPr>
          <w:rFonts w:eastAsia="Times New Roman" w:cs="Arial"/>
          <w:szCs w:val="17"/>
        </w:rPr>
        <w:t>- Technical code of the error situation to be used for support purposes</w:t>
      </w:r>
      <w:r w:rsidR="009D0903">
        <w:rPr>
          <w:rFonts w:eastAsia="Times New Roman" w:cs="Arial"/>
          <w:szCs w:val="17"/>
        </w:rPr>
        <w:t>; and</w:t>
      </w:r>
    </w:p>
    <w:p w14:paraId="79B40952" w14:textId="0093D3BF" w:rsidR="004C3C1C" w:rsidRDefault="004C3C1C" w:rsidP="00A932C2">
      <w:pPr>
        <w:numPr>
          <w:ilvl w:val="1"/>
          <w:numId w:val="4"/>
        </w:numPr>
        <w:spacing w:before="100" w:beforeAutospacing="1" w:after="100" w:afterAutospacing="1"/>
        <w:rPr>
          <w:rFonts w:eastAsia="Times New Roman" w:cs="Arial"/>
          <w:szCs w:val="17"/>
        </w:rPr>
      </w:pPr>
      <w:r w:rsidRPr="00232C3F">
        <w:rPr>
          <w:rFonts w:ascii="Courier New" w:eastAsia="Times New Roman" w:hAnsi="Courier New" w:cs="Courier New"/>
          <w:szCs w:val="17"/>
        </w:rPr>
        <w:t>message</w:t>
      </w:r>
      <w:r w:rsidRPr="00232C3F">
        <w:rPr>
          <w:rFonts w:eastAsia="Times New Roman" w:cs="Arial"/>
          <w:szCs w:val="17"/>
        </w:rPr>
        <w:t> </w:t>
      </w:r>
      <w:r>
        <w:rPr>
          <w:rFonts w:eastAsia="Times New Roman" w:cs="Arial"/>
          <w:szCs w:val="17"/>
        </w:rPr>
        <w:t xml:space="preserve">(string) </w:t>
      </w:r>
      <w:r w:rsidRPr="00232C3F">
        <w:rPr>
          <w:rFonts w:eastAsia="Times New Roman" w:cs="Arial"/>
          <w:szCs w:val="17"/>
        </w:rPr>
        <w:t>- User-facing (localizable) message describing the error</w:t>
      </w:r>
      <w:r>
        <w:rPr>
          <w:rFonts w:eastAsia="Times New Roman" w:cs="Arial"/>
          <w:szCs w:val="17"/>
        </w:rPr>
        <w:t xml:space="preserve"> </w:t>
      </w:r>
      <w:r w:rsidRPr="00DD70E5">
        <w:rPr>
          <w:rFonts w:eastAsia="Times New Roman" w:cs="Arial"/>
          <w:szCs w:val="17"/>
        </w:rPr>
        <w:t>request</w:t>
      </w:r>
      <w:r>
        <w:rPr>
          <w:rFonts w:eastAsia="Times New Roman" w:cs="Arial"/>
          <w:szCs w:val="17"/>
        </w:rPr>
        <w:t xml:space="preserve"> as requested by the </w:t>
      </w:r>
      <w:r w:rsidRPr="00DD70E5">
        <w:rPr>
          <w:rFonts w:eastAsia="Times New Roman" w:cs="Arial"/>
          <w:szCs w:val="17"/>
        </w:rPr>
        <w:t xml:space="preserve"> HTTP header </w:t>
      </w:r>
      <w:r w:rsidRPr="00DD70E5">
        <w:rPr>
          <w:rFonts w:ascii="Courier New" w:eastAsia="Times New Roman" w:hAnsi="Courier New" w:cs="Courier New"/>
          <w:szCs w:val="17"/>
        </w:rPr>
        <w:t>Accept-Language</w:t>
      </w:r>
      <w:r w:rsidRPr="009356B5">
        <w:rPr>
          <w:rFonts w:eastAsia="Times New Roman" w:cs="Arial"/>
          <w:szCs w:val="17"/>
        </w:rPr>
        <w:t>(see RS</w:t>
      </w:r>
      <w:r w:rsidR="009372B4">
        <w:rPr>
          <w:rFonts w:eastAsia="Times New Roman" w:cs="Arial"/>
          <w:szCs w:val="17"/>
        </w:rPr>
        <w:t>G</w:t>
      </w:r>
      <w:r w:rsidRPr="009356B5">
        <w:rPr>
          <w:rFonts w:eastAsia="Times New Roman" w:cs="Arial"/>
          <w:szCs w:val="17"/>
        </w:rPr>
        <w:t>-1</w:t>
      </w:r>
      <w:r w:rsidR="009372B4">
        <w:rPr>
          <w:rFonts w:eastAsia="Times New Roman" w:cs="Arial"/>
          <w:szCs w:val="17"/>
        </w:rPr>
        <w:t>14</w:t>
      </w:r>
      <w:r w:rsidRPr="009356B5">
        <w:rPr>
          <w:rFonts w:eastAsia="Times New Roman" w:cs="Arial"/>
          <w:szCs w:val="17"/>
        </w:rPr>
        <w:t>)</w:t>
      </w:r>
      <w:r w:rsidR="009D0903">
        <w:rPr>
          <w:rFonts w:eastAsia="Times New Roman" w:cs="Arial"/>
          <w:szCs w:val="17"/>
        </w:rPr>
        <w:t>.</w:t>
      </w:r>
    </w:p>
    <w:p w14:paraId="0AD6761E" w14:textId="77777777" w:rsidR="004C3C1C" w:rsidRPr="00C92F1C" w:rsidRDefault="004C3C1C" w:rsidP="00D63EA4">
      <w:pPr>
        <w:pStyle w:val="ListParagraph"/>
        <w:numPr>
          <w:ilvl w:val="0"/>
          <w:numId w:val="18"/>
        </w:numPr>
      </w:pPr>
      <w:r w:rsidRPr="00C92F1C">
        <w:t>The following attributes are conditionally mandatory:</w:t>
      </w:r>
    </w:p>
    <w:p w14:paraId="607E22F4" w14:textId="77777777" w:rsidR="004C3C1C" w:rsidRPr="00232C3F" w:rsidRDefault="004C3C1C" w:rsidP="004C3C1C">
      <w:pPr>
        <w:numPr>
          <w:ilvl w:val="1"/>
          <w:numId w:val="4"/>
        </w:numPr>
        <w:spacing w:before="100" w:beforeAutospacing="1" w:after="100" w:afterAutospacing="1"/>
        <w:rPr>
          <w:rFonts w:eastAsia="Times New Roman" w:cs="Arial"/>
          <w:szCs w:val="17"/>
        </w:rPr>
      </w:pPr>
      <w:r w:rsidRPr="00232C3F">
        <w:rPr>
          <w:rFonts w:ascii="Courier New" w:eastAsia="Times New Roman" w:hAnsi="Courier New" w:cs="Courier New"/>
          <w:szCs w:val="17"/>
        </w:rPr>
        <w:t>details</w:t>
      </w:r>
      <w:r w:rsidRPr="00232C3F">
        <w:rPr>
          <w:rFonts w:eastAsia="Times New Roman" w:cs="Arial"/>
          <w:szCs w:val="17"/>
        </w:rPr>
        <w:t xml:space="preserve"> - If error processing requires nesting of error responses, it </w:t>
      </w:r>
      <w:r w:rsidR="00CB0B52">
        <w:rPr>
          <w:rFonts w:eastAsia="Times New Roman" w:cs="Arial"/>
          <w:szCs w:val="17"/>
        </w:rPr>
        <w:t>must</w:t>
      </w:r>
      <w:r w:rsidR="00CB0B52" w:rsidRPr="00232C3F">
        <w:rPr>
          <w:rFonts w:eastAsia="Times New Roman" w:cs="Arial"/>
          <w:szCs w:val="17"/>
        </w:rPr>
        <w:t> </w:t>
      </w:r>
      <w:r w:rsidRPr="00232C3F">
        <w:rPr>
          <w:rFonts w:eastAsia="Times New Roman" w:cs="Arial"/>
          <w:szCs w:val="17"/>
        </w:rPr>
        <w:t xml:space="preserve">use the details field for this purpose. The details field </w:t>
      </w:r>
      <w:r w:rsidR="00CB0B52">
        <w:rPr>
          <w:rFonts w:eastAsia="Times New Roman" w:cs="Arial"/>
          <w:szCs w:val="17"/>
        </w:rPr>
        <w:t>must</w:t>
      </w:r>
      <w:r w:rsidR="00CB0B52" w:rsidRPr="00232C3F">
        <w:rPr>
          <w:rFonts w:eastAsia="Times New Roman" w:cs="Arial"/>
          <w:szCs w:val="17"/>
        </w:rPr>
        <w:t xml:space="preserve"> </w:t>
      </w:r>
      <w:r w:rsidRPr="00232C3F">
        <w:rPr>
          <w:rFonts w:eastAsia="Times New Roman" w:cs="Arial"/>
          <w:szCs w:val="17"/>
        </w:rPr>
        <w:t>contain an array of JSON objects that shows code and message properties with the same semantics as described above.</w:t>
      </w:r>
    </w:p>
    <w:p w14:paraId="620FE479" w14:textId="77777777" w:rsidR="004C3C1C" w:rsidRPr="00C92F1C" w:rsidRDefault="004C3C1C" w:rsidP="00D63EA4">
      <w:pPr>
        <w:pStyle w:val="ListParagraph"/>
        <w:numPr>
          <w:ilvl w:val="0"/>
          <w:numId w:val="18"/>
        </w:numPr>
      </w:pPr>
      <w:r w:rsidRPr="00C92F1C">
        <w:t xml:space="preserve">The following attributes are optional: </w:t>
      </w:r>
    </w:p>
    <w:p w14:paraId="16BCDD23" w14:textId="77777777" w:rsidR="004C3C1C" w:rsidRPr="00232C3F" w:rsidRDefault="004C3C1C" w:rsidP="004C3C1C">
      <w:pPr>
        <w:numPr>
          <w:ilvl w:val="1"/>
          <w:numId w:val="4"/>
        </w:numPr>
        <w:spacing w:before="100" w:beforeAutospacing="1" w:after="100" w:afterAutospacing="1"/>
        <w:rPr>
          <w:rFonts w:eastAsia="Times New Roman" w:cs="Arial"/>
          <w:szCs w:val="17"/>
        </w:rPr>
      </w:pPr>
      <w:r w:rsidRPr="00232C3F">
        <w:rPr>
          <w:rFonts w:ascii="Courier New" w:eastAsia="Times New Roman" w:hAnsi="Courier New" w:cs="Courier New"/>
          <w:szCs w:val="17"/>
        </w:rPr>
        <w:t>target</w:t>
      </w:r>
      <w:r w:rsidRPr="00232C3F">
        <w:rPr>
          <w:rFonts w:eastAsia="Times New Roman" w:cs="Arial"/>
          <w:szCs w:val="17"/>
        </w:rPr>
        <w:t xml:space="preserve"> - The error structure may contain a target attribute that describes a data element</w:t>
      </w:r>
      <w:r w:rsidR="009D0903">
        <w:rPr>
          <w:rFonts w:eastAsia="Times New Roman" w:cs="Arial"/>
          <w:szCs w:val="17"/>
        </w:rPr>
        <w:t xml:space="preserve"> (for example, a resource path);</w:t>
      </w:r>
    </w:p>
    <w:p w14:paraId="667C3FC2" w14:textId="77777777" w:rsidR="004C3C1C" w:rsidRPr="00232C3F" w:rsidRDefault="004C3C1C" w:rsidP="004C3C1C">
      <w:pPr>
        <w:numPr>
          <w:ilvl w:val="1"/>
          <w:numId w:val="4"/>
        </w:numPr>
        <w:spacing w:before="100" w:beforeAutospacing="1" w:after="100" w:afterAutospacing="1"/>
        <w:rPr>
          <w:rFonts w:eastAsia="Times New Roman" w:cs="Arial"/>
          <w:szCs w:val="17"/>
        </w:rPr>
      </w:pPr>
      <w:r w:rsidRPr="00232C3F">
        <w:rPr>
          <w:rFonts w:ascii="Courier New" w:eastAsia="Times New Roman" w:hAnsi="Courier New" w:cs="Courier New"/>
          <w:szCs w:val="17"/>
        </w:rPr>
        <w:t>status</w:t>
      </w:r>
      <w:r w:rsidRPr="00232C3F">
        <w:rPr>
          <w:rFonts w:eastAsia="Times New Roman" w:cs="Arial"/>
          <w:szCs w:val="17"/>
        </w:rPr>
        <w:t xml:space="preserve"> - Duplicate of the HTTP status code to propagate it along the call chain or to write it in the support log without the need to explicitly add the HTTP status code every time</w:t>
      </w:r>
      <w:r w:rsidR="009D0903">
        <w:rPr>
          <w:rFonts w:eastAsia="Times New Roman" w:cs="Arial"/>
          <w:szCs w:val="17"/>
        </w:rPr>
        <w:t>;</w:t>
      </w:r>
    </w:p>
    <w:p w14:paraId="47A6F095" w14:textId="77777777" w:rsidR="004C3C1C" w:rsidRPr="00232C3F" w:rsidRDefault="004C3C1C" w:rsidP="004C3C1C">
      <w:pPr>
        <w:numPr>
          <w:ilvl w:val="1"/>
          <w:numId w:val="4"/>
        </w:numPr>
        <w:spacing w:before="100" w:beforeAutospacing="1" w:after="100" w:afterAutospacing="1"/>
        <w:rPr>
          <w:rFonts w:eastAsia="Times New Roman" w:cs="Arial"/>
          <w:szCs w:val="17"/>
        </w:rPr>
      </w:pPr>
      <w:r w:rsidRPr="00232C3F">
        <w:rPr>
          <w:rFonts w:ascii="Courier New" w:eastAsia="Times New Roman" w:hAnsi="Courier New" w:cs="Courier New"/>
          <w:szCs w:val="17"/>
        </w:rPr>
        <w:t>moreInfo</w:t>
      </w:r>
      <w:r w:rsidRPr="00232C3F">
        <w:rPr>
          <w:rFonts w:eastAsia="Times New Roman" w:cs="Arial"/>
          <w:szCs w:val="17"/>
        </w:rPr>
        <w:t xml:space="preserve"> - Array of links containing more information about the error situation, for example, giving hints to the end user</w:t>
      </w:r>
      <w:r w:rsidR="009D0903">
        <w:rPr>
          <w:rFonts w:eastAsia="Times New Roman" w:cs="Arial"/>
          <w:szCs w:val="17"/>
        </w:rPr>
        <w:t>; and</w:t>
      </w:r>
    </w:p>
    <w:p w14:paraId="6A686EAD" w14:textId="77777777" w:rsidR="004C3C1C" w:rsidRPr="00832BC4" w:rsidRDefault="004C3C1C" w:rsidP="00832BC4">
      <w:pPr>
        <w:numPr>
          <w:ilvl w:val="1"/>
          <w:numId w:val="4"/>
        </w:numPr>
        <w:spacing w:before="100" w:beforeAutospacing="1" w:after="100" w:afterAutospacing="1"/>
        <w:rPr>
          <w:rFonts w:eastAsia="Times New Roman" w:cs="Arial"/>
          <w:szCs w:val="17"/>
        </w:rPr>
      </w:pPr>
      <w:r w:rsidRPr="00232C3F">
        <w:rPr>
          <w:rFonts w:ascii="Courier New" w:eastAsia="Times New Roman" w:hAnsi="Courier New" w:cs="Courier New"/>
          <w:szCs w:val="17"/>
        </w:rPr>
        <w:t>internalMessage</w:t>
      </w:r>
      <w:r w:rsidRPr="00232C3F">
        <w:rPr>
          <w:rFonts w:eastAsia="Times New Roman" w:cs="Arial"/>
          <w:szCs w:val="17"/>
        </w:rPr>
        <w:t xml:space="preserve"> </w:t>
      </w:r>
      <w:r w:rsidR="00CB0B52">
        <w:rPr>
          <w:rFonts w:eastAsia="Times New Roman" w:cs="Arial"/>
          <w:szCs w:val="17"/>
        </w:rPr>
        <w:t>–</w:t>
      </w:r>
      <w:r w:rsidRPr="00232C3F">
        <w:rPr>
          <w:rFonts w:eastAsia="Times New Roman" w:cs="Arial"/>
          <w:szCs w:val="17"/>
        </w:rPr>
        <w:t xml:space="preserve"> </w:t>
      </w:r>
      <w:r w:rsidR="00CB0B52">
        <w:rPr>
          <w:rFonts w:eastAsia="Times New Roman" w:cs="Arial"/>
          <w:szCs w:val="17"/>
        </w:rPr>
        <w:t>A t</w:t>
      </w:r>
      <w:r w:rsidRPr="00232C3F">
        <w:rPr>
          <w:rFonts w:eastAsia="Times New Roman" w:cs="Arial"/>
          <w:szCs w:val="17"/>
        </w:rPr>
        <w:t>echnical message, for example, for logging purposes</w:t>
      </w:r>
      <w:r w:rsidR="00CB0B52">
        <w:rPr>
          <w:rFonts w:eastAsia="Times New Roman" w:cs="Arial"/>
          <w:szCs w:val="17"/>
        </w:rPr>
        <w:t>.</w:t>
      </w:r>
    </w:p>
    <w:p w14:paraId="436AC7ED" w14:textId="77777777" w:rsidR="005E48A2" w:rsidRDefault="00C92F1C" w:rsidP="00052261">
      <w:pPr>
        <w:pStyle w:val="NormalWeb"/>
        <w:ind w:left="349" w:hanging="349"/>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Error handling should follow HTTP standards (RFC 2616).  A minimum error payload is recommended:</w:t>
      </w:r>
    </w:p>
    <w:p w14:paraId="7284AA35" w14:textId="77777777" w:rsidR="00605960" w:rsidRPr="00605960" w:rsidRDefault="00605960" w:rsidP="0058143F">
      <w:pPr>
        <w:numPr>
          <w:ilvl w:val="1"/>
          <w:numId w:val="4"/>
        </w:numPr>
        <w:spacing w:before="100" w:beforeAutospacing="1" w:after="100" w:afterAutospacing="1"/>
        <w:ind w:left="720" w:hanging="349"/>
        <w:rPr>
          <w:rFonts w:eastAsia="Times New Roman" w:cs="Arial"/>
          <w:szCs w:val="17"/>
        </w:rPr>
      </w:pPr>
      <w:r w:rsidRPr="00605960">
        <w:rPr>
          <w:rFonts w:eastAsia="Times New Roman" w:cs="Arial"/>
          <w:szCs w:val="17"/>
        </w:rPr>
        <w:t xml:space="preserve">For example, the following HTTP responses is returned when </w:t>
      </w:r>
      <w:r w:rsidR="00330F02">
        <w:rPr>
          <w:rFonts w:eastAsia="Times New Roman" w:cs="Arial"/>
          <w:szCs w:val="17"/>
        </w:rPr>
        <w:t xml:space="preserve">trademark was not found for the provided </w:t>
      </w:r>
      <w:r w:rsidR="00FB69EC">
        <w:rPr>
          <w:rFonts w:eastAsia="Times New Roman" w:cs="Arial"/>
          <w:szCs w:val="17"/>
        </w:rPr>
        <w:t>international</w:t>
      </w:r>
      <w:r w:rsidR="00330F02">
        <w:rPr>
          <w:rFonts w:eastAsia="Times New Roman" w:cs="Arial"/>
          <w:szCs w:val="17"/>
        </w:rPr>
        <w:t xml:space="preserve"> </w:t>
      </w:r>
      <w:r w:rsidR="00FB69EC">
        <w:rPr>
          <w:rFonts w:eastAsia="Times New Roman" w:cs="Arial"/>
          <w:szCs w:val="17"/>
        </w:rPr>
        <w:t>registration</w:t>
      </w:r>
      <w:r w:rsidR="00330F02">
        <w:rPr>
          <w:rFonts w:eastAsia="Times New Roman" w:cs="Arial"/>
          <w:szCs w:val="17"/>
        </w:rPr>
        <w:t xml:space="preserve"> number</w:t>
      </w:r>
      <w:r w:rsidRPr="00605960">
        <w:rPr>
          <w:rFonts w:eastAsia="Times New Roman" w:cs="Arial"/>
          <w:szCs w:val="17"/>
        </w:rPr>
        <w:t>:</w:t>
      </w:r>
    </w:p>
    <w:p w14:paraId="6682AEA9" w14:textId="77777777" w:rsidR="00FB1A20" w:rsidRDefault="00FB1A20" w:rsidP="00FB1A20">
      <w:pPr>
        <w:pStyle w:val="NormalWeb"/>
        <w:ind w:left="720"/>
        <w:rPr>
          <w:rFonts w:eastAsia="Times New Roman" w:cs="Arial"/>
          <w:szCs w:val="17"/>
          <w:u w:val="single"/>
        </w:rPr>
      </w:pPr>
      <w:r w:rsidRPr="00FC5D34">
        <w:rPr>
          <w:rFonts w:eastAsia="Times New Roman" w:cs="Arial"/>
          <w:szCs w:val="17"/>
          <w:u w:val="single"/>
        </w:rPr>
        <w:t>Example with XML payload</w:t>
      </w:r>
      <w:r w:rsidR="00483A85">
        <w:rPr>
          <w:rFonts w:eastAsia="Times New Roman" w:cs="Arial"/>
          <w:szCs w:val="17"/>
          <w:u w:val="single"/>
        </w:rPr>
        <w:t xml:space="preserve"> </w:t>
      </w:r>
      <w:r>
        <w:rPr>
          <w:rFonts w:eastAsia="Times New Roman" w:cs="Arial"/>
          <w:szCs w:val="17"/>
          <w:u w:val="single"/>
        </w:rPr>
        <w:t>based on ST.96</w:t>
      </w:r>
    </w:p>
    <w:tbl>
      <w:tblPr>
        <w:tblStyle w:val="TableGrid"/>
        <w:tblW w:w="8725" w:type="dxa"/>
        <w:tblInd w:w="720" w:type="dxa"/>
        <w:tblLook w:val="04A0" w:firstRow="1" w:lastRow="0" w:firstColumn="1" w:lastColumn="0" w:noHBand="0" w:noVBand="1"/>
      </w:tblPr>
      <w:tblGrid>
        <w:gridCol w:w="8725"/>
      </w:tblGrid>
      <w:tr w:rsidR="00330F02" w14:paraId="63735CE1" w14:textId="77777777" w:rsidTr="00F50DB4">
        <w:tc>
          <w:tcPr>
            <w:tcW w:w="8725" w:type="dxa"/>
          </w:tcPr>
          <w:p w14:paraId="3E736987" w14:textId="77777777" w:rsidR="00330F02" w:rsidRPr="00F33C82" w:rsidRDefault="00330F02" w:rsidP="00330F02">
            <w:pPr>
              <w:spacing w:before="240"/>
              <w:rPr>
                <w:rFonts w:ascii="Courier New" w:hAnsi="Courier New" w:cs="Courier New"/>
              </w:rPr>
            </w:pPr>
            <w:r w:rsidRPr="00F33C82">
              <w:rPr>
                <w:rFonts w:ascii="Courier New" w:hAnsi="Courier New" w:cs="Courier New"/>
              </w:rPr>
              <w:t>GET</w:t>
            </w:r>
            <w:r>
              <w:rPr>
                <w:rFonts w:ascii="Courier New" w:hAnsi="Courier New" w:cs="Courier New"/>
              </w:rPr>
              <w:t xml:space="preserve"> </w:t>
            </w:r>
            <w:r w:rsidRPr="00F33C82">
              <w:rPr>
                <w:rFonts w:ascii="Courier New" w:hAnsi="Courier New" w:cs="Courier New"/>
              </w:rPr>
              <w:t>/api/v1/</w:t>
            </w:r>
            <w:r>
              <w:rPr>
                <w:rFonts w:ascii="Courier New" w:hAnsi="Courier New" w:cs="Courier New"/>
              </w:rPr>
              <w:t>trademarks</w:t>
            </w:r>
            <w:r w:rsidRPr="00F33C82">
              <w:rPr>
                <w:rFonts w:ascii="Courier New" w:hAnsi="Courier New" w:cs="Courier New"/>
              </w:rPr>
              <w:t>?</w:t>
            </w:r>
            <w:r>
              <w:rPr>
                <w:rFonts w:ascii="Courier New" w:hAnsi="Courier New" w:cs="Courier New"/>
              </w:rPr>
              <w:t>irn</w:t>
            </w:r>
            <w:r w:rsidRPr="00F33C82">
              <w:rPr>
                <w:rFonts w:ascii="Courier New" w:hAnsi="Courier New" w:cs="Courier New"/>
              </w:rPr>
              <w:t>=</w:t>
            </w:r>
            <w:r w:rsidRPr="00330F02">
              <w:rPr>
                <w:rFonts w:ascii="Courier New" w:hAnsi="Courier New" w:cs="Courier New"/>
              </w:rPr>
              <w:t>000000000000001</w:t>
            </w:r>
            <w:r>
              <w:rPr>
                <w:rFonts w:ascii="Courier New" w:hAnsi="Courier New" w:cs="Courier New"/>
              </w:rPr>
              <w:t>J</w:t>
            </w:r>
            <w:r w:rsidRPr="00F33C82">
              <w:rPr>
                <w:rFonts w:ascii="Courier New" w:hAnsi="Courier New" w:cs="Courier New"/>
              </w:rPr>
              <w:t>ohn</w:t>
            </w:r>
            <w:r>
              <w:rPr>
                <w:rFonts w:ascii="Courier New" w:hAnsi="Courier New" w:cs="Courier New"/>
              </w:rPr>
              <w:t>%20S</w:t>
            </w:r>
            <w:r w:rsidRPr="00F33C82">
              <w:rPr>
                <w:rFonts w:ascii="Courier New" w:hAnsi="Courier New" w:cs="Courier New"/>
              </w:rPr>
              <w:t>mith</w:t>
            </w:r>
            <w:r>
              <w:rPr>
                <w:rFonts w:ascii="Courier New" w:hAnsi="Courier New" w:cs="Courier New"/>
              </w:rPr>
              <w:t>&amp;expiryDate=2018-12-31. HTTP/1.1</w:t>
            </w:r>
          </w:p>
          <w:p w14:paraId="6CA43B9A" w14:textId="77777777" w:rsidR="00330F02" w:rsidRPr="00F33C82" w:rsidRDefault="00330F02" w:rsidP="00330F02">
            <w:pPr>
              <w:rPr>
                <w:rFonts w:ascii="Courier New" w:hAnsi="Courier New" w:cs="Courier New"/>
              </w:rPr>
            </w:pPr>
            <w:r w:rsidRPr="00F33C82">
              <w:rPr>
                <w:rFonts w:ascii="Courier New" w:hAnsi="Courier New" w:cs="Courier New"/>
              </w:rPr>
              <w:t xml:space="preserve">Host: wipo.int </w:t>
            </w:r>
          </w:p>
          <w:p w14:paraId="738F81CC" w14:textId="77777777" w:rsidR="00330F02" w:rsidRDefault="00330F02" w:rsidP="0058143F">
            <w:pPr>
              <w:pStyle w:val="NormalWeb"/>
              <w:spacing w:before="0" w:beforeAutospacing="0" w:after="0" w:afterAutospacing="0" w:line="480" w:lineRule="auto"/>
              <w:rPr>
                <w:rFonts w:eastAsia="Times New Roman" w:cs="Arial"/>
                <w:szCs w:val="17"/>
                <w:u w:val="single"/>
              </w:rPr>
            </w:pPr>
            <w:r w:rsidRPr="00F33C82">
              <w:rPr>
                <w:rFonts w:ascii="Courier New" w:hAnsi="Courier New" w:cs="Courier New"/>
              </w:rPr>
              <w:t>Accept: application/xml</w:t>
            </w:r>
          </w:p>
        </w:tc>
      </w:tr>
    </w:tbl>
    <w:p w14:paraId="5BBF019F" w14:textId="77777777" w:rsidR="00330F02" w:rsidRPr="00FC5D34" w:rsidRDefault="00CB5453" w:rsidP="00FB1A20">
      <w:pPr>
        <w:pStyle w:val="NormalWeb"/>
        <w:ind w:left="720"/>
        <w:rPr>
          <w:rFonts w:eastAsia="Times New Roman" w:cs="Arial"/>
          <w:szCs w:val="17"/>
          <w:u w:val="single"/>
        </w:rPr>
      </w:pPr>
      <w:r w:rsidRPr="0058143F">
        <w:rPr>
          <w:rFonts w:eastAsia="Times New Roman" w:cs="Arial"/>
          <w:szCs w:val="17"/>
        </w:rPr>
        <w:t>The following example HTTP response is returned:</w:t>
      </w:r>
    </w:p>
    <w:tbl>
      <w:tblPr>
        <w:tblStyle w:val="TableGrid"/>
        <w:tblW w:w="8730" w:type="dxa"/>
        <w:tblInd w:w="715" w:type="dxa"/>
        <w:tblLook w:val="04A0" w:firstRow="1" w:lastRow="0" w:firstColumn="1" w:lastColumn="0" w:noHBand="0" w:noVBand="1"/>
      </w:tblPr>
      <w:tblGrid>
        <w:gridCol w:w="8730"/>
      </w:tblGrid>
      <w:tr w:rsidR="005E48A2" w:rsidRPr="00232C3F" w14:paraId="0275E7DE" w14:textId="77777777" w:rsidTr="00F50DB4">
        <w:tc>
          <w:tcPr>
            <w:tcW w:w="8730" w:type="dxa"/>
          </w:tcPr>
          <w:p w14:paraId="49AE2174" w14:textId="77777777" w:rsidR="00FC61AD" w:rsidRPr="0058143F" w:rsidRDefault="00FC61AD" w:rsidP="0058143F">
            <w:pPr>
              <w:spacing w:before="240"/>
              <w:rPr>
                <w:rFonts w:ascii="Courier New" w:hAnsi="Courier New" w:cs="Courier New"/>
              </w:rPr>
            </w:pPr>
            <w:r w:rsidRPr="0058143F">
              <w:rPr>
                <w:rFonts w:ascii="Courier New" w:hAnsi="Courier New" w:cs="Courier New"/>
              </w:rPr>
              <w:t xml:space="preserve">HTTP/1.1 </w:t>
            </w:r>
            <w:r w:rsidR="001A366C">
              <w:rPr>
                <w:rFonts w:ascii="Courier New" w:hAnsi="Courier New" w:cs="Courier New"/>
              </w:rPr>
              <w:t>404</w:t>
            </w:r>
          </w:p>
          <w:p w14:paraId="3846402C" w14:textId="77777777" w:rsidR="00FC61AD" w:rsidRPr="0058143F" w:rsidRDefault="00FC61AD" w:rsidP="0058143F">
            <w:pPr>
              <w:rPr>
                <w:rFonts w:ascii="Courier New" w:hAnsi="Courier New" w:cs="Courier New"/>
              </w:rPr>
            </w:pPr>
            <w:r w:rsidRPr="0058143F">
              <w:rPr>
                <w:rFonts w:ascii="Courier New" w:hAnsi="Courier New" w:cs="Courier New"/>
              </w:rPr>
              <w:t>Content-Type: application/</w:t>
            </w:r>
            <w:r w:rsidR="00136EA6">
              <w:rPr>
                <w:rFonts w:ascii="Courier New" w:hAnsi="Courier New" w:cs="Courier New"/>
              </w:rPr>
              <w:t>xml</w:t>
            </w:r>
          </w:p>
          <w:p w14:paraId="7A18BA70" w14:textId="77777777" w:rsidR="00734F29" w:rsidRPr="00734F29" w:rsidRDefault="00734F29" w:rsidP="00734F29">
            <w:pPr>
              <w:rPr>
                <w:rFonts w:ascii="Courier New" w:hAnsi="Courier New" w:cs="Courier New"/>
              </w:rPr>
            </w:pPr>
            <w:r>
              <w:t xml:space="preserve"> </w:t>
            </w:r>
            <w:r w:rsidRPr="00734F29">
              <w:rPr>
                <w:rFonts w:ascii="Courier New" w:hAnsi="Courier New" w:cs="Courier New"/>
              </w:rPr>
              <w:t>&lt;?xml version="1.0" encoding="UTF-8"?&gt;</w:t>
            </w:r>
          </w:p>
          <w:p w14:paraId="21B54E74" w14:textId="77777777" w:rsidR="00734F29" w:rsidRPr="00734F29" w:rsidRDefault="00734F29" w:rsidP="00734F29">
            <w:pPr>
              <w:rPr>
                <w:rFonts w:ascii="Courier New" w:hAnsi="Courier New" w:cs="Courier New"/>
              </w:rPr>
            </w:pPr>
            <w:r w:rsidRPr="00734F29">
              <w:rPr>
                <w:rFonts w:ascii="Courier New" w:hAnsi="Courier New" w:cs="Courier New"/>
              </w:rPr>
              <w:t>&lt;com:TransactionError xmlns:xsi="http://www.w3.org/2001/XMLSchema-instance" xmlns:com="http://www.wipo.int/standards/XMLSchema/ST96/Common" xsi:schemaLocation="http://www.wipo.int/standards/XMLSchema/ST96/Common TransactionError.xsd"&gt;</w:t>
            </w:r>
          </w:p>
          <w:p w14:paraId="438F840B" w14:textId="77777777" w:rsidR="00734F29" w:rsidRPr="00734F29" w:rsidRDefault="00734F29" w:rsidP="00734F29">
            <w:pPr>
              <w:rPr>
                <w:rFonts w:ascii="Courier New" w:hAnsi="Courier New" w:cs="Courier New"/>
              </w:rPr>
            </w:pPr>
            <w:r w:rsidRPr="00734F29">
              <w:rPr>
                <w:rFonts w:ascii="Courier New" w:hAnsi="Courier New" w:cs="Courier New"/>
              </w:rPr>
              <w:tab/>
              <w:t>&lt;com:TransactionErrorCode&gt;TRADEMARK_NOT_FOUND&lt;/com:TransactionErrorCode&gt;</w:t>
            </w:r>
          </w:p>
          <w:p w14:paraId="73C973E8" w14:textId="77777777" w:rsidR="00734F29" w:rsidRPr="00734F29" w:rsidRDefault="00734F29" w:rsidP="00734F29">
            <w:pPr>
              <w:rPr>
                <w:rFonts w:ascii="Courier New" w:hAnsi="Courier New" w:cs="Courier New"/>
              </w:rPr>
            </w:pPr>
            <w:r w:rsidRPr="00734F29">
              <w:rPr>
                <w:rFonts w:ascii="Courier New" w:hAnsi="Courier New" w:cs="Courier New"/>
              </w:rPr>
              <w:tab/>
              <w:t>&lt;com:TransactionErrorText&gt;The trademark with the provided International Registration Number was not found&lt;/com:TransactionErrorCode&gt;</w:t>
            </w:r>
          </w:p>
          <w:p w14:paraId="12708A4A" w14:textId="77777777" w:rsidR="005E48A2" w:rsidRPr="009356B5" w:rsidRDefault="00734F29" w:rsidP="0058143F">
            <w:pPr>
              <w:spacing w:after="240"/>
              <w:rPr>
                <w:rFonts w:ascii="Courier New" w:eastAsia="Times New Roman" w:hAnsi="Courier New" w:cs="Courier New"/>
                <w:szCs w:val="17"/>
              </w:rPr>
            </w:pPr>
            <w:r w:rsidRPr="00734F29">
              <w:rPr>
                <w:rFonts w:ascii="Courier New" w:hAnsi="Courier New" w:cs="Courier New"/>
              </w:rPr>
              <w:t>&lt;/com:TransactionError&gt;</w:t>
            </w:r>
          </w:p>
        </w:tc>
      </w:tr>
    </w:tbl>
    <w:p w14:paraId="004CDEDC" w14:textId="77777777" w:rsidR="00FB1A20" w:rsidRPr="00FC5D34" w:rsidRDefault="00FB1A20" w:rsidP="00FB1A20">
      <w:pPr>
        <w:pStyle w:val="NormalWeb"/>
        <w:ind w:left="720"/>
        <w:rPr>
          <w:rFonts w:eastAsia="Times New Roman" w:cs="Arial"/>
          <w:szCs w:val="17"/>
          <w:u w:val="single"/>
        </w:rPr>
      </w:pPr>
      <w:r w:rsidRPr="00FC5D34">
        <w:rPr>
          <w:rFonts w:eastAsia="Times New Roman" w:cs="Arial"/>
          <w:szCs w:val="17"/>
          <w:u w:val="single"/>
        </w:rPr>
        <w:t xml:space="preserve">Example with </w:t>
      </w:r>
      <w:r>
        <w:rPr>
          <w:rFonts w:eastAsia="Times New Roman" w:cs="Arial"/>
          <w:szCs w:val="17"/>
          <w:u w:val="single"/>
        </w:rPr>
        <w:t>JSON Payload</w:t>
      </w:r>
    </w:p>
    <w:tbl>
      <w:tblPr>
        <w:tblStyle w:val="TableGrid"/>
        <w:tblW w:w="0" w:type="auto"/>
        <w:tblInd w:w="720" w:type="dxa"/>
        <w:tblLook w:val="04A0" w:firstRow="1" w:lastRow="0" w:firstColumn="1" w:lastColumn="0" w:noHBand="0" w:noVBand="1"/>
      </w:tblPr>
      <w:tblGrid>
        <w:gridCol w:w="8628"/>
      </w:tblGrid>
      <w:tr w:rsidR="00FB1A20" w14:paraId="7EED2280" w14:textId="77777777" w:rsidTr="00FB1A20">
        <w:tc>
          <w:tcPr>
            <w:tcW w:w="10457" w:type="dxa"/>
          </w:tcPr>
          <w:p w14:paraId="200E3BAC" w14:textId="77777777" w:rsidR="00FB1A20" w:rsidRPr="00FC5D34" w:rsidRDefault="00FB1A20" w:rsidP="0058143F">
            <w:pPr>
              <w:spacing w:before="240"/>
              <w:rPr>
                <w:rFonts w:ascii="Courier New" w:hAnsi="Courier New" w:cs="Courier New"/>
              </w:rPr>
            </w:pPr>
            <w:r w:rsidRPr="00FC5D34">
              <w:rPr>
                <w:rFonts w:ascii="Courier New" w:hAnsi="Courier New" w:cs="Courier New"/>
              </w:rPr>
              <w:t xml:space="preserve">HTTP/1.1 </w:t>
            </w:r>
            <w:r>
              <w:rPr>
                <w:rFonts w:ascii="Courier New" w:hAnsi="Courier New" w:cs="Courier New"/>
              </w:rPr>
              <w:t>404</w:t>
            </w:r>
          </w:p>
          <w:p w14:paraId="5D14043A" w14:textId="77777777" w:rsidR="00FB1A20" w:rsidRPr="00FC5D34" w:rsidRDefault="00FB1A20" w:rsidP="00FB1A20">
            <w:pPr>
              <w:rPr>
                <w:rFonts w:ascii="Courier New" w:hAnsi="Courier New" w:cs="Courier New"/>
              </w:rPr>
            </w:pPr>
            <w:r w:rsidRPr="00FC5D34">
              <w:rPr>
                <w:rFonts w:ascii="Courier New" w:hAnsi="Courier New" w:cs="Courier New"/>
              </w:rPr>
              <w:t>Content-Type: application/json</w:t>
            </w:r>
          </w:p>
          <w:p w14:paraId="63F31157" w14:textId="77777777" w:rsidR="00FB1A20" w:rsidRDefault="00FB1A20" w:rsidP="000A2425">
            <w:pPr>
              <w:spacing w:after="240"/>
              <w:rPr>
                <w:rFonts w:eastAsia="Times New Roman" w:cs="Arial"/>
                <w:szCs w:val="17"/>
              </w:rPr>
            </w:pPr>
            <w:r w:rsidRPr="00FC5D34">
              <w:rPr>
                <w:rFonts w:ascii="Courier New" w:hAnsi="Courier New" w:cs="Courier New"/>
              </w:rPr>
              <w:t>{</w:t>
            </w:r>
            <w:r w:rsidRPr="00FC5D34">
              <w:rPr>
                <w:rFonts w:ascii="Courier New" w:hAnsi="Courier New" w:cs="Courier New"/>
              </w:rPr>
              <w:br/>
              <w:t> "error": {</w:t>
            </w:r>
            <w:r w:rsidRPr="00FC5D34">
              <w:rPr>
                <w:rFonts w:ascii="Courier New" w:hAnsi="Courier New" w:cs="Courier New"/>
              </w:rPr>
              <w:br/>
              <w:t xml:space="preserve">   "code": "</w:t>
            </w:r>
            <w:r w:rsidR="00AE463F" w:rsidRPr="00734F29">
              <w:rPr>
                <w:rFonts w:ascii="Courier New" w:hAnsi="Courier New" w:cs="Courier New"/>
              </w:rPr>
              <w:t xml:space="preserve"> TRADEMARK_NOT_FOUND</w:t>
            </w:r>
            <w:r w:rsidR="00AE463F" w:rsidRPr="00FC5D34">
              <w:rPr>
                <w:rFonts w:ascii="Courier New" w:hAnsi="Courier New" w:cs="Courier New"/>
              </w:rPr>
              <w:t xml:space="preserve"> </w:t>
            </w:r>
            <w:r w:rsidRPr="00FC5D34">
              <w:rPr>
                <w:rFonts w:ascii="Courier New" w:hAnsi="Courier New" w:cs="Courier New"/>
              </w:rPr>
              <w:t>",</w:t>
            </w:r>
            <w:r w:rsidRPr="00FC5D34">
              <w:rPr>
                <w:rFonts w:ascii="Courier New" w:hAnsi="Courier New" w:cs="Courier New"/>
              </w:rPr>
              <w:br/>
              <w:t>   "message": "</w:t>
            </w:r>
            <w:r w:rsidR="00AE463F" w:rsidRPr="00734F29">
              <w:rPr>
                <w:rFonts w:ascii="Courier New" w:hAnsi="Courier New" w:cs="Courier New"/>
              </w:rPr>
              <w:t xml:space="preserve"> The trademark with the provided </w:t>
            </w:r>
            <w:r w:rsidR="003E7CF4">
              <w:rPr>
                <w:rFonts w:ascii="Courier New" w:hAnsi="Courier New" w:cs="Courier New"/>
              </w:rPr>
              <w:t xml:space="preserve">search criteria </w:t>
            </w:r>
            <w:r w:rsidR="00AE463F" w:rsidRPr="00734F29">
              <w:rPr>
                <w:rFonts w:ascii="Courier New" w:hAnsi="Courier New" w:cs="Courier New"/>
              </w:rPr>
              <w:t>was not found</w:t>
            </w:r>
            <w:r w:rsidRPr="00FC5D34">
              <w:rPr>
                <w:rFonts w:ascii="Courier New" w:hAnsi="Courier New" w:cs="Courier New"/>
              </w:rPr>
              <w:t>",</w:t>
            </w:r>
            <w:r w:rsidRPr="00FC5D34">
              <w:rPr>
                <w:rFonts w:ascii="Courier New" w:hAnsi="Courier New" w:cs="Courier New"/>
              </w:rPr>
              <w:br/>
              <w:t>   "target": "/api/v1/</w:t>
            </w:r>
            <w:r w:rsidR="00AE463F">
              <w:rPr>
                <w:rFonts w:ascii="Courier New" w:hAnsi="Courier New" w:cs="Courier New"/>
              </w:rPr>
              <w:t>trademarks?irn</w:t>
            </w:r>
            <w:r w:rsidR="00AE463F" w:rsidRPr="00F33C82">
              <w:rPr>
                <w:rFonts w:ascii="Courier New" w:hAnsi="Courier New" w:cs="Courier New"/>
              </w:rPr>
              <w:t>=</w:t>
            </w:r>
            <w:r w:rsidR="00AE463F" w:rsidRPr="00330F02">
              <w:rPr>
                <w:rFonts w:ascii="Courier New" w:hAnsi="Courier New" w:cs="Courier New"/>
              </w:rPr>
              <w:t>000000000000001</w:t>
            </w:r>
            <w:r w:rsidRPr="00FC5D34">
              <w:rPr>
                <w:rFonts w:ascii="Courier New" w:hAnsi="Courier New" w:cs="Courier New"/>
              </w:rPr>
              <w:t>",</w:t>
            </w:r>
            <w:r w:rsidRPr="00FC5D34">
              <w:rPr>
                <w:rFonts w:ascii="Courier New" w:hAnsi="Courier New" w:cs="Courier New"/>
              </w:rPr>
              <w:br/>
              <w:t>   "details": [{</w:t>
            </w:r>
            <w:r w:rsidRPr="00FC5D34">
              <w:rPr>
                <w:rFonts w:ascii="Courier New" w:hAnsi="Courier New" w:cs="Courier New"/>
              </w:rPr>
              <w:br/>
              <w:t>                 "code": "</w:t>
            </w:r>
            <w:r w:rsidR="003E7CF4" w:rsidRPr="00330F02">
              <w:rPr>
                <w:rFonts w:ascii="Courier New" w:hAnsi="Courier New" w:cs="Courier New"/>
              </w:rPr>
              <w:t>000000000000001</w:t>
            </w:r>
            <w:r w:rsidRPr="00FC5D34">
              <w:rPr>
                <w:rFonts w:ascii="Courier New" w:hAnsi="Courier New" w:cs="Courier New"/>
              </w:rPr>
              <w:t>",</w:t>
            </w:r>
            <w:r w:rsidRPr="00FC5D34">
              <w:rPr>
                <w:rFonts w:ascii="Courier New" w:hAnsi="Courier New" w:cs="Courier New"/>
              </w:rPr>
              <w:br/>
              <w:t xml:space="preserve">                 "message": "</w:t>
            </w:r>
            <w:r w:rsidR="003E7CF4">
              <w:rPr>
                <w:rFonts w:ascii="Courier New" w:hAnsi="Courier New" w:cs="Courier New"/>
              </w:rPr>
              <w:t>The provided international registration number does not relate to any trademark</w:t>
            </w:r>
            <w:r w:rsidRPr="00FC5D34">
              <w:rPr>
                <w:rFonts w:ascii="Courier New" w:hAnsi="Courier New" w:cs="Courier New"/>
              </w:rPr>
              <w:t>"</w:t>
            </w:r>
            <w:r w:rsidRPr="00FC5D34">
              <w:rPr>
                <w:rFonts w:ascii="Courier New" w:hAnsi="Courier New" w:cs="Courier New"/>
              </w:rPr>
              <w:br/>
              <w:t>              }]</w:t>
            </w:r>
            <w:r w:rsidRPr="00FC5D34">
              <w:rPr>
                <w:rFonts w:ascii="Courier New" w:hAnsi="Courier New" w:cs="Courier New"/>
              </w:rPr>
              <w:br/>
              <w:t> }</w:t>
            </w:r>
          </w:p>
        </w:tc>
      </w:tr>
    </w:tbl>
    <w:p w14:paraId="6A5177EB" w14:textId="77777777" w:rsidR="00FB1A20" w:rsidRDefault="00FB1A20" w:rsidP="005E48A2">
      <w:pPr>
        <w:spacing w:before="100" w:beforeAutospacing="1" w:after="100" w:afterAutospacing="1"/>
        <w:ind w:left="720"/>
        <w:rPr>
          <w:rFonts w:eastAsia="Times New Roman" w:cs="Arial"/>
          <w:szCs w:val="17"/>
        </w:rPr>
      </w:pPr>
    </w:p>
    <w:p w14:paraId="5272501B" w14:textId="77777777" w:rsidR="005E48A2" w:rsidRPr="00232C3F" w:rsidRDefault="008620A5" w:rsidP="005E48A2">
      <w:pPr>
        <w:spacing w:before="100" w:beforeAutospacing="1" w:after="100" w:afterAutospacing="1"/>
        <w:ind w:left="720"/>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88</w:t>
      </w:r>
      <w:r w:rsidR="005E48A2" w:rsidRPr="00232C3F">
        <w:rPr>
          <w:rFonts w:eastAsia="Times New Roman" w:cs="Arial"/>
          <w:szCs w:val="17"/>
        </w:rPr>
        <w:t xml:space="preserve">] On the protocol level, a Web API MUST return an appropriate HTTP status code </w:t>
      </w:r>
      <w:r w:rsidR="00CB0B52">
        <w:rPr>
          <w:rFonts w:eastAsia="Times New Roman" w:cs="Arial"/>
          <w:szCs w:val="17"/>
        </w:rPr>
        <w:t>selected from</w:t>
      </w:r>
      <w:r w:rsidR="00C92F1C">
        <w:rPr>
          <w:rFonts w:eastAsia="Times New Roman" w:cs="Arial"/>
          <w:szCs w:val="17"/>
        </w:rPr>
        <w:t xml:space="preserve"> the </w:t>
      </w:r>
      <w:r w:rsidR="00CB0B52">
        <w:rPr>
          <w:rFonts w:eastAsia="Times New Roman" w:cs="Arial"/>
          <w:szCs w:val="17"/>
        </w:rPr>
        <w:t xml:space="preserve">list of </w:t>
      </w:r>
      <w:r w:rsidR="00C92F1C">
        <w:rPr>
          <w:rFonts w:eastAsia="Times New Roman" w:cs="Arial"/>
          <w:szCs w:val="17"/>
        </w:rPr>
        <w:t xml:space="preserve">standard </w:t>
      </w:r>
      <w:r w:rsidR="005E48A2" w:rsidRPr="00232C3F">
        <w:rPr>
          <w:rFonts w:eastAsia="Times New Roman" w:cs="Arial"/>
          <w:szCs w:val="17"/>
        </w:rPr>
        <w:t>HTTP Status Codes. </w:t>
      </w:r>
    </w:p>
    <w:p w14:paraId="0677FE91" w14:textId="77777777" w:rsidR="005E48A2" w:rsidRPr="00232C3F" w:rsidRDefault="008620A5" w:rsidP="009C383A">
      <w:pPr>
        <w:spacing w:before="100" w:beforeAutospacing="1" w:after="100" w:afterAutospacing="1"/>
        <w:ind w:left="720"/>
        <w:rPr>
          <w:rFonts w:eastAsia="Times New Roman" w:cs="Arial"/>
          <w:szCs w:val="17"/>
        </w:rPr>
      </w:pPr>
      <w:r>
        <w:rPr>
          <w:rFonts w:eastAsia="Times New Roman" w:cs="Arial"/>
          <w:szCs w:val="17"/>
        </w:rPr>
        <w:t>[RS</w:t>
      </w:r>
      <w:r w:rsidR="00B04C50">
        <w:rPr>
          <w:rFonts w:eastAsia="Times New Roman" w:cs="Arial"/>
          <w:szCs w:val="17"/>
        </w:rPr>
        <w:t>J</w:t>
      </w:r>
      <w:r>
        <w:rPr>
          <w:rFonts w:eastAsia="Times New Roman" w:cs="Arial"/>
          <w:szCs w:val="17"/>
        </w:rPr>
        <w:t>-</w:t>
      </w:r>
      <w:r w:rsidR="00355848">
        <w:rPr>
          <w:rFonts w:eastAsia="Times New Roman" w:cs="Arial"/>
          <w:szCs w:val="17"/>
        </w:rPr>
        <w:t>89</w:t>
      </w:r>
      <w:r w:rsidR="005E48A2" w:rsidRPr="00232C3F">
        <w:rPr>
          <w:rFonts w:eastAsia="Times New Roman" w:cs="Arial"/>
          <w:szCs w:val="17"/>
        </w:rPr>
        <w:t>] On the application level, a Web API MUST return a payload reporting the error in adequate granularity</w:t>
      </w:r>
      <w:r w:rsidR="00C92F1C">
        <w:rPr>
          <w:rFonts w:eastAsia="Times New Roman" w:cs="Arial"/>
          <w:szCs w:val="17"/>
        </w:rPr>
        <w:t xml:space="preserve">.  The </w:t>
      </w:r>
      <w:r w:rsidR="00C92F1C" w:rsidRPr="00A932C2">
        <w:rPr>
          <w:rFonts w:ascii="Courier New" w:eastAsia="Times New Roman" w:hAnsi="Courier New" w:cs="Courier New"/>
          <w:szCs w:val="17"/>
        </w:rPr>
        <w:t>code</w:t>
      </w:r>
      <w:r w:rsidR="00C92F1C">
        <w:rPr>
          <w:rFonts w:eastAsia="Times New Roman" w:cs="Arial"/>
          <w:szCs w:val="17"/>
        </w:rPr>
        <w:t xml:space="preserve"> and </w:t>
      </w:r>
      <w:r w:rsidR="00C92F1C" w:rsidRPr="00A932C2">
        <w:rPr>
          <w:rFonts w:ascii="Courier New" w:eastAsia="Times New Roman" w:hAnsi="Courier New" w:cs="Courier New"/>
          <w:szCs w:val="17"/>
        </w:rPr>
        <w:t>message</w:t>
      </w:r>
      <w:r w:rsidR="00C92F1C">
        <w:rPr>
          <w:rFonts w:eastAsia="Times New Roman" w:cs="Arial"/>
          <w:szCs w:val="17"/>
        </w:rPr>
        <w:t xml:space="preserve"> attributes are </w:t>
      </w:r>
      <w:r w:rsidR="005E48A2" w:rsidRPr="00232C3F">
        <w:rPr>
          <w:rFonts w:eastAsia="Times New Roman" w:cs="Arial"/>
          <w:szCs w:val="17"/>
        </w:rPr>
        <w:t>mandatory</w:t>
      </w:r>
      <w:r w:rsidR="00C92F1C">
        <w:rPr>
          <w:rFonts w:eastAsia="Times New Roman" w:cs="Arial"/>
          <w:szCs w:val="17"/>
        </w:rPr>
        <w:t xml:space="preserve">, the </w:t>
      </w:r>
      <w:r w:rsidR="00C92F1C" w:rsidRPr="00232C3F">
        <w:rPr>
          <w:rFonts w:ascii="Courier New" w:eastAsia="Times New Roman" w:hAnsi="Courier New" w:cs="Courier New"/>
          <w:szCs w:val="17"/>
        </w:rPr>
        <w:t>details</w:t>
      </w:r>
      <w:r w:rsidR="00C92F1C">
        <w:rPr>
          <w:rFonts w:eastAsia="Times New Roman" w:cs="Arial"/>
          <w:szCs w:val="17"/>
        </w:rPr>
        <w:t xml:space="preserve"> attribute</w:t>
      </w:r>
      <w:r w:rsidR="005E48A2" w:rsidRPr="00232C3F">
        <w:rPr>
          <w:rFonts w:eastAsia="Times New Roman" w:cs="Arial"/>
          <w:szCs w:val="17"/>
        </w:rPr>
        <w:t xml:space="preserve"> </w:t>
      </w:r>
      <w:r w:rsidR="00C92F1C">
        <w:rPr>
          <w:rFonts w:eastAsia="Times New Roman" w:cs="Arial"/>
          <w:szCs w:val="17"/>
        </w:rPr>
        <w:t xml:space="preserve">is conditionally mandatory </w:t>
      </w:r>
      <w:r w:rsidR="005E48A2" w:rsidRPr="00232C3F">
        <w:rPr>
          <w:rFonts w:eastAsia="Times New Roman" w:cs="Arial"/>
          <w:szCs w:val="17"/>
        </w:rPr>
        <w:t xml:space="preserve">and </w:t>
      </w:r>
      <w:r w:rsidR="00C92F1C" w:rsidRPr="00232C3F">
        <w:rPr>
          <w:rFonts w:ascii="Courier New" w:eastAsia="Times New Roman" w:hAnsi="Courier New" w:cs="Courier New"/>
          <w:szCs w:val="17"/>
        </w:rPr>
        <w:t>target</w:t>
      </w:r>
      <w:r w:rsidR="00C92F1C">
        <w:rPr>
          <w:rFonts w:eastAsia="Times New Roman" w:cs="Arial"/>
          <w:szCs w:val="17"/>
        </w:rPr>
        <w:t xml:space="preserve">, </w:t>
      </w:r>
      <w:r w:rsidR="00C92F1C" w:rsidRPr="00232C3F">
        <w:rPr>
          <w:rFonts w:ascii="Courier New" w:eastAsia="Times New Roman" w:hAnsi="Courier New" w:cs="Courier New"/>
          <w:szCs w:val="17"/>
        </w:rPr>
        <w:t>status</w:t>
      </w:r>
      <w:r w:rsidR="00C92F1C">
        <w:rPr>
          <w:rFonts w:ascii="Courier New" w:eastAsia="Times New Roman" w:hAnsi="Courier New" w:cs="Courier New"/>
          <w:szCs w:val="17"/>
        </w:rPr>
        <w:t xml:space="preserve">, </w:t>
      </w:r>
      <w:r w:rsidR="00C92F1C" w:rsidRPr="00232C3F">
        <w:rPr>
          <w:rFonts w:ascii="Courier New" w:eastAsia="Times New Roman" w:hAnsi="Courier New" w:cs="Courier New"/>
          <w:szCs w:val="17"/>
        </w:rPr>
        <w:t>moreInfo</w:t>
      </w:r>
      <w:r w:rsidR="00C92F1C">
        <w:rPr>
          <w:rFonts w:ascii="Courier New" w:eastAsia="Times New Roman" w:hAnsi="Courier New" w:cs="Courier New"/>
          <w:szCs w:val="17"/>
        </w:rPr>
        <w:t xml:space="preserve">, </w:t>
      </w:r>
      <w:r w:rsidR="00C92F1C" w:rsidRPr="00A932C2">
        <w:rPr>
          <w:rFonts w:eastAsia="Times New Roman" w:cs="Arial"/>
          <w:szCs w:val="17"/>
        </w:rPr>
        <w:t>and</w:t>
      </w:r>
      <w:r w:rsidR="00C92F1C">
        <w:rPr>
          <w:rFonts w:ascii="Courier New" w:eastAsia="Times New Roman" w:hAnsi="Courier New" w:cs="Courier New"/>
          <w:szCs w:val="17"/>
        </w:rPr>
        <w:t xml:space="preserve"> </w:t>
      </w:r>
      <w:r w:rsidR="00C92F1C" w:rsidRPr="00232C3F">
        <w:rPr>
          <w:rFonts w:ascii="Courier New" w:eastAsia="Times New Roman" w:hAnsi="Courier New" w:cs="Courier New"/>
          <w:szCs w:val="17"/>
        </w:rPr>
        <w:t>internalMessage</w:t>
      </w:r>
      <w:r w:rsidR="005E48A2" w:rsidRPr="00232C3F">
        <w:rPr>
          <w:rFonts w:eastAsia="Times New Roman" w:cs="Arial"/>
          <w:szCs w:val="17"/>
        </w:rPr>
        <w:t xml:space="preserve"> attributes</w:t>
      </w:r>
      <w:r w:rsidR="00C92F1C">
        <w:rPr>
          <w:rFonts w:eastAsia="Times New Roman" w:cs="Arial"/>
          <w:szCs w:val="17"/>
        </w:rPr>
        <w:t xml:space="preserve"> are optional</w:t>
      </w:r>
      <w:r w:rsidR="005E48A2" w:rsidRPr="00232C3F">
        <w:rPr>
          <w:rFonts w:eastAsia="Times New Roman" w:cs="Arial"/>
          <w:szCs w:val="17"/>
        </w:rPr>
        <w:t xml:space="preserve">. </w:t>
      </w:r>
    </w:p>
    <w:p w14:paraId="446DC396" w14:textId="77777777" w:rsidR="005E48A2" w:rsidRPr="00232C3F" w:rsidRDefault="008620A5" w:rsidP="005E48A2">
      <w:pPr>
        <w:spacing w:before="100" w:beforeAutospacing="1" w:after="100" w:afterAutospacing="1"/>
        <w:ind w:left="720"/>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90</w:t>
      </w:r>
      <w:r w:rsidR="005E48A2" w:rsidRPr="00232C3F">
        <w:rPr>
          <w:rFonts w:eastAsia="Times New Roman" w:cs="Arial"/>
          <w:szCs w:val="17"/>
        </w:rPr>
        <w:t>] Errors MUST NOT expose security-critical data or internal technical details</w:t>
      </w:r>
      <w:r w:rsidR="00CB0B52">
        <w:rPr>
          <w:rFonts w:eastAsia="Times New Roman" w:cs="Arial"/>
          <w:szCs w:val="17"/>
        </w:rPr>
        <w:t>,</w:t>
      </w:r>
      <w:r w:rsidR="005E48A2" w:rsidRPr="00232C3F">
        <w:rPr>
          <w:rFonts w:eastAsia="Times New Roman" w:cs="Arial"/>
          <w:szCs w:val="17"/>
        </w:rPr>
        <w:t xml:space="preserve"> such as call stacks in the error messages.</w:t>
      </w:r>
    </w:p>
    <w:p w14:paraId="41F53333" w14:textId="77777777" w:rsidR="005E48A2" w:rsidRPr="00232C3F" w:rsidRDefault="008620A5" w:rsidP="005E48A2">
      <w:pPr>
        <w:spacing w:before="100" w:beforeAutospacing="1" w:after="100" w:afterAutospacing="1"/>
        <w:ind w:left="720"/>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91</w:t>
      </w:r>
      <w:r w:rsidR="005E48A2" w:rsidRPr="00232C3F">
        <w:rPr>
          <w:rFonts w:eastAsia="Times New Roman" w:cs="Arial"/>
          <w:szCs w:val="17"/>
        </w:rPr>
        <w:t xml:space="preserve">] The HTTP </w:t>
      </w:r>
      <w:r w:rsidR="005E48A2" w:rsidRPr="009356B5">
        <w:rPr>
          <w:rFonts w:ascii="Courier New" w:eastAsia="Times New Roman" w:hAnsi="Courier New" w:cs="Courier New"/>
          <w:szCs w:val="17"/>
        </w:rPr>
        <w:t xml:space="preserve">Header: </w:t>
      </w:r>
      <w:r w:rsidR="005E48A2" w:rsidRPr="00F5512E">
        <w:rPr>
          <w:rFonts w:ascii="Courier New" w:eastAsia="Times New Roman" w:hAnsi="Courier New" w:cs="Courier New"/>
          <w:szCs w:val="17"/>
        </w:rPr>
        <w:t>Reason</w:t>
      </w:r>
      <w:r w:rsidR="005E48A2" w:rsidRPr="00232C3F">
        <w:rPr>
          <w:rFonts w:ascii="Courier New" w:eastAsia="Times New Roman" w:hAnsi="Courier New" w:cs="Courier New"/>
          <w:szCs w:val="17"/>
        </w:rPr>
        <w:t>-Phrase</w:t>
      </w:r>
      <w:r w:rsidR="005E48A2" w:rsidRPr="00232C3F">
        <w:rPr>
          <w:rFonts w:eastAsia="Times New Roman" w:cs="Arial"/>
          <w:szCs w:val="17"/>
        </w:rPr>
        <w:t xml:space="preserve"> (described in RFC 2616) MUST NOT be used to carry error messages. </w:t>
      </w:r>
    </w:p>
    <w:p w14:paraId="76B9FFF8" w14:textId="77777777" w:rsidR="005E48A2" w:rsidRPr="00232C3F" w:rsidRDefault="005E48A2" w:rsidP="005E48A2">
      <w:pPr>
        <w:pStyle w:val="Heading4"/>
      </w:pPr>
      <w:r w:rsidRPr="00232C3F">
        <w:t>Correlation ID</w:t>
      </w:r>
    </w:p>
    <w:p w14:paraId="589DC221" w14:textId="77777777" w:rsidR="005E48A2" w:rsidRPr="00232C3F" w:rsidRDefault="001446D6" w:rsidP="0015269C">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Typically consuming a service cascades to triggering multiple other services.  There should be a mechanism to correlate all the service activations in the same execution context</w:t>
      </w:r>
      <w:r w:rsidR="009C22C5">
        <w:rPr>
          <w:rFonts w:eastAsia="Times New Roman" w:cs="Arial"/>
          <w:szCs w:val="17"/>
        </w:rPr>
        <w:t>.</w:t>
      </w:r>
      <w:r w:rsidR="007706AE">
        <w:rPr>
          <w:rFonts w:eastAsia="Times New Roman" w:cs="Arial"/>
          <w:szCs w:val="17"/>
        </w:rPr>
        <w:t xml:space="preserve"> </w:t>
      </w:r>
      <w:r w:rsidR="009C22C5">
        <w:rPr>
          <w:rFonts w:eastAsia="Times New Roman" w:cs="Arial"/>
          <w:szCs w:val="17"/>
        </w:rPr>
        <w:t xml:space="preserve"> F</w:t>
      </w:r>
      <w:r w:rsidR="005E48A2" w:rsidRPr="00232C3F">
        <w:rPr>
          <w:rFonts w:eastAsia="Times New Roman" w:cs="Arial"/>
          <w:szCs w:val="17"/>
        </w:rPr>
        <w:t xml:space="preserve">or example, including the correlation </w:t>
      </w:r>
      <w:r w:rsidR="009C22C5">
        <w:rPr>
          <w:rFonts w:eastAsia="Times New Roman" w:cs="Arial"/>
          <w:szCs w:val="17"/>
        </w:rPr>
        <w:t>ID</w:t>
      </w:r>
      <w:r w:rsidR="005E48A2" w:rsidRPr="00232C3F">
        <w:rPr>
          <w:rFonts w:eastAsia="Times New Roman" w:cs="Arial"/>
          <w:szCs w:val="17"/>
        </w:rPr>
        <w:t xml:space="preserve"> in the log messages</w:t>
      </w:r>
      <w:r w:rsidR="009C22C5">
        <w:rPr>
          <w:rFonts w:eastAsia="Times New Roman" w:cs="Arial"/>
          <w:szCs w:val="17"/>
        </w:rPr>
        <w:t>, as this uniquely identifies the logged error</w:t>
      </w:r>
      <w:r w:rsidR="005E48A2" w:rsidRPr="00232C3F">
        <w:rPr>
          <w:rFonts w:eastAsia="Times New Roman" w:cs="Arial"/>
          <w:szCs w:val="17"/>
        </w:rPr>
        <w:t xml:space="preserve">. </w:t>
      </w:r>
      <w:r w:rsidR="0015269C">
        <w:rPr>
          <w:rFonts w:eastAsia="Times New Roman" w:cs="Arial"/>
          <w:szCs w:val="17"/>
        </w:rPr>
        <w:t xml:space="preserve"> A header name should be used. e</w:t>
      </w:r>
      <w:r w:rsidR="0015269C" w:rsidRPr="0015269C">
        <w:rPr>
          <w:rFonts w:eastAsia="Times New Roman" w:cs="Arial"/>
          <w:szCs w:val="17"/>
        </w:rPr>
        <w:t>.g.</w:t>
      </w:r>
      <w:r w:rsidR="0015269C">
        <w:rPr>
          <w:rFonts w:eastAsia="Times New Roman" w:cs="Arial"/>
          <w:szCs w:val="17"/>
        </w:rPr>
        <w:t>,</w:t>
      </w:r>
      <w:r w:rsidR="008E4DAF">
        <w:rPr>
          <w:rFonts w:eastAsia="Times New Roman" w:cs="Arial"/>
          <w:szCs w:val="17"/>
        </w:rPr>
        <w:t xml:space="preserve"> Request-ID or </w:t>
      </w:r>
      <w:r w:rsidR="0015269C" w:rsidRPr="0015269C">
        <w:rPr>
          <w:rFonts w:eastAsia="Times New Roman" w:cs="Arial"/>
          <w:szCs w:val="17"/>
        </w:rPr>
        <w:t xml:space="preserve">Correlation-ID are commonly used, </w:t>
      </w:r>
      <w:r w:rsidR="0015269C">
        <w:rPr>
          <w:rFonts w:eastAsia="Times New Roman" w:cs="Arial"/>
          <w:szCs w:val="17"/>
        </w:rPr>
        <w:t>as t</w:t>
      </w:r>
      <w:r w:rsidR="0015269C" w:rsidRPr="0015269C">
        <w:rPr>
          <w:rFonts w:eastAsia="Times New Roman" w:cs="Arial"/>
          <w:szCs w:val="17"/>
        </w:rPr>
        <w:t>aking this into account in design phase of an API, will foster forward compatibility between different APIs and newer implementations.</w:t>
      </w:r>
    </w:p>
    <w:p w14:paraId="372D61B4" w14:textId="77777777" w:rsidR="008E4DAF" w:rsidRDefault="008620A5" w:rsidP="004E1286">
      <w:pPr>
        <w:spacing w:before="100" w:beforeAutospacing="1" w:after="100" w:afterAutospacing="1"/>
        <w:ind w:left="720"/>
        <w:rPr>
          <w:rFonts w:cs="Arial"/>
          <w:szCs w:val="17"/>
          <w:lang w:val="en-GB"/>
        </w:rPr>
      </w:pPr>
      <w:r>
        <w:rPr>
          <w:rFonts w:eastAsia="Times New Roman" w:cs="Arial"/>
          <w:szCs w:val="17"/>
        </w:rPr>
        <w:t>[RS</w:t>
      </w:r>
      <w:r w:rsidR="00B04C50">
        <w:rPr>
          <w:rFonts w:eastAsia="Times New Roman" w:cs="Arial"/>
          <w:szCs w:val="17"/>
        </w:rPr>
        <w:t>G</w:t>
      </w:r>
      <w:r w:rsidR="00355848">
        <w:rPr>
          <w:rFonts w:eastAsia="Times New Roman" w:cs="Arial"/>
          <w:szCs w:val="17"/>
        </w:rPr>
        <w:t>-92</w:t>
      </w:r>
      <w:r w:rsidR="005E48A2" w:rsidRPr="00232C3F">
        <w:rPr>
          <w:rFonts w:eastAsia="Times New Roman" w:cs="Arial"/>
          <w:szCs w:val="17"/>
        </w:rPr>
        <w:t>] </w:t>
      </w:r>
      <w:r w:rsidR="008E4DAF" w:rsidRPr="00663A9C">
        <w:rPr>
          <w:rFonts w:cs="Arial"/>
          <w:color w:val="172B4D"/>
          <w:szCs w:val="17"/>
          <w:shd w:val="clear" w:color="auto" w:fill="FFFFFF"/>
        </w:rPr>
        <w:t xml:space="preserve"> </w:t>
      </w:r>
      <w:r w:rsidR="008E4DAF" w:rsidRPr="00F50DB4">
        <w:rPr>
          <w:rFonts w:eastAsia="Times New Roman" w:cs="Arial"/>
          <w:szCs w:val="17"/>
        </w:rPr>
        <w:t>Every logged error SHOULD have a unique Correlation ID.</w:t>
      </w:r>
      <w:r w:rsidR="007706AE">
        <w:rPr>
          <w:rFonts w:eastAsia="Times New Roman" w:cs="Arial"/>
          <w:szCs w:val="17"/>
        </w:rPr>
        <w:t xml:space="preserve"> </w:t>
      </w:r>
      <w:r w:rsidR="008E4DAF" w:rsidRPr="00F50DB4">
        <w:rPr>
          <w:rFonts w:eastAsia="Times New Roman" w:cs="Arial"/>
          <w:szCs w:val="17"/>
        </w:rPr>
        <w:t xml:space="preserve"> A custom HTTP header SHOULD be used and SHOULD be named Correlation-ID.</w:t>
      </w:r>
    </w:p>
    <w:p w14:paraId="6309F794" w14:textId="77777777" w:rsidR="008E4DAF" w:rsidRPr="004E1286" w:rsidRDefault="008E4DAF" w:rsidP="004E1286">
      <w:pPr>
        <w:spacing w:before="100" w:beforeAutospacing="1" w:after="100" w:afterAutospacing="1"/>
        <w:ind w:left="720"/>
        <w:rPr>
          <w:rFonts w:eastAsia="Times New Roman" w:cs="Arial"/>
          <w:szCs w:val="17"/>
        </w:rPr>
      </w:pPr>
    </w:p>
    <w:p w14:paraId="106BC3A8" w14:textId="77777777" w:rsidR="005E48A2" w:rsidRPr="00232C3F" w:rsidRDefault="005E48A2" w:rsidP="00E00945">
      <w:pPr>
        <w:pStyle w:val="Heading3"/>
      </w:pPr>
      <w:bookmarkStart w:id="80" w:name="_Toc54011624"/>
      <w:r w:rsidRPr="00232C3F">
        <w:t>Service Contract</w:t>
      </w:r>
      <w:bookmarkEnd w:id="80"/>
    </w:p>
    <w:p w14:paraId="113DC42C" w14:textId="77777777" w:rsidR="005E48A2" w:rsidRPr="00232C3F" w:rsidRDefault="001446D6" w:rsidP="001446D6">
      <w:pPr>
        <w:pStyle w:val="NormalWeb"/>
        <w:rPr>
          <w:rFonts w:eastAsia="Times New Roman"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232C3F">
        <w:rPr>
          <w:rFonts w:cs="Arial"/>
          <w:szCs w:val="17"/>
        </w:rPr>
        <w:t>REST is not a protocol or an architecture, but an architectural style with architectural properties and architectural constraints</w:t>
      </w:r>
      <w:r w:rsidR="00CB0B52">
        <w:rPr>
          <w:rFonts w:cs="Arial"/>
          <w:szCs w:val="17"/>
        </w:rPr>
        <w:t>.</w:t>
      </w:r>
      <w:r w:rsidR="002C794F">
        <w:rPr>
          <w:rFonts w:cs="Arial"/>
          <w:szCs w:val="17"/>
        </w:rPr>
        <w:t xml:space="preserve"> </w:t>
      </w:r>
      <w:r w:rsidR="007706AE">
        <w:rPr>
          <w:rFonts w:cs="Arial"/>
          <w:szCs w:val="17"/>
        </w:rPr>
        <w:t xml:space="preserve"> </w:t>
      </w:r>
      <w:r w:rsidR="00CB0B52">
        <w:rPr>
          <w:rFonts w:cs="Arial"/>
          <w:szCs w:val="17"/>
        </w:rPr>
        <w:t>T</w:t>
      </w:r>
      <w:r w:rsidR="005E48A2" w:rsidRPr="00232C3F">
        <w:rPr>
          <w:rFonts w:cs="Arial"/>
          <w:szCs w:val="17"/>
        </w:rPr>
        <w:t>here are no official standards for REST API contracts.</w:t>
      </w:r>
      <w:r w:rsidR="007706AE">
        <w:rPr>
          <w:rFonts w:cs="Arial"/>
          <w:szCs w:val="17"/>
        </w:rPr>
        <w:t xml:space="preserve"> </w:t>
      </w:r>
      <w:r w:rsidR="005E48A2" w:rsidRPr="00232C3F">
        <w:rPr>
          <w:rFonts w:cs="Arial"/>
          <w:szCs w:val="17"/>
        </w:rPr>
        <w:t xml:space="preserve"> This Standard refers to API documentation as a REST Service Contract. </w:t>
      </w:r>
      <w:r w:rsidR="005E48A2" w:rsidRPr="00232C3F">
        <w:rPr>
          <w:rFonts w:eastAsia="Times New Roman" w:cs="Arial"/>
          <w:szCs w:val="17"/>
        </w:rPr>
        <w:t>The Service Contract is based on the following three fundamental elements:</w:t>
      </w:r>
    </w:p>
    <w:p w14:paraId="099B920C" w14:textId="77777777" w:rsidR="005E48A2" w:rsidRPr="00232C3F" w:rsidRDefault="005E48A2" w:rsidP="00D63EA4">
      <w:pPr>
        <w:pStyle w:val="ListParagraph"/>
        <w:numPr>
          <w:ilvl w:val="0"/>
          <w:numId w:val="7"/>
        </w:numPr>
      </w:pPr>
      <w:r w:rsidRPr="00232C3F">
        <w:t>Resource identifier syntax – how can we express where the data is being transferred to or from?</w:t>
      </w:r>
    </w:p>
    <w:p w14:paraId="303E8378" w14:textId="77777777" w:rsidR="005E48A2" w:rsidRPr="00232C3F" w:rsidRDefault="005E48A2" w:rsidP="00D63EA4">
      <w:pPr>
        <w:pStyle w:val="ListParagraph"/>
        <w:numPr>
          <w:ilvl w:val="0"/>
          <w:numId w:val="7"/>
        </w:numPr>
      </w:pPr>
      <w:r w:rsidRPr="00232C3F">
        <w:t>Methods – what are the protocol mechanisms used to transfer the data?</w:t>
      </w:r>
    </w:p>
    <w:p w14:paraId="69465368" w14:textId="77777777" w:rsidR="005E48A2" w:rsidRPr="00232C3F" w:rsidRDefault="005E48A2" w:rsidP="00D63EA4">
      <w:pPr>
        <w:pStyle w:val="ListParagraph"/>
        <w:numPr>
          <w:ilvl w:val="0"/>
          <w:numId w:val="7"/>
        </w:numPr>
      </w:pPr>
      <w:r w:rsidRPr="00232C3F">
        <w:t>Media types – what type of data is being transferred? Individual REST services use these elements in different combinations to expose their capabilities. Defining a master set of these elements for use by a collection (or inventory) of services makes this type of service contract "uniform".</w:t>
      </w:r>
    </w:p>
    <w:p w14:paraId="49FA9B31" w14:textId="77777777" w:rsidR="005E48A2" w:rsidRPr="00232C3F" w:rsidRDefault="008620A5" w:rsidP="00EA2CBB">
      <w:pPr>
        <w:spacing w:before="100" w:beforeAutospacing="1" w:after="100" w:afterAutospacing="1"/>
        <w:ind w:firstLine="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93</w:t>
      </w:r>
      <w:r w:rsidR="005E48A2" w:rsidRPr="00232C3F">
        <w:rPr>
          <w:rFonts w:eastAsia="Times New Roman" w:cs="Arial"/>
          <w:szCs w:val="17"/>
        </w:rPr>
        <w:t>] A Service Contract format MUST include the following:</w:t>
      </w:r>
    </w:p>
    <w:p w14:paraId="2E207B8C"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API version;</w:t>
      </w:r>
    </w:p>
    <w:p w14:paraId="2F306E0C"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Information about the semantics of API elements;</w:t>
      </w:r>
    </w:p>
    <w:p w14:paraId="6FFA8112"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Resources;</w:t>
      </w:r>
    </w:p>
    <w:p w14:paraId="78369103"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Resource attributes;</w:t>
      </w:r>
    </w:p>
    <w:p w14:paraId="60661B7F"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Query Parameters;</w:t>
      </w:r>
    </w:p>
    <w:p w14:paraId="4839B745"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Methods;</w:t>
      </w:r>
    </w:p>
    <w:p w14:paraId="6938ADA0"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Media types;</w:t>
      </w:r>
    </w:p>
    <w:p w14:paraId="3E69D1FB"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Search grammar (if one is supported);</w:t>
      </w:r>
    </w:p>
    <w:p w14:paraId="7CA95183" w14:textId="77777777" w:rsidR="005E48A2" w:rsidRPr="00232C3F" w:rsidRDefault="00E87EBE" w:rsidP="00546C5D">
      <w:pPr>
        <w:numPr>
          <w:ilvl w:val="2"/>
          <w:numId w:val="4"/>
        </w:numPr>
        <w:spacing w:before="100" w:beforeAutospacing="1" w:after="100" w:afterAutospacing="1"/>
        <w:rPr>
          <w:rFonts w:eastAsia="Times New Roman" w:cs="Arial"/>
          <w:szCs w:val="17"/>
        </w:rPr>
      </w:pPr>
      <w:r>
        <w:rPr>
          <w:rFonts w:eastAsia="Times New Roman" w:cs="Arial"/>
          <w:szCs w:val="17"/>
        </w:rPr>
        <w:t xml:space="preserve">HTTP </w:t>
      </w:r>
      <w:r w:rsidR="005E48A2" w:rsidRPr="00232C3F">
        <w:rPr>
          <w:rFonts w:eastAsia="Times New Roman" w:cs="Arial"/>
          <w:szCs w:val="17"/>
        </w:rPr>
        <w:t>Status Codes;</w:t>
      </w:r>
    </w:p>
    <w:p w14:paraId="06A90BCD"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HTTP Methods;</w:t>
      </w:r>
    </w:p>
    <w:p w14:paraId="1E3658AB"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Restrictions and distinctive features;</w:t>
      </w:r>
      <w:r w:rsidR="007706AE">
        <w:rPr>
          <w:rFonts w:eastAsia="Times New Roman" w:cs="Arial"/>
          <w:szCs w:val="17"/>
        </w:rPr>
        <w:t xml:space="preserve"> and</w:t>
      </w:r>
    </w:p>
    <w:p w14:paraId="25F45D82"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Security (</w:t>
      </w:r>
      <w:r w:rsidR="00681A95">
        <w:rPr>
          <w:rFonts w:eastAsia="Times New Roman" w:cs="Arial"/>
          <w:szCs w:val="17"/>
        </w:rPr>
        <w:t>e.g. private schemas</w:t>
      </w:r>
      <w:r w:rsidRPr="00232C3F">
        <w:rPr>
          <w:rFonts w:eastAsia="Times New Roman" w:cs="Arial"/>
          <w:szCs w:val="17"/>
        </w:rPr>
        <w:t>).</w:t>
      </w:r>
    </w:p>
    <w:p w14:paraId="2AB3FF59" w14:textId="77777777" w:rsidR="005E48A2" w:rsidRPr="00C929FA" w:rsidRDefault="0058276D" w:rsidP="00EA2CBB">
      <w:pPr>
        <w:spacing w:before="100" w:beforeAutospacing="1" w:after="100" w:afterAutospacing="1"/>
        <w:ind w:left="567"/>
        <w:rPr>
          <w:rFonts w:eastAsia="Times New Roman" w:cs="Arial"/>
          <w:szCs w:val="17"/>
        </w:rPr>
      </w:pPr>
      <w:r w:rsidRPr="00C929FA">
        <w:rPr>
          <w:rFonts w:eastAsia="Times New Roman" w:cs="Arial"/>
          <w:szCs w:val="17"/>
        </w:rPr>
        <w:t>[RS</w:t>
      </w:r>
      <w:r w:rsidR="00B04C50" w:rsidRPr="00C929FA">
        <w:rPr>
          <w:rFonts w:eastAsia="Times New Roman" w:cs="Arial"/>
          <w:szCs w:val="17"/>
        </w:rPr>
        <w:t>G</w:t>
      </w:r>
      <w:r w:rsidRPr="00C929FA">
        <w:rPr>
          <w:rFonts w:eastAsia="Times New Roman" w:cs="Arial"/>
          <w:szCs w:val="17"/>
        </w:rPr>
        <w:t>-</w:t>
      </w:r>
      <w:r w:rsidR="00355848">
        <w:rPr>
          <w:rFonts w:eastAsia="Times New Roman" w:cs="Arial"/>
          <w:szCs w:val="17"/>
        </w:rPr>
        <w:t>94</w:t>
      </w:r>
      <w:r w:rsidRPr="00C929FA">
        <w:rPr>
          <w:rFonts w:eastAsia="Times New Roman" w:cs="Arial"/>
          <w:szCs w:val="17"/>
        </w:rPr>
        <w:t xml:space="preserve">] A Service Contract format </w:t>
      </w:r>
      <w:r w:rsidR="00CB0B52" w:rsidRPr="00C929FA">
        <w:rPr>
          <w:rFonts w:eastAsia="Times New Roman" w:cs="Arial"/>
          <w:szCs w:val="17"/>
        </w:rPr>
        <w:t>SHOULD</w:t>
      </w:r>
      <w:r w:rsidRPr="00C929FA">
        <w:rPr>
          <w:rFonts w:eastAsia="Times New Roman" w:cs="Arial"/>
          <w:szCs w:val="17"/>
        </w:rPr>
        <w:t xml:space="preserve"> include </w:t>
      </w:r>
      <w:r w:rsidR="005E48A2" w:rsidRPr="00C929FA">
        <w:rPr>
          <w:rFonts w:eastAsia="Times New Roman" w:cs="Arial"/>
          <w:szCs w:val="17"/>
        </w:rPr>
        <w:t xml:space="preserve">requests and responses </w:t>
      </w:r>
      <w:r w:rsidR="008C5C7B" w:rsidRPr="00C929FA">
        <w:rPr>
          <w:rFonts w:eastAsia="Times New Roman" w:cs="Arial"/>
          <w:szCs w:val="17"/>
        </w:rPr>
        <w:t xml:space="preserve">in XML schema or </w:t>
      </w:r>
      <w:r w:rsidR="005E48A2" w:rsidRPr="00C929FA">
        <w:rPr>
          <w:rFonts w:eastAsia="Times New Roman" w:cs="Arial"/>
          <w:szCs w:val="17"/>
        </w:rPr>
        <w:t>JSON Schema</w:t>
      </w:r>
      <w:r w:rsidR="008C5C7B" w:rsidRPr="00C929FA">
        <w:rPr>
          <w:rFonts w:eastAsia="Times New Roman" w:cs="Arial"/>
          <w:szCs w:val="17"/>
        </w:rPr>
        <w:t xml:space="preserve"> and e</w:t>
      </w:r>
      <w:r w:rsidR="005E48A2" w:rsidRPr="00C929FA">
        <w:rPr>
          <w:rFonts w:eastAsia="Times New Roman" w:cs="Arial"/>
          <w:szCs w:val="17"/>
        </w:rPr>
        <w:t>xamples of the API usage in the supported formats</w:t>
      </w:r>
      <w:r w:rsidR="008C5C7B" w:rsidRPr="00C929FA">
        <w:rPr>
          <w:rFonts w:eastAsia="Times New Roman" w:cs="Arial"/>
          <w:szCs w:val="17"/>
        </w:rPr>
        <w:t>, i.e.,</w:t>
      </w:r>
      <w:r w:rsidR="005E48A2" w:rsidRPr="00C929FA">
        <w:rPr>
          <w:rFonts w:eastAsia="Times New Roman" w:cs="Arial"/>
          <w:szCs w:val="17"/>
        </w:rPr>
        <w:t xml:space="preserve"> XML </w:t>
      </w:r>
      <w:r w:rsidR="008C5C7B" w:rsidRPr="00C929FA">
        <w:rPr>
          <w:rFonts w:eastAsia="Times New Roman" w:cs="Arial"/>
          <w:szCs w:val="17"/>
        </w:rPr>
        <w:t>or</w:t>
      </w:r>
      <w:r w:rsidR="005E48A2" w:rsidRPr="00C929FA">
        <w:rPr>
          <w:rFonts w:eastAsia="Times New Roman" w:cs="Arial"/>
          <w:szCs w:val="17"/>
        </w:rPr>
        <w:t xml:space="preserve"> JSON.</w:t>
      </w:r>
    </w:p>
    <w:p w14:paraId="5657B8DF" w14:textId="77777777" w:rsidR="005E48A2" w:rsidRPr="00232C3F" w:rsidRDefault="008620A5" w:rsidP="00EA2CBB">
      <w:pPr>
        <w:spacing w:before="100" w:beforeAutospacing="1" w:after="100" w:afterAutospacing="1"/>
        <w:ind w:firstLine="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95</w:t>
      </w:r>
      <w:r w:rsidR="005E48A2" w:rsidRPr="00232C3F">
        <w:rPr>
          <w:rFonts w:eastAsia="Times New Roman" w:cs="Arial"/>
          <w:szCs w:val="17"/>
        </w:rPr>
        <w:t>] A REST API MUST provide API documentation as a Service Contract.</w:t>
      </w:r>
    </w:p>
    <w:p w14:paraId="7E5C1E0C" w14:textId="77777777" w:rsidR="005E48A2" w:rsidRPr="00232C3F" w:rsidRDefault="008620A5" w:rsidP="00EA2CBB">
      <w:pPr>
        <w:spacing w:before="100" w:beforeAutospacing="1" w:after="100" w:afterAutospacing="1"/>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96</w:t>
      </w:r>
      <w:r w:rsidR="005E48A2" w:rsidRPr="00232C3F">
        <w:rPr>
          <w:rFonts w:eastAsia="Times New Roman" w:cs="Arial"/>
          <w:szCs w:val="17"/>
        </w:rPr>
        <w:t>] A Web API implementation deviating from this Standard MUST be explicitly documented in the Service Contract.</w:t>
      </w:r>
      <w:r w:rsidR="008C5EF3">
        <w:rPr>
          <w:rFonts w:eastAsia="Times New Roman" w:cs="Arial"/>
          <w:szCs w:val="17"/>
        </w:rPr>
        <w:t xml:space="preserve"> </w:t>
      </w:r>
      <w:r w:rsidR="005E48A2" w:rsidRPr="00232C3F">
        <w:rPr>
          <w:rFonts w:eastAsia="Times New Roman" w:cs="Arial"/>
          <w:szCs w:val="17"/>
        </w:rPr>
        <w:t xml:space="preserve"> If a </w:t>
      </w:r>
      <w:r w:rsidR="00D36873">
        <w:rPr>
          <w:rFonts w:eastAsia="Times New Roman" w:cs="Arial"/>
          <w:szCs w:val="17"/>
        </w:rPr>
        <w:t xml:space="preserve">deviating </w:t>
      </w:r>
      <w:r w:rsidR="005E48A2" w:rsidRPr="00232C3F">
        <w:rPr>
          <w:rFonts w:eastAsia="Times New Roman" w:cs="Arial"/>
          <w:szCs w:val="17"/>
        </w:rPr>
        <w:t>rule is not specified in the Service Contract, it MUST be assumed that this Standard is followed.</w:t>
      </w:r>
    </w:p>
    <w:p w14:paraId="2EF9A6CD" w14:textId="77777777" w:rsidR="00A72785" w:rsidRDefault="008620A5" w:rsidP="00EA2CBB">
      <w:pPr>
        <w:spacing w:before="100" w:beforeAutospacing="1" w:after="100" w:afterAutospacing="1"/>
        <w:ind w:firstLine="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97</w:t>
      </w:r>
      <w:r w:rsidR="005E48A2" w:rsidRPr="00232C3F">
        <w:rPr>
          <w:rFonts w:eastAsia="Times New Roman" w:cs="Arial"/>
          <w:szCs w:val="17"/>
        </w:rPr>
        <w:t xml:space="preserve">] A Service Contract MUST allow API client skeleton code generation. </w:t>
      </w:r>
    </w:p>
    <w:p w14:paraId="3A80C470" w14:textId="77777777" w:rsidR="005E48A2" w:rsidRPr="00232C3F" w:rsidRDefault="00355848" w:rsidP="00EA2CBB">
      <w:pPr>
        <w:spacing w:before="100" w:beforeAutospacing="1" w:after="100" w:afterAutospacing="1"/>
        <w:ind w:firstLine="567"/>
        <w:rPr>
          <w:rFonts w:eastAsia="Times New Roman" w:cs="Arial"/>
          <w:szCs w:val="17"/>
        </w:rPr>
      </w:pPr>
      <w:r>
        <w:rPr>
          <w:rFonts w:eastAsia="Times New Roman" w:cs="Arial"/>
          <w:szCs w:val="17"/>
        </w:rPr>
        <w:t>[RSG-98</w:t>
      </w:r>
      <w:r w:rsidR="00A72785">
        <w:rPr>
          <w:rFonts w:eastAsia="Times New Roman" w:cs="Arial"/>
          <w:szCs w:val="17"/>
        </w:rPr>
        <w:t>] A Service Contract</w:t>
      </w:r>
      <w:r w:rsidR="005E48A2" w:rsidRPr="00232C3F">
        <w:rPr>
          <w:rFonts w:eastAsia="Times New Roman" w:cs="Arial"/>
          <w:szCs w:val="17"/>
        </w:rPr>
        <w:t xml:space="preserve"> SHOULD allow server skeleton code generation.</w:t>
      </w:r>
    </w:p>
    <w:p w14:paraId="78FCDED7" w14:textId="77777777" w:rsidR="0058276D" w:rsidRPr="00232C3F" w:rsidRDefault="0058276D" w:rsidP="0058276D">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Pr="00D76910">
        <w:rPr>
          <w:rFonts w:eastAsia="Times New Roman" w:cs="Arial"/>
          <w:szCs w:val="17"/>
        </w:rPr>
        <w:t>Web</w:t>
      </w:r>
      <w:r w:rsidRPr="00D76910">
        <w:rPr>
          <w:rFonts w:cs="Arial"/>
          <w:szCs w:val="17"/>
        </w:rPr>
        <w:t xml:space="preserve"> API documentation can be written for example in </w:t>
      </w:r>
      <w:r w:rsidR="0069255A">
        <w:rPr>
          <w:rFonts w:cs="Arial"/>
          <w:szCs w:val="17"/>
        </w:rPr>
        <w:t>R</w:t>
      </w:r>
      <w:r w:rsidR="00CB2514">
        <w:rPr>
          <w:rFonts w:cs="Arial"/>
          <w:szCs w:val="17"/>
        </w:rPr>
        <w:t>E</w:t>
      </w:r>
      <w:r w:rsidR="0069255A">
        <w:rPr>
          <w:rFonts w:cs="Arial"/>
          <w:szCs w:val="17"/>
        </w:rPr>
        <w:t>STful</w:t>
      </w:r>
      <w:r w:rsidRPr="00D76910">
        <w:rPr>
          <w:rFonts w:cs="Arial"/>
          <w:szCs w:val="17"/>
        </w:rPr>
        <w:t xml:space="preserve"> API Modeling Language (RAML), Open API Specification (OAS) and W</w:t>
      </w:r>
      <w:r w:rsidR="008C5C7B">
        <w:rPr>
          <w:rFonts w:cs="Arial"/>
          <w:szCs w:val="17"/>
        </w:rPr>
        <w:t>S</w:t>
      </w:r>
      <w:r w:rsidRPr="00D76910">
        <w:rPr>
          <w:rFonts w:cs="Arial"/>
          <w:szCs w:val="17"/>
        </w:rPr>
        <w:t>DL.</w:t>
      </w:r>
      <w:r w:rsidR="008C5EF3">
        <w:rPr>
          <w:rFonts w:cs="Arial"/>
          <w:szCs w:val="17"/>
        </w:rPr>
        <w:t xml:space="preserve"> </w:t>
      </w:r>
      <w:r w:rsidRPr="00D76910">
        <w:rPr>
          <w:rFonts w:cs="Arial"/>
          <w:szCs w:val="17"/>
        </w:rPr>
        <w:t xml:space="preserve"> As only RAML fully supports both XML and JSON request/response validation (by using XSD schemas and JSON schemas), this Standard recommends RAML</w:t>
      </w:r>
      <w:r w:rsidRPr="00D76910">
        <w:rPr>
          <w:rStyle w:val="FootnoteReference"/>
          <w:rFonts w:cs="Arial"/>
          <w:szCs w:val="17"/>
        </w:rPr>
        <w:footnoteReference w:id="11"/>
      </w:r>
      <w:r w:rsidRPr="00D76910">
        <w:rPr>
          <w:rFonts w:cs="Arial"/>
          <w:szCs w:val="17"/>
        </w:rPr>
        <w:t>.</w:t>
      </w:r>
      <w:r w:rsidRPr="00232C3F">
        <w:rPr>
          <w:rFonts w:cs="Arial"/>
          <w:szCs w:val="17"/>
        </w:rPr>
        <w:t xml:space="preserve"> </w:t>
      </w:r>
    </w:p>
    <w:p w14:paraId="17FDDC5D" w14:textId="77777777" w:rsidR="007D638D" w:rsidRDefault="008620A5" w:rsidP="00EA2CBB">
      <w:pPr>
        <w:spacing w:before="100" w:beforeAutospacing="1" w:after="100" w:afterAutospacing="1"/>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99</w:t>
      </w:r>
      <w:r w:rsidR="005E48A2" w:rsidRPr="00232C3F">
        <w:rPr>
          <w:rFonts w:eastAsia="Times New Roman" w:cs="Arial"/>
          <w:szCs w:val="17"/>
        </w:rPr>
        <w:t xml:space="preserve">] A Web API documentation SHOULD be written </w:t>
      </w:r>
      <w:r w:rsidR="005E48A2" w:rsidRPr="003728F8">
        <w:rPr>
          <w:rFonts w:eastAsia="Times New Roman" w:cs="Arial"/>
          <w:szCs w:val="17"/>
        </w:rPr>
        <w:t>in RAML or OAS</w:t>
      </w:r>
      <w:r w:rsidR="005E48A2" w:rsidRPr="00232C3F">
        <w:rPr>
          <w:rFonts w:eastAsia="Times New Roman" w:cs="Arial"/>
          <w:szCs w:val="17"/>
        </w:rPr>
        <w:t>. Custom documentation formats SHOULD NOT be used.</w:t>
      </w:r>
    </w:p>
    <w:p w14:paraId="00FB91D0" w14:textId="77777777" w:rsidR="005E48A2" w:rsidRPr="00232C3F" w:rsidRDefault="005E48A2" w:rsidP="00F50DB4">
      <w:pPr>
        <w:pStyle w:val="Heading3"/>
        <w:keepLines/>
        <w:spacing w:before="170" w:after="170"/>
        <w:ind w:left="360"/>
      </w:pPr>
      <w:bookmarkStart w:id="81" w:name="_Toc54011625"/>
      <w:r w:rsidRPr="00232C3F">
        <w:t>Time-out</w:t>
      </w:r>
      <w:bookmarkEnd w:id="81"/>
    </w:p>
    <w:p w14:paraId="4E158A9D"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According to the </w:t>
      </w:r>
      <w:r w:rsidR="00D36873">
        <w:rPr>
          <w:rFonts w:eastAsia="Times New Roman" w:cs="Arial"/>
          <w:szCs w:val="17"/>
        </w:rPr>
        <w:t xml:space="preserve">service-oriented </w:t>
      </w:r>
      <w:r w:rsidR="005E48A2" w:rsidRPr="00232C3F">
        <w:rPr>
          <w:rFonts w:eastAsia="Times New Roman" w:cs="Arial"/>
          <w:szCs w:val="17"/>
        </w:rPr>
        <w:t xml:space="preserve">design principles, the server usage should be limited. </w:t>
      </w:r>
    </w:p>
    <w:p w14:paraId="2B738FC4" w14:textId="77777777" w:rsidR="005E48A2" w:rsidRPr="00232C3F" w:rsidRDefault="008620A5" w:rsidP="00EA2CBB">
      <w:pPr>
        <w:spacing w:before="100" w:beforeAutospacing="1" w:after="240"/>
        <w:ind w:left="567"/>
        <w:rPr>
          <w:rFonts w:eastAsia="Times New Roman" w:cs="Arial"/>
          <w:szCs w:val="17"/>
        </w:rPr>
      </w:pPr>
      <w:r w:rsidRPr="002C1CA2">
        <w:rPr>
          <w:rFonts w:eastAsia="Times New Roman" w:cs="Arial"/>
          <w:szCs w:val="17"/>
        </w:rPr>
        <w:t>[RS</w:t>
      </w:r>
      <w:r w:rsidR="00B04C50" w:rsidRPr="002C1CA2">
        <w:rPr>
          <w:rFonts w:eastAsia="Times New Roman" w:cs="Arial"/>
          <w:szCs w:val="17"/>
        </w:rPr>
        <w:t>G</w:t>
      </w:r>
      <w:r w:rsidRPr="002C1CA2">
        <w:rPr>
          <w:rFonts w:eastAsia="Times New Roman" w:cs="Arial"/>
          <w:szCs w:val="17"/>
        </w:rPr>
        <w:t>-</w:t>
      </w:r>
      <w:r w:rsidR="00355848">
        <w:rPr>
          <w:rFonts w:eastAsia="Times New Roman" w:cs="Arial"/>
          <w:szCs w:val="17"/>
        </w:rPr>
        <w:t>100</w:t>
      </w:r>
      <w:r w:rsidR="005E48A2" w:rsidRPr="002C1CA2">
        <w:rPr>
          <w:rFonts w:eastAsia="Times New Roman" w:cs="Arial"/>
          <w:szCs w:val="17"/>
        </w:rPr>
        <w:t>] A Web API consumer SHOULD be able to specify a server timeout for each request; a custom HTTP header SHOULD be used.</w:t>
      </w:r>
      <w:r w:rsidR="008C5EF3">
        <w:rPr>
          <w:rFonts w:eastAsia="Times New Roman" w:cs="Arial"/>
          <w:szCs w:val="17"/>
        </w:rPr>
        <w:t xml:space="preserve"> </w:t>
      </w:r>
      <w:r w:rsidR="005E48A2" w:rsidRPr="002C1CA2">
        <w:rPr>
          <w:rFonts w:eastAsia="Times New Roman" w:cs="Arial"/>
          <w:szCs w:val="17"/>
        </w:rPr>
        <w:t xml:space="preserve"> A maximum server timeout SHOULD be also used to protect </w:t>
      </w:r>
      <w:r w:rsidR="00D36873" w:rsidRPr="002C1CA2">
        <w:rPr>
          <w:rFonts w:eastAsia="Times New Roman" w:cs="Arial"/>
          <w:szCs w:val="17"/>
        </w:rPr>
        <w:t xml:space="preserve">server resources </w:t>
      </w:r>
      <w:r w:rsidR="005E48A2" w:rsidRPr="002C1CA2">
        <w:rPr>
          <w:rFonts w:eastAsia="Times New Roman" w:cs="Arial"/>
          <w:szCs w:val="17"/>
        </w:rPr>
        <w:t>from over-</w:t>
      </w:r>
      <w:r w:rsidR="00D36873" w:rsidRPr="002C1CA2">
        <w:rPr>
          <w:rFonts w:eastAsia="Times New Roman" w:cs="Arial"/>
          <w:szCs w:val="17"/>
        </w:rPr>
        <w:t>use</w:t>
      </w:r>
      <w:r w:rsidR="005E48A2" w:rsidRPr="002C1CA2">
        <w:rPr>
          <w:rFonts w:eastAsia="Times New Roman" w:cs="Arial"/>
          <w:szCs w:val="17"/>
        </w:rPr>
        <w:t>.</w:t>
      </w:r>
    </w:p>
    <w:p w14:paraId="0B5F1245" w14:textId="77777777" w:rsidR="005E48A2" w:rsidRPr="00232C3F" w:rsidRDefault="005E48A2" w:rsidP="00F50DB4">
      <w:pPr>
        <w:pStyle w:val="Heading3"/>
        <w:keepLines/>
        <w:spacing w:before="170" w:after="170"/>
        <w:ind w:left="360"/>
      </w:pPr>
      <w:bookmarkStart w:id="82" w:name="_Toc54011626"/>
      <w:r w:rsidRPr="00232C3F">
        <w:t>State Management</w:t>
      </w:r>
      <w:bookmarkEnd w:id="82"/>
    </w:p>
    <w:p w14:paraId="594CA028" w14:textId="77777777" w:rsidR="005E48A2" w:rsidRPr="00232C3F" w:rsidRDefault="0058276D"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D36873">
        <w:rPr>
          <w:rFonts w:eastAsia="Times New Roman" w:cs="Arial"/>
          <w:szCs w:val="17"/>
        </w:rPr>
        <w:t>If development proceeds f</w:t>
      </w:r>
      <w:r w:rsidRPr="00D76910">
        <w:rPr>
          <w:rFonts w:eastAsia="Times New Roman" w:cs="Arial"/>
          <w:szCs w:val="17"/>
        </w:rPr>
        <w:t>ollowing the REST principles, state management must be dealt with on the client side</w:t>
      </w:r>
      <w:r w:rsidR="00D36873">
        <w:rPr>
          <w:rFonts w:eastAsia="Times New Roman" w:cs="Arial"/>
          <w:szCs w:val="17"/>
        </w:rPr>
        <w:t>, rather than on the server,</w:t>
      </w:r>
      <w:r w:rsidRPr="00D76910">
        <w:rPr>
          <w:rFonts w:eastAsia="Times New Roman" w:cs="Arial"/>
          <w:szCs w:val="17"/>
        </w:rPr>
        <w:t xml:space="preserve"> since REST APIs are stateless.</w:t>
      </w:r>
      <w:r w:rsidR="00D36873">
        <w:rPr>
          <w:rFonts w:eastAsia="Times New Roman" w:cs="Arial"/>
          <w:szCs w:val="17"/>
        </w:rPr>
        <w:t xml:space="preserve"> For example, if multiple servers implement a session, replication should be discouraged.  </w:t>
      </w:r>
    </w:p>
    <w:p w14:paraId="6BA8F61F" w14:textId="77777777" w:rsidR="005E48A2" w:rsidRPr="00232C3F" w:rsidRDefault="005E48A2" w:rsidP="005E48A2">
      <w:pPr>
        <w:pStyle w:val="Heading4"/>
      </w:pPr>
      <w:r w:rsidRPr="00232C3F">
        <w:t>Response Versioning</w:t>
      </w:r>
    </w:p>
    <w:p w14:paraId="4BF6EA10"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Retrieving multiple times the same data set may result in bandwidth consumption if the data set has not been modified between the requests. </w:t>
      </w:r>
      <w:r w:rsidR="0058536A">
        <w:rPr>
          <w:rFonts w:eastAsia="Times New Roman" w:cs="Arial"/>
          <w:szCs w:val="17"/>
        </w:rPr>
        <w:t xml:space="preserve"> </w:t>
      </w:r>
      <w:r w:rsidR="005E48A2" w:rsidRPr="00232C3F">
        <w:rPr>
          <w:rFonts w:eastAsia="Times New Roman" w:cs="Arial"/>
          <w:szCs w:val="17"/>
        </w:rPr>
        <w:t>Data should be conditionally retrieved only if it has not been modified.</w:t>
      </w:r>
      <w:r w:rsidR="00221DBB">
        <w:rPr>
          <w:rFonts w:eastAsia="Times New Roman" w:cs="Arial"/>
          <w:szCs w:val="17"/>
        </w:rPr>
        <w:t xml:space="preserve"> </w:t>
      </w:r>
      <w:r w:rsidR="0058536A">
        <w:rPr>
          <w:rFonts w:eastAsia="Times New Roman" w:cs="Arial"/>
          <w:szCs w:val="17"/>
        </w:rPr>
        <w:t xml:space="preserve"> </w:t>
      </w:r>
      <w:r w:rsidR="00221DBB" w:rsidRPr="00232C3F">
        <w:rPr>
          <w:rFonts w:eastAsia="Times New Roman" w:cs="Arial"/>
          <w:szCs w:val="17"/>
        </w:rPr>
        <w:t xml:space="preserve">This can be done with Content-based Resource Validation or Time-based Resource Validation. </w:t>
      </w:r>
      <w:r w:rsidR="005E48A2" w:rsidRPr="00232C3F">
        <w:rPr>
          <w:rFonts w:eastAsia="Times New Roman" w:cs="Arial"/>
          <w:szCs w:val="17"/>
        </w:rPr>
        <w:t xml:space="preserve"> </w:t>
      </w:r>
      <w:r w:rsidR="00221DBB">
        <w:rPr>
          <w:rFonts w:eastAsia="Times New Roman" w:cs="Arial"/>
          <w:szCs w:val="17"/>
        </w:rPr>
        <w:t xml:space="preserve">If using response versioning, a service consumer may implement optimistic locking. </w:t>
      </w:r>
    </w:p>
    <w:p w14:paraId="5A7E49BE" w14:textId="77777777" w:rsidR="005E48A2" w:rsidRPr="00232C3F" w:rsidRDefault="008620A5"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101</w:t>
      </w:r>
      <w:r w:rsidR="005E48A2" w:rsidRPr="00232C3F">
        <w:rPr>
          <w:rFonts w:eastAsia="Times New Roman" w:cs="Arial"/>
          <w:szCs w:val="17"/>
        </w:rPr>
        <w:t>] A Web API SHOULD support conditionally retrieving data</w:t>
      </w:r>
      <w:r w:rsidR="002C45B0">
        <w:rPr>
          <w:rFonts w:eastAsia="Times New Roman" w:cs="Arial"/>
          <w:szCs w:val="17"/>
        </w:rPr>
        <w:t>, to ensure only data which is modified will be retrieved</w:t>
      </w:r>
      <w:r w:rsidR="005E48A2" w:rsidRPr="00232C3F">
        <w:rPr>
          <w:rFonts w:eastAsia="Times New Roman" w:cs="Arial"/>
          <w:szCs w:val="17"/>
        </w:rPr>
        <w:t xml:space="preserve">. Content-based Resource Validation SHOULD be </w:t>
      </w:r>
      <w:r w:rsidR="00D36873">
        <w:rPr>
          <w:rFonts w:eastAsia="Times New Roman" w:cs="Arial"/>
          <w:szCs w:val="17"/>
        </w:rPr>
        <w:t>used</w:t>
      </w:r>
      <w:r w:rsidR="00D36873" w:rsidRPr="00232C3F">
        <w:rPr>
          <w:rFonts w:eastAsia="Times New Roman" w:cs="Arial"/>
          <w:szCs w:val="17"/>
        </w:rPr>
        <w:t xml:space="preserve"> </w:t>
      </w:r>
      <w:r w:rsidR="005E48A2" w:rsidRPr="00232C3F">
        <w:rPr>
          <w:rFonts w:eastAsia="Times New Roman" w:cs="Arial"/>
          <w:szCs w:val="17"/>
        </w:rPr>
        <w:t>because it is more accurate.</w:t>
      </w:r>
    </w:p>
    <w:p w14:paraId="39DFE760" w14:textId="77777777" w:rsidR="005E48A2" w:rsidRPr="00232C3F" w:rsidRDefault="008620A5"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102</w:t>
      </w:r>
      <w:r w:rsidR="005E48A2" w:rsidRPr="00232C3F">
        <w:rPr>
          <w:rFonts w:eastAsia="Times New Roman" w:cs="Arial"/>
          <w:szCs w:val="17"/>
        </w:rPr>
        <w:t xml:space="preserve">] In order to implement Content-based Resource Validation the </w:t>
      </w:r>
      <w:r w:rsidR="005E48A2" w:rsidRPr="009356B5">
        <w:rPr>
          <w:rFonts w:ascii="Courier New" w:eastAsia="Times New Roman" w:hAnsi="Courier New" w:cs="Courier New"/>
          <w:szCs w:val="17"/>
        </w:rPr>
        <w:t>ETag</w:t>
      </w:r>
      <w:r w:rsidR="005E48A2" w:rsidRPr="00232C3F">
        <w:rPr>
          <w:rFonts w:eastAsia="Times New Roman" w:cs="Arial"/>
          <w:szCs w:val="17"/>
        </w:rPr>
        <w:t xml:space="preserve"> HTTP header SHOULD be used in the response to encode the data state. Afterward, this value SHOULD be used in subsequent requests in the conditional HTTP headers (such as If-Match or If-None-Match). If the data has not been modified since the request returned the </w:t>
      </w:r>
      <w:r w:rsidR="005E48A2" w:rsidRPr="009356B5">
        <w:rPr>
          <w:rFonts w:ascii="Courier New" w:eastAsia="Times New Roman" w:hAnsi="Courier New" w:cs="Courier New"/>
          <w:szCs w:val="17"/>
        </w:rPr>
        <w:t>ETag</w:t>
      </w:r>
      <w:r w:rsidR="002C45B0">
        <w:rPr>
          <w:rFonts w:ascii="Courier New" w:eastAsia="Times New Roman" w:hAnsi="Courier New" w:cs="Courier New"/>
          <w:szCs w:val="17"/>
        </w:rPr>
        <w:t>,</w:t>
      </w:r>
      <w:r w:rsidR="005E48A2" w:rsidRPr="00232C3F">
        <w:rPr>
          <w:rFonts w:eastAsia="Times New Roman" w:cs="Arial"/>
          <w:szCs w:val="17"/>
        </w:rPr>
        <w:t xml:space="preserve"> the server SHOULD return the status code </w:t>
      </w:r>
      <w:r w:rsidR="00604418">
        <w:rPr>
          <w:rFonts w:eastAsia="Times New Roman" w:cs="Arial"/>
          <w:szCs w:val="17"/>
        </w:rPr>
        <w:t>“</w:t>
      </w:r>
      <w:r w:rsidR="005E48A2" w:rsidRPr="00232C3F">
        <w:rPr>
          <w:rFonts w:ascii="Courier New" w:eastAsia="Times New Roman" w:hAnsi="Courier New" w:cs="Courier New"/>
          <w:szCs w:val="17"/>
        </w:rPr>
        <w:t>304</w:t>
      </w:r>
      <w:r w:rsidR="005E48A2" w:rsidRPr="00232C3F">
        <w:rPr>
          <w:rFonts w:eastAsia="Times New Roman" w:cs="Arial"/>
          <w:szCs w:val="17"/>
        </w:rPr>
        <w:t xml:space="preserve"> </w:t>
      </w:r>
      <w:r w:rsidR="005E48A2" w:rsidRPr="00232C3F">
        <w:rPr>
          <w:rFonts w:ascii="Courier New" w:eastAsia="Times New Roman" w:hAnsi="Courier New" w:cs="Courier New"/>
          <w:szCs w:val="17"/>
        </w:rPr>
        <w:t>Not Modified</w:t>
      </w:r>
      <w:r w:rsidR="00604418">
        <w:rPr>
          <w:rFonts w:ascii="Courier New" w:eastAsia="Times New Roman" w:hAnsi="Courier New" w:cs="Courier New"/>
          <w:szCs w:val="17"/>
        </w:rPr>
        <w:t>”</w:t>
      </w:r>
      <w:r w:rsidR="005E48A2" w:rsidRPr="00232C3F">
        <w:rPr>
          <w:rFonts w:eastAsia="Times New Roman" w:cs="Arial"/>
          <w:szCs w:val="17"/>
        </w:rPr>
        <w:t xml:space="preserve"> (if not modified). This mechanism is specified in IETF RFC 7231 and 7232.</w:t>
      </w:r>
    </w:p>
    <w:p w14:paraId="5DBC102F" w14:textId="77777777" w:rsidR="005E48A2" w:rsidRPr="00232C3F" w:rsidRDefault="008620A5"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sidR="00355848">
        <w:rPr>
          <w:rFonts w:eastAsia="Times New Roman" w:cs="Arial"/>
          <w:szCs w:val="17"/>
        </w:rPr>
        <w:t>-103</w:t>
      </w:r>
      <w:r w:rsidR="005E48A2" w:rsidRPr="00232C3F">
        <w:rPr>
          <w:rFonts w:eastAsia="Times New Roman" w:cs="Arial"/>
          <w:szCs w:val="17"/>
        </w:rPr>
        <w:t xml:space="preserve">] In order to implement Time-based Resource Validation the </w:t>
      </w:r>
      <w:r w:rsidR="005E48A2" w:rsidRPr="009C383A">
        <w:rPr>
          <w:rFonts w:ascii="Courier New" w:eastAsia="Times New Roman" w:hAnsi="Courier New" w:cs="Courier New"/>
          <w:szCs w:val="17"/>
        </w:rPr>
        <w:t>Last-Modified</w:t>
      </w:r>
      <w:r w:rsidR="005E48A2" w:rsidRPr="00232C3F">
        <w:rPr>
          <w:rFonts w:eastAsia="Times New Roman" w:cs="Arial"/>
          <w:szCs w:val="17"/>
        </w:rPr>
        <w:t xml:space="preserve"> HTTP header SHOULD be used. This mechanism is specified in IETF RFC 7231 and 7232. </w:t>
      </w:r>
    </w:p>
    <w:p w14:paraId="12C5D1C4" w14:textId="77777777" w:rsidR="005E48A2" w:rsidRPr="00232C3F" w:rsidRDefault="008620A5"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104</w:t>
      </w:r>
      <w:r w:rsidR="005E48A2" w:rsidRPr="00232C3F">
        <w:rPr>
          <w:rFonts w:eastAsia="Times New Roman" w:cs="Arial"/>
          <w:szCs w:val="17"/>
        </w:rPr>
        <w:t>] Using response versioning</w:t>
      </w:r>
      <w:r w:rsidR="009C22C5">
        <w:rPr>
          <w:rFonts w:eastAsia="Times New Roman" w:cs="Arial"/>
          <w:szCs w:val="17"/>
        </w:rPr>
        <w:t>,</w:t>
      </w:r>
      <w:r w:rsidR="005E48A2" w:rsidRPr="00232C3F">
        <w:rPr>
          <w:rFonts w:eastAsia="Times New Roman" w:cs="Arial"/>
          <w:szCs w:val="17"/>
        </w:rPr>
        <w:t xml:space="preserve"> a service consumer MAY implement Optimistic Locking.</w:t>
      </w:r>
    </w:p>
    <w:p w14:paraId="4A0CF4E4" w14:textId="77777777" w:rsidR="005E48A2" w:rsidRPr="00232C3F" w:rsidRDefault="005E48A2" w:rsidP="005E48A2">
      <w:pPr>
        <w:pStyle w:val="Heading4"/>
      </w:pPr>
      <w:r w:rsidRPr="00232C3F">
        <w:t>Caching</w:t>
      </w:r>
    </w:p>
    <w:p w14:paraId="6E1B9A81"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A Web API implementation should support cache handling </w:t>
      </w:r>
      <w:r w:rsidR="00DF26BA">
        <w:rPr>
          <w:rFonts w:eastAsia="Times New Roman" w:cs="Arial"/>
          <w:szCs w:val="17"/>
        </w:rPr>
        <w:t>in order to save</w:t>
      </w:r>
      <w:r w:rsidR="005E48A2" w:rsidRPr="00232C3F">
        <w:rPr>
          <w:rFonts w:eastAsia="Times New Roman" w:cs="Arial"/>
          <w:szCs w:val="17"/>
        </w:rPr>
        <w:t xml:space="preserve"> bandwidth</w:t>
      </w:r>
      <w:r w:rsidR="00DF26BA">
        <w:rPr>
          <w:rFonts w:eastAsia="Times New Roman" w:cs="Arial"/>
          <w:szCs w:val="17"/>
        </w:rPr>
        <w:t>,</w:t>
      </w:r>
      <w:r w:rsidR="005E48A2" w:rsidRPr="00232C3F">
        <w:rPr>
          <w:rFonts w:eastAsia="Times New Roman" w:cs="Arial"/>
          <w:szCs w:val="17"/>
        </w:rPr>
        <w:t xml:space="preserve"> in compliance with the IETF RFC 7234. </w:t>
      </w:r>
    </w:p>
    <w:p w14:paraId="3403323D" w14:textId="77777777" w:rsidR="005E48A2" w:rsidRPr="00232C3F" w:rsidRDefault="008620A5"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105</w:t>
      </w:r>
      <w:r w:rsidR="005E48A2" w:rsidRPr="00232C3F">
        <w:rPr>
          <w:rFonts w:eastAsia="Times New Roman" w:cs="Arial"/>
          <w:szCs w:val="17"/>
        </w:rPr>
        <w:t xml:space="preserve">] A Web API MUST support caching of </w:t>
      </w:r>
      <w:r w:rsidR="005E48A2" w:rsidRPr="009C383A">
        <w:rPr>
          <w:rFonts w:ascii="Courier New" w:eastAsia="Times New Roman" w:hAnsi="Courier New" w:cs="Courier New"/>
          <w:szCs w:val="17"/>
        </w:rPr>
        <w:t>GET</w:t>
      </w:r>
      <w:r w:rsidR="005E48A2" w:rsidRPr="00232C3F">
        <w:rPr>
          <w:rFonts w:eastAsia="Times New Roman" w:cs="Arial"/>
          <w:szCs w:val="17"/>
        </w:rPr>
        <w:t xml:space="preserve"> results; a Web API MAY support caching of results from other HTTP Methods.</w:t>
      </w:r>
    </w:p>
    <w:p w14:paraId="79AB0CDF" w14:textId="77777777" w:rsidR="005E48A2" w:rsidRPr="00232C3F" w:rsidRDefault="008620A5"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106</w:t>
      </w:r>
      <w:r w:rsidR="005E48A2" w:rsidRPr="00232C3F">
        <w:rPr>
          <w:rFonts w:eastAsia="Times New Roman" w:cs="Arial"/>
          <w:szCs w:val="17"/>
        </w:rPr>
        <w:t xml:space="preserve">]  The HTTP response headers </w:t>
      </w:r>
      <w:r w:rsidR="005E48A2" w:rsidRPr="00232C3F">
        <w:rPr>
          <w:rFonts w:ascii="Courier New" w:eastAsia="Times New Roman" w:hAnsi="Courier New" w:cs="Courier New"/>
          <w:szCs w:val="17"/>
        </w:rPr>
        <w:t>Cache-Control</w:t>
      </w:r>
      <w:r w:rsidR="005E48A2" w:rsidRPr="00232C3F">
        <w:rPr>
          <w:rFonts w:eastAsia="Times New Roman" w:cs="Arial"/>
          <w:szCs w:val="17"/>
        </w:rPr>
        <w:t xml:space="preserve"> and </w:t>
      </w:r>
      <w:r w:rsidR="005E48A2" w:rsidRPr="00232C3F">
        <w:rPr>
          <w:rFonts w:ascii="Courier New" w:eastAsia="Times New Roman" w:hAnsi="Courier New" w:cs="Courier New"/>
          <w:szCs w:val="17"/>
        </w:rPr>
        <w:t>Expires</w:t>
      </w:r>
      <w:r w:rsidR="005E48A2" w:rsidRPr="00232C3F">
        <w:rPr>
          <w:rFonts w:eastAsia="Times New Roman" w:cs="Arial"/>
          <w:szCs w:val="17"/>
        </w:rPr>
        <w:t xml:space="preserve"> SHOULD be used. The latter MAY be used to support legacy clients.</w:t>
      </w:r>
    </w:p>
    <w:p w14:paraId="3219C87D" w14:textId="77777777" w:rsidR="005E48A2" w:rsidRPr="00232C3F" w:rsidRDefault="005E48A2" w:rsidP="005E48A2">
      <w:pPr>
        <w:pStyle w:val="Heading4"/>
      </w:pPr>
      <w:r w:rsidRPr="00232C3F">
        <w:t>Managed File Transfer</w:t>
      </w:r>
    </w:p>
    <w:p w14:paraId="222D3875" w14:textId="77777777" w:rsidR="007D638D" w:rsidRDefault="001446D6" w:rsidP="007D638D">
      <w:pPr>
        <w:pStyle w:val="NormalWeb"/>
        <w:rPr>
          <w:rFonts w:eastAsia="Times New Roman" w:cs="Arial"/>
          <w:szCs w:val="17"/>
          <w:vertAlign w:val="superscript"/>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1643A1">
        <w:rPr>
          <w:rFonts w:eastAsia="Times New Roman" w:cs="Arial"/>
          <w:szCs w:val="17"/>
        </w:rPr>
        <w:t xml:space="preserve">Transferring (i.e. downloading or uploading) large files has </w:t>
      </w:r>
      <w:r w:rsidR="005E48A2">
        <w:rPr>
          <w:rFonts w:eastAsia="Times New Roman" w:cs="Arial"/>
          <w:szCs w:val="17"/>
        </w:rPr>
        <w:t xml:space="preserve">a </w:t>
      </w:r>
      <w:r w:rsidR="005E48A2" w:rsidRPr="001643A1">
        <w:rPr>
          <w:rFonts w:eastAsia="Times New Roman" w:cs="Arial"/>
          <w:szCs w:val="17"/>
        </w:rPr>
        <w:t xml:space="preserve">high </w:t>
      </w:r>
      <w:r w:rsidR="005E48A2">
        <w:rPr>
          <w:rFonts w:eastAsia="Times New Roman" w:cs="Arial"/>
          <w:szCs w:val="17"/>
        </w:rPr>
        <w:t xml:space="preserve">probability </w:t>
      </w:r>
      <w:r w:rsidR="005E48A2" w:rsidRPr="001643A1">
        <w:rPr>
          <w:rFonts w:eastAsia="Times New Roman" w:cs="Arial"/>
          <w:szCs w:val="17"/>
        </w:rPr>
        <w:t xml:space="preserve">of </w:t>
      </w:r>
      <w:r w:rsidR="005E48A2">
        <w:rPr>
          <w:rFonts w:eastAsia="Times New Roman" w:cs="Arial"/>
          <w:szCs w:val="17"/>
        </w:rPr>
        <w:t xml:space="preserve">causing </w:t>
      </w:r>
      <w:r w:rsidR="005E48A2" w:rsidRPr="001643A1">
        <w:rPr>
          <w:rFonts w:eastAsia="Times New Roman" w:cs="Arial"/>
          <w:szCs w:val="17"/>
        </w:rPr>
        <w:t>a network interruption or some other transmission failure</w:t>
      </w:r>
      <w:r w:rsidR="005E48A2">
        <w:rPr>
          <w:rFonts w:eastAsia="Times New Roman" w:cs="Arial"/>
          <w:szCs w:val="17"/>
        </w:rPr>
        <w:t>.</w:t>
      </w:r>
      <w:r w:rsidR="0058536A">
        <w:rPr>
          <w:rFonts w:eastAsia="Times New Roman" w:cs="Arial"/>
          <w:szCs w:val="17"/>
        </w:rPr>
        <w:t xml:space="preserve"> </w:t>
      </w:r>
      <w:r w:rsidR="005E48A2">
        <w:rPr>
          <w:rFonts w:eastAsia="Times New Roman" w:cs="Arial"/>
          <w:szCs w:val="17"/>
        </w:rPr>
        <w:t xml:space="preserve"> It also </w:t>
      </w:r>
      <w:r w:rsidR="00DF26BA">
        <w:rPr>
          <w:rFonts w:eastAsia="Times New Roman" w:cs="Arial"/>
          <w:szCs w:val="17"/>
        </w:rPr>
        <w:t xml:space="preserve">consumes </w:t>
      </w:r>
      <w:r w:rsidR="005E48A2">
        <w:rPr>
          <w:rFonts w:eastAsia="Times New Roman" w:cs="Arial"/>
          <w:szCs w:val="17"/>
        </w:rPr>
        <w:t xml:space="preserve">a large amount of memory </w:t>
      </w:r>
      <w:r w:rsidR="00DF26BA">
        <w:rPr>
          <w:rFonts w:eastAsia="Times New Roman" w:cs="Arial"/>
          <w:szCs w:val="17"/>
        </w:rPr>
        <w:t>for both</w:t>
      </w:r>
      <w:r w:rsidR="005E48A2" w:rsidRPr="001643A1">
        <w:rPr>
          <w:rFonts w:eastAsia="Times New Roman" w:cs="Arial"/>
          <w:szCs w:val="17"/>
        </w:rPr>
        <w:t xml:space="preserve"> the service provider and service consumer. </w:t>
      </w:r>
      <w:r w:rsidR="0058536A">
        <w:rPr>
          <w:rFonts w:eastAsia="Times New Roman" w:cs="Arial"/>
          <w:szCs w:val="17"/>
        </w:rPr>
        <w:t xml:space="preserve"> </w:t>
      </w:r>
      <w:r w:rsidR="005E48A2" w:rsidRPr="001643A1">
        <w:rPr>
          <w:rFonts w:eastAsia="Times New Roman" w:cs="Arial"/>
          <w:szCs w:val="17"/>
        </w:rPr>
        <w:t xml:space="preserve">Therefore, it is recommended </w:t>
      </w:r>
      <w:r w:rsidR="005E48A2">
        <w:rPr>
          <w:rFonts w:eastAsia="Times New Roman" w:cs="Arial"/>
          <w:szCs w:val="17"/>
        </w:rPr>
        <w:t xml:space="preserve">to </w:t>
      </w:r>
      <w:r w:rsidR="005E48A2" w:rsidRPr="001643A1">
        <w:rPr>
          <w:rFonts w:eastAsia="Times New Roman" w:cs="Arial"/>
          <w:szCs w:val="17"/>
        </w:rPr>
        <w:t xml:space="preserve">transfer large files in multiple chunks </w:t>
      </w:r>
      <w:r w:rsidR="00DF26BA">
        <w:rPr>
          <w:rFonts w:eastAsia="Times New Roman" w:cs="Arial"/>
          <w:szCs w:val="17"/>
        </w:rPr>
        <w:t>with</w:t>
      </w:r>
      <w:r w:rsidR="005E48A2" w:rsidRPr="001643A1">
        <w:rPr>
          <w:rFonts w:eastAsia="Times New Roman" w:cs="Arial"/>
          <w:szCs w:val="17"/>
        </w:rPr>
        <w:t xml:space="preserve"> multiple requests.</w:t>
      </w:r>
      <w:r w:rsidR="0058536A">
        <w:rPr>
          <w:rFonts w:eastAsia="Times New Roman" w:cs="Arial"/>
          <w:szCs w:val="17"/>
        </w:rPr>
        <w:t xml:space="preserve"> </w:t>
      </w:r>
      <w:r w:rsidR="005E48A2" w:rsidRPr="001643A1">
        <w:rPr>
          <w:rFonts w:eastAsia="Times New Roman" w:cs="Arial"/>
          <w:szCs w:val="17"/>
        </w:rPr>
        <w:t xml:space="preserve"> This option also provides an indication of the total download or upload progress. </w:t>
      </w:r>
      <w:r w:rsidR="0058536A">
        <w:rPr>
          <w:rFonts w:eastAsia="Times New Roman" w:cs="Arial"/>
          <w:szCs w:val="17"/>
        </w:rPr>
        <w:t xml:space="preserve"> </w:t>
      </w:r>
      <w:r w:rsidR="005E48A2">
        <w:rPr>
          <w:rFonts w:eastAsia="Times New Roman" w:cs="Arial"/>
          <w:szCs w:val="17"/>
        </w:rPr>
        <w:t>The p</w:t>
      </w:r>
      <w:r w:rsidR="005E48A2" w:rsidRPr="001643A1">
        <w:rPr>
          <w:rFonts w:eastAsia="Times New Roman" w:cs="Arial"/>
          <w:szCs w:val="17"/>
        </w:rPr>
        <w:t>artial transfer of large files should resume</w:t>
      </w:r>
      <w:r w:rsidR="005E48A2">
        <w:rPr>
          <w:rFonts w:eastAsia="Times New Roman" w:cs="Arial"/>
          <w:szCs w:val="17"/>
        </w:rPr>
        <w:t xml:space="preserve"> support</w:t>
      </w:r>
      <w:r w:rsidR="005E48A2" w:rsidRPr="001643A1">
        <w:rPr>
          <w:rFonts w:eastAsia="Times New Roman" w:cs="Arial"/>
          <w:szCs w:val="17"/>
        </w:rPr>
        <w:t xml:space="preserve">. </w:t>
      </w:r>
      <w:r w:rsidR="0058536A">
        <w:rPr>
          <w:rFonts w:eastAsia="Times New Roman" w:cs="Arial"/>
          <w:szCs w:val="17"/>
        </w:rPr>
        <w:t xml:space="preserve"> </w:t>
      </w:r>
      <w:r w:rsidR="005E48A2" w:rsidRPr="001643A1">
        <w:rPr>
          <w:rFonts w:eastAsia="Times New Roman" w:cs="Arial"/>
          <w:szCs w:val="17"/>
        </w:rPr>
        <w:t>The service provider should advertise if it supports</w:t>
      </w:r>
      <w:r w:rsidR="005E48A2">
        <w:rPr>
          <w:rFonts w:eastAsia="Times New Roman" w:cs="Arial"/>
          <w:szCs w:val="17"/>
        </w:rPr>
        <w:t xml:space="preserve"> the </w:t>
      </w:r>
      <w:r w:rsidR="005E48A2" w:rsidRPr="001643A1">
        <w:rPr>
          <w:rFonts w:eastAsia="Times New Roman" w:cs="Arial"/>
          <w:szCs w:val="17"/>
        </w:rPr>
        <w:t>partial transfer</w:t>
      </w:r>
      <w:r w:rsidR="005E48A2">
        <w:rPr>
          <w:rFonts w:eastAsia="Times New Roman" w:cs="Arial"/>
          <w:szCs w:val="17"/>
        </w:rPr>
        <w:t xml:space="preserve"> of large files</w:t>
      </w:r>
      <w:r w:rsidR="005E48A2" w:rsidRPr="001643A1">
        <w:rPr>
          <w:rFonts w:eastAsia="Times New Roman" w:cs="Arial"/>
          <w:szCs w:val="17"/>
        </w:rPr>
        <w:t>.</w:t>
      </w:r>
      <w:r w:rsidR="005E48A2" w:rsidRPr="002521B9">
        <w:rPr>
          <w:vertAlign w:val="superscript"/>
        </w:rPr>
        <w:footnoteReference w:id="12"/>
      </w:r>
      <w:r w:rsidR="005E48A2" w:rsidRPr="002521B9">
        <w:rPr>
          <w:rFonts w:eastAsia="Times New Roman" w:cs="Arial"/>
          <w:szCs w:val="17"/>
          <w:vertAlign w:val="superscript"/>
        </w:rPr>
        <w:t xml:space="preserve"> </w:t>
      </w:r>
      <w:r w:rsidR="005E48A2">
        <w:rPr>
          <w:rFonts w:eastAsia="Times New Roman" w:cs="Arial"/>
          <w:szCs w:val="17"/>
          <w:vertAlign w:val="superscript"/>
        </w:rPr>
        <w:t xml:space="preserve">  </w:t>
      </w:r>
    </w:p>
    <w:p w14:paraId="3BDB9A33" w14:textId="77777777" w:rsidR="00DF26BA" w:rsidRDefault="001446D6" w:rsidP="00DF26BA">
      <w:pPr>
        <w:pStyle w:val="NormalWeb"/>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1643A1">
        <w:rPr>
          <w:rFonts w:eastAsia="Times New Roman" w:cs="Arial"/>
          <w:szCs w:val="17"/>
        </w:rPr>
        <w:t xml:space="preserve">There are two approaches for </w:t>
      </w:r>
      <w:r w:rsidR="00DF26BA">
        <w:rPr>
          <w:rFonts w:eastAsia="Times New Roman" w:cs="Arial"/>
          <w:szCs w:val="17"/>
        </w:rPr>
        <w:t>implementing this type of transfer:</w:t>
      </w:r>
      <w:r w:rsidR="005E48A2" w:rsidRPr="001643A1">
        <w:rPr>
          <w:rFonts w:eastAsia="Times New Roman" w:cs="Arial"/>
          <w:szCs w:val="17"/>
        </w:rPr>
        <w:t xml:space="preserve"> </w:t>
      </w:r>
      <w:r w:rsidR="00DF26BA">
        <w:rPr>
          <w:rFonts w:eastAsia="Times New Roman" w:cs="Arial"/>
          <w:szCs w:val="17"/>
        </w:rPr>
        <w:t>the first is to use a</w:t>
      </w:r>
      <w:r w:rsidR="005E48A2" w:rsidRPr="001643A1">
        <w:rPr>
          <w:rFonts w:eastAsia="Times New Roman" w:cs="Arial"/>
          <w:szCs w:val="17"/>
        </w:rPr>
        <w:t xml:space="preserve"> </w:t>
      </w:r>
      <w:r w:rsidR="005E48A2" w:rsidRPr="005625A5">
        <w:rPr>
          <w:rFonts w:ascii="Courier New" w:eastAsia="Times New Roman" w:hAnsi="Courier New" w:cs="Courier New"/>
          <w:szCs w:val="17"/>
        </w:rPr>
        <w:t>Transfer-Encoding: chunked</w:t>
      </w:r>
      <w:r w:rsidR="005E48A2" w:rsidRPr="001643A1">
        <w:rPr>
          <w:rFonts w:eastAsia="Times New Roman" w:cs="Arial"/>
          <w:szCs w:val="17"/>
        </w:rPr>
        <w:t xml:space="preserve"> header and the </w:t>
      </w:r>
      <w:r w:rsidR="00DF26BA">
        <w:rPr>
          <w:rFonts w:eastAsia="Times New Roman" w:cs="Arial"/>
          <w:szCs w:val="17"/>
        </w:rPr>
        <w:t>second</w:t>
      </w:r>
      <w:r w:rsidR="00DF26BA" w:rsidRPr="001643A1">
        <w:rPr>
          <w:rFonts w:eastAsia="Times New Roman" w:cs="Arial"/>
          <w:szCs w:val="17"/>
        </w:rPr>
        <w:t xml:space="preserve"> </w:t>
      </w:r>
      <w:r w:rsidR="005E48A2" w:rsidRPr="001643A1">
        <w:rPr>
          <w:rFonts w:eastAsia="Times New Roman" w:cs="Arial"/>
          <w:szCs w:val="17"/>
        </w:rPr>
        <w:t xml:space="preserve">using the </w:t>
      </w:r>
      <w:r w:rsidR="005E48A2" w:rsidRPr="005625A5">
        <w:rPr>
          <w:rFonts w:ascii="Courier New" w:eastAsia="Times New Roman" w:hAnsi="Courier New" w:cs="Courier New"/>
          <w:szCs w:val="17"/>
        </w:rPr>
        <w:t>Content-Length</w:t>
      </w:r>
      <w:r w:rsidR="005E48A2" w:rsidRPr="001643A1">
        <w:rPr>
          <w:rFonts w:eastAsia="Times New Roman" w:cs="Arial"/>
          <w:szCs w:val="17"/>
        </w:rPr>
        <w:t xml:space="preserve"> header. </w:t>
      </w:r>
      <w:r w:rsidR="0058536A">
        <w:rPr>
          <w:rFonts w:eastAsia="Times New Roman" w:cs="Arial"/>
          <w:szCs w:val="17"/>
        </w:rPr>
        <w:t xml:space="preserve"> </w:t>
      </w:r>
      <w:r w:rsidR="005E48A2" w:rsidRPr="001643A1">
        <w:rPr>
          <w:rFonts w:eastAsia="Times New Roman" w:cs="Arial"/>
          <w:szCs w:val="17"/>
        </w:rPr>
        <w:t xml:space="preserve">These headers should not be used together. </w:t>
      </w:r>
      <w:r w:rsidR="005E48A2" w:rsidRPr="005625A5">
        <w:rPr>
          <w:rFonts w:ascii="Courier New" w:eastAsia="Times New Roman" w:hAnsi="Courier New" w:cs="Courier New"/>
          <w:szCs w:val="17"/>
        </w:rPr>
        <w:t>Content-Length</w:t>
      </w:r>
      <w:r w:rsidR="005E48A2" w:rsidRPr="001643A1">
        <w:rPr>
          <w:rFonts w:eastAsia="Times New Roman" w:cs="Arial"/>
          <w:szCs w:val="17"/>
        </w:rPr>
        <w:t xml:space="preserve"> indicates the full size of the file transferred, and therefore the receiver will know the length of the body and will be able to estimate the download completion time. </w:t>
      </w:r>
      <w:r w:rsidR="0058536A">
        <w:rPr>
          <w:rFonts w:eastAsia="Times New Roman" w:cs="Arial"/>
          <w:szCs w:val="17"/>
        </w:rPr>
        <w:t xml:space="preserve"> </w:t>
      </w:r>
      <w:r w:rsidR="005E48A2" w:rsidRPr="001643A1">
        <w:rPr>
          <w:rFonts w:eastAsia="Times New Roman" w:cs="Arial"/>
          <w:szCs w:val="17"/>
        </w:rPr>
        <w:t xml:space="preserve">The </w:t>
      </w:r>
      <w:r w:rsidR="005E48A2" w:rsidRPr="005625A5">
        <w:rPr>
          <w:rFonts w:ascii="Courier New" w:eastAsia="Times New Roman" w:hAnsi="Courier New" w:cs="Courier New"/>
          <w:szCs w:val="17"/>
        </w:rPr>
        <w:t>Transfer-Encoding: chunked</w:t>
      </w:r>
      <w:r w:rsidR="005E48A2" w:rsidRPr="001643A1">
        <w:rPr>
          <w:rFonts w:eastAsia="Times New Roman" w:cs="Arial"/>
          <w:szCs w:val="17"/>
        </w:rPr>
        <w:t xml:space="preserve"> header is useful for streaming infinitely bounded data, such as audio or video</w:t>
      </w:r>
      <w:r w:rsidR="005E48A2">
        <w:rPr>
          <w:rFonts w:eastAsia="Times New Roman" w:cs="Arial"/>
          <w:szCs w:val="17"/>
        </w:rPr>
        <w:t xml:space="preserve">, but </w:t>
      </w:r>
      <w:r w:rsidR="005E48A2" w:rsidRPr="001643A1">
        <w:rPr>
          <w:rFonts w:eastAsia="Times New Roman" w:cs="Arial"/>
          <w:szCs w:val="17"/>
        </w:rPr>
        <w:t xml:space="preserve">not files. </w:t>
      </w:r>
      <w:r w:rsidR="005E48A2">
        <w:rPr>
          <w:rFonts w:eastAsia="Times New Roman" w:cs="Arial"/>
          <w:szCs w:val="17"/>
        </w:rPr>
        <w:t xml:space="preserve"> It is </w:t>
      </w:r>
      <w:r w:rsidR="005E48A2" w:rsidRPr="001643A1">
        <w:rPr>
          <w:rFonts w:eastAsia="Times New Roman" w:cs="Arial"/>
          <w:szCs w:val="17"/>
        </w:rPr>
        <w:t>recommend</w:t>
      </w:r>
      <w:r w:rsidR="005E48A2">
        <w:rPr>
          <w:rFonts w:eastAsia="Times New Roman" w:cs="Arial"/>
          <w:szCs w:val="17"/>
        </w:rPr>
        <w:t>ed</w:t>
      </w:r>
      <w:r w:rsidR="005E48A2" w:rsidRPr="001643A1">
        <w:rPr>
          <w:rFonts w:eastAsia="Times New Roman" w:cs="Arial"/>
          <w:szCs w:val="17"/>
        </w:rPr>
        <w:t xml:space="preserve"> </w:t>
      </w:r>
      <w:r w:rsidR="005E48A2">
        <w:rPr>
          <w:rFonts w:eastAsia="Times New Roman" w:cs="Arial"/>
          <w:szCs w:val="17"/>
        </w:rPr>
        <w:t xml:space="preserve">to use </w:t>
      </w:r>
      <w:r w:rsidR="005E48A2" w:rsidRPr="001643A1">
        <w:rPr>
          <w:rFonts w:eastAsia="Times New Roman" w:cs="Arial"/>
          <w:szCs w:val="17"/>
        </w:rPr>
        <w:t xml:space="preserve">the </w:t>
      </w:r>
      <w:r w:rsidR="005E48A2" w:rsidRPr="005625A5">
        <w:rPr>
          <w:rFonts w:ascii="Courier New" w:eastAsia="Times New Roman" w:hAnsi="Courier New" w:cs="Courier New"/>
          <w:szCs w:val="17"/>
        </w:rPr>
        <w:t>Content-Length</w:t>
      </w:r>
      <w:r w:rsidR="005E48A2" w:rsidRPr="001643A1">
        <w:rPr>
          <w:rFonts w:eastAsia="Times New Roman" w:cs="Arial"/>
          <w:szCs w:val="17"/>
        </w:rPr>
        <w:t xml:space="preserve"> header for download</w:t>
      </w:r>
      <w:r w:rsidR="005E48A2">
        <w:rPr>
          <w:rFonts w:eastAsia="Times New Roman" w:cs="Arial"/>
          <w:szCs w:val="17"/>
        </w:rPr>
        <w:t>ing</w:t>
      </w:r>
      <w:r w:rsidR="005E48A2" w:rsidRPr="001643A1">
        <w:rPr>
          <w:rFonts w:eastAsia="Times New Roman" w:cs="Arial"/>
          <w:szCs w:val="17"/>
        </w:rPr>
        <w:t xml:space="preserve"> </w:t>
      </w:r>
      <w:r w:rsidR="005E48A2">
        <w:rPr>
          <w:rFonts w:eastAsia="Times New Roman" w:cs="Arial"/>
          <w:szCs w:val="17"/>
        </w:rPr>
        <w:t xml:space="preserve">as </w:t>
      </w:r>
      <w:r w:rsidR="005E48A2" w:rsidRPr="001643A1">
        <w:rPr>
          <w:rFonts w:eastAsia="Times New Roman" w:cs="Arial"/>
          <w:szCs w:val="17"/>
        </w:rPr>
        <w:t>the server utilization i</w:t>
      </w:r>
      <w:r w:rsidR="005E48A2">
        <w:rPr>
          <w:rFonts w:eastAsia="Times New Roman" w:cs="Arial"/>
          <w:szCs w:val="17"/>
        </w:rPr>
        <w:t>s</w:t>
      </w:r>
      <w:r w:rsidR="005E48A2" w:rsidRPr="001643A1">
        <w:rPr>
          <w:rFonts w:eastAsia="Times New Roman" w:cs="Arial"/>
          <w:szCs w:val="17"/>
        </w:rPr>
        <w:t xml:space="preserve"> low in comparison to </w:t>
      </w:r>
      <w:r w:rsidR="005E48A2" w:rsidRPr="005625A5">
        <w:rPr>
          <w:rFonts w:ascii="Courier New" w:eastAsia="Times New Roman" w:hAnsi="Courier New" w:cs="Courier New"/>
          <w:szCs w:val="17"/>
        </w:rPr>
        <w:t>Transfer-Encoding: chunked.</w:t>
      </w:r>
      <w:r w:rsidR="0058536A">
        <w:rPr>
          <w:rFonts w:ascii="Courier New" w:eastAsia="Times New Roman" w:hAnsi="Courier New" w:cs="Courier New"/>
          <w:szCs w:val="17"/>
        </w:rPr>
        <w:t xml:space="preserve"> </w:t>
      </w:r>
      <w:r w:rsidR="005E48A2" w:rsidRPr="001643A1">
        <w:rPr>
          <w:rFonts w:eastAsia="Times New Roman" w:cs="Arial"/>
          <w:szCs w:val="17"/>
        </w:rPr>
        <w:t xml:space="preserve"> For upload</w:t>
      </w:r>
      <w:r w:rsidR="005E48A2">
        <w:rPr>
          <w:rFonts w:eastAsia="Times New Roman" w:cs="Arial"/>
          <w:szCs w:val="17"/>
        </w:rPr>
        <w:t>ing,</w:t>
      </w:r>
      <w:r w:rsidR="005E48A2" w:rsidRPr="001643A1">
        <w:rPr>
          <w:rFonts w:eastAsia="Times New Roman" w:cs="Arial"/>
          <w:szCs w:val="17"/>
        </w:rPr>
        <w:t xml:space="preserve"> </w:t>
      </w:r>
      <w:r w:rsidR="005E48A2" w:rsidRPr="00DD70E5">
        <w:rPr>
          <w:rFonts w:eastAsia="Times New Roman" w:cs="Arial"/>
          <w:szCs w:val="17"/>
        </w:rPr>
        <w:t xml:space="preserve">the </w:t>
      </w:r>
      <w:r w:rsidR="005E48A2" w:rsidRPr="00DD70E5">
        <w:rPr>
          <w:rFonts w:ascii="Courier New" w:eastAsia="Times New Roman" w:hAnsi="Courier New" w:cs="Courier New"/>
          <w:szCs w:val="17"/>
        </w:rPr>
        <w:t>Transfer-Encoding: chunked</w:t>
      </w:r>
      <w:r w:rsidR="005E48A2" w:rsidRPr="00DD70E5">
        <w:rPr>
          <w:rFonts w:eastAsia="Times New Roman" w:cs="Arial"/>
          <w:szCs w:val="17"/>
        </w:rPr>
        <w:t xml:space="preserve"> header</w:t>
      </w:r>
      <w:r w:rsidR="005E48A2">
        <w:rPr>
          <w:rFonts w:eastAsia="Times New Roman" w:cs="Arial"/>
          <w:szCs w:val="17"/>
        </w:rPr>
        <w:t xml:space="preserve"> is recommended</w:t>
      </w:r>
      <w:r w:rsidR="005E48A2" w:rsidRPr="00DD70E5">
        <w:rPr>
          <w:rFonts w:eastAsia="Times New Roman" w:cs="Arial"/>
          <w:szCs w:val="17"/>
        </w:rPr>
        <w:t>.</w:t>
      </w:r>
    </w:p>
    <w:p w14:paraId="72B76B1E" w14:textId="77777777" w:rsidR="005E48A2" w:rsidRPr="00DD70E5" w:rsidRDefault="005E48A2" w:rsidP="00DF26BA">
      <w:pPr>
        <w:pStyle w:val="NormalWeb"/>
      </w:pPr>
      <w:r w:rsidRPr="00DD70E5">
        <w:t xml:space="preserve">A </w:t>
      </w:r>
      <w:r w:rsidRPr="00DD70E5">
        <w:rPr>
          <w:rFonts w:eastAsia="Times New Roman" w:cs="Arial"/>
          <w:szCs w:val="17"/>
        </w:rPr>
        <w:t>Web</w:t>
      </w:r>
      <w:r w:rsidRPr="00DD70E5">
        <w:t xml:space="preserve"> API should advertise if it supports partial file downloads by responding to </w:t>
      </w:r>
      <w:r w:rsidRPr="00DD70E5">
        <w:rPr>
          <w:rFonts w:ascii="Courier New" w:hAnsi="Courier New" w:cs="Courier New"/>
        </w:rPr>
        <w:t>HEAD</w:t>
      </w:r>
      <w:r w:rsidRPr="00DD70E5">
        <w:t xml:space="preserve"> requests and replying with the HTTP response headers</w:t>
      </w:r>
      <w:r w:rsidR="00DF26BA">
        <w:t>:</w:t>
      </w:r>
      <w:r w:rsidRPr="00DD70E5">
        <w:t xml:space="preserve"> </w:t>
      </w:r>
      <w:r w:rsidRPr="00DD70E5">
        <w:rPr>
          <w:rFonts w:ascii="Courier New" w:hAnsi="Courier New" w:cs="Courier New"/>
        </w:rPr>
        <w:t>Accept-Ranges</w:t>
      </w:r>
      <w:r w:rsidRPr="00DD70E5">
        <w:t xml:space="preserve"> and </w:t>
      </w:r>
      <w:r w:rsidRPr="00DD70E5">
        <w:rPr>
          <w:rFonts w:ascii="Courier New" w:hAnsi="Courier New" w:cs="Courier New"/>
        </w:rPr>
        <w:t>Content-Length</w:t>
      </w:r>
      <w:r w:rsidRPr="00DD70E5">
        <w:t xml:space="preserve">. </w:t>
      </w:r>
      <w:r w:rsidR="0058536A">
        <w:t xml:space="preserve"> </w:t>
      </w:r>
      <w:r w:rsidRPr="00DD70E5">
        <w:t xml:space="preserve">The former should indicate the unit that can be used to define a range and should </w:t>
      </w:r>
      <w:r w:rsidR="00DF26BA">
        <w:t>never be defined as’</w:t>
      </w:r>
      <w:r w:rsidRPr="00DD70E5">
        <w:t xml:space="preserve"> none</w:t>
      </w:r>
      <w:r w:rsidR="00DF26BA">
        <w:t>’</w:t>
      </w:r>
      <w:r w:rsidRPr="00DD70E5">
        <w:t xml:space="preserve">. </w:t>
      </w:r>
      <w:r w:rsidR="0058536A">
        <w:t xml:space="preserve"> </w:t>
      </w:r>
      <w:r w:rsidRPr="00DD70E5">
        <w:t>The latter indicates the full size of the file to download.</w:t>
      </w:r>
    </w:p>
    <w:p w14:paraId="019560E1" w14:textId="77777777" w:rsidR="005E48A2" w:rsidRPr="00DD70E5" w:rsidRDefault="008620A5"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107</w:t>
      </w:r>
      <w:r w:rsidR="005E48A2" w:rsidRPr="00DD70E5">
        <w:rPr>
          <w:rFonts w:eastAsia="Times New Roman" w:cs="Arial"/>
          <w:szCs w:val="17"/>
        </w:rPr>
        <w:t xml:space="preserve">]  A Web API SHOULD advertise if it supports partial file downloads by responding to </w:t>
      </w:r>
      <w:r w:rsidR="005E48A2" w:rsidRPr="00DD70E5">
        <w:rPr>
          <w:rFonts w:ascii="Courier New" w:eastAsia="Times New Roman" w:hAnsi="Courier New" w:cs="Courier New"/>
          <w:szCs w:val="17"/>
        </w:rPr>
        <w:t>HEAD</w:t>
      </w:r>
      <w:r w:rsidR="005E48A2" w:rsidRPr="00DD70E5">
        <w:rPr>
          <w:rFonts w:eastAsia="Times New Roman" w:cs="Arial"/>
          <w:szCs w:val="17"/>
        </w:rPr>
        <w:t xml:space="preserve"> requests and replying with the HTTP response headers </w:t>
      </w:r>
      <w:r w:rsidR="005E48A2" w:rsidRPr="00DD70E5">
        <w:rPr>
          <w:rFonts w:ascii="Courier New" w:eastAsia="Times New Roman" w:hAnsi="Courier New" w:cs="Courier New"/>
          <w:szCs w:val="17"/>
        </w:rPr>
        <w:t>Accept-Ranges</w:t>
      </w:r>
      <w:r w:rsidR="005E48A2" w:rsidRPr="00DD70E5">
        <w:rPr>
          <w:rFonts w:eastAsia="Times New Roman" w:cs="Arial"/>
          <w:szCs w:val="17"/>
        </w:rPr>
        <w:t xml:space="preserve"> and </w:t>
      </w:r>
      <w:r w:rsidR="005E48A2" w:rsidRPr="00DD70E5">
        <w:rPr>
          <w:rFonts w:ascii="Courier New" w:eastAsia="Times New Roman" w:hAnsi="Courier New" w:cs="Courier New"/>
          <w:szCs w:val="17"/>
        </w:rPr>
        <w:t>Content-Length</w:t>
      </w:r>
      <w:r w:rsidR="005E48A2" w:rsidRPr="00DD70E5">
        <w:rPr>
          <w:rFonts w:eastAsia="Times New Roman" w:cs="Arial"/>
          <w:szCs w:val="17"/>
        </w:rPr>
        <w:t>.</w:t>
      </w:r>
    </w:p>
    <w:p w14:paraId="5AB23855" w14:textId="77777777" w:rsidR="005E48A2" w:rsidRPr="00DD70E5" w:rsidRDefault="001446D6" w:rsidP="001446D6">
      <w:pPr>
        <w:pStyle w:val="NormalWeb"/>
        <w:rPr>
          <w:rFonts w:eastAsia="Times New Roman" w:cs="Arial"/>
          <w:szCs w:val="17"/>
        </w:rPr>
      </w:pPr>
      <w:r>
        <w:fldChar w:fldCharType="begin"/>
      </w:r>
      <w:r>
        <w:instrText xml:space="preserve"> AUTONUM  </w:instrText>
      </w:r>
      <w:r>
        <w:fldChar w:fldCharType="end"/>
      </w:r>
      <w:r>
        <w:tab/>
      </w:r>
      <w:r w:rsidR="005E48A2" w:rsidRPr="00DD70E5">
        <w:t xml:space="preserve">A </w:t>
      </w:r>
      <w:r w:rsidR="005E48A2" w:rsidRPr="00DD70E5">
        <w:rPr>
          <w:rFonts w:eastAsia="Times New Roman" w:cs="Arial"/>
          <w:szCs w:val="17"/>
        </w:rPr>
        <w:t>Web</w:t>
      </w:r>
      <w:r w:rsidR="005E48A2" w:rsidRPr="00DD70E5">
        <w:t xml:space="preserve"> API that supports downloading large files should support partial requests according to IETF RFC 7232, i.e.:</w:t>
      </w:r>
    </w:p>
    <w:p w14:paraId="0227EF3F" w14:textId="77777777" w:rsidR="005E48A2" w:rsidRPr="00DD70E5" w:rsidRDefault="005E48A2" w:rsidP="00546C5D">
      <w:pPr>
        <w:numPr>
          <w:ilvl w:val="1"/>
          <w:numId w:val="4"/>
        </w:numPr>
        <w:spacing w:before="100" w:beforeAutospacing="1" w:after="100" w:afterAutospacing="1"/>
        <w:rPr>
          <w:rFonts w:eastAsia="Times New Roman" w:cs="Arial"/>
          <w:szCs w:val="17"/>
        </w:rPr>
      </w:pPr>
      <w:r w:rsidRPr="00DD70E5">
        <w:rPr>
          <w:rFonts w:eastAsia="Times New Roman" w:cs="Arial"/>
          <w:szCs w:val="17"/>
        </w:rPr>
        <w:t xml:space="preserve">The service consumer asking for a range should use the HTTP header </w:t>
      </w:r>
      <w:r w:rsidRPr="00DD70E5">
        <w:rPr>
          <w:rFonts w:ascii="Courier New" w:eastAsia="Times New Roman" w:hAnsi="Courier New" w:cs="Courier New"/>
          <w:szCs w:val="17"/>
        </w:rPr>
        <w:t>Range</w:t>
      </w:r>
      <w:r w:rsidR="0058536A">
        <w:rPr>
          <w:rFonts w:eastAsia="Times New Roman" w:cs="Arial"/>
          <w:szCs w:val="17"/>
        </w:rPr>
        <w:t>;</w:t>
      </w:r>
    </w:p>
    <w:p w14:paraId="51120513" w14:textId="77777777" w:rsidR="005E48A2" w:rsidRPr="00DD70E5" w:rsidRDefault="005E48A2" w:rsidP="00546C5D">
      <w:pPr>
        <w:numPr>
          <w:ilvl w:val="1"/>
          <w:numId w:val="4"/>
        </w:numPr>
        <w:spacing w:before="100" w:beforeAutospacing="1" w:after="100" w:afterAutospacing="1"/>
        <w:rPr>
          <w:rFonts w:eastAsia="Times New Roman" w:cs="Arial"/>
          <w:szCs w:val="17"/>
        </w:rPr>
      </w:pPr>
      <w:r w:rsidRPr="00DD70E5">
        <w:rPr>
          <w:rFonts w:eastAsia="Times New Roman" w:cs="Arial"/>
          <w:szCs w:val="17"/>
        </w:rPr>
        <w:t xml:space="preserve">The service provider response should contain the HTTP headers </w:t>
      </w:r>
      <w:r w:rsidRPr="00DD70E5">
        <w:rPr>
          <w:rFonts w:ascii="Courier New" w:eastAsia="Times New Roman" w:hAnsi="Courier New" w:cs="Courier New"/>
          <w:szCs w:val="17"/>
        </w:rPr>
        <w:t>Content-Range</w:t>
      </w:r>
      <w:r w:rsidRPr="00DD70E5">
        <w:rPr>
          <w:rFonts w:eastAsia="Times New Roman" w:cs="Arial"/>
          <w:szCs w:val="17"/>
        </w:rPr>
        <w:t xml:space="preserve"> and </w:t>
      </w:r>
      <w:r w:rsidRPr="00DD70E5">
        <w:rPr>
          <w:rFonts w:ascii="Courier New" w:eastAsia="Times New Roman" w:hAnsi="Courier New" w:cs="Courier New"/>
          <w:szCs w:val="17"/>
        </w:rPr>
        <w:t>Content-Length</w:t>
      </w:r>
      <w:r w:rsidR="0058536A">
        <w:rPr>
          <w:rFonts w:eastAsia="Times New Roman" w:cs="Arial"/>
          <w:szCs w:val="17"/>
        </w:rPr>
        <w:t>;  and</w:t>
      </w:r>
    </w:p>
    <w:p w14:paraId="3B5984CB" w14:textId="77777777" w:rsidR="005E48A2" w:rsidRPr="00DD70E5" w:rsidRDefault="005E48A2" w:rsidP="00546C5D">
      <w:pPr>
        <w:numPr>
          <w:ilvl w:val="1"/>
          <w:numId w:val="4"/>
        </w:numPr>
        <w:spacing w:before="100" w:beforeAutospacing="1" w:after="100" w:afterAutospacing="1"/>
        <w:rPr>
          <w:rFonts w:eastAsia="Times New Roman" w:cs="Arial"/>
          <w:szCs w:val="17"/>
        </w:rPr>
      </w:pPr>
      <w:r w:rsidRPr="00DD70E5">
        <w:rPr>
          <w:rFonts w:eastAsia="Times New Roman" w:cs="Arial"/>
          <w:szCs w:val="17"/>
        </w:rPr>
        <w:t xml:space="preserve">The service provider response should have the HTTP status </w:t>
      </w:r>
      <w:r w:rsidRPr="00DD70E5">
        <w:rPr>
          <w:rFonts w:ascii="Courier New" w:eastAsia="Times New Roman" w:hAnsi="Courier New" w:cs="Courier New"/>
          <w:szCs w:val="17"/>
        </w:rPr>
        <w:t>206 Partial Content</w:t>
      </w:r>
      <w:r w:rsidRPr="00DD70E5">
        <w:rPr>
          <w:rFonts w:eastAsia="Times New Roman" w:cs="Arial"/>
          <w:szCs w:val="17"/>
        </w:rPr>
        <w:t xml:space="preserve"> in case of a successful range request. In case of a range request that is out of bounds (range values overlap the extent of the resource), the server responds with a </w:t>
      </w:r>
      <w:r w:rsidR="00DF26BA">
        <w:rPr>
          <w:rFonts w:eastAsia="Times New Roman" w:cs="Arial"/>
          <w:szCs w:val="17"/>
        </w:rPr>
        <w:t>“</w:t>
      </w:r>
      <w:r w:rsidRPr="00DD70E5">
        <w:rPr>
          <w:rFonts w:ascii="Courier New" w:eastAsia="Times New Roman" w:hAnsi="Courier New" w:cs="Courier New"/>
          <w:szCs w:val="17"/>
        </w:rPr>
        <w:t>416 Requested Range Not Satisfiable</w:t>
      </w:r>
      <w:r w:rsidR="00DF26BA">
        <w:rPr>
          <w:rFonts w:ascii="Courier New" w:eastAsia="Times New Roman" w:hAnsi="Courier New" w:cs="Courier New"/>
          <w:szCs w:val="17"/>
        </w:rPr>
        <w:t>”</w:t>
      </w:r>
      <w:r w:rsidRPr="00DD70E5">
        <w:rPr>
          <w:rFonts w:eastAsia="Times New Roman" w:cs="Arial"/>
          <w:szCs w:val="17"/>
        </w:rPr>
        <w:t xml:space="preserve"> status. In case </w:t>
      </w:r>
      <w:r w:rsidR="00D77271">
        <w:rPr>
          <w:rFonts w:eastAsia="Times New Roman" w:cs="Arial"/>
          <w:szCs w:val="17"/>
        </w:rPr>
        <w:t xml:space="preserve">the </w:t>
      </w:r>
      <w:r w:rsidR="00A806E4">
        <w:rPr>
          <w:rFonts w:eastAsia="Times New Roman" w:cs="Arial"/>
          <w:szCs w:val="17"/>
        </w:rPr>
        <w:t xml:space="preserve">range requested </w:t>
      </w:r>
      <w:r w:rsidR="00D77271">
        <w:rPr>
          <w:rFonts w:eastAsia="Times New Roman" w:cs="Arial"/>
          <w:szCs w:val="17"/>
        </w:rPr>
        <w:t xml:space="preserve">is </w:t>
      </w:r>
      <w:r w:rsidR="00A806E4">
        <w:rPr>
          <w:rFonts w:eastAsia="Times New Roman" w:cs="Arial"/>
          <w:szCs w:val="17"/>
        </w:rPr>
        <w:t>not supported</w:t>
      </w:r>
      <w:r w:rsidRPr="00DD70E5">
        <w:rPr>
          <w:rFonts w:eastAsia="Times New Roman" w:cs="Arial"/>
          <w:szCs w:val="17"/>
        </w:rPr>
        <w:t xml:space="preserve">, the </w:t>
      </w:r>
      <w:r w:rsidR="00DF26BA">
        <w:rPr>
          <w:rFonts w:eastAsia="Times New Roman" w:cs="Arial"/>
          <w:szCs w:val="17"/>
        </w:rPr>
        <w:t>“</w:t>
      </w:r>
      <w:r w:rsidRPr="00DD70E5">
        <w:rPr>
          <w:rFonts w:ascii="Courier New" w:eastAsia="Times New Roman" w:hAnsi="Courier New" w:cs="Courier New"/>
          <w:szCs w:val="17"/>
        </w:rPr>
        <w:t>200 OK</w:t>
      </w:r>
      <w:r w:rsidR="00DF26BA">
        <w:rPr>
          <w:rFonts w:ascii="Courier New" w:eastAsia="Times New Roman" w:hAnsi="Courier New" w:cs="Courier New"/>
          <w:szCs w:val="17"/>
        </w:rPr>
        <w:t>”</w:t>
      </w:r>
      <w:r w:rsidRPr="00DD70E5">
        <w:rPr>
          <w:rFonts w:eastAsia="Times New Roman" w:cs="Arial"/>
          <w:szCs w:val="17"/>
        </w:rPr>
        <w:t xml:space="preserve"> status is sent back from a server.</w:t>
      </w:r>
    </w:p>
    <w:p w14:paraId="744836E3" w14:textId="77777777" w:rsidR="005E48A2" w:rsidRPr="00DD70E5" w:rsidRDefault="00A9726C"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108</w:t>
      </w:r>
      <w:r w:rsidR="005E48A2" w:rsidRPr="00DD70E5">
        <w:rPr>
          <w:rFonts w:eastAsia="Times New Roman" w:cs="Arial"/>
          <w:szCs w:val="17"/>
        </w:rPr>
        <w:t>]  A Web API SHOULD support partial file downloads. Multi</w:t>
      </w:r>
      <w:r w:rsidR="00DF26BA">
        <w:rPr>
          <w:rFonts w:eastAsia="Times New Roman" w:cs="Arial"/>
          <w:szCs w:val="17"/>
        </w:rPr>
        <w:t>-</w:t>
      </w:r>
      <w:r w:rsidR="005E48A2" w:rsidRPr="00DD70E5">
        <w:rPr>
          <w:rFonts w:eastAsia="Times New Roman" w:cs="Arial"/>
          <w:szCs w:val="17"/>
        </w:rPr>
        <w:t>part ranges SHOULD be supported.</w:t>
      </w:r>
    </w:p>
    <w:p w14:paraId="116E85D3" w14:textId="77777777" w:rsidR="001446D6"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D70E5">
        <w:rPr>
          <w:rFonts w:eastAsia="Times New Roman" w:cs="Arial"/>
          <w:szCs w:val="17"/>
        </w:rPr>
        <w:t xml:space="preserve">Multipart ranges may also be requested if the HTTP header </w:t>
      </w:r>
      <w:r w:rsidR="005E48A2" w:rsidRPr="00DD70E5">
        <w:rPr>
          <w:rFonts w:ascii="Courier New" w:eastAsia="Times New Roman" w:hAnsi="Courier New" w:cs="Courier New"/>
          <w:szCs w:val="17"/>
        </w:rPr>
        <w:t>Content-Type: multipart/byteranges; boundary=XXXXX</w:t>
      </w:r>
      <w:r w:rsidR="005E48A2" w:rsidRPr="00DD70E5">
        <w:rPr>
          <w:rFonts w:eastAsia="Times New Roman" w:cs="Arial"/>
          <w:szCs w:val="17"/>
        </w:rPr>
        <w:t xml:space="preserve"> is used.  A range request may be conditional if it is combined with </w:t>
      </w:r>
      <w:r w:rsidR="005E48A2" w:rsidRPr="00DD70E5">
        <w:rPr>
          <w:rFonts w:ascii="Courier New" w:eastAsia="Times New Roman" w:hAnsi="Courier New" w:cs="Courier New"/>
          <w:szCs w:val="17"/>
        </w:rPr>
        <w:t>ETag</w:t>
      </w:r>
      <w:r w:rsidR="005E48A2" w:rsidRPr="00DD70E5">
        <w:rPr>
          <w:rFonts w:eastAsia="Times New Roman" w:cs="Arial"/>
          <w:szCs w:val="17"/>
        </w:rPr>
        <w:t xml:space="preserve"> or </w:t>
      </w:r>
      <w:r w:rsidR="005E48A2" w:rsidRPr="00DD70E5">
        <w:rPr>
          <w:rFonts w:ascii="Courier New" w:eastAsia="Times New Roman" w:hAnsi="Courier New" w:cs="Courier New"/>
          <w:szCs w:val="17"/>
        </w:rPr>
        <w:t xml:space="preserve">If-Range </w:t>
      </w:r>
      <w:r w:rsidR="005E48A2" w:rsidRPr="00DD70E5">
        <w:rPr>
          <w:rFonts w:eastAsia="Times New Roman" w:cs="Arial"/>
          <w:szCs w:val="17"/>
        </w:rPr>
        <w:t>HTTP Headers.</w:t>
      </w:r>
    </w:p>
    <w:p w14:paraId="58109DBB" w14:textId="77777777" w:rsidR="005E48A2" w:rsidRPr="00DD70E5"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D70E5">
        <w:rPr>
          <w:rFonts w:eastAsia="Times New Roman" w:cs="Arial"/>
          <w:szCs w:val="17"/>
        </w:rPr>
        <w:t>There is not any IETF RFC for large files upload.</w:t>
      </w:r>
      <w:r w:rsidR="00FF116C">
        <w:rPr>
          <w:rFonts w:eastAsia="Times New Roman" w:cs="Arial"/>
          <w:szCs w:val="17"/>
        </w:rPr>
        <w:t xml:space="preserve"> </w:t>
      </w:r>
      <w:r w:rsidR="005E48A2" w:rsidRPr="00DD70E5">
        <w:rPr>
          <w:rFonts w:eastAsia="Times New Roman" w:cs="Arial"/>
          <w:szCs w:val="17"/>
        </w:rPr>
        <w:t xml:space="preserve"> Therefore, in th</w:t>
      </w:r>
      <w:r w:rsidR="00A806E4">
        <w:rPr>
          <w:rFonts w:eastAsia="Times New Roman" w:cs="Arial"/>
          <w:szCs w:val="17"/>
        </w:rPr>
        <w:t>is</w:t>
      </w:r>
      <w:r w:rsidR="005E48A2" w:rsidRPr="00DD70E5">
        <w:rPr>
          <w:rFonts w:eastAsia="Times New Roman" w:cs="Arial"/>
          <w:szCs w:val="17"/>
        </w:rPr>
        <w:t xml:space="preserve"> Standard we do not provide any implementation recommendation for </w:t>
      </w:r>
      <w:r w:rsidR="00A806E4">
        <w:rPr>
          <w:rFonts w:eastAsia="Times New Roman" w:cs="Arial"/>
          <w:szCs w:val="17"/>
        </w:rPr>
        <w:t>large file uploads</w:t>
      </w:r>
      <w:r w:rsidR="005E48A2" w:rsidRPr="00DD70E5">
        <w:rPr>
          <w:rFonts w:eastAsia="Times New Roman" w:cs="Arial"/>
          <w:szCs w:val="17"/>
        </w:rPr>
        <w:t>.</w:t>
      </w:r>
    </w:p>
    <w:p w14:paraId="108003FA" w14:textId="77777777" w:rsidR="005E48A2" w:rsidRPr="00DD70E5" w:rsidRDefault="008620A5"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109</w:t>
      </w:r>
      <w:r w:rsidR="005E48A2" w:rsidRPr="00DD70E5">
        <w:rPr>
          <w:rFonts w:eastAsia="Times New Roman" w:cs="Arial"/>
          <w:szCs w:val="17"/>
        </w:rPr>
        <w:t>]  A Web API SHOULD advertise if it supports partial file uploads.</w:t>
      </w:r>
    </w:p>
    <w:p w14:paraId="1A2536A9" w14:textId="77777777" w:rsidR="005E48A2" w:rsidRPr="00DD70E5" w:rsidRDefault="008620A5"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110</w:t>
      </w:r>
      <w:r w:rsidR="005E48A2" w:rsidRPr="00DD70E5">
        <w:rPr>
          <w:rFonts w:eastAsia="Times New Roman" w:cs="Arial"/>
          <w:szCs w:val="17"/>
        </w:rPr>
        <w:t>]  A Web API SHOULD support partial file uploaded. Multi</w:t>
      </w:r>
      <w:r w:rsidR="00A806E4">
        <w:rPr>
          <w:rFonts w:eastAsia="Times New Roman" w:cs="Arial"/>
          <w:szCs w:val="17"/>
        </w:rPr>
        <w:t>-</w:t>
      </w:r>
      <w:r w:rsidR="005E48A2" w:rsidRPr="00DD70E5">
        <w:rPr>
          <w:rFonts w:eastAsia="Times New Roman" w:cs="Arial"/>
          <w:szCs w:val="17"/>
        </w:rPr>
        <w:t>part ranges SHOULD be supported.</w:t>
      </w:r>
    </w:p>
    <w:p w14:paraId="20AEA4A6" w14:textId="77777777" w:rsidR="005E48A2" w:rsidRPr="00DD70E5"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D70E5">
        <w:rPr>
          <w:rFonts w:eastAsia="Times New Roman" w:cs="Arial"/>
          <w:szCs w:val="17"/>
        </w:rPr>
        <w:t xml:space="preserve">The IETF RFC 2616 does not impose any specific size limit for requests. </w:t>
      </w:r>
      <w:r w:rsidR="00FF116C">
        <w:rPr>
          <w:rFonts w:eastAsia="Times New Roman" w:cs="Arial"/>
          <w:szCs w:val="17"/>
        </w:rPr>
        <w:t xml:space="preserve"> </w:t>
      </w:r>
      <w:r w:rsidR="005E48A2" w:rsidRPr="00DD70E5">
        <w:rPr>
          <w:rFonts w:eastAsia="Times New Roman" w:cs="Arial"/>
          <w:szCs w:val="17"/>
        </w:rPr>
        <w:t xml:space="preserve">The API Service Contract should specify the maximum limit for the requests. </w:t>
      </w:r>
      <w:r w:rsidR="00FF116C">
        <w:rPr>
          <w:rFonts w:eastAsia="Times New Roman" w:cs="Arial"/>
          <w:szCs w:val="17"/>
        </w:rPr>
        <w:t xml:space="preserve"> </w:t>
      </w:r>
      <w:r w:rsidR="005E48A2" w:rsidRPr="00DD70E5">
        <w:rPr>
          <w:rFonts w:eastAsia="Times New Roman" w:cs="Arial"/>
          <w:szCs w:val="17"/>
        </w:rPr>
        <w:t xml:space="preserve">Moreover, on runtime the service </w:t>
      </w:r>
      <w:r w:rsidR="00460CA8">
        <w:rPr>
          <w:rFonts w:eastAsia="Times New Roman" w:cs="Arial"/>
          <w:szCs w:val="17"/>
        </w:rPr>
        <w:t>provider</w:t>
      </w:r>
      <w:r w:rsidR="00460CA8" w:rsidRPr="00DD70E5">
        <w:rPr>
          <w:rFonts w:eastAsia="Times New Roman" w:cs="Arial"/>
          <w:szCs w:val="17"/>
        </w:rPr>
        <w:t xml:space="preserve"> </w:t>
      </w:r>
      <w:r w:rsidR="005E48A2" w:rsidRPr="00DD70E5">
        <w:rPr>
          <w:rFonts w:eastAsia="Times New Roman" w:cs="Arial"/>
          <w:szCs w:val="17"/>
        </w:rPr>
        <w:t>should indicate to the service consumer if the allowed maximum limit has been exceeded.</w:t>
      </w:r>
    </w:p>
    <w:p w14:paraId="66EF3112" w14:textId="77777777" w:rsidR="005E48A2" w:rsidRPr="00DD70E5" w:rsidRDefault="008620A5"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111</w:t>
      </w:r>
      <w:r w:rsidR="005E48A2" w:rsidRPr="00DD70E5">
        <w:rPr>
          <w:rFonts w:eastAsia="Times New Roman" w:cs="Arial"/>
          <w:szCs w:val="17"/>
        </w:rPr>
        <w:t xml:space="preserve">] The service provider SHOULD return with HTTP response headers the HTTP header </w:t>
      </w:r>
      <w:r w:rsidR="00A806E4">
        <w:rPr>
          <w:rFonts w:eastAsia="Times New Roman" w:cs="Arial"/>
          <w:szCs w:val="17"/>
        </w:rPr>
        <w:t>“</w:t>
      </w:r>
      <w:r w:rsidR="005E48A2" w:rsidRPr="00DD70E5">
        <w:rPr>
          <w:rFonts w:ascii="Courier New" w:eastAsia="Times New Roman" w:hAnsi="Courier New" w:cs="Courier New"/>
          <w:szCs w:val="17"/>
        </w:rPr>
        <w:t>413 Request Entity Too Large</w:t>
      </w:r>
      <w:r w:rsidR="00A806E4">
        <w:rPr>
          <w:rFonts w:ascii="Courier New" w:eastAsia="Times New Roman" w:hAnsi="Courier New" w:cs="Courier New"/>
          <w:szCs w:val="17"/>
        </w:rPr>
        <w:t>”</w:t>
      </w:r>
      <w:r w:rsidR="005E48A2" w:rsidRPr="00DD70E5">
        <w:rPr>
          <w:rFonts w:eastAsia="Times New Roman" w:cs="Arial"/>
          <w:szCs w:val="17"/>
        </w:rPr>
        <w:t xml:space="preserve"> in case the request has exceeded the maximum allowed limit. A custom HTTP header MAY be used to indicate the maximum size of the request.</w:t>
      </w:r>
    </w:p>
    <w:p w14:paraId="013A654C" w14:textId="77777777" w:rsidR="005E48A2" w:rsidRPr="00DD70E5" w:rsidRDefault="005E48A2" w:rsidP="00F50DB4">
      <w:pPr>
        <w:pStyle w:val="Heading3"/>
        <w:keepLines/>
        <w:spacing w:before="170" w:after="170"/>
        <w:ind w:left="360"/>
      </w:pPr>
      <w:bookmarkStart w:id="83" w:name="_Toc54011627"/>
      <w:r w:rsidRPr="00DD70E5">
        <w:t>Preference Handling</w:t>
      </w:r>
      <w:bookmarkEnd w:id="83"/>
    </w:p>
    <w:p w14:paraId="384CBB59" w14:textId="77777777" w:rsidR="005E48A2" w:rsidRPr="00DD70E5"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D70E5">
        <w:rPr>
          <w:rFonts w:eastAsia="Times New Roman" w:cs="Arial"/>
          <w:szCs w:val="17"/>
        </w:rPr>
        <w:t>A service provider may allow a service consumer to configure values and influence how the former processes the requests of the latter.</w:t>
      </w:r>
      <w:r w:rsidR="00A806E4">
        <w:rPr>
          <w:rFonts w:eastAsia="Times New Roman" w:cs="Arial"/>
          <w:szCs w:val="17"/>
        </w:rPr>
        <w:t xml:space="preserve"> </w:t>
      </w:r>
      <w:r w:rsidR="00FF116C">
        <w:rPr>
          <w:rFonts w:eastAsia="Times New Roman" w:cs="Arial"/>
          <w:szCs w:val="17"/>
        </w:rPr>
        <w:t xml:space="preserve"> </w:t>
      </w:r>
      <w:r w:rsidR="00A806E4">
        <w:rPr>
          <w:rFonts w:eastAsia="Times New Roman" w:cs="Arial"/>
          <w:szCs w:val="17"/>
        </w:rPr>
        <w:t xml:space="preserve">A standard means for implementing preference handling is outlined in IETF RFC 7240. </w:t>
      </w:r>
    </w:p>
    <w:p w14:paraId="72BC1BA6" w14:textId="77777777" w:rsidR="00127540" w:rsidRDefault="008620A5"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w:t>
      </w:r>
      <w:r w:rsidR="00355848">
        <w:rPr>
          <w:rFonts w:eastAsia="Times New Roman" w:cs="Arial"/>
          <w:szCs w:val="17"/>
        </w:rPr>
        <w:t>112</w:t>
      </w:r>
      <w:r w:rsidR="005E48A2" w:rsidRPr="00DD70E5">
        <w:rPr>
          <w:rFonts w:eastAsia="Times New Roman" w:cs="Arial"/>
          <w:szCs w:val="17"/>
        </w:rPr>
        <w:t>] If a Web API supports preference handling</w:t>
      </w:r>
      <w:r w:rsidR="00A806E4">
        <w:rPr>
          <w:rFonts w:eastAsia="Times New Roman" w:cs="Arial"/>
          <w:szCs w:val="17"/>
        </w:rPr>
        <w:t>,</w:t>
      </w:r>
      <w:r w:rsidR="005E48A2" w:rsidRPr="00DD70E5">
        <w:rPr>
          <w:rFonts w:eastAsia="Times New Roman" w:cs="Arial"/>
          <w:szCs w:val="17"/>
        </w:rPr>
        <w:t xml:space="preserve"> it SHOULD be implemented according to IETF RFC 7240, i.e. the request HTTP header </w:t>
      </w:r>
      <w:r w:rsidR="005E48A2" w:rsidRPr="00DD70E5">
        <w:rPr>
          <w:rFonts w:ascii="Courier New" w:eastAsia="Times New Roman" w:hAnsi="Courier New" w:cs="Courier New"/>
          <w:szCs w:val="17"/>
        </w:rPr>
        <w:t>Prefer</w:t>
      </w:r>
      <w:r w:rsidR="005E48A2" w:rsidRPr="00DD70E5">
        <w:rPr>
          <w:rFonts w:eastAsia="Times New Roman" w:cs="Arial"/>
          <w:szCs w:val="17"/>
        </w:rPr>
        <w:t xml:space="preserve"> SHOULD be used and the response HTTP header </w:t>
      </w:r>
      <w:r w:rsidR="005E48A2" w:rsidRPr="00DD70E5">
        <w:rPr>
          <w:rFonts w:ascii="Courier New" w:eastAsia="Times New Roman" w:hAnsi="Courier New" w:cs="Courier New"/>
          <w:szCs w:val="17"/>
        </w:rPr>
        <w:t>Preference-Applied</w:t>
      </w:r>
      <w:r w:rsidR="005E48A2" w:rsidRPr="00DD70E5">
        <w:rPr>
          <w:rFonts w:eastAsia="Times New Roman" w:cs="Arial"/>
          <w:szCs w:val="17"/>
        </w:rPr>
        <w:t xml:space="preserve"> </w:t>
      </w:r>
      <w:r w:rsidR="00A806E4">
        <w:rPr>
          <w:rFonts w:eastAsia="Times New Roman" w:cs="Arial"/>
          <w:szCs w:val="17"/>
        </w:rPr>
        <w:t>SHOULD</w:t>
      </w:r>
      <w:r w:rsidR="00A806E4" w:rsidRPr="00DD70E5">
        <w:rPr>
          <w:rFonts w:eastAsia="Times New Roman" w:cs="Arial"/>
          <w:szCs w:val="17"/>
        </w:rPr>
        <w:t xml:space="preserve"> </w:t>
      </w:r>
      <w:r w:rsidR="005E48A2" w:rsidRPr="00DD70E5">
        <w:rPr>
          <w:rFonts w:eastAsia="Times New Roman" w:cs="Arial"/>
          <w:szCs w:val="17"/>
        </w:rPr>
        <w:t xml:space="preserve">be returned (echoing the original request). </w:t>
      </w:r>
    </w:p>
    <w:p w14:paraId="357D9E33" w14:textId="77777777" w:rsidR="007D638D" w:rsidRDefault="00355848" w:rsidP="005E48A2">
      <w:pPr>
        <w:spacing w:before="100" w:beforeAutospacing="1" w:after="240"/>
        <w:ind w:left="567"/>
        <w:rPr>
          <w:rFonts w:eastAsia="Times New Roman" w:cs="Arial"/>
          <w:szCs w:val="17"/>
        </w:rPr>
      </w:pPr>
      <w:r>
        <w:rPr>
          <w:rFonts w:eastAsia="Times New Roman" w:cs="Arial"/>
          <w:szCs w:val="17"/>
        </w:rPr>
        <w:t>[RSG-113</w:t>
      </w:r>
      <w:r w:rsidR="00127540">
        <w:rPr>
          <w:rFonts w:eastAsia="Times New Roman" w:cs="Arial"/>
          <w:szCs w:val="17"/>
        </w:rPr>
        <w:t xml:space="preserve">] </w:t>
      </w:r>
      <w:r w:rsidR="00B1405A" w:rsidRPr="00DD70E5">
        <w:rPr>
          <w:rFonts w:eastAsia="Times New Roman" w:cs="Arial"/>
          <w:szCs w:val="17"/>
        </w:rPr>
        <w:t>If a Web API supports preference handling</w:t>
      </w:r>
      <w:r w:rsidR="00B1405A">
        <w:rPr>
          <w:rFonts w:eastAsia="Times New Roman" w:cs="Arial"/>
          <w:szCs w:val="17"/>
        </w:rPr>
        <w:t>,</w:t>
      </w:r>
      <w:r w:rsidR="00B1405A" w:rsidRPr="00DD70E5">
        <w:rPr>
          <w:rFonts w:eastAsia="Times New Roman" w:cs="Arial"/>
          <w:szCs w:val="17"/>
        </w:rPr>
        <w:t xml:space="preserve"> </w:t>
      </w:r>
      <w:r w:rsidR="00B1405A">
        <w:rPr>
          <w:rFonts w:eastAsia="Times New Roman" w:cs="Arial"/>
          <w:szCs w:val="17"/>
        </w:rPr>
        <w:t>t</w:t>
      </w:r>
      <w:r w:rsidR="005E48A2" w:rsidRPr="00DD70E5">
        <w:rPr>
          <w:rFonts w:eastAsia="Times New Roman" w:cs="Arial"/>
          <w:szCs w:val="17"/>
        </w:rPr>
        <w:t xml:space="preserve">he nomenclature of preferences that </w:t>
      </w:r>
      <w:r w:rsidR="00F41415">
        <w:rPr>
          <w:rFonts w:eastAsia="Times New Roman" w:cs="Arial"/>
          <w:szCs w:val="17"/>
        </w:rPr>
        <w:t>MAY</w:t>
      </w:r>
      <w:r w:rsidR="005E48A2" w:rsidRPr="00DD70E5">
        <w:rPr>
          <w:rFonts w:eastAsia="Times New Roman" w:cs="Arial"/>
          <w:szCs w:val="17"/>
        </w:rPr>
        <w:t xml:space="preserve"> be set by using the </w:t>
      </w:r>
      <w:r w:rsidR="005E48A2" w:rsidRPr="009C383A">
        <w:rPr>
          <w:rFonts w:ascii="Courier New" w:eastAsia="Times New Roman" w:hAnsi="Courier New" w:cs="Courier New"/>
          <w:szCs w:val="17"/>
        </w:rPr>
        <w:t>Prefer</w:t>
      </w:r>
      <w:r w:rsidR="005E48A2" w:rsidRPr="00DD70E5">
        <w:rPr>
          <w:rFonts w:eastAsia="Times New Roman" w:cs="Arial"/>
          <w:szCs w:val="17"/>
        </w:rPr>
        <w:t xml:space="preserve"> header MUST be recorded in the Service Contract.</w:t>
      </w:r>
    </w:p>
    <w:p w14:paraId="2F2ADDC6" w14:textId="77777777" w:rsidR="005E48A2" w:rsidRPr="00DD70E5" w:rsidRDefault="005E48A2" w:rsidP="00F50DB4">
      <w:pPr>
        <w:pStyle w:val="Heading3"/>
        <w:keepLines/>
        <w:spacing w:before="170" w:after="170"/>
        <w:ind w:left="360"/>
      </w:pPr>
      <w:bookmarkStart w:id="84" w:name="_Toc54011628"/>
      <w:r w:rsidRPr="00DD70E5">
        <w:t>Translation</w:t>
      </w:r>
      <w:bookmarkEnd w:id="84"/>
    </w:p>
    <w:p w14:paraId="1A8AC734" w14:textId="77777777" w:rsidR="005E48A2" w:rsidRPr="00DD70E5" w:rsidRDefault="001446D6" w:rsidP="001446D6">
      <w:pPr>
        <w:pStyle w:val="NormalWeb"/>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D70E5">
        <w:rPr>
          <w:rFonts w:eastAsia="Times New Roman" w:cs="Arial"/>
          <w:szCs w:val="17"/>
        </w:rPr>
        <w:t>A service consumer may request responses in a specific language if the service provider supports it</w:t>
      </w:r>
      <w:r w:rsidR="00A806E4">
        <w:rPr>
          <w:rFonts w:eastAsia="Times New Roman" w:cs="Arial"/>
          <w:szCs w:val="17"/>
        </w:rPr>
        <w:t xml:space="preserve">. </w:t>
      </w:r>
      <w:r w:rsidR="00FF116C">
        <w:rPr>
          <w:rFonts w:eastAsia="Times New Roman" w:cs="Arial"/>
          <w:szCs w:val="17"/>
        </w:rPr>
        <w:t xml:space="preserve"> </w:t>
      </w:r>
      <w:r w:rsidR="00A806E4">
        <w:rPr>
          <w:rFonts w:eastAsia="Times New Roman" w:cs="Arial"/>
          <w:szCs w:val="17"/>
        </w:rPr>
        <w:t xml:space="preserve">A standard specification for handling of a set of natural languages is outlined in IETF TFC 7231. </w:t>
      </w:r>
    </w:p>
    <w:p w14:paraId="5908DA4D" w14:textId="77777777" w:rsidR="005E48A2" w:rsidRPr="00DD70E5" w:rsidRDefault="008620A5"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sidR="00355848">
        <w:rPr>
          <w:rFonts w:eastAsia="Times New Roman" w:cs="Arial"/>
          <w:szCs w:val="17"/>
        </w:rPr>
        <w:t>-114</w:t>
      </w:r>
      <w:r w:rsidR="005E48A2" w:rsidRPr="00DD70E5">
        <w:rPr>
          <w:rFonts w:eastAsia="Times New Roman" w:cs="Arial"/>
          <w:szCs w:val="17"/>
        </w:rPr>
        <w:t xml:space="preserve">] If a Web API supports localized data, the request HTTP header </w:t>
      </w:r>
      <w:r w:rsidR="005E48A2" w:rsidRPr="00DD70E5">
        <w:rPr>
          <w:rFonts w:ascii="Courier New" w:eastAsia="Times New Roman" w:hAnsi="Courier New" w:cs="Courier New"/>
          <w:szCs w:val="17"/>
        </w:rPr>
        <w:t>Accept-Language</w:t>
      </w:r>
      <w:r w:rsidR="005E48A2" w:rsidRPr="00DD70E5">
        <w:rPr>
          <w:rFonts w:eastAsia="Times New Roman" w:cs="Arial"/>
          <w:szCs w:val="17"/>
        </w:rPr>
        <w:t xml:space="preserve"> MUST be supported to indicate the set of natural languages that are preferred in the response as specified in IETF RFC 7231.</w:t>
      </w:r>
    </w:p>
    <w:p w14:paraId="43AB8F98" w14:textId="77777777" w:rsidR="005E48A2" w:rsidRPr="00DD70E5" w:rsidRDefault="005E48A2" w:rsidP="00F50DB4">
      <w:pPr>
        <w:pStyle w:val="Heading3"/>
        <w:keepLines/>
        <w:spacing w:before="170" w:after="170"/>
        <w:ind w:left="360"/>
      </w:pPr>
      <w:bookmarkStart w:id="85" w:name="_Toc54011629"/>
      <w:r w:rsidRPr="00DD70E5">
        <w:t>Long-Running Operations</w:t>
      </w:r>
      <w:bookmarkEnd w:id="85"/>
    </w:p>
    <w:p w14:paraId="27B088F8" w14:textId="77777777" w:rsidR="001446D6" w:rsidRDefault="001446D6" w:rsidP="007D638D">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D70E5">
        <w:rPr>
          <w:rFonts w:eastAsia="Times New Roman" w:cs="Arial"/>
          <w:szCs w:val="17"/>
        </w:rPr>
        <w:t xml:space="preserve">There are cases, where </w:t>
      </w:r>
      <w:r w:rsidR="00A806E4">
        <w:rPr>
          <w:rFonts w:eastAsia="Times New Roman" w:cs="Arial"/>
          <w:szCs w:val="17"/>
        </w:rPr>
        <w:t>a Web API may</w:t>
      </w:r>
      <w:r w:rsidR="005E48A2" w:rsidRPr="00DD70E5">
        <w:rPr>
          <w:rFonts w:eastAsia="Times New Roman" w:cs="Arial"/>
          <w:szCs w:val="17"/>
        </w:rPr>
        <w:t xml:space="preserve"> involve long running operations. </w:t>
      </w:r>
      <w:r w:rsidR="00C805CD">
        <w:rPr>
          <w:rFonts w:eastAsia="Times New Roman" w:cs="Arial"/>
          <w:szCs w:val="17"/>
        </w:rPr>
        <w:t xml:space="preserve"> </w:t>
      </w:r>
      <w:r w:rsidR="005E48A2" w:rsidRPr="00DD70E5">
        <w:rPr>
          <w:rFonts w:eastAsia="Times New Roman" w:cs="Arial"/>
          <w:szCs w:val="17"/>
        </w:rPr>
        <w:t xml:space="preserve">For instance, the generation of a PDF </w:t>
      </w:r>
      <w:r w:rsidR="00A806E4">
        <w:rPr>
          <w:rFonts w:eastAsia="Times New Roman" w:cs="Arial"/>
          <w:szCs w:val="17"/>
        </w:rPr>
        <w:t>by</w:t>
      </w:r>
      <w:r w:rsidR="005E48A2" w:rsidRPr="00DD70E5">
        <w:rPr>
          <w:rFonts w:eastAsia="Times New Roman" w:cs="Arial"/>
          <w:szCs w:val="17"/>
        </w:rPr>
        <w:t xml:space="preserve"> the service provider may take some minutes. </w:t>
      </w:r>
      <w:r w:rsidR="00C805CD">
        <w:rPr>
          <w:rFonts w:eastAsia="Times New Roman" w:cs="Arial"/>
          <w:szCs w:val="17"/>
        </w:rPr>
        <w:t xml:space="preserve"> </w:t>
      </w:r>
      <w:r w:rsidR="005E48A2" w:rsidRPr="00DD70E5">
        <w:rPr>
          <w:rFonts w:eastAsia="Times New Roman" w:cs="Arial"/>
          <w:szCs w:val="17"/>
        </w:rPr>
        <w:t>This paragraph recommends a typical message exchange pattern to implement such cases, for example:</w:t>
      </w:r>
    </w:p>
    <w:tbl>
      <w:tblPr>
        <w:tblStyle w:val="TableGrid"/>
        <w:tblW w:w="9990" w:type="dxa"/>
        <w:tblInd w:w="355" w:type="dxa"/>
        <w:tblLook w:val="04A0" w:firstRow="1" w:lastRow="0" w:firstColumn="1" w:lastColumn="0" w:noHBand="0" w:noVBand="1"/>
      </w:tblPr>
      <w:tblGrid>
        <w:gridCol w:w="9990"/>
      </w:tblGrid>
      <w:tr w:rsidR="005E48A2" w:rsidRPr="00DD70E5" w14:paraId="7EC0BC4A" w14:textId="77777777" w:rsidTr="00B879A9">
        <w:tc>
          <w:tcPr>
            <w:tcW w:w="9990" w:type="dxa"/>
          </w:tcPr>
          <w:p w14:paraId="3A836843" w14:textId="77777777" w:rsidR="005E48A2" w:rsidRPr="00DD70E5" w:rsidRDefault="005E48A2" w:rsidP="00DA3156">
            <w:pPr>
              <w:spacing w:before="240"/>
              <w:rPr>
                <w:rFonts w:ascii="Courier New" w:hAnsi="Courier New" w:cs="Courier New"/>
              </w:rPr>
            </w:pPr>
            <w:r w:rsidRPr="00DD70E5">
              <w:rPr>
                <w:rFonts w:ascii="Courier New" w:hAnsi="Courier New" w:cs="Courier New"/>
              </w:rPr>
              <w:t>// (a)</w:t>
            </w:r>
          </w:p>
          <w:p w14:paraId="5E43A7D5" w14:textId="77777777" w:rsidR="005E48A2" w:rsidRPr="00DD70E5" w:rsidRDefault="005E48A2" w:rsidP="00581E61">
            <w:pPr>
              <w:rPr>
                <w:rFonts w:ascii="Courier New" w:hAnsi="Courier New" w:cs="Courier New"/>
              </w:rPr>
            </w:pPr>
            <w:r w:rsidRPr="00DD70E5">
              <w:rPr>
                <w:rFonts w:ascii="Courier New" w:hAnsi="Courier New" w:cs="Courier New"/>
              </w:rPr>
              <w:t>GET https://</w:t>
            </w:r>
            <w:r w:rsidRPr="00DD70E5">
              <w:rPr>
                <w:rFonts w:ascii="Courier New" w:hAnsi="Courier New" w:cs="Courier New"/>
                <w:szCs w:val="17"/>
              </w:rPr>
              <w:t>wipo.int</w:t>
            </w:r>
            <w:r w:rsidRPr="00DD70E5">
              <w:rPr>
                <w:rFonts w:ascii="Courier New" w:hAnsi="Courier New" w:cs="Courier New"/>
              </w:rPr>
              <w:t>/api/v1/patent</w:t>
            </w:r>
            <w:r w:rsidR="009234B4">
              <w:rPr>
                <w:rFonts w:ascii="Courier New" w:hAnsi="Courier New" w:cs="Courier New"/>
              </w:rPr>
              <w:t>s</w:t>
            </w:r>
          </w:p>
          <w:p w14:paraId="648A79E2" w14:textId="77777777" w:rsidR="005E48A2" w:rsidRPr="009356B5" w:rsidRDefault="003E3D7C" w:rsidP="00581E61">
            <w:pPr>
              <w:rPr>
                <w:rFonts w:ascii="Courier New" w:hAnsi="Courier New" w:cs="Courier New"/>
              </w:rPr>
            </w:pPr>
            <w:r w:rsidRPr="009356B5">
              <w:rPr>
                <w:rFonts w:ascii="Courier New" w:hAnsi="Courier New" w:cs="Courier New"/>
              </w:rPr>
              <w:t>Accept</w:t>
            </w:r>
            <w:r w:rsidR="005E48A2" w:rsidRPr="009356B5">
              <w:rPr>
                <w:rFonts w:ascii="Courier New" w:hAnsi="Courier New" w:cs="Courier New"/>
              </w:rPr>
              <w:t>: application/pdf</w:t>
            </w:r>
          </w:p>
          <w:p w14:paraId="2F72B555" w14:textId="77777777" w:rsidR="005E48A2" w:rsidRPr="009356B5" w:rsidRDefault="005E48A2" w:rsidP="00581E61">
            <w:pPr>
              <w:rPr>
                <w:rFonts w:ascii="Courier New" w:hAnsi="Courier New" w:cs="Courier New"/>
              </w:rPr>
            </w:pPr>
            <w:r w:rsidRPr="009356B5">
              <w:rPr>
                <w:rFonts w:ascii="Courier New" w:hAnsi="Courier New" w:cs="Courier New"/>
              </w:rPr>
              <w:t>…</w:t>
            </w:r>
          </w:p>
          <w:p w14:paraId="5EA35CBD" w14:textId="77777777" w:rsidR="005E48A2" w:rsidRPr="009356B5" w:rsidRDefault="005E48A2" w:rsidP="00581E61">
            <w:pPr>
              <w:rPr>
                <w:rFonts w:ascii="Courier New" w:hAnsi="Courier New" w:cs="Courier New"/>
              </w:rPr>
            </w:pPr>
            <w:r w:rsidRPr="009356B5">
              <w:rPr>
                <w:rFonts w:ascii="Courier New" w:hAnsi="Courier New" w:cs="Courier New"/>
              </w:rPr>
              <w:t>// (b)</w:t>
            </w:r>
          </w:p>
          <w:p w14:paraId="3C2996DA" w14:textId="77777777" w:rsidR="005E48A2" w:rsidRPr="00DD70E5" w:rsidRDefault="005E48A2" w:rsidP="00581E61">
            <w:pPr>
              <w:rPr>
                <w:rFonts w:ascii="Courier New" w:hAnsi="Courier New" w:cs="Courier New"/>
              </w:rPr>
            </w:pPr>
            <w:r w:rsidRPr="00DD70E5">
              <w:rPr>
                <w:rFonts w:ascii="Courier New" w:hAnsi="Courier New" w:cs="Courier New"/>
              </w:rPr>
              <w:t>HTTP/1.1 202 Accepted</w:t>
            </w:r>
          </w:p>
          <w:p w14:paraId="228CFB05" w14:textId="77777777" w:rsidR="005E48A2" w:rsidRPr="00DD70E5" w:rsidRDefault="005E48A2" w:rsidP="00581E61">
            <w:pPr>
              <w:rPr>
                <w:rFonts w:ascii="Courier New" w:hAnsi="Courier New" w:cs="Courier New"/>
              </w:rPr>
            </w:pPr>
            <w:r w:rsidRPr="00DD70E5">
              <w:rPr>
                <w:rFonts w:ascii="Courier New" w:hAnsi="Courier New" w:cs="Courier New"/>
              </w:rPr>
              <w:t>Location: https://</w:t>
            </w:r>
            <w:r w:rsidRPr="00DD70E5">
              <w:rPr>
                <w:rFonts w:ascii="Courier New" w:hAnsi="Courier New" w:cs="Courier New"/>
                <w:szCs w:val="17"/>
              </w:rPr>
              <w:t>wipo.int</w:t>
            </w:r>
            <w:r w:rsidRPr="00DD70E5">
              <w:rPr>
                <w:rFonts w:ascii="Courier New" w:hAnsi="Courier New" w:cs="Courier New"/>
              </w:rPr>
              <w:t>/api/v1/queue</w:t>
            </w:r>
            <w:r w:rsidR="009234B4">
              <w:rPr>
                <w:rFonts w:ascii="Courier New" w:hAnsi="Courier New" w:cs="Courier New"/>
              </w:rPr>
              <w:t>s</w:t>
            </w:r>
            <w:r w:rsidRPr="00DD70E5">
              <w:rPr>
                <w:rFonts w:ascii="Courier New" w:hAnsi="Courier New" w:cs="Courier New"/>
              </w:rPr>
              <w:t>/12345</w:t>
            </w:r>
          </w:p>
          <w:p w14:paraId="1586AFC8" w14:textId="77777777" w:rsidR="005E48A2" w:rsidRPr="00DD70E5" w:rsidRDefault="005E48A2" w:rsidP="00581E61">
            <w:pPr>
              <w:rPr>
                <w:rFonts w:ascii="Courier New" w:hAnsi="Courier New" w:cs="Courier New"/>
              </w:rPr>
            </w:pPr>
            <w:r w:rsidRPr="00DD70E5">
              <w:rPr>
                <w:rFonts w:ascii="Courier New" w:hAnsi="Courier New" w:cs="Courier New"/>
              </w:rPr>
              <w:t>…</w:t>
            </w:r>
          </w:p>
          <w:p w14:paraId="6B1251A3" w14:textId="77777777" w:rsidR="005E48A2" w:rsidRPr="00DD70E5" w:rsidRDefault="005E48A2" w:rsidP="00581E61">
            <w:pPr>
              <w:rPr>
                <w:rFonts w:ascii="Courier New" w:hAnsi="Courier New" w:cs="Courier New"/>
              </w:rPr>
            </w:pPr>
            <w:r w:rsidRPr="00DD70E5">
              <w:rPr>
                <w:rFonts w:ascii="Courier New" w:hAnsi="Courier New" w:cs="Courier New"/>
              </w:rPr>
              <w:t>// (c1)</w:t>
            </w:r>
          </w:p>
          <w:p w14:paraId="38D2CD15" w14:textId="77777777" w:rsidR="005E48A2" w:rsidRPr="00DD70E5" w:rsidRDefault="005E48A2" w:rsidP="00581E61">
            <w:pPr>
              <w:rPr>
                <w:rFonts w:ascii="Courier New" w:hAnsi="Courier New" w:cs="Courier New"/>
              </w:rPr>
            </w:pPr>
            <w:r w:rsidRPr="00DD70E5">
              <w:rPr>
                <w:rFonts w:ascii="Courier New" w:hAnsi="Courier New" w:cs="Courier New"/>
              </w:rPr>
              <w:t>GET https://</w:t>
            </w:r>
            <w:r w:rsidRPr="00DD70E5">
              <w:rPr>
                <w:rFonts w:ascii="Courier New" w:hAnsi="Courier New" w:cs="Courier New"/>
                <w:szCs w:val="17"/>
              </w:rPr>
              <w:t>wipo.int</w:t>
            </w:r>
            <w:r w:rsidRPr="00DD70E5">
              <w:rPr>
                <w:rFonts w:ascii="Courier New" w:hAnsi="Courier New" w:cs="Courier New"/>
              </w:rPr>
              <w:t>/api/v1/queue</w:t>
            </w:r>
            <w:r w:rsidR="009234B4">
              <w:rPr>
                <w:rFonts w:ascii="Courier New" w:hAnsi="Courier New" w:cs="Courier New"/>
              </w:rPr>
              <w:t>s</w:t>
            </w:r>
            <w:r w:rsidRPr="00DD70E5">
              <w:rPr>
                <w:rFonts w:ascii="Courier New" w:hAnsi="Courier New" w:cs="Courier New"/>
              </w:rPr>
              <w:t>/12345</w:t>
            </w:r>
          </w:p>
          <w:p w14:paraId="0A1263A4" w14:textId="77777777" w:rsidR="005E48A2" w:rsidRPr="00DD70E5" w:rsidRDefault="005E48A2" w:rsidP="00581E61">
            <w:pPr>
              <w:rPr>
                <w:rFonts w:ascii="Courier New" w:hAnsi="Courier New" w:cs="Courier New"/>
              </w:rPr>
            </w:pPr>
            <w:r w:rsidRPr="00DD70E5">
              <w:rPr>
                <w:rFonts w:ascii="Courier New" w:hAnsi="Courier New" w:cs="Courier New"/>
              </w:rPr>
              <w:t>…</w:t>
            </w:r>
          </w:p>
          <w:p w14:paraId="7E854937" w14:textId="77777777" w:rsidR="005E48A2" w:rsidRPr="00DD70E5" w:rsidRDefault="005E48A2" w:rsidP="00581E61">
            <w:pPr>
              <w:rPr>
                <w:rFonts w:ascii="Courier New" w:hAnsi="Courier New" w:cs="Courier New"/>
              </w:rPr>
            </w:pPr>
            <w:r w:rsidRPr="00DD70E5">
              <w:rPr>
                <w:rFonts w:ascii="Courier New" w:hAnsi="Courier New" w:cs="Courier New"/>
              </w:rPr>
              <w:t>HTTP/1.1 200 OK</w:t>
            </w:r>
          </w:p>
          <w:p w14:paraId="5A56BD7D" w14:textId="77777777" w:rsidR="005E48A2" w:rsidRPr="00DD70E5" w:rsidRDefault="005E48A2" w:rsidP="00581E61">
            <w:pPr>
              <w:rPr>
                <w:rFonts w:ascii="Courier New" w:hAnsi="Courier New" w:cs="Courier New"/>
              </w:rPr>
            </w:pPr>
            <w:r w:rsidRPr="00DD70E5">
              <w:rPr>
                <w:rFonts w:ascii="Courier New" w:hAnsi="Courier New" w:cs="Courier New"/>
              </w:rPr>
              <w:t>…</w:t>
            </w:r>
          </w:p>
          <w:p w14:paraId="4CB03DA6" w14:textId="77777777" w:rsidR="005E48A2" w:rsidRPr="00DD70E5" w:rsidRDefault="005E48A2" w:rsidP="00581E61">
            <w:pPr>
              <w:rPr>
                <w:rFonts w:ascii="Courier New" w:hAnsi="Courier New" w:cs="Courier New"/>
              </w:rPr>
            </w:pPr>
            <w:r w:rsidRPr="00DD70E5">
              <w:rPr>
                <w:rFonts w:ascii="Courier New" w:hAnsi="Courier New" w:cs="Courier New"/>
              </w:rPr>
              <w:t>// (c2)</w:t>
            </w:r>
          </w:p>
          <w:p w14:paraId="2039EFF5" w14:textId="77777777" w:rsidR="005E48A2" w:rsidRPr="00DD70E5" w:rsidRDefault="005E48A2" w:rsidP="00581E61">
            <w:pPr>
              <w:rPr>
                <w:rFonts w:ascii="Courier New" w:hAnsi="Courier New" w:cs="Courier New"/>
              </w:rPr>
            </w:pPr>
            <w:r w:rsidRPr="00DD70E5">
              <w:rPr>
                <w:rFonts w:ascii="Courier New" w:hAnsi="Courier New" w:cs="Courier New"/>
              </w:rPr>
              <w:t>GET https://</w:t>
            </w:r>
            <w:r w:rsidRPr="00DD70E5">
              <w:rPr>
                <w:rFonts w:ascii="Courier New" w:hAnsi="Courier New" w:cs="Courier New"/>
                <w:szCs w:val="17"/>
              </w:rPr>
              <w:t>wipo.int</w:t>
            </w:r>
            <w:r w:rsidRPr="00DD70E5">
              <w:rPr>
                <w:rFonts w:ascii="Courier New" w:hAnsi="Courier New" w:cs="Courier New"/>
              </w:rPr>
              <w:t>/api/v1/queue</w:t>
            </w:r>
            <w:r w:rsidR="009234B4">
              <w:rPr>
                <w:rFonts w:ascii="Courier New" w:hAnsi="Courier New" w:cs="Courier New"/>
              </w:rPr>
              <w:t>s</w:t>
            </w:r>
            <w:r w:rsidRPr="00DD70E5">
              <w:rPr>
                <w:rFonts w:ascii="Courier New" w:hAnsi="Courier New" w:cs="Courier New"/>
              </w:rPr>
              <w:t>/12345</w:t>
            </w:r>
          </w:p>
          <w:p w14:paraId="69B75DFF" w14:textId="77777777" w:rsidR="005E48A2" w:rsidRPr="00DD70E5" w:rsidRDefault="005E48A2" w:rsidP="00581E61">
            <w:pPr>
              <w:rPr>
                <w:rFonts w:ascii="Courier New" w:hAnsi="Courier New" w:cs="Courier New"/>
              </w:rPr>
            </w:pPr>
            <w:r w:rsidRPr="00DD70E5">
              <w:rPr>
                <w:rFonts w:ascii="Courier New" w:hAnsi="Courier New" w:cs="Courier New"/>
              </w:rPr>
              <w:t>HTTP/1.1 303 See Other</w:t>
            </w:r>
          </w:p>
          <w:p w14:paraId="3A9DF13B" w14:textId="77777777" w:rsidR="005E48A2" w:rsidRPr="00DD70E5" w:rsidRDefault="005E48A2" w:rsidP="00581E61">
            <w:pPr>
              <w:rPr>
                <w:rFonts w:ascii="Courier New" w:hAnsi="Courier New" w:cs="Courier New"/>
              </w:rPr>
            </w:pPr>
            <w:r w:rsidRPr="00DD70E5">
              <w:rPr>
                <w:rFonts w:ascii="Courier New" w:hAnsi="Courier New" w:cs="Courier New"/>
              </w:rPr>
              <w:t>Location: https://</w:t>
            </w:r>
            <w:r w:rsidRPr="00DD70E5">
              <w:rPr>
                <w:rFonts w:ascii="Courier New" w:hAnsi="Courier New" w:cs="Courier New"/>
                <w:szCs w:val="17"/>
              </w:rPr>
              <w:t>wipo.int</w:t>
            </w:r>
            <w:r w:rsidRPr="00DD70E5">
              <w:rPr>
                <w:rFonts w:ascii="Courier New" w:hAnsi="Courier New" w:cs="Courier New"/>
              </w:rPr>
              <w:t>/api/v1/path/to/pdf</w:t>
            </w:r>
          </w:p>
          <w:p w14:paraId="583C25FF" w14:textId="77777777" w:rsidR="005E48A2" w:rsidRPr="00DD70E5" w:rsidRDefault="005E48A2" w:rsidP="00581E61">
            <w:pPr>
              <w:rPr>
                <w:rFonts w:ascii="Courier New" w:hAnsi="Courier New" w:cs="Courier New"/>
              </w:rPr>
            </w:pPr>
            <w:r w:rsidRPr="00DD70E5">
              <w:rPr>
                <w:rFonts w:ascii="Courier New" w:hAnsi="Courier New" w:cs="Courier New"/>
              </w:rPr>
              <w:t>…</w:t>
            </w:r>
          </w:p>
          <w:p w14:paraId="168A7F02" w14:textId="77777777" w:rsidR="005E48A2" w:rsidRPr="00DD70E5" w:rsidRDefault="005E48A2" w:rsidP="00581E61">
            <w:pPr>
              <w:rPr>
                <w:rFonts w:ascii="Courier New" w:hAnsi="Courier New" w:cs="Courier New"/>
              </w:rPr>
            </w:pPr>
            <w:r w:rsidRPr="00DD70E5">
              <w:rPr>
                <w:rFonts w:ascii="Courier New" w:hAnsi="Courier New" w:cs="Courier New"/>
              </w:rPr>
              <w:t>// (c3)</w:t>
            </w:r>
          </w:p>
          <w:p w14:paraId="5A371B42" w14:textId="77777777" w:rsidR="005E48A2" w:rsidRPr="00DD70E5" w:rsidRDefault="005E48A2" w:rsidP="00581E61">
            <w:pPr>
              <w:rPr>
                <w:rFonts w:ascii="Courier New" w:hAnsi="Courier New" w:cs="Courier New"/>
              </w:rPr>
            </w:pPr>
            <w:r w:rsidRPr="00DD70E5">
              <w:rPr>
                <w:rFonts w:ascii="Courier New" w:hAnsi="Courier New" w:cs="Courier New"/>
              </w:rPr>
              <w:t>GET https://</w:t>
            </w:r>
            <w:r w:rsidRPr="00DD70E5">
              <w:rPr>
                <w:rFonts w:ascii="Courier New" w:hAnsi="Courier New" w:cs="Courier New"/>
                <w:szCs w:val="17"/>
              </w:rPr>
              <w:t>wipo.int</w:t>
            </w:r>
            <w:r w:rsidRPr="00DD70E5">
              <w:rPr>
                <w:rFonts w:ascii="Courier New" w:hAnsi="Courier New" w:cs="Courier New"/>
              </w:rPr>
              <w:t>/api/v1/path/to/pdf</w:t>
            </w:r>
          </w:p>
          <w:p w14:paraId="0F1DA146" w14:textId="77777777" w:rsidR="005E48A2" w:rsidRPr="00DD70E5" w:rsidRDefault="005E48A2" w:rsidP="00DA3156">
            <w:pPr>
              <w:spacing w:after="240"/>
              <w:rPr>
                <w:rFonts w:ascii="Courier New" w:hAnsi="Courier New" w:cs="Courier New"/>
              </w:rPr>
            </w:pPr>
            <w:r w:rsidRPr="00DD70E5">
              <w:rPr>
                <w:rFonts w:ascii="Courier New" w:hAnsi="Courier New" w:cs="Courier New"/>
              </w:rPr>
              <w:t>…</w:t>
            </w:r>
          </w:p>
        </w:tc>
      </w:tr>
    </w:tbl>
    <w:p w14:paraId="4304561F" w14:textId="77777777" w:rsidR="00F875E1" w:rsidRDefault="00F875E1" w:rsidP="009C383A">
      <w:pPr>
        <w:spacing w:before="100" w:beforeAutospacing="1" w:after="240"/>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t>If an API supports long-running operations, then they should be performed asynchronously to ensure the user is not made to wait for a response.</w:t>
      </w:r>
      <w:r w:rsidR="00C805CD">
        <w:rPr>
          <w:rFonts w:eastAsia="Times New Roman" w:cs="Arial"/>
          <w:szCs w:val="17"/>
        </w:rPr>
        <w:t xml:space="preserve"> </w:t>
      </w:r>
      <w:r>
        <w:rPr>
          <w:rFonts w:eastAsia="Times New Roman" w:cs="Arial"/>
          <w:szCs w:val="17"/>
        </w:rPr>
        <w:t xml:space="preserve"> The rule below sets out a recommended approach for implementation. </w:t>
      </w:r>
    </w:p>
    <w:p w14:paraId="1868CB31" w14:textId="77777777" w:rsidR="005E48A2" w:rsidRPr="00DD70E5" w:rsidRDefault="008620A5" w:rsidP="005E48A2">
      <w:pPr>
        <w:spacing w:before="100" w:beforeAutospacing="1" w:after="240"/>
        <w:ind w:left="567"/>
        <w:rPr>
          <w:rFonts w:eastAsia="Times New Roman" w:cs="Arial"/>
          <w:szCs w:val="17"/>
        </w:rPr>
      </w:pPr>
      <w:r>
        <w:rPr>
          <w:rFonts w:eastAsia="Times New Roman" w:cs="Arial"/>
          <w:szCs w:val="17"/>
        </w:rPr>
        <w:t>[RS</w:t>
      </w:r>
      <w:r w:rsidR="00B04C50">
        <w:rPr>
          <w:rFonts w:eastAsia="Times New Roman" w:cs="Arial"/>
          <w:szCs w:val="17"/>
        </w:rPr>
        <w:t>G</w:t>
      </w:r>
      <w:r>
        <w:rPr>
          <w:rFonts w:eastAsia="Times New Roman" w:cs="Arial"/>
          <w:szCs w:val="17"/>
        </w:rPr>
        <w:t>-1</w:t>
      </w:r>
      <w:r w:rsidR="00355848">
        <w:rPr>
          <w:rFonts w:eastAsia="Times New Roman" w:cs="Arial"/>
          <w:szCs w:val="17"/>
        </w:rPr>
        <w:t>15</w:t>
      </w:r>
      <w:r w:rsidR="005E48A2" w:rsidRPr="00DD70E5">
        <w:rPr>
          <w:rFonts w:eastAsia="Times New Roman" w:cs="Arial"/>
          <w:szCs w:val="17"/>
        </w:rPr>
        <w:t>] If the API supports long-running operations, they SHOULD be asynchronous.</w:t>
      </w:r>
      <w:r w:rsidR="00D63EA4">
        <w:rPr>
          <w:rFonts w:eastAsia="Times New Roman" w:cs="Arial"/>
          <w:szCs w:val="17"/>
        </w:rPr>
        <w:t xml:space="preserve"> </w:t>
      </w:r>
      <w:r w:rsidR="005E48A2" w:rsidRPr="00DD70E5">
        <w:rPr>
          <w:rFonts w:eastAsia="Times New Roman" w:cs="Arial"/>
          <w:szCs w:val="17"/>
        </w:rPr>
        <w:t xml:space="preserve"> The following approach SHOULD be followed:</w:t>
      </w:r>
    </w:p>
    <w:p w14:paraId="0747C7CF" w14:textId="77777777" w:rsidR="005E48A2" w:rsidRPr="00DD70E5" w:rsidRDefault="005E48A2" w:rsidP="00D63EA4">
      <w:pPr>
        <w:pStyle w:val="ListParagraph"/>
        <w:numPr>
          <w:ilvl w:val="0"/>
          <w:numId w:val="8"/>
        </w:numPr>
      </w:pPr>
      <w:r w:rsidRPr="00DD70E5">
        <w:t xml:space="preserve">The service consumer </w:t>
      </w:r>
      <w:r w:rsidR="00C805CD">
        <w:t>activates the service operation;</w:t>
      </w:r>
    </w:p>
    <w:p w14:paraId="67C8FBBB" w14:textId="77777777" w:rsidR="0058276D" w:rsidRPr="00DD70E5" w:rsidRDefault="0058276D" w:rsidP="00D63EA4">
      <w:pPr>
        <w:pStyle w:val="ListParagraph"/>
        <w:numPr>
          <w:ilvl w:val="0"/>
          <w:numId w:val="8"/>
        </w:numPr>
      </w:pPr>
      <w:r w:rsidRPr="00DD70E5">
        <w:t xml:space="preserve">The service operation returns the status code </w:t>
      </w:r>
      <w:r>
        <w:t>“</w:t>
      </w:r>
      <w:r w:rsidRPr="005A6E71">
        <w:rPr>
          <w:rFonts w:ascii="Courier New" w:hAnsi="Courier New" w:cs="Courier New"/>
        </w:rPr>
        <w:t>202 Accepted</w:t>
      </w:r>
      <w:r>
        <w:rPr>
          <w:rFonts w:ascii="Courier New" w:hAnsi="Courier New" w:cs="Courier New"/>
        </w:rPr>
        <w:t>”</w:t>
      </w:r>
      <w:r w:rsidRPr="00DD70E5">
        <w:t xml:space="preserve"> according to IETF RFC 7231 (section 6.3.3), i.e. the request has been accepted for processing but the processing has not been completed. The location of the queued task that was created is also returned with the HTTP header </w:t>
      </w:r>
      <w:r w:rsidRPr="009C383A">
        <w:rPr>
          <w:rFonts w:ascii="Courier New" w:hAnsi="Courier New" w:cs="Courier New"/>
        </w:rPr>
        <w:t>Location</w:t>
      </w:r>
      <w:r w:rsidR="00C805CD">
        <w:t>;  and</w:t>
      </w:r>
    </w:p>
    <w:p w14:paraId="246E233B" w14:textId="77777777" w:rsidR="0058276D" w:rsidRPr="00AE785C" w:rsidRDefault="0058276D" w:rsidP="00D63EA4">
      <w:pPr>
        <w:pStyle w:val="ListParagraph"/>
        <w:numPr>
          <w:ilvl w:val="0"/>
          <w:numId w:val="8"/>
        </w:numPr>
      </w:pPr>
      <w:r w:rsidRPr="00AE785C">
        <w:t xml:space="preserve">The service consumer calls the returned </w:t>
      </w:r>
      <w:r w:rsidR="00A806E4" w:rsidRPr="00AE785C">
        <w:rPr>
          <w:rFonts w:ascii="Courier New" w:hAnsi="Courier New" w:cs="Courier New"/>
        </w:rPr>
        <w:t>L</w:t>
      </w:r>
      <w:r w:rsidRPr="00AE785C">
        <w:rPr>
          <w:rFonts w:ascii="Courier New" w:hAnsi="Courier New" w:cs="Courier New"/>
        </w:rPr>
        <w:t>ocation</w:t>
      </w:r>
      <w:r w:rsidRPr="00AE785C">
        <w:t xml:space="preserve"> to learn if the resource is available.  If the resource is not available, the response SHOULD have the status code “</w:t>
      </w:r>
      <w:r w:rsidRPr="00AE785C">
        <w:rPr>
          <w:rFonts w:ascii="Courier New" w:hAnsi="Courier New" w:cs="Courier New"/>
        </w:rPr>
        <w:t>200 OK”</w:t>
      </w:r>
      <w:r w:rsidRPr="00AE785C">
        <w:t>, contain the task status (for example pending) and MAY contain other information (for example,</w:t>
      </w:r>
      <w:r w:rsidR="00D77271">
        <w:t xml:space="preserve"> a progress indicator, and/or</w:t>
      </w:r>
      <w:r w:rsidRPr="00AE785C">
        <w:t xml:space="preserve"> a link to cancel</w:t>
      </w:r>
      <w:r w:rsidR="00B46E85" w:rsidRPr="00AE785C">
        <w:t xml:space="preserve"> or delete</w:t>
      </w:r>
      <w:r w:rsidRPr="00AE785C">
        <w:t xml:space="preserve"> the task using the </w:t>
      </w:r>
      <w:r w:rsidRPr="00AE785C">
        <w:rPr>
          <w:rFonts w:ascii="Courier New" w:hAnsi="Courier New" w:cs="Courier New"/>
        </w:rPr>
        <w:t>DELETE</w:t>
      </w:r>
      <w:r w:rsidRPr="00AE785C">
        <w:t xml:space="preserve"> HTTP method). If the resource is available, the response SHOULD have the status code “</w:t>
      </w:r>
      <w:r w:rsidRPr="00AE785C">
        <w:rPr>
          <w:rFonts w:ascii="Courier New" w:hAnsi="Courier New" w:cs="Courier New"/>
        </w:rPr>
        <w:t>303 See Other”</w:t>
      </w:r>
      <w:r w:rsidRPr="00AE785C">
        <w:t xml:space="preserve"> and the HTTP header </w:t>
      </w:r>
      <w:r w:rsidRPr="00AE785C">
        <w:rPr>
          <w:rFonts w:ascii="Courier New" w:hAnsi="Courier New" w:cs="Courier New"/>
        </w:rPr>
        <w:t>Location</w:t>
      </w:r>
      <w:r w:rsidRPr="00AE785C">
        <w:t xml:space="preserve"> SHOULD contain the URL to retrieve the task results.</w:t>
      </w:r>
      <w:r w:rsidR="00252CFF" w:rsidRPr="00AE785C">
        <w:t xml:space="preserve"> </w:t>
      </w:r>
    </w:p>
    <w:p w14:paraId="304A504C" w14:textId="77777777" w:rsidR="0058276D" w:rsidRDefault="0058276D" w:rsidP="00005B35"/>
    <w:p w14:paraId="2DF7407D" w14:textId="77777777" w:rsidR="005E48A2" w:rsidRPr="00DD70E5" w:rsidRDefault="005E48A2" w:rsidP="00F50DB4">
      <w:pPr>
        <w:pStyle w:val="Heading3"/>
        <w:keepLines/>
        <w:spacing w:before="170" w:after="170"/>
        <w:ind w:left="360"/>
      </w:pPr>
      <w:bookmarkStart w:id="86" w:name="_Toc54011630"/>
      <w:r w:rsidRPr="00DD70E5">
        <w:t>Security Model</w:t>
      </w:r>
      <w:bookmarkEnd w:id="86"/>
    </w:p>
    <w:p w14:paraId="0171BCD4" w14:textId="77777777" w:rsidR="005E48A2" w:rsidRPr="00D21B58" w:rsidRDefault="005E48A2" w:rsidP="005E48A2">
      <w:pPr>
        <w:pStyle w:val="Heading4"/>
      </w:pPr>
      <w:r w:rsidRPr="00D21B58">
        <w:t>General Rules</w:t>
      </w:r>
    </w:p>
    <w:p w14:paraId="0365B416" w14:textId="77777777" w:rsidR="005E48A2" w:rsidRPr="00D21B58"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Within the scope of this standard, API security is concerned with pivotal security attributes that will ensure that information </w:t>
      </w:r>
      <w:r w:rsidR="00F27721">
        <w:rPr>
          <w:rFonts w:eastAsia="Times New Roman" w:cs="Arial"/>
          <w:szCs w:val="17"/>
        </w:rPr>
        <w:t xml:space="preserve">accessible by an API </w:t>
      </w:r>
      <w:r w:rsidR="005E48A2" w:rsidRPr="00D21B58">
        <w:rPr>
          <w:rFonts w:eastAsia="Times New Roman" w:cs="Arial"/>
          <w:szCs w:val="17"/>
        </w:rPr>
        <w:t xml:space="preserve">and APIs </w:t>
      </w:r>
      <w:r w:rsidR="00F27721">
        <w:rPr>
          <w:rFonts w:eastAsia="Times New Roman" w:cs="Arial"/>
          <w:szCs w:val="17"/>
        </w:rPr>
        <w:t xml:space="preserve">themselves </w:t>
      </w:r>
      <w:r w:rsidR="005E48A2" w:rsidRPr="00D21B58">
        <w:rPr>
          <w:rFonts w:eastAsia="Times New Roman" w:cs="Arial"/>
          <w:szCs w:val="17"/>
        </w:rPr>
        <w:t>are secure throughout their lifecycle.</w:t>
      </w:r>
      <w:r w:rsidR="00EB07DA">
        <w:rPr>
          <w:rFonts w:eastAsia="Times New Roman" w:cs="Arial"/>
          <w:szCs w:val="17"/>
        </w:rPr>
        <w:t xml:space="preserve"> </w:t>
      </w:r>
      <w:r w:rsidR="005E48A2" w:rsidRPr="00D21B58">
        <w:rPr>
          <w:rFonts w:eastAsia="Times New Roman" w:cs="Arial"/>
          <w:szCs w:val="17"/>
        </w:rPr>
        <w:t xml:space="preserve"> These attributes are confidentiality, integrity, availability, trust, non-repudiation, compartmentalization, authentication, authorization and auditing.</w:t>
      </w:r>
    </w:p>
    <w:p w14:paraId="6FBA63C4" w14:textId="77777777" w:rsidR="005E48A2" w:rsidRPr="00D21B58" w:rsidRDefault="005E48A2" w:rsidP="009624B8">
      <w:pPr>
        <w:spacing w:after="240"/>
        <w:ind w:left="720"/>
      </w:pPr>
      <w:r w:rsidRPr="00D21B58">
        <w:t>[RS</w:t>
      </w:r>
      <w:r w:rsidR="00EE255D">
        <w:t>G</w:t>
      </w:r>
      <w:r w:rsidRPr="00D21B58">
        <w:t>-</w:t>
      </w:r>
      <w:r w:rsidR="008620A5">
        <w:t>1</w:t>
      </w:r>
      <w:r w:rsidR="00355848">
        <w:t>16</w:t>
      </w:r>
      <w:r w:rsidRPr="00D21B58">
        <w:t>] Confidentiality</w:t>
      </w:r>
      <w:r w:rsidRPr="009624B8">
        <w:rPr>
          <w:b/>
        </w:rPr>
        <w:t>:</w:t>
      </w:r>
      <w:r w:rsidRPr="009624B8">
        <w:rPr>
          <w:sz w:val="16"/>
          <w:szCs w:val="16"/>
          <w:lang w:eastAsia="zh-CN"/>
        </w:rPr>
        <w:t xml:space="preserve"> APIs and </w:t>
      </w:r>
      <w:r w:rsidR="00F27721" w:rsidRPr="009624B8">
        <w:rPr>
          <w:sz w:val="16"/>
          <w:szCs w:val="16"/>
          <w:lang w:eastAsia="zh-CN"/>
        </w:rPr>
        <w:t xml:space="preserve">API </w:t>
      </w:r>
      <w:r w:rsidRPr="00D21B58">
        <w:t xml:space="preserve">Information MUST be identified, classified, and protected against unauthorized access, disclosure and eavesdropping at all times. The least privilege, </w:t>
      </w:r>
      <w:r w:rsidR="00783C4B">
        <w:t xml:space="preserve">zero trust, </w:t>
      </w:r>
      <w:r w:rsidRPr="00D21B58">
        <w:t>need to know and need to share</w:t>
      </w:r>
      <w:r w:rsidR="00C37888">
        <w:rPr>
          <w:rStyle w:val="FootnoteReference"/>
        </w:rPr>
        <w:footnoteReference w:id="13"/>
      </w:r>
      <w:r w:rsidRPr="00D21B58">
        <w:t xml:space="preserve"> principles MUST be followed.</w:t>
      </w:r>
    </w:p>
    <w:p w14:paraId="5C924F3E" w14:textId="77777777" w:rsidR="005E48A2" w:rsidRPr="00D21B58" w:rsidRDefault="005E48A2" w:rsidP="009624B8">
      <w:pPr>
        <w:spacing w:after="240"/>
        <w:ind w:left="720"/>
      </w:pPr>
      <w:r w:rsidRPr="00D21B58">
        <w:t>[RS</w:t>
      </w:r>
      <w:r w:rsidR="00EE255D">
        <w:t>G</w:t>
      </w:r>
      <w:r w:rsidRPr="00D21B58">
        <w:t>-</w:t>
      </w:r>
      <w:r w:rsidR="001B5854">
        <w:t>1</w:t>
      </w:r>
      <w:r w:rsidR="00355848">
        <w:t>17</w:t>
      </w:r>
      <w:r w:rsidRPr="00D21B58">
        <w:t xml:space="preserve">] Integrity-Assurance: APIs and </w:t>
      </w:r>
      <w:r w:rsidR="007C1799">
        <w:t xml:space="preserve">API </w:t>
      </w:r>
      <w:r w:rsidRPr="00D21B58">
        <w:t xml:space="preserve">Information MUST be protected against unauthorized modification, duplication, corruption and destruction. Information MUST be modified through approved transactions and interfaces. Systems MUST be </w:t>
      </w:r>
      <w:r w:rsidR="007C1799">
        <w:t>updated</w:t>
      </w:r>
      <w:r w:rsidR="007C1799" w:rsidRPr="00D21B58">
        <w:t xml:space="preserve"> </w:t>
      </w:r>
      <w:r w:rsidR="007C1799">
        <w:t>using</w:t>
      </w:r>
      <w:r w:rsidR="007C1799" w:rsidRPr="00D21B58">
        <w:t xml:space="preserve"> </w:t>
      </w:r>
      <w:r w:rsidRPr="00D21B58">
        <w:t>approved configuration management, change management and patch management processes.</w:t>
      </w:r>
    </w:p>
    <w:p w14:paraId="73F6F3D5" w14:textId="77777777" w:rsidR="005E48A2" w:rsidRPr="00D21B58" w:rsidRDefault="005E48A2" w:rsidP="009624B8">
      <w:pPr>
        <w:spacing w:after="240"/>
        <w:ind w:left="720"/>
      </w:pPr>
      <w:r w:rsidRPr="00D21B58">
        <w:t>[RS</w:t>
      </w:r>
      <w:r w:rsidR="00EE255D">
        <w:t>G</w:t>
      </w:r>
      <w:r w:rsidRPr="00D21B58">
        <w:t>-</w:t>
      </w:r>
      <w:r w:rsidR="001B5854">
        <w:t>1</w:t>
      </w:r>
      <w:r w:rsidR="00355848">
        <w:t>18</w:t>
      </w:r>
      <w:r w:rsidRPr="00D21B58">
        <w:t xml:space="preserve">] Availability: APIs and </w:t>
      </w:r>
      <w:r w:rsidR="007C1799">
        <w:t xml:space="preserve">API </w:t>
      </w:r>
      <w:r w:rsidRPr="00D21B58">
        <w:t xml:space="preserve">Information MUST be available to authorized users at the right time as defined in the </w:t>
      </w:r>
      <w:r w:rsidR="007C1799">
        <w:t>Service Level Agreements (</w:t>
      </w:r>
      <w:r w:rsidRPr="00D21B58">
        <w:t>SLAs</w:t>
      </w:r>
      <w:r w:rsidR="007C1799">
        <w:t>)</w:t>
      </w:r>
      <w:r w:rsidRPr="00D21B58">
        <w:t>, access-control policies and defined business processes.</w:t>
      </w:r>
    </w:p>
    <w:p w14:paraId="63F52B50" w14:textId="77777777" w:rsidR="005E48A2" w:rsidRPr="00D21B58" w:rsidRDefault="001B5854" w:rsidP="009624B8">
      <w:pPr>
        <w:spacing w:after="240"/>
        <w:ind w:left="720"/>
      </w:pPr>
      <w:r>
        <w:t>[RS</w:t>
      </w:r>
      <w:r w:rsidR="00EE255D">
        <w:t>G</w:t>
      </w:r>
      <w:r>
        <w:t>-1</w:t>
      </w:r>
      <w:r w:rsidR="00355848">
        <w:t>19</w:t>
      </w:r>
      <w:r w:rsidR="005E48A2" w:rsidRPr="00D21B58">
        <w:t>] Non-repudiation: Every transaction processed or action performed by APIs MUST enforce non-repudiation through the implementation of proper auditing, authorization, authentication, and the implementation of secure paths and non-repudiation services and mechanisms.</w:t>
      </w:r>
    </w:p>
    <w:p w14:paraId="4F8B7C7F" w14:textId="77777777" w:rsidR="005E48A2" w:rsidRPr="00D21B58" w:rsidRDefault="001B5854" w:rsidP="009624B8">
      <w:pPr>
        <w:spacing w:after="240"/>
        <w:ind w:left="720"/>
      </w:pPr>
      <w:r>
        <w:t>[RS</w:t>
      </w:r>
      <w:r w:rsidR="00EE255D">
        <w:t>G</w:t>
      </w:r>
      <w:r>
        <w:t>-1</w:t>
      </w:r>
      <w:r w:rsidR="00355848">
        <w:t>20</w:t>
      </w:r>
      <w:r w:rsidR="005E48A2" w:rsidRPr="00D21B58">
        <w:t>] Authentication, Authorization, Auditing: Users, systems, APIs or devices involved in critical transactions or actions MUST be authenticated, authorized using role-based or attribute based access-control services and maintain segregation of duty. In addition, all actions MUST be logged and the authentication’s strength must increase with the associated information risk.</w:t>
      </w:r>
    </w:p>
    <w:p w14:paraId="3533E536" w14:textId="77777777" w:rsidR="005E48A2" w:rsidRPr="00D21B58" w:rsidRDefault="005E48A2" w:rsidP="005E48A2">
      <w:pPr>
        <w:pStyle w:val="Heading4"/>
        <w:rPr>
          <w:i w:val="0"/>
        </w:rPr>
      </w:pPr>
      <w:r w:rsidRPr="00D21B58">
        <w:t>Guidelines for secure and threat-resistant API management</w:t>
      </w:r>
    </w:p>
    <w:p w14:paraId="22ED10A0" w14:textId="77777777" w:rsidR="005E48A2" w:rsidRPr="00D21B58"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APIs should be designed, built, tested, and implemented with security requirements and risks in mind. </w:t>
      </w:r>
      <w:r w:rsidR="00EB07DA">
        <w:rPr>
          <w:rFonts w:eastAsia="Times New Roman" w:cs="Arial"/>
          <w:szCs w:val="17"/>
        </w:rPr>
        <w:t xml:space="preserve"> </w:t>
      </w:r>
      <w:r w:rsidR="005E48A2" w:rsidRPr="00D21B58">
        <w:rPr>
          <w:rFonts w:eastAsia="Times New Roman" w:cs="Arial"/>
          <w:szCs w:val="17"/>
        </w:rPr>
        <w:t xml:space="preserve">The appropriate countermeasures and controls should be built directly into the design and not as an after-thought. </w:t>
      </w:r>
      <w:r w:rsidR="00EB07DA">
        <w:rPr>
          <w:rFonts w:eastAsia="Times New Roman" w:cs="Arial"/>
          <w:szCs w:val="17"/>
        </w:rPr>
        <w:t xml:space="preserve"> </w:t>
      </w:r>
      <w:r w:rsidR="005E48A2" w:rsidRPr="00D21B58">
        <w:rPr>
          <w:rFonts w:eastAsia="Times New Roman" w:cs="Arial"/>
          <w:szCs w:val="17"/>
        </w:rPr>
        <w:t>It is recommended to use best practices and standards</w:t>
      </w:r>
      <w:r w:rsidR="007C1799">
        <w:rPr>
          <w:rFonts w:eastAsia="Times New Roman" w:cs="Arial"/>
          <w:szCs w:val="17"/>
        </w:rPr>
        <w:t>,</w:t>
      </w:r>
      <w:r w:rsidR="005E48A2" w:rsidRPr="00D21B58">
        <w:rPr>
          <w:rFonts w:eastAsia="Times New Roman" w:cs="Arial"/>
          <w:szCs w:val="17"/>
        </w:rPr>
        <w:t xml:space="preserve"> such as OWASP. </w:t>
      </w:r>
    </w:p>
    <w:p w14:paraId="7BA392F4" w14:textId="77777777" w:rsidR="005E48A2" w:rsidRPr="00D21B58" w:rsidRDefault="005E48A2" w:rsidP="005E48A2">
      <w:pPr>
        <w:pStyle w:val="NormalWeb"/>
        <w:ind w:left="720"/>
        <w:rPr>
          <w:rFonts w:eastAsia="Times New Roman" w:cs="Arial"/>
          <w:szCs w:val="17"/>
        </w:rPr>
      </w:pPr>
      <w:r w:rsidRPr="00D21B58">
        <w:rPr>
          <w:rFonts w:eastAsia="Times New Roman" w:cs="Arial"/>
          <w:szCs w:val="17"/>
        </w:rPr>
        <w:t>[RS</w:t>
      </w:r>
      <w:r w:rsidR="007D6BD6">
        <w:rPr>
          <w:rFonts w:eastAsia="Times New Roman" w:cs="Arial"/>
          <w:szCs w:val="17"/>
        </w:rPr>
        <w:t>G</w:t>
      </w:r>
      <w:r w:rsidRPr="00D21B58">
        <w:rPr>
          <w:rFonts w:eastAsia="Times New Roman" w:cs="Arial"/>
          <w:szCs w:val="17"/>
        </w:rPr>
        <w:t>-1</w:t>
      </w:r>
      <w:r w:rsidR="00355848">
        <w:rPr>
          <w:rFonts w:eastAsia="Times New Roman" w:cs="Arial"/>
          <w:szCs w:val="17"/>
        </w:rPr>
        <w:t>21</w:t>
      </w:r>
      <w:r w:rsidRPr="00D21B58">
        <w:rPr>
          <w:rFonts w:eastAsia="Times New Roman" w:cs="Arial"/>
          <w:szCs w:val="17"/>
        </w:rPr>
        <w:t>] While developing APIs, threats, malicious use cases, secure coding techniques, transport layer security and security testing MUST be carefully considered, especially:</w:t>
      </w:r>
    </w:p>
    <w:p w14:paraId="4D4989C2" w14:textId="77777777" w:rsidR="005E48A2" w:rsidRPr="00D21B58" w:rsidRDefault="005E48A2" w:rsidP="00D63EA4">
      <w:pPr>
        <w:pStyle w:val="NormalWeb"/>
        <w:numPr>
          <w:ilvl w:val="0"/>
          <w:numId w:val="12"/>
        </w:numPr>
        <w:rPr>
          <w:rFonts w:eastAsia="Times New Roman" w:cs="Arial"/>
          <w:szCs w:val="17"/>
        </w:rPr>
      </w:pPr>
      <w:r w:rsidRPr="009C383A">
        <w:rPr>
          <w:rFonts w:ascii="Courier New" w:eastAsia="Times New Roman" w:hAnsi="Courier New" w:cs="Arial"/>
          <w:szCs w:val="17"/>
        </w:rPr>
        <w:t>PUTs</w:t>
      </w:r>
      <w:r w:rsidRPr="00D21B58">
        <w:rPr>
          <w:rFonts w:eastAsia="Times New Roman" w:cs="Arial"/>
          <w:szCs w:val="17"/>
        </w:rPr>
        <w:t xml:space="preserve"> and </w:t>
      </w:r>
      <w:r w:rsidRPr="009C383A">
        <w:rPr>
          <w:rFonts w:ascii="Courier New" w:eastAsia="Times New Roman" w:hAnsi="Courier New" w:cs="Arial"/>
          <w:szCs w:val="17"/>
        </w:rPr>
        <w:t>POSTs</w:t>
      </w:r>
      <w:r w:rsidRPr="00D21B58">
        <w:rPr>
          <w:rFonts w:eastAsia="Times New Roman" w:cs="Arial"/>
          <w:szCs w:val="17"/>
        </w:rPr>
        <w:t xml:space="preserve"> – i.e.: which change</w:t>
      </w:r>
      <w:r w:rsidR="007C1799">
        <w:rPr>
          <w:rFonts w:eastAsia="Times New Roman" w:cs="Arial"/>
          <w:szCs w:val="17"/>
        </w:rPr>
        <w:t xml:space="preserve"> to</w:t>
      </w:r>
      <w:r w:rsidRPr="00D21B58">
        <w:rPr>
          <w:rFonts w:eastAsia="Times New Roman" w:cs="Arial"/>
          <w:szCs w:val="17"/>
        </w:rPr>
        <w:t xml:space="preserve"> internal data could potentially </w:t>
      </w:r>
      <w:r w:rsidR="007C1799">
        <w:rPr>
          <w:rFonts w:eastAsia="Times New Roman" w:cs="Arial"/>
          <w:szCs w:val="17"/>
        </w:rPr>
        <w:t xml:space="preserve">be </w:t>
      </w:r>
      <w:r w:rsidRPr="00D21B58">
        <w:rPr>
          <w:rFonts w:eastAsia="Times New Roman" w:cs="Arial"/>
          <w:szCs w:val="17"/>
        </w:rPr>
        <w:t>used to attack or misinform</w:t>
      </w:r>
      <w:r w:rsidR="00FA7889">
        <w:rPr>
          <w:rFonts w:eastAsia="Times New Roman" w:cs="Arial"/>
          <w:szCs w:val="17"/>
        </w:rPr>
        <w:t>;</w:t>
      </w:r>
    </w:p>
    <w:p w14:paraId="1936BFB4" w14:textId="77777777" w:rsidR="005E48A2" w:rsidRPr="00D21B58" w:rsidRDefault="005E48A2" w:rsidP="00D63EA4">
      <w:pPr>
        <w:pStyle w:val="NormalWeb"/>
        <w:numPr>
          <w:ilvl w:val="0"/>
          <w:numId w:val="12"/>
        </w:numPr>
        <w:rPr>
          <w:rFonts w:eastAsia="Times New Roman" w:cs="Arial"/>
          <w:szCs w:val="17"/>
        </w:rPr>
      </w:pPr>
      <w:r w:rsidRPr="009C383A">
        <w:rPr>
          <w:rFonts w:ascii="Courier New" w:eastAsia="Times New Roman" w:hAnsi="Courier New" w:cs="Arial"/>
          <w:szCs w:val="17"/>
        </w:rPr>
        <w:t>DELETES</w:t>
      </w:r>
      <w:r w:rsidRPr="00D21B58">
        <w:rPr>
          <w:rFonts w:eastAsia="Times New Roman" w:cs="Arial"/>
          <w:szCs w:val="17"/>
        </w:rPr>
        <w:t xml:space="preserve"> – i.e.: could be used to remove the contents of an internal resource repository</w:t>
      </w:r>
      <w:r w:rsidR="00FA7889">
        <w:rPr>
          <w:rFonts w:eastAsia="Times New Roman" w:cs="Arial"/>
          <w:szCs w:val="17"/>
        </w:rPr>
        <w:t>;</w:t>
      </w:r>
    </w:p>
    <w:p w14:paraId="64652944" w14:textId="77777777" w:rsidR="005E48A2" w:rsidRPr="00D21B58" w:rsidRDefault="005E48A2" w:rsidP="00D63EA4">
      <w:pPr>
        <w:pStyle w:val="NormalWeb"/>
        <w:numPr>
          <w:ilvl w:val="0"/>
          <w:numId w:val="12"/>
        </w:numPr>
        <w:rPr>
          <w:rFonts w:eastAsia="Times New Roman" w:cs="Arial"/>
          <w:szCs w:val="17"/>
        </w:rPr>
      </w:pPr>
      <w:r w:rsidRPr="00D21B58">
        <w:rPr>
          <w:rFonts w:eastAsia="Times New Roman" w:cs="Arial"/>
          <w:szCs w:val="17"/>
        </w:rPr>
        <w:t>Whitelist allowable methods- to ensure that allowable HTTP Methods are properly restricted while others would return a proper response code</w:t>
      </w:r>
      <w:r w:rsidR="00FA7889">
        <w:rPr>
          <w:rFonts w:eastAsia="Times New Roman" w:cs="Arial"/>
          <w:szCs w:val="17"/>
        </w:rPr>
        <w:t>;  and</w:t>
      </w:r>
    </w:p>
    <w:p w14:paraId="17ECFD7B" w14:textId="6B96D306" w:rsidR="005E48A2" w:rsidRPr="00D21B58" w:rsidRDefault="005E48A2" w:rsidP="00D63EA4">
      <w:pPr>
        <w:pStyle w:val="NormalWeb"/>
        <w:numPr>
          <w:ilvl w:val="0"/>
          <w:numId w:val="12"/>
        </w:numPr>
        <w:rPr>
          <w:rFonts w:ascii="Arial Black" w:hAnsi="Arial Black"/>
          <w:szCs w:val="17"/>
        </w:rPr>
      </w:pPr>
      <w:r w:rsidRPr="00D21B58">
        <w:rPr>
          <w:rFonts w:eastAsia="Times New Roman" w:cs="Arial"/>
          <w:szCs w:val="17"/>
        </w:rPr>
        <w:t>Well known attacks should be considered during the threat-modeling phase of the design</w:t>
      </w:r>
      <w:r w:rsidR="007C1799">
        <w:rPr>
          <w:rFonts w:eastAsia="Times New Roman" w:cs="Arial"/>
          <w:szCs w:val="17"/>
        </w:rPr>
        <w:t xml:space="preserve"> process</w:t>
      </w:r>
      <w:r w:rsidRPr="00D21B58">
        <w:rPr>
          <w:rFonts w:eastAsia="Times New Roman" w:cs="Arial"/>
          <w:szCs w:val="17"/>
        </w:rPr>
        <w:t xml:space="preserve"> to ensure that the threat </w:t>
      </w:r>
      <w:r w:rsidR="007C1799">
        <w:rPr>
          <w:rFonts w:eastAsia="Times New Roman" w:cs="Arial"/>
          <w:szCs w:val="17"/>
        </w:rPr>
        <w:t>risk</w:t>
      </w:r>
      <w:r w:rsidR="007C1799" w:rsidRPr="00D21B58">
        <w:rPr>
          <w:rFonts w:eastAsia="Times New Roman" w:cs="Arial"/>
          <w:szCs w:val="17"/>
        </w:rPr>
        <w:t xml:space="preserve"> </w:t>
      </w:r>
      <w:r w:rsidRPr="00D21B58">
        <w:rPr>
          <w:rFonts w:eastAsia="Times New Roman" w:cs="Arial"/>
          <w:szCs w:val="17"/>
        </w:rPr>
        <w:t xml:space="preserve">does not increase. </w:t>
      </w:r>
      <w:r w:rsidR="00FA7889">
        <w:rPr>
          <w:rFonts w:eastAsia="Times New Roman" w:cs="Arial"/>
          <w:szCs w:val="17"/>
        </w:rPr>
        <w:t xml:space="preserve"> </w:t>
      </w:r>
      <w:r w:rsidRPr="00D21B58">
        <w:rPr>
          <w:rFonts w:eastAsia="Times New Roman" w:cs="Arial"/>
          <w:szCs w:val="17"/>
        </w:rPr>
        <w:t xml:space="preserve">The threats and mitigation defined within </w:t>
      </w:r>
      <w:hyperlink r:id="rId27" w:history="1">
        <w:r w:rsidRPr="00D21B58">
          <w:rPr>
            <w:rFonts w:eastAsia="Times New Roman" w:cs="Arial"/>
          </w:rPr>
          <w:t>OWASP Top Ten Cheat Sheet</w:t>
        </w:r>
      </w:hyperlink>
      <w:r w:rsidR="007C1799">
        <w:rPr>
          <w:rStyle w:val="FootnoteReference"/>
          <w:rFonts w:eastAsia="Times New Roman" w:cs="Arial"/>
        </w:rPr>
        <w:footnoteReference w:id="14"/>
      </w:r>
      <w:r w:rsidRPr="00D21B58">
        <w:rPr>
          <w:rFonts w:eastAsia="Times New Roman" w:cs="Arial"/>
          <w:szCs w:val="17"/>
        </w:rPr>
        <w:t> MUST be taken into consideration.</w:t>
      </w:r>
    </w:p>
    <w:p w14:paraId="79C5211C" w14:textId="77777777" w:rsidR="005E48A2" w:rsidRPr="00D21B58" w:rsidRDefault="00355848" w:rsidP="00854885">
      <w:pPr>
        <w:pStyle w:val="NormalWeb"/>
        <w:ind w:left="720"/>
        <w:rPr>
          <w:rFonts w:eastAsia="Times New Roman" w:cs="Arial"/>
          <w:szCs w:val="17"/>
        </w:rPr>
      </w:pPr>
      <w:r>
        <w:rPr>
          <w:rFonts w:eastAsia="Times New Roman" w:cs="Arial"/>
          <w:szCs w:val="17"/>
        </w:rPr>
        <w:t>[RSG-122</w:t>
      </w:r>
      <w:r w:rsidR="00854885">
        <w:rPr>
          <w:rFonts w:eastAsia="Times New Roman" w:cs="Arial"/>
          <w:szCs w:val="17"/>
        </w:rPr>
        <w:t>] While developing APIs, t</w:t>
      </w:r>
      <w:r w:rsidR="005E48A2" w:rsidRPr="00D21B58">
        <w:rPr>
          <w:rFonts w:eastAsia="Times New Roman" w:cs="Arial"/>
          <w:szCs w:val="17"/>
        </w:rPr>
        <w:t>he standards and best practices listed below SHOULD be followed:</w:t>
      </w:r>
      <w:r w:rsidR="005E48A2" w:rsidRPr="00D21B58">
        <w:rPr>
          <w:rFonts w:eastAsia="Times New Roman" w:cs="Arial"/>
          <w:szCs w:val="17"/>
        </w:rPr>
        <w:br/>
      </w:r>
    </w:p>
    <w:p w14:paraId="1A942FAD" w14:textId="142A6D3E" w:rsidR="005E48A2" w:rsidRPr="00D21B58" w:rsidRDefault="005E48A2" w:rsidP="00D63EA4">
      <w:pPr>
        <w:pStyle w:val="NormalWeb"/>
        <w:numPr>
          <w:ilvl w:val="1"/>
          <w:numId w:val="12"/>
        </w:numPr>
        <w:rPr>
          <w:rFonts w:eastAsia="Times New Roman" w:cs="Arial"/>
          <w:szCs w:val="17"/>
        </w:rPr>
      </w:pPr>
      <w:r w:rsidRPr="00D21B58">
        <w:rPr>
          <w:rFonts w:eastAsia="Times New Roman" w:cs="Arial"/>
          <w:szCs w:val="17"/>
        </w:rPr>
        <w:t xml:space="preserve">Secure coding best practices: </w:t>
      </w:r>
      <w:hyperlink r:id="rId28" w:history="1">
        <w:r w:rsidRPr="00D21B58">
          <w:rPr>
            <w:rFonts w:eastAsia="Times New Roman" w:cs="Arial"/>
          </w:rPr>
          <w:t>OWASP Secure Coding Principles</w:t>
        </w:r>
      </w:hyperlink>
      <w:r w:rsidR="001306A9">
        <w:rPr>
          <w:rFonts w:eastAsia="Times New Roman" w:cs="Arial"/>
          <w:szCs w:val="17"/>
        </w:rPr>
        <w:t xml:space="preserve">;  </w:t>
      </w:r>
    </w:p>
    <w:p w14:paraId="41F5C71B" w14:textId="3AAD91E8" w:rsidR="005E48A2" w:rsidRPr="00D21B58" w:rsidRDefault="005E48A2" w:rsidP="00D63EA4">
      <w:pPr>
        <w:pStyle w:val="NormalWeb"/>
        <w:numPr>
          <w:ilvl w:val="1"/>
          <w:numId w:val="12"/>
        </w:numPr>
        <w:rPr>
          <w:rFonts w:eastAsia="Times New Roman" w:cs="Arial"/>
          <w:szCs w:val="17"/>
        </w:rPr>
      </w:pPr>
      <w:r w:rsidRPr="00D21B58">
        <w:rPr>
          <w:rFonts w:eastAsia="Times New Roman" w:cs="Arial"/>
          <w:szCs w:val="17"/>
        </w:rPr>
        <w:t xml:space="preserve">Rest API security: </w:t>
      </w:r>
      <w:hyperlink r:id="rId29" w:history="1">
        <w:r w:rsidRPr="00D21B58">
          <w:rPr>
            <w:rFonts w:eastAsia="Times New Roman" w:cs="Arial"/>
          </w:rPr>
          <w:t>REST Security Cheat Sheet</w:t>
        </w:r>
      </w:hyperlink>
      <w:r w:rsidR="001306A9">
        <w:rPr>
          <w:rFonts w:eastAsia="Times New Roman" w:cs="Arial"/>
          <w:szCs w:val="17"/>
        </w:rPr>
        <w:t xml:space="preserve">;  </w:t>
      </w:r>
    </w:p>
    <w:p w14:paraId="0CE426B0" w14:textId="2FC33578" w:rsidR="005E48A2" w:rsidRPr="00D21B58" w:rsidRDefault="005E48A2" w:rsidP="00D63EA4">
      <w:pPr>
        <w:pStyle w:val="NormalWeb"/>
        <w:numPr>
          <w:ilvl w:val="1"/>
          <w:numId w:val="12"/>
        </w:numPr>
        <w:rPr>
          <w:rFonts w:eastAsia="Times New Roman" w:cs="Arial"/>
          <w:szCs w:val="17"/>
        </w:rPr>
      </w:pPr>
      <w:r w:rsidRPr="00D21B58">
        <w:rPr>
          <w:rFonts w:eastAsia="Times New Roman" w:cs="Arial"/>
          <w:szCs w:val="17"/>
        </w:rPr>
        <w:t>Escape inputs and  cross site scripting protection:</w:t>
      </w:r>
      <w:r w:rsidRPr="00D21B58">
        <w:rPr>
          <w:rFonts w:eastAsia="Times New Roman" w:cs="Arial"/>
        </w:rPr>
        <w:t xml:space="preserve"> </w:t>
      </w:r>
      <w:hyperlink r:id="rId30" w:history="1">
        <w:r w:rsidRPr="00D21B58">
          <w:rPr>
            <w:rFonts w:eastAsia="Times New Roman" w:cs="Arial"/>
          </w:rPr>
          <w:t>OWASP XSS Cheat Sheet</w:t>
        </w:r>
      </w:hyperlink>
      <w:r w:rsidR="001306A9">
        <w:rPr>
          <w:rFonts w:eastAsia="Times New Roman" w:cs="Arial"/>
        </w:rPr>
        <w:t xml:space="preserve">;  </w:t>
      </w:r>
    </w:p>
    <w:p w14:paraId="27ACD32E" w14:textId="2E43E0D0" w:rsidR="005E48A2" w:rsidRPr="00D21B58" w:rsidRDefault="005E48A2" w:rsidP="00D63EA4">
      <w:pPr>
        <w:pStyle w:val="NormalWeb"/>
        <w:numPr>
          <w:ilvl w:val="1"/>
          <w:numId w:val="12"/>
        </w:numPr>
      </w:pPr>
      <w:r w:rsidRPr="00D21B58">
        <w:rPr>
          <w:rFonts w:eastAsia="Times New Roman" w:cs="Arial"/>
          <w:szCs w:val="17"/>
        </w:rPr>
        <w:t xml:space="preserve">SQL Injection prevention: </w:t>
      </w:r>
      <w:hyperlink r:id="rId31" w:history="1">
        <w:r w:rsidRPr="00D21B58">
          <w:rPr>
            <w:rFonts w:eastAsia="Times New Roman" w:cs="Arial"/>
          </w:rPr>
          <w:t>OWASP SQL Injection Cheat Sheet</w:t>
        </w:r>
      </w:hyperlink>
      <w:r w:rsidRPr="00D21B58">
        <w:t xml:space="preserve">, </w:t>
      </w:r>
      <w:hyperlink r:id="rId32" w:history="1">
        <w:r w:rsidRPr="00D21B58">
          <w:rPr>
            <w:rFonts w:eastAsia="Times New Roman" w:cs="Arial"/>
          </w:rPr>
          <w:t>OWASP Parameterization Cheat Sheet</w:t>
        </w:r>
      </w:hyperlink>
      <w:r w:rsidR="001306A9">
        <w:rPr>
          <w:rFonts w:eastAsia="Times New Roman" w:cs="Arial"/>
        </w:rPr>
        <w:t>;  and</w:t>
      </w:r>
    </w:p>
    <w:p w14:paraId="2C2E49C1" w14:textId="7D14609A" w:rsidR="003222D8" w:rsidRPr="00D21B58" w:rsidRDefault="005E48A2" w:rsidP="00D63EA4">
      <w:pPr>
        <w:pStyle w:val="NormalWeb"/>
        <w:numPr>
          <w:ilvl w:val="1"/>
          <w:numId w:val="12"/>
        </w:numPr>
      </w:pPr>
      <w:r w:rsidRPr="00D21B58">
        <w:rPr>
          <w:rFonts w:eastAsia="Times New Roman" w:cs="Arial"/>
          <w:szCs w:val="17"/>
        </w:rPr>
        <w:t xml:space="preserve">Transport layer security: </w:t>
      </w:r>
      <w:hyperlink r:id="rId33" w:history="1">
        <w:r w:rsidRPr="00D21B58">
          <w:rPr>
            <w:rFonts w:eastAsia="Times New Roman" w:cs="Arial"/>
          </w:rPr>
          <w:t>OWASP Transport Layer Protection Cheat Sheet</w:t>
        </w:r>
      </w:hyperlink>
      <w:r w:rsidR="001306A9">
        <w:rPr>
          <w:rFonts w:eastAsia="Times New Roman" w:cs="Arial"/>
        </w:rPr>
        <w:t>.</w:t>
      </w:r>
    </w:p>
    <w:p w14:paraId="06D033E1" w14:textId="77777777" w:rsidR="007D638D" w:rsidRDefault="001B5854" w:rsidP="007D638D">
      <w:pPr>
        <w:pStyle w:val="NormalWeb"/>
        <w:ind w:left="720"/>
        <w:rPr>
          <w:rFonts w:eastAsia="Times New Roman" w:cs="Arial"/>
          <w:szCs w:val="17"/>
        </w:rPr>
      </w:pPr>
      <w:r>
        <w:rPr>
          <w:rFonts w:eastAsia="Times New Roman" w:cs="Arial"/>
          <w:szCs w:val="17"/>
        </w:rPr>
        <w:t>[RS</w:t>
      </w:r>
      <w:r w:rsidR="007D6BD6">
        <w:rPr>
          <w:rFonts w:eastAsia="Times New Roman" w:cs="Arial"/>
          <w:szCs w:val="17"/>
        </w:rPr>
        <w:t>G</w:t>
      </w:r>
      <w:r>
        <w:rPr>
          <w:rFonts w:eastAsia="Times New Roman" w:cs="Arial"/>
          <w:szCs w:val="17"/>
        </w:rPr>
        <w:t>-1</w:t>
      </w:r>
      <w:r w:rsidR="00355848">
        <w:rPr>
          <w:rFonts w:eastAsia="Times New Roman" w:cs="Arial"/>
          <w:szCs w:val="17"/>
        </w:rPr>
        <w:t>23</w:t>
      </w:r>
      <w:r w:rsidR="005E48A2" w:rsidRPr="00D21B58">
        <w:rPr>
          <w:rFonts w:eastAsia="Times New Roman" w:cs="Arial"/>
          <w:szCs w:val="17"/>
        </w:rPr>
        <w:t xml:space="preserve">] Security testing and vulnerability assessment MUST be carried out to ensure that APIs are secure and threat-resistant. This requirement </w:t>
      </w:r>
      <w:r w:rsidR="007C1799">
        <w:rPr>
          <w:rFonts w:eastAsia="Times New Roman" w:cs="Arial"/>
          <w:szCs w:val="17"/>
        </w:rPr>
        <w:t>MAY</w:t>
      </w:r>
      <w:r w:rsidR="007C1799" w:rsidRPr="00D21B58">
        <w:rPr>
          <w:rFonts w:eastAsia="Times New Roman" w:cs="Arial"/>
          <w:szCs w:val="17"/>
        </w:rPr>
        <w:t xml:space="preserve"> </w:t>
      </w:r>
      <w:r w:rsidR="005E48A2" w:rsidRPr="00D21B58">
        <w:rPr>
          <w:rFonts w:eastAsia="Times New Roman" w:cs="Arial"/>
          <w:szCs w:val="17"/>
        </w:rPr>
        <w:t>be achieved by leveraging Static and Dynamic Application Security Testing (SAST/DAST), automated vulnerability management tools and penetration testing.</w:t>
      </w:r>
    </w:p>
    <w:p w14:paraId="7C62EC24" w14:textId="77777777" w:rsidR="005E48A2" w:rsidRDefault="005E48A2" w:rsidP="005E48A2">
      <w:pPr>
        <w:pStyle w:val="Heading4"/>
      </w:pPr>
      <w:r w:rsidRPr="00D21B58">
        <w:t>Encryption, Integrity and non-repudiation</w:t>
      </w:r>
    </w:p>
    <w:p w14:paraId="7A0A2420" w14:textId="77777777" w:rsidR="00193DD4" w:rsidRPr="00193DD4" w:rsidRDefault="00193DD4" w:rsidP="00193DD4"/>
    <w:p w14:paraId="7218D3FC" w14:textId="77777777" w:rsidR="005E48A2" w:rsidRPr="00D21B58" w:rsidRDefault="00F875E1" w:rsidP="00F50DB4">
      <w:pPr>
        <w:ind w:left="360" w:hanging="360"/>
      </w:pPr>
      <w:r w:rsidRPr="00F50DB4">
        <w:fldChar w:fldCharType="begin"/>
      </w:r>
      <w:r w:rsidRPr="00F50DB4">
        <w:instrText xml:space="preserve"> AUTONUM  </w:instrText>
      </w:r>
      <w:r w:rsidRPr="00F50DB4">
        <w:fldChar w:fldCharType="end"/>
      </w:r>
      <w:r w:rsidR="00F50DB4" w:rsidRPr="00F50DB4">
        <w:t xml:space="preserve"> </w:t>
      </w:r>
      <w:r w:rsidR="005E48A2" w:rsidRPr="00F50DB4">
        <w:t xml:space="preserve">Protected services </w:t>
      </w:r>
      <w:r w:rsidR="007C1799" w:rsidRPr="00F50DB4">
        <w:t xml:space="preserve">must </w:t>
      </w:r>
      <w:r w:rsidR="005E48A2" w:rsidRPr="00F50DB4">
        <w:t>be secured to protect authentication credentials in transit: for example</w:t>
      </w:r>
      <w:r w:rsidR="00681A95" w:rsidRPr="00F50DB4">
        <w:t>,</w:t>
      </w:r>
      <w:r w:rsidR="005E48A2" w:rsidRPr="00F50DB4">
        <w:t xml:space="preserve"> passwords, API keys or JSON</w:t>
      </w:r>
      <w:r w:rsidR="005E48A2" w:rsidRPr="00D21B58">
        <w:t xml:space="preserve"> Web Tokens. </w:t>
      </w:r>
      <w:r w:rsidR="00946A7E">
        <w:t xml:space="preserve"> </w:t>
      </w:r>
      <w:r w:rsidR="005E48A2" w:rsidRPr="00D21B58">
        <w:t xml:space="preserve">Integrity of the transmitted data and non-repudiation of action taken </w:t>
      </w:r>
      <w:r w:rsidR="007C1799">
        <w:t>should</w:t>
      </w:r>
      <w:r w:rsidR="007C1799" w:rsidRPr="00D21B58">
        <w:t xml:space="preserve"> </w:t>
      </w:r>
      <w:r w:rsidR="005E48A2" w:rsidRPr="00D21B58">
        <w:t>also be guaranteed. Secure cryptographic mechanisms can ensure confidentiality, encryption, integrity assurance and non-repudiation</w:t>
      </w:r>
      <w:r w:rsidR="004A1FA1">
        <w:t xml:space="preserve">. Perfect forward secrecy is one means of ensuring that session keys cannot be compromised. </w:t>
      </w:r>
    </w:p>
    <w:p w14:paraId="3D896E32" w14:textId="77777777" w:rsidR="00F875E1" w:rsidRDefault="005E48A2" w:rsidP="005E48A2">
      <w:pPr>
        <w:spacing w:before="100" w:beforeAutospacing="1" w:after="240"/>
        <w:ind w:left="720"/>
        <w:rPr>
          <w:rFonts w:eastAsia="Times New Roman" w:cs="Arial"/>
          <w:szCs w:val="17"/>
        </w:rPr>
      </w:pPr>
      <w:r w:rsidRPr="00D21B58">
        <w:rPr>
          <w:rFonts w:eastAsia="Times New Roman" w:cs="Arial"/>
          <w:szCs w:val="17"/>
        </w:rPr>
        <w:t>[RS</w:t>
      </w:r>
      <w:r w:rsidR="007D6BD6">
        <w:rPr>
          <w:rFonts w:eastAsia="Times New Roman" w:cs="Arial"/>
          <w:szCs w:val="17"/>
        </w:rPr>
        <w:t>G</w:t>
      </w:r>
      <w:r w:rsidRPr="00D21B58">
        <w:rPr>
          <w:rFonts w:eastAsia="Times New Roman" w:cs="Arial"/>
          <w:szCs w:val="17"/>
        </w:rPr>
        <w:t>-1</w:t>
      </w:r>
      <w:r w:rsidR="00355848">
        <w:rPr>
          <w:rFonts w:eastAsia="Times New Roman" w:cs="Arial"/>
          <w:szCs w:val="17"/>
        </w:rPr>
        <w:t>24</w:t>
      </w:r>
      <w:r w:rsidRPr="00D21B58">
        <w:rPr>
          <w:rFonts w:eastAsia="Times New Roman" w:cs="Arial"/>
          <w:szCs w:val="17"/>
        </w:rPr>
        <w:t>] Protected services MU</w:t>
      </w:r>
      <w:r w:rsidR="00C80407">
        <w:rPr>
          <w:rFonts w:eastAsia="Times New Roman" w:cs="Arial"/>
          <w:szCs w:val="17"/>
        </w:rPr>
        <w:t>ST only provide HTTPS endpoints using</w:t>
      </w:r>
      <w:r w:rsidRPr="00D21B58">
        <w:rPr>
          <w:rFonts w:eastAsia="Times New Roman" w:cs="Arial"/>
          <w:szCs w:val="17"/>
        </w:rPr>
        <w:t xml:space="preserve"> TLS 1.2</w:t>
      </w:r>
      <w:r w:rsidR="00B36E39">
        <w:rPr>
          <w:rFonts w:eastAsia="Times New Roman" w:cs="Arial"/>
          <w:szCs w:val="17"/>
        </w:rPr>
        <w:t>,</w:t>
      </w:r>
      <w:r w:rsidRPr="00D21B58">
        <w:rPr>
          <w:rFonts w:eastAsia="Times New Roman" w:cs="Arial"/>
          <w:szCs w:val="17"/>
        </w:rPr>
        <w:t xml:space="preserve"> or higher</w:t>
      </w:r>
      <w:r w:rsidR="00B36E39">
        <w:rPr>
          <w:rFonts w:eastAsia="Times New Roman" w:cs="Arial"/>
          <w:szCs w:val="17"/>
        </w:rPr>
        <w:t>,</w:t>
      </w:r>
      <w:r w:rsidRPr="00D21B58">
        <w:rPr>
          <w:rFonts w:eastAsia="Times New Roman" w:cs="Arial"/>
          <w:szCs w:val="17"/>
        </w:rPr>
        <w:t xml:space="preserve"> with a cipher suite that include</w:t>
      </w:r>
      <w:r w:rsidR="00B36E39">
        <w:rPr>
          <w:rFonts w:eastAsia="Times New Roman" w:cs="Arial"/>
          <w:szCs w:val="17"/>
        </w:rPr>
        <w:t>s</w:t>
      </w:r>
      <w:r w:rsidRPr="00D21B58">
        <w:rPr>
          <w:rFonts w:eastAsia="Times New Roman" w:cs="Arial"/>
          <w:szCs w:val="17"/>
        </w:rPr>
        <w:t xml:space="preserve"> ECDHE for key exchange</w:t>
      </w:r>
      <w:r w:rsidR="00F875E1">
        <w:rPr>
          <w:rFonts w:eastAsia="Times New Roman" w:cs="Arial"/>
          <w:szCs w:val="17"/>
        </w:rPr>
        <w:t>.</w:t>
      </w:r>
      <w:r w:rsidRPr="00D21B58">
        <w:rPr>
          <w:rFonts w:eastAsia="Times New Roman" w:cs="Arial"/>
          <w:szCs w:val="17"/>
        </w:rPr>
        <w:t xml:space="preserve"> </w:t>
      </w:r>
    </w:p>
    <w:p w14:paraId="5C55538C" w14:textId="77777777" w:rsidR="005E48A2" w:rsidRPr="00D21B58" w:rsidRDefault="00F875E1" w:rsidP="005E48A2">
      <w:pPr>
        <w:spacing w:before="100" w:beforeAutospacing="1" w:after="240"/>
        <w:ind w:left="720"/>
        <w:rPr>
          <w:rFonts w:eastAsia="Times New Roman" w:cs="Arial"/>
          <w:szCs w:val="17"/>
        </w:rPr>
      </w:pPr>
      <w:r>
        <w:rPr>
          <w:rFonts w:eastAsia="Times New Roman" w:cs="Arial"/>
          <w:szCs w:val="17"/>
        </w:rPr>
        <w:t>[RS</w:t>
      </w:r>
      <w:r w:rsidR="007D6BD6">
        <w:rPr>
          <w:rFonts w:eastAsia="Times New Roman" w:cs="Arial"/>
          <w:szCs w:val="17"/>
        </w:rPr>
        <w:t>G</w:t>
      </w:r>
      <w:r w:rsidR="00355848">
        <w:rPr>
          <w:rFonts w:eastAsia="Times New Roman" w:cs="Arial"/>
          <w:szCs w:val="17"/>
        </w:rPr>
        <w:t>-125</w:t>
      </w:r>
      <w:r>
        <w:rPr>
          <w:rFonts w:eastAsia="Times New Roman" w:cs="Arial"/>
          <w:szCs w:val="17"/>
        </w:rPr>
        <w:t xml:space="preserve">] When considering </w:t>
      </w:r>
      <w:r w:rsidR="004A1FA1">
        <w:rPr>
          <w:rFonts w:eastAsia="Times New Roman" w:cs="Arial"/>
          <w:szCs w:val="17"/>
        </w:rPr>
        <w:t>authentication protocols</w:t>
      </w:r>
      <w:r>
        <w:rPr>
          <w:rFonts w:eastAsia="Times New Roman" w:cs="Arial"/>
          <w:szCs w:val="17"/>
        </w:rPr>
        <w:t>, p</w:t>
      </w:r>
      <w:r w:rsidRPr="00D21B58">
        <w:rPr>
          <w:rFonts w:eastAsia="Times New Roman" w:cs="Arial"/>
          <w:szCs w:val="17"/>
        </w:rPr>
        <w:t xml:space="preserve">erfect forward secrecy SHOULD be used to provide transport security. </w:t>
      </w:r>
      <w:r w:rsidR="005E48A2" w:rsidRPr="00D21B58">
        <w:rPr>
          <w:rFonts w:eastAsia="Times New Roman" w:cs="Arial"/>
          <w:szCs w:val="17"/>
        </w:rPr>
        <w:t xml:space="preserve">The use of insecure cryptographic algorithms and backwards compatibility to SSL 3 and TLS 1.0/1.1 SHOULD NOT be allowed. </w:t>
      </w:r>
    </w:p>
    <w:p w14:paraId="50730477" w14:textId="77777777" w:rsidR="005E48A2" w:rsidRPr="00D21B58" w:rsidRDefault="001B5854" w:rsidP="005E48A2">
      <w:pPr>
        <w:pStyle w:val="NormalWeb"/>
        <w:ind w:left="720"/>
        <w:rPr>
          <w:rFonts w:eastAsia="Times New Roman" w:cs="Arial"/>
          <w:szCs w:val="17"/>
        </w:rPr>
      </w:pPr>
      <w:r>
        <w:rPr>
          <w:rFonts w:eastAsia="Times New Roman" w:cs="Arial"/>
          <w:szCs w:val="17"/>
        </w:rPr>
        <w:t>[RS</w:t>
      </w:r>
      <w:r w:rsidR="007D6BD6">
        <w:rPr>
          <w:rFonts w:eastAsia="Times New Roman" w:cs="Arial"/>
          <w:szCs w:val="17"/>
        </w:rPr>
        <w:t>G</w:t>
      </w:r>
      <w:r>
        <w:rPr>
          <w:rFonts w:eastAsia="Times New Roman" w:cs="Arial"/>
          <w:szCs w:val="17"/>
        </w:rPr>
        <w:t>-1</w:t>
      </w:r>
      <w:r w:rsidR="00355848">
        <w:rPr>
          <w:rFonts w:eastAsia="Times New Roman" w:cs="Arial"/>
          <w:szCs w:val="17"/>
        </w:rPr>
        <w:t>26</w:t>
      </w:r>
      <w:r w:rsidR="005E48A2" w:rsidRPr="00D21B58">
        <w:rPr>
          <w:rFonts w:eastAsia="Times New Roman" w:cs="Arial"/>
          <w:szCs w:val="17"/>
        </w:rPr>
        <w:t xml:space="preserve">] For maximum security and trust, a site-to-site IPSEC VPN SHOULD be established to further protect the information </w:t>
      </w:r>
      <w:r w:rsidR="00B36E39">
        <w:rPr>
          <w:rFonts w:eastAsia="Times New Roman" w:cs="Arial"/>
          <w:szCs w:val="17"/>
        </w:rPr>
        <w:t>transmitted</w:t>
      </w:r>
      <w:r w:rsidR="005E48A2" w:rsidRPr="00D21B58">
        <w:rPr>
          <w:rFonts w:eastAsia="Times New Roman" w:cs="Arial"/>
          <w:szCs w:val="17"/>
        </w:rPr>
        <w:t xml:space="preserve"> over insecure networks.</w:t>
      </w:r>
    </w:p>
    <w:p w14:paraId="677F2491" w14:textId="77777777" w:rsidR="005E48A2" w:rsidRPr="00D21B58" w:rsidRDefault="00A9726C" w:rsidP="005E48A2">
      <w:pPr>
        <w:pStyle w:val="NormalWeb"/>
        <w:ind w:left="720"/>
        <w:rPr>
          <w:rFonts w:eastAsia="Times New Roman" w:cs="Arial"/>
          <w:szCs w:val="17"/>
        </w:rPr>
      </w:pPr>
      <w:r>
        <w:rPr>
          <w:rFonts w:eastAsia="Times New Roman" w:cs="Arial"/>
          <w:szCs w:val="17"/>
        </w:rPr>
        <w:t>[RS</w:t>
      </w:r>
      <w:r w:rsidR="007D6BD6">
        <w:rPr>
          <w:rFonts w:eastAsia="Times New Roman" w:cs="Arial"/>
          <w:szCs w:val="17"/>
        </w:rPr>
        <w:t>G</w:t>
      </w:r>
      <w:r>
        <w:rPr>
          <w:rFonts w:eastAsia="Times New Roman" w:cs="Arial"/>
          <w:szCs w:val="17"/>
        </w:rPr>
        <w:t>-1</w:t>
      </w:r>
      <w:r w:rsidR="00355848">
        <w:rPr>
          <w:rFonts w:eastAsia="Times New Roman" w:cs="Arial"/>
          <w:szCs w:val="17"/>
        </w:rPr>
        <w:t>27</w:t>
      </w:r>
      <w:r w:rsidR="005E48A2" w:rsidRPr="00D21B58">
        <w:rPr>
          <w:rFonts w:eastAsia="Times New Roman" w:cs="Arial"/>
          <w:szCs w:val="17"/>
        </w:rPr>
        <w:t>] The consuming application SHOULD validate the TLS certificate chain when making requests to protected resources, including checking the certificate revocation list.</w:t>
      </w:r>
    </w:p>
    <w:p w14:paraId="13AAB8A1" w14:textId="77777777" w:rsidR="005E48A2" w:rsidRPr="00D21B58" w:rsidRDefault="001B5854" w:rsidP="005E48A2">
      <w:pPr>
        <w:pStyle w:val="NormalWeb"/>
        <w:ind w:left="720"/>
        <w:rPr>
          <w:rFonts w:eastAsia="Times New Roman" w:cs="Arial"/>
          <w:szCs w:val="17"/>
        </w:rPr>
      </w:pPr>
      <w:r>
        <w:rPr>
          <w:rFonts w:eastAsia="Times New Roman" w:cs="Arial"/>
          <w:szCs w:val="17"/>
        </w:rPr>
        <w:t>[RS</w:t>
      </w:r>
      <w:r w:rsidR="007D6BD6">
        <w:rPr>
          <w:rFonts w:eastAsia="Times New Roman" w:cs="Arial"/>
          <w:szCs w:val="17"/>
        </w:rPr>
        <w:t>G</w:t>
      </w:r>
      <w:r>
        <w:rPr>
          <w:rFonts w:eastAsia="Times New Roman" w:cs="Arial"/>
          <w:szCs w:val="17"/>
        </w:rPr>
        <w:t>-1</w:t>
      </w:r>
      <w:r w:rsidR="00355848">
        <w:rPr>
          <w:rFonts w:eastAsia="Times New Roman" w:cs="Arial"/>
          <w:szCs w:val="17"/>
        </w:rPr>
        <w:t>28</w:t>
      </w:r>
      <w:r w:rsidR="005E48A2" w:rsidRPr="00D21B58">
        <w:rPr>
          <w:rFonts w:eastAsia="Times New Roman" w:cs="Arial"/>
          <w:szCs w:val="17"/>
        </w:rPr>
        <w:t>] Protected services SHOULD only use valid certificates issued by a trusted certificate authority (CA).</w:t>
      </w:r>
    </w:p>
    <w:p w14:paraId="1779A5D3" w14:textId="77777777" w:rsidR="005E48A2" w:rsidRPr="00D21B58" w:rsidRDefault="001B5854" w:rsidP="005E48A2">
      <w:pPr>
        <w:pStyle w:val="NormalWeb"/>
        <w:ind w:left="720"/>
        <w:rPr>
          <w:rFonts w:eastAsia="Times New Roman" w:cs="Arial"/>
          <w:szCs w:val="17"/>
        </w:rPr>
      </w:pPr>
      <w:r>
        <w:rPr>
          <w:rFonts w:eastAsia="Times New Roman" w:cs="Arial"/>
          <w:szCs w:val="17"/>
        </w:rPr>
        <w:t>[RS</w:t>
      </w:r>
      <w:r w:rsidR="007D6BD6">
        <w:rPr>
          <w:rFonts w:eastAsia="Times New Roman" w:cs="Arial"/>
          <w:szCs w:val="17"/>
        </w:rPr>
        <w:t>G</w:t>
      </w:r>
      <w:r>
        <w:rPr>
          <w:rFonts w:eastAsia="Times New Roman" w:cs="Arial"/>
          <w:szCs w:val="17"/>
        </w:rPr>
        <w:t>-1</w:t>
      </w:r>
      <w:r w:rsidR="00355848">
        <w:rPr>
          <w:rFonts w:eastAsia="Times New Roman" w:cs="Arial"/>
          <w:szCs w:val="17"/>
        </w:rPr>
        <w:t>29</w:t>
      </w:r>
      <w:r w:rsidR="005E48A2" w:rsidRPr="00D21B58">
        <w:rPr>
          <w:rFonts w:eastAsia="Times New Roman" w:cs="Arial"/>
          <w:szCs w:val="17"/>
        </w:rPr>
        <w:t>] Tokens SHOULD be signed using secure signing algorithms that are compliant with the digital signature standard (DSS) FIPS –186-4</w:t>
      </w:r>
      <w:r w:rsidR="00497540">
        <w:rPr>
          <w:rFonts w:eastAsia="Times New Roman" w:cs="Arial"/>
          <w:szCs w:val="17"/>
        </w:rPr>
        <w:t>.</w:t>
      </w:r>
      <w:r w:rsidR="005E48A2" w:rsidRPr="00D21B58">
        <w:rPr>
          <w:rFonts w:eastAsia="Times New Roman" w:cs="Arial"/>
          <w:szCs w:val="17"/>
        </w:rPr>
        <w:t xml:space="preserve"> The RSA digital signature algorithm or the ECDSA algorithm SHOULD be considered.</w:t>
      </w:r>
    </w:p>
    <w:p w14:paraId="30DB3F02" w14:textId="77777777" w:rsidR="005E48A2" w:rsidRPr="00D21B58" w:rsidRDefault="005E48A2" w:rsidP="005E48A2">
      <w:pPr>
        <w:pStyle w:val="Heading4"/>
      </w:pPr>
      <w:r w:rsidRPr="00D21B58">
        <w:t>Authentication and Authorization</w:t>
      </w:r>
    </w:p>
    <w:p w14:paraId="660D01C5" w14:textId="77777777" w:rsidR="005E48A2" w:rsidRPr="00D21B58" w:rsidRDefault="001446D6" w:rsidP="001446D6">
      <w:pPr>
        <w:pStyle w:val="NormalWeb"/>
      </w:pPr>
      <w:r>
        <w:fldChar w:fldCharType="begin"/>
      </w:r>
      <w:r>
        <w:instrText xml:space="preserve"> AUTONUM  </w:instrText>
      </w:r>
      <w:r>
        <w:fldChar w:fldCharType="end"/>
      </w:r>
      <w:r>
        <w:tab/>
      </w:r>
      <w:r w:rsidR="005E48A2" w:rsidRPr="00D21B58">
        <w:t xml:space="preserve">Authorization is the act of performing access control on a resource. </w:t>
      </w:r>
      <w:r w:rsidR="00946A7E">
        <w:t xml:space="preserve"> </w:t>
      </w:r>
      <w:r w:rsidR="005E48A2" w:rsidRPr="00D21B58">
        <w:t xml:space="preserve">Authorization does not just cover the enforcement of access controls, but also the definition of those controls. </w:t>
      </w:r>
      <w:r w:rsidR="00946A7E">
        <w:t xml:space="preserve"> </w:t>
      </w:r>
      <w:r w:rsidR="005E48A2" w:rsidRPr="00D21B58">
        <w:t>This includes the access rules and policies, which should define the required level of access agreeable to both provider and consuming application.</w:t>
      </w:r>
      <w:r w:rsidR="00946A7E">
        <w:t xml:space="preserve"> </w:t>
      </w:r>
      <w:r w:rsidR="005E48A2" w:rsidRPr="00D21B58">
        <w:t xml:space="preserve"> The foundation of access control is a provider granting or denying a consuming application and/or consumer access to a resource to a certain level of granularity. </w:t>
      </w:r>
      <w:r w:rsidR="00946A7E">
        <w:t xml:space="preserve"> </w:t>
      </w:r>
      <w:r w:rsidR="005E48A2" w:rsidRPr="00D21B58">
        <w:t>Coarse-grained access should be considered at the API or the API gateway request point while fine-grained control should be considered at the backend service</w:t>
      </w:r>
      <w:r w:rsidR="00165EE3">
        <w:t>,</w:t>
      </w:r>
      <w:r w:rsidR="005E48A2" w:rsidRPr="00D21B58">
        <w:t xml:space="preserve"> if possible. </w:t>
      </w:r>
      <w:r w:rsidR="00946A7E">
        <w:t xml:space="preserve"> </w:t>
      </w:r>
      <w:r w:rsidR="005E48A2" w:rsidRPr="00D21B58">
        <w:t>Role Based Access Control (RBAC) or the Attribute Based Access Control</w:t>
      </w:r>
      <w:r>
        <w:t xml:space="preserve"> (ABAC) model can be considered.</w:t>
      </w:r>
    </w:p>
    <w:p w14:paraId="1C09DECD" w14:textId="77777777" w:rsidR="005E48A2" w:rsidRPr="00D21B58" w:rsidRDefault="001446D6" w:rsidP="001446D6">
      <w:pPr>
        <w:pStyle w:val="NormalWeb"/>
      </w:pPr>
      <w:r>
        <w:fldChar w:fldCharType="begin"/>
      </w:r>
      <w:r>
        <w:instrText xml:space="preserve"> AUTONUM  </w:instrText>
      </w:r>
      <w:r>
        <w:fldChar w:fldCharType="end"/>
      </w:r>
      <w:r>
        <w:tab/>
      </w:r>
      <w:r w:rsidR="005E48A2" w:rsidRPr="00D21B58">
        <w:t xml:space="preserve">If a service is protected, then </w:t>
      </w:r>
      <w:r w:rsidR="00293E8B" w:rsidRPr="00D21B58">
        <w:t xml:space="preserve">Open ID Connect </w:t>
      </w:r>
      <w:r w:rsidR="005E48A2" w:rsidRPr="00D21B58">
        <w:t xml:space="preserve">should be favored over OAuth 2.0 because </w:t>
      </w:r>
      <w:r w:rsidR="00165EE3">
        <w:t>it</w:t>
      </w:r>
      <w:r w:rsidR="005E48A2" w:rsidRPr="00D21B58">
        <w:t xml:space="preserve"> fills many of the gaps of the latter </w:t>
      </w:r>
      <w:r w:rsidR="00165EE3">
        <w:t>and provides</w:t>
      </w:r>
      <w:r w:rsidR="005E48A2" w:rsidRPr="00D21B58">
        <w:t xml:space="preserve"> a standardized way to gain a resource owner's profile data, JSON Web Token (JWT) standardized token format and cryptography.</w:t>
      </w:r>
      <w:r w:rsidR="00946A7E">
        <w:t xml:space="preserve"> </w:t>
      </w:r>
      <w:r w:rsidR="005E48A2" w:rsidRPr="00D21B58">
        <w:t xml:space="preserve"> </w:t>
      </w:r>
      <w:r w:rsidR="005E48A2" w:rsidRPr="00D21B58">
        <w:rPr>
          <w:rFonts w:cs="Arial"/>
          <w:szCs w:val="17"/>
        </w:rPr>
        <w:t>Other security schemes should not be used such as HTTP Basic Authorization which</w:t>
      </w:r>
      <w:r w:rsidR="00165EE3">
        <w:rPr>
          <w:rFonts w:cs="Arial"/>
          <w:szCs w:val="17"/>
        </w:rPr>
        <w:t xml:space="preserve"> requires that</w:t>
      </w:r>
      <w:r w:rsidR="005E48A2" w:rsidRPr="00D21B58">
        <w:rPr>
          <w:rFonts w:cs="Arial"/>
          <w:szCs w:val="17"/>
        </w:rPr>
        <w:t xml:space="preserve"> the client </w:t>
      </w:r>
      <w:r w:rsidR="00165EE3">
        <w:rPr>
          <w:rFonts w:cs="Arial"/>
          <w:szCs w:val="17"/>
        </w:rPr>
        <w:t>must</w:t>
      </w:r>
      <w:r w:rsidR="005E48A2" w:rsidRPr="00D21B58">
        <w:rPr>
          <w:rFonts w:cs="Arial"/>
          <w:szCs w:val="17"/>
        </w:rPr>
        <w:t xml:space="preserve"> keep </w:t>
      </w:r>
      <w:r w:rsidR="00165EE3">
        <w:rPr>
          <w:rFonts w:cs="Arial"/>
          <w:szCs w:val="17"/>
        </w:rPr>
        <w:t>a</w:t>
      </w:r>
      <w:r w:rsidR="005E48A2" w:rsidRPr="00D21B58">
        <w:rPr>
          <w:rFonts w:cs="Arial"/>
          <w:szCs w:val="17"/>
        </w:rPr>
        <w:t xml:space="preserve"> password somewhere in clear text to send along with each request</w:t>
      </w:r>
      <w:r w:rsidR="00165EE3">
        <w:rPr>
          <w:rFonts w:cs="Arial"/>
          <w:szCs w:val="17"/>
        </w:rPr>
        <w:t>.</w:t>
      </w:r>
      <w:r w:rsidR="00946A7E">
        <w:rPr>
          <w:rFonts w:cs="Arial"/>
          <w:szCs w:val="17"/>
        </w:rPr>
        <w:t xml:space="preserve"> </w:t>
      </w:r>
      <w:r w:rsidR="00165EE3">
        <w:rPr>
          <w:rFonts w:cs="Arial"/>
          <w:szCs w:val="17"/>
        </w:rPr>
        <w:t xml:space="preserve"> Also</w:t>
      </w:r>
      <w:r w:rsidR="005E48A2" w:rsidRPr="00D21B58">
        <w:rPr>
          <w:rFonts w:cs="Arial"/>
          <w:szCs w:val="17"/>
        </w:rPr>
        <w:t xml:space="preserve"> the verification of </w:t>
      </w:r>
      <w:r w:rsidR="00165EE3">
        <w:rPr>
          <w:rFonts w:cs="Arial"/>
          <w:szCs w:val="17"/>
        </w:rPr>
        <w:t>this</w:t>
      </w:r>
      <w:r w:rsidR="005E48A2" w:rsidRPr="00D21B58">
        <w:rPr>
          <w:rFonts w:cs="Arial"/>
          <w:szCs w:val="17"/>
        </w:rPr>
        <w:t xml:space="preserve"> password </w:t>
      </w:r>
      <w:r w:rsidR="00165EE3">
        <w:rPr>
          <w:rFonts w:cs="Arial"/>
          <w:szCs w:val="17"/>
        </w:rPr>
        <w:t>w</w:t>
      </w:r>
      <w:r w:rsidR="005E48A2" w:rsidRPr="00D21B58">
        <w:rPr>
          <w:rFonts w:cs="Arial"/>
          <w:szCs w:val="17"/>
        </w:rPr>
        <w:t>ould be slower because it will have to access the credential store.</w:t>
      </w:r>
      <w:r w:rsidR="00946A7E">
        <w:rPr>
          <w:rFonts w:cs="Arial"/>
          <w:szCs w:val="17"/>
        </w:rPr>
        <w:t xml:space="preserve"> </w:t>
      </w:r>
      <w:r w:rsidR="005E48A2" w:rsidRPr="00D21B58">
        <w:rPr>
          <w:rFonts w:cs="Arial"/>
          <w:szCs w:val="17"/>
        </w:rPr>
        <w:t xml:space="preserve"> </w:t>
      </w:r>
      <w:r w:rsidR="005E48A2" w:rsidRPr="00D21B58">
        <w:t>OAuth 2.0 does not specify the security token.</w:t>
      </w:r>
      <w:r w:rsidR="00946A7E">
        <w:t xml:space="preserve"> </w:t>
      </w:r>
      <w:r w:rsidR="005E48A2" w:rsidRPr="00D21B58">
        <w:t xml:space="preserve"> Therefore, the JWT token should be used in comparison for example to SAML 2.0, which is more verbose.</w:t>
      </w:r>
    </w:p>
    <w:p w14:paraId="41B51818" w14:textId="77777777" w:rsidR="005E48A2" w:rsidRPr="00D21B58" w:rsidRDefault="005E48A2" w:rsidP="005E48A2">
      <w:pPr>
        <w:pStyle w:val="NormalWeb"/>
        <w:ind w:left="630"/>
        <w:rPr>
          <w:rFonts w:eastAsia="Times New Roman" w:cs="Arial"/>
          <w:szCs w:val="17"/>
        </w:rPr>
      </w:pPr>
      <w:r w:rsidRPr="00D21B58">
        <w:rPr>
          <w:rFonts w:eastAsia="Times New Roman" w:cs="Arial"/>
          <w:szCs w:val="17"/>
        </w:rPr>
        <w:t>[RS</w:t>
      </w:r>
      <w:r w:rsidR="007D6BD6">
        <w:rPr>
          <w:rFonts w:eastAsia="Times New Roman" w:cs="Arial"/>
          <w:szCs w:val="17"/>
        </w:rPr>
        <w:t>G</w:t>
      </w:r>
      <w:r w:rsidRPr="00D21B58">
        <w:rPr>
          <w:rFonts w:eastAsia="Times New Roman" w:cs="Arial"/>
          <w:szCs w:val="17"/>
        </w:rPr>
        <w:t>-1</w:t>
      </w:r>
      <w:r w:rsidR="00355848">
        <w:rPr>
          <w:rFonts w:eastAsia="Times New Roman" w:cs="Arial"/>
          <w:szCs w:val="17"/>
        </w:rPr>
        <w:t>30</w:t>
      </w:r>
      <w:r w:rsidRPr="00D21B58">
        <w:rPr>
          <w:rFonts w:eastAsia="Times New Roman" w:cs="Arial"/>
          <w:szCs w:val="17"/>
        </w:rPr>
        <w:t xml:space="preserve">] Anonymous authentication MUST only be used when the customers and the application they are using accesses information or feature with a low sensitivity level </w:t>
      </w:r>
      <w:r w:rsidR="00165EE3">
        <w:rPr>
          <w:rFonts w:eastAsia="Times New Roman" w:cs="Arial"/>
          <w:szCs w:val="17"/>
        </w:rPr>
        <w:t xml:space="preserve">which should </w:t>
      </w:r>
      <w:r w:rsidRPr="00D21B58">
        <w:rPr>
          <w:rFonts w:eastAsia="Times New Roman" w:cs="Arial"/>
          <w:szCs w:val="17"/>
        </w:rPr>
        <w:t>not requir</w:t>
      </w:r>
      <w:r w:rsidR="00165EE3">
        <w:rPr>
          <w:rFonts w:eastAsia="Times New Roman" w:cs="Arial"/>
          <w:szCs w:val="17"/>
        </w:rPr>
        <w:t>e</w:t>
      </w:r>
      <w:r w:rsidRPr="00D21B58">
        <w:rPr>
          <w:rFonts w:eastAsia="Times New Roman" w:cs="Arial"/>
          <w:szCs w:val="17"/>
        </w:rPr>
        <w:t xml:space="preserve"> </w:t>
      </w:r>
      <w:r w:rsidR="00A97985">
        <w:rPr>
          <w:rFonts w:eastAsia="Times New Roman" w:cs="Arial"/>
          <w:szCs w:val="17"/>
        </w:rPr>
        <w:t>authentication, such as</w:t>
      </w:r>
      <w:r w:rsidR="00165EE3">
        <w:rPr>
          <w:rFonts w:eastAsia="Times New Roman" w:cs="Arial"/>
          <w:szCs w:val="17"/>
        </w:rPr>
        <w:t>,</w:t>
      </w:r>
      <w:r w:rsidRPr="00D21B58">
        <w:rPr>
          <w:rFonts w:eastAsia="Times New Roman" w:cs="Arial"/>
          <w:szCs w:val="17"/>
        </w:rPr>
        <w:t xml:space="preserve"> public information. </w:t>
      </w:r>
    </w:p>
    <w:p w14:paraId="5B6A1E58" w14:textId="77777777" w:rsidR="005E48A2" w:rsidRPr="00D21B58" w:rsidRDefault="005E48A2" w:rsidP="005E48A2">
      <w:pPr>
        <w:pStyle w:val="NormalWeb"/>
        <w:ind w:firstLine="630"/>
        <w:rPr>
          <w:rFonts w:eastAsia="Times New Roman" w:cs="Arial"/>
          <w:szCs w:val="17"/>
        </w:rPr>
      </w:pPr>
      <w:r w:rsidRPr="00D21B58">
        <w:rPr>
          <w:rFonts w:eastAsia="Times New Roman" w:cs="Arial"/>
          <w:szCs w:val="17"/>
        </w:rPr>
        <w:t>[RS</w:t>
      </w:r>
      <w:r w:rsidR="007D6BD6">
        <w:rPr>
          <w:rFonts w:eastAsia="Times New Roman" w:cs="Arial"/>
          <w:szCs w:val="17"/>
        </w:rPr>
        <w:t>G</w:t>
      </w:r>
      <w:r w:rsidRPr="00D21B58">
        <w:rPr>
          <w:rFonts w:eastAsia="Times New Roman" w:cs="Arial"/>
          <w:szCs w:val="17"/>
        </w:rPr>
        <w:t>-1</w:t>
      </w:r>
      <w:r w:rsidR="00355848">
        <w:rPr>
          <w:rFonts w:eastAsia="Times New Roman" w:cs="Arial"/>
          <w:szCs w:val="17"/>
        </w:rPr>
        <w:t>31</w:t>
      </w:r>
      <w:r w:rsidRPr="00D21B58">
        <w:rPr>
          <w:rFonts w:eastAsia="Times New Roman" w:cs="Arial"/>
          <w:szCs w:val="17"/>
        </w:rPr>
        <w:t>] Username and password or password hash authentication MUST NOT be allowed.</w:t>
      </w:r>
    </w:p>
    <w:p w14:paraId="111AF6B4" w14:textId="77777777" w:rsidR="005E48A2" w:rsidRPr="00D21B58" w:rsidRDefault="007D6BD6" w:rsidP="005E48A2">
      <w:pPr>
        <w:spacing w:before="100" w:beforeAutospacing="1" w:after="240"/>
        <w:ind w:left="567"/>
        <w:rPr>
          <w:rFonts w:eastAsia="Times New Roman" w:cs="Arial"/>
          <w:szCs w:val="17"/>
        </w:rPr>
      </w:pPr>
      <w:r>
        <w:rPr>
          <w:rFonts w:eastAsia="Times New Roman" w:cs="Arial"/>
          <w:szCs w:val="17"/>
        </w:rPr>
        <w:t xml:space="preserve"> </w:t>
      </w:r>
      <w:r w:rsidR="005E48A2" w:rsidRPr="00D21B58">
        <w:rPr>
          <w:rFonts w:eastAsia="Times New Roman" w:cs="Arial"/>
          <w:szCs w:val="17"/>
        </w:rPr>
        <w:t>[RS</w:t>
      </w:r>
      <w:r>
        <w:rPr>
          <w:rFonts w:eastAsia="Times New Roman" w:cs="Arial"/>
          <w:szCs w:val="17"/>
        </w:rPr>
        <w:t>G</w:t>
      </w:r>
      <w:r w:rsidR="005E48A2" w:rsidRPr="00D21B58">
        <w:rPr>
          <w:rFonts w:eastAsia="Times New Roman" w:cs="Arial"/>
          <w:szCs w:val="17"/>
        </w:rPr>
        <w:t>-1</w:t>
      </w:r>
      <w:r w:rsidR="00355848">
        <w:rPr>
          <w:rFonts w:eastAsia="Times New Roman" w:cs="Arial"/>
          <w:szCs w:val="17"/>
        </w:rPr>
        <w:t>32</w:t>
      </w:r>
      <w:r w:rsidR="005E48A2" w:rsidRPr="00D21B58">
        <w:rPr>
          <w:rFonts w:eastAsia="Times New Roman" w:cs="Arial"/>
          <w:szCs w:val="17"/>
        </w:rPr>
        <w:t xml:space="preserve">] If a service is protected, Open ID Connect SHOULD be used. </w:t>
      </w:r>
    </w:p>
    <w:p w14:paraId="52771DF9" w14:textId="77777777" w:rsidR="00DF77F7" w:rsidRDefault="00DF77F7" w:rsidP="00DF77F7">
      <w:pPr>
        <w:pStyle w:val="NormalWeb"/>
        <w:ind w:left="567"/>
        <w:rPr>
          <w:rFonts w:eastAsia="Times New Roman" w:cs="Arial"/>
          <w:szCs w:val="17"/>
        </w:rPr>
      </w:pPr>
      <w:r>
        <w:rPr>
          <w:rFonts w:eastAsia="Times New Roman" w:cs="Arial"/>
          <w:szCs w:val="17"/>
        </w:rPr>
        <w:t xml:space="preserve"> </w:t>
      </w:r>
      <w:r w:rsidR="00355848">
        <w:rPr>
          <w:rFonts w:eastAsia="Times New Roman" w:cs="Arial"/>
          <w:szCs w:val="17"/>
        </w:rPr>
        <w:t>[RSG-133</w:t>
      </w:r>
      <w:r w:rsidRPr="00DF77F7">
        <w:rPr>
          <w:rFonts w:eastAsia="Times New Roman" w:cs="Arial"/>
          <w:szCs w:val="17"/>
        </w:rPr>
        <w:t>] Where a JSON Web Token (JWT) is used, a JWT secret SHOULD possess high entropy to increase the work f</w:t>
      </w:r>
      <w:r>
        <w:rPr>
          <w:rFonts w:eastAsia="Times New Roman" w:cs="Arial"/>
          <w:szCs w:val="17"/>
        </w:rPr>
        <w:t xml:space="preserve">actor of a brute force attack; </w:t>
      </w:r>
      <w:r w:rsidRPr="00DF77F7">
        <w:rPr>
          <w:rFonts w:eastAsia="Times New Roman" w:cs="Arial"/>
          <w:szCs w:val="17"/>
        </w:rPr>
        <w:t xml:space="preserve">token TTL and RTTL SHOULD be as short as possible; and sensitive information SHOULD NOT be stored in the JWT payload.  </w:t>
      </w:r>
    </w:p>
    <w:p w14:paraId="3EC5B758" w14:textId="77777777" w:rsidR="005E48A2" w:rsidRPr="00D21B58" w:rsidRDefault="001446D6" w:rsidP="00DF77F7">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A common security design choice is </w:t>
      </w:r>
      <w:r w:rsidR="002222A0">
        <w:rPr>
          <w:rFonts w:eastAsia="Times New Roman" w:cs="Arial"/>
          <w:szCs w:val="17"/>
        </w:rPr>
        <w:t xml:space="preserve">to centralize </w:t>
      </w:r>
      <w:r w:rsidR="007857D0">
        <w:rPr>
          <w:rFonts w:eastAsia="Times New Roman" w:cs="Arial"/>
          <w:szCs w:val="17"/>
        </w:rPr>
        <w:t>user authentication. I</w:t>
      </w:r>
      <w:r w:rsidR="002222A0">
        <w:rPr>
          <w:rFonts w:eastAsia="Times New Roman" w:cs="Arial"/>
          <w:szCs w:val="17"/>
        </w:rPr>
        <w:t>t should be stored</w:t>
      </w:r>
      <w:r w:rsidR="00A97985">
        <w:rPr>
          <w:rFonts w:eastAsia="Times New Roman" w:cs="Arial"/>
          <w:szCs w:val="17"/>
        </w:rPr>
        <w:t xml:space="preserve"> </w:t>
      </w:r>
      <w:r w:rsidR="005E48A2" w:rsidRPr="00D21B58">
        <w:rPr>
          <w:rFonts w:eastAsia="Times New Roman" w:cs="Arial"/>
          <w:szCs w:val="17"/>
        </w:rPr>
        <w:t>in an Identity Provider (IdP) or local</w:t>
      </w:r>
      <w:r w:rsidR="002222A0">
        <w:rPr>
          <w:rFonts w:eastAsia="Times New Roman" w:cs="Arial"/>
          <w:szCs w:val="17"/>
        </w:rPr>
        <w:t>ly at REST endpoints</w:t>
      </w:r>
      <w:r w:rsidR="005E48A2" w:rsidRPr="00D21B58">
        <w:rPr>
          <w:rFonts w:eastAsia="Times New Roman" w:cs="Arial"/>
          <w:szCs w:val="17"/>
        </w:rPr>
        <w:t>.</w:t>
      </w:r>
    </w:p>
    <w:p w14:paraId="4217754C" w14:textId="11CAFA5F" w:rsidR="005E48A2" w:rsidRPr="00D21B58" w:rsidRDefault="001446D6" w:rsidP="001446D6">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D21B58">
        <w:rPr>
          <w:rFonts w:cs="Arial"/>
          <w:szCs w:val="17"/>
        </w:rPr>
        <w:t xml:space="preserve">Services should be careful to prevent leaking </w:t>
      </w:r>
      <w:r w:rsidR="002222A0">
        <w:rPr>
          <w:rFonts w:cs="Arial"/>
          <w:szCs w:val="17"/>
        </w:rPr>
        <w:t xml:space="preserve">of </w:t>
      </w:r>
      <w:r w:rsidR="005E48A2" w:rsidRPr="00D21B58">
        <w:rPr>
          <w:rFonts w:cs="Arial"/>
          <w:szCs w:val="17"/>
        </w:rPr>
        <w:t>credentials.</w:t>
      </w:r>
      <w:r w:rsidR="005E3121">
        <w:rPr>
          <w:rFonts w:cs="Arial"/>
          <w:szCs w:val="17"/>
        </w:rPr>
        <w:t xml:space="preserve"> </w:t>
      </w:r>
      <w:r w:rsidR="005E48A2" w:rsidRPr="00D21B58">
        <w:rPr>
          <w:rFonts w:cs="Arial"/>
          <w:szCs w:val="17"/>
        </w:rPr>
        <w:t xml:space="preserve"> Passwords, security tokens, and API keys should not appear in the URL, as this can be captured in web server logs, which makes them intrinsically valuable. </w:t>
      </w:r>
      <w:r w:rsidR="005E3121">
        <w:rPr>
          <w:rFonts w:cs="Arial"/>
          <w:szCs w:val="17"/>
        </w:rPr>
        <w:t xml:space="preserve"> </w:t>
      </w:r>
      <w:r w:rsidR="005E48A2" w:rsidRPr="00D21B58">
        <w:rPr>
          <w:rFonts w:cs="Arial"/>
          <w:szCs w:val="17"/>
        </w:rPr>
        <w:t xml:space="preserve">For example, the following is incorrect (API Key in URL): </w:t>
      </w:r>
      <w:hyperlink r:id="rId34" w:history="1">
        <w:r w:rsidR="002222A0" w:rsidRPr="0070605E">
          <w:rPr>
            <w:rStyle w:val="Hyperlink"/>
            <w:rFonts w:ascii="Courier New" w:hAnsi="Courier New" w:cs="Courier New"/>
            <w:szCs w:val="17"/>
          </w:rPr>
          <w:t>https://wipo.int/api/patents?apiKey=a53f435643de32</w:t>
        </w:r>
      </w:hyperlink>
      <w:r w:rsidR="002222A0">
        <w:rPr>
          <w:rFonts w:ascii="Courier New" w:hAnsi="Courier New" w:cs="Courier New"/>
          <w:szCs w:val="17"/>
        </w:rPr>
        <w:t>.</w:t>
      </w:r>
    </w:p>
    <w:p w14:paraId="18FBC5A5" w14:textId="77777777" w:rsidR="005E48A2" w:rsidRPr="00D21B58" w:rsidRDefault="005E48A2" w:rsidP="005E48A2">
      <w:pPr>
        <w:spacing w:before="100" w:beforeAutospacing="1" w:after="240"/>
        <w:ind w:left="720"/>
        <w:rPr>
          <w:rFonts w:eastAsia="Times New Roman" w:cs="Arial"/>
          <w:szCs w:val="17"/>
        </w:rPr>
      </w:pPr>
      <w:r w:rsidRPr="00D21B58">
        <w:rPr>
          <w:rFonts w:eastAsia="Times New Roman" w:cs="Arial"/>
          <w:szCs w:val="17"/>
        </w:rPr>
        <w:t>[RS</w:t>
      </w:r>
      <w:r w:rsidR="007D6BD6">
        <w:rPr>
          <w:rFonts w:eastAsia="Times New Roman" w:cs="Arial"/>
          <w:szCs w:val="17"/>
        </w:rPr>
        <w:t>G</w:t>
      </w:r>
      <w:r w:rsidRPr="00D21B58">
        <w:rPr>
          <w:rFonts w:eastAsia="Times New Roman" w:cs="Arial"/>
          <w:szCs w:val="17"/>
        </w:rPr>
        <w:t>-1</w:t>
      </w:r>
      <w:r w:rsidR="00355848">
        <w:rPr>
          <w:rFonts w:eastAsia="Times New Roman" w:cs="Arial"/>
          <w:szCs w:val="17"/>
        </w:rPr>
        <w:t>34</w:t>
      </w:r>
      <w:r w:rsidRPr="00D21B58">
        <w:rPr>
          <w:rFonts w:eastAsia="Times New Roman" w:cs="Arial"/>
          <w:szCs w:val="17"/>
        </w:rPr>
        <w:t xml:space="preserve">] In </w:t>
      </w:r>
      <w:r w:rsidRPr="009C383A">
        <w:rPr>
          <w:rFonts w:ascii="Courier New" w:eastAsia="Times New Roman" w:hAnsi="Courier New" w:cs="Courier New"/>
          <w:szCs w:val="17"/>
        </w:rPr>
        <w:t>POST/PUT</w:t>
      </w:r>
      <w:r w:rsidRPr="00D21B58">
        <w:rPr>
          <w:rFonts w:eastAsia="Times New Roman" w:cs="Arial"/>
          <w:szCs w:val="17"/>
        </w:rPr>
        <w:t xml:space="preserve"> requests, sensitive data SHOULD be transferred in the request body or </w:t>
      </w:r>
      <w:r w:rsidR="002222A0">
        <w:rPr>
          <w:rFonts w:eastAsia="Times New Roman" w:cs="Arial"/>
          <w:szCs w:val="17"/>
        </w:rPr>
        <w:t xml:space="preserve">by </w:t>
      </w:r>
      <w:r w:rsidRPr="00D21B58">
        <w:rPr>
          <w:rFonts w:eastAsia="Times New Roman" w:cs="Arial"/>
          <w:szCs w:val="17"/>
        </w:rPr>
        <w:t>request headers.</w:t>
      </w:r>
    </w:p>
    <w:p w14:paraId="0DDA070A" w14:textId="77777777" w:rsidR="005E48A2" w:rsidRPr="00D21B58" w:rsidRDefault="001B5854" w:rsidP="005E48A2">
      <w:pPr>
        <w:spacing w:before="100" w:beforeAutospacing="1" w:after="240"/>
        <w:ind w:left="720"/>
        <w:rPr>
          <w:rFonts w:eastAsia="Times New Roman" w:cs="Arial"/>
          <w:szCs w:val="17"/>
        </w:rPr>
      </w:pPr>
      <w:r>
        <w:rPr>
          <w:rFonts w:eastAsia="Times New Roman" w:cs="Arial"/>
          <w:szCs w:val="17"/>
        </w:rPr>
        <w:t>[RS</w:t>
      </w:r>
      <w:r w:rsidR="007D6BD6">
        <w:rPr>
          <w:rFonts w:eastAsia="Times New Roman" w:cs="Arial"/>
          <w:szCs w:val="17"/>
        </w:rPr>
        <w:t>G</w:t>
      </w:r>
      <w:r w:rsidR="00355848">
        <w:rPr>
          <w:rFonts w:eastAsia="Times New Roman" w:cs="Arial"/>
          <w:szCs w:val="17"/>
        </w:rPr>
        <w:t>-135</w:t>
      </w:r>
      <w:r w:rsidR="005E48A2" w:rsidRPr="00D21B58">
        <w:rPr>
          <w:rFonts w:eastAsia="Times New Roman" w:cs="Arial"/>
          <w:szCs w:val="17"/>
        </w:rPr>
        <w:t xml:space="preserve">] In </w:t>
      </w:r>
      <w:r w:rsidR="005E48A2" w:rsidRPr="009C383A">
        <w:rPr>
          <w:rFonts w:ascii="Courier New" w:eastAsia="Times New Roman" w:hAnsi="Courier New" w:cs="Courier New"/>
          <w:szCs w:val="17"/>
        </w:rPr>
        <w:t>GET</w:t>
      </w:r>
      <w:r w:rsidR="005E48A2" w:rsidRPr="00D21B58">
        <w:rPr>
          <w:rFonts w:eastAsia="Times New Roman" w:cs="Arial"/>
          <w:szCs w:val="17"/>
        </w:rPr>
        <w:t xml:space="preserve"> requests, sensitive data SHOULD be transferred in an HTTP Header. </w:t>
      </w:r>
    </w:p>
    <w:p w14:paraId="004CB1AD" w14:textId="77777777" w:rsidR="005E48A2" w:rsidRPr="00A9726C" w:rsidRDefault="001B5854" w:rsidP="00A9726C">
      <w:pPr>
        <w:spacing w:before="100" w:beforeAutospacing="1" w:after="240"/>
        <w:ind w:left="720"/>
        <w:rPr>
          <w:rFonts w:eastAsia="Times New Roman" w:cs="Arial"/>
          <w:szCs w:val="17"/>
        </w:rPr>
      </w:pPr>
      <w:r>
        <w:rPr>
          <w:rFonts w:eastAsia="Times New Roman" w:cs="Arial"/>
          <w:szCs w:val="17"/>
        </w:rPr>
        <w:t>[RS</w:t>
      </w:r>
      <w:r w:rsidR="007D6BD6">
        <w:rPr>
          <w:rFonts w:eastAsia="Times New Roman" w:cs="Arial"/>
          <w:szCs w:val="17"/>
        </w:rPr>
        <w:t>G</w:t>
      </w:r>
      <w:r>
        <w:rPr>
          <w:rFonts w:eastAsia="Times New Roman" w:cs="Arial"/>
          <w:szCs w:val="17"/>
        </w:rPr>
        <w:t>-1</w:t>
      </w:r>
      <w:r w:rsidR="00355848">
        <w:rPr>
          <w:rFonts w:eastAsia="Times New Roman" w:cs="Arial"/>
          <w:szCs w:val="17"/>
        </w:rPr>
        <w:t>36</w:t>
      </w:r>
      <w:r w:rsidR="005E48A2" w:rsidRPr="00A9726C">
        <w:rPr>
          <w:rFonts w:eastAsia="Times New Roman" w:cs="Arial"/>
          <w:szCs w:val="17"/>
        </w:rPr>
        <w:t>] In order to minimize latency and reduce coupling between protected services, the access control decision SHOULD be taken locally by REST endpoints.</w:t>
      </w:r>
    </w:p>
    <w:p w14:paraId="1948DF51" w14:textId="61669B85" w:rsidR="005E48A2" w:rsidRDefault="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API Keys Authentication: API keys should be used wherever system-to-system authentication is required </w:t>
      </w:r>
      <w:r w:rsidR="00B00809">
        <w:rPr>
          <w:rFonts w:eastAsia="Times New Roman" w:cs="Arial"/>
          <w:szCs w:val="17"/>
        </w:rPr>
        <w:t xml:space="preserve">and they </w:t>
      </w:r>
      <w:r w:rsidR="005E48A2" w:rsidRPr="00D21B58">
        <w:rPr>
          <w:rFonts w:eastAsia="Times New Roman" w:cs="Arial"/>
          <w:szCs w:val="17"/>
        </w:rPr>
        <w:t xml:space="preserve">should </w:t>
      </w:r>
      <w:r w:rsidR="0036519F">
        <w:rPr>
          <w:rFonts w:eastAsia="Times New Roman" w:cs="Arial"/>
          <w:szCs w:val="17"/>
        </w:rPr>
        <w:t xml:space="preserve">be </w:t>
      </w:r>
      <w:r w:rsidR="005E48A2" w:rsidRPr="00D21B58">
        <w:rPr>
          <w:rFonts w:eastAsia="Times New Roman" w:cs="Arial"/>
          <w:szCs w:val="17"/>
        </w:rPr>
        <w:t>automatically and randomly generated.</w:t>
      </w:r>
      <w:r w:rsidR="005E3121">
        <w:rPr>
          <w:rFonts w:eastAsia="Times New Roman" w:cs="Arial"/>
          <w:szCs w:val="17"/>
        </w:rPr>
        <w:t xml:space="preserve"> </w:t>
      </w:r>
      <w:r w:rsidR="005E48A2" w:rsidRPr="00D21B58">
        <w:rPr>
          <w:rFonts w:eastAsia="Times New Roman" w:cs="Arial"/>
          <w:szCs w:val="17"/>
        </w:rPr>
        <w:t xml:space="preserve"> The inherent risk of this authentication mode is that anyone with a copy of the API key can use it as though they were the legitimate consuming application.</w:t>
      </w:r>
      <w:r w:rsidR="005E3121">
        <w:rPr>
          <w:rFonts w:eastAsia="Times New Roman" w:cs="Arial"/>
          <w:szCs w:val="17"/>
        </w:rPr>
        <w:t xml:space="preserve"> </w:t>
      </w:r>
      <w:r w:rsidR="005E48A2" w:rsidRPr="00D21B58">
        <w:rPr>
          <w:rFonts w:eastAsia="Times New Roman" w:cs="Arial"/>
          <w:szCs w:val="17"/>
        </w:rPr>
        <w:t xml:space="preserve"> Henc</w:t>
      </w:r>
      <w:r w:rsidR="00FC1DE5">
        <w:rPr>
          <w:rFonts w:eastAsia="Times New Roman" w:cs="Arial"/>
          <w:szCs w:val="17"/>
        </w:rPr>
        <w:t xml:space="preserve">e, all communications should </w:t>
      </w:r>
      <w:r w:rsidR="00086FB3">
        <w:rPr>
          <w:rFonts w:eastAsia="Times New Roman" w:cs="Arial"/>
          <w:szCs w:val="17"/>
        </w:rPr>
        <w:t xml:space="preserve">comply with </w:t>
      </w:r>
      <w:r w:rsidR="002C2BF3">
        <w:rPr>
          <w:rFonts w:eastAsia="Times New Roman" w:cs="Arial"/>
          <w:szCs w:val="17"/>
        </w:rPr>
        <w:t>RSG-12</w:t>
      </w:r>
      <w:r w:rsidR="006F30A3">
        <w:rPr>
          <w:rFonts w:eastAsia="Times New Roman" w:cs="Arial"/>
          <w:szCs w:val="17"/>
        </w:rPr>
        <w:t>4</w:t>
      </w:r>
      <w:r w:rsidR="005E48A2" w:rsidRPr="00D21B58">
        <w:rPr>
          <w:rFonts w:eastAsia="Times New Roman" w:cs="Arial"/>
          <w:szCs w:val="17"/>
        </w:rPr>
        <w:t>, to protect the key in transit.</w:t>
      </w:r>
      <w:r w:rsidR="005E3121">
        <w:rPr>
          <w:rFonts w:eastAsia="Times New Roman" w:cs="Arial"/>
          <w:szCs w:val="17"/>
        </w:rPr>
        <w:t xml:space="preserve"> </w:t>
      </w:r>
      <w:r w:rsidR="005E48A2" w:rsidRPr="00D21B58">
        <w:rPr>
          <w:rFonts w:eastAsia="Times New Roman" w:cs="Arial"/>
          <w:szCs w:val="17"/>
        </w:rPr>
        <w:t xml:space="preserve"> The onus is on the application developer to properly protect their copy of the API key. </w:t>
      </w:r>
      <w:r w:rsidR="005E3121">
        <w:rPr>
          <w:rFonts w:eastAsia="Times New Roman" w:cs="Arial"/>
          <w:szCs w:val="17"/>
        </w:rPr>
        <w:t xml:space="preserve"> </w:t>
      </w:r>
      <w:r w:rsidR="005E48A2" w:rsidRPr="00D21B58">
        <w:rPr>
          <w:rFonts w:eastAsia="Times New Roman" w:cs="Arial"/>
          <w:szCs w:val="17"/>
        </w:rPr>
        <w:t xml:space="preserve">If the API key is embedded into the consuming application, it can be decompiled and extracted. </w:t>
      </w:r>
      <w:r w:rsidR="005E3121">
        <w:rPr>
          <w:rFonts w:eastAsia="Times New Roman" w:cs="Arial"/>
          <w:szCs w:val="17"/>
        </w:rPr>
        <w:t xml:space="preserve"> </w:t>
      </w:r>
      <w:r w:rsidR="005E48A2" w:rsidRPr="00D21B58">
        <w:rPr>
          <w:rFonts w:eastAsia="Times New Roman" w:cs="Arial"/>
          <w:szCs w:val="17"/>
        </w:rPr>
        <w:t>If stored in plain text files</w:t>
      </w:r>
      <w:r w:rsidR="0036519F">
        <w:rPr>
          <w:rFonts w:eastAsia="Times New Roman" w:cs="Arial"/>
          <w:szCs w:val="17"/>
        </w:rPr>
        <w:t>,</w:t>
      </w:r>
      <w:r w:rsidR="005E48A2" w:rsidRPr="00D21B58">
        <w:rPr>
          <w:rFonts w:eastAsia="Times New Roman" w:cs="Arial"/>
          <w:szCs w:val="17"/>
        </w:rPr>
        <w:t xml:space="preserve"> they can be stolen and re-used for malicious purposes. </w:t>
      </w:r>
      <w:r w:rsidR="005E3121">
        <w:rPr>
          <w:rFonts w:eastAsia="Times New Roman" w:cs="Arial"/>
          <w:szCs w:val="17"/>
        </w:rPr>
        <w:t xml:space="preserve"> </w:t>
      </w:r>
      <w:r w:rsidR="005E48A2" w:rsidRPr="00D21B58">
        <w:rPr>
          <w:rFonts w:eastAsia="Times New Roman" w:cs="Arial"/>
          <w:szCs w:val="17"/>
        </w:rPr>
        <w:t>A</w:t>
      </w:r>
      <w:r w:rsidR="0036519F">
        <w:rPr>
          <w:rFonts w:eastAsia="Times New Roman" w:cs="Arial"/>
          <w:szCs w:val="17"/>
        </w:rPr>
        <w:t>n A</w:t>
      </w:r>
      <w:r w:rsidR="005E48A2" w:rsidRPr="00D21B58">
        <w:rPr>
          <w:rFonts w:eastAsia="Times New Roman" w:cs="Arial"/>
          <w:szCs w:val="17"/>
        </w:rPr>
        <w:t>PI Key must therefore be protected by a credential store or a secret management mechanism.</w:t>
      </w:r>
      <w:r w:rsidR="005E3121">
        <w:rPr>
          <w:rFonts w:eastAsia="Times New Roman" w:cs="Arial"/>
          <w:szCs w:val="17"/>
        </w:rPr>
        <w:t xml:space="preserve"> </w:t>
      </w:r>
      <w:r w:rsidR="005E48A2" w:rsidRPr="00D21B58">
        <w:rPr>
          <w:rFonts w:eastAsia="Times New Roman" w:cs="Arial"/>
          <w:szCs w:val="17"/>
        </w:rPr>
        <w:t xml:space="preserve"> API Keys may be used to control services usage even for public services.</w:t>
      </w:r>
    </w:p>
    <w:p w14:paraId="1BABD303" w14:textId="77777777" w:rsidR="005E48A2" w:rsidRPr="00D21B58" w:rsidRDefault="001B5854" w:rsidP="00AE785C">
      <w:pPr>
        <w:pStyle w:val="NormalWeb"/>
        <w:ind w:left="567"/>
        <w:rPr>
          <w:rFonts w:eastAsia="Times New Roman" w:cs="Arial"/>
          <w:szCs w:val="17"/>
        </w:rPr>
      </w:pPr>
      <w:r>
        <w:rPr>
          <w:rFonts w:eastAsia="Times New Roman" w:cs="Arial"/>
          <w:szCs w:val="17"/>
        </w:rPr>
        <w:t>[RS</w:t>
      </w:r>
      <w:r w:rsidR="007D6BD6">
        <w:rPr>
          <w:rFonts w:eastAsia="Times New Roman" w:cs="Arial"/>
          <w:szCs w:val="17"/>
        </w:rPr>
        <w:t>G</w:t>
      </w:r>
      <w:r>
        <w:rPr>
          <w:rFonts w:eastAsia="Times New Roman" w:cs="Arial"/>
          <w:szCs w:val="17"/>
        </w:rPr>
        <w:t>-1</w:t>
      </w:r>
      <w:r w:rsidR="00355848">
        <w:rPr>
          <w:rFonts w:eastAsia="Times New Roman" w:cs="Arial"/>
          <w:szCs w:val="17"/>
        </w:rPr>
        <w:t>37</w:t>
      </w:r>
      <w:r w:rsidR="005E48A2" w:rsidRPr="00D21B58">
        <w:rPr>
          <w:rFonts w:eastAsia="Times New Roman" w:cs="Arial"/>
          <w:szCs w:val="17"/>
        </w:rPr>
        <w:t>] API Keys SHOULD be used for protected and public services to prevent overwhelming their service provider with multiple requests (denial-of-service attacks). For protected services API Keys MAY be used for monetization (purchased plans), usage policy enforcement (QoS) and monitoring. </w:t>
      </w:r>
    </w:p>
    <w:p w14:paraId="29CADEDB" w14:textId="77777777" w:rsidR="005E48A2" w:rsidRPr="00D21B58" w:rsidRDefault="00A9726C" w:rsidP="00AE785C">
      <w:pPr>
        <w:spacing w:before="100" w:beforeAutospacing="1" w:after="240"/>
        <w:ind w:left="567"/>
        <w:rPr>
          <w:rFonts w:eastAsia="Times New Roman" w:cs="Arial"/>
          <w:szCs w:val="17"/>
        </w:rPr>
      </w:pPr>
      <w:r>
        <w:rPr>
          <w:rFonts w:eastAsia="Times New Roman" w:cs="Arial"/>
          <w:szCs w:val="17"/>
        </w:rPr>
        <w:t>[RS</w:t>
      </w:r>
      <w:r w:rsidR="007D6BD6">
        <w:rPr>
          <w:rFonts w:eastAsia="Times New Roman" w:cs="Arial"/>
          <w:szCs w:val="17"/>
        </w:rPr>
        <w:t>G</w:t>
      </w:r>
      <w:r>
        <w:rPr>
          <w:rFonts w:eastAsia="Times New Roman" w:cs="Arial"/>
          <w:szCs w:val="17"/>
        </w:rPr>
        <w:t>-1</w:t>
      </w:r>
      <w:r w:rsidR="00355848">
        <w:rPr>
          <w:rFonts w:eastAsia="Times New Roman" w:cs="Arial"/>
          <w:szCs w:val="17"/>
        </w:rPr>
        <w:t>38</w:t>
      </w:r>
      <w:r w:rsidR="005E48A2" w:rsidRPr="00D21B58">
        <w:rPr>
          <w:rFonts w:eastAsia="Times New Roman" w:cs="Arial"/>
          <w:szCs w:val="17"/>
        </w:rPr>
        <w:t>] API Keys MAY be combined with the HTTP request header user-agent to discern between a human user and a software agent as specified in IETF RFC 7231. </w:t>
      </w:r>
      <w:r w:rsidR="005E48A2" w:rsidRPr="00D21B58" w:rsidDel="004D5C0F">
        <w:rPr>
          <w:rFonts w:eastAsia="Times New Roman" w:cs="Arial"/>
          <w:szCs w:val="17"/>
        </w:rPr>
        <w:t xml:space="preserve"> </w:t>
      </w:r>
    </w:p>
    <w:p w14:paraId="66D44F86" w14:textId="77777777" w:rsidR="005E48A2" w:rsidRPr="00D21B58" w:rsidRDefault="005E48A2" w:rsidP="00AE785C">
      <w:pPr>
        <w:spacing w:before="100" w:beforeAutospacing="1" w:after="240"/>
        <w:ind w:left="567"/>
        <w:rPr>
          <w:rFonts w:eastAsia="Times New Roman" w:cs="Arial"/>
          <w:szCs w:val="17"/>
        </w:rPr>
      </w:pPr>
      <w:r w:rsidRPr="00D21B58">
        <w:rPr>
          <w:rFonts w:eastAsia="Times New Roman" w:cs="Arial"/>
          <w:szCs w:val="17"/>
        </w:rPr>
        <w:t>[RS</w:t>
      </w:r>
      <w:r w:rsidR="007D6BD6">
        <w:rPr>
          <w:rFonts w:eastAsia="Times New Roman" w:cs="Arial"/>
          <w:szCs w:val="17"/>
        </w:rPr>
        <w:t>G</w:t>
      </w:r>
      <w:r w:rsidRPr="00D21B58">
        <w:rPr>
          <w:rFonts w:eastAsia="Times New Roman" w:cs="Arial"/>
          <w:szCs w:val="17"/>
        </w:rPr>
        <w:t>-1</w:t>
      </w:r>
      <w:r w:rsidR="00355848">
        <w:rPr>
          <w:rFonts w:eastAsia="Times New Roman" w:cs="Arial"/>
          <w:szCs w:val="17"/>
        </w:rPr>
        <w:t>39</w:t>
      </w:r>
      <w:r w:rsidRPr="00D21B58">
        <w:rPr>
          <w:rFonts w:eastAsia="Times New Roman" w:cs="Arial"/>
          <w:szCs w:val="17"/>
        </w:rPr>
        <w:t xml:space="preserve">] The service provider SHOULD return </w:t>
      </w:r>
      <w:r w:rsidR="0036519F">
        <w:rPr>
          <w:rFonts w:eastAsia="Times New Roman" w:cs="Arial"/>
          <w:szCs w:val="17"/>
        </w:rPr>
        <w:t xml:space="preserve">along </w:t>
      </w:r>
      <w:r w:rsidRPr="00D21B58">
        <w:rPr>
          <w:rFonts w:eastAsia="Times New Roman" w:cs="Arial"/>
          <w:szCs w:val="17"/>
        </w:rPr>
        <w:t xml:space="preserve">with HTTP response headers the current usage status. The following response </w:t>
      </w:r>
      <w:r w:rsidR="007D6BD6">
        <w:rPr>
          <w:rFonts w:eastAsia="Times New Roman" w:cs="Arial"/>
          <w:szCs w:val="17"/>
        </w:rPr>
        <w:t>data</w:t>
      </w:r>
      <w:r w:rsidR="007D6BD6" w:rsidRPr="00D21B58">
        <w:rPr>
          <w:rFonts w:eastAsia="Times New Roman" w:cs="Arial"/>
          <w:szCs w:val="17"/>
        </w:rPr>
        <w:t xml:space="preserve"> </w:t>
      </w:r>
      <w:r w:rsidRPr="00D21B58">
        <w:rPr>
          <w:rFonts w:eastAsia="Times New Roman" w:cs="Arial"/>
          <w:szCs w:val="17"/>
        </w:rPr>
        <w:t>MAY be returned:</w:t>
      </w:r>
    </w:p>
    <w:p w14:paraId="79FBAAF5" w14:textId="77777777" w:rsidR="005E48A2" w:rsidRPr="00D21B58" w:rsidRDefault="005E48A2" w:rsidP="00D63EA4">
      <w:pPr>
        <w:pStyle w:val="NormalWeb"/>
        <w:numPr>
          <w:ilvl w:val="0"/>
          <w:numId w:val="13"/>
        </w:numPr>
        <w:rPr>
          <w:rFonts w:eastAsia="Times New Roman" w:cs="Arial"/>
          <w:szCs w:val="17"/>
        </w:rPr>
      </w:pPr>
      <w:r w:rsidRPr="00D21B58">
        <w:rPr>
          <w:rFonts w:eastAsia="Times New Roman" w:cs="Arial"/>
          <w:szCs w:val="17"/>
        </w:rPr>
        <w:t>rate limit - rate limit (per minute) as set in the system;</w:t>
      </w:r>
    </w:p>
    <w:p w14:paraId="46DA6CB1" w14:textId="77777777" w:rsidR="005E48A2" w:rsidRPr="00D21B58" w:rsidRDefault="005E48A2" w:rsidP="00D63EA4">
      <w:pPr>
        <w:pStyle w:val="NormalWeb"/>
        <w:numPr>
          <w:ilvl w:val="0"/>
          <w:numId w:val="13"/>
        </w:numPr>
        <w:rPr>
          <w:rFonts w:eastAsia="Times New Roman" w:cs="Arial"/>
          <w:szCs w:val="17"/>
        </w:rPr>
      </w:pPr>
      <w:r w:rsidRPr="00D21B58">
        <w:rPr>
          <w:rFonts w:eastAsia="Times New Roman" w:cs="Arial"/>
          <w:szCs w:val="17"/>
        </w:rPr>
        <w:t>rate limit remaining - remaining amount of requests allowed during the current time slot (-1 indicates that the limit has been exceeded);</w:t>
      </w:r>
      <w:r w:rsidR="005E3121">
        <w:rPr>
          <w:rFonts w:eastAsia="Times New Roman" w:cs="Arial"/>
          <w:szCs w:val="17"/>
        </w:rPr>
        <w:t xml:space="preserve"> and</w:t>
      </w:r>
    </w:p>
    <w:p w14:paraId="4488AD86" w14:textId="77777777" w:rsidR="005E48A2" w:rsidRPr="00D21B58" w:rsidRDefault="005E48A2" w:rsidP="00D63EA4">
      <w:pPr>
        <w:pStyle w:val="NormalWeb"/>
        <w:numPr>
          <w:ilvl w:val="0"/>
          <w:numId w:val="13"/>
        </w:numPr>
        <w:rPr>
          <w:rFonts w:eastAsia="Times New Roman" w:cs="Arial"/>
          <w:szCs w:val="17"/>
        </w:rPr>
      </w:pPr>
      <w:r w:rsidRPr="00D21B58">
        <w:rPr>
          <w:rFonts w:eastAsia="Times New Roman" w:cs="Arial"/>
          <w:szCs w:val="17"/>
        </w:rPr>
        <w:t>rate limit reset - time (in seconds) remaining until the request counter will be reset.</w:t>
      </w:r>
    </w:p>
    <w:p w14:paraId="4A75C4BF" w14:textId="77777777" w:rsidR="005E48A2" w:rsidRPr="00D21B58" w:rsidRDefault="005E48A2" w:rsidP="005E48A2">
      <w:pPr>
        <w:spacing w:before="100" w:beforeAutospacing="1" w:after="240"/>
        <w:ind w:left="567"/>
        <w:rPr>
          <w:rFonts w:eastAsia="Times New Roman" w:cs="Arial"/>
          <w:szCs w:val="17"/>
        </w:rPr>
      </w:pPr>
      <w:r w:rsidRPr="00D21B58">
        <w:rPr>
          <w:rFonts w:eastAsia="Times New Roman" w:cs="Arial"/>
          <w:szCs w:val="17"/>
        </w:rPr>
        <w:t>[RS</w:t>
      </w:r>
      <w:r w:rsidR="00E63A97">
        <w:rPr>
          <w:rFonts w:eastAsia="Times New Roman" w:cs="Arial"/>
          <w:szCs w:val="17"/>
        </w:rPr>
        <w:t>G</w:t>
      </w:r>
      <w:r w:rsidRPr="00D21B58">
        <w:rPr>
          <w:rFonts w:eastAsia="Times New Roman" w:cs="Arial"/>
          <w:szCs w:val="17"/>
        </w:rPr>
        <w:t>-1</w:t>
      </w:r>
      <w:r w:rsidR="00355848">
        <w:rPr>
          <w:rFonts w:eastAsia="Times New Roman" w:cs="Arial"/>
          <w:szCs w:val="17"/>
        </w:rPr>
        <w:t>40</w:t>
      </w:r>
      <w:r w:rsidRPr="00D21B58">
        <w:rPr>
          <w:rFonts w:eastAsia="Times New Roman" w:cs="Arial"/>
          <w:szCs w:val="17"/>
        </w:rPr>
        <w:t xml:space="preserve">] The service provider SHOULD return the status code </w:t>
      </w:r>
      <w:r w:rsidR="00342EB6">
        <w:rPr>
          <w:rFonts w:eastAsia="Times New Roman" w:cs="Arial"/>
          <w:szCs w:val="17"/>
        </w:rPr>
        <w:t>“</w:t>
      </w:r>
      <w:r w:rsidRPr="00D21B58">
        <w:rPr>
          <w:rFonts w:ascii="Courier New" w:eastAsia="Times New Roman" w:hAnsi="Courier New" w:cs="Courier New"/>
          <w:szCs w:val="17"/>
        </w:rPr>
        <w:t>429 Too Many Requests</w:t>
      </w:r>
      <w:r w:rsidR="00342EB6">
        <w:rPr>
          <w:rFonts w:ascii="Courier New" w:eastAsia="Times New Roman" w:hAnsi="Courier New" w:cs="Courier New"/>
          <w:szCs w:val="17"/>
        </w:rPr>
        <w:t>”</w:t>
      </w:r>
      <w:r w:rsidRPr="00D21B58">
        <w:rPr>
          <w:rFonts w:eastAsia="Times New Roman" w:cs="Arial"/>
          <w:szCs w:val="17"/>
        </w:rPr>
        <w:t xml:space="preserve"> if requests are coming in too quickly.</w:t>
      </w:r>
    </w:p>
    <w:p w14:paraId="2309AFC7" w14:textId="386918A8" w:rsidR="005E48A2" w:rsidRPr="00D21B58" w:rsidRDefault="005E48A2" w:rsidP="005E48A2">
      <w:pPr>
        <w:spacing w:before="100" w:beforeAutospacing="1" w:after="240"/>
        <w:ind w:left="567"/>
        <w:rPr>
          <w:rFonts w:eastAsia="Times New Roman" w:cs="Arial"/>
          <w:szCs w:val="17"/>
        </w:rPr>
      </w:pPr>
      <w:r w:rsidRPr="00D21B58">
        <w:rPr>
          <w:rFonts w:eastAsia="Times New Roman" w:cs="Arial"/>
          <w:szCs w:val="17"/>
        </w:rPr>
        <w:t>[RS</w:t>
      </w:r>
      <w:r w:rsidR="00E63A97">
        <w:rPr>
          <w:rFonts w:eastAsia="Times New Roman" w:cs="Arial"/>
          <w:szCs w:val="17"/>
        </w:rPr>
        <w:t>G</w:t>
      </w:r>
      <w:r w:rsidRPr="00D21B58">
        <w:rPr>
          <w:rFonts w:eastAsia="Times New Roman" w:cs="Arial"/>
          <w:szCs w:val="17"/>
        </w:rPr>
        <w:t>-1</w:t>
      </w:r>
      <w:r w:rsidR="00355848">
        <w:rPr>
          <w:rFonts w:eastAsia="Times New Roman" w:cs="Arial"/>
          <w:szCs w:val="17"/>
        </w:rPr>
        <w:t>41</w:t>
      </w:r>
      <w:r w:rsidRPr="00D21B58">
        <w:rPr>
          <w:rFonts w:eastAsia="Times New Roman" w:cs="Arial"/>
          <w:szCs w:val="17"/>
        </w:rPr>
        <w:t>] API Keys MUST be revoked if the client violates the usage agreement</w:t>
      </w:r>
      <w:r w:rsidR="003F32C5">
        <w:rPr>
          <w:rFonts w:eastAsia="Times New Roman" w:cs="Arial"/>
          <w:szCs w:val="17"/>
        </w:rPr>
        <w:t>,</w:t>
      </w:r>
      <w:r w:rsidR="00DB4F7D">
        <w:rPr>
          <w:rFonts w:eastAsia="Times New Roman" w:cs="Arial"/>
          <w:szCs w:val="17"/>
        </w:rPr>
        <w:t xml:space="preserve"> as specified by the IP</w:t>
      </w:r>
      <w:r w:rsidR="00A807EC">
        <w:rPr>
          <w:rFonts w:eastAsia="Times New Roman" w:cs="Arial"/>
          <w:szCs w:val="17"/>
        </w:rPr>
        <w:t>O</w:t>
      </w:r>
      <w:r w:rsidRPr="00D21B58">
        <w:rPr>
          <w:rFonts w:eastAsia="Times New Roman" w:cs="Arial"/>
          <w:szCs w:val="17"/>
        </w:rPr>
        <w:t>.</w:t>
      </w:r>
    </w:p>
    <w:p w14:paraId="45A91758" w14:textId="77777777" w:rsidR="005E48A2" w:rsidRPr="00D21B58" w:rsidRDefault="005E48A2" w:rsidP="005E48A2">
      <w:pPr>
        <w:spacing w:before="100" w:beforeAutospacing="1" w:after="240"/>
        <w:ind w:left="567"/>
        <w:rPr>
          <w:rFonts w:eastAsia="Times New Roman" w:cs="Arial"/>
          <w:szCs w:val="17"/>
        </w:rPr>
      </w:pPr>
      <w:r w:rsidRPr="00D21B58">
        <w:rPr>
          <w:rFonts w:eastAsia="Times New Roman" w:cs="Arial"/>
          <w:szCs w:val="17"/>
        </w:rPr>
        <w:t>[RS</w:t>
      </w:r>
      <w:r w:rsidR="00E63A97">
        <w:rPr>
          <w:rFonts w:eastAsia="Times New Roman" w:cs="Arial"/>
          <w:szCs w:val="17"/>
        </w:rPr>
        <w:t>G</w:t>
      </w:r>
      <w:r w:rsidRPr="00D21B58">
        <w:rPr>
          <w:rFonts w:eastAsia="Times New Roman" w:cs="Arial"/>
          <w:szCs w:val="17"/>
        </w:rPr>
        <w:t>-1</w:t>
      </w:r>
      <w:r w:rsidR="00355848">
        <w:rPr>
          <w:rFonts w:eastAsia="Times New Roman" w:cs="Arial"/>
          <w:szCs w:val="17"/>
        </w:rPr>
        <w:t>42</w:t>
      </w:r>
      <w:r w:rsidRPr="00D21B58">
        <w:rPr>
          <w:rFonts w:eastAsia="Times New Roman" w:cs="Arial"/>
          <w:szCs w:val="17"/>
        </w:rPr>
        <w:t xml:space="preserve">] API Keys SHOULD be transferred using custom HTTP headers. They SHOULD NOT be transferred using </w:t>
      </w:r>
      <w:r w:rsidR="009348C5">
        <w:rPr>
          <w:rFonts w:eastAsia="Times New Roman" w:cs="Arial"/>
          <w:szCs w:val="17"/>
        </w:rPr>
        <w:t>q</w:t>
      </w:r>
      <w:r w:rsidRPr="00D21B58">
        <w:rPr>
          <w:rFonts w:eastAsia="Times New Roman" w:cs="Arial"/>
          <w:szCs w:val="17"/>
        </w:rPr>
        <w:t xml:space="preserve">uery </w:t>
      </w:r>
      <w:r w:rsidR="009348C5">
        <w:rPr>
          <w:rFonts w:eastAsia="Times New Roman" w:cs="Arial"/>
          <w:szCs w:val="17"/>
        </w:rPr>
        <w:t>p</w:t>
      </w:r>
      <w:r w:rsidRPr="00D21B58">
        <w:rPr>
          <w:rFonts w:eastAsia="Times New Roman" w:cs="Arial"/>
          <w:szCs w:val="17"/>
        </w:rPr>
        <w:t>arameters.</w:t>
      </w:r>
    </w:p>
    <w:p w14:paraId="02F171B3" w14:textId="77777777" w:rsidR="005E48A2" w:rsidRPr="00D21B58" w:rsidRDefault="005E48A2" w:rsidP="005E48A2">
      <w:pPr>
        <w:pStyle w:val="NormalWeb"/>
        <w:ind w:firstLine="567"/>
        <w:rPr>
          <w:rFonts w:eastAsia="Times New Roman" w:cs="Arial"/>
          <w:szCs w:val="17"/>
        </w:rPr>
      </w:pPr>
      <w:r w:rsidRPr="00D21B58">
        <w:rPr>
          <w:rFonts w:eastAsia="Times New Roman" w:cs="Arial"/>
          <w:szCs w:val="17"/>
        </w:rPr>
        <w:t>[RS</w:t>
      </w:r>
      <w:r w:rsidR="00E63A97">
        <w:rPr>
          <w:rFonts w:eastAsia="Times New Roman" w:cs="Arial"/>
          <w:szCs w:val="17"/>
        </w:rPr>
        <w:t>G</w:t>
      </w:r>
      <w:r w:rsidRPr="00D21B58">
        <w:rPr>
          <w:rFonts w:eastAsia="Times New Roman" w:cs="Arial"/>
          <w:szCs w:val="17"/>
        </w:rPr>
        <w:t>-1</w:t>
      </w:r>
      <w:r w:rsidR="00355848">
        <w:rPr>
          <w:rFonts w:eastAsia="Times New Roman" w:cs="Arial"/>
          <w:szCs w:val="17"/>
        </w:rPr>
        <w:t>43</w:t>
      </w:r>
      <w:r w:rsidRPr="00D21B58">
        <w:rPr>
          <w:rFonts w:eastAsia="Times New Roman" w:cs="Arial"/>
          <w:szCs w:val="17"/>
        </w:rPr>
        <w:t>] API Keys SHOULD be randomly generated</w:t>
      </w:r>
      <w:r w:rsidR="0036519F">
        <w:rPr>
          <w:rFonts w:eastAsia="Times New Roman" w:cs="Arial"/>
          <w:szCs w:val="17"/>
        </w:rPr>
        <w:t xml:space="preserve">. </w:t>
      </w:r>
    </w:p>
    <w:p w14:paraId="03A394A2" w14:textId="77777777" w:rsidR="00A97985" w:rsidRDefault="00C80407" w:rsidP="00C80407">
      <w:r>
        <w:fldChar w:fldCharType="begin"/>
      </w:r>
      <w:r>
        <w:instrText xml:space="preserve"> AUTONUM  </w:instrText>
      </w:r>
      <w:r>
        <w:fldChar w:fldCharType="end"/>
      </w:r>
      <w:r>
        <w:tab/>
      </w:r>
      <w:r w:rsidR="00FC1DE5">
        <w:t>W</w:t>
      </w:r>
      <w:r w:rsidR="00FC1DE5" w:rsidRPr="00FC1DE5">
        <w:t xml:space="preserve">hile there is an overhead with the use of public key </w:t>
      </w:r>
      <w:r w:rsidR="00FC1DE5">
        <w:t xml:space="preserve">cryptography and certificates, </w:t>
      </w:r>
      <w:r w:rsidR="00FC1DE5" w:rsidRPr="00FC1DE5">
        <w:t>certificate-based mutual authentication should be used when a Web API requires stronger authentication than offered by API keys to provide additional security</w:t>
      </w:r>
      <w:r w:rsidRPr="00D21B58">
        <w:t xml:space="preserve">. </w:t>
      </w:r>
      <w:r>
        <w:t xml:space="preserve"> </w:t>
      </w:r>
      <w:r w:rsidRPr="00D21B58">
        <w:t xml:space="preserve">Secure and trusted certificates must be issued by a mutually trusted certificate authority (CA) through a trust establishment process or cross-certification. </w:t>
      </w:r>
      <w:r w:rsidR="009348C5" w:rsidRPr="00D21B58" w:rsidDel="009348C5">
        <w:t xml:space="preserve"> </w:t>
      </w:r>
      <w:r w:rsidR="005E48A2" w:rsidRPr="00D21B58">
        <w:t>To mitigate identity security risks peculiar to sensitive systems and privileged actions, strong authentication can be leveraged.</w:t>
      </w:r>
      <w:r w:rsidR="00A97985">
        <w:t xml:space="preserve"> </w:t>
      </w:r>
      <w:r w:rsidR="004A714F">
        <w:t xml:space="preserve">Certificates shared between the client and the server should be used, for example X.509. </w:t>
      </w:r>
    </w:p>
    <w:p w14:paraId="3589AB99" w14:textId="77777777" w:rsidR="00FC1DE5" w:rsidRDefault="00FC1DE5" w:rsidP="00C80407"/>
    <w:p w14:paraId="7D88E582" w14:textId="77777777" w:rsidR="00FC1DE5" w:rsidRDefault="00FC1DE5" w:rsidP="00FC1DE5">
      <w:pPr>
        <w:ind w:left="540"/>
      </w:pPr>
      <w:r>
        <w:t>[</w:t>
      </w:r>
      <w:r w:rsidR="00355848">
        <w:t>RSG-144</w:t>
      </w:r>
      <w:r>
        <w:t xml:space="preserve">] </w:t>
      </w:r>
      <w:r>
        <w:rPr>
          <w:lang w:val="en-GB"/>
        </w:rPr>
        <w:t>Secure and trusted certificates MUST be issued by a mutually trusted certificate authority (CA) through a trust establishment process or cross-certification.</w:t>
      </w:r>
    </w:p>
    <w:p w14:paraId="07D9B473" w14:textId="77777777" w:rsidR="00FC1DE5" w:rsidRDefault="00FC1DE5" w:rsidP="00C80407"/>
    <w:p w14:paraId="45EC5BF2" w14:textId="77777777" w:rsidR="00FC1DE5" w:rsidRDefault="00355848" w:rsidP="00FC1DE5">
      <w:pPr>
        <w:ind w:left="540"/>
      </w:pPr>
      <w:r>
        <w:t>[RSG-145</w:t>
      </w:r>
      <w:r w:rsidR="00FC1DE5">
        <w:t xml:space="preserve">] </w:t>
      </w:r>
      <w:r w:rsidR="00FC1DE5" w:rsidRPr="00FC1DE5">
        <w:t>Certificates shared between the client and the server SHOULD be used to mitigate identity security risks particular to sensitive systems and privile</w:t>
      </w:r>
      <w:r w:rsidR="00FC1DE5">
        <w:t>ged actions, for example X.509.</w:t>
      </w:r>
    </w:p>
    <w:p w14:paraId="17902749" w14:textId="77777777" w:rsidR="00A97985" w:rsidRPr="00FC1DE5" w:rsidRDefault="00A97985" w:rsidP="00FC1DE5">
      <w:pPr>
        <w:pStyle w:val="NormalWeb"/>
        <w:ind w:left="540"/>
        <w:rPr>
          <w:rFonts w:eastAsia="Times New Roman" w:cs="Arial"/>
          <w:szCs w:val="17"/>
        </w:rPr>
      </w:pPr>
      <w:r>
        <w:tab/>
      </w:r>
      <w:r w:rsidRPr="00D21B58">
        <w:rPr>
          <w:rFonts w:eastAsia="Times New Roman" w:cs="Arial"/>
          <w:szCs w:val="17"/>
        </w:rPr>
        <w:t>[RS</w:t>
      </w:r>
      <w:r w:rsidR="00E63A97">
        <w:rPr>
          <w:rFonts w:eastAsia="Times New Roman" w:cs="Arial"/>
          <w:szCs w:val="17"/>
        </w:rPr>
        <w:t>G</w:t>
      </w:r>
      <w:r w:rsidRPr="00D21B58">
        <w:rPr>
          <w:rFonts w:eastAsia="Times New Roman" w:cs="Arial"/>
          <w:szCs w:val="17"/>
        </w:rPr>
        <w:t>-1</w:t>
      </w:r>
      <w:r w:rsidR="00355848">
        <w:rPr>
          <w:rFonts w:eastAsia="Times New Roman" w:cs="Arial"/>
          <w:szCs w:val="17"/>
        </w:rPr>
        <w:t>46</w:t>
      </w:r>
      <w:r w:rsidRPr="00D21B58">
        <w:rPr>
          <w:rFonts w:eastAsia="Times New Roman" w:cs="Arial"/>
          <w:szCs w:val="17"/>
        </w:rPr>
        <w:t xml:space="preserve">] For highly privileged services, </w:t>
      </w:r>
      <w:r>
        <w:rPr>
          <w:rFonts w:eastAsia="Times New Roman" w:cs="Arial"/>
          <w:szCs w:val="17"/>
        </w:rPr>
        <w:t>two</w:t>
      </w:r>
      <w:r w:rsidRPr="00D21B58">
        <w:rPr>
          <w:rFonts w:eastAsia="Times New Roman" w:cs="Arial"/>
          <w:szCs w:val="17"/>
        </w:rPr>
        <w:t xml:space="preserve">-way mutual authentication between the client and the server SHOULD </w:t>
      </w:r>
      <w:r>
        <w:rPr>
          <w:rFonts w:eastAsia="Times New Roman" w:cs="Arial"/>
          <w:szCs w:val="17"/>
        </w:rPr>
        <w:t>use</w:t>
      </w:r>
      <w:r w:rsidRPr="00D21B58">
        <w:rPr>
          <w:rFonts w:eastAsia="Times New Roman" w:cs="Arial"/>
          <w:szCs w:val="17"/>
        </w:rPr>
        <w:t xml:space="preserve"> certificates to provide additional protection.</w:t>
      </w:r>
    </w:p>
    <w:p w14:paraId="103FE33B" w14:textId="77777777" w:rsidR="007D638D" w:rsidRDefault="001B5854" w:rsidP="007D638D">
      <w:pPr>
        <w:spacing w:before="100" w:beforeAutospacing="1" w:after="240"/>
        <w:ind w:left="567"/>
        <w:rPr>
          <w:rFonts w:eastAsia="Times New Roman" w:cs="Arial"/>
          <w:szCs w:val="17"/>
        </w:rPr>
      </w:pPr>
      <w:r>
        <w:rPr>
          <w:rFonts w:eastAsia="Times New Roman" w:cs="Arial"/>
          <w:szCs w:val="17"/>
        </w:rPr>
        <w:t>[RS</w:t>
      </w:r>
      <w:r w:rsidR="00E63A97">
        <w:rPr>
          <w:rFonts w:eastAsia="Times New Roman" w:cs="Arial"/>
          <w:szCs w:val="17"/>
        </w:rPr>
        <w:t>G</w:t>
      </w:r>
      <w:r w:rsidR="00355848">
        <w:rPr>
          <w:rFonts w:eastAsia="Times New Roman" w:cs="Arial"/>
          <w:szCs w:val="17"/>
        </w:rPr>
        <w:t>-147</w:t>
      </w:r>
      <w:r w:rsidR="005E48A2" w:rsidRPr="00D21B58">
        <w:rPr>
          <w:rFonts w:eastAsia="Times New Roman" w:cs="Arial"/>
          <w:szCs w:val="17"/>
        </w:rPr>
        <w:t>] Multi-factor authentication SHOULD be implemented to mitigate identity risks for application with</w:t>
      </w:r>
      <w:r w:rsidR="009348C5">
        <w:rPr>
          <w:rFonts w:eastAsia="Times New Roman" w:cs="Arial"/>
          <w:szCs w:val="17"/>
        </w:rPr>
        <w:t xml:space="preserve"> a</w:t>
      </w:r>
      <w:r w:rsidR="005E48A2" w:rsidRPr="00D21B58">
        <w:rPr>
          <w:rFonts w:eastAsia="Times New Roman" w:cs="Arial"/>
          <w:szCs w:val="17"/>
        </w:rPr>
        <w:t xml:space="preserve"> </w:t>
      </w:r>
      <w:r w:rsidR="003D6086" w:rsidRPr="00D21B58">
        <w:rPr>
          <w:rFonts w:eastAsia="Times New Roman" w:cs="Arial"/>
          <w:szCs w:val="17"/>
        </w:rPr>
        <w:t>high-risk</w:t>
      </w:r>
      <w:r w:rsidR="005E48A2" w:rsidRPr="00D21B58">
        <w:rPr>
          <w:rFonts w:eastAsia="Times New Roman" w:cs="Arial"/>
          <w:szCs w:val="17"/>
        </w:rPr>
        <w:t xml:space="preserve"> profile, </w:t>
      </w:r>
      <w:r w:rsidR="009348C5">
        <w:rPr>
          <w:rFonts w:eastAsia="Times New Roman" w:cs="Arial"/>
          <w:szCs w:val="17"/>
        </w:rPr>
        <w:t xml:space="preserve">a </w:t>
      </w:r>
      <w:r w:rsidR="005E48A2" w:rsidRPr="00D21B58">
        <w:rPr>
          <w:rFonts w:eastAsia="Times New Roman" w:cs="Arial"/>
          <w:szCs w:val="17"/>
        </w:rPr>
        <w:t>system processing very sensitive information or</w:t>
      </w:r>
      <w:r w:rsidR="009348C5">
        <w:rPr>
          <w:rFonts w:eastAsia="Times New Roman" w:cs="Arial"/>
          <w:szCs w:val="17"/>
        </w:rPr>
        <w:t xml:space="preserve"> a</w:t>
      </w:r>
      <w:r w:rsidR="005E48A2" w:rsidRPr="00D21B58">
        <w:rPr>
          <w:rFonts w:eastAsia="Times New Roman" w:cs="Arial"/>
          <w:szCs w:val="17"/>
        </w:rPr>
        <w:t xml:space="preserve"> privileged action.</w:t>
      </w:r>
    </w:p>
    <w:p w14:paraId="7DFCFB63" w14:textId="77777777" w:rsidR="005E48A2" w:rsidRPr="00D21B58" w:rsidRDefault="005E48A2" w:rsidP="005E48A2">
      <w:pPr>
        <w:pStyle w:val="Heading4"/>
        <w:rPr>
          <w:i w:val="0"/>
        </w:rPr>
      </w:pPr>
      <w:r w:rsidRPr="00D21B58">
        <w:t>Availability and threat protection</w:t>
      </w:r>
    </w:p>
    <w:p w14:paraId="6D450491" w14:textId="77777777" w:rsidR="005E48A2" w:rsidRPr="005D5297" w:rsidRDefault="005D5297" w:rsidP="005D5297">
      <w:pPr>
        <w:pStyle w:val="NormalWeb"/>
        <w:rPr>
          <w:rFonts w:cs="Arial"/>
          <w:szCs w:val="17"/>
        </w:rPr>
      </w:pPr>
      <w:r w:rsidRPr="005D5297">
        <w:rPr>
          <w:rFonts w:cs="Arial"/>
          <w:szCs w:val="17"/>
        </w:rPr>
        <w:fldChar w:fldCharType="begin"/>
      </w:r>
      <w:r w:rsidRPr="005D5297">
        <w:rPr>
          <w:rFonts w:cs="Arial"/>
          <w:szCs w:val="17"/>
        </w:rPr>
        <w:instrText xml:space="preserve"> AUTONUM  </w:instrText>
      </w:r>
      <w:r w:rsidRPr="005D5297">
        <w:rPr>
          <w:rFonts w:cs="Arial"/>
          <w:szCs w:val="17"/>
        </w:rPr>
        <w:fldChar w:fldCharType="end"/>
      </w:r>
      <w:r w:rsidRPr="005D5297">
        <w:rPr>
          <w:rFonts w:cs="Arial"/>
          <w:szCs w:val="17"/>
        </w:rPr>
        <w:tab/>
      </w:r>
      <w:r w:rsidR="005E48A2" w:rsidRPr="005D5297">
        <w:rPr>
          <w:rFonts w:cs="Arial"/>
          <w:szCs w:val="17"/>
        </w:rPr>
        <w:t>Availability in this context covers threat protection to minimize API downtime, looking at how threats against exposed APIs can be mitigated using basic design principles.</w:t>
      </w:r>
      <w:r w:rsidR="005E3121">
        <w:rPr>
          <w:rFonts w:cs="Arial"/>
          <w:szCs w:val="17"/>
        </w:rPr>
        <w:t xml:space="preserve"> </w:t>
      </w:r>
      <w:r w:rsidR="005E48A2" w:rsidRPr="005D5297">
        <w:rPr>
          <w:rFonts w:cs="Arial"/>
          <w:szCs w:val="17"/>
        </w:rPr>
        <w:t xml:space="preserve"> Availability also covers scaling to meet demand and ensuring the hosting environments are stable etc.</w:t>
      </w:r>
      <w:r w:rsidR="005E3121">
        <w:rPr>
          <w:rFonts w:cs="Arial"/>
          <w:szCs w:val="17"/>
        </w:rPr>
        <w:t xml:space="preserve"> </w:t>
      </w:r>
      <w:r w:rsidR="005E48A2" w:rsidRPr="005D5297">
        <w:rPr>
          <w:rFonts w:cs="Arial"/>
          <w:szCs w:val="17"/>
        </w:rPr>
        <w:t xml:space="preserve"> These levels of availability are addressed across the hardware and software stacks that support the delivery of APIs.</w:t>
      </w:r>
      <w:r w:rsidR="005E3121">
        <w:rPr>
          <w:rFonts w:cs="Arial"/>
          <w:szCs w:val="17"/>
        </w:rPr>
        <w:t xml:space="preserve"> </w:t>
      </w:r>
      <w:r w:rsidR="005E48A2" w:rsidRPr="005D5297">
        <w:rPr>
          <w:rFonts w:cs="Arial"/>
          <w:szCs w:val="17"/>
        </w:rPr>
        <w:t xml:space="preserve"> Availability is normally addressed under business continuity and disaster recovery standards that recommend a risk assessment approach to define the availability requirements.  </w:t>
      </w:r>
    </w:p>
    <w:p w14:paraId="0BCD1568" w14:textId="77777777" w:rsidR="005E48A2" w:rsidRPr="00D21B58" w:rsidRDefault="00807609" w:rsidP="005E48A2">
      <w:pPr>
        <w:pStyle w:val="Heading4"/>
        <w:rPr>
          <w:rFonts w:eastAsia="Times New Roman"/>
          <w:szCs w:val="17"/>
        </w:rPr>
      </w:pPr>
      <w:r w:rsidRPr="001446D6" w:rsidDel="00807609">
        <w:rPr>
          <w:rFonts w:eastAsia="Times New Roman" w:cs="Arial"/>
          <w:szCs w:val="17"/>
        </w:rPr>
        <w:t xml:space="preserve"> </w:t>
      </w:r>
      <w:r w:rsidR="005E48A2" w:rsidRPr="00D21B58">
        <w:t>Cross-domain Requests</w:t>
      </w:r>
    </w:p>
    <w:p w14:paraId="55BAEB74" w14:textId="77777777" w:rsidR="005E48A2" w:rsidRPr="00D21B58" w:rsidRDefault="001446D6" w:rsidP="001446D6">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D21B58">
        <w:rPr>
          <w:rFonts w:cs="Arial"/>
          <w:szCs w:val="17"/>
        </w:rPr>
        <w:t>Certain "cross-domain" requests, notably Ajax requests, are forbidden by default by the same-origin security policy.  Under the same-origin policy, a web browser permits scripts contained in a first web page to access data in a second web page, only if both web pages have the same origin (i.e. combination of URI scheme, host name, and port number).</w:t>
      </w:r>
    </w:p>
    <w:p w14:paraId="7EE7B593" w14:textId="77777777" w:rsidR="005E48A2" w:rsidRPr="00D21B58" w:rsidRDefault="001446D6" w:rsidP="001446D6">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D21B58">
        <w:rPr>
          <w:rFonts w:cs="Arial"/>
          <w:szCs w:val="17"/>
        </w:rPr>
        <w:t>The Cross-Origin Resource Sharing (CORS) is a W3C standard to flexibly specify which Cross-Domain Requests are permitted.</w:t>
      </w:r>
      <w:r w:rsidR="005E3121">
        <w:rPr>
          <w:rFonts w:cs="Arial"/>
          <w:szCs w:val="17"/>
        </w:rPr>
        <w:t xml:space="preserve"> </w:t>
      </w:r>
      <w:r w:rsidR="005E48A2" w:rsidRPr="00D21B58">
        <w:rPr>
          <w:rFonts w:cs="Arial"/>
          <w:szCs w:val="17"/>
        </w:rPr>
        <w:t xml:space="preserve"> By delivering appropriate CORS HTTP headers, your REST API signals to the browser which domains or origins are allowed to make JavaScript calls to the REST service.</w:t>
      </w:r>
    </w:p>
    <w:p w14:paraId="1A2DD2F3" w14:textId="77777777" w:rsidR="005E48A2" w:rsidRPr="00D21B58" w:rsidRDefault="001446D6" w:rsidP="001446D6">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D21B58">
        <w:rPr>
          <w:rFonts w:cs="Arial"/>
          <w:szCs w:val="17"/>
        </w:rPr>
        <w:t xml:space="preserve">The JSON with padding (JSONP) is a method for sending JSON data without worrying about cross-domain request issues. </w:t>
      </w:r>
      <w:r w:rsidR="005E3121">
        <w:rPr>
          <w:rFonts w:cs="Arial"/>
          <w:szCs w:val="17"/>
        </w:rPr>
        <w:t xml:space="preserve"> </w:t>
      </w:r>
      <w:r w:rsidR="005E48A2" w:rsidRPr="00D21B58">
        <w:rPr>
          <w:rFonts w:cs="Arial"/>
          <w:szCs w:val="17"/>
        </w:rPr>
        <w:t xml:space="preserve">It introduces callback functions for the loading of JSON data from different domains. </w:t>
      </w:r>
      <w:r w:rsidR="005E3121">
        <w:rPr>
          <w:rFonts w:cs="Arial"/>
          <w:szCs w:val="17"/>
        </w:rPr>
        <w:t xml:space="preserve"> </w:t>
      </w:r>
      <w:r w:rsidR="005E48A2" w:rsidRPr="00D21B58">
        <w:rPr>
          <w:rFonts w:cs="Arial"/>
          <w:szCs w:val="17"/>
        </w:rPr>
        <w:t xml:space="preserve">The idea behind it is based on the fact that the HTML </w:t>
      </w:r>
      <w:r w:rsidR="005E48A2" w:rsidRPr="005A6E71">
        <w:rPr>
          <w:rFonts w:ascii="Courier New" w:hAnsi="Courier New" w:cs="Courier New"/>
          <w:szCs w:val="17"/>
        </w:rPr>
        <w:t>&lt;script&gt;</w:t>
      </w:r>
      <w:r w:rsidR="005E48A2" w:rsidRPr="00D21B58">
        <w:rPr>
          <w:rFonts w:cs="Arial"/>
          <w:szCs w:val="17"/>
        </w:rPr>
        <w:t xml:space="preserve"> tag is not affected by the same origin policy.</w:t>
      </w:r>
      <w:r w:rsidR="005E3121">
        <w:rPr>
          <w:rFonts w:cs="Arial"/>
          <w:szCs w:val="17"/>
        </w:rPr>
        <w:t xml:space="preserve"> </w:t>
      </w:r>
      <w:r w:rsidR="005E48A2" w:rsidRPr="00D21B58">
        <w:rPr>
          <w:rFonts w:cs="Arial"/>
          <w:szCs w:val="17"/>
        </w:rPr>
        <w:t xml:space="preserve"> Anything imported through this tag is executed immediately in the global context.</w:t>
      </w:r>
      <w:r w:rsidR="005E3121">
        <w:rPr>
          <w:rFonts w:cs="Arial"/>
          <w:szCs w:val="17"/>
        </w:rPr>
        <w:t xml:space="preserve"> </w:t>
      </w:r>
      <w:r w:rsidR="005E48A2" w:rsidRPr="00D21B58">
        <w:rPr>
          <w:rFonts w:cs="Arial"/>
          <w:szCs w:val="17"/>
        </w:rPr>
        <w:t xml:space="preserve"> Instead of passing in a JavaScript file, one can pass in a URL to a service that returns JavaScript code.</w:t>
      </w:r>
    </w:p>
    <w:p w14:paraId="6B026235" w14:textId="77777777" w:rsidR="005E48A2" w:rsidRPr="00D21B58" w:rsidRDefault="001446D6" w:rsidP="001446D6">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D21B58">
        <w:rPr>
          <w:rFonts w:cs="Arial"/>
          <w:szCs w:val="17"/>
        </w:rPr>
        <w:t>The following approaches are usually followed to bypass this restriction:</w:t>
      </w:r>
    </w:p>
    <w:p w14:paraId="557E725B" w14:textId="77777777" w:rsidR="005E48A2" w:rsidRPr="007D335A" w:rsidRDefault="005E48A2" w:rsidP="00D63EA4">
      <w:pPr>
        <w:pStyle w:val="NormalWeb"/>
        <w:numPr>
          <w:ilvl w:val="0"/>
          <w:numId w:val="13"/>
        </w:numPr>
        <w:rPr>
          <w:rFonts w:eastAsia="Times New Roman" w:cs="Arial"/>
          <w:szCs w:val="17"/>
        </w:rPr>
      </w:pPr>
      <w:r w:rsidRPr="007D335A">
        <w:rPr>
          <w:rFonts w:eastAsia="Times New Roman" w:cs="Arial"/>
          <w:szCs w:val="17"/>
        </w:rPr>
        <w:t xml:space="preserve">JSONP is a workaround for cross-domain requests. </w:t>
      </w:r>
      <w:r w:rsidR="005E3121">
        <w:rPr>
          <w:rFonts w:eastAsia="Times New Roman" w:cs="Arial"/>
          <w:szCs w:val="17"/>
        </w:rPr>
        <w:t xml:space="preserve"> </w:t>
      </w:r>
      <w:r w:rsidRPr="007D335A">
        <w:rPr>
          <w:rFonts w:eastAsia="Times New Roman" w:cs="Arial"/>
          <w:szCs w:val="17"/>
        </w:rPr>
        <w:t xml:space="preserve">It does not offer any error-detection mechanism, i.e. if </w:t>
      </w:r>
      <w:r w:rsidR="00526A69">
        <w:rPr>
          <w:rFonts w:eastAsia="Times New Roman" w:cs="Arial"/>
          <w:szCs w:val="17"/>
        </w:rPr>
        <w:t>there was an issue</w:t>
      </w:r>
      <w:r w:rsidRPr="007D335A">
        <w:rPr>
          <w:rFonts w:eastAsia="Times New Roman" w:cs="Arial"/>
          <w:szCs w:val="17"/>
        </w:rPr>
        <w:t xml:space="preserve"> and the service failed or responded with an HTTP error, there is no way</w:t>
      </w:r>
      <w:r w:rsidR="00526A69">
        <w:rPr>
          <w:rFonts w:eastAsia="Times New Roman" w:cs="Arial"/>
          <w:szCs w:val="17"/>
        </w:rPr>
        <w:t xml:space="preserve"> to determine what the issue was</w:t>
      </w:r>
      <w:r w:rsidRPr="007D335A">
        <w:rPr>
          <w:rFonts w:eastAsia="Times New Roman" w:cs="Arial"/>
          <w:szCs w:val="17"/>
        </w:rPr>
        <w:t xml:space="preserve"> on the client side</w:t>
      </w:r>
      <w:r w:rsidR="00526A69">
        <w:rPr>
          <w:rFonts w:eastAsia="Times New Roman" w:cs="Arial"/>
          <w:szCs w:val="17"/>
        </w:rPr>
        <w:t>.</w:t>
      </w:r>
      <w:r w:rsidR="005E3121">
        <w:rPr>
          <w:rFonts w:eastAsia="Times New Roman" w:cs="Arial"/>
          <w:szCs w:val="17"/>
        </w:rPr>
        <w:t xml:space="preserve"> </w:t>
      </w:r>
      <w:r w:rsidR="00526A69">
        <w:rPr>
          <w:rFonts w:eastAsia="Times New Roman" w:cs="Arial"/>
          <w:szCs w:val="17"/>
        </w:rPr>
        <w:t xml:space="preserve"> The result will be that</w:t>
      </w:r>
      <w:r w:rsidRPr="007D335A">
        <w:rPr>
          <w:rFonts w:eastAsia="Times New Roman" w:cs="Arial"/>
          <w:szCs w:val="17"/>
        </w:rPr>
        <w:t xml:space="preserve"> the AJAX application will just </w:t>
      </w:r>
      <w:r w:rsidR="009348C5">
        <w:rPr>
          <w:rFonts w:eastAsia="Times New Roman" w:cs="Arial"/>
          <w:szCs w:val="17"/>
        </w:rPr>
        <w:t>‘</w:t>
      </w:r>
      <w:r w:rsidRPr="007D335A">
        <w:rPr>
          <w:rFonts w:eastAsia="Times New Roman" w:cs="Arial"/>
          <w:szCs w:val="17"/>
        </w:rPr>
        <w:t>hang</w:t>
      </w:r>
      <w:r w:rsidR="009348C5">
        <w:rPr>
          <w:rFonts w:eastAsia="Times New Roman" w:cs="Arial"/>
          <w:szCs w:val="17"/>
        </w:rPr>
        <w:t>’</w:t>
      </w:r>
      <w:r w:rsidRPr="007D335A">
        <w:rPr>
          <w:rFonts w:eastAsia="Times New Roman" w:cs="Arial"/>
          <w:szCs w:val="17"/>
        </w:rPr>
        <w:t>.</w:t>
      </w:r>
      <w:r w:rsidR="005E3121">
        <w:rPr>
          <w:rFonts w:eastAsia="Times New Roman" w:cs="Arial"/>
          <w:szCs w:val="17"/>
        </w:rPr>
        <w:t xml:space="preserve"> </w:t>
      </w:r>
      <w:r w:rsidRPr="007D335A">
        <w:rPr>
          <w:rFonts w:eastAsia="Times New Roman" w:cs="Arial"/>
          <w:szCs w:val="17"/>
        </w:rPr>
        <w:t xml:space="preserve"> Moreover, the site that uses JSONP </w:t>
      </w:r>
      <w:r w:rsidR="006156D4">
        <w:rPr>
          <w:rFonts w:eastAsia="Times New Roman" w:cs="Arial"/>
          <w:szCs w:val="17"/>
        </w:rPr>
        <w:t>will unconditionally</w:t>
      </w:r>
      <w:r w:rsidR="006156D4" w:rsidRPr="007D335A">
        <w:rPr>
          <w:rFonts w:eastAsia="Times New Roman" w:cs="Arial"/>
          <w:szCs w:val="17"/>
        </w:rPr>
        <w:t xml:space="preserve"> </w:t>
      </w:r>
      <w:r w:rsidRPr="007D335A">
        <w:rPr>
          <w:rFonts w:eastAsia="Times New Roman" w:cs="Arial"/>
          <w:szCs w:val="17"/>
        </w:rPr>
        <w:t xml:space="preserve">trust the JSON </w:t>
      </w:r>
      <w:r w:rsidR="006156D4">
        <w:rPr>
          <w:rFonts w:eastAsia="Times New Roman" w:cs="Arial"/>
          <w:szCs w:val="17"/>
        </w:rPr>
        <w:t xml:space="preserve">provided </w:t>
      </w:r>
      <w:r w:rsidR="005E3121">
        <w:rPr>
          <w:rFonts w:eastAsia="Times New Roman" w:cs="Arial"/>
          <w:szCs w:val="17"/>
        </w:rPr>
        <w:t xml:space="preserve">from a different domain;  </w:t>
      </w:r>
    </w:p>
    <w:p w14:paraId="6EF5E47F" w14:textId="77777777" w:rsidR="005E48A2" w:rsidRPr="007D335A" w:rsidRDefault="005E48A2" w:rsidP="00D63EA4">
      <w:pPr>
        <w:pStyle w:val="NormalWeb"/>
        <w:numPr>
          <w:ilvl w:val="0"/>
          <w:numId w:val="13"/>
        </w:numPr>
        <w:rPr>
          <w:rFonts w:eastAsia="Times New Roman" w:cs="Arial"/>
          <w:szCs w:val="17"/>
        </w:rPr>
      </w:pPr>
      <w:r w:rsidRPr="007D335A">
        <w:rPr>
          <w:rFonts w:eastAsia="Times New Roman" w:cs="Arial"/>
          <w:szCs w:val="17"/>
        </w:rPr>
        <w:t>Iframe is a</w:t>
      </w:r>
      <w:r w:rsidR="006156D4">
        <w:rPr>
          <w:rFonts w:eastAsia="Times New Roman" w:cs="Arial"/>
          <w:szCs w:val="17"/>
        </w:rPr>
        <w:t>n alternative</w:t>
      </w:r>
      <w:r w:rsidRPr="007D335A">
        <w:rPr>
          <w:rFonts w:eastAsia="Times New Roman" w:cs="Arial"/>
          <w:szCs w:val="17"/>
        </w:rPr>
        <w:t xml:space="preserve"> workaround for cross-domain requests.</w:t>
      </w:r>
      <w:r w:rsidR="005E3121">
        <w:rPr>
          <w:rFonts w:eastAsia="Times New Roman" w:cs="Arial"/>
          <w:szCs w:val="17"/>
        </w:rPr>
        <w:t xml:space="preserve"> </w:t>
      </w:r>
      <w:r w:rsidRPr="007D335A">
        <w:rPr>
          <w:rFonts w:eastAsia="Times New Roman" w:cs="Arial"/>
          <w:szCs w:val="17"/>
        </w:rPr>
        <w:t xml:space="preserve"> Using the JavaScript </w:t>
      </w:r>
      <w:r w:rsidRPr="007D335A">
        <w:rPr>
          <w:rFonts w:ascii="Courier New" w:eastAsia="Times New Roman" w:hAnsi="Courier New" w:cs="Courier New"/>
          <w:szCs w:val="17"/>
        </w:rPr>
        <w:t>window.postMessage</w:t>
      </w:r>
      <w:r w:rsidR="004A714F">
        <w:rPr>
          <w:rFonts w:ascii="Courier New" w:eastAsia="Times New Roman" w:hAnsi="Courier New" w:cs="Courier New"/>
          <w:szCs w:val="17"/>
        </w:rPr>
        <w:t xml:space="preserve"> </w:t>
      </w:r>
      <w:r w:rsidRPr="007D335A">
        <w:rPr>
          <w:rFonts w:ascii="Courier New" w:eastAsia="Times New Roman" w:hAnsi="Courier New" w:cs="Courier New"/>
          <w:szCs w:val="17"/>
        </w:rPr>
        <w:t>(message, targetOrigin)</w:t>
      </w:r>
      <w:r w:rsidRPr="007D335A">
        <w:rPr>
          <w:rFonts w:eastAsia="Times New Roman" w:cs="Arial"/>
          <w:szCs w:val="17"/>
        </w:rPr>
        <w:t xml:space="preserve"> method on the iframe object, it is possible to pass a request a site of a different domain.</w:t>
      </w:r>
      <w:r w:rsidR="005E3121">
        <w:rPr>
          <w:rFonts w:eastAsia="Times New Roman" w:cs="Arial"/>
          <w:szCs w:val="17"/>
        </w:rPr>
        <w:t xml:space="preserve"> </w:t>
      </w:r>
      <w:r w:rsidRPr="007D335A">
        <w:rPr>
          <w:rFonts w:eastAsia="Times New Roman" w:cs="Arial"/>
          <w:szCs w:val="17"/>
        </w:rPr>
        <w:t xml:space="preserve"> Iframe approach has good compatibility even in old browsers.</w:t>
      </w:r>
      <w:r w:rsidR="005E3121">
        <w:rPr>
          <w:rFonts w:eastAsia="Times New Roman" w:cs="Arial"/>
          <w:szCs w:val="17"/>
        </w:rPr>
        <w:t xml:space="preserve"> </w:t>
      </w:r>
      <w:r w:rsidRPr="007D335A">
        <w:rPr>
          <w:rFonts w:eastAsia="Times New Roman" w:cs="Arial"/>
          <w:szCs w:val="17"/>
        </w:rPr>
        <w:t xml:space="preserve"> Moreover, it only supports GET. </w:t>
      </w:r>
      <w:r w:rsidR="005E3121">
        <w:rPr>
          <w:rFonts w:eastAsia="Times New Roman" w:cs="Arial"/>
          <w:szCs w:val="17"/>
        </w:rPr>
        <w:t xml:space="preserve"> </w:t>
      </w:r>
      <w:r w:rsidRPr="007D335A">
        <w:rPr>
          <w:rFonts w:eastAsia="Times New Roman" w:cs="Arial"/>
          <w:szCs w:val="17"/>
        </w:rPr>
        <w:t xml:space="preserve">The source of the </w:t>
      </w:r>
      <w:r w:rsidR="006156D4">
        <w:rPr>
          <w:rFonts w:eastAsia="Times New Roman" w:cs="Arial"/>
          <w:szCs w:val="17"/>
        </w:rPr>
        <w:t>I</w:t>
      </w:r>
      <w:r w:rsidRPr="007D335A">
        <w:rPr>
          <w:rFonts w:eastAsia="Times New Roman" w:cs="Arial"/>
          <w:szCs w:val="17"/>
        </w:rPr>
        <w:t>frames page should be always be</w:t>
      </w:r>
      <w:r w:rsidR="005E3121">
        <w:rPr>
          <w:rFonts w:eastAsia="Times New Roman" w:cs="Arial"/>
          <w:szCs w:val="17"/>
        </w:rPr>
        <w:t xml:space="preserve"> checked due to security issues;  and</w:t>
      </w:r>
    </w:p>
    <w:p w14:paraId="6A4BDB5D" w14:textId="77777777" w:rsidR="005E48A2" w:rsidRPr="007D335A" w:rsidRDefault="005E48A2" w:rsidP="00D63EA4">
      <w:pPr>
        <w:pStyle w:val="NormalWeb"/>
        <w:numPr>
          <w:ilvl w:val="0"/>
          <w:numId w:val="13"/>
        </w:numPr>
        <w:rPr>
          <w:rFonts w:eastAsia="Times New Roman" w:cs="Arial"/>
          <w:szCs w:val="17"/>
        </w:rPr>
      </w:pPr>
      <w:r w:rsidRPr="007D335A">
        <w:rPr>
          <w:rFonts w:eastAsia="Times New Roman" w:cs="Arial"/>
          <w:szCs w:val="17"/>
        </w:rPr>
        <w:t xml:space="preserve">CORS is a standardized approach to perform a call to an external domain. It can use </w:t>
      </w:r>
      <w:r w:rsidRPr="007D335A">
        <w:rPr>
          <w:rFonts w:ascii="Courier New" w:eastAsia="Times New Roman" w:hAnsi="Courier New" w:cs="Courier New"/>
          <w:szCs w:val="17"/>
        </w:rPr>
        <w:t xml:space="preserve">XMLHttpRequest </w:t>
      </w:r>
      <w:r w:rsidRPr="007D335A">
        <w:rPr>
          <w:rFonts w:eastAsia="Times New Roman" w:cs="Arial"/>
          <w:szCs w:val="17"/>
        </w:rPr>
        <w:t xml:space="preserve">to send and receive data and has better error handling mechanism than JSONP. It supports many types of authorization in comparison to JSONP, which only supports cookies. It also supports HTTP Methods in comparison to JSONP, which only supports </w:t>
      </w:r>
      <w:r w:rsidRPr="009C383A">
        <w:rPr>
          <w:rFonts w:ascii="Courier New" w:eastAsia="Times New Roman" w:hAnsi="Courier New" w:cs="Arial"/>
          <w:szCs w:val="17"/>
        </w:rPr>
        <w:t>GET</w:t>
      </w:r>
      <w:r w:rsidRPr="007D335A">
        <w:rPr>
          <w:rFonts w:eastAsia="Times New Roman" w:cs="Arial"/>
          <w:szCs w:val="17"/>
        </w:rPr>
        <w:t>. On the other hand, it is not always possible to implement CORS because the browsers have to support it and because the API consumers have to be enlisted in the CORS whitelist.</w:t>
      </w:r>
    </w:p>
    <w:p w14:paraId="7B2B691B" w14:textId="77777777" w:rsidR="005E48A2" w:rsidRPr="00D21B58" w:rsidRDefault="005E48A2" w:rsidP="005E48A2">
      <w:pPr>
        <w:spacing w:before="100" w:beforeAutospacing="1" w:after="240"/>
        <w:ind w:left="567"/>
        <w:rPr>
          <w:rFonts w:eastAsia="Times New Roman" w:cs="Arial"/>
          <w:szCs w:val="17"/>
        </w:rPr>
      </w:pPr>
      <w:r w:rsidRPr="00D21B58">
        <w:rPr>
          <w:rFonts w:eastAsia="Times New Roman" w:cs="Arial"/>
          <w:szCs w:val="17"/>
        </w:rPr>
        <w:t>[RS</w:t>
      </w:r>
      <w:r w:rsidR="00E63A97">
        <w:rPr>
          <w:rFonts w:eastAsia="Times New Roman" w:cs="Arial"/>
          <w:szCs w:val="17"/>
        </w:rPr>
        <w:t>G</w:t>
      </w:r>
      <w:r w:rsidRPr="00D21B58">
        <w:rPr>
          <w:rFonts w:eastAsia="Times New Roman" w:cs="Arial"/>
          <w:szCs w:val="17"/>
        </w:rPr>
        <w:t>-1</w:t>
      </w:r>
      <w:r w:rsidR="00355848">
        <w:rPr>
          <w:rFonts w:eastAsia="Times New Roman" w:cs="Arial"/>
          <w:szCs w:val="17"/>
        </w:rPr>
        <w:t>48</w:t>
      </w:r>
      <w:r w:rsidRPr="00D21B58">
        <w:rPr>
          <w:rFonts w:eastAsia="Times New Roman" w:cs="Arial"/>
          <w:szCs w:val="17"/>
        </w:rPr>
        <w:t>] If the REST API is public</w:t>
      </w:r>
      <w:r w:rsidR="0064711C">
        <w:rPr>
          <w:rFonts w:eastAsia="Times New Roman" w:cs="Arial"/>
          <w:szCs w:val="17"/>
        </w:rPr>
        <w:t>,</w:t>
      </w:r>
      <w:r w:rsidRPr="00D21B58">
        <w:rPr>
          <w:rFonts w:eastAsia="Times New Roman" w:cs="Arial"/>
          <w:szCs w:val="17"/>
        </w:rPr>
        <w:t xml:space="preserve"> the HTTP header </w:t>
      </w:r>
      <w:r w:rsidRPr="00D21B58">
        <w:rPr>
          <w:rFonts w:ascii="Courier New" w:eastAsia="Times New Roman" w:hAnsi="Courier New" w:cs="Courier New"/>
          <w:szCs w:val="17"/>
        </w:rPr>
        <w:t>Access-Control-Allow-Origin</w:t>
      </w:r>
      <w:r w:rsidRPr="00D21B58">
        <w:rPr>
          <w:rFonts w:eastAsia="Times New Roman" w:cs="Arial"/>
          <w:szCs w:val="17"/>
        </w:rPr>
        <w:t xml:space="preserve"> MUST be set to ‘*’.</w:t>
      </w:r>
    </w:p>
    <w:p w14:paraId="4B6C2758" w14:textId="77777777" w:rsidR="007D638D" w:rsidRDefault="005E48A2" w:rsidP="007D638D">
      <w:pPr>
        <w:spacing w:before="100" w:beforeAutospacing="1" w:after="240"/>
        <w:ind w:left="567"/>
        <w:rPr>
          <w:rFonts w:eastAsia="Times New Roman" w:cs="Arial"/>
          <w:szCs w:val="17"/>
        </w:rPr>
      </w:pPr>
      <w:r w:rsidRPr="00D21B58">
        <w:rPr>
          <w:rFonts w:eastAsia="Times New Roman" w:cs="Arial"/>
          <w:szCs w:val="17"/>
        </w:rPr>
        <w:t>[RS</w:t>
      </w:r>
      <w:r w:rsidR="00E63A97">
        <w:rPr>
          <w:rFonts w:eastAsia="Times New Roman" w:cs="Arial"/>
          <w:szCs w:val="17"/>
        </w:rPr>
        <w:t>G</w:t>
      </w:r>
      <w:r w:rsidRPr="00D21B58">
        <w:rPr>
          <w:rFonts w:eastAsia="Times New Roman" w:cs="Arial"/>
          <w:szCs w:val="17"/>
        </w:rPr>
        <w:t>-1</w:t>
      </w:r>
      <w:r w:rsidR="00355848">
        <w:rPr>
          <w:rFonts w:eastAsia="Times New Roman" w:cs="Arial"/>
          <w:szCs w:val="17"/>
        </w:rPr>
        <w:t>49</w:t>
      </w:r>
      <w:r w:rsidRPr="00D21B58">
        <w:rPr>
          <w:rFonts w:eastAsia="Times New Roman" w:cs="Arial"/>
          <w:szCs w:val="17"/>
        </w:rPr>
        <w:t>] If the REST API is protected</w:t>
      </w:r>
      <w:r w:rsidR="0064711C">
        <w:rPr>
          <w:rFonts w:eastAsia="Times New Roman" w:cs="Arial"/>
          <w:szCs w:val="17"/>
        </w:rPr>
        <w:t>,</w:t>
      </w:r>
      <w:r w:rsidRPr="00D21B58">
        <w:rPr>
          <w:rFonts w:eastAsia="Times New Roman" w:cs="Arial"/>
          <w:szCs w:val="17"/>
        </w:rPr>
        <w:t xml:space="preserve"> CORS SHOULD be used</w:t>
      </w:r>
      <w:r w:rsidR="002314E9">
        <w:rPr>
          <w:rFonts w:eastAsia="Times New Roman" w:cs="Arial"/>
          <w:szCs w:val="17"/>
        </w:rPr>
        <w:t>,</w:t>
      </w:r>
      <w:r w:rsidRPr="00D21B58">
        <w:rPr>
          <w:rFonts w:eastAsia="Times New Roman" w:cs="Arial"/>
          <w:szCs w:val="17"/>
        </w:rPr>
        <w:t xml:space="preserve"> if possible. Else, </w:t>
      </w:r>
      <w:r w:rsidR="00FF6322" w:rsidRPr="00D21B58">
        <w:rPr>
          <w:rFonts w:eastAsia="Times New Roman" w:cs="Arial"/>
          <w:szCs w:val="17"/>
        </w:rPr>
        <w:t xml:space="preserve">JSONP </w:t>
      </w:r>
      <w:r w:rsidR="002314E9">
        <w:rPr>
          <w:rFonts w:eastAsia="Times New Roman" w:cs="Arial"/>
          <w:szCs w:val="17"/>
        </w:rPr>
        <w:t>MAY</w:t>
      </w:r>
      <w:r w:rsidR="002314E9" w:rsidRPr="00D21B58">
        <w:rPr>
          <w:rFonts w:eastAsia="Times New Roman" w:cs="Arial"/>
          <w:szCs w:val="17"/>
        </w:rPr>
        <w:t xml:space="preserve"> </w:t>
      </w:r>
      <w:r w:rsidR="00FF6322" w:rsidRPr="00D21B58">
        <w:rPr>
          <w:rFonts w:eastAsia="Times New Roman" w:cs="Arial"/>
          <w:szCs w:val="17"/>
        </w:rPr>
        <w:t>be used as fallback</w:t>
      </w:r>
      <w:r w:rsidRPr="00D21B58">
        <w:rPr>
          <w:rFonts w:eastAsia="Times New Roman" w:cs="Arial"/>
          <w:szCs w:val="17"/>
        </w:rPr>
        <w:t xml:space="preserve"> but only for GET requests</w:t>
      </w:r>
      <w:r w:rsidR="00512BC1">
        <w:rPr>
          <w:rFonts w:eastAsia="Times New Roman" w:cs="Arial"/>
          <w:szCs w:val="17"/>
        </w:rPr>
        <w:t xml:space="preserve">, for example, </w:t>
      </w:r>
      <w:r w:rsidR="002314E9">
        <w:rPr>
          <w:rFonts w:eastAsia="Times New Roman" w:cs="Arial"/>
          <w:szCs w:val="17"/>
        </w:rPr>
        <w:t>when the user is accessing using an</w:t>
      </w:r>
      <w:r w:rsidR="00512BC1">
        <w:rPr>
          <w:rFonts w:eastAsia="Times New Roman" w:cs="Arial"/>
          <w:szCs w:val="17"/>
        </w:rPr>
        <w:t xml:space="preserve"> old browser</w:t>
      </w:r>
      <w:r w:rsidRPr="00D21B58">
        <w:rPr>
          <w:rFonts w:eastAsia="Times New Roman" w:cs="Arial"/>
          <w:szCs w:val="17"/>
        </w:rPr>
        <w:t>. Iframe SHOULD NOT be used.</w:t>
      </w:r>
    </w:p>
    <w:p w14:paraId="0F2E4299" w14:textId="77777777" w:rsidR="005E48A2" w:rsidRPr="00D21B58" w:rsidRDefault="005E48A2" w:rsidP="00F50DB4">
      <w:pPr>
        <w:pStyle w:val="Heading3"/>
        <w:keepLines/>
        <w:spacing w:before="170" w:after="170"/>
        <w:ind w:left="360"/>
      </w:pPr>
      <w:bookmarkStart w:id="87" w:name="_Toc54011631"/>
      <w:r w:rsidRPr="00D21B58">
        <w:t>API Maturity Model</w:t>
      </w:r>
      <w:bookmarkEnd w:id="87"/>
    </w:p>
    <w:p w14:paraId="7CBDA312" w14:textId="77777777" w:rsidR="007D335A" w:rsidRDefault="007D335A" w:rsidP="007D335A">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It is common </w:t>
      </w:r>
      <w:r w:rsidR="002314E9">
        <w:rPr>
          <w:rFonts w:eastAsia="Times New Roman" w:cs="Arial"/>
          <w:szCs w:val="17"/>
        </w:rPr>
        <w:t xml:space="preserve">to </w:t>
      </w:r>
      <w:r w:rsidR="005E48A2" w:rsidRPr="00D21B58">
        <w:rPr>
          <w:rFonts w:eastAsia="Times New Roman" w:cs="Arial"/>
          <w:szCs w:val="17"/>
        </w:rPr>
        <w:t xml:space="preserve">classify a REST API using a maturity model. </w:t>
      </w:r>
      <w:r w:rsidR="00A336FF">
        <w:rPr>
          <w:rFonts w:eastAsia="Times New Roman" w:cs="Arial"/>
          <w:szCs w:val="17"/>
        </w:rPr>
        <w:t xml:space="preserve"> </w:t>
      </w:r>
      <w:r w:rsidR="005E48A2" w:rsidRPr="00D21B58">
        <w:rPr>
          <w:rFonts w:eastAsia="Times New Roman" w:cs="Arial"/>
          <w:szCs w:val="17"/>
        </w:rPr>
        <w:t>While various models are available, this Standard refers to the Richardson Maturity Model (RMM).</w:t>
      </w:r>
      <w:r w:rsidR="00A336FF">
        <w:rPr>
          <w:rFonts w:eastAsia="Times New Roman" w:cs="Arial"/>
          <w:szCs w:val="17"/>
        </w:rPr>
        <w:t xml:space="preserve"> </w:t>
      </w:r>
      <w:r w:rsidR="005E48A2" w:rsidRPr="00D21B58">
        <w:rPr>
          <w:rFonts w:eastAsia="Times New Roman" w:cs="Arial"/>
          <w:szCs w:val="17"/>
        </w:rPr>
        <w:t xml:space="preserve"> RMM defines three levels and this Standard recommends Level 2 for REST API because Level 3 is complex to implement and requires significant conceptual and development-related investment from service providers and consumers.</w:t>
      </w:r>
      <w:r w:rsidR="00A336FF">
        <w:rPr>
          <w:rFonts w:eastAsia="Times New Roman" w:cs="Arial"/>
          <w:szCs w:val="17"/>
        </w:rPr>
        <w:t xml:space="preserve"> </w:t>
      </w:r>
      <w:r w:rsidR="005E48A2" w:rsidRPr="00D21B58">
        <w:rPr>
          <w:rFonts w:eastAsia="Times New Roman" w:cs="Arial"/>
          <w:szCs w:val="17"/>
        </w:rPr>
        <w:t xml:space="preserve"> At the same time, it does not immediately benefit service consumers.</w:t>
      </w:r>
    </w:p>
    <w:p w14:paraId="1225F249" w14:textId="77777777" w:rsidR="0042380A" w:rsidRDefault="007D335A" w:rsidP="00AD5E2E">
      <w:pPr>
        <w:pStyle w:val="CommentText"/>
        <w:rPr>
          <w:rFonts w:eastAsia="Times New Roman" w:cs="Arial"/>
          <w:sz w:val="17"/>
          <w:szCs w:val="17"/>
        </w:rPr>
      </w:pPr>
      <w:r w:rsidRPr="00127540">
        <w:rPr>
          <w:rFonts w:eastAsia="Times New Roman" w:cs="Arial"/>
          <w:sz w:val="17"/>
          <w:szCs w:val="17"/>
        </w:rPr>
        <w:fldChar w:fldCharType="begin"/>
      </w:r>
      <w:r w:rsidRPr="00127540">
        <w:rPr>
          <w:rFonts w:eastAsia="Times New Roman" w:cs="Arial"/>
          <w:sz w:val="17"/>
          <w:szCs w:val="17"/>
        </w:rPr>
        <w:instrText xml:space="preserve"> AUTONUM  </w:instrText>
      </w:r>
      <w:r w:rsidRPr="00127540">
        <w:rPr>
          <w:rFonts w:eastAsia="Times New Roman" w:cs="Arial"/>
          <w:sz w:val="17"/>
          <w:szCs w:val="17"/>
        </w:rPr>
        <w:fldChar w:fldCharType="end"/>
      </w:r>
      <w:r w:rsidRPr="00127540">
        <w:rPr>
          <w:rFonts w:eastAsia="Times New Roman" w:cs="Arial"/>
          <w:sz w:val="17"/>
          <w:szCs w:val="17"/>
        </w:rPr>
        <w:tab/>
      </w:r>
      <w:r w:rsidR="005E48A2" w:rsidRPr="00127540">
        <w:rPr>
          <w:rFonts w:eastAsia="Times New Roman" w:cs="Arial"/>
          <w:sz w:val="17"/>
          <w:szCs w:val="17"/>
        </w:rPr>
        <w:t xml:space="preserve">If a Web API implements </w:t>
      </w:r>
      <w:r w:rsidR="002314E9" w:rsidRPr="00127540">
        <w:rPr>
          <w:rFonts w:eastAsia="Times New Roman" w:cs="Arial"/>
          <w:sz w:val="17"/>
          <w:szCs w:val="17"/>
        </w:rPr>
        <w:t>L</w:t>
      </w:r>
      <w:r w:rsidR="005E48A2" w:rsidRPr="00127540">
        <w:rPr>
          <w:rFonts w:eastAsia="Times New Roman" w:cs="Arial"/>
          <w:sz w:val="17"/>
          <w:szCs w:val="17"/>
        </w:rPr>
        <w:t xml:space="preserve">evel 3 of RMM, a hypermedia format must be put in place. </w:t>
      </w:r>
      <w:r w:rsidR="00A336FF">
        <w:rPr>
          <w:rFonts w:eastAsia="Times New Roman" w:cs="Arial"/>
          <w:sz w:val="17"/>
          <w:szCs w:val="17"/>
        </w:rPr>
        <w:t xml:space="preserve"> </w:t>
      </w:r>
      <w:r w:rsidR="00E63B9B" w:rsidRPr="00127540">
        <w:rPr>
          <w:rFonts w:eastAsia="Times New Roman" w:cs="Arial"/>
          <w:sz w:val="17"/>
          <w:szCs w:val="17"/>
        </w:rPr>
        <w:t>Hypertext Application Language (</w:t>
      </w:r>
      <w:r w:rsidR="005E48A2" w:rsidRPr="00127540">
        <w:rPr>
          <w:rFonts w:eastAsia="Times New Roman" w:cs="Arial"/>
          <w:sz w:val="17"/>
          <w:szCs w:val="17"/>
        </w:rPr>
        <w:t>HAL</w:t>
      </w:r>
      <w:r w:rsidR="00E63B9B" w:rsidRPr="00127540">
        <w:rPr>
          <w:rFonts w:eastAsia="Times New Roman" w:cs="Arial"/>
          <w:sz w:val="17"/>
          <w:szCs w:val="17"/>
        </w:rPr>
        <w:t>)</w:t>
      </w:r>
      <w:r w:rsidR="00FB1152" w:rsidRPr="00127540">
        <w:rPr>
          <w:rStyle w:val="FootnoteReference"/>
          <w:rFonts w:eastAsia="Times New Roman" w:cs="Arial"/>
          <w:sz w:val="17"/>
          <w:szCs w:val="17"/>
        </w:rPr>
        <w:footnoteReference w:id="15"/>
      </w:r>
      <w:r w:rsidR="005E48A2" w:rsidRPr="00127540">
        <w:rPr>
          <w:rFonts w:eastAsia="Times New Roman" w:cs="Arial"/>
          <w:sz w:val="17"/>
          <w:szCs w:val="17"/>
        </w:rPr>
        <w:t xml:space="preserve">  is simple and is compatible with JSON and XML responses</w:t>
      </w:r>
      <w:r w:rsidR="00FB1152" w:rsidRPr="00127540">
        <w:rPr>
          <w:rFonts w:eastAsia="Times New Roman" w:cs="Arial"/>
          <w:sz w:val="17"/>
          <w:szCs w:val="17"/>
        </w:rPr>
        <w:t xml:space="preserve">. </w:t>
      </w:r>
      <w:r w:rsidR="00A336FF">
        <w:rPr>
          <w:rFonts w:eastAsia="Times New Roman" w:cs="Arial"/>
          <w:sz w:val="17"/>
          <w:szCs w:val="17"/>
        </w:rPr>
        <w:t xml:space="preserve"> </w:t>
      </w:r>
      <w:r w:rsidR="00FB1152" w:rsidRPr="00127540">
        <w:rPr>
          <w:rFonts w:eastAsia="Times New Roman" w:cs="Arial"/>
          <w:sz w:val="17"/>
          <w:szCs w:val="17"/>
        </w:rPr>
        <w:t>However it is only a draft recommendation, along with</w:t>
      </w:r>
      <w:r w:rsidR="00E63A97" w:rsidRPr="00127540">
        <w:rPr>
          <w:rFonts w:eastAsia="Times New Roman" w:cs="Arial"/>
          <w:sz w:val="17"/>
          <w:szCs w:val="17"/>
        </w:rPr>
        <w:t xml:space="preserve"> </w:t>
      </w:r>
      <w:r w:rsidR="00FB1152" w:rsidRPr="00127540">
        <w:rPr>
          <w:rFonts w:cs="Arial"/>
          <w:sz w:val="17"/>
          <w:szCs w:val="17"/>
        </w:rPr>
        <w:t>o</w:t>
      </w:r>
      <w:r w:rsidR="00BD7779">
        <w:rPr>
          <w:rFonts w:cs="Arial"/>
          <w:sz w:val="17"/>
          <w:szCs w:val="17"/>
        </w:rPr>
        <w:t>ther hypermedia formats</w:t>
      </w:r>
      <w:r w:rsidR="002314E9" w:rsidRPr="00127540">
        <w:rPr>
          <w:rFonts w:cs="Arial"/>
          <w:sz w:val="17"/>
          <w:szCs w:val="17"/>
        </w:rPr>
        <w:t>,</w:t>
      </w:r>
      <w:r w:rsidR="005E48A2" w:rsidRPr="00127540">
        <w:rPr>
          <w:rFonts w:cs="Arial"/>
          <w:sz w:val="17"/>
          <w:szCs w:val="17"/>
        </w:rPr>
        <w:t xml:space="preserve"> such as</w:t>
      </w:r>
      <w:r w:rsidR="00FB1152" w:rsidRPr="00127540">
        <w:rPr>
          <w:rFonts w:cs="Arial"/>
          <w:sz w:val="17"/>
          <w:szCs w:val="17"/>
        </w:rPr>
        <w:t xml:space="preserve"> JSON-LD</w:t>
      </w:r>
      <w:r w:rsidR="00FB1152" w:rsidRPr="00127540">
        <w:rPr>
          <w:rStyle w:val="FootnoteReference"/>
          <w:rFonts w:cs="Arial"/>
          <w:sz w:val="17"/>
          <w:szCs w:val="17"/>
        </w:rPr>
        <w:footnoteReference w:id="16"/>
      </w:r>
      <w:r w:rsidR="00FB1152" w:rsidRPr="00127540">
        <w:rPr>
          <w:rFonts w:cs="Arial"/>
          <w:sz w:val="17"/>
          <w:szCs w:val="17"/>
        </w:rPr>
        <w:t>. JSON-Schema</w:t>
      </w:r>
      <w:r w:rsidR="00FB1152" w:rsidRPr="00127540">
        <w:rPr>
          <w:rStyle w:val="FootnoteReference"/>
          <w:rFonts w:cs="Arial"/>
          <w:sz w:val="17"/>
          <w:szCs w:val="17"/>
        </w:rPr>
        <w:footnoteReference w:id="17"/>
      </w:r>
      <w:r w:rsidR="00FB1152" w:rsidRPr="00127540">
        <w:rPr>
          <w:rFonts w:cs="Arial"/>
          <w:sz w:val="17"/>
          <w:szCs w:val="17"/>
        </w:rPr>
        <w:t xml:space="preserve"> should be used because as</w:t>
      </w:r>
      <w:r w:rsidR="00AD5E2E" w:rsidRPr="00127540">
        <w:rPr>
          <w:rFonts w:cs="Arial"/>
          <w:sz w:val="17"/>
          <w:szCs w:val="17"/>
        </w:rPr>
        <w:t xml:space="preserve"> although</w:t>
      </w:r>
      <w:r w:rsidR="00FB1152" w:rsidRPr="00127540">
        <w:rPr>
          <w:rFonts w:cs="Arial"/>
          <w:sz w:val="17"/>
          <w:szCs w:val="17"/>
        </w:rPr>
        <w:t xml:space="preserve"> there is currently no specification for Level 3 of RMM, this is considered the most mature. </w:t>
      </w:r>
      <w:r w:rsidR="00A336FF">
        <w:rPr>
          <w:rFonts w:cs="Arial"/>
          <w:sz w:val="17"/>
          <w:szCs w:val="17"/>
        </w:rPr>
        <w:t xml:space="preserve"> </w:t>
      </w:r>
      <w:r w:rsidR="00FB1152" w:rsidRPr="00127540">
        <w:rPr>
          <w:rFonts w:cs="Arial"/>
          <w:sz w:val="17"/>
          <w:szCs w:val="17"/>
        </w:rPr>
        <w:t xml:space="preserve">The following hypermedia formats should not be considered: </w:t>
      </w:r>
      <w:r w:rsidR="00A649E6" w:rsidRPr="00127540">
        <w:rPr>
          <w:rFonts w:cs="Arial"/>
          <w:sz w:val="17"/>
          <w:szCs w:val="17"/>
        </w:rPr>
        <w:t xml:space="preserve"> </w:t>
      </w:r>
      <w:r w:rsidR="005E48A2" w:rsidRPr="00127540">
        <w:rPr>
          <w:rFonts w:eastAsia="Times New Roman" w:cs="Arial"/>
          <w:sz w:val="17"/>
          <w:szCs w:val="17"/>
        </w:rPr>
        <w:t>IETF RFC 5988</w:t>
      </w:r>
      <w:r w:rsidR="00FB1152" w:rsidRPr="00127540">
        <w:rPr>
          <w:rFonts w:eastAsia="Times New Roman" w:cs="Arial"/>
          <w:sz w:val="17"/>
          <w:szCs w:val="17"/>
        </w:rPr>
        <w:t xml:space="preserve"> and Collection+JSON.</w:t>
      </w:r>
      <w:r w:rsidR="00A649E6" w:rsidRPr="00127540">
        <w:rPr>
          <w:rFonts w:eastAsia="Times New Roman" w:cs="Arial"/>
          <w:sz w:val="17"/>
          <w:szCs w:val="17"/>
        </w:rPr>
        <w:t xml:space="preserve">, </w:t>
      </w:r>
    </w:p>
    <w:p w14:paraId="54CCA107" w14:textId="77777777" w:rsidR="0042380A" w:rsidRDefault="0042380A" w:rsidP="00AD5E2E">
      <w:pPr>
        <w:pStyle w:val="CommentText"/>
        <w:rPr>
          <w:rFonts w:eastAsia="Times New Roman" w:cs="Arial"/>
          <w:sz w:val="17"/>
          <w:szCs w:val="17"/>
        </w:rPr>
      </w:pPr>
    </w:p>
    <w:p w14:paraId="494A6076" w14:textId="77777777" w:rsidR="00AD5E2E" w:rsidRPr="00127540" w:rsidRDefault="00AD5E2E" w:rsidP="00AD5E2E">
      <w:pPr>
        <w:pStyle w:val="CommentText"/>
        <w:rPr>
          <w:rFonts w:cs="Arial"/>
          <w:sz w:val="17"/>
          <w:szCs w:val="17"/>
        </w:rPr>
      </w:pPr>
      <w:r w:rsidRPr="00127540">
        <w:rPr>
          <w:rFonts w:eastAsia="Times New Roman" w:cs="Arial"/>
          <w:sz w:val="17"/>
          <w:szCs w:val="17"/>
        </w:rPr>
        <w:fldChar w:fldCharType="begin"/>
      </w:r>
      <w:r w:rsidRPr="00127540">
        <w:rPr>
          <w:rFonts w:eastAsia="Times New Roman" w:cs="Arial"/>
          <w:sz w:val="17"/>
          <w:szCs w:val="17"/>
        </w:rPr>
        <w:instrText xml:space="preserve"> AUTONUM  </w:instrText>
      </w:r>
      <w:r w:rsidRPr="00127540">
        <w:rPr>
          <w:rFonts w:eastAsia="Times New Roman" w:cs="Arial"/>
          <w:sz w:val="17"/>
          <w:szCs w:val="17"/>
        </w:rPr>
        <w:fldChar w:fldCharType="end"/>
      </w:r>
      <w:r w:rsidR="00E63A97" w:rsidRPr="00127540">
        <w:rPr>
          <w:rFonts w:eastAsia="Times New Roman" w:cs="Arial"/>
          <w:sz w:val="17"/>
          <w:szCs w:val="17"/>
        </w:rPr>
        <w:t xml:space="preserve"> </w:t>
      </w:r>
      <w:r w:rsidRPr="00127540">
        <w:rPr>
          <w:rFonts w:cs="Arial"/>
          <w:sz w:val="17"/>
          <w:szCs w:val="17"/>
        </w:rPr>
        <w:t>It is recommended that instances described by a schema provide a link to a downloadable JSON Schema using the link relation "describedby", as defined by Linked Data Protocol 1.0, section 8.1 [W3C.REC-ldp-20150226]</w:t>
      </w:r>
      <w:r w:rsidRPr="00127540">
        <w:rPr>
          <w:rStyle w:val="FootnoteReference"/>
          <w:rFonts w:cs="Arial"/>
          <w:sz w:val="17"/>
          <w:szCs w:val="17"/>
        </w:rPr>
        <w:footnoteReference w:id="18"/>
      </w:r>
      <w:r w:rsidRPr="00127540">
        <w:rPr>
          <w:rFonts w:cs="Arial"/>
          <w:sz w:val="17"/>
          <w:szCs w:val="17"/>
        </w:rPr>
        <w:t>.</w:t>
      </w:r>
    </w:p>
    <w:p w14:paraId="45635D51" w14:textId="77777777" w:rsidR="00AD5E2E" w:rsidRPr="009C383A" w:rsidRDefault="00AD5E2E" w:rsidP="00AD5E2E">
      <w:pPr>
        <w:pStyle w:val="CommentText"/>
        <w:rPr>
          <w:sz w:val="17"/>
          <w:szCs w:val="17"/>
        </w:rPr>
      </w:pPr>
    </w:p>
    <w:p w14:paraId="0FFFCD16" w14:textId="77777777" w:rsidR="00AD5E2E" w:rsidRPr="009C383A" w:rsidRDefault="00AD5E2E" w:rsidP="00AD5E2E">
      <w:pPr>
        <w:pStyle w:val="CommentText"/>
        <w:rPr>
          <w:sz w:val="17"/>
          <w:szCs w:val="17"/>
        </w:rPr>
      </w:pPr>
      <w:r w:rsidRPr="009C383A">
        <w:rPr>
          <w:sz w:val="17"/>
          <w:szCs w:val="17"/>
        </w:rPr>
        <w:t xml:space="preserve">In HTTP, such links can be attached to any response using the </w:t>
      </w:r>
      <w:r w:rsidRPr="009C383A">
        <w:rPr>
          <w:rFonts w:ascii="Courier New" w:hAnsi="Courier New" w:cs="Courier New"/>
          <w:sz w:val="17"/>
          <w:szCs w:val="17"/>
        </w:rPr>
        <w:t>Link</w:t>
      </w:r>
      <w:r w:rsidRPr="009C383A">
        <w:rPr>
          <w:sz w:val="17"/>
          <w:szCs w:val="17"/>
        </w:rPr>
        <w:t xml:space="preserve"> header [</w:t>
      </w:r>
      <w:r w:rsidRPr="009C383A">
        <w:rPr>
          <w:b/>
          <w:sz w:val="17"/>
          <w:szCs w:val="17"/>
        </w:rPr>
        <w:t>RFC8288</w:t>
      </w:r>
      <w:r w:rsidRPr="009C383A">
        <w:rPr>
          <w:sz w:val="17"/>
          <w:szCs w:val="17"/>
        </w:rPr>
        <w:t>].</w:t>
      </w:r>
      <w:r w:rsidR="00A336FF">
        <w:rPr>
          <w:sz w:val="17"/>
          <w:szCs w:val="17"/>
        </w:rPr>
        <w:t xml:space="preserve"> </w:t>
      </w:r>
      <w:r w:rsidRPr="009C383A">
        <w:rPr>
          <w:sz w:val="17"/>
          <w:szCs w:val="17"/>
        </w:rPr>
        <w:t xml:space="preserve"> An example of such a header would be:</w:t>
      </w:r>
    </w:p>
    <w:p w14:paraId="636B849B" w14:textId="77777777" w:rsidR="00AD5E2E" w:rsidRPr="009C383A" w:rsidRDefault="00AD5E2E" w:rsidP="00BD7779">
      <w:pPr>
        <w:pStyle w:val="NormalWeb"/>
        <w:ind w:firstLine="567"/>
        <w:rPr>
          <w:rFonts w:ascii="Courier New" w:hAnsi="Courier New" w:cs="Courier New"/>
          <w:szCs w:val="17"/>
        </w:rPr>
      </w:pPr>
      <w:r w:rsidRPr="009C383A">
        <w:rPr>
          <w:rFonts w:ascii="Courier New" w:hAnsi="Courier New" w:cs="Courier New"/>
          <w:szCs w:val="17"/>
        </w:rPr>
        <w:t>Link: &lt;http://example.com/my-hyper-schema#&gt;; rel="describedby"</w:t>
      </w:r>
    </w:p>
    <w:p w14:paraId="2ECB1051" w14:textId="77777777" w:rsidR="00AD5E2E" w:rsidRPr="00AD5E2E" w:rsidRDefault="00AD5E2E" w:rsidP="00A336FF">
      <w:pPr>
        <w:pStyle w:val="NormalWeb"/>
        <w:ind w:left="567" w:firstLine="48"/>
        <w:rPr>
          <w:rFonts w:eastAsia="Times New Roman" w:cs="Arial"/>
          <w:szCs w:val="17"/>
        </w:rPr>
      </w:pPr>
      <w:r w:rsidRPr="00DB1CC0">
        <w:rPr>
          <w:szCs w:val="17"/>
        </w:rPr>
        <w:t>[RS</w:t>
      </w:r>
      <w:r w:rsidR="00210974">
        <w:rPr>
          <w:szCs w:val="17"/>
        </w:rPr>
        <w:t>J</w:t>
      </w:r>
      <w:r w:rsidR="00355848">
        <w:rPr>
          <w:szCs w:val="17"/>
        </w:rPr>
        <w:t>-150</w:t>
      </w:r>
      <w:r w:rsidRPr="00DB1CC0">
        <w:rPr>
          <w:szCs w:val="17"/>
        </w:rPr>
        <w:t xml:space="preserve">] </w:t>
      </w:r>
      <w:r>
        <w:rPr>
          <w:szCs w:val="17"/>
        </w:rPr>
        <w:t xml:space="preserve">If using instances described a schema, the </w:t>
      </w:r>
      <w:r w:rsidR="00E63A97" w:rsidRPr="00364B17">
        <w:rPr>
          <w:rFonts w:ascii="Courier New" w:hAnsi="Courier New" w:cs="Courier New"/>
          <w:szCs w:val="17"/>
        </w:rPr>
        <w:t>Link</w:t>
      </w:r>
      <w:r w:rsidR="00E63A97" w:rsidRPr="00364B17">
        <w:rPr>
          <w:szCs w:val="17"/>
        </w:rPr>
        <w:t xml:space="preserve"> header </w:t>
      </w:r>
      <w:r>
        <w:rPr>
          <w:szCs w:val="17"/>
        </w:rPr>
        <w:t>SHOULD be used to provide a link to a downloadable JSON schema</w:t>
      </w:r>
      <w:r w:rsidR="00E63A97">
        <w:rPr>
          <w:szCs w:val="17"/>
        </w:rPr>
        <w:t xml:space="preserve"> ACCORDING TO RFC8288</w:t>
      </w:r>
      <w:r>
        <w:rPr>
          <w:szCs w:val="17"/>
        </w:rPr>
        <w:t xml:space="preserve">. </w:t>
      </w:r>
    </w:p>
    <w:p w14:paraId="3F3DBD61" w14:textId="77777777" w:rsidR="005E48A2" w:rsidRPr="00D21B58" w:rsidRDefault="00FB1152" w:rsidP="005E48A2">
      <w:pPr>
        <w:spacing w:before="100" w:beforeAutospacing="1" w:after="240"/>
        <w:ind w:left="567"/>
        <w:rPr>
          <w:rFonts w:eastAsia="Times New Roman" w:cs="Arial"/>
          <w:szCs w:val="17"/>
        </w:rPr>
      </w:pPr>
      <w:r w:rsidRPr="00D21B58" w:rsidDel="00FB1152">
        <w:rPr>
          <w:rFonts w:eastAsia="Times New Roman" w:cs="Arial"/>
          <w:szCs w:val="17"/>
        </w:rPr>
        <w:t xml:space="preserve"> </w:t>
      </w:r>
      <w:r w:rsidR="005E48A2" w:rsidRPr="00D21B58">
        <w:rPr>
          <w:rFonts w:eastAsia="Times New Roman" w:cs="Arial"/>
          <w:szCs w:val="17"/>
        </w:rPr>
        <w:t>[RS</w:t>
      </w:r>
      <w:r w:rsidR="00210974">
        <w:rPr>
          <w:rFonts w:eastAsia="Times New Roman" w:cs="Arial"/>
          <w:szCs w:val="17"/>
        </w:rPr>
        <w:t>J</w:t>
      </w:r>
      <w:r w:rsidR="005E48A2" w:rsidRPr="00D21B58">
        <w:rPr>
          <w:rFonts w:eastAsia="Times New Roman" w:cs="Arial"/>
          <w:szCs w:val="17"/>
        </w:rPr>
        <w:t>-1</w:t>
      </w:r>
      <w:r w:rsidR="00355848">
        <w:rPr>
          <w:rFonts w:eastAsia="Times New Roman" w:cs="Arial"/>
          <w:szCs w:val="17"/>
        </w:rPr>
        <w:t>51</w:t>
      </w:r>
      <w:r w:rsidR="00525B15">
        <w:rPr>
          <w:rFonts w:eastAsia="Times New Roman" w:cs="Arial"/>
          <w:szCs w:val="17"/>
        </w:rPr>
        <w:t>] A Web API SHOULD</w:t>
      </w:r>
      <w:r w:rsidR="005E48A2" w:rsidRPr="00D21B58">
        <w:rPr>
          <w:rFonts w:eastAsia="Times New Roman" w:cs="Arial"/>
          <w:szCs w:val="17"/>
        </w:rPr>
        <w:t xml:space="preserve"> implement at least </w:t>
      </w:r>
      <w:r w:rsidR="002314E9">
        <w:rPr>
          <w:rFonts w:eastAsia="Times New Roman" w:cs="Arial"/>
          <w:szCs w:val="17"/>
        </w:rPr>
        <w:t>L</w:t>
      </w:r>
      <w:r w:rsidR="005E48A2" w:rsidRPr="00D21B58">
        <w:rPr>
          <w:rFonts w:eastAsia="Times New Roman" w:cs="Arial"/>
          <w:szCs w:val="17"/>
        </w:rPr>
        <w:t>evel 2 (Transport Native Properties) of RMM. Level 3 (Hypermedia) MAY be implemented to make the API completely discoverable.</w:t>
      </w:r>
    </w:p>
    <w:p w14:paraId="3E9716CB" w14:textId="77777777" w:rsidR="005E48A2" w:rsidRPr="00D21B58" w:rsidRDefault="007D335A" w:rsidP="007D335A">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A custom hypermedia format may be designed. In</w:t>
      </w:r>
      <w:r w:rsidR="002314E9">
        <w:rPr>
          <w:rFonts w:eastAsia="Times New Roman" w:cs="Arial"/>
          <w:szCs w:val="17"/>
        </w:rPr>
        <w:t xml:space="preserve"> which</w:t>
      </w:r>
      <w:r w:rsidR="005E48A2" w:rsidRPr="00D21B58">
        <w:rPr>
          <w:rFonts w:eastAsia="Times New Roman" w:cs="Arial"/>
          <w:szCs w:val="17"/>
        </w:rPr>
        <w:t xml:space="preserve"> case, a set of attributes is recommended</w:t>
      </w:r>
      <w:r w:rsidR="00A649E6">
        <w:rPr>
          <w:rFonts w:eastAsia="Times New Roman" w:cs="Arial"/>
          <w:szCs w:val="17"/>
        </w:rPr>
        <w:t>.</w:t>
      </w:r>
      <w:r w:rsidR="00A336FF">
        <w:rPr>
          <w:rFonts w:eastAsia="Times New Roman" w:cs="Arial"/>
          <w:szCs w:val="17"/>
        </w:rPr>
        <w:t xml:space="preserve"> </w:t>
      </w:r>
      <w:r w:rsidR="00A649E6">
        <w:rPr>
          <w:rFonts w:eastAsia="Times New Roman" w:cs="Arial"/>
          <w:szCs w:val="17"/>
        </w:rPr>
        <w:t xml:space="preserve"> </w:t>
      </w:r>
      <w:r w:rsidR="002314E9">
        <w:rPr>
          <w:rFonts w:eastAsia="Times New Roman" w:cs="Arial"/>
          <w:szCs w:val="17"/>
        </w:rPr>
        <w:t>F</w:t>
      </w:r>
      <w:r w:rsidR="005E48A2" w:rsidRPr="00D21B58">
        <w:rPr>
          <w:rFonts w:eastAsia="Times New Roman" w:cs="Arial"/>
          <w:szCs w:val="17"/>
        </w:rPr>
        <w:t>or example:</w:t>
      </w:r>
    </w:p>
    <w:tbl>
      <w:tblPr>
        <w:tblStyle w:val="TableGrid"/>
        <w:tblW w:w="8461" w:type="dxa"/>
        <w:tblInd w:w="534" w:type="dxa"/>
        <w:tblLook w:val="04A0" w:firstRow="1" w:lastRow="0" w:firstColumn="1" w:lastColumn="0" w:noHBand="0" w:noVBand="1"/>
      </w:tblPr>
      <w:tblGrid>
        <w:gridCol w:w="8461"/>
      </w:tblGrid>
      <w:tr w:rsidR="005E48A2" w:rsidRPr="00D21B58" w14:paraId="7E98F2F0" w14:textId="77777777" w:rsidTr="00F50DB4">
        <w:tc>
          <w:tcPr>
            <w:tcW w:w="8461" w:type="dxa"/>
          </w:tcPr>
          <w:p w14:paraId="45523A72" w14:textId="77777777" w:rsidR="005E48A2" w:rsidRPr="00D21B58" w:rsidRDefault="005E48A2" w:rsidP="00CF2EF7">
            <w:pPr>
              <w:spacing w:after="100" w:afterAutospacing="1" w:line="360" w:lineRule="auto"/>
              <w:rPr>
                <w:rFonts w:eastAsia="Times New Roman" w:cs="Arial"/>
                <w:szCs w:val="17"/>
              </w:rPr>
            </w:pPr>
            <w:r w:rsidRPr="00D21B58">
              <w:rPr>
                <w:rFonts w:ascii="Courier New" w:eastAsia="Times New Roman" w:hAnsi="Courier New" w:cs="Courier New"/>
                <w:szCs w:val="17"/>
              </w:rPr>
              <w:t>{</w:t>
            </w:r>
            <w:r w:rsidRPr="00D21B58">
              <w:rPr>
                <w:rFonts w:ascii="Courier New" w:eastAsia="Times New Roman" w:hAnsi="Courier New" w:cs="Courier New"/>
                <w:szCs w:val="17"/>
              </w:rPr>
              <w:br/>
              <w:t>   "link": {</w:t>
            </w:r>
            <w:r w:rsidRPr="00D21B58">
              <w:rPr>
                <w:rFonts w:ascii="Courier New" w:eastAsia="Times New Roman" w:hAnsi="Courier New" w:cs="Courier New"/>
                <w:szCs w:val="17"/>
              </w:rPr>
              <w:br/>
              <w:t>      "href": "/patent</w:t>
            </w:r>
            <w:r w:rsidR="00A25E26">
              <w:rPr>
                <w:rFonts w:ascii="Courier New" w:eastAsia="Times New Roman" w:hAnsi="Courier New" w:cs="Courier New"/>
                <w:szCs w:val="17"/>
              </w:rPr>
              <w:t>s</w:t>
            </w:r>
            <w:r w:rsidRPr="00D21B58">
              <w:rPr>
                <w:rFonts w:ascii="Courier New" w:eastAsia="Times New Roman" w:hAnsi="Courier New" w:cs="Courier New"/>
                <w:szCs w:val="17"/>
              </w:rPr>
              <w:t>",</w:t>
            </w:r>
            <w:r w:rsidRPr="00D21B58">
              <w:rPr>
                <w:rFonts w:ascii="Courier New" w:eastAsia="Times New Roman" w:hAnsi="Courier New" w:cs="Courier New"/>
                <w:szCs w:val="17"/>
              </w:rPr>
              <w:br/>
              <w:t>      "rel": "self"</w:t>
            </w:r>
            <w:r w:rsidRPr="00D21B58">
              <w:rPr>
                <w:rFonts w:ascii="Courier New" w:eastAsia="Times New Roman" w:hAnsi="Courier New" w:cs="Courier New"/>
                <w:szCs w:val="17"/>
              </w:rPr>
              <w:br/>
              <w:t>   },</w:t>
            </w:r>
            <w:r w:rsidRPr="00D21B58">
              <w:rPr>
                <w:rFonts w:ascii="Courier New" w:eastAsia="Times New Roman" w:hAnsi="Courier New" w:cs="Courier New"/>
                <w:szCs w:val="17"/>
              </w:rPr>
              <w:br/>
              <w:t xml:space="preserve">   ...</w:t>
            </w:r>
            <w:r w:rsidRPr="00D21B58">
              <w:rPr>
                <w:rFonts w:ascii="Courier New" w:eastAsia="Times New Roman" w:hAnsi="Courier New" w:cs="Courier New"/>
                <w:szCs w:val="17"/>
              </w:rPr>
              <w:br/>
              <w:t> }</w:t>
            </w:r>
          </w:p>
        </w:tc>
      </w:tr>
    </w:tbl>
    <w:p w14:paraId="4CACE4FC" w14:textId="77777777" w:rsidR="005E48A2" w:rsidRPr="00D21B58" w:rsidRDefault="005E48A2" w:rsidP="00AE785C">
      <w:pPr>
        <w:spacing w:before="100" w:beforeAutospacing="1" w:after="240"/>
        <w:rPr>
          <w:rFonts w:eastAsia="Times New Roman" w:cs="Arial"/>
          <w:szCs w:val="17"/>
        </w:rPr>
      </w:pPr>
      <w:r w:rsidRPr="00D21B58">
        <w:rPr>
          <w:rFonts w:eastAsia="Times New Roman" w:cs="Arial"/>
          <w:szCs w:val="17"/>
        </w:rPr>
        <w:t>[RS</w:t>
      </w:r>
      <w:r w:rsidR="00210974">
        <w:rPr>
          <w:rFonts w:eastAsia="Times New Roman" w:cs="Arial"/>
          <w:szCs w:val="17"/>
        </w:rPr>
        <w:t>J</w:t>
      </w:r>
      <w:r w:rsidRPr="00D21B58">
        <w:rPr>
          <w:rFonts w:eastAsia="Times New Roman" w:cs="Arial"/>
          <w:szCs w:val="17"/>
        </w:rPr>
        <w:t>-1</w:t>
      </w:r>
      <w:r w:rsidR="00355848">
        <w:rPr>
          <w:rFonts w:eastAsia="Times New Roman" w:cs="Arial"/>
          <w:szCs w:val="17"/>
        </w:rPr>
        <w:t>52</w:t>
      </w:r>
      <w:r w:rsidRPr="00D21B58">
        <w:rPr>
          <w:rFonts w:eastAsia="Times New Roman" w:cs="Arial"/>
          <w:szCs w:val="17"/>
        </w:rPr>
        <w:t xml:space="preserve">] </w:t>
      </w:r>
      <w:r w:rsidR="00E63B9B">
        <w:rPr>
          <w:rFonts w:eastAsia="Times New Roman" w:cs="Arial"/>
          <w:szCs w:val="17"/>
        </w:rPr>
        <w:t xml:space="preserve">For designing a </w:t>
      </w:r>
      <w:r w:rsidRPr="00D21B58">
        <w:rPr>
          <w:rFonts w:eastAsia="Times New Roman" w:cs="Arial"/>
          <w:szCs w:val="17"/>
        </w:rPr>
        <w:t xml:space="preserve">custom hypermedia format </w:t>
      </w:r>
      <w:r w:rsidR="00E63B9B">
        <w:rPr>
          <w:rFonts w:eastAsia="Times New Roman" w:cs="Arial"/>
          <w:szCs w:val="17"/>
        </w:rPr>
        <w:t>t</w:t>
      </w:r>
      <w:r w:rsidRPr="00D21B58">
        <w:rPr>
          <w:rFonts w:eastAsia="Times New Roman" w:cs="Arial"/>
          <w:szCs w:val="17"/>
        </w:rPr>
        <w:t xml:space="preserve">he following set of attributes SHOULD be used enclosed into an attribute link: </w:t>
      </w:r>
    </w:p>
    <w:p w14:paraId="1FD984DF" w14:textId="77777777" w:rsidR="005E48A2" w:rsidRPr="00D21B58" w:rsidRDefault="005E48A2" w:rsidP="00D63EA4">
      <w:pPr>
        <w:pStyle w:val="NormalWeb"/>
        <w:numPr>
          <w:ilvl w:val="0"/>
          <w:numId w:val="13"/>
        </w:numPr>
        <w:rPr>
          <w:rFonts w:eastAsia="Times New Roman" w:cs="Arial"/>
          <w:szCs w:val="17"/>
        </w:rPr>
      </w:pPr>
      <w:r w:rsidRPr="006B779E">
        <w:rPr>
          <w:rFonts w:ascii="Courier New" w:eastAsia="Times New Roman" w:hAnsi="Courier New" w:cs="Courier New"/>
          <w:szCs w:val="17"/>
        </w:rPr>
        <w:t>href</w:t>
      </w:r>
      <w:r w:rsidRPr="00D21B58">
        <w:rPr>
          <w:rFonts w:eastAsia="Times New Roman" w:cs="Arial"/>
          <w:szCs w:val="17"/>
        </w:rPr>
        <w:t xml:space="preserve"> </w:t>
      </w:r>
      <w:r w:rsidRPr="006B779E">
        <w:rPr>
          <w:rFonts w:eastAsia="Times New Roman" w:cs="Arial"/>
          <w:szCs w:val="17"/>
        </w:rPr>
        <w:t>–</w:t>
      </w:r>
      <w:r w:rsidRPr="00D21B58">
        <w:rPr>
          <w:rFonts w:eastAsia="Times New Roman" w:cs="Arial"/>
          <w:szCs w:val="17"/>
        </w:rPr>
        <w:t xml:space="preserve"> the target URI</w:t>
      </w:r>
      <w:r w:rsidR="00A80E97">
        <w:rPr>
          <w:rFonts w:eastAsia="Times New Roman" w:cs="Arial"/>
          <w:szCs w:val="17"/>
        </w:rPr>
        <w:t xml:space="preserve">; </w:t>
      </w:r>
    </w:p>
    <w:p w14:paraId="76CB1302" w14:textId="77777777" w:rsidR="005E48A2" w:rsidRPr="00D21B58" w:rsidRDefault="005E48A2" w:rsidP="00D63EA4">
      <w:pPr>
        <w:pStyle w:val="NormalWeb"/>
        <w:numPr>
          <w:ilvl w:val="0"/>
          <w:numId w:val="13"/>
        </w:numPr>
        <w:rPr>
          <w:rFonts w:eastAsia="Times New Roman" w:cs="Arial"/>
          <w:szCs w:val="17"/>
        </w:rPr>
      </w:pPr>
      <w:r w:rsidRPr="006B779E">
        <w:rPr>
          <w:rFonts w:ascii="Courier New" w:eastAsia="Times New Roman" w:hAnsi="Courier New" w:cs="Courier New"/>
          <w:szCs w:val="17"/>
        </w:rPr>
        <w:t>rel</w:t>
      </w:r>
      <w:r w:rsidRPr="00D21B58">
        <w:rPr>
          <w:rFonts w:eastAsia="Times New Roman" w:cs="Arial"/>
          <w:szCs w:val="17"/>
        </w:rPr>
        <w:t xml:space="preserve"> </w:t>
      </w:r>
      <w:r w:rsidRPr="006B779E">
        <w:rPr>
          <w:rFonts w:eastAsia="Times New Roman" w:cs="Arial"/>
          <w:szCs w:val="17"/>
        </w:rPr>
        <w:t>–</w:t>
      </w:r>
      <w:r w:rsidRPr="00D21B58">
        <w:rPr>
          <w:rFonts w:eastAsia="Times New Roman" w:cs="Arial"/>
          <w:szCs w:val="17"/>
        </w:rPr>
        <w:t xml:space="preserve"> the meaning of the target URI</w:t>
      </w:r>
      <w:r w:rsidR="00A80E97">
        <w:rPr>
          <w:rFonts w:eastAsia="Times New Roman" w:cs="Arial"/>
          <w:szCs w:val="17"/>
        </w:rPr>
        <w:t xml:space="preserve">; </w:t>
      </w:r>
    </w:p>
    <w:p w14:paraId="67A5362D" w14:textId="77777777" w:rsidR="005E48A2" w:rsidRPr="00D21B58" w:rsidRDefault="005E48A2" w:rsidP="00D63EA4">
      <w:pPr>
        <w:pStyle w:val="NormalWeb"/>
        <w:numPr>
          <w:ilvl w:val="0"/>
          <w:numId w:val="13"/>
        </w:numPr>
        <w:rPr>
          <w:rFonts w:eastAsia="Times New Roman" w:cs="Arial"/>
          <w:szCs w:val="17"/>
        </w:rPr>
      </w:pPr>
      <w:r w:rsidRPr="006B779E">
        <w:rPr>
          <w:rFonts w:ascii="Courier New" w:eastAsia="Times New Roman" w:hAnsi="Courier New" w:cs="Courier New"/>
          <w:szCs w:val="17"/>
        </w:rPr>
        <w:t xml:space="preserve">self </w:t>
      </w:r>
      <w:r w:rsidRPr="006B779E">
        <w:rPr>
          <w:rFonts w:eastAsia="Times New Roman" w:cs="Arial"/>
          <w:szCs w:val="17"/>
        </w:rPr>
        <w:t>–</w:t>
      </w:r>
      <w:r w:rsidRPr="00D21B58">
        <w:rPr>
          <w:rFonts w:eastAsia="Times New Roman" w:cs="Arial"/>
          <w:szCs w:val="17"/>
        </w:rPr>
        <w:t xml:space="preserve"> the URI references the resource itself</w:t>
      </w:r>
      <w:r w:rsidR="00A80E97">
        <w:rPr>
          <w:rFonts w:eastAsia="Times New Roman" w:cs="Arial"/>
          <w:szCs w:val="17"/>
        </w:rPr>
        <w:t xml:space="preserve">; </w:t>
      </w:r>
    </w:p>
    <w:p w14:paraId="481C3F54" w14:textId="77777777" w:rsidR="005E48A2" w:rsidRPr="00D21B58" w:rsidRDefault="005E48A2" w:rsidP="00D63EA4">
      <w:pPr>
        <w:pStyle w:val="NormalWeb"/>
        <w:numPr>
          <w:ilvl w:val="0"/>
          <w:numId w:val="13"/>
        </w:numPr>
        <w:rPr>
          <w:rFonts w:eastAsia="Times New Roman" w:cs="Arial"/>
          <w:szCs w:val="17"/>
        </w:rPr>
      </w:pPr>
      <w:r w:rsidRPr="006B779E">
        <w:rPr>
          <w:rFonts w:ascii="Courier New" w:eastAsia="Times New Roman" w:hAnsi="Courier New" w:cs="Courier New"/>
          <w:szCs w:val="17"/>
        </w:rPr>
        <w:t xml:space="preserve">next </w:t>
      </w:r>
      <w:r w:rsidRPr="006B779E">
        <w:rPr>
          <w:rFonts w:eastAsia="Times New Roman" w:cs="Arial"/>
          <w:szCs w:val="17"/>
        </w:rPr>
        <w:t>–</w:t>
      </w:r>
      <w:r w:rsidRPr="00D21B58">
        <w:rPr>
          <w:rFonts w:eastAsia="Times New Roman" w:cs="Arial"/>
          <w:szCs w:val="17"/>
        </w:rPr>
        <w:t xml:space="preserve"> the URI references the previous page (if used during pagination)</w:t>
      </w:r>
      <w:r w:rsidR="00A80E97">
        <w:rPr>
          <w:rFonts w:eastAsia="Times New Roman" w:cs="Arial"/>
          <w:szCs w:val="17"/>
        </w:rPr>
        <w:t xml:space="preserve">; </w:t>
      </w:r>
    </w:p>
    <w:p w14:paraId="7EB65154" w14:textId="77777777" w:rsidR="005E48A2" w:rsidRPr="00D21B58" w:rsidRDefault="005E48A2" w:rsidP="00D63EA4">
      <w:pPr>
        <w:pStyle w:val="NormalWeb"/>
        <w:numPr>
          <w:ilvl w:val="0"/>
          <w:numId w:val="13"/>
        </w:numPr>
        <w:rPr>
          <w:rFonts w:eastAsia="Times New Roman" w:cs="Arial"/>
          <w:szCs w:val="17"/>
        </w:rPr>
      </w:pPr>
      <w:r w:rsidRPr="006B779E">
        <w:rPr>
          <w:rFonts w:ascii="Courier New" w:eastAsia="Times New Roman" w:hAnsi="Courier New" w:cs="Courier New"/>
          <w:szCs w:val="17"/>
        </w:rPr>
        <w:t>previous</w:t>
      </w:r>
      <w:r w:rsidRPr="00D21B58">
        <w:rPr>
          <w:rFonts w:eastAsia="Times New Roman" w:cs="Arial"/>
          <w:szCs w:val="17"/>
        </w:rPr>
        <w:t xml:space="preserve"> </w:t>
      </w:r>
      <w:r w:rsidRPr="006B779E">
        <w:rPr>
          <w:rFonts w:eastAsia="Times New Roman" w:cs="Arial"/>
          <w:szCs w:val="17"/>
        </w:rPr>
        <w:t xml:space="preserve">– </w:t>
      </w:r>
      <w:r w:rsidRPr="00D21B58">
        <w:rPr>
          <w:rFonts w:eastAsia="Times New Roman" w:cs="Arial"/>
          <w:szCs w:val="17"/>
        </w:rPr>
        <w:t>the URI references the next page (if used during pagination)</w:t>
      </w:r>
      <w:r w:rsidR="00A80E97">
        <w:rPr>
          <w:rFonts w:eastAsia="Times New Roman" w:cs="Arial"/>
          <w:szCs w:val="17"/>
        </w:rPr>
        <w:t>; and</w:t>
      </w:r>
    </w:p>
    <w:p w14:paraId="335AFF39" w14:textId="77777777" w:rsidR="005E48A2" w:rsidRDefault="005E48A2" w:rsidP="00D63EA4">
      <w:pPr>
        <w:pStyle w:val="NormalWeb"/>
        <w:numPr>
          <w:ilvl w:val="0"/>
          <w:numId w:val="13"/>
        </w:numPr>
        <w:rPr>
          <w:rFonts w:eastAsia="Times New Roman" w:cs="Arial"/>
          <w:szCs w:val="17"/>
        </w:rPr>
      </w:pPr>
      <w:r w:rsidRPr="00D21B58">
        <w:rPr>
          <w:rFonts w:eastAsia="Times New Roman" w:cs="Arial"/>
          <w:szCs w:val="17"/>
        </w:rPr>
        <w:t xml:space="preserve">arbitrary name </w:t>
      </w:r>
      <w:r w:rsidRPr="006B779E">
        <w:rPr>
          <w:rFonts w:ascii="Courier New" w:eastAsia="Times New Roman" w:hAnsi="Courier New" w:cs="Courier New"/>
          <w:szCs w:val="17"/>
        </w:rPr>
        <w:t>v</w:t>
      </w:r>
      <w:r w:rsidRPr="00D21B58">
        <w:rPr>
          <w:rFonts w:eastAsia="Times New Roman" w:cs="Arial"/>
          <w:szCs w:val="17"/>
        </w:rPr>
        <w:t xml:space="preserve"> denotes the custom meaning of a relation</w:t>
      </w:r>
      <w:r w:rsidR="00AE785C">
        <w:rPr>
          <w:rFonts w:eastAsia="Times New Roman" w:cs="Arial"/>
          <w:szCs w:val="17"/>
        </w:rPr>
        <w:t>.</w:t>
      </w:r>
    </w:p>
    <w:p w14:paraId="44FE035A" w14:textId="77777777" w:rsidR="00AE785C" w:rsidRPr="00D21B58" w:rsidRDefault="00AE785C" w:rsidP="00AE785C">
      <w:pPr>
        <w:pStyle w:val="NormalWeb"/>
        <w:ind w:left="1080"/>
        <w:rPr>
          <w:rFonts w:eastAsia="Times New Roman" w:cs="Arial"/>
          <w:szCs w:val="17"/>
        </w:rPr>
      </w:pPr>
    </w:p>
    <w:p w14:paraId="5FD35EC6" w14:textId="77777777" w:rsidR="00D24E0F" w:rsidRDefault="00937EF4" w:rsidP="00BE21FF">
      <w:pPr>
        <w:pStyle w:val="Heading2"/>
        <w:keepLines/>
        <w:spacing w:before="170" w:after="170"/>
      </w:pPr>
      <w:bookmarkStart w:id="88" w:name="_Toc513814977"/>
      <w:bookmarkStart w:id="89" w:name="_Toc54011632"/>
      <w:bookmarkEnd w:id="88"/>
      <w:r w:rsidRPr="00D21B58">
        <w:t>SOAP WEB API</w:t>
      </w:r>
      <w:bookmarkEnd w:id="89"/>
    </w:p>
    <w:p w14:paraId="4AE7ABEB" w14:textId="77777777" w:rsidR="00D24E0F" w:rsidRPr="00D24E0F" w:rsidRDefault="00D24E0F" w:rsidP="00D24E0F">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 xml:space="preserve"> </w:t>
      </w:r>
      <w:r w:rsidR="00681A95">
        <w:rPr>
          <w:rFonts w:eastAsia="Times New Roman" w:cs="Arial"/>
          <w:szCs w:val="17"/>
        </w:rPr>
        <w:tab/>
      </w:r>
      <w:r>
        <w:rPr>
          <w:rFonts w:eastAsia="Times New Roman" w:cs="Arial"/>
          <w:szCs w:val="17"/>
        </w:rPr>
        <w:t xml:space="preserve">This standard recommends </w:t>
      </w:r>
      <w:r w:rsidR="00681A95">
        <w:rPr>
          <w:rFonts w:eastAsia="Times New Roman" w:cs="Arial"/>
          <w:szCs w:val="17"/>
        </w:rPr>
        <w:t xml:space="preserve">the </w:t>
      </w:r>
      <w:r>
        <w:rPr>
          <w:rFonts w:eastAsia="Times New Roman" w:cs="Arial"/>
          <w:szCs w:val="17"/>
        </w:rPr>
        <w:t>REST architectural style as the preferred approach to API design.</w:t>
      </w:r>
      <w:r w:rsidR="005D4578">
        <w:rPr>
          <w:rFonts w:eastAsia="Times New Roman" w:cs="Arial"/>
          <w:szCs w:val="17"/>
        </w:rPr>
        <w:t xml:space="preserve"> </w:t>
      </w:r>
      <w:r>
        <w:rPr>
          <w:rFonts w:eastAsia="Times New Roman" w:cs="Arial"/>
          <w:szCs w:val="17"/>
        </w:rPr>
        <w:t xml:space="preserve"> REST</w:t>
      </w:r>
      <w:r w:rsidR="00681A95">
        <w:rPr>
          <w:rFonts w:eastAsia="Times New Roman" w:cs="Arial"/>
          <w:szCs w:val="17"/>
        </w:rPr>
        <w:t>ful</w:t>
      </w:r>
      <w:r>
        <w:rPr>
          <w:rFonts w:eastAsia="Times New Roman" w:cs="Arial"/>
          <w:szCs w:val="17"/>
        </w:rPr>
        <w:t xml:space="preserve"> architectures are generally simpler to design, extend, integrate than SOAP.  Coverage of SOAP is included here for completeness; examples and use cases are not provided. </w:t>
      </w:r>
    </w:p>
    <w:p w14:paraId="34BB35FB" w14:textId="4CC527DA" w:rsidR="005E48A2" w:rsidRPr="00D21B58" w:rsidRDefault="00E63B9B"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A SOAP Web API is a software application identified by URI, whose interfaces and binding are capable of being defined, described, and discovered by XML artifacts</w:t>
      </w:r>
      <w:r w:rsidR="001B35F8">
        <w:rPr>
          <w:rFonts w:eastAsia="Times New Roman" w:cs="Arial"/>
          <w:szCs w:val="17"/>
        </w:rPr>
        <w:t xml:space="preserve">. </w:t>
      </w:r>
      <w:r w:rsidR="005D4578">
        <w:rPr>
          <w:rFonts w:eastAsia="Times New Roman" w:cs="Arial"/>
          <w:szCs w:val="17"/>
        </w:rPr>
        <w:t xml:space="preserve"> </w:t>
      </w:r>
      <w:r w:rsidR="001B35F8">
        <w:rPr>
          <w:rFonts w:eastAsia="Times New Roman" w:cs="Arial"/>
          <w:szCs w:val="17"/>
        </w:rPr>
        <w:t>It also</w:t>
      </w:r>
      <w:r w:rsidR="005E48A2" w:rsidRPr="00D21B58">
        <w:rPr>
          <w:rFonts w:eastAsia="Times New Roman" w:cs="Arial"/>
          <w:szCs w:val="17"/>
        </w:rPr>
        <w:t xml:space="preserve"> supports direct interactions with other software applications using XML-based messages</w:t>
      </w:r>
      <w:r w:rsidR="00A02D6D">
        <w:rPr>
          <w:rFonts w:eastAsia="Times New Roman" w:cs="Arial"/>
          <w:szCs w:val="17"/>
        </w:rPr>
        <w:t>,</w:t>
      </w:r>
      <w:r w:rsidR="005E48A2" w:rsidRPr="00D21B58">
        <w:rPr>
          <w:rFonts w:eastAsia="Times New Roman" w:cs="Arial"/>
          <w:szCs w:val="17"/>
        </w:rPr>
        <w:t xml:space="preserve"> via internet protocols such as SOAP and HTTP.</w:t>
      </w:r>
    </w:p>
    <w:p w14:paraId="0D12AF56"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A SOAP-based contract is described in a Web Service Definition Language (WSDL), a W3C standard document. </w:t>
      </w:r>
      <w:r w:rsidR="005D4578">
        <w:rPr>
          <w:rFonts w:eastAsia="Times New Roman" w:cs="Arial"/>
          <w:szCs w:val="17"/>
        </w:rPr>
        <w:t xml:space="preserve"> </w:t>
      </w:r>
      <w:r w:rsidR="001B35F8">
        <w:rPr>
          <w:rFonts w:eastAsia="Times New Roman" w:cs="Arial"/>
          <w:szCs w:val="17"/>
        </w:rPr>
        <w:t>Throughout</w:t>
      </w:r>
      <w:r w:rsidR="005E48A2" w:rsidRPr="00D21B58">
        <w:rPr>
          <w:rFonts w:eastAsia="Times New Roman" w:cs="Arial"/>
          <w:szCs w:val="17"/>
        </w:rPr>
        <w:t xml:space="preserve"> this document “Web Service Contract WSDL document” will be referred as just “WSDL”.</w:t>
      </w:r>
    </w:p>
    <w:p w14:paraId="20DD1EDB" w14:textId="77777777" w:rsidR="007D638D" w:rsidRDefault="006B779E" w:rsidP="007D638D">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When creating web services, there are two development styles: Contract Last and Contract First. </w:t>
      </w:r>
      <w:r w:rsidR="005D4578">
        <w:rPr>
          <w:rFonts w:eastAsia="Times New Roman" w:cs="Arial"/>
          <w:szCs w:val="17"/>
        </w:rPr>
        <w:t xml:space="preserve"> </w:t>
      </w:r>
      <w:r w:rsidR="005E48A2" w:rsidRPr="00D21B58">
        <w:rPr>
          <w:rFonts w:eastAsia="Times New Roman" w:cs="Arial"/>
          <w:szCs w:val="17"/>
        </w:rPr>
        <w:t xml:space="preserve">When using a contract-last approach, you start with the code, and let the web service contract be generated from that. </w:t>
      </w:r>
      <w:r w:rsidR="005D4578">
        <w:rPr>
          <w:rFonts w:eastAsia="Times New Roman" w:cs="Arial"/>
          <w:szCs w:val="17"/>
        </w:rPr>
        <w:t xml:space="preserve"> </w:t>
      </w:r>
      <w:r w:rsidR="005E48A2" w:rsidRPr="00D21B58">
        <w:rPr>
          <w:rFonts w:eastAsia="Times New Roman" w:cs="Arial"/>
          <w:szCs w:val="17"/>
        </w:rPr>
        <w:t>When using contract-first, you start with the WSDL contract, and use code to implement said contract.</w:t>
      </w:r>
    </w:p>
    <w:p w14:paraId="5DF57C44" w14:textId="77777777" w:rsidR="005E48A2" w:rsidRPr="00FF6322" w:rsidRDefault="00FF6322" w:rsidP="00F50DB4">
      <w:pPr>
        <w:pStyle w:val="Heading3"/>
        <w:keepLines/>
        <w:spacing w:before="170" w:after="170"/>
        <w:ind w:left="360"/>
        <w:rPr>
          <w:rFonts w:eastAsia="Times New Roman" w:cs="Arial"/>
          <w:szCs w:val="17"/>
        </w:rPr>
      </w:pPr>
      <w:bookmarkStart w:id="90" w:name="_Toc54011633"/>
      <w:r w:rsidRPr="00D21B58">
        <w:rPr>
          <w:rFonts w:eastAsia="Times New Roman" w:cs="Arial"/>
          <w:szCs w:val="17"/>
        </w:rPr>
        <w:t>General Rules</w:t>
      </w:r>
      <w:bookmarkEnd w:id="90"/>
    </w:p>
    <w:p w14:paraId="2DAD2C33" w14:textId="77777777" w:rsidR="005E48A2" w:rsidRPr="00D21B58" w:rsidRDefault="006B779E" w:rsidP="006B779E">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D21B58">
        <w:rPr>
          <w:rFonts w:cs="Arial"/>
          <w:szCs w:val="17"/>
        </w:rPr>
        <w:t>The Web Service Interoperability (WS-I) Profile is one of the most important standards</w:t>
      </w:r>
      <w:r w:rsidR="00F14206">
        <w:rPr>
          <w:rFonts w:cs="Arial"/>
          <w:szCs w:val="17"/>
        </w:rPr>
        <w:t xml:space="preserve"> in regards to SOAP-based APIs</w:t>
      </w:r>
      <w:r w:rsidR="005E48A2" w:rsidRPr="00D21B58">
        <w:rPr>
          <w:rFonts w:cs="Arial"/>
          <w:szCs w:val="17"/>
        </w:rPr>
        <w:t xml:space="preserve">, </w:t>
      </w:r>
      <w:r w:rsidR="00F14206">
        <w:rPr>
          <w:rFonts w:cs="Arial"/>
          <w:szCs w:val="17"/>
        </w:rPr>
        <w:t>and it</w:t>
      </w:r>
      <w:r w:rsidR="00F14206" w:rsidRPr="00D21B58">
        <w:rPr>
          <w:rFonts w:cs="Arial"/>
          <w:szCs w:val="17"/>
        </w:rPr>
        <w:t xml:space="preserve"> </w:t>
      </w:r>
      <w:r w:rsidR="005E48A2" w:rsidRPr="00D21B58">
        <w:rPr>
          <w:rFonts w:cs="Arial"/>
          <w:szCs w:val="17"/>
        </w:rPr>
        <w:t>provides a minimum foundation for writing Web Services that can work together.  WS-I provides a guideline on how services are “exposed” to each other and how they transfer information (</w:t>
      </w:r>
      <w:r w:rsidR="00F14206">
        <w:rPr>
          <w:rFonts w:cs="Arial"/>
          <w:szCs w:val="17"/>
        </w:rPr>
        <w:t>referred to as ‘</w:t>
      </w:r>
      <w:r w:rsidR="005E48A2" w:rsidRPr="00D21B58">
        <w:rPr>
          <w:rFonts w:cs="Arial"/>
          <w:szCs w:val="17"/>
        </w:rPr>
        <w:t>messaging</w:t>
      </w:r>
      <w:r w:rsidR="00F14206">
        <w:rPr>
          <w:rFonts w:cs="Arial"/>
          <w:szCs w:val="17"/>
        </w:rPr>
        <w:t>’</w:t>
      </w:r>
      <w:r w:rsidR="005E48A2" w:rsidRPr="00D21B58">
        <w:rPr>
          <w:rFonts w:cs="Arial"/>
          <w:szCs w:val="17"/>
        </w:rPr>
        <w:t xml:space="preserve">). </w:t>
      </w:r>
      <w:r w:rsidR="00E40E39">
        <w:rPr>
          <w:rFonts w:cs="Arial"/>
          <w:szCs w:val="17"/>
        </w:rPr>
        <w:t xml:space="preserve"> </w:t>
      </w:r>
      <w:r w:rsidR="005E48A2" w:rsidRPr="00D21B58">
        <w:rPr>
          <w:rFonts w:cs="Arial"/>
          <w:szCs w:val="17"/>
        </w:rPr>
        <w:t xml:space="preserve">It is a profile for implementing specific versions of some of the most important Web Service standards such as WSDL, SOAP, XML, etc. Adhering to certain profiles implicitly indicates adhering to specific versions of these Web Services standards. </w:t>
      </w:r>
      <w:r w:rsidR="00E40E39">
        <w:rPr>
          <w:rFonts w:cs="Arial"/>
          <w:szCs w:val="17"/>
        </w:rPr>
        <w:t xml:space="preserve"> </w:t>
      </w:r>
      <w:r w:rsidR="005E48A2" w:rsidRPr="00D21B58">
        <w:rPr>
          <w:rFonts w:cs="Arial"/>
          <w:szCs w:val="17"/>
        </w:rPr>
        <w:t xml:space="preserve">WS-I Basic Profile v1.1 provides guidance for using XML 1.0, HTTP 1.1, UDDI, SOAP 1.1, WSDL 1.1, and UDDI 2.0. WS-I Basic Profile 2.0 provides guidance for using SOAP 1.2, WSDL 1.1, UDDI 2.0, WS-Addressing, and MTOM. </w:t>
      </w:r>
      <w:r w:rsidR="00E40E39">
        <w:rPr>
          <w:rFonts w:cs="Arial"/>
          <w:szCs w:val="17"/>
        </w:rPr>
        <w:t xml:space="preserve"> </w:t>
      </w:r>
      <w:r w:rsidR="005E48A2" w:rsidRPr="00D21B58">
        <w:rPr>
          <w:rFonts w:cs="Arial"/>
          <w:szCs w:val="17"/>
        </w:rPr>
        <w:t xml:space="preserve">SOAP 1.2 </w:t>
      </w:r>
      <w:r w:rsidR="005A6E71">
        <w:rPr>
          <w:rFonts w:cs="Arial"/>
          <w:szCs w:val="17"/>
        </w:rPr>
        <w:t xml:space="preserve">provides a </w:t>
      </w:r>
      <w:r w:rsidR="005E48A2" w:rsidRPr="00D21B58">
        <w:rPr>
          <w:rFonts w:cs="Arial"/>
          <w:szCs w:val="17"/>
        </w:rPr>
        <w:t xml:space="preserve">clear processing model and leads to better interoperability. </w:t>
      </w:r>
      <w:r w:rsidR="00E40E39">
        <w:rPr>
          <w:rFonts w:cs="Arial"/>
          <w:szCs w:val="17"/>
        </w:rPr>
        <w:t xml:space="preserve"> </w:t>
      </w:r>
      <w:r w:rsidR="005E48A2" w:rsidRPr="00D21B58">
        <w:rPr>
          <w:rFonts w:cs="Arial"/>
          <w:szCs w:val="17"/>
        </w:rPr>
        <w:t>WSDL 2.0 was designed to solve the interoperability issues found in WSDL 1.1 by using improved SOAP 1.2 bindings.</w:t>
      </w:r>
    </w:p>
    <w:p w14:paraId="67855ECA"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[WS-01] All WSDLs MUST conform to WS-I Basic Profile 2.0. WSDL 1.2 MAY be used.</w:t>
      </w:r>
    </w:p>
    <w:p w14:paraId="0292696B" w14:textId="77777777" w:rsidR="005E48A2" w:rsidRPr="00D21B58" w:rsidRDefault="006B779E" w:rsidP="006B779E">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D21B58">
        <w:rPr>
          <w:rFonts w:cs="Arial"/>
          <w:szCs w:val="17"/>
        </w:rPr>
        <w:t>A WSDL SOAP binding can be either a Remote Procedure Call (RPC) style binding or a document</w:t>
      </w:r>
      <w:r w:rsidR="00F14206">
        <w:rPr>
          <w:rFonts w:cs="Arial"/>
          <w:szCs w:val="17"/>
        </w:rPr>
        <w:t>-</w:t>
      </w:r>
      <w:r w:rsidR="005E48A2" w:rsidRPr="00D21B58">
        <w:rPr>
          <w:rFonts w:cs="Arial"/>
          <w:szCs w:val="17"/>
        </w:rPr>
        <w:t xml:space="preserve">style binding. </w:t>
      </w:r>
      <w:r w:rsidR="00E40E39">
        <w:rPr>
          <w:rFonts w:cs="Arial"/>
          <w:szCs w:val="17"/>
        </w:rPr>
        <w:t xml:space="preserve"> </w:t>
      </w:r>
      <w:r w:rsidR="005E48A2" w:rsidRPr="00D21B58">
        <w:rPr>
          <w:rFonts w:cs="Arial"/>
          <w:szCs w:val="17"/>
        </w:rPr>
        <w:t>A SOAP binding can also have an encoded use or a literal use.</w:t>
      </w:r>
      <w:r w:rsidR="00E40E39">
        <w:rPr>
          <w:rFonts w:cs="Arial"/>
          <w:szCs w:val="17"/>
        </w:rPr>
        <w:t xml:space="preserve"> </w:t>
      </w:r>
      <w:r w:rsidR="005E48A2" w:rsidRPr="00D21B58">
        <w:rPr>
          <w:rFonts w:cs="Arial"/>
          <w:szCs w:val="17"/>
        </w:rPr>
        <w:t xml:space="preserve"> This gives you five style/use models: RPC/encoded, RPC/literal, document/encoded, document/literal, document/literal wrapped.</w:t>
      </w:r>
    </w:p>
    <w:p w14:paraId="45E2CEEA" w14:textId="77777777" w:rsidR="00AD5E2E" w:rsidRDefault="005E48A2">
      <w:pPr>
        <w:pStyle w:val="NormalWeb"/>
        <w:ind w:left="720"/>
        <w:rPr>
          <w:rFonts w:eastAsia="Times New Roman" w:cs="Arial"/>
          <w:szCs w:val="17"/>
        </w:rPr>
      </w:pPr>
      <w:r w:rsidRPr="00D21B58">
        <w:rPr>
          <w:rFonts w:eastAsia="Times New Roman" w:cs="Arial"/>
          <w:szCs w:val="17"/>
        </w:rPr>
        <w:t>[WS-02] Services MUST follow document</w:t>
      </w:r>
      <w:r w:rsidR="00F14206">
        <w:rPr>
          <w:rFonts w:eastAsia="Times New Roman" w:cs="Arial"/>
          <w:szCs w:val="17"/>
        </w:rPr>
        <w:t>-</w:t>
      </w:r>
      <w:r w:rsidRPr="00D21B58">
        <w:rPr>
          <w:rFonts w:eastAsia="Times New Roman" w:cs="Arial"/>
          <w:szCs w:val="17"/>
        </w:rPr>
        <w:t>style binding and literal use model</w:t>
      </w:r>
      <w:r w:rsidR="00F14206">
        <w:rPr>
          <w:rFonts w:eastAsia="Times New Roman" w:cs="Arial"/>
          <w:szCs w:val="17"/>
        </w:rPr>
        <w:t>s</w:t>
      </w:r>
      <w:r w:rsidRPr="00D21B58">
        <w:rPr>
          <w:rFonts w:eastAsia="Times New Roman" w:cs="Arial"/>
          <w:szCs w:val="17"/>
        </w:rPr>
        <w:t xml:space="preserve"> (</w:t>
      </w:r>
      <w:r w:rsidR="00F14206">
        <w:rPr>
          <w:rFonts w:eastAsia="Times New Roman" w:cs="Arial"/>
          <w:szCs w:val="17"/>
        </w:rPr>
        <w:t xml:space="preserve">either </w:t>
      </w:r>
      <w:r w:rsidRPr="00D21B58">
        <w:rPr>
          <w:rFonts w:eastAsia="Times New Roman" w:cs="Arial"/>
          <w:szCs w:val="17"/>
        </w:rPr>
        <w:t>document/literal or document/literal wrapped</w:t>
      </w:r>
      <w:r w:rsidR="00AD5E2E">
        <w:rPr>
          <w:rFonts w:eastAsia="Times New Roman" w:cs="Arial"/>
          <w:szCs w:val="17"/>
        </w:rPr>
        <w:t>).</w:t>
      </w:r>
      <w:r w:rsidRPr="00D21B58">
        <w:rPr>
          <w:rFonts w:eastAsia="Times New Roman" w:cs="Arial"/>
          <w:szCs w:val="17"/>
        </w:rPr>
        <w:t xml:space="preserve"> </w:t>
      </w:r>
      <w:r w:rsidR="00AD5E2E">
        <w:rPr>
          <w:rFonts w:eastAsia="Times New Roman" w:cs="Arial"/>
          <w:szCs w:val="17"/>
        </w:rPr>
        <w:t>W</w:t>
      </w:r>
      <w:r w:rsidR="00AD5E2E" w:rsidRPr="00D21B58">
        <w:rPr>
          <w:rFonts w:eastAsia="Times New Roman" w:cs="Arial"/>
          <w:szCs w:val="17"/>
        </w:rPr>
        <w:t>hen there are graphs</w:t>
      </w:r>
      <w:r w:rsidR="00AD5E2E">
        <w:rPr>
          <w:rFonts w:eastAsia="Times New Roman" w:cs="Arial"/>
          <w:szCs w:val="17"/>
        </w:rPr>
        <w:t xml:space="preserve">, </w:t>
      </w:r>
      <w:r w:rsidR="00AD5E2E" w:rsidRPr="00D21B58">
        <w:rPr>
          <w:rFonts w:eastAsia="Times New Roman" w:cs="Arial"/>
          <w:szCs w:val="17"/>
        </w:rPr>
        <w:t>the RPC/encoded style MUST be used.</w:t>
      </w:r>
    </w:p>
    <w:p w14:paraId="2928C4D2" w14:textId="77777777" w:rsidR="005E48A2" w:rsidRPr="00D21B58" w:rsidRDefault="00AD5E2E" w:rsidP="005E48A2">
      <w:pPr>
        <w:pStyle w:val="NormalWeb"/>
        <w:ind w:left="720"/>
        <w:rPr>
          <w:rFonts w:eastAsia="Times New Roman" w:cs="Arial"/>
          <w:szCs w:val="17"/>
        </w:rPr>
      </w:pPr>
      <w:r>
        <w:rPr>
          <w:rFonts w:eastAsia="Times New Roman" w:cs="Arial"/>
          <w:szCs w:val="17"/>
        </w:rPr>
        <w:t xml:space="preserve">[WS-03] When there are exceptional </w:t>
      </w:r>
      <w:r w:rsidR="005E48A2" w:rsidRPr="00D21B58">
        <w:rPr>
          <w:rFonts w:eastAsia="Times New Roman" w:cs="Arial"/>
          <w:szCs w:val="17"/>
        </w:rPr>
        <w:t>use cases</w:t>
      </w:r>
      <w:r>
        <w:rPr>
          <w:rFonts w:eastAsia="Times New Roman" w:cs="Arial"/>
          <w:szCs w:val="17"/>
        </w:rPr>
        <w:t>,</w:t>
      </w:r>
      <w:r w:rsidR="005E48A2" w:rsidRPr="00D21B58">
        <w:rPr>
          <w:rFonts w:eastAsia="Times New Roman" w:cs="Arial"/>
          <w:szCs w:val="17"/>
        </w:rPr>
        <w:t xml:space="preserve"> </w:t>
      </w:r>
      <w:r>
        <w:rPr>
          <w:rFonts w:eastAsia="Times New Roman" w:cs="Arial"/>
          <w:szCs w:val="17"/>
        </w:rPr>
        <w:t xml:space="preserve">such as </w:t>
      </w:r>
      <w:r w:rsidR="005E48A2" w:rsidRPr="00D21B58">
        <w:rPr>
          <w:rFonts w:eastAsia="Times New Roman" w:cs="Arial"/>
          <w:szCs w:val="17"/>
        </w:rPr>
        <w:t>when</w:t>
      </w:r>
      <w:r w:rsidR="00F14206">
        <w:rPr>
          <w:rFonts w:eastAsia="Times New Roman" w:cs="Arial"/>
          <w:szCs w:val="17"/>
        </w:rPr>
        <w:t xml:space="preserve"> there are overloaded operations</w:t>
      </w:r>
      <w:r w:rsidR="00A16A04">
        <w:rPr>
          <w:rFonts w:eastAsia="Times New Roman" w:cs="Arial"/>
          <w:szCs w:val="17"/>
        </w:rPr>
        <w:t xml:space="preserve"> in the WSDL</w:t>
      </w:r>
      <w:r w:rsidR="00F14206">
        <w:rPr>
          <w:rFonts w:eastAsia="Times New Roman" w:cs="Arial"/>
          <w:szCs w:val="17"/>
        </w:rPr>
        <w:t xml:space="preserve">, </w:t>
      </w:r>
      <w:r w:rsidR="005E48A2" w:rsidRPr="00D21B58">
        <w:rPr>
          <w:rFonts w:eastAsia="Times New Roman" w:cs="Arial"/>
          <w:szCs w:val="17"/>
        </w:rPr>
        <w:t>all the other styles SHOULD be used</w:t>
      </w:r>
      <w:r>
        <w:rPr>
          <w:rFonts w:eastAsia="Times New Roman" w:cs="Arial"/>
          <w:szCs w:val="17"/>
        </w:rPr>
        <w:t>.</w:t>
      </w:r>
      <w:r w:rsidR="005E48A2" w:rsidRPr="00D21B58">
        <w:rPr>
          <w:rFonts w:eastAsia="Times New Roman" w:cs="Arial"/>
          <w:szCs w:val="17"/>
        </w:rPr>
        <w:t xml:space="preserve"> </w:t>
      </w:r>
    </w:p>
    <w:p w14:paraId="1C1386A8"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The concrete WSDL should be separated from the abstract WSDL in order to provide a more modular and flexible interface. </w:t>
      </w:r>
      <w:r w:rsidR="00E40E39">
        <w:rPr>
          <w:rFonts w:eastAsia="Times New Roman" w:cs="Arial"/>
          <w:szCs w:val="17"/>
        </w:rPr>
        <w:t xml:space="preserve"> </w:t>
      </w:r>
      <w:r w:rsidR="005E48A2" w:rsidRPr="00D21B58">
        <w:rPr>
          <w:rFonts w:eastAsia="Times New Roman" w:cs="Arial"/>
          <w:szCs w:val="17"/>
        </w:rPr>
        <w:t xml:space="preserve">The abstract WSDL defines data types, messages, operation, and the port type. </w:t>
      </w:r>
      <w:r w:rsidR="00E40E39">
        <w:rPr>
          <w:rFonts w:eastAsia="Times New Roman" w:cs="Arial"/>
          <w:szCs w:val="17"/>
        </w:rPr>
        <w:t xml:space="preserve"> </w:t>
      </w:r>
      <w:r w:rsidR="005E48A2" w:rsidRPr="00D21B58">
        <w:rPr>
          <w:rFonts w:eastAsia="Times New Roman" w:cs="Arial"/>
          <w:szCs w:val="17"/>
        </w:rPr>
        <w:t>The concrete WSDL defines the binding, port and service.</w:t>
      </w:r>
    </w:p>
    <w:p w14:paraId="342190C2"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[WS-0</w:t>
      </w:r>
      <w:r w:rsidR="00AD5E2E">
        <w:rPr>
          <w:rFonts w:eastAsia="Times New Roman" w:cs="Arial"/>
          <w:szCs w:val="17"/>
        </w:rPr>
        <w:t>4</w:t>
      </w:r>
      <w:r w:rsidRPr="00D21B58">
        <w:rPr>
          <w:rFonts w:eastAsia="Times New Roman" w:cs="Arial"/>
          <w:szCs w:val="17"/>
        </w:rPr>
        <w:t>] The WSDL SHOULD be separated into an abstract and a concrete part.</w:t>
      </w:r>
    </w:p>
    <w:p w14:paraId="06BB1F06"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[WS-0</w:t>
      </w:r>
      <w:r w:rsidR="00AD5E2E">
        <w:rPr>
          <w:rFonts w:eastAsia="Times New Roman" w:cs="Arial"/>
          <w:szCs w:val="17"/>
        </w:rPr>
        <w:t>5</w:t>
      </w:r>
      <w:r w:rsidRPr="00D21B58">
        <w:rPr>
          <w:rFonts w:eastAsia="Times New Roman" w:cs="Arial"/>
          <w:szCs w:val="17"/>
        </w:rPr>
        <w:t>] All data types SHOULD be defined in an XSD file and imported in the abstract WSDL.</w:t>
      </w:r>
    </w:p>
    <w:p w14:paraId="53A1D3AA" w14:textId="77777777" w:rsidR="00743291" w:rsidRDefault="005E48A2" w:rsidP="005E48A2">
      <w:pPr>
        <w:spacing w:before="100" w:beforeAutospacing="1" w:after="240"/>
        <w:ind w:left="709"/>
        <w:rPr>
          <w:rFonts w:eastAsia="Times New Roman" w:cs="Arial"/>
          <w:szCs w:val="17"/>
        </w:rPr>
      </w:pPr>
      <w:r w:rsidRPr="00D21B58">
        <w:rPr>
          <w:rFonts w:eastAsia="Times New Roman" w:cs="Arial"/>
          <w:szCs w:val="17"/>
        </w:rPr>
        <w:t>[WS-0</w:t>
      </w:r>
      <w:r w:rsidR="00AD5E2E">
        <w:rPr>
          <w:rFonts w:eastAsia="Times New Roman" w:cs="Arial"/>
          <w:szCs w:val="17"/>
        </w:rPr>
        <w:t>6</w:t>
      </w:r>
      <w:r w:rsidRPr="00D21B58">
        <w:rPr>
          <w:rFonts w:eastAsia="Times New Roman" w:cs="Arial"/>
          <w:szCs w:val="17"/>
        </w:rPr>
        <w:t>] The concrete WSDL MUST define only one service with one port.</w:t>
      </w:r>
    </w:p>
    <w:p w14:paraId="0241FA3A" w14:textId="77777777" w:rsidR="005E48A2" w:rsidRPr="00D21B58" w:rsidRDefault="005E48A2" w:rsidP="00F50DB4">
      <w:pPr>
        <w:pStyle w:val="Heading3"/>
        <w:keepLines/>
        <w:spacing w:before="170" w:after="170"/>
        <w:ind w:left="360"/>
      </w:pPr>
      <w:bookmarkStart w:id="91" w:name="_Toc54011634"/>
      <w:r w:rsidRPr="00D21B58">
        <w:t>Schemas</w:t>
      </w:r>
      <w:bookmarkEnd w:id="91"/>
    </w:p>
    <w:p w14:paraId="382931E7"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Schemas used in the WSDL must </w:t>
      </w:r>
      <w:r w:rsidR="00BD77F0">
        <w:rPr>
          <w:rFonts w:eastAsia="Times New Roman" w:cs="Arial"/>
          <w:szCs w:val="17"/>
        </w:rPr>
        <w:t>be compliant</w:t>
      </w:r>
      <w:r w:rsidR="00BD77F0" w:rsidRPr="00D21B58">
        <w:rPr>
          <w:rFonts w:eastAsia="Times New Roman" w:cs="Arial"/>
          <w:szCs w:val="17"/>
        </w:rPr>
        <w:t xml:space="preserve"> </w:t>
      </w:r>
      <w:r w:rsidR="00BD77F0">
        <w:rPr>
          <w:rFonts w:eastAsia="Times New Roman" w:cs="Arial"/>
          <w:szCs w:val="17"/>
        </w:rPr>
        <w:t>with</w:t>
      </w:r>
      <w:r w:rsidR="00BD77F0" w:rsidRPr="00D21B58">
        <w:rPr>
          <w:rFonts w:eastAsia="Times New Roman" w:cs="Arial"/>
          <w:szCs w:val="17"/>
        </w:rPr>
        <w:t xml:space="preserve"> </w:t>
      </w:r>
      <w:r w:rsidR="005E48A2" w:rsidRPr="00D21B58">
        <w:rPr>
          <w:rFonts w:eastAsia="Times New Roman" w:cs="Arial"/>
          <w:szCs w:val="17"/>
        </w:rPr>
        <w:t xml:space="preserve">WIPO Standard ST.96 Standard. </w:t>
      </w:r>
      <w:r w:rsidR="000A2F8F">
        <w:rPr>
          <w:rFonts w:eastAsia="Times New Roman" w:cs="Arial"/>
          <w:szCs w:val="17"/>
        </w:rPr>
        <w:t xml:space="preserve"> </w:t>
      </w:r>
      <w:r w:rsidR="005E48A2" w:rsidRPr="00D21B58">
        <w:rPr>
          <w:rFonts w:eastAsia="Times New Roman" w:cs="Arial"/>
          <w:szCs w:val="17"/>
        </w:rPr>
        <w:t xml:space="preserve">For re-use purposes and modularity, a schema must be a separate document that is </w:t>
      </w:r>
      <w:r w:rsidR="00BD77F0">
        <w:rPr>
          <w:rFonts w:eastAsia="Times New Roman" w:cs="Arial"/>
          <w:szCs w:val="17"/>
        </w:rPr>
        <w:t xml:space="preserve">either </w:t>
      </w:r>
      <w:r w:rsidR="005E48A2" w:rsidRPr="00D21B58">
        <w:rPr>
          <w:rFonts w:eastAsia="Times New Roman" w:cs="Arial"/>
          <w:szCs w:val="17"/>
        </w:rPr>
        <w:t>included or imported into the WSDL</w:t>
      </w:r>
      <w:r w:rsidR="00BD77F0">
        <w:rPr>
          <w:rFonts w:eastAsia="Times New Roman" w:cs="Arial"/>
          <w:szCs w:val="17"/>
        </w:rPr>
        <w:t>,</w:t>
      </w:r>
      <w:r w:rsidR="005E48A2" w:rsidRPr="00D21B58">
        <w:rPr>
          <w:rFonts w:eastAsia="Times New Roman" w:cs="Arial"/>
          <w:szCs w:val="17"/>
        </w:rPr>
        <w:t xml:space="preserve"> instead of defining directly it in the WSDL. </w:t>
      </w:r>
      <w:r w:rsidR="000A2F8F">
        <w:rPr>
          <w:rFonts w:eastAsia="Times New Roman" w:cs="Arial"/>
          <w:szCs w:val="17"/>
        </w:rPr>
        <w:t xml:space="preserve"> </w:t>
      </w:r>
      <w:r w:rsidR="005E48A2" w:rsidRPr="00D21B58">
        <w:rPr>
          <w:rFonts w:eastAsia="Times New Roman" w:cs="Arial"/>
          <w:szCs w:val="17"/>
        </w:rPr>
        <w:t xml:space="preserve">This will permit changes in XML structure without changing the WSDL. </w:t>
      </w:r>
    </w:p>
    <w:p w14:paraId="1F6C328E"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[WS-0</w:t>
      </w:r>
      <w:r w:rsidR="00AD5E2E">
        <w:rPr>
          <w:rFonts w:eastAsia="Times New Roman" w:cs="Arial"/>
          <w:szCs w:val="17"/>
        </w:rPr>
        <w:t>7</w:t>
      </w:r>
      <w:r w:rsidRPr="00D21B58">
        <w:rPr>
          <w:rFonts w:eastAsia="Times New Roman" w:cs="Arial"/>
          <w:szCs w:val="17"/>
        </w:rPr>
        <w:t xml:space="preserve">] The schema defined in the </w:t>
      </w:r>
      <w:r w:rsidRPr="00D21B58">
        <w:rPr>
          <w:rFonts w:ascii="Courier New" w:eastAsia="Times New Roman" w:hAnsi="Courier New" w:cs="Courier New"/>
          <w:szCs w:val="17"/>
        </w:rPr>
        <w:t>wsdl:types</w:t>
      </w:r>
      <w:r w:rsidRPr="00D21B58">
        <w:rPr>
          <w:rFonts w:eastAsia="Times New Roman" w:cs="Arial"/>
          <w:szCs w:val="17"/>
        </w:rPr>
        <w:t xml:space="preserve"> element MUST be imported from a self-standing schema file, to allow modularity and re-use.</w:t>
      </w:r>
    </w:p>
    <w:p w14:paraId="14DC2E95"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[WS-0</w:t>
      </w:r>
      <w:r w:rsidR="00AD5E2E">
        <w:rPr>
          <w:rFonts w:eastAsia="Times New Roman" w:cs="Arial"/>
          <w:szCs w:val="17"/>
        </w:rPr>
        <w:t>8</w:t>
      </w:r>
      <w:r w:rsidRPr="00D21B58">
        <w:rPr>
          <w:rFonts w:eastAsia="Times New Roman" w:cs="Arial"/>
          <w:szCs w:val="17"/>
        </w:rPr>
        <w:t xml:space="preserve">] Import of an external schema MUST be implemented using an </w:t>
      </w:r>
      <w:r w:rsidRPr="00D21B58">
        <w:rPr>
          <w:rFonts w:ascii="Courier New" w:eastAsia="Times New Roman" w:hAnsi="Courier New" w:cs="Courier New"/>
          <w:szCs w:val="17"/>
        </w:rPr>
        <w:t>xsd:import</w:t>
      </w:r>
      <w:r w:rsidRPr="00D21B58">
        <w:rPr>
          <w:rFonts w:eastAsia="Times New Roman" w:cs="Arial"/>
          <w:szCs w:val="17"/>
        </w:rPr>
        <w:t xml:space="preserve"> technique, not an </w:t>
      </w:r>
      <w:r w:rsidRPr="00D21B58">
        <w:rPr>
          <w:rFonts w:ascii="Courier New" w:eastAsia="Times New Roman" w:hAnsi="Courier New" w:cs="Courier New"/>
          <w:szCs w:val="17"/>
        </w:rPr>
        <w:t>xsd:include</w:t>
      </w:r>
      <w:r w:rsidRPr="00D21B58">
        <w:rPr>
          <w:rFonts w:eastAsia="Times New Roman" w:cs="Arial"/>
          <w:szCs w:val="17"/>
        </w:rPr>
        <w:t>.</w:t>
      </w:r>
    </w:p>
    <w:p w14:paraId="5DF3B80F"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[WS-0</w:t>
      </w:r>
      <w:r w:rsidR="00AD5E2E">
        <w:rPr>
          <w:rFonts w:eastAsia="Times New Roman" w:cs="Arial"/>
          <w:szCs w:val="17"/>
        </w:rPr>
        <w:t>9</w:t>
      </w:r>
      <w:r w:rsidRPr="00D21B58">
        <w:rPr>
          <w:rFonts w:eastAsia="Times New Roman" w:cs="Arial"/>
          <w:szCs w:val="17"/>
        </w:rPr>
        <w:t xml:space="preserve">] Element </w:t>
      </w:r>
      <w:r w:rsidRPr="00D21B58">
        <w:rPr>
          <w:rFonts w:ascii="Courier New" w:eastAsia="Times New Roman" w:hAnsi="Courier New" w:cs="Courier New"/>
          <w:szCs w:val="17"/>
        </w:rPr>
        <w:t>xsd:any</w:t>
      </w:r>
      <w:r w:rsidRPr="00D21B58">
        <w:rPr>
          <w:rFonts w:eastAsia="Times New Roman" w:cs="Arial"/>
          <w:szCs w:val="17"/>
        </w:rPr>
        <w:t xml:space="preserve"> MUST NOT be used to specify a root element in the message body.</w:t>
      </w:r>
    </w:p>
    <w:p w14:paraId="69E8FE8C"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w:t>
      </w:r>
      <w:r w:rsidR="00AD5E2E">
        <w:rPr>
          <w:rFonts w:eastAsia="Times New Roman" w:cs="Arial"/>
          <w:szCs w:val="17"/>
        </w:rPr>
        <w:t>10</w:t>
      </w:r>
      <w:r w:rsidRPr="00D21B58">
        <w:rPr>
          <w:rFonts w:eastAsia="Times New Roman" w:cs="Arial"/>
          <w:szCs w:val="17"/>
        </w:rPr>
        <w:t xml:space="preserve">] The target namespace for the WSDL (attribute </w:t>
      </w:r>
      <w:r w:rsidRPr="00D21B58">
        <w:rPr>
          <w:rFonts w:ascii="Courier New" w:eastAsia="Times New Roman" w:hAnsi="Courier New" w:cs="Courier New"/>
          <w:szCs w:val="17"/>
        </w:rPr>
        <w:t>targetNamespace</w:t>
      </w:r>
      <w:r w:rsidRPr="00D21B58">
        <w:rPr>
          <w:rFonts w:eastAsia="Times New Roman" w:cs="Arial"/>
          <w:szCs w:val="17"/>
        </w:rPr>
        <w:t xml:space="preserve"> on</w:t>
      </w:r>
      <w:r w:rsidRPr="00D21B58">
        <w:rPr>
          <w:rFonts w:ascii="Courier New" w:eastAsia="Times New Roman" w:hAnsi="Courier New" w:cs="Courier New"/>
          <w:szCs w:val="17"/>
        </w:rPr>
        <w:t xml:space="preserve"> wsdl:definitions</w:t>
      </w:r>
      <w:r w:rsidRPr="00D21B58">
        <w:rPr>
          <w:rFonts w:eastAsia="Times New Roman" w:cs="Arial"/>
          <w:szCs w:val="17"/>
        </w:rPr>
        <w:t xml:space="preserve">) MUST be different from the target namespace of the schema (attribute </w:t>
      </w:r>
      <w:r w:rsidRPr="00D21B58">
        <w:rPr>
          <w:rFonts w:ascii="Courier New" w:eastAsia="Times New Roman" w:hAnsi="Courier New" w:cs="Courier New"/>
          <w:szCs w:val="17"/>
        </w:rPr>
        <w:t>targetNamespace</w:t>
      </w:r>
      <w:r w:rsidRPr="00D21B58">
        <w:rPr>
          <w:rFonts w:eastAsia="Times New Roman" w:cs="Arial"/>
          <w:szCs w:val="17"/>
        </w:rPr>
        <w:t xml:space="preserve"> on </w:t>
      </w:r>
      <w:r w:rsidRPr="00D21B58">
        <w:rPr>
          <w:rFonts w:ascii="Courier New" w:eastAsia="Times New Roman" w:hAnsi="Courier New" w:cs="Courier New"/>
          <w:szCs w:val="17"/>
        </w:rPr>
        <w:t>xsd:schema</w:t>
      </w:r>
      <w:r w:rsidRPr="00D21B58">
        <w:rPr>
          <w:rFonts w:eastAsia="Times New Roman" w:cs="Arial"/>
          <w:szCs w:val="17"/>
        </w:rPr>
        <w:t>).</w:t>
      </w:r>
    </w:p>
    <w:p w14:paraId="2A7A3EAA" w14:textId="77777777" w:rsidR="007D638D" w:rsidRDefault="005E48A2" w:rsidP="007D638D">
      <w:pPr>
        <w:spacing w:before="100" w:beforeAutospacing="1" w:after="240"/>
        <w:ind w:left="709"/>
        <w:rPr>
          <w:rFonts w:eastAsia="Times New Roman" w:cs="Arial"/>
          <w:szCs w:val="17"/>
        </w:rPr>
      </w:pPr>
      <w:r w:rsidRPr="00C929FA">
        <w:rPr>
          <w:rFonts w:eastAsia="Times New Roman" w:cs="Arial"/>
          <w:szCs w:val="17"/>
        </w:rPr>
        <w:t>[WS-1</w:t>
      </w:r>
      <w:r w:rsidR="00AD5E2E" w:rsidRPr="00C929FA">
        <w:rPr>
          <w:rFonts w:eastAsia="Times New Roman" w:cs="Arial"/>
          <w:szCs w:val="17"/>
        </w:rPr>
        <w:t>1</w:t>
      </w:r>
      <w:r w:rsidRPr="00C929FA">
        <w:rPr>
          <w:rFonts w:eastAsia="Times New Roman" w:cs="Arial"/>
          <w:szCs w:val="17"/>
        </w:rPr>
        <w:t>] The requests and responses (naming convention, message format, data structure, and data dictionary) SHOULD follow WIPO Standard ST.96.</w:t>
      </w:r>
    </w:p>
    <w:p w14:paraId="2EC2D8A0" w14:textId="77777777" w:rsidR="005E48A2" w:rsidRDefault="005E48A2" w:rsidP="00F50DB4">
      <w:pPr>
        <w:pStyle w:val="Heading3"/>
        <w:keepLines/>
        <w:spacing w:before="170" w:after="170"/>
        <w:ind w:left="360"/>
      </w:pPr>
      <w:bookmarkStart w:id="92" w:name="_Toc54011635"/>
      <w:r w:rsidRPr="00D21B58">
        <w:t>Naming and Versioning</w:t>
      </w:r>
      <w:bookmarkEnd w:id="92"/>
    </w:p>
    <w:p w14:paraId="03FD35F0" w14:textId="77777777" w:rsidR="00627387" w:rsidRPr="00627387" w:rsidRDefault="00627387" w:rsidP="00627387">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t xml:space="preserve">Appropriate naming conventions should also be applied when naming Services and WSDL elements. </w:t>
      </w:r>
      <w:r w:rsidR="00A9092F">
        <w:rPr>
          <w:rFonts w:eastAsia="Times New Roman" w:cs="Arial"/>
          <w:szCs w:val="17"/>
        </w:rPr>
        <w:t xml:space="preserve"> </w:t>
      </w:r>
      <w:r>
        <w:rPr>
          <w:rFonts w:eastAsia="Times New Roman" w:cs="Arial"/>
          <w:szCs w:val="17"/>
        </w:rPr>
        <w:t xml:space="preserve">Naming conventions should follow those implemented in WIPO Standard ST.96. </w:t>
      </w:r>
    </w:p>
    <w:p w14:paraId="240AFA6D"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[WS-1</w:t>
      </w:r>
      <w:r w:rsidR="00AD5E2E">
        <w:rPr>
          <w:rFonts w:eastAsia="Times New Roman" w:cs="Arial"/>
          <w:szCs w:val="17"/>
        </w:rPr>
        <w:t>2</w:t>
      </w:r>
      <w:r w:rsidRPr="00D21B58">
        <w:rPr>
          <w:rFonts w:eastAsia="Times New Roman" w:cs="Arial"/>
          <w:szCs w:val="17"/>
        </w:rPr>
        <w:t>]  Services MUST be named in UpperCamelCase and have a 'Service' suffix</w:t>
      </w:r>
      <w:r w:rsidR="00817E87">
        <w:rPr>
          <w:rFonts w:eastAsia="Times New Roman" w:cs="Arial"/>
          <w:szCs w:val="17"/>
        </w:rPr>
        <w:t xml:space="preserve">, for example </w:t>
      </w:r>
      <w:r w:rsidR="00EF728A" w:rsidRPr="00C929FA">
        <w:rPr>
          <w:rFonts w:ascii="Courier New" w:eastAsia="Times New Roman" w:hAnsi="Courier New" w:cs="Courier New"/>
        </w:rPr>
        <w:t>https://wipo.int/PatentsService</w:t>
      </w:r>
      <w:r w:rsidRPr="00D21B58">
        <w:rPr>
          <w:rFonts w:eastAsia="Times New Roman" w:cs="Arial"/>
          <w:szCs w:val="17"/>
        </w:rPr>
        <w:t xml:space="preserve">. </w:t>
      </w:r>
    </w:p>
    <w:p w14:paraId="5435F0F4"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[WS-1</w:t>
      </w:r>
      <w:r w:rsidR="00AD5E2E">
        <w:rPr>
          <w:rFonts w:eastAsia="Times New Roman" w:cs="Arial"/>
          <w:szCs w:val="17"/>
        </w:rPr>
        <w:t>3</w:t>
      </w:r>
      <w:r w:rsidRPr="00D21B58">
        <w:rPr>
          <w:rFonts w:eastAsia="Times New Roman" w:cs="Arial"/>
          <w:szCs w:val="17"/>
        </w:rPr>
        <w:t>]  WSDL elements message, part, portType, operation, input, output, and binding SHOULD be named in UpperCamelCase.</w:t>
      </w:r>
    </w:p>
    <w:p w14:paraId="346993D0"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[WS-1</w:t>
      </w:r>
      <w:r w:rsidR="00AD5E2E">
        <w:rPr>
          <w:rFonts w:eastAsia="Times New Roman" w:cs="Arial"/>
          <w:szCs w:val="17"/>
        </w:rPr>
        <w:t>4</w:t>
      </w:r>
      <w:r w:rsidRPr="00D21B58">
        <w:rPr>
          <w:rFonts w:eastAsia="Times New Roman" w:cs="Arial"/>
          <w:szCs w:val="17"/>
        </w:rPr>
        <w:t>]  Request message names SHOULD have a ‘Request’ suffix.</w:t>
      </w:r>
    </w:p>
    <w:p w14:paraId="51585DDD"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[WS-1</w:t>
      </w:r>
      <w:r w:rsidR="00AD5E2E">
        <w:rPr>
          <w:rFonts w:eastAsia="Times New Roman" w:cs="Arial"/>
          <w:szCs w:val="17"/>
        </w:rPr>
        <w:t>5</w:t>
      </w:r>
      <w:r w:rsidRPr="00D21B58">
        <w:rPr>
          <w:rFonts w:eastAsia="Times New Roman" w:cs="Arial"/>
          <w:szCs w:val="17"/>
        </w:rPr>
        <w:t>]  Response messag</w:t>
      </w:r>
      <w:r w:rsidR="005B360F">
        <w:rPr>
          <w:rFonts w:eastAsia="Times New Roman" w:cs="Arial"/>
          <w:szCs w:val="17"/>
        </w:rPr>
        <w:t>e names SHOULD have a ‘Response’</w:t>
      </w:r>
      <w:r w:rsidRPr="00D21B58">
        <w:rPr>
          <w:rFonts w:eastAsia="Times New Roman" w:cs="Arial"/>
          <w:szCs w:val="17"/>
        </w:rPr>
        <w:t xml:space="preserve"> suffix.</w:t>
      </w:r>
    </w:p>
    <w:p w14:paraId="4615D62E"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[WS-1</w:t>
      </w:r>
      <w:r w:rsidR="00AD5E2E">
        <w:rPr>
          <w:rFonts w:eastAsia="Times New Roman" w:cs="Arial"/>
          <w:szCs w:val="17"/>
        </w:rPr>
        <w:t>6</w:t>
      </w:r>
      <w:r w:rsidRPr="00D21B58">
        <w:rPr>
          <w:rFonts w:eastAsia="Times New Roman" w:cs="Arial"/>
          <w:szCs w:val="17"/>
        </w:rPr>
        <w:t xml:space="preserve">]  Operation names SHOULD follow the format of </w:t>
      </w:r>
      <w:r w:rsidRPr="00D21B58">
        <w:rPr>
          <w:rFonts w:ascii="Courier New" w:eastAsia="Times New Roman" w:hAnsi="Courier New" w:cs="Courier New"/>
          <w:szCs w:val="17"/>
        </w:rPr>
        <w:t>&lt;Verb&gt;&lt;Object&gt;{&lt;Qualifier&gt;}</w:t>
      </w:r>
      <w:r w:rsidRPr="00D21B58">
        <w:rPr>
          <w:rFonts w:eastAsia="Times New Roman" w:cs="Arial"/>
          <w:szCs w:val="17"/>
        </w:rPr>
        <w:t xml:space="preserve">, where </w:t>
      </w:r>
      <w:r w:rsidRPr="00D21B58">
        <w:rPr>
          <w:rFonts w:ascii="Courier New" w:eastAsia="Times New Roman" w:hAnsi="Courier New" w:cs="Courier New"/>
          <w:szCs w:val="17"/>
        </w:rPr>
        <w:t>&lt;Verb&gt;</w:t>
      </w:r>
      <w:r w:rsidRPr="00D21B58">
        <w:rPr>
          <w:rFonts w:eastAsia="Times New Roman" w:cs="Arial"/>
          <w:szCs w:val="17"/>
        </w:rPr>
        <w:t xml:space="preserve"> indicates the operation (preferably Get, Create, Update, or Delete where applicable) on the </w:t>
      </w:r>
      <w:r w:rsidRPr="00D21B58">
        <w:rPr>
          <w:rFonts w:ascii="Courier New" w:eastAsia="Times New Roman" w:hAnsi="Courier New" w:cs="Courier New"/>
          <w:szCs w:val="17"/>
        </w:rPr>
        <w:t>&lt;Object&gt;</w:t>
      </w:r>
      <w:r w:rsidRPr="00D21B58">
        <w:rPr>
          <w:rFonts w:eastAsia="Times New Roman" w:cs="Arial"/>
          <w:szCs w:val="17"/>
        </w:rPr>
        <w:t xml:space="preserve"> of the operation, optionally finally followed by a </w:t>
      </w:r>
      <w:r w:rsidRPr="00D21B58">
        <w:rPr>
          <w:rFonts w:ascii="Courier New" w:eastAsia="Times New Roman" w:hAnsi="Courier New" w:cs="Courier New"/>
          <w:szCs w:val="17"/>
        </w:rPr>
        <w:t>&lt;Qualifier&gt;</w:t>
      </w:r>
      <w:r w:rsidRPr="00D21B58">
        <w:rPr>
          <w:rFonts w:eastAsia="Times New Roman" w:cs="Arial"/>
          <w:szCs w:val="17"/>
        </w:rPr>
        <w:t xml:space="preserve"> of the </w:t>
      </w:r>
      <w:r w:rsidRPr="00D21B58">
        <w:rPr>
          <w:rFonts w:ascii="Courier New" w:eastAsia="Times New Roman" w:hAnsi="Courier New" w:cs="Courier New"/>
          <w:szCs w:val="17"/>
        </w:rPr>
        <w:t>&lt;Object&gt;</w:t>
      </w:r>
      <w:r w:rsidRPr="00D21B58">
        <w:rPr>
          <w:rFonts w:eastAsia="Times New Roman" w:cs="Arial"/>
          <w:szCs w:val="17"/>
        </w:rPr>
        <w:t>.</w:t>
      </w:r>
    </w:p>
    <w:p w14:paraId="4EC675F5"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All operation names will have at least two parts. </w:t>
      </w:r>
      <w:r w:rsidR="00A9092F">
        <w:rPr>
          <w:rFonts w:eastAsia="Times New Roman" w:cs="Arial"/>
          <w:szCs w:val="17"/>
        </w:rPr>
        <w:t xml:space="preserve"> </w:t>
      </w:r>
      <w:r w:rsidR="005E48A2" w:rsidRPr="00D21B58">
        <w:rPr>
          <w:rFonts w:eastAsia="Times New Roman" w:cs="Arial"/>
          <w:szCs w:val="17"/>
        </w:rPr>
        <w:t>An optional third part may be included to further clarify and/or specify the business purpose of the operation.  The three parts are: &lt;</w:t>
      </w:r>
      <w:r w:rsidR="005E48A2" w:rsidRPr="00D21B58">
        <w:rPr>
          <w:rFonts w:ascii="Courier New" w:eastAsia="Times New Roman" w:hAnsi="Courier New" w:cs="Courier New"/>
          <w:szCs w:val="17"/>
        </w:rPr>
        <w:t>Verb&gt; &lt;Object&gt; &lt;Qualifier - Optional&gt;</w:t>
      </w:r>
      <w:r w:rsidR="005E48A2" w:rsidRPr="00D21B58">
        <w:rPr>
          <w:rFonts w:eastAsia="Times New Roman" w:cs="Arial"/>
          <w:szCs w:val="17"/>
        </w:rPr>
        <w:t>. Each part will be described in detail below.</w:t>
      </w:r>
    </w:p>
    <w:p w14:paraId="2EA80A47"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b/>
          <w:bCs/>
        </w:rPr>
        <w:t>Verb</w:t>
      </w:r>
      <w:r w:rsidRPr="00D21B58">
        <w:rPr>
          <w:rFonts w:eastAsia="Times New Roman" w:cs="Arial"/>
          <w:szCs w:val="17"/>
        </w:rPr>
        <w:t xml:space="preserve"> – Each operation name will start with a verb. </w:t>
      </w:r>
      <w:r w:rsidR="00A9092F">
        <w:rPr>
          <w:rFonts w:eastAsia="Times New Roman" w:cs="Arial"/>
          <w:szCs w:val="17"/>
        </w:rPr>
        <w:t xml:space="preserve"> </w:t>
      </w:r>
      <w:r w:rsidRPr="00D21B58">
        <w:rPr>
          <w:rFonts w:eastAsia="Times New Roman" w:cs="Arial"/>
          <w:szCs w:val="17"/>
        </w:rPr>
        <w:t xml:space="preserve">The </w:t>
      </w:r>
      <w:r w:rsidR="006D006B">
        <w:rPr>
          <w:rFonts w:eastAsia="Times New Roman" w:cs="Arial"/>
          <w:szCs w:val="17"/>
        </w:rPr>
        <w:t xml:space="preserve">verb </w:t>
      </w:r>
      <w:r w:rsidRPr="00D21B58">
        <w:rPr>
          <w:rFonts w:eastAsia="Times New Roman" w:cs="Arial"/>
          <w:szCs w:val="17"/>
        </w:rPr>
        <w:t xml:space="preserve">examples </w:t>
      </w:r>
      <w:r w:rsidR="006D006B">
        <w:rPr>
          <w:rFonts w:eastAsia="Times New Roman" w:cs="Arial"/>
          <w:szCs w:val="17"/>
        </w:rPr>
        <w:t xml:space="preserve">in common usage </w:t>
      </w:r>
      <w:r w:rsidRPr="00D21B58">
        <w:rPr>
          <w:rFonts w:eastAsia="Times New Roman" w:cs="Arial"/>
          <w:szCs w:val="17"/>
        </w:rPr>
        <w:t>are described below:</w:t>
      </w:r>
    </w:p>
    <w:tbl>
      <w:tblPr>
        <w:tblStyle w:val="TableGrid"/>
        <w:tblW w:w="0" w:type="auto"/>
        <w:tblInd w:w="534" w:type="dxa"/>
        <w:tblLook w:val="04A0" w:firstRow="1" w:lastRow="0" w:firstColumn="1" w:lastColumn="0" w:noHBand="0" w:noVBand="1"/>
      </w:tblPr>
      <w:tblGrid>
        <w:gridCol w:w="2651"/>
        <w:gridCol w:w="3019"/>
        <w:gridCol w:w="2976"/>
      </w:tblGrid>
      <w:tr w:rsidR="005E48A2" w:rsidRPr="00D21B58" w14:paraId="2043CFC6" w14:textId="77777777" w:rsidTr="00581E61">
        <w:trPr>
          <w:trHeight w:val="340"/>
        </w:trPr>
        <w:tc>
          <w:tcPr>
            <w:tcW w:w="2651" w:type="dxa"/>
          </w:tcPr>
          <w:p w14:paraId="7F9F0A33" w14:textId="77777777" w:rsidR="005E48A2" w:rsidRPr="00A9092F" w:rsidRDefault="005E48A2" w:rsidP="00581E61">
            <w:pPr>
              <w:pStyle w:val="NormalWeb"/>
              <w:jc w:val="center"/>
              <w:rPr>
                <w:rFonts w:asciiTheme="minorBidi" w:hAnsiTheme="minorBidi" w:cstheme="minorBidi"/>
                <w:b/>
                <w:szCs w:val="17"/>
              </w:rPr>
            </w:pPr>
            <w:r w:rsidRPr="00A9092F">
              <w:rPr>
                <w:rFonts w:asciiTheme="minorBidi" w:hAnsiTheme="minorBidi" w:cstheme="minorBidi"/>
                <w:b/>
                <w:szCs w:val="17"/>
              </w:rPr>
              <w:t>Verb</w:t>
            </w:r>
          </w:p>
        </w:tc>
        <w:tc>
          <w:tcPr>
            <w:tcW w:w="3019" w:type="dxa"/>
          </w:tcPr>
          <w:p w14:paraId="13574083" w14:textId="77777777" w:rsidR="005E48A2" w:rsidRPr="00A9092F" w:rsidRDefault="005E48A2" w:rsidP="00581E61">
            <w:pPr>
              <w:pStyle w:val="NormalWeb"/>
              <w:jc w:val="center"/>
              <w:rPr>
                <w:rFonts w:asciiTheme="minorBidi" w:hAnsiTheme="minorBidi" w:cstheme="minorBidi"/>
                <w:b/>
                <w:szCs w:val="17"/>
              </w:rPr>
            </w:pPr>
            <w:r w:rsidRPr="00A9092F">
              <w:rPr>
                <w:rFonts w:asciiTheme="minorBidi" w:hAnsiTheme="minorBidi" w:cstheme="minorBidi"/>
                <w:b/>
                <w:bCs/>
                <w:szCs w:val="17"/>
              </w:rPr>
              <w:t>Description</w:t>
            </w:r>
          </w:p>
        </w:tc>
        <w:tc>
          <w:tcPr>
            <w:tcW w:w="2976" w:type="dxa"/>
          </w:tcPr>
          <w:p w14:paraId="1552B058" w14:textId="77777777" w:rsidR="005E48A2" w:rsidRPr="00A9092F" w:rsidRDefault="005E48A2" w:rsidP="00581E61">
            <w:pPr>
              <w:pStyle w:val="NormalWeb"/>
              <w:jc w:val="center"/>
              <w:rPr>
                <w:rFonts w:asciiTheme="minorBidi" w:hAnsiTheme="minorBidi" w:cstheme="minorBidi"/>
                <w:b/>
                <w:szCs w:val="17"/>
              </w:rPr>
            </w:pPr>
            <w:r w:rsidRPr="00A9092F">
              <w:rPr>
                <w:rFonts w:asciiTheme="minorBidi" w:hAnsiTheme="minorBidi" w:cstheme="minorBidi"/>
                <w:b/>
                <w:bCs/>
                <w:szCs w:val="17"/>
              </w:rPr>
              <w:t>Example</w:t>
            </w:r>
          </w:p>
        </w:tc>
      </w:tr>
      <w:tr w:rsidR="005E48A2" w:rsidRPr="00D21B58" w14:paraId="543D93B0" w14:textId="77777777" w:rsidTr="00581E61">
        <w:trPr>
          <w:trHeight w:val="340"/>
        </w:trPr>
        <w:tc>
          <w:tcPr>
            <w:tcW w:w="2651" w:type="dxa"/>
          </w:tcPr>
          <w:p w14:paraId="6486B46C" w14:textId="77777777" w:rsidR="005E48A2" w:rsidRPr="00663A9C" w:rsidRDefault="005E48A2" w:rsidP="00581E61">
            <w:pPr>
              <w:pStyle w:val="NormalWeb"/>
              <w:jc w:val="center"/>
              <w:rPr>
                <w:rFonts w:ascii="Arial" w:hAnsi="Arial" w:cs="Arial"/>
                <w:szCs w:val="17"/>
              </w:rPr>
            </w:pPr>
            <w:r w:rsidRPr="00663A9C">
              <w:rPr>
                <w:rFonts w:ascii="Arial" w:hAnsi="Arial" w:cs="Arial"/>
                <w:szCs w:val="17"/>
              </w:rPr>
              <w:t>Get</w:t>
            </w:r>
          </w:p>
        </w:tc>
        <w:tc>
          <w:tcPr>
            <w:tcW w:w="3019" w:type="dxa"/>
          </w:tcPr>
          <w:p w14:paraId="1EC476BE" w14:textId="77777777" w:rsidR="005E48A2" w:rsidRPr="00A9092F" w:rsidRDefault="005E48A2" w:rsidP="00581E61">
            <w:pPr>
              <w:pStyle w:val="NormalWeb"/>
              <w:jc w:val="center"/>
              <w:rPr>
                <w:rFonts w:asciiTheme="minorBidi" w:hAnsiTheme="minorBidi" w:cstheme="minorBidi"/>
                <w:szCs w:val="17"/>
              </w:rPr>
            </w:pPr>
            <w:r w:rsidRPr="00A9092F">
              <w:rPr>
                <w:rFonts w:asciiTheme="minorBidi" w:hAnsiTheme="minorBidi" w:cstheme="minorBidi"/>
                <w:szCs w:val="17"/>
              </w:rPr>
              <w:t>Get a single object</w:t>
            </w:r>
          </w:p>
        </w:tc>
        <w:tc>
          <w:tcPr>
            <w:tcW w:w="2976" w:type="dxa"/>
          </w:tcPr>
          <w:p w14:paraId="720C12E3" w14:textId="77777777" w:rsidR="005E48A2" w:rsidRPr="00663A9C" w:rsidRDefault="005E48A2" w:rsidP="00581E61">
            <w:pPr>
              <w:pStyle w:val="NormalWeb"/>
              <w:jc w:val="center"/>
              <w:rPr>
                <w:rFonts w:ascii="Arial" w:hAnsi="Arial" w:cs="Arial"/>
                <w:szCs w:val="17"/>
              </w:rPr>
            </w:pPr>
            <w:r w:rsidRPr="00663A9C">
              <w:rPr>
                <w:rFonts w:ascii="Arial" w:hAnsi="Arial" w:cs="Arial"/>
                <w:szCs w:val="17"/>
              </w:rPr>
              <w:t>GetBibData</w:t>
            </w:r>
          </w:p>
        </w:tc>
      </w:tr>
      <w:tr w:rsidR="005E48A2" w:rsidRPr="00D21B58" w14:paraId="208D936F" w14:textId="77777777" w:rsidTr="00581E61">
        <w:trPr>
          <w:trHeight w:val="340"/>
        </w:trPr>
        <w:tc>
          <w:tcPr>
            <w:tcW w:w="2651" w:type="dxa"/>
          </w:tcPr>
          <w:p w14:paraId="59579F47" w14:textId="77777777" w:rsidR="005E48A2" w:rsidRPr="00663A9C" w:rsidRDefault="005E48A2" w:rsidP="00581E61">
            <w:pPr>
              <w:pStyle w:val="NormalWeb"/>
              <w:jc w:val="center"/>
              <w:rPr>
                <w:rFonts w:ascii="Arial" w:hAnsi="Arial" w:cs="Arial"/>
                <w:szCs w:val="17"/>
              </w:rPr>
            </w:pPr>
            <w:r w:rsidRPr="00663A9C">
              <w:rPr>
                <w:rFonts w:ascii="Arial" w:hAnsi="Arial" w:cs="Arial"/>
                <w:szCs w:val="17"/>
              </w:rPr>
              <w:t>Create</w:t>
            </w:r>
          </w:p>
        </w:tc>
        <w:tc>
          <w:tcPr>
            <w:tcW w:w="3019" w:type="dxa"/>
          </w:tcPr>
          <w:p w14:paraId="1186468E" w14:textId="77777777" w:rsidR="005E48A2" w:rsidRPr="00A9092F" w:rsidRDefault="005E48A2" w:rsidP="00581E61">
            <w:pPr>
              <w:pStyle w:val="NormalWeb"/>
              <w:jc w:val="center"/>
              <w:rPr>
                <w:rFonts w:asciiTheme="minorBidi" w:hAnsiTheme="minorBidi" w:cstheme="minorBidi"/>
                <w:szCs w:val="17"/>
              </w:rPr>
            </w:pPr>
            <w:r w:rsidRPr="00A9092F">
              <w:rPr>
                <w:rFonts w:asciiTheme="minorBidi" w:hAnsiTheme="minorBidi" w:cstheme="minorBidi"/>
                <w:szCs w:val="17"/>
              </w:rPr>
              <w:t>Get a new object</w:t>
            </w:r>
          </w:p>
        </w:tc>
        <w:tc>
          <w:tcPr>
            <w:tcW w:w="2976" w:type="dxa"/>
          </w:tcPr>
          <w:p w14:paraId="674D6E4E" w14:textId="77777777" w:rsidR="005E48A2" w:rsidRPr="00663A9C" w:rsidRDefault="005E48A2" w:rsidP="00581E61">
            <w:pPr>
              <w:pStyle w:val="NormalWeb"/>
              <w:jc w:val="center"/>
              <w:rPr>
                <w:rFonts w:ascii="Arial" w:hAnsi="Arial" w:cs="Arial"/>
                <w:szCs w:val="17"/>
              </w:rPr>
            </w:pPr>
            <w:r w:rsidRPr="00663A9C">
              <w:rPr>
                <w:rFonts w:ascii="Arial" w:hAnsi="Arial" w:cs="Arial"/>
                <w:szCs w:val="17"/>
              </w:rPr>
              <w:t>CreateBibData</w:t>
            </w:r>
          </w:p>
        </w:tc>
      </w:tr>
      <w:tr w:rsidR="005E48A2" w:rsidRPr="00D21B58" w14:paraId="1E0A0403" w14:textId="77777777" w:rsidTr="00581E61">
        <w:trPr>
          <w:trHeight w:val="340"/>
        </w:trPr>
        <w:tc>
          <w:tcPr>
            <w:tcW w:w="2651" w:type="dxa"/>
          </w:tcPr>
          <w:p w14:paraId="725DCEC8" w14:textId="77777777" w:rsidR="005E48A2" w:rsidRPr="00663A9C" w:rsidRDefault="005E48A2" w:rsidP="00581E61">
            <w:pPr>
              <w:pStyle w:val="NormalWeb"/>
              <w:jc w:val="center"/>
              <w:rPr>
                <w:rFonts w:ascii="Arial" w:hAnsi="Arial" w:cs="Arial"/>
                <w:szCs w:val="17"/>
              </w:rPr>
            </w:pPr>
            <w:r w:rsidRPr="00663A9C">
              <w:rPr>
                <w:rFonts w:ascii="Arial" w:hAnsi="Arial" w:cs="Arial"/>
                <w:szCs w:val="17"/>
              </w:rPr>
              <w:t>Update</w:t>
            </w:r>
          </w:p>
        </w:tc>
        <w:tc>
          <w:tcPr>
            <w:tcW w:w="3019" w:type="dxa"/>
          </w:tcPr>
          <w:p w14:paraId="13D2B71C" w14:textId="77777777" w:rsidR="005E48A2" w:rsidRPr="00A9092F" w:rsidRDefault="005E48A2" w:rsidP="00581E61">
            <w:pPr>
              <w:pStyle w:val="NormalWeb"/>
              <w:jc w:val="center"/>
              <w:rPr>
                <w:rFonts w:asciiTheme="minorBidi" w:hAnsiTheme="minorBidi" w:cstheme="minorBidi"/>
                <w:szCs w:val="17"/>
              </w:rPr>
            </w:pPr>
            <w:r w:rsidRPr="00A9092F">
              <w:rPr>
                <w:rFonts w:asciiTheme="minorBidi" w:hAnsiTheme="minorBidi" w:cstheme="minorBidi"/>
                <w:szCs w:val="17"/>
              </w:rPr>
              <w:t>Update an object</w:t>
            </w:r>
          </w:p>
        </w:tc>
        <w:tc>
          <w:tcPr>
            <w:tcW w:w="2976" w:type="dxa"/>
          </w:tcPr>
          <w:p w14:paraId="15C768BE" w14:textId="77777777" w:rsidR="005E48A2" w:rsidRPr="00663A9C" w:rsidRDefault="005E48A2" w:rsidP="00581E61">
            <w:pPr>
              <w:pStyle w:val="NormalWeb"/>
              <w:jc w:val="center"/>
              <w:rPr>
                <w:rFonts w:ascii="Arial" w:hAnsi="Arial" w:cs="Arial"/>
                <w:szCs w:val="17"/>
              </w:rPr>
            </w:pPr>
            <w:r w:rsidRPr="00663A9C">
              <w:rPr>
                <w:rFonts w:ascii="Arial" w:hAnsi="Arial" w:cs="Arial"/>
                <w:szCs w:val="17"/>
              </w:rPr>
              <w:t>UpdateBibData</w:t>
            </w:r>
          </w:p>
        </w:tc>
      </w:tr>
      <w:tr w:rsidR="005E48A2" w:rsidRPr="00D21B58" w14:paraId="53E29C0B" w14:textId="77777777" w:rsidTr="00581E61">
        <w:trPr>
          <w:trHeight w:val="340"/>
        </w:trPr>
        <w:tc>
          <w:tcPr>
            <w:tcW w:w="2651" w:type="dxa"/>
          </w:tcPr>
          <w:p w14:paraId="0148A968" w14:textId="77777777" w:rsidR="005E48A2" w:rsidRPr="00663A9C" w:rsidRDefault="005E48A2" w:rsidP="00581E61">
            <w:pPr>
              <w:pStyle w:val="NormalWeb"/>
              <w:jc w:val="center"/>
              <w:rPr>
                <w:rFonts w:ascii="Arial" w:hAnsi="Arial" w:cs="Arial"/>
                <w:szCs w:val="17"/>
              </w:rPr>
            </w:pPr>
            <w:r w:rsidRPr="00663A9C">
              <w:rPr>
                <w:rFonts w:ascii="Arial" w:hAnsi="Arial" w:cs="Arial"/>
                <w:szCs w:val="17"/>
              </w:rPr>
              <w:t>Delete</w:t>
            </w:r>
          </w:p>
        </w:tc>
        <w:tc>
          <w:tcPr>
            <w:tcW w:w="3019" w:type="dxa"/>
          </w:tcPr>
          <w:p w14:paraId="5B97A4BD" w14:textId="77777777" w:rsidR="005E48A2" w:rsidRPr="00A9092F" w:rsidRDefault="005E48A2" w:rsidP="00581E61">
            <w:pPr>
              <w:pStyle w:val="NormalWeb"/>
              <w:jc w:val="center"/>
              <w:rPr>
                <w:rFonts w:asciiTheme="minorBidi" w:hAnsiTheme="minorBidi" w:cstheme="minorBidi"/>
                <w:szCs w:val="17"/>
              </w:rPr>
            </w:pPr>
            <w:r w:rsidRPr="00A9092F">
              <w:rPr>
                <w:rFonts w:asciiTheme="minorBidi" w:hAnsiTheme="minorBidi" w:cstheme="minorBidi"/>
                <w:szCs w:val="17"/>
              </w:rPr>
              <w:t>Delete an object</w:t>
            </w:r>
          </w:p>
        </w:tc>
        <w:tc>
          <w:tcPr>
            <w:tcW w:w="2976" w:type="dxa"/>
          </w:tcPr>
          <w:p w14:paraId="6397DC12" w14:textId="77777777" w:rsidR="005E48A2" w:rsidRPr="00663A9C" w:rsidRDefault="005E48A2" w:rsidP="00581E61">
            <w:pPr>
              <w:pStyle w:val="NormalWeb"/>
              <w:jc w:val="center"/>
              <w:rPr>
                <w:rFonts w:ascii="Arial" w:hAnsi="Arial" w:cs="Arial"/>
                <w:szCs w:val="17"/>
              </w:rPr>
            </w:pPr>
            <w:r w:rsidRPr="00663A9C">
              <w:rPr>
                <w:rFonts w:ascii="Arial" w:hAnsi="Arial" w:cs="Arial"/>
                <w:szCs w:val="17"/>
              </w:rPr>
              <w:t>DeleteCustomer</w:t>
            </w:r>
          </w:p>
        </w:tc>
      </w:tr>
    </w:tbl>
    <w:p w14:paraId="3789355A" w14:textId="77777777" w:rsidR="005E48A2" w:rsidRPr="00D21B58" w:rsidRDefault="005E48A2" w:rsidP="005E48A2">
      <w:pPr>
        <w:spacing w:before="100" w:beforeAutospacing="1" w:after="240"/>
        <w:ind w:left="709"/>
        <w:rPr>
          <w:rFonts w:eastAsia="Times New Roman"/>
          <w:bCs/>
        </w:rPr>
      </w:pPr>
      <w:r w:rsidRPr="00D21B58">
        <w:rPr>
          <w:rFonts w:eastAsia="Times New Roman"/>
          <w:b/>
        </w:rPr>
        <w:t>Object</w:t>
      </w:r>
      <w:r w:rsidRPr="00D21B58">
        <w:rPr>
          <w:rFonts w:eastAsia="Times New Roman"/>
          <w:bCs/>
        </w:rPr>
        <w:t xml:space="preserve"> – </w:t>
      </w:r>
      <w:r w:rsidR="006D006B">
        <w:rPr>
          <w:rFonts w:eastAsia="Times New Roman"/>
          <w:bCs/>
        </w:rPr>
        <w:t>A</w:t>
      </w:r>
      <w:r w:rsidRPr="00D21B58">
        <w:rPr>
          <w:rFonts w:eastAsia="Times New Roman"/>
          <w:bCs/>
        </w:rPr>
        <w:t xml:space="preserve"> noun following </w:t>
      </w:r>
      <w:r w:rsidR="006D006B">
        <w:rPr>
          <w:rFonts w:eastAsia="Times New Roman"/>
          <w:bCs/>
        </w:rPr>
        <w:t>a</w:t>
      </w:r>
      <w:r w:rsidRPr="00D21B58">
        <w:rPr>
          <w:rFonts w:eastAsia="Times New Roman"/>
          <w:bCs/>
        </w:rPr>
        <w:t xml:space="preserve"> verb will be a succinct and unambiguous description of the business function the operation is providing. </w:t>
      </w:r>
      <w:r w:rsidR="00203CE9">
        <w:rPr>
          <w:rFonts w:eastAsia="Times New Roman"/>
          <w:bCs/>
        </w:rPr>
        <w:t xml:space="preserve"> </w:t>
      </w:r>
      <w:r w:rsidRPr="00D21B58">
        <w:rPr>
          <w:rFonts w:eastAsia="Times New Roman"/>
          <w:bCs/>
        </w:rPr>
        <w:t xml:space="preserve">The goal is to provide consumers with a better understanding of what the operation does with no ambiguity. </w:t>
      </w:r>
      <w:r w:rsidR="00203CE9">
        <w:rPr>
          <w:rFonts w:eastAsia="Times New Roman"/>
          <w:bCs/>
        </w:rPr>
        <w:t xml:space="preserve"> </w:t>
      </w:r>
      <w:r w:rsidRPr="00D21B58">
        <w:rPr>
          <w:rFonts w:eastAsia="Times New Roman"/>
          <w:bCs/>
        </w:rPr>
        <w:t xml:space="preserve">Given that the definition of some entities are not common across the various cost centers, the object may be a composite field with the first node being the cost center and the second node the entity, for example, </w:t>
      </w:r>
      <w:r w:rsidRPr="00D21B58">
        <w:rPr>
          <w:rFonts w:ascii="Courier New" w:eastAsia="Times New Roman" w:hAnsi="Courier New" w:cs="Courier New"/>
        </w:rPr>
        <w:t>PatentCustomer</w:t>
      </w:r>
      <w:r w:rsidRPr="00D21B58">
        <w:rPr>
          <w:rFonts w:eastAsia="Times New Roman"/>
          <w:bCs/>
        </w:rPr>
        <w:t>.</w:t>
      </w:r>
    </w:p>
    <w:p w14:paraId="25D091FE" w14:textId="77777777" w:rsidR="005E48A2" w:rsidRPr="00D21B58" w:rsidRDefault="005E48A2" w:rsidP="005E48A2">
      <w:pPr>
        <w:spacing w:before="100" w:beforeAutospacing="1" w:after="240"/>
        <w:ind w:left="709"/>
        <w:rPr>
          <w:rFonts w:eastAsia="Times New Roman"/>
        </w:rPr>
      </w:pPr>
      <w:r w:rsidRPr="00D21B58">
        <w:rPr>
          <w:rFonts w:eastAsia="Times New Roman"/>
          <w:b/>
          <w:bCs/>
        </w:rPr>
        <w:t>Qualifier</w:t>
      </w:r>
      <w:r w:rsidRPr="00D21B58">
        <w:rPr>
          <w:rFonts w:eastAsia="Times New Roman"/>
          <w:b/>
        </w:rPr>
        <w:t> </w:t>
      </w:r>
      <w:r w:rsidRPr="00D21B58">
        <w:rPr>
          <w:rFonts w:eastAsia="Times New Roman"/>
        </w:rPr>
        <w:t xml:space="preserve">– The purpose of the object qualifier </w:t>
      </w:r>
      <w:r w:rsidR="00582A3B">
        <w:rPr>
          <w:rFonts w:eastAsia="Times New Roman"/>
        </w:rPr>
        <w:t>(</w:t>
      </w:r>
      <w:r w:rsidRPr="00D21B58">
        <w:rPr>
          <w:rFonts w:eastAsia="Times New Roman"/>
        </w:rPr>
        <w:t>optional</w:t>
      </w:r>
      <w:r w:rsidR="00582A3B">
        <w:rPr>
          <w:rFonts w:eastAsia="Times New Roman"/>
        </w:rPr>
        <w:t>)</w:t>
      </w:r>
      <w:r w:rsidRPr="00D21B58">
        <w:rPr>
          <w:rFonts w:eastAsia="Times New Roman"/>
        </w:rPr>
        <w:t xml:space="preserve"> attribute is, to further </w:t>
      </w:r>
      <w:r w:rsidR="006D006B">
        <w:rPr>
          <w:rFonts w:eastAsia="Times New Roman"/>
        </w:rPr>
        <w:t>clarify</w:t>
      </w:r>
      <w:r w:rsidR="006D006B" w:rsidRPr="00D21B58">
        <w:rPr>
          <w:rFonts w:eastAsia="Times New Roman"/>
        </w:rPr>
        <w:t xml:space="preserve"> </w:t>
      </w:r>
      <w:r w:rsidRPr="00D21B58">
        <w:rPr>
          <w:rFonts w:eastAsia="Times New Roman"/>
        </w:rPr>
        <w:t xml:space="preserve">the business domain or subject area, for example, </w:t>
      </w:r>
      <w:r w:rsidRPr="00D21B58">
        <w:rPr>
          <w:rFonts w:ascii="Courier New" w:eastAsia="Times New Roman" w:hAnsi="Courier New" w:cs="Courier New"/>
        </w:rPr>
        <w:t>GetCustomerList</w:t>
      </w:r>
      <w:r w:rsidRPr="00D21B58">
        <w:rPr>
          <w:rFonts w:eastAsia="Times New Roman"/>
        </w:rPr>
        <w:t xml:space="preserve">. </w:t>
      </w:r>
      <w:r w:rsidR="00203CE9">
        <w:rPr>
          <w:rFonts w:eastAsia="Times New Roman"/>
        </w:rPr>
        <w:t xml:space="preserve"> </w:t>
      </w:r>
      <w:r w:rsidRPr="009C383A">
        <w:rPr>
          <w:rFonts w:ascii="Courier New" w:eastAsia="Times New Roman" w:hAnsi="Courier New" w:cs="Courier New"/>
        </w:rPr>
        <w:t>Get</w:t>
      </w:r>
      <w:r w:rsidRPr="00D21B58">
        <w:rPr>
          <w:rFonts w:eastAsia="Times New Roman"/>
        </w:rPr>
        <w:t xml:space="preserve"> denotes the operation to be acted upon the Customer and </w:t>
      </w:r>
      <w:r w:rsidRPr="009C383A">
        <w:rPr>
          <w:rFonts w:ascii="Courier New" w:eastAsia="Times New Roman" w:hAnsi="Courier New" w:cs="Courier New"/>
        </w:rPr>
        <w:t>List</w:t>
      </w:r>
      <w:r w:rsidRPr="00D21B58">
        <w:rPr>
          <w:rFonts w:eastAsia="Times New Roman"/>
        </w:rPr>
        <w:t xml:space="preserve"> further describes the fact that the intention is to get a list of Customers not just one customer as in </w:t>
      </w:r>
      <w:r w:rsidRPr="00D21B58">
        <w:rPr>
          <w:rFonts w:ascii="Courier New" w:eastAsia="Times New Roman" w:hAnsi="Courier New" w:cs="Courier New"/>
        </w:rPr>
        <w:t>GetCustomer</w:t>
      </w:r>
      <w:r w:rsidRPr="00D21B58">
        <w:rPr>
          <w:rFonts w:eastAsia="Times New Roman"/>
        </w:rPr>
        <w:t>.</w:t>
      </w:r>
    </w:p>
    <w:p w14:paraId="4D7D7E03"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According to the </w:t>
      </w:r>
      <w:r w:rsidR="006D006B">
        <w:rPr>
          <w:rFonts w:eastAsia="Times New Roman" w:cs="Arial"/>
          <w:szCs w:val="17"/>
        </w:rPr>
        <w:t xml:space="preserve">service-oriented </w:t>
      </w:r>
      <w:r w:rsidR="005E48A2" w:rsidRPr="00D21B58">
        <w:rPr>
          <w:rFonts w:eastAsia="Times New Roman" w:cs="Arial"/>
          <w:szCs w:val="17"/>
        </w:rPr>
        <w:t xml:space="preserve">design principles, service providers and consumers should evolve independently. The service consumer should not be affected from minor </w:t>
      </w:r>
      <w:r w:rsidR="006D006B">
        <w:rPr>
          <w:rFonts w:eastAsia="Times New Roman" w:cs="Arial"/>
          <w:szCs w:val="17"/>
        </w:rPr>
        <w:t>(</w:t>
      </w:r>
      <w:r w:rsidR="005E48A2" w:rsidRPr="00D21B58">
        <w:rPr>
          <w:rFonts w:eastAsia="Times New Roman" w:cs="Arial"/>
          <w:szCs w:val="17"/>
        </w:rPr>
        <w:t>backward compatible</w:t>
      </w:r>
      <w:r w:rsidR="006D006B">
        <w:rPr>
          <w:rFonts w:eastAsia="Times New Roman" w:cs="Arial"/>
          <w:szCs w:val="17"/>
        </w:rPr>
        <w:t>)</w:t>
      </w:r>
      <w:r w:rsidR="005E48A2" w:rsidRPr="00D21B58">
        <w:rPr>
          <w:rFonts w:eastAsia="Times New Roman" w:cs="Arial"/>
          <w:szCs w:val="17"/>
        </w:rPr>
        <w:t xml:space="preserve"> changes </w:t>
      </w:r>
      <w:r w:rsidR="006D006B">
        <w:rPr>
          <w:rFonts w:eastAsia="Times New Roman" w:cs="Arial"/>
          <w:szCs w:val="17"/>
        </w:rPr>
        <w:t>by</w:t>
      </w:r>
      <w:r w:rsidR="005E48A2" w:rsidRPr="00D21B58">
        <w:rPr>
          <w:rFonts w:eastAsia="Times New Roman" w:cs="Arial"/>
          <w:szCs w:val="17"/>
        </w:rPr>
        <w:t xml:space="preserve"> the service provider. </w:t>
      </w:r>
      <w:r w:rsidR="00203CE9">
        <w:rPr>
          <w:rFonts w:eastAsia="Times New Roman" w:cs="Arial"/>
          <w:szCs w:val="17"/>
        </w:rPr>
        <w:t xml:space="preserve"> </w:t>
      </w:r>
      <w:r w:rsidR="005E48A2" w:rsidRPr="00D21B58">
        <w:rPr>
          <w:rFonts w:eastAsia="Times New Roman" w:cs="Arial"/>
          <w:szCs w:val="17"/>
        </w:rPr>
        <w:t>Therefore, service versioning should use only major version</w:t>
      </w:r>
      <w:r w:rsidR="006D006B">
        <w:rPr>
          <w:rFonts w:eastAsia="Times New Roman" w:cs="Arial"/>
          <w:szCs w:val="17"/>
        </w:rPr>
        <w:t xml:space="preserve"> number</w:t>
      </w:r>
      <w:r w:rsidR="005E48A2" w:rsidRPr="00D21B58">
        <w:rPr>
          <w:rFonts w:eastAsia="Times New Roman" w:cs="Arial"/>
          <w:szCs w:val="17"/>
        </w:rPr>
        <w:t xml:space="preserve">s. </w:t>
      </w:r>
      <w:r w:rsidR="00203CE9">
        <w:rPr>
          <w:rFonts w:eastAsia="Times New Roman" w:cs="Arial"/>
          <w:szCs w:val="17"/>
        </w:rPr>
        <w:t xml:space="preserve"> </w:t>
      </w:r>
      <w:r w:rsidR="005E48A2" w:rsidRPr="00D21B58">
        <w:rPr>
          <w:rFonts w:eastAsia="Times New Roman" w:cs="Arial"/>
          <w:szCs w:val="17"/>
        </w:rPr>
        <w:t xml:space="preserve">For internal APIs (for example, for development and testing) minor versions may also be used such as Semantic Versioning.  </w:t>
      </w:r>
    </w:p>
    <w:p w14:paraId="62581088" w14:textId="77777777" w:rsidR="005E48A2" w:rsidRPr="00D21B58" w:rsidRDefault="005E48A2" w:rsidP="005E48A2">
      <w:pPr>
        <w:spacing w:before="100" w:beforeAutospacing="1" w:after="240"/>
        <w:ind w:left="709"/>
        <w:rPr>
          <w:rFonts w:ascii="Courier New" w:eastAsia="Times New Roman" w:hAnsi="Courier New" w:cs="Courier New"/>
          <w:szCs w:val="17"/>
        </w:rPr>
      </w:pPr>
      <w:r w:rsidRPr="00D21B58">
        <w:rPr>
          <w:rFonts w:eastAsia="Times New Roman" w:cs="Arial"/>
          <w:szCs w:val="17"/>
        </w:rPr>
        <w:t>[WS-1</w:t>
      </w:r>
      <w:r w:rsidR="00E036A1">
        <w:rPr>
          <w:rFonts w:eastAsia="Times New Roman" w:cs="Arial"/>
          <w:szCs w:val="17"/>
        </w:rPr>
        <w:t>7</w:t>
      </w:r>
      <w:r w:rsidRPr="00D21B58">
        <w:rPr>
          <w:rFonts w:eastAsia="Times New Roman" w:cs="Arial"/>
          <w:szCs w:val="17"/>
        </w:rPr>
        <w:t xml:space="preserve">]  The name of the WSDL file SHOULD conform the following pattern: </w:t>
      </w:r>
      <w:r w:rsidRPr="00D21B58">
        <w:rPr>
          <w:rFonts w:ascii="Courier New" w:eastAsia="Times New Roman" w:hAnsi="Courier New" w:cs="Courier New"/>
          <w:szCs w:val="17"/>
        </w:rPr>
        <w:t>&lt;service name&gt;_V&lt;major version number&gt;</w:t>
      </w:r>
    </w:p>
    <w:p w14:paraId="677F0A45"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[WS-1</w:t>
      </w:r>
      <w:r w:rsidR="00E036A1">
        <w:rPr>
          <w:rFonts w:eastAsia="Times New Roman" w:cs="Arial"/>
          <w:szCs w:val="17"/>
        </w:rPr>
        <w:t>8</w:t>
      </w:r>
      <w:r w:rsidRPr="00D21B58">
        <w:rPr>
          <w:rFonts w:eastAsia="Times New Roman" w:cs="Arial"/>
          <w:szCs w:val="17"/>
        </w:rPr>
        <w:t>]  The namespace of the WSDL file SHOULD contain the service version; for example </w:t>
      </w:r>
      <w:r w:rsidR="00EF728A" w:rsidRPr="00C929FA">
        <w:rPr>
          <w:rFonts w:ascii="Courier New" w:eastAsia="Times New Roman" w:hAnsi="Courier New" w:cs="Courier New"/>
        </w:rPr>
        <w:t>https://wipo.int/PatentsService/V1</w:t>
      </w:r>
      <w:r w:rsidRPr="00D21B58">
        <w:rPr>
          <w:rFonts w:ascii="Courier New" w:eastAsia="Times New Roman" w:hAnsi="Courier New" w:cs="Courier New"/>
        </w:rPr>
        <w:t>”</w:t>
      </w:r>
    </w:p>
    <w:p w14:paraId="0FB9E33E"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The description of service and its operations is provided as WSDL documentation. </w:t>
      </w:r>
    </w:p>
    <w:p w14:paraId="694F83C2"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[WS-1</w:t>
      </w:r>
      <w:r w:rsidR="00E036A1">
        <w:rPr>
          <w:rFonts w:eastAsia="Times New Roman" w:cs="Arial"/>
          <w:szCs w:val="17"/>
        </w:rPr>
        <w:t>9</w:t>
      </w:r>
      <w:r w:rsidRPr="00D21B58">
        <w:rPr>
          <w:rFonts w:eastAsia="Times New Roman" w:cs="Arial"/>
          <w:szCs w:val="17"/>
        </w:rPr>
        <w:t xml:space="preserve">]  Element </w:t>
      </w:r>
      <w:r w:rsidRPr="00D21B58">
        <w:rPr>
          <w:rFonts w:ascii="Courier New" w:eastAsia="Times New Roman" w:hAnsi="Courier New" w:cs="Courier New"/>
          <w:szCs w:val="17"/>
        </w:rPr>
        <w:t>wsdl:documentation</w:t>
      </w:r>
      <w:r w:rsidRPr="00D21B58">
        <w:rPr>
          <w:rFonts w:eastAsia="Times New Roman" w:cs="Arial"/>
          <w:szCs w:val="17"/>
        </w:rPr>
        <w:t xml:space="preserve"> SHOULD be used in WSDL with description of service (as the first child of </w:t>
      </w:r>
      <w:r w:rsidRPr="00D21B58">
        <w:rPr>
          <w:rFonts w:ascii="Courier New" w:eastAsia="Times New Roman" w:hAnsi="Courier New" w:cs="Courier New"/>
          <w:szCs w:val="17"/>
        </w:rPr>
        <w:t>wsdl:definitions</w:t>
      </w:r>
      <w:r w:rsidRPr="00D21B58">
        <w:rPr>
          <w:rFonts w:eastAsia="Times New Roman" w:cs="Arial"/>
          <w:szCs w:val="17"/>
        </w:rPr>
        <w:t xml:space="preserve"> in the WSDL) and its operations.</w:t>
      </w:r>
    </w:p>
    <w:p w14:paraId="2A7E9932" w14:textId="77777777" w:rsidR="005E48A2" w:rsidRPr="00D21B58" w:rsidRDefault="005E48A2" w:rsidP="00F50DB4">
      <w:pPr>
        <w:pStyle w:val="Heading3"/>
        <w:keepLines/>
        <w:spacing w:before="170" w:after="170"/>
        <w:ind w:left="360"/>
        <w:rPr>
          <w:rFonts w:eastAsia="Times New Roman" w:cs="Arial"/>
          <w:szCs w:val="17"/>
        </w:rPr>
      </w:pPr>
      <w:bookmarkStart w:id="93" w:name="_Toc54011636"/>
      <w:r w:rsidRPr="00D21B58">
        <w:rPr>
          <w:rFonts w:eastAsia="Times New Roman" w:cs="Arial"/>
          <w:szCs w:val="17"/>
        </w:rPr>
        <w:t>Web Service Contract Design</w:t>
      </w:r>
      <w:bookmarkEnd w:id="93"/>
    </w:p>
    <w:p w14:paraId="55C7E655"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A Web Service </w:t>
      </w:r>
      <w:r w:rsidR="00FA3E2F">
        <w:rPr>
          <w:rFonts w:eastAsia="Times New Roman" w:cs="Arial"/>
          <w:szCs w:val="17"/>
        </w:rPr>
        <w:t>C</w:t>
      </w:r>
      <w:r w:rsidR="005E48A2" w:rsidRPr="00D21B58">
        <w:rPr>
          <w:rFonts w:eastAsia="Times New Roman" w:cs="Arial"/>
          <w:szCs w:val="17"/>
        </w:rPr>
        <w:t>ontract should include a technical interface comprised of a Web Service Definition Language (WSDL), XML Schema definitions, WS-Policy descriptions as well as a non-technical interface comprised of one or more service description documents.</w:t>
      </w:r>
    </w:p>
    <w:p w14:paraId="70DC3C8B"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The WSDL, part of the “Service Contract,” must be designed prior to any code development.  No WSDL should ever be auto-generated from the code. </w:t>
      </w:r>
      <w:r w:rsidR="00203CE9">
        <w:rPr>
          <w:rFonts w:eastAsia="Times New Roman" w:cs="Arial"/>
          <w:szCs w:val="17"/>
        </w:rPr>
        <w:t xml:space="preserve"> </w:t>
      </w:r>
      <w:r w:rsidR="005E48A2" w:rsidRPr="00D21B58">
        <w:rPr>
          <w:rFonts w:eastAsia="Times New Roman" w:cs="Arial"/>
          <w:szCs w:val="17"/>
        </w:rPr>
        <w:t>The motto is “Contract First” and NOT “Code First”. </w:t>
      </w:r>
      <w:r w:rsidR="00203CE9">
        <w:rPr>
          <w:rFonts w:eastAsia="Times New Roman" w:cs="Arial"/>
          <w:szCs w:val="17"/>
        </w:rPr>
        <w:t xml:space="preserve"> </w:t>
      </w:r>
      <w:r w:rsidR="005E48A2" w:rsidRPr="00D21B58">
        <w:rPr>
          <w:rFonts w:eastAsia="Times New Roman" w:cs="Arial"/>
          <w:szCs w:val="17"/>
        </w:rPr>
        <w:t>All Web Service Contract</w:t>
      </w:r>
      <w:r w:rsidR="00FA3E2F">
        <w:rPr>
          <w:rFonts w:eastAsia="Times New Roman" w:cs="Arial"/>
          <w:szCs w:val="17"/>
        </w:rPr>
        <w:t>s</w:t>
      </w:r>
      <w:r w:rsidR="005E48A2" w:rsidRPr="00D21B58">
        <w:rPr>
          <w:rFonts w:eastAsia="Times New Roman" w:cs="Arial"/>
          <w:szCs w:val="17"/>
        </w:rPr>
        <w:t xml:space="preserve"> must conform to Web Service Interoperability Basic Profile (WS-I BP).  Any project that auto-generates from code will be liable to </w:t>
      </w:r>
      <w:r w:rsidR="00FA3E2F">
        <w:rPr>
          <w:rFonts w:eastAsia="Times New Roman" w:cs="Arial"/>
          <w:szCs w:val="17"/>
        </w:rPr>
        <w:t>amendments</w:t>
      </w:r>
      <w:r w:rsidR="005E48A2" w:rsidRPr="00D21B58">
        <w:rPr>
          <w:rFonts w:eastAsia="Times New Roman" w:cs="Arial"/>
          <w:szCs w:val="17"/>
        </w:rPr>
        <w:t xml:space="preserve"> to ensure conformance to these standards.</w:t>
      </w:r>
    </w:p>
    <w:p w14:paraId="4C0B8F64" w14:textId="77777777" w:rsidR="005E48A2" w:rsidRPr="00D21B58" w:rsidRDefault="005E48A2" w:rsidP="00F50DB4">
      <w:pPr>
        <w:pStyle w:val="Heading3"/>
        <w:keepLines/>
        <w:spacing w:before="170" w:after="170"/>
        <w:ind w:left="360"/>
      </w:pPr>
      <w:bookmarkStart w:id="94" w:name="_Toc54011637"/>
      <w:r w:rsidRPr="00D21B58">
        <w:t>Attaching Policies to WSDL Definitions</w:t>
      </w:r>
      <w:bookmarkEnd w:id="94"/>
    </w:p>
    <w:p w14:paraId="7288C292"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Web </w:t>
      </w:r>
      <w:r w:rsidR="00971712">
        <w:rPr>
          <w:rFonts w:eastAsia="Times New Roman" w:cs="Arial"/>
          <w:szCs w:val="17"/>
        </w:rPr>
        <w:t>S</w:t>
      </w:r>
      <w:r w:rsidR="005E48A2" w:rsidRPr="00D21B58">
        <w:rPr>
          <w:rFonts w:eastAsia="Times New Roman" w:cs="Arial"/>
          <w:szCs w:val="17"/>
        </w:rPr>
        <w:t xml:space="preserve">ervice </w:t>
      </w:r>
      <w:r w:rsidR="00971712">
        <w:rPr>
          <w:rFonts w:eastAsia="Times New Roman" w:cs="Arial"/>
          <w:szCs w:val="17"/>
        </w:rPr>
        <w:t>C</w:t>
      </w:r>
      <w:r w:rsidR="005E48A2" w:rsidRPr="00D21B58">
        <w:rPr>
          <w:rFonts w:eastAsia="Times New Roman" w:cs="Arial"/>
          <w:szCs w:val="17"/>
        </w:rPr>
        <w:t xml:space="preserve">ontracts can be extended with security policies that express additional constraints, requirements, and qualities that typically relate to the behaviors of services. </w:t>
      </w:r>
      <w:r w:rsidR="00203CE9">
        <w:rPr>
          <w:rFonts w:eastAsia="Times New Roman" w:cs="Arial"/>
          <w:szCs w:val="17"/>
        </w:rPr>
        <w:t xml:space="preserve"> </w:t>
      </w:r>
      <w:r w:rsidR="005E48A2" w:rsidRPr="00D21B58">
        <w:rPr>
          <w:rFonts w:eastAsia="Times New Roman" w:cs="Arial"/>
          <w:szCs w:val="17"/>
        </w:rPr>
        <w:t xml:space="preserve">Security policies can be human-readable and become part of a supplemental service-level agreement, or can be machine-readable processed at runtime. </w:t>
      </w:r>
      <w:r w:rsidR="00203CE9">
        <w:rPr>
          <w:rFonts w:eastAsia="Times New Roman" w:cs="Arial"/>
          <w:szCs w:val="17"/>
        </w:rPr>
        <w:t xml:space="preserve"> </w:t>
      </w:r>
      <w:r w:rsidR="005E48A2" w:rsidRPr="00D21B58">
        <w:rPr>
          <w:rFonts w:eastAsia="Times New Roman" w:cs="Arial"/>
          <w:szCs w:val="17"/>
        </w:rPr>
        <w:t xml:space="preserve">Machine-readable policies are defined using the WS-Policy language and related WS-Policy specifications. </w:t>
      </w:r>
    </w:p>
    <w:p w14:paraId="039D53AD"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w:t>
      </w:r>
      <w:r w:rsidR="00E036A1">
        <w:rPr>
          <w:rFonts w:eastAsia="Times New Roman" w:cs="Arial"/>
          <w:szCs w:val="17"/>
        </w:rPr>
        <w:t>20</w:t>
      </w:r>
      <w:r w:rsidRPr="00D21B58">
        <w:rPr>
          <w:rFonts w:eastAsia="Times New Roman" w:cs="Arial"/>
          <w:szCs w:val="17"/>
        </w:rPr>
        <w:t xml:space="preserve">] Policy expressions MUST be isolated into a separate WS-Policy definition document, which is then referenced within the WSDL document via the </w:t>
      </w:r>
      <w:r w:rsidRPr="00D21B58">
        <w:rPr>
          <w:rFonts w:ascii="Courier New" w:eastAsia="Times New Roman" w:hAnsi="Courier New" w:cs="Courier New"/>
          <w:szCs w:val="17"/>
        </w:rPr>
        <w:t>wsp:PolicyReference</w:t>
      </w:r>
      <w:r w:rsidRPr="00D21B58">
        <w:rPr>
          <w:rFonts w:eastAsia="Times New Roman" w:cs="Arial"/>
          <w:szCs w:val="17"/>
        </w:rPr>
        <w:t xml:space="preserve"> element.</w:t>
      </w:r>
    </w:p>
    <w:p w14:paraId="459FD868"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[WS-2</w:t>
      </w:r>
      <w:r w:rsidR="00E036A1">
        <w:rPr>
          <w:rFonts w:eastAsia="Times New Roman" w:cs="Arial"/>
          <w:szCs w:val="17"/>
        </w:rPr>
        <w:t>1</w:t>
      </w:r>
      <w:r w:rsidRPr="00D21B58">
        <w:rPr>
          <w:rFonts w:eastAsia="Times New Roman" w:cs="Arial"/>
          <w:szCs w:val="17"/>
        </w:rPr>
        <w:t>] Global or domain-specific policies SHOULD be isolated and applied to multiple services.</w:t>
      </w:r>
    </w:p>
    <w:p w14:paraId="203DEF57"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[WS-2</w:t>
      </w:r>
      <w:r w:rsidR="00E036A1">
        <w:rPr>
          <w:rFonts w:eastAsia="Times New Roman" w:cs="Arial"/>
          <w:szCs w:val="17"/>
        </w:rPr>
        <w:t>2</w:t>
      </w:r>
      <w:r w:rsidRPr="00D21B58">
        <w:rPr>
          <w:rFonts w:eastAsia="Times New Roman" w:cs="Arial"/>
          <w:szCs w:val="17"/>
        </w:rPr>
        <w:t>] Policy attachment points SHOULD conform the WSDL 1.1 or later version, preferably version 2.0, attachment point elements and corresponding policy subjects (service, endpoint, operation, and message).</w:t>
      </w:r>
    </w:p>
    <w:p w14:paraId="0313A31E" w14:textId="77777777" w:rsidR="005E48A2" w:rsidRPr="00D21B58" w:rsidRDefault="005E48A2" w:rsidP="00F50DB4">
      <w:pPr>
        <w:pStyle w:val="Heading3"/>
        <w:keepLines/>
        <w:spacing w:before="170" w:after="170"/>
        <w:ind w:left="360"/>
      </w:pPr>
      <w:bookmarkStart w:id="95" w:name="_Toc516073821"/>
      <w:bookmarkStart w:id="96" w:name="_Toc54011638"/>
      <w:r w:rsidRPr="00D21B58">
        <w:t>SOAP – Web Service Security</w:t>
      </w:r>
      <w:bookmarkEnd w:id="95"/>
      <w:bookmarkEnd w:id="96"/>
    </w:p>
    <w:p w14:paraId="23656674"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Web Services Security (WSS): SOAP Message Security is a set of enhancements to SOAP messaging that provides message integrity and confidentiality. </w:t>
      </w:r>
      <w:r w:rsidR="00203CE9">
        <w:rPr>
          <w:rFonts w:eastAsia="Times New Roman" w:cs="Arial"/>
          <w:szCs w:val="17"/>
        </w:rPr>
        <w:t xml:space="preserve"> </w:t>
      </w:r>
      <w:r w:rsidR="005E48A2" w:rsidRPr="00D21B58">
        <w:rPr>
          <w:rFonts w:eastAsia="Times New Roman" w:cs="Arial"/>
          <w:szCs w:val="17"/>
        </w:rPr>
        <w:t xml:space="preserve">WSS: SOAP Message Security is extensible, and can accommodate a variety of security models and encryption technologies. </w:t>
      </w:r>
      <w:r w:rsidR="00203CE9">
        <w:rPr>
          <w:rFonts w:eastAsia="Times New Roman" w:cs="Arial"/>
          <w:szCs w:val="17"/>
        </w:rPr>
        <w:t xml:space="preserve"> </w:t>
      </w:r>
      <w:r w:rsidR="005E48A2" w:rsidRPr="00D21B58">
        <w:rPr>
          <w:rFonts w:eastAsia="Times New Roman" w:cs="Arial"/>
          <w:szCs w:val="17"/>
        </w:rPr>
        <w:t>WSS: SOAP Message Security provides three main mechanisms that can be used independently or together:</w:t>
      </w:r>
    </w:p>
    <w:p w14:paraId="04183E99" w14:textId="77777777" w:rsidR="005E48A2" w:rsidRPr="00D21B58" w:rsidRDefault="005E48A2" w:rsidP="00D63EA4">
      <w:pPr>
        <w:pStyle w:val="NormalWeb"/>
        <w:numPr>
          <w:ilvl w:val="0"/>
          <w:numId w:val="13"/>
        </w:numPr>
        <w:rPr>
          <w:rFonts w:eastAsia="Times New Roman" w:cs="Arial"/>
          <w:szCs w:val="17"/>
        </w:rPr>
      </w:pPr>
      <w:r w:rsidRPr="006B779E">
        <w:rPr>
          <w:rFonts w:eastAsia="Times New Roman" w:cs="Arial"/>
          <w:szCs w:val="17"/>
        </w:rPr>
        <w:t>The ability to send security tokens as part of a message, and for associating the security tokens with message content</w:t>
      </w:r>
      <w:r w:rsidR="00203CE9">
        <w:rPr>
          <w:rFonts w:eastAsia="Times New Roman" w:cs="Arial"/>
          <w:szCs w:val="17"/>
        </w:rPr>
        <w:t xml:space="preserve">;  </w:t>
      </w:r>
    </w:p>
    <w:p w14:paraId="31261E84" w14:textId="77777777" w:rsidR="005E48A2" w:rsidRPr="006B779E" w:rsidRDefault="005E48A2" w:rsidP="00D63EA4">
      <w:pPr>
        <w:pStyle w:val="NormalWeb"/>
        <w:numPr>
          <w:ilvl w:val="0"/>
          <w:numId w:val="13"/>
        </w:numPr>
        <w:rPr>
          <w:rFonts w:eastAsia="Times New Roman" w:cs="Arial"/>
          <w:szCs w:val="17"/>
        </w:rPr>
      </w:pPr>
      <w:r w:rsidRPr="006B779E">
        <w:rPr>
          <w:rFonts w:eastAsia="Times New Roman" w:cs="Arial"/>
          <w:szCs w:val="17"/>
        </w:rPr>
        <w:t>The ability to protect the contents of a message from unauthorized and undetected modification (message integrity)</w:t>
      </w:r>
      <w:r w:rsidR="00203CE9">
        <w:rPr>
          <w:rFonts w:eastAsia="Times New Roman" w:cs="Arial"/>
          <w:szCs w:val="17"/>
        </w:rPr>
        <w:t>;  and</w:t>
      </w:r>
    </w:p>
    <w:p w14:paraId="1E6D8ADE" w14:textId="77777777" w:rsidR="005E48A2" w:rsidRPr="006B779E" w:rsidRDefault="005E48A2" w:rsidP="00D63EA4">
      <w:pPr>
        <w:pStyle w:val="NormalWeb"/>
        <w:numPr>
          <w:ilvl w:val="0"/>
          <w:numId w:val="13"/>
        </w:numPr>
        <w:rPr>
          <w:rFonts w:eastAsia="Times New Roman" w:cs="Arial"/>
          <w:szCs w:val="17"/>
        </w:rPr>
      </w:pPr>
      <w:r w:rsidRPr="006B779E">
        <w:rPr>
          <w:rFonts w:eastAsia="Times New Roman" w:cs="Arial"/>
          <w:szCs w:val="17"/>
        </w:rPr>
        <w:t>The ability to protect the contents of a message from unauthorized disclosure (message confidentiality)</w:t>
      </w:r>
      <w:r w:rsidR="00203CE9">
        <w:rPr>
          <w:rFonts w:eastAsia="Times New Roman" w:cs="Arial"/>
          <w:szCs w:val="17"/>
        </w:rPr>
        <w:t>.</w:t>
      </w:r>
    </w:p>
    <w:p w14:paraId="6B75231D" w14:textId="77777777" w:rsidR="005E48A2" w:rsidRPr="00D21B58" w:rsidRDefault="005E48A2" w:rsidP="009C383A">
      <w:r w:rsidRPr="00D21B58">
        <w:rPr>
          <w:rFonts w:eastAsia="Times New Roman" w:cs="Arial"/>
          <w:szCs w:val="17"/>
        </w:rPr>
        <w:t>WSS: SOAP Message Security can be used in conjunction with other Web service extensions and application-specific protocols to satisfy a variety of security requirements</w:t>
      </w:r>
      <w:r w:rsidRPr="00D21B58">
        <w:rPr>
          <w:rFonts w:cs="Arial"/>
          <w:color w:val="323232"/>
          <w:shd w:val="clear" w:color="auto" w:fill="FFFFFF"/>
        </w:rPr>
        <w:t>.</w:t>
      </w:r>
    </w:p>
    <w:p w14:paraId="07D0FFC8" w14:textId="77777777" w:rsidR="007D638D" w:rsidRDefault="00745D5B" w:rsidP="007D638D">
      <w:pPr>
        <w:spacing w:before="100" w:beforeAutospacing="1" w:after="240"/>
        <w:ind w:left="709"/>
        <w:rPr>
          <w:rStyle w:val="Hyperlink"/>
          <w:rFonts w:eastAsia="Times New Roman" w:cs="Arial"/>
          <w:szCs w:val="17"/>
        </w:rPr>
      </w:pPr>
      <w:r>
        <w:rPr>
          <w:rFonts w:eastAsia="Times New Roman" w:cs="Arial"/>
          <w:szCs w:val="17"/>
        </w:rPr>
        <w:t>[WS-2</w:t>
      </w:r>
      <w:r w:rsidR="00E036A1">
        <w:rPr>
          <w:rFonts w:eastAsia="Times New Roman" w:cs="Arial"/>
          <w:szCs w:val="17"/>
        </w:rPr>
        <w:t>3</w:t>
      </w:r>
      <w:r w:rsidR="005E48A2" w:rsidRPr="00D21B58">
        <w:rPr>
          <w:rFonts w:eastAsia="Times New Roman" w:cs="Arial"/>
          <w:szCs w:val="17"/>
        </w:rPr>
        <w:t xml:space="preserve">] Web Services using SOAP message SHOULD be protected accordance </w:t>
      </w:r>
      <w:r w:rsidR="005A6E71">
        <w:rPr>
          <w:rFonts w:eastAsia="Times New Roman" w:cs="Arial"/>
          <w:szCs w:val="17"/>
        </w:rPr>
        <w:t>with WSS:SOAP Standard recommendations.</w:t>
      </w:r>
    </w:p>
    <w:p w14:paraId="77F15306" w14:textId="77777777" w:rsidR="005E48A2" w:rsidRPr="00D21B58" w:rsidRDefault="005E48A2" w:rsidP="00BE21FF">
      <w:pPr>
        <w:pStyle w:val="Heading2"/>
        <w:keepLines/>
        <w:spacing w:before="170" w:after="170"/>
      </w:pPr>
      <w:bookmarkStart w:id="97" w:name="_Toc54011639"/>
      <w:r w:rsidRPr="00D21B58">
        <w:t xml:space="preserve">Data </w:t>
      </w:r>
      <w:r>
        <w:t>Type Formats</w:t>
      </w:r>
      <w:bookmarkEnd w:id="97"/>
    </w:p>
    <w:p w14:paraId="000B164D" w14:textId="77777777" w:rsidR="005E48A2" w:rsidRPr="00D21B58" w:rsidRDefault="00727E40" w:rsidP="00727E40">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Pr>
          <w:rFonts w:eastAsia="Times New Roman" w:cs="Arial"/>
          <w:szCs w:val="17"/>
        </w:rPr>
        <w:t xml:space="preserve">This Standard recommends primitive </w:t>
      </w:r>
      <w:r w:rsidR="005E48A2" w:rsidRPr="00D21B58">
        <w:rPr>
          <w:rFonts w:eastAsia="Times New Roman" w:cs="Arial"/>
          <w:szCs w:val="17"/>
        </w:rPr>
        <w:t>data type</w:t>
      </w:r>
      <w:r w:rsidR="005E48A2">
        <w:rPr>
          <w:rFonts w:eastAsia="Times New Roman" w:cs="Arial"/>
          <w:szCs w:val="17"/>
        </w:rPr>
        <w:t xml:space="preserve"> format</w:t>
      </w:r>
      <w:r w:rsidR="005E48A2" w:rsidRPr="00D21B58">
        <w:rPr>
          <w:rFonts w:eastAsia="Times New Roman" w:cs="Arial"/>
          <w:szCs w:val="17"/>
        </w:rPr>
        <w:t xml:space="preserve">s </w:t>
      </w:r>
      <w:r w:rsidR="005E48A2">
        <w:rPr>
          <w:rFonts w:eastAsia="Times New Roman" w:cs="Arial"/>
          <w:szCs w:val="17"/>
        </w:rPr>
        <w:t xml:space="preserve">such as </w:t>
      </w:r>
      <w:r w:rsidR="005E48A2" w:rsidRPr="00D21B58">
        <w:rPr>
          <w:rFonts w:eastAsia="Times New Roman" w:cs="Arial"/>
          <w:szCs w:val="17"/>
        </w:rPr>
        <w:t>time, date</w:t>
      </w:r>
      <w:r w:rsidR="005E48A2">
        <w:rPr>
          <w:rFonts w:eastAsia="Times New Roman" w:cs="Arial"/>
          <w:szCs w:val="17"/>
        </w:rPr>
        <w:t xml:space="preserve"> and</w:t>
      </w:r>
      <w:r w:rsidR="005E48A2" w:rsidRPr="00D21B58">
        <w:rPr>
          <w:rFonts w:eastAsia="Times New Roman" w:cs="Arial"/>
          <w:szCs w:val="17"/>
        </w:rPr>
        <w:t xml:space="preserve"> language</w:t>
      </w:r>
      <w:r w:rsidR="005E48A2">
        <w:rPr>
          <w:rFonts w:eastAsia="Times New Roman" w:cs="Arial"/>
          <w:szCs w:val="17"/>
        </w:rPr>
        <w:t xml:space="preserve"> to be </w:t>
      </w:r>
      <w:r w:rsidR="005E48A2" w:rsidRPr="00D21B58">
        <w:rPr>
          <w:rFonts w:eastAsia="Times New Roman" w:cs="Arial"/>
          <w:szCs w:val="17"/>
        </w:rPr>
        <w:t xml:space="preserve">consistent with </w:t>
      </w:r>
      <w:r w:rsidR="005E48A2">
        <w:rPr>
          <w:rFonts w:eastAsia="Times New Roman" w:cs="Arial"/>
          <w:szCs w:val="17"/>
        </w:rPr>
        <w:t>the recommendation</w:t>
      </w:r>
      <w:r w:rsidR="003C7112">
        <w:rPr>
          <w:rFonts w:eastAsia="Times New Roman" w:cs="Arial"/>
          <w:szCs w:val="17"/>
        </w:rPr>
        <w:t>s</w:t>
      </w:r>
      <w:r w:rsidR="005E48A2">
        <w:rPr>
          <w:rFonts w:eastAsia="Times New Roman" w:cs="Arial"/>
          <w:szCs w:val="17"/>
        </w:rPr>
        <w:t xml:space="preserve"> of </w:t>
      </w:r>
      <w:r w:rsidR="005E48A2" w:rsidRPr="00D21B58">
        <w:rPr>
          <w:rFonts w:eastAsia="Times New Roman" w:cs="Arial"/>
          <w:szCs w:val="17"/>
        </w:rPr>
        <w:t>WIPO Standard ST.96</w:t>
      </w:r>
      <w:r w:rsidR="00E63B9B">
        <w:rPr>
          <w:rFonts w:eastAsia="Times New Roman" w:cs="Arial"/>
          <w:szCs w:val="17"/>
        </w:rPr>
        <w:t xml:space="preserve"> which are used both for XML and JSON requests and responses</w:t>
      </w:r>
      <w:r w:rsidR="00E861C5">
        <w:rPr>
          <w:rFonts w:eastAsia="Times New Roman" w:cs="Arial"/>
          <w:szCs w:val="17"/>
        </w:rPr>
        <w:t xml:space="preserve"> and </w:t>
      </w:r>
      <w:r w:rsidR="00E036A1">
        <w:rPr>
          <w:rFonts w:eastAsia="Times New Roman" w:cs="Arial"/>
          <w:szCs w:val="17"/>
        </w:rPr>
        <w:t xml:space="preserve">for </w:t>
      </w:r>
      <w:r w:rsidR="00E861C5">
        <w:rPr>
          <w:rFonts w:eastAsia="Times New Roman" w:cs="Arial"/>
          <w:szCs w:val="17"/>
        </w:rPr>
        <w:t>query parameters</w:t>
      </w:r>
      <w:r w:rsidR="00E63B9B">
        <w:rPr>
          <w:rFonts w:eastAsia="Times New Roman" w:cs="Arial"/>
          <w:szCs w:val="17"/>
        </w:rPr>
        <w:t xml:space="preserve">. </w:t>
      </w:r>
      <w:r w:rsidR="005E48A2" w:rsidRPr="00D21B58">
        <w:rPr>
          <w:rFonts w:eastAsia="Times New Roman" w:cs="Arial"/>
          <w:szCs w:val="17"/>
        </w:rPr>
        <w:t xml:space="preserve"> </w:t>
      </w:r>
    </w:p>
    <w:p w14:paraId="44634B09" w14:textId="77777777" w:rsidR="005C5E8B" w:rsidRPr="00C929FA" w:rsidRDefault="005E48A2" w:rsidP="005E48A2">
      <w:pPr>
        <w:tabs>
          <w:tab w:val="left" w:pos="1350"/>
        </w:tabs>
        <w:spacing w:before="100" w:beforeAutospacing="1" w:after="240"/>
        <w:ind w:left="567"/>
        <w:rPr>
          <w:rFonts w:eastAsia="Times New Roman" w:cs="Arial"/>
          <w:szCs w:val="17"/>
        </w:rPr>
      </w:pPr>
      <w:r w:rsidRPr="008C176B">
        <w:rPr>
          <w:rFonts w:eastAsia="Times New Roman" w:cs="Arial"/>
          <w:szCs w:val="17"/>
        </w:rPr>
        <w:t>[</w:t>
      </w:r>
      <w:r w:rsidR="002E3E0A" w:rsidRPr="008C176B">
        <w:rPr>
          <w:rFonts w:eastAsia="Times New Roman" w:cs="Arial"/>
          <w:szCs w:val="17"/>
        </w:rPr>
        <w:t>CS</w:t>
      </w:r>
      <w:r w:rsidRPr="008C176B">
        <w:rPr>
          <w:rFonts w:eastAsia="Times New Roman" w:cs="Arial"/>
          <w:szCs w:val="17"/>
        </w:rPr>
        <w:t>-</w:t>
      </w:r>
      <w:r w:rsidR="00AC7652" w:rsidRPr="008C176B">
        <w:rPr>
          <w:rFonts w:eastAsia="Times New Roman" w:cs="Arial"/>
          <w:szCs w:val="17"/>
        </w:rPr>
        <w:t>0</w:t>
      </w:r>
      <w:r w:rsidRPr="008C176B">
        <w:rPr>
          <w:rFonts w:eastAsia="Times New Roman" w:cs="Arial"/>
          <w:szCs w:val="17"/>
        </w:rPr>
        <w:t xml:space="preserve">1] Time </w:t>
      </w:r>
      <w:r w:rsidR="00BD77F0" w:rsidRPr="008C176B">
        <w:rPr>
          <w:rFonts w:eastAsia="Times New Roman" w:cs="Arial"/>
          <w:szCs w:val="17"/>
        </w:rPr>
        <w:t xml:space="preserve">objects </w:t>
      </w:r>
      <w:r w:rsidRPr="008C176B">
        <w:rPr>
          <w:rFonts w:eastAsia="Times New Roman" w:cs="Arial"/>
          <w:szCs w:val="17"/>
        </w:rPr>
        <w:t>MUST be formatted as specified in IETF RFC 3339 (it is a profile of ISO 8601).</w:t>
      </w:r>
      <w:r w:rsidRPr="00C929FA">
        <w:rPr>
          <w:rFonts w:eastAsia="Times New Roman" w:cs="Arial"/>
          <w:szCs w:val="17"/>
        </w:rPr>
        <w:t xml:space="preserve"> </w:t>
      </w:r>
    </w:p>
    <w:p w14:paraId="3042618D" w14:textId="77777777" w:rsidR="005E48A2" w:rsidRPr="00C929FA" w:rsidRDefault="005C5E8B" w:rsidP="005E48A2">
      <w:pPr>
        <w:tabs>
          <w:tab w:val="left" w:pos="1350"/>
        </w:tabs>
        <w:spacing w:before="100" w:beforeAutospacing="1" w:after="240"/>
        <w:ind w:left="567"/>
        <w:rPr>
          <w:rFonts w:eastAsia="Times New Roman" w:cs="Arial"/>
          <w:szCs w:val="17"/>
        </w:rPr>
      </w:pPr>
      <w:r w:rsidRPr="00C929FA">
        <w:rPr>
          <w:rFonts w:eastAsia="Times New Roman" w:cs="Arial"/>
          <w:szCs w:val="17"/>
        </w:rPr>
        <w:t xml:space="preserve">[CS-02] </w:t>
      </w:r>
      <w:r w:rsidR="005E48A2" w:rsidRPr="00C929FA">
        <w:rPr>
          <w:rFonts w:eastAsia="Times New Roman" w:cs="Arial"/>
          <w:szCs w:val="17"/>
        </w:rPr>
        <w:t xml:space="preserve">Time zone information SHOULD be used as specified in IETF RFC 3339. For example: </w:t>
      </w:r>
      <w:r w:rsidR="005E48A2" w:rsidRPr="00C929FA">
        <w:rPr>
          <w:rFonts w:ascii="Courier New" w:eastAsia="Times New Roman" w:hAnsi="Courier New" w:cs="Courier New"/>
          <w:szCs w:val="17"/>
        </w:rPr>
        <w:t>20:54:21+00:00</w:t>
      </w:r>
    </w:p>
    <w:p w14:paraId="7DA5380F" w14:textId="77777777" w:rsidR="005E48A2" w:rsidRPr="00C929FA" w:rsidRDefault="005E48A2" w:rsidP="005E48A2">
      <w:pPr>
        <w:tabs>
          <w:tab w:val="left" w:pos="1350"/>
        </w:tabs>
        <w:spacing w:before="100" w:beforeAutospacing="1" w:after="240"/>
        <w:ind w:left="567"/>
        <w:rPr>
          <w:rFonts w:eastAsia="Times New Roman" w:cs="Arial"/>
          <w:szCs w:val="17"/>
        </w:rPr>
      </w:pPr>
      <w:r w:rsidRPr="008C176B">
        <w:rPr>
          <w:rFonts w:eastAsia="Times New Roman" w:cs="Arial"/>
          <w:szCs w:val="17"/>
        </w:rPr>
        <w:t>[</w:t>
      </w:r>
      <w:r w:rsidR="002E3E0A" w:rsidRPr="008C176B">
        <w:rPr>
          <w:rFonts w:eastAsia="Times New Roman" w:cs="Arial"/>
          <w:szCs w:val="17"/>
        </w:rPr>
        <w:t>CS</w:t>
      </w:r>
      <w:r w:rsidRPr="008C176B">
        <w:rPr>
          <w:rFonts w:eastAsia="Times New Roman" w:cs="Arial"/>
          <w:szCs w:val="17"/>
        </w:rPr>
        <w:t>-</w:t>
      </w:r>
      <w:r w:rsidR="00AC7652" w:rsidRPr="008C176B">
        <w:rPr>
          <w:rFonts w:eastAsia="Times New Roman" w:cs="Arial"/>
          <w:szCs w:val="17"/>
        </w:rPr>
        <w:t>0</w:t>
      </w:r>
      <w:r w:rsidR="005C5E8B" w:rsidRPr="008C176B">
        <w:rPr>
          <w:rFonts w:eastAsia="Times New Roman" w:cs="Arial"/>
          <w:szCs w:val="17"/>
        </w:rPr>
        <w:t>3</w:t>
      </w:r>
      <w:r w:rsidRPr="008C176B">
        <w:rPr>
          <w:rFonts w:eastAsia="Times New Roman" w:cs="Arial"/>
          <w:szCs w:val="17"/>
        </w:rPr>
        <w:t xml:space="preserve">] Date </w:t>
      </w:r>
      <w:r w:rsidR="00BD77F0" w:rsidRPr="008C176B">
        <w:rPr>
          <w:rFonts w:eastAsia="Times New Roman" w:cs="Arial"/>
          <w:szCs w:val="17"/>
        </w:rPr>
        <w:t xml:space="preserve">objects </w:t>
      </w:r>
      <w:r w:rsidRPr="008C176B">
        <w:rPr>
          <w:rFonts w:eastAsia="Times New Roman" w:cs="Arial"/>
          <w:szCs w:val="17"/>
        </w:rPr>
        <w:t xml:space="preserve">MUST be formatted as specified in IETF RFC 3339 (it is a profile of ISO 8601). For example: </w:t>
      </w:r>
      <w:r w:rsidRPr="008C176B">
        <w:rPr>
          <w:rFonts w:ascii="Courier New" w:eastAsia="Times New Roman" w:hAnsi="Courier New" w:cs="Courier New"/>
          <w:szCs w:val="17"/>
        </w:rPr>
        <w:t>2018-10-19</w:t>
      </w:r>
    </w:p>
    <w:p w14:paraId="46648F7C" w14:textId="77777777" w:rsidR="005C5E8B" w:rsidRPr="00C929FA" w:rsidRDefault="005E48A2" w:rsidP="005E48A2">
      <w:pPr>
        <w:tabs>
          <w:tab w:val="left" w:pos="1350"/>
        </w:tabs>
        <w:spacing w:before="100" w:beforeAutospacing="1" w:after="100" w:afterAutospacing="1"/>
        <w:ind w:left="540"/>
        <w:rPr>
          <w:rFonts w:eastAsia="Times New Roman" w:cs="Arial"/>
          <w:szCs w:val="17"/>
        </w:rPr>
      </w:pPr>
      <w:r w:rsidRPr="008C176B">
        <w:rPr>
          <w:rFonts w:eastAsia="Times New Roman" w:cs="Arial"/>
          <w:szCs w:val="17"/>
        </w:rPr>
        <w:t>[</w:t>
      </w:r>
      <w:r w:rsidR="002E3E0A" w:rsidRPr="008C176B">
        <w:rPr>
          <w:rFonts w:eastAsia="Times New Roman" w:cs="Arial"/>
          <w:szCs w:val="17"/>
        </w:rPr>
        <w:t>CS</w:t>
      </w:r>
      <w:r w:rsidRPr="008C176B">
        <w:rPr>
          <w:rFonts w:eastAsia="Times New Roman" w:cs="Arial"/>
          <w:szCs w:val="17"/>
        </w:rPr>
        <w:t>-</w:t>
      </w:r>
      <w:r w:rsidR="00AC7652" w:rsidRPr="008C176B">
        <w:rPr>
          <w:rFonts w:eastAsia="Times New Roman" w:cs="Arial"/>
          <w:szCs w:val="17"/>
        </w:rPr>
        <w:t>0</w:t>
      </w:r>
      <w:r w:rsidR="005C5E8B" w:rsidRPr="008C176B">
        <w:rPr>
          <w:rFonts w:eastAsia="Times New Roman" w:cs="Arial"/>
          <w:szCs w:val="17"/>
        </w:rPr>
        <w:t>4</w:t>
      </w:r>
      <w:r w:rsidRPr="008C176B">
        <w:rPr>
          <w:rFonts w:eastAsia="Times New Roman" w:cs="Arial"/>
          <w:szCs w:val="17"/>
        </w:rPr>
        <w:t xml:space="preserve">] Datetime (i.e. timestamp) </w:t>
      </w:r>
      <w:r w:rsidR="00BD77F0" w:rsidRPr="008C176B">
        <w:rPr>
          <w:rFonts w:eastAsia="Times New Roman" w:cs="Arial"/>
          <w:szCs w:val="17"/>
        </w:rPr>
        <w:t xml:space="preserve">objects </w:t>
      </w:r>
      <w:r w:rsidRPr="008C176B">
        <w:rPr>
          <w:rFonts w:eastAsia="Times New Roman" w:cs="Arial"/>
          <w:szCs w:val="17"/>
        </w:rPr>
        <w:t>MUST be formatted as specified in IETF RFC 3339 (it is a profile of ISO 8601).</w:t>
      </w:r>
      <w:r w:rsidRPr="00C929FA">
        <w:rPr>
          <w:rFonts w:eastAsia="Times New Roman" w:cs="Arial"/>
          <w:szCs w:val="17"/>
        </w:rPr>
        <w:t xml:space="preserve"> </w:t>
      </w:r>
    </w:p>
    <w:p w14:paraId="1AE16197" w14:textId="77777777" w:rsidR="005E48A2" w:rsidRPr="00C929FA" w:rsidRDefault="005C5E8B" w:rsidP="005E48A2">
      <w:pPr>
        <w:tabs>
          <w:tab w:val="left" w:pos="1350"/>
        </w:tabs>
        <w:spacing w:before="100" w:beforeAutospacing="1" w:after="100" w:afterAutospacing="1"/>
        <w:ind w:left="540"/>
        <w:rPr>
          <w:rFonts w:ascii="Courier New" w:eastAsia="Times New Roman" w:hAnsi="Courier New" w:cs="Courier New"/>
          <w:szCs w:val="17"/>
        </w:rPr>
      </w:pPr>
      <w:r w:rsidRPr="00C929FA">
        <w:rPr>
          <w:rFonts w:eastAsia="Times New Roman" w:cs="Arial"/>
          <w:szCs w:val="17"/>
        </w:rPr>
        <w:t xml:space="preserve">[CS-05] </w:t>
      </w:r>
      <w:r w:rsidR="005E48A2" w:rsidRPr="00C929FA">
        <w:rPr>
          <w:rFonts w:eastAsia="Times New Roman" w:cs="Arial"/>
          <w:szCs w:val="17"/>
        </w:rPr>
        <w:t>T</w:t>
      </w:r>
      <w:r w:rsidR="00BD77F0" w:rsidRPr="00C929FA">
        <w:rPr>
          <w:rFonts w:eastAsia="Times New Roman" w:cs="Arial"/>
          <w:szCs w:val="17"/>
        </w:rPr>
        <w:t>he relevant t</w:t>
      </w:r>
      <w:r w:rsidR="005E48A2" w:rsidRPr="00C929FA">
        <w:rPr>
          <w:rFonts w:eastAsia="Times New Roman" w:cs="Arial"/>
          <w:szCs w:val="17"/>
        </w:rPr>
        <w:t xml:space="preserve">ime zone SHOULD be used as specified in IETF RFC 3339. For example: </w:t>
      </w:r>
      <w:r w:rsidR="005E48A2" w:rsidRPr="00C929FA">
        <w:rPr>
          <w:rFonts w:ascii="Courier New" w:eastAsia="Times New Roman" w:hAnsi="Courier New" w:cs="Courier New"/>
          <w:szCs w:val="17"/>
        </w:rPr>
        <w:t>2017-02-14T20:54:21+00:00</w:t>
      </w:r>
    </w:p>
    <w:p w14:paraId="536993A7" w14:textId="77777777" w:rsidR="005E48A2" w:rsidRPr="00C929FA" w:rsidRDefault="005E48A2" w:rsidP="005E48A2">
      <w:pPr>
        <w:tabs>
          <w:tab w:val="left" w:pos="1350"/>
        </w:tabs>
        <w:spacing w:before="100" w:beforeAutospacing="1" w:after="240"/>
        <w:ind w:left="567"/>
      </w:pPr>
      <w:r w:rsidRPr="008C176B">
        <w:rPr>
          <w:rFonts w:eastAsia="Times New Roman" w:cs="Arial"/>
          <w:szCs w:val="17"/>
        </w:rPr>
        <w:t>[</w:t>
      </w:r>
      <w:r w:rsidR="002E3E0A" w:rsidRPr="008C176B">
        <w:rPr>
          <w:rFonts w:eastAsia="Times New Roman" w:cs="Arial"/>
          <w:szCs w:val="17"/>
        </w:rPr>
        <w:t>CS</w:t>
      </w:r>
      <w:r w:rsidRPr="008C176B">
        <w:rPr>
          <w:rFonts w:eastAsia="Times New Roman" w:cs="Arial"/>
          <w:szCs w:val="17"/>
        </w:rPr>
        <w:t>-</w:t>
      </w:r>
      <w:r w:rsidR="00AC7652" w:rsidRPr="008C176B">
        <w:rPr>
          <w:rFonts w:eastAsia="Times New Roman" w:cs="Arial"/>
          <w:szCs w:val="17"/>
        </w:rPr>
        <w:t>0</w:t>
      </w:r>
      <w:r w:rsidR="005C5E8B" w:rsidRPr="008C176B">
        <w:rPr>
          <w:rFonts w:eastAsia="Times New Roman" w:cs="Arial"/>
          <w:szCs w:val="17"/>
        </w:rPr>
        <w:t>6</w:t>
      </w:r>
      <w:r w:rsidRPr="008C176B">
        <w:rPr>
          <w:rFonts w:eastAsia="Times New Roman" w:cs="Arial"/>
          <w:szCs w:val="17"/>
        </w:rPr>
        <w:t xml:space="preserve">] </w:t>
      </w:r>
      <w:r w:rsidRPr="008C176B">
        <w:t xml:space="preserve">ISO 4217-Alpha (3-Letter Currency Codes) MUST be used for Currency Codes.  </w:t>
      </w:r>
      <w:r w:rsidRPr="008C176B">
        <w:rPr>
          <w:rFonts w:eastAsia="Times New Roman" w:cs="Arial"/>
          <w:szCs w:val="17"/>
        </w:rPr>
        <w:t>The precision of the value (i.e. number of digits after the decimal point) MAY vary depending on the business requirements.</w:t>
      </w:r>
      <w:r w:rsidRPr="00C929FA">
        <w:rPr>
          <w:rFonts w:eastAsia="Times New Roman" w:cs="Arial"/>
          <w:szCs w:val="17"/>
        </w:rPr>
        <w:t xml:space="preserve"> </w:t>
      </w:r>
    </w:p>
    <w:p w14:paraId="1452578B" w14:textId="77777777" w:rsidR="005E48A2" w:rsidRPr="008C176B" w:rsidRDefault="005E48A2" w:rsidP="005E48A2">
      <w:pPr>
        <w:tabs>
          <w:tab w:val="left" w:pos="1350"/>
        </w:tabs>
        <w:spacing w:before="100" w:beforeAutospacing="1" w:after="240"/>
        <w:ind w:left="567"/>
        <w:rPr>
          <w:rFonts w:eastAsia="Times New Roman" w:cs="Arial"/>
          <w:szCs w:val="17"/>
        </w:rPr>
      </w:pPr>
      <w:r w:rsidRPr="008C176B">
        <w:rPr>
          <w:rFonts w:eastAsia="Times New Roman" w:cs="Arial"/>
          <w:szCs w:val="17"/>
        </w:rPr>
        <w:t>[</w:t>
      </w:r>
      <w:r w:rsidR="002E3E0A" w:rsidRPr="008C176B">
        <w:rPr>
          <w:rFonts w:eastAsia="Times New Roman" w:cs="Arial"/>
          <w:szCs w:val="17"/>
        </w:rPr>
        <w:t>CS</w:t>
      </w:r>
      <w:r w:rsidRPr="008C176B">
        <w:rPr>
          <w:rFonts w:eastAsia="Times New Roman" w:cs="Arial"/>
          <w:szCs w:val="17"/>
        </w:rPr>
        <w:t>-</w:t>
      </w:r>
      <w:r w:rsidR="00AC7652" w:rsidRPr="008C176B">
        <w:rPr>
          <w:rFonts w:eastAsia="Times New Roman" w:cs="Arial"/>
          <w:szCs w:val="17"/>
        </w:rPr>
        <w:t>0</w:t>
      </w:r>
      <w:r w:rsidR="005C5E8B" w:rsidRPr="008C176B">
        <w:rPr>
          <w:rFonts w:eastAsia="Times New Roman" w:cs="Arial"/>
          <w:szCs w:val="17"/>
        </w:rPr>
        <w:t>7</w:t>
      </w:r>
      <w:r w:rsidRPr="008C176B">
        <w:rPr>
          <w:rFonts w:eastAsia="Times New Roman" w:cs="Arial"/>
          <w:szCs w:val="17"/>
        </w:rPr>
        <w:t>] WIPO Standard ST.3 two-letter codes be used for representing IPOs</w:t>
      </w:r>
      <w:r w:rsidR="00A21331" w:rsidRPr="008C176B">
        <w:rPr>
          <w:rFonts w:eastAsia="Times New Roman" w:cs="Arial"/>
          <w:szCs w:val="17"/>
        </w:rPr>
        <w:t>, states, other entities, organizations and</w:t>
      </w:r>
      <w:r w:rsidRPr="008C176B">
        <w:rPr>
          <w:rFonts w:eastAsia="Times New Roman" w:cs="Arial"/>
          <w:szCs w:val="17"/>
        </w:rPr>
        <w:t xml:space="preserve"> for priority and designated countr</w:t>
      </w:r>
      <w:r w:rsidR="005C5E8B" w:rsidRPr="008C176B">
        <w:rPr>
          <w:rFonts w:eastAsia="Times New Roman" w:cs="Arial"/>
          <w:szCs w:val="17"/>
        </w:rPr>
        <w:t>ies</w:t>
      </w:r>
      <w:r w:rsidRPr="008C176B">
        <w:rPr>
          <w:rFonts w:eastAsia="Times New Roman" w:cs="Arial"/>
          <w:szCs w:val="17"/>
        </w:rPr>
        <w:t>/organization</w:t>
      </w:r>
      <w:r w:rsidR="005C5E8B" w:rsidRPr="008C176B">
        <w:rPr>
          <w:rFonts w:eastAsia="Times New Roman" w:cs="Arial"/>
          <w:szCs w:val="17"/>
        </w:rPr>
        <w:t>s</w:t>
      </w:r>
      <w:r w:rsidRPr="008C176B">
        <w:rPr>
          <w:rFonts w:eastAsia="Times New Roman" w:cs="Arial"/>
          <w:szCs w:val="17"/>
        </w:rPr>
        <w:t xml:space="preserve">. </w:t>
      </w:r>
    </w:p>
    <w:p w14:paraId="35F53C39" w14:textId="77777777" w:rsidR="005E48A2" w:rsidRPr="008C176B" w:rsidRDefault="005E48A2" w:rsidP="005E48A2">
      <w:pPr>
        <w:tabs>
          <w:tab w:val="left" w:pos="1350"/>
        </w:tabs>
        <w:spacing w:before="100" w:beforeAutospacing="1" w:after="240"/>
        <w:ind w:left="567"/>
        <w:rPr>
          <w:rFonts w:eastAsia="Times New Roman" w:cs="Arial"/>
          <w:szCs w:val="17"/>
        </w:rPr>
      </w:pPr>
      <w:r w:rsidRPr="008C176B">
        <w:rPr>
          <w:rFonts w:eastAsia="Times New Roman" w:cs="Arial"/>
          <w:szCs w:val="17"/>
        </w:rPr>
        <w:t>[</w:t>
      </w:r>
      <w:r w:rsidR="002E3E0A" w:rsidRPr="008C176B">
        <w:rPr>
          <w:rFonts w:eastAsia="Times New Roman" w:cs="Arial"/>
          <w:szCs w:val="17"/>
        </w:rPr>
        <w:t>CS</w:t>
      </w:r>
      <w:r w:rsidRPr="008C176B">
        <w:rPr>
          <w:rFonts w:eastAsia="Times New Roman" w:cs="Arial"/>
          <w:szCs w:val="17"/>
        </w:rPr>
        <w:t>-</w:t>
      </w:r>
      <w:r w:rsidR="00AC7652" w:rsidRPr="008C176B">
        <w:rPr>
          <w:rFonts w:eastAsia="Times New Roman" w:cs="Arial"/>
          <w:szCs w:val="17"/>
        </w:rPr>
        <w:t>0</w:t>
      </w:r>
      <w:r w:rsidR="005C5E8B" w:rsidRPr="008C176B">
        <w:rPr>
          <w:rFonts w:eastAsia="Times New Roman" w:cs="Arial"/>
          <w:szCs w:val="17"/>
        </w:rPr>
        <w:t>8</w:t>
      </w:r>
      <w:r w:rsidRPr="008C176B">
        <w:rPr>
          <w:rFonts w:eastAsia="Times New Roman" w:cs="Arial"/>
          <w:szCs w:val="17"/>
        </w:rPr>
        <w:t xml:space="preserve">] </w:t>
      </w:r>
      <w:r w:rsidRPr="008C176B">
        <w:t>ISO 3166-1-Alpha-2 Code Elements (2 letter country codes) MUST be used for the representation of the names of countries, dependencies, and other areas of particular geopolitical interest, on the basis of lists of country names obtained from the United Nations.</w:t>
      </w:r>
    </w:p>
    <w:p w14:paraId="1C14308C" w14:textId="77777777" w:rsidR="005E48A2" w:rsidRPr="00C929FA" w:rsidRDefault="005E48A2" w:rsidP="005E48A2">
      <w:pPr>
        <w:tabs>
          <w:tab w:val="left" w:pos="1350"/>
        </w:tabs>
        <w:spacing w:before="100" w:beforeAutospacing="1" w:after="240"/>
        <w:ind w:left="567"/>
        <w:rPr>
          <w:rFonts w:eastAsia="Times New Roman" w:cs="Arial"/>
          <w:szCs w:val="17"/>
        </w:rPr>
      </w:pPr>
      <w:r w:rsidRPr="008C176B">
        <w:rPr>
          <w:rFonts w:eastAsia="Times New Roman" w:cs="Arial"/>
          <w:szCs w:val="17"/>
        </w:rPr>
        <w:t>[</w:t>
      </w:r>
      <w:r w:rsidR="002E3E0A" w:rsidRPr="008C176B">
        <w:rPr>
          <w:rFonts w:eastAsia="Times New Roman" w:cs="Arial"/>
          <w:szCs w:val="17"/>
        </w:rPr>
        <w:t>CS</w:t>
      </w:r>
      <w:r w:rsidRPr="008C176B">
        <w:rPr>
          <w:rFonts w:eastAsia="Times New Roman" w:cs="Arial"/>
          <w:szCs w:val="17"/>
        </w:rPr>
        <w:t>-</w:t>
      </w:r>
      <w:r w:rsidR="00AC7652" w:rsidRPr="008C176B">
        <w:rPr>
          <w:rFonts w:eastAsia="Times New Roman" w:cs="Arial"/>
          <w:szCs w:val="17"/>
        </w:rPr>
        <w:t>0</w:t>
      </w:r>
      <w:r w:rsidR="005C5E8B" w:rsidRPr="008C176B">
        <w:rPr>
          <w:rFonts w:eastAsia="Times New Roman" w:cs="Arial"/>
          <w:szCs w:val="17"/>
        </w:rPr>
        <w:t>9</w:t>
      </w:r>
      <w:r w:rsidRPr="008C176B">
        <w:rPr>
          <w:rFonts w:eastAsia="Times New Roman" w:cs="Arial"/>
          <w:szCs w:val="17"/>
        </w:rPr>
        <w:t xml:space="preserve">] </w:t>
      </w:r>
      <w:r w:rsidRPr="008C176B">
        <w:t>ISO 639-1 (2-Letter Language Codes) MUST be used for Language Codes</w:t>
      </w:r>
      <w:r w:rsidRPr="008C176B">
        <w:rPr>
          <w:rFonts w:eastAsia="Times New Roman" w:cs="Arial"/>
          <w:szCs w:val="17"/>
        </w:rPr>
        <w:t>.</w:t>
      </w:r>
    </w:p>
    <w:p w14:paraId="4D973C88" w14:textId="77777777" w:rsidR="005E48A2" w:rsidRPr="00C929FA" w:rsidRDefault="005E48A2" w:rsidP="005E48A2">
      <w:pPr>
        <w:tabs>
          <w:tab w:val="left" w:pos="1350"/>
        </w:tabs>
        <w:spacing w:before="100" w:beforeAutospacing="1" w:after="240"/>
        <w:ind w:left="567"/>
        <w:rPr>
          <w:rFonts w:ascii="Courier New" w:eastAsia="Times New Roman" w:hAnsi="Courier New" w:cs="Courier New"/>
          <w:szCs w:val="17"/>
        </w:rPr>
      </w:pPr>
      <w:r w:rsidRPr="00C929FA">
        <w:rPr>
          <w:rFonts w:eastAsia="Times New Roman" w:cs="Arial"/>
          <w:szCs w:val="17"/>
        </w:rPr>
        <w:t>[</w:t>
      </w:r>
      <w:r w:rsidR="002E3E0A" w:rsidRPr="00C929FA">
        <w:rPr>
          <w:rFonts w:eastAsia="Times New Roman" w:cs="Arial"/>
          <w:szCs w:val="17"/>
        </w:rPr>
        <w:t>CS</w:t>
      </w:r>
      <w:r w:rsidRPr="00C929FA">
        <w:rPr>
          <w:rFonts w:eastAsia="Times New Roman" w:cs="Arial"/>
          <w:szCs w:val="17"/>
        </w:rPr>
        <w:t>-</w:t>
      </w:r>
      <w:r w:rsidR="005C5E8B" w:rsidRPr="00C929FA">
        <w:rPr>
          <w:rFonts w:eastAsia="Times New Roman" w:cs="Arial"/>
          <w:szCs w:val="17"/>
        </w:rPr>
        <w:t>10</w:t>
      </w:r>
      <w:r w:rsidRPr="00C929FA">
        <w:rPr>
          <w:rFonts w:eastAsia="Times New Roman" w:cs="Arial"/>
          <w:szCs w:val="17"/>
        </w:rPr>
        <w:t>] Units of Measure SHOULD use the units of measure as described in The Unified Code for Units of Measure (based on ISO 80000 definitions). For example</w:t>
      </w:r>
      <w:r w:rsidR="005C5E8B" w:rsidRPr="00C929FA">
        <w:rPr>
          <w:rFonts w:ascii="Courier New" w:eastAsia="Times New Roman" w:hAnsi="Courier New" w:cs="Courier New"/>
          <w:szCs w:val="17"/>
        </w:rPr>
        <w:t xml:space="preserve">, for weight measuring using </w:t>
      </w:r>
      <w:r w:rsidR="00BD77F0" w:rsidRPr="00C929FA">
        <w:rPr>
          <w:rFonts w:ascii="Courier New" w:eastAsia="Times New Roman" w:hAnsi="Courier New" w:cs="Courier New"/>
          <w:szCs w:val="17"/>
        </w:rPr>
        <w:t>kilogram</w:t>
      </w:r>
      <w:r w:rsidR="005C5E8B" w:rsidRPr="00C929FA">
        <w:rPr>
          <w:rFonts w:ascii="Courier New" w:eastAsia="Times New Roman" w:hAnsi="Courier New" w:cs="Courier New"/>
          <w:szCs w:val="17"/>
        </w:rPr>
        <w:t>s</w:t>
      </w:r>
      <w:r w:rsidR="00BD77F0" w:rsidRPr="00C929FA">
        <w:rPr>
          <w:rFonts w:ascii="Courier New" w:eastAsia="Times New Roman" w:hAnsi="Courier New" w:cs="Courier New"/>
          <w:szCs w:val="17"/>
        </w:rPr>
        <w:t xml:space="preserve"> (</w:t>
      </w:r>
      <w:r w:rsidRPr="00C929FA">
        <w:rPr>
          <w:rFonts w:ascii="Courier New" w:eastAsia="Times New Roman" w:hAnsi="Courier New" w:cs="Courier New"/>
          <w:szCs w:val="17"/>
        </w:rPr>
        <w:t>kg</w:t>
      </w:r>
      <w:r w:rsidR="00BD77F0" w:rsidRPr="00C929FA">
        <w:rPr>
          <w:rFonts w:ascii="Courier New" w:eastAsia="Times New Roman" w:hAnsi="Courier New" w:cs="Courier New"/>
          <w:szCs w:val="17"/>
        </w:rPr>
        <w:t>)</w:t>
      </w:r>
    </w:p>
    <w:p w14:paraId="3DFA06CC" w14:textId="77777777" w:rsidR="00E036A1" w:rsidRPr="008C176B" w:rsidRDefault="00E036A1" w:rsidP="005E48A2">
      <w:pPr>
        <w:tabs>
          <w:tab w:val="left" w:pos="1350"/>
        </w:tabs>
        <w:spacing w:before="100" w:beforeAutospacing="1" w:after="240"/>
        <w:ind w:left="567"/>
        <w:rPr>
          <w:rFonts w:eastAsia="Times New Roman" w:cs="Arial"/>
          <w:szCs w:val="17"/>
        </w:rPr>
      </w:pPr>
      <w:r w:rsidRPr="008C176B">
        <w:rPr>
          <w:rFonts w:eastAsia="Times New Roman" w:cs="Arial"/>
          <w:szCs w:val="17"/>
        </w:rPr>
        <w:t>[CSJ</w:t>
      </w:r>
      <w:r w:rsidR="005C5E8B" w:rsidRPr="008C176B">
        <w:rPr>
          <w:rFonts w:eastAsia="Times New Roman" w:cs="Arial"/>
          <w:szCs w:val="17"/>
        </w:rPr>
        <w:t>-11</w:t>
      </w:r>
      <w:r w:rsidRPr="008C176B">
        <w:rPr>
          <w:rFonts w:eastAsia="Times New Roman" w:cs="Arial"/>
          <w:szCs w:val="17"/>
        </w:rPr>
        <w:t>] Characters used in enumeration values MUST be restricted to the following set: {a-z, A-Z, 0-9, period</w:t>
      </w:r>
      <w:r w:rsidR="005C5E8B" w:rsidRPr="008C176B">
        <w:rPr>
          <w:rFonts w:eastAsia="Times New Roman" w:cs="Arial"/>
          <w:szCs w:val="17"/>
        </w:rPr>
        <w:t xml:space="preserve"> </w:t>
      </w:r>
      <w:r w:rsidRPr="008C176B">
        <w:rPr>
          <w:rFonts w:eastAsia="Times New Roman" w:cs="Arial"/>
          <w:szCs w:val="17"/>
        </w:rPr>
        <w:t xml:space="preserve">(.), comma (,), spaces ( ), dash (-) and underscore (_). </w:t>
      </w:r>
    </w:p>
    <w:p w14:paraId="3BE38E56" w14:textId="77777777" w:rsidR="00E036A1" w:rsidRPr="008C176B" w:rsidRDefault="00E036A1" w:rsidP="005E48A2">
      <w:pPr>
        <w:tabs>
          <w:tab w:val="left" w:pos="1350"/>
        </w:tabs>
        <w:spacing w:before="100" w:beforeAutospacing="1" w:after="240"/>
        <w:ind w:left="567"/>
        <w:rPr>
          <w:rFonts w:eastAsia="Times New Roman" w:cs="Arial"/>
          <w:szCs w:val="17"/>
        </w:rPr>
      </w:pPr>
      <w:r w:rsidRPr="008C176B">
        <w:rPr>
          <w:rFonts w:eastAsia="Times New Roman" w:cs="Arial"/>
          <w:szCs w:val="17"/>
        </w:rPr>
        <w:t>[</w:t>
      </w:r>
      <w:r w:rsidR="005C5E8B" w:rsidRPr="008C176B">
        <w:rPr>
          <w:rFonts w:eastAsia="Times New Roman" w:cs="Arial"/>
          <w:szCs w:val="17"/>
        </w:rPr>
        <w:t>CSJ-12</w:t>
      </w:r>
      <w:r w:rsidRPr="008C176B">
        <w:rPr>
          <w:rFonts w:eastAsia="Times New Roman" w:cs="Arial"/>
          <w:szCs w:val="17"/>
        </w:rPr>
        <w:t xml:space="preserve">] The Representational Terms in </w:t>
      </w:r>
      <w:r w:rsidR="00A21331" w:rsidRPr="008C176B">
        <w:rPr>
          <w:rFonts w:eastAsia="Times New Roman" w:cs="Arial"/>
          <w:szCs w:val="17"/>
        </w:rPr>
        <w:t>Annex VI</w:t>
      </w:r>
      <w:r w:rsidRPr="008C176B">
        <w:rPr>
          <w:rFonts w:eastAsia="Times New Roman" w:cs="Arial"/>
          <w:szCs w:val="17"/>
        </w:rPr>
        <w:t xml:space="preserve"> MUST be used for atomic property names. </w:t>
      </w:r>
    </w:p>
    <w:p w14:paraId="23D844FF" w14:textId="77777777" w:rsidR="004103F5" w:rsidRDefault="0063151F" w:rsidP="005E48A2">
      <w:pPr>
        <w:tabs>
          <w:tab w:val="left" w:pos="1350"/>
        </w:tabs>
        <w:spacing w:before="100" w:beforeAutospacing="1" w:after="240"/>
        <w:ind w:left="567"/>
        <w:rPr>
          <w:rFonts w:eastAsia="Times New Roman" w:cs="Arial"/>
          <w:szCs w:val="17"/>
        </w:rPr>
      </w:pPr>
      <w:r w:rsidRPr="008C176B">
        <w:rPr>
          <w:rFonts w:eastAsia="Times New Roman" w:cs="Arial"/>
          <w:szCs w:val="17"/>
        </w:rPr>
        <w:t>[</w:t>
      </w:r>
      <w:r w:rsidR="005C5E8B" w:rsidRPr="008C176B">
        <w:rPr>
          <w:rFonts w:eastAsia="Times New Roman" w:cs="Arial"/>
          <w:szCs w:val="17"/>
        </w:rPr>
        <w:t>CSJ-13</w:t>
      </w:r>
      <w:r w:rsidRPr="008C176B">
        <w:rPr>
          <w:rFonts w:eastAsia="Times New Roman" w:cs="Arial"/>
          <w:szCs w:val="17"/>
        </w:rPr>
        <w:t xml:space="preserve">] </w:t>
      </w:r>
      <w:r w:rsidR="00C15FCE" w:rsidRPr="008C176B">
        <w:rPr>
          <w:rFonts w:eastAsia="Times New Roman" w:cs="Arial"/>
          <w:szCs w:val="17"/>
        </w:rPr>
        <w:t>Acronyms and abbreviations appearing at the beginning of a property name MUST be in lower case. Otherwise</w:t>
      </w:r>
      <w:r w:rsidR="00E861C5" w:rsidRPr="008C176B">
        <w:rPr>
          <w:rFonts w:eastAsia="Times New Roman" w:cs="Arial"/>
          <w:szCs w:val="17"/>
        </w:rPr>
        <w:t xml:space="preserve"> all values of an enumeration,</w:t>
      </w:r>
      <w:r w:rsidRPr="008C176B">
        <w:rPr>
          <w:rFonts w:eastAsia="Times New Roman" w:cs="Arial"/>
          <w:szCs w:val="17"/>
        </w:rPr>
        <w:t xml:space="preserve"> acronyms and abbreviation</w:t>
      </w:r>
      <w:r w:rsidR="005C5E8B" w:rsidRPr="008C176B">
        <w:rPr>
          <w:rFonts w:eastAsia="Times New Roman" w:cs="Arial"/>
          <w:szCs w:val="17"/>
        </w:rPr>
        <w:t xml:space="preserve"> value</w:t>
      </w:r>
      <w:r w:rsidRPr="008C176B">
        <w:rPr>
          <w:rFonts w:eastAsia="Times New Roman" w:cs="Arial"/>
          <w:szCs w:val="17"/>
        </w:rPr>
        <w:t>s MUST appear in upper case.</w:t>
      </w:r>
      <w:r w:rsidRPr="009C383A">
        <w:rPr>
          <w:rFonts w:eastAsia="Times New Roman" w:cs="Arial"/>
          <w:szCs w:val="17"/>
        </w:rPr>
        <w:t xml:space="preserve"> </w:t>
      </w:r>
    </w:p>
    <w:p w14:paraId="3ADBB69D" w14:textId="77777777" w:rsidR="005E48A2" w:rsidRPr="00D21B58" w:rsidRDefault="005E48A2" w:rsidP="00BE21FF">
      <w:pPr>
        <w:pStyle w:val="Heading2"/>
        <w:keepLines/>
        <w:spacing w:before="170" w:after="170"/>
      </w:pPr>
      <w:bookmarkStart w:id="98" w:name="_Toc54011640"/>
      <w:r w:rsidRPr="00D21B58">
        <w:t>CONFORMANCE</w:t>
      </w:r>
      <w:bookmarkEnd w:id="98"/>
    </w:p>
    <w:p w14:paraId="19F985EC" w14:textId="77777777" w:rsidR="005E48A2" w:rsidRPr="00D21B58" w:rsidRDefault="00727E40" w:rsidP="00727E40">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This Standard is designed as a set of </w:t>
      </w:r>
      <w:r w:rsidR="008D7F32">
        <w:rPr>
          <w:rFonts w:eastAsia="Times New Roman" w:cs="Arial"/>
          <w:szCs w:val="17"/>
        </w:rPr>
        <w:t xml:space="preserve">design </w:t>
      </w:r>
      <w:r w:rsidR="005E48A2" w:rsidRPr="00D21B58">
        <w:rPr>
          <w:rFonts w:eastAsia="Times New Roman" w:cs="Arial"/>
          <w:szCs w:val="17"/>
        </w:rPr>
        <w:t xml:space="preserve">rules and conventions that can be layered on top of existing or new Web Service APIs to provide common functionality. </w:t>
      </w:r>
      <w:r w:rsidR="002446F1">
        <w:rPr>
          <w:rFonts w:eastAsia="Times New Roman" w:cs="Arial"/>
          <w:szCs w:val="17"/>
        </w:rPr>
        <w:t xml:space="preserve"> </w:t>
      </w:r>
      <w:r w:rsidR="005E48A2" w:rsidRPr="00D21B58">
        <w:rPr>
          <w:rFonts w:eastAsia="Times New Roman" w:cs="Arial"/>
          <w:szCs w:val="17"/>
        </w:rPr>
        <w:t>Not all services will support all of the conventions defined in the Standard due to business (for example, QoS may not be required) or technical constraints (for example, OAuth 2.0 may already be used). </w:t>
      </w:r>
    </w:p>
    <w:p w14:paraId="14935CE5" w14:textId="77777777" w:rsidR="005E48A2" w:rsidRPr="00D21B58" w:rsidRDefault="00727E40" w:rsidP="00727E40">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This Standard defines </w:t>
      </w:r>
      <w:r w:rsidR="005B3AC3">
        <w:rPr>
          <w:rFonts w:eastAsia="Times New Roman" w:cs="Arial"/>
          <w:szCs w:val="17"/>
        </w:rPr>
        <w:t>two</w:t>
      </w:r>
      <w:r w:rsidR="005E48A2" w:rsidRPr="00D21B58">
        <w:rPr>
          <w:rFonts w:eastAsia="Times New Roman" w:cs="Arial"/>
          <w:szCs w:val="17"/>
        </w:rPr>
        <w:t xml:space="preserve"> levels of conformance: </w:t>
      </w:r>
      <w:r w:rsidR="00BD77F0">
        <w:rPr>
          <w:rFonts w:eastAsia="Times New Roman" w:cs="Arial"/>
          <w:szCs w:val="17"/>
        </w:rPr>
        <w:t>A</w:t>
      </w:r>
      <w:r w:rsidR="00BD77F0" w:rsidRPr="00D21B58">
        <w:rPr>
          <w:rFonts w:eastAsia="Times New Roman" w:cs="Arial"/>
          <w:szCs w:val="17"/>
        </w:rPr>
        <w:t xml:space="preserve"> </w:t>
      </w:r>
      <w:r w:rsidR="005E48A2" w:rsidRPr="00D21B58">
        <w:rPr>
          <w:rFonts w:eastAsia="Times New Roman" w:cs="Arial"/>
          <w:szCs w:val="17"/>
        </w:rPr>
        <w:t xml:space="preserve">and </w:t>
      </w:r>
      <w:r w:rsidR="00E63B9B">
        <w:rPr>
          <w:rFonts w:eastAsia="Times New Roman" w:cs="Arial"/>
          <w:szCs w:val="17"/>
        </w:rPr>
        <w:t>A</w:t>
      </w:r>
      <w:r w:rsidR="00BD77F0">
        <w:rPr>
          <w:rFonts w:eastAsia="Times New Roman" w:cs="Arial"/>
          <w:szCs w:val="17"/>
        </w:rPr>
        <w:t>A</w:t>
      </w:r>
      <w:r w:rsidR="00BD77F0" w:rsidRPr="00D21B58">
        <w:rPr>
          <w:rFonts w:eastAsia="Times New Roman" w:cs="Arial"/>
          <w:szCs w:val="17"/>
        </w:rPr>
        <w:t xml:space="preserve"> </w:t>
      </w:r>
      <w:r w:rsidR="005E48A2" w:rsidRPr="00D21B58">
        <w:rPr>
          <w:rFonts w:eastAsia="Times New Roman" w:cs="Arial"/>
          <w:szCs w:val="17"/>
        </w:rPr>
        <w:t>Conformance Levels.</w:t>
      </w:r>
      <w:r w:rsidR="002446F1">
        <w:rPr>
          <w:rFonts w:eastAsia="Times New Roman" w:cs="Arial"/>
          <w:szCs w:val="17"/>
        </w:rPr>
        <w:t xml:space="preserve"> </w:t>
      </w:r>
      <w:r w:rsidR="00523CCD">
        <w:rPr>
          <w:rFonts w:eastAsia="Times New Roman" w:cs="Arial"/>
          <w:szCs w:val="17"/>
        </w:rPr>
        <w:t xml:space="preserve"> Note that rules indicates by MAY are not considered important when determining conformance. </w:t>
      </w:r>
    </w:p>
    <w:p w14:paraId="745F6C78" w14:textId="77777777" w:rsidR="005E48A2" w:rsidRPr="00D21B58" w:rsidRDefault="00727E40" w:rsidP="00727E40">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The Web Service APIs are encouraged to support as much additional functionality beyond their level of conformance as is appropriate for their intended scenario.</w:t>
      </w:r>
    </w:p>
    <w:p w14:paraId="0BD1290A" w14:textId="77777777" w:rsidR="005E48A2" w:rsidRPr="00D21B58" w:rsidRDefault="00727E40" w:rsidP="00727E40">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B3AC3">
        <w:rPr>
          <w:rFonts w:eastAsia="Times New Roman" w:cs="Arial"/>
          <w:szCs w:val="17"/>
        </w:rPr>
        <w:t>Two</w:t>
      </w:r>
      <w:r w:rsidR="005E48A2" w:rsidRPr="00D21B58">
        <w:rPr>
          <w:rFonts w:eastAsia="Times New Roman" w:cs="Arial"/>
          <w:szCs w:val="17"/>
        </w:rPr>
        <w:t xml:space="preserve"> conformance levels are defined: </w:t>
      </w:r>
    </w:p>
    <w:p w14:paraId="72201868" w14:textId="77777777" w:rsidR="00523CCD" w:rsidRDefault="005E48A2" w:rsidP="00D63EA4">
      <w:pPr>
        <w:pStyle w:val="NormalWeb"/>
        <w:numPr>
          <w:ilvl w:val="0"/>
          <w:numId w:val="13"/>
        </w:numPr>
        <w:rPr>
          <w:rFonts w:eastAsia="Times New Roman" w:cs="Arial"/>
          <w:szCs w:val="17"/>
        </w:rPr>
      </w:pPr>
      <w:r w:rsidRPr="005B3AC3">
        <w:rPr>
          <w:b/>
          <w:bCs/>
        </w:rPr>
        <w:t>Level A</w:t>
      </w:r>
      <w:r w:rsidRPr="005B3AC3">
        <w:rPr>
          <w:bCs/>
        </w:rPr>
        <w:t>:</w:t>
      </w:r>
      <w:r w:rsidRPr="005B3AC3">
        <w:rPr>
          <w:b/>
          <w:bCs/>
        </w:rPr>
        <w:t> </w:t>
      </w:r>
      <w:r w:rsidRPr="005B3AC3">
        <w:rPr>
          <w:rFonts w:eastAsia="Times New Roman" w:cs="Arial"/>
          <w:szCs w:val="17"/>
        </w:rPr>
        <w:t>For Level A conformance, the API indicates that the r</w:t>
      </w:r>
      <w:r w:rsidRPr="00523CCD">
        <w:rPr>
          <w:rFonts w:eastAsia="Times New Roman" w:cs="Arial"/>
          <w:szCs w:val="17"/>
        </w:rPr>
        <w:t xml:space="preserve">equired </w:t>
      </w:r>
      <w:r w:rsidR="00523CCD">
        <w:rPr>
          <w:rFonts w:eastAsia="Times New Roman" w:cs="Arial"/>
          <w:szCs w:val="17"/>
        </w:rPr>
        <w:t xml:space="preserve">general </w:t>
      </w:r>
      <w:r w:rsidRPr="00523CCD">
        <w:rPr>
          <w:rFonts w:eastAsia="Times New Roman" w:cs="Arial"/>
          <w:szCs w:val="17"/>
        </w:rPr>
        <w:t>design rules</w:t>
      </w:r>
      <w:r w:rsidR="00523CCD">
        <w:rPr>
          <w:rFonts w:eastAsia="Times New Roman" w:cs="Arial"/>
          <w:szCs w:val="17"/>
        </w:rPr>
        <w:t xml:space="preserve"> (RSG)</w:t>
      </w:r>
      <w:r w:rsidR="004B60BA" w:rsidRPr="00523CCD">
        <w:rPr>
          <w:rFonts w:eastAsia="Times New Roman" w:cs="Arial"/>
          <w:szCs w:val="17"/>
        </w:rPr>
        <w:t xml:space="preserve">, which are identified as ‘MUST’ in this Standard, </w:t>
      </w:r>
      <w:r w:rsidRPr="00523CCD">
        <w:rPr>
          <w:rFonts w:eastAsia="Times New Roman" w:cs="Arial"/>
          <w:szCs w:val="17"/>
        </w:rPr>
        <w:t>are followed.</w:t>
      </w:r>
      <w:r w:rsidR="007E784B">
        <w:rPr>
          <w:rFonts w:eastAsia="Times New Roman" w:cs="Arial"/>
          <w:szCs w:val="17"/>
        </w:rPr>
        <w:t xml:space="preserve"> </w:t>
      </w:r>
      <w:r w:rsidR="00A44DCE" w:rsidRPr="00523CCD">
        <w:rPr>
          <w:rFonts w:eastAsia="Times New Roman" w:cs="Arial"/>
          <w:szCs w:val="17"/>
        </w:rPr>
        <w:t xml:space="preserve"> </w:t>
      </w:r>
      <w:r w:rsidR="00523CCD">
        <w:rPr>
          <w:rFonts w:eastAsia="Times New Roman" w:cs="Arial"/>
          <w:szCs w:val="17"/>
        </w:rPr>
        <w:t>In addition,</w:t>
      </w:r>
      <w:r w:rsidR="00893C1E">
        <w:rPr>
          <w:rFonts w:eastAsia="Times New Roman" w:cs="Arial"/>
          <w:szCs w:val="17"/>
        </w:rPr>
        <w:t xml:space="preserve"> </w:t>
      </w:r>
      <w:r w:rsidR="00EC0FD6">
        <w:rPr>
          <w:rFonts w:eastAsia="Times New Roman" w:cs="Arial"/>
          <w:szCs w:val="17"/>
        </w:rPr>
        <w:t>the rules specific to the type of response returned</w:t>
      </w:r>
      <w:r w:rsidR="00D01E36">
        <w:rPr>
          <w:rFonts w:eastAsia="Times New Roman" w:cs="Arial"/>
          <w:szCs w:val="17"/>
        </w:rPr>
        <w:t xml:space="preserve"> must also be complied with</w:t>
      </w:r>
      <w:r w:rsidR="00EC0FD6">
        <w:rPr>
          <w:rFonts w:eastAsia="Times New Roman" w:cs="Arial"/>
          <w:szCs w:val="17"/>
        </w:rPr>
        <w:t>, In other words</w:t>
      </w:r>
      <w:r w:rsidR="00D01E36">
        <w:rPr>
          <w:rFonts w:eastAsia="Times New Roman" w:cs="Arial"/>
          <w:szCs w:val="17"/>
        </w:rPr>
        <w:t>, the following conformance sub-level are indicated</w:t>
      </w:r>
      <w:r w:rsidR="00EC0FD6">
        <w:rPr>
          <w:rFonts w:eastAsia="Times New Roman" w:cs="Arial"/>
          <w:szCs w:val="17"/>
        </w:rPr>
        <w:t>:</w:t>
      </w:r>
    </w:p>
    <w:p w14:paraId="54553B53" w14:textId="77777777" w:rsidR="00523CCD" w:rsidRDefault="00523CCD" w:rsidP="00D63EA4">
      <w:pPr>
        <w:pStyle w:val="NormalWeb"/>
        <w:numPr>
          <w:ilvl w:val="1"/>
          <w:numId w:val="13"/>
        </w:numPr>
        <w:rPr>
          <w:rFonts w:eastAsia="Times New Roman" w:cs="Arial"/>
          <w:szCs w:val="17"/>
        </w:rPr>
      </w:pPr>
      <w:r>
        <w:rPr>
          <w:rFonts w:eastAsia="Times New Roman" w:cs="Arial"/>
          <w:szCs w:val="17"/>
        </w:rPr>
        <w:t xml:space="preserve">Level AJ: </w:t>
      </w:r>
      <w:r w:rsidR="00EC0FD6">
        <w:rPr>
          <w:rFonts w:eastAsia="Times New Roman" w:cs="Arial"/>
          <w:szCs w:val="17"/>
        </w:rPr>
        <w:t>returning a JSON response, m</w:t>
      </w:r>
      <w:r>
        <w:rPr>
          <w:rFonts w:eastAsia="Times New Roman" w:cs="Arial"/>
          <w:szCs w:val="17"/>
        </w:rPr>
        <w:t>ust comply with all general level rules (RSG) identified as MUST as well as all JSON specific rules (RSJ) iden</w:t>
      </w:r>
      <w:r w:rsidR="007E784B">
        <w:rPr>
          <w:rFonts w:eastAsia="Times New Roman" w:cs="Arial"/>
          <w:szCs w:val="17"/>
        </w:rPr>
        <w:t xml:space="preserve">tified as MUST;  </w:t>
      </w:r>
    </w:p>
    <w:p w14:paraId="64D1CE92" w14:textId="77777777" w:rsidR="00EC0FD6" w:rsidRDefault="00523CCD" w:rsidP="00D63EA4">
      <w:pPr>
        <w:pStyle w:val="NormalWeb"/>
        <w:numPr>
          <w:ilvl w:val="1"/>
          <w:numId w:val="13"/>
        </w:numPr>
        <w:rPr>
          <w:rFonts w:eastAsia="Times New Roman" w:cs="Arial"/>
          <w:szCs w:val="17"/>
        </w:rPr>
      </w:pPr>
      <w:r>
        <w:rPr>
          <w:rFonts w:eastAsia="Times New Roman" w:cs="Arial"/>
          <w:szCs w:val="17"/>
        </w:rPr>
        <w:t xml:space="preserve">Level AX: </w:t>
      </w:r>
      <w:r w:rsidR="00EC0FD6">
        <w:rPr>
          <w:rFonts w:eastAsia="Times New Roman" w:cs="Arial"/>
          <w:szCs w:val="17"/>
        </w:rPr>
        <w:t>returning an ST.96 XML instance, m</w:t>
      </w:r>
      <w:r>
        <w:rPr>
          <w:rFonts w:eastAsia="Times New Roman" w:cs="Arial"/>
          <w:szCs w:val="17"/>
        </w:rPr>
        <w:t>ust comply with all general level rules (RSG) identified as MUST as well as all XML specific</w:t>
      </w:r>
      <w:r w:rsidR="007E784B">
        <w:rPr>
          <w:rFonts w:eastAsia="Times New Roman" w:cs="Arial"/>
          <w:szCs w:val="17"/>
        </w:rPr>
        <w:t xml:space="preserve"> rules (RSX) identified as MUST;  and</w:t>
      </w:r>
    </w:p>
    <w:p w14:paraId="5FEE94B3" w14:textId="77777777" w:rsidR="00523CCD" w:rsidRDefault="00EC0FD6" w:rsidP="00D63EA4">
      <w:pPr>
        <w:pStyle w:val="NormalWeb"/>
        <w:numPr>
          <w:ilvl w:val="1"/>
          <w:numId w:val="13"/>
        </w:numPr>
        <w:rPr>
          <w:rFonts w:eastAsia="Times New Roman" w:cs="Arial"/>
          <w:szCs w:val="17"/>
        </w:rPr>
      </w:pPr>
      <w:r>
        <w:rPr>
          <w:rFonts w:eastAsia="Times New Roman" w:cs="Arial"/>
          <w:szCs w:val="17"/>
        </w:rPr>
        <w:t xml:space="preserve">Level A: </w:t>
      </w:r>
      <w:r w:rsidR="00523CCD">
        <w:rPr>
          <w:rFonts w:eastAsia="Times New Roman" w:cs="Arial"/>
          <w:szCs w:val="17"/>
        </w:rPr>
        <w:t xml:space="preserve"> </w:t>
      </w:r>
      <w:r>
        <w:rPr>
          <w:rFonts w:eastAsia="Times New Roman" w:cs="Arial"/>
          <w:szCs w:val="17"/>
        </w:rPr>
        <w:t>returning either a JSON or XML response, must comply with all general level rules (RSG) identified as MUST as well as all JSON specific rules (RSJ) identified as MUST and all XML specific rules (RSX) identified as MUST.</w:t>
      </w:r>
    </w:p>
    <w:p w14:paraId="5ECB72D0" w14:textId="77777777" w:rsidR="005E48A2" w:rsidRDefault="005E48A2" w:rsidP="00D63EA4">
      <w:pPr>
        <w:pStyle w:val="NormalWeb"/>
        <w:numPr>
          <w:ilvl w:val="0"/>
          <w:numId w:val="13"/>
        </w:numPr>
        <w:rPr>
          <w:rFonts w:eastAsia="Times New Roman" w:cs="Arial"/>
          <w:szCs w:val="17"/>
        </w:rPr>
      </w:pPr>
      <w:r w:rsidRPr="00523CCD">
        <w:rPr>
          <w:b/>
          <w:bCs/>
        </w:rPr>
        <w:t>Level AA: </w:t>
      </w:r>
      <w:r w:rsidRPr="00523CCD">
        <w:rPr>
          <w:rFonts w:eastAsia="Times New Roman" w:cs="Arial"/>
          <w:szCs w:val="17"/>
        </w:rPr>
        <w:t>For Level AA conformance, the API indicates that is Level A compliant and all the recommended design rules</w:t>
      </w:r>
      <w:r w:rsidR="004B60BA" w:rsidRPr="00523CCD">
        <w:rPr>
          <w:rFonts w:eastAsia="Times New Roman" w:cs="Arial"/>
          <w:szCs w:val="17"/>
        </w:rPr>
        <w:t xml:space="preserve">, which are identified as ‘SHOULD’ in this Standard, </w:t>
      </w:r>
      <w:r w:rsidRPr="00523CCD">
        <w:rPr>
          <w:rFonts w:eastAsia="Times New Roman" w:cs="Arial"/>
          <w:szCs w:val="17"/>
        </w:rPr>
        <w:t>are followed.</w:t>
      </w:r>
      <w:r w:rsidR="00A44DCE" w:rsidRPr="00523CCD">
        <w:rPr>
          <w:rFonts w:eastAsia="Times New Roman" w:cs="Arial"/>
          <w:szCs w:val="17"/>
        </w:rPr>
        <w:t xml:space="preserve"> </w:t>
      </w:r>
      <w:r w:rsidR="007E784B">
        <w:rPr>
          <w:rFonts w:eastAsia="Times New Roman" w:cs="Arial"/>
          <w:szCs w:val="17"/>
        </w:rPr>
        <w:t xml:space="preserve"> </w:t>
      </w:r>
      <w:r w:rsidR="000C6A08">
        <w:rPr>
          <w:rFonts w:eastAsia="Times New Roman" w:cs="Arial"/>
          <w:szCs w:val="17"/>
        </w:rPr>
        <w:t>As with Level A, there are sub-levels dependent upon the type of response:</w:t>
      </w:r>
    </w:p>
    <w:p w14:paraId="3E0082F5" w14:textId="77777777" w:rsidR="000C6A08" w:rsidRPr="000C6A08" w:rsidRDefault="000C6A08" w:rsidP="00D63EA4">
      <w:pPr>
        <w:pStyle w:val="NormalWeb"/>
        <w:numPr>
          <w:ilvl w:val="1"/>
          <w:numId w:val="13"/>
        </w:numPr>
        <w:rPr>
          <w:rFonts w:eastAsia="Times New Roman" w:cs="Arial"/>
          <w:szCs w:val="17"/>
        </w:rPr>
      </w:pPr>
      <w:r w:rsidRPr="000C6A08">
        <w:rPr>
          <w:bCs/>
        </w:rPr>
        <w:t>Level AA</w:t>
      </w:r>
      <w:r>
        <w:rPr>
          <w:bCs/>
        </w:rPr>
        <w:t>J: Level AJ compliance as well as the recommended SHOULD rules applicable to a JSON response</w:t>
      </w:r>
      <w:r w:rsidR="007E784B">
        <w:rPr>
          <w:bCs/>
        </w:rPr>
        <w:t>;  and</w:t>
      </w:r>
    </w:p>
    <w:p w14:paraId="34ACD256" w14:textId="77777777" w:rsidR="000C6A08" w:rsidRPr="000C6A08" w:rsidRDefault="000C6A08" w:rsidP="00D63EA4">
      <w:pPr>
        <w:pStyle w:val="NormalWeb"/>
        <w:numPr>
          <w:ilvl w:val="1"/>
          <w:numId w:val="13"/>
        </w:numPr>
        <w:rPr>
          <w:rFonts w:eastAsia="Times New Roman" w:cs="Arial"/>
          <w:szCs w:val="17"/>
        </w:rPr>
      </w:pPr>
      <w:r>
        <w:rPr>
          <w:bCs/>
        </w:rPr>
        <w:t xml:space="preserve">Level AAX: Level AX compliance as well as the recommended SHOULD rules applicable to an XML response. </w:t>
      </w:r>
    </w:p>
    <w:p w14:paraId="650E0535" w14:textId="77777777" w:rsidR="007D638D" w:rsidRDefault="00727E40" w:rsidP="007D638D">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The traceability matric between the design rules and the </w:t>
      </w:r>
      <w:r w:rsidR="008D7F32">
        <w:rPr>
          <w:rFonts w:eastAsia="Times New Roman" w:cs="Arial"/>
          <w:szCs w:val="17"/>
        </w:rPr>
        <w:t>c</w:t>
      </w:r>
      <w:r w:rsidR="005E48A2" w:rsidRPr="00D21B58">
        <w:rPr>
          <w:rFonts w:eastAsia="Times New Roman" w:cs="Arial"/>
          <w:szCs w:val="17"/>
        </w:rPr>
        <w:t xml:space="preserve">onformance </w:t>
      </w:r>
      <w:r w:rsidR="008D7F32">
        <w:rPr>
          <w:rFonts w:eastAsia="Times New Roman" w:cs="Arial"/>
          <w:szCs w:val="17"/>
        </w:rPr>
        <w:t>l</w:t>
      </w:r>
      <w:r w:rsidR="005E48A2" w:rsidRPr="00D21B58">
        <w:rPr>
          <w:rFonts w:eastAsia="Times New Roman" w:cs="Arial"/>
          <w:szCs w:val="17"/>
        </w:rPr>
        <w:t>evels is listed in Annex I.</w:t>
      </w:r>
      <w:r w:rsidR="007D638D">
        <w:rPr>
          <w:rFonts w:eastAsia="Times New Roman" w:cs="Arial"/>
          <w:szCs w:val="17"/>
        </w:rPr>
        <w:br w:type="page"/>
      </w:r>
    </w:p>
    <w:p w14:paraId="65EAA588" w14:textId="77777777" w:rsidR="005E48A2" w:rsidRPr="00574280" w:rsidRDefault="005E48A2" w:rsidP="00BE21FF">
      <w:pPr>
        <w:pStyle w:val="Heading2"/>
        <w:keepLines/>
        <w:spacing w:before="170" w:after="170"/>
        <w:rPr>
          <w:rFonts w:eastAsia="Times New Roman" w:cs="Arial"/>
          <w:szCs w:val="17"/>
        </w:rPr>
      </w:pPr>
      <w:bookmarkStart w:id="99" w:name="_Toc54011641"/>
      <w:r w:rsidRPr="00574280">
        <w:rPr>
          <w:rFonts w:eastAsia="Times New Roman" w:cs="Arial"/>
          <w:szCs w:val="17"/>
        </w:rPr>
        <w:t>REFERENCES</w:t>
      </w:r>
      <w:bookmarkEnd w:id="99"/>
    </w:p>
    <w:p w14:paraId="75DD4618" w14:textId="77777777" w:rsidR="000E7F7A" w:rsidRDefault="000E7F7A" w:rsidP="005E48A2">
      <w:pPr>
        <w:pStyle w:val="Heading3"/>
      </w:pPr>
      <w:bookmarkStart w:id="100" w:name="_Toc54011642"/>
      <w:r>
        <w:t>WIPO Standards</w:t>
      </w:r>
      <w:bookmarkEnd w:id="100"/>
    </w:p>
    <w:p w14:paraId="44D6F1F1" w14:textId="77777777" w:rsidR="00C929FA" w:rsidRDefault="00C929FA" w:rsidP="00C929FA">
      <w:r>
        <w:t>ST.3 – “Two-letter codes for the representation of states, other entities and organizations”</w:t>
      </w:r>
    </w:p>
    <w:p w14:paraId="050C81B2" w14:textId="77777777" w:rsidR="00C929FA" w:rsidRPr="000E7F7A" w:rsidRDefault="00C929FA" w:rsidP="00C929FA">
      <w:r>
        <w:t>WIPO ST.96 – “Processing of Industrial Property information using XML”</w:t>
      </w:r>
    </w:p>
    <w:p w14:paraId="4BD846A8" w14:textId="77777777" w:rsidR="005E48A2" w:rsidRPr="00574280" w:rsidRDefault="005E48A2" w:rsidP="005E48A2">
      <w:pPr>
        <w:pStyle w:val="Heading3"/>
      </w:pPr>
      <w:bookmarkStart w:id="101" w:name="_Toc54011643"/>
      <w:r w:rsidRPr="00574280">
        <w:t>Standards and Conventions</w:t>
      </w:r>
      <w:bookmarkEnd w:id="101"/>
    </w:p>
    <w:p w14:paraId="431B6F53" w14:textId="32F3BCE5" w:rsidR="005E48A2" w:rsidRPr="00727E40" w:rsidRDefault="005E48A2" w:rsidP="00D63EA4">
      <w:pPr>
        <w:pStyle w:val="NormalWeb"/>
        <w:numPr>
          <w:ilvl w:val="0"/>
          <w:numId w:val="13"/>
        </w:numPr>
        <w:rPr>
          <w:bCs/>
        </w:rPr>
      </w:pPr>
      <w:r w:rsidRPr="00727E40">
        <w:rPr>
          <w:bCs/>
        </w:rPr>
        <w:t>IEFT RFC 2119: Key words for use in RFCs to Indicate Requirement Levels – </w:t>
      </w:r>
      <w:hyperlink r:id="rId35" w:history="1">
        <w:r w:rsidRPr="00727E40">
          <w:rPr>
            <w:bCs/>
          </w:rPr>
          <w:t>www.ietf.org/rfc/rfc2119.txt</w:t>
        </w:r>
      </w:hyperlink>
    </w:p>
    <w:p w14:paraId="0E8AAA42" w14:textId="4BA26160" w:rsidR="005E48A2" w:rsidRPr="00727E40" w:rsidRDefault="005E48A2" w:rsidP="00D63EA4">
      <w:pPr>
        <w:pStyle w:val="NormalWeb"/>
        <w:numPr>
          <w:ilvl w:val="0"/>
          <w:numId w:val="13"/>
        </w:numPr>
        <w:rPr>
          <w:bCs/>
        </w:rPr>
      </w:pPr>
      <w:r w:rsidRPr="00727E40">
        <w:rPr>
          <w:bCs/>
        </w:rPr>
        <w:t>IEFT RFC 3339: Date and Time on the Internet: Timestamps – </w:t>
      </w:r>
      <w:hyperlink r:id="rId36" w:history="1">
        <w:r w:rsidRPr="00727E40">
          <w:rPr>
            <w:bCs/>
          </w:rPr>
          <w:t>www.ietf.org/rfc/rfc3339.txt</w:t>
        </w:r>
      </w:hyperlink>
    </w:p>
    <w:p w14:paraId="78B2570D" w14:textId="2F7E84F4" w:rsidR="005E48A2" w:rsidRPr="00727E40" w:rsidRDefault="005E48A2" w:rsidP="00D63EA4">
      <w:pPr>
        <w:pStyle w:val="NormalWeb"/>
        <w:numPr>
          <w:ilvl w:val="0"/>
          <w:numId w:val="13"/>
        </w:numPr>
        <w:rPr>
          <w:bCs/>
        </w:rPr>
      </w:pPr>
      <w:r w:rsidRPr="00727E40">
        <w:rPr>
          <w:bCs/>
        </w:rPr>
        <w:t>IEFT RFC 3986: Uniform Resource Identifier (URI): Generic Syntax – </w:t>
      </w:r>
      <w:hyperlink r:id="rId37" w:history="1">
        <w:r w:rsidRPr="00727E40">
          <w:rPr>
            <w:bCs/>
          </w:rPr>
          <w:t>www.ietf.org/rfc/rfc3986.txt</w:t>
        </w:r>
      </w:hyperlink>
    </w:p>
    <w:p w14:paraId="6CC28CF3" w14:textId="23BF5FC1" w:rsidR="005E48A2" w:rsidRPr="00727E40" w:rsidRDefault="005E48A2" w:rsidP="00D63EA4">
      <w:pPr>
        <w:pStyle w:val="NormalWeb"/>
        <w:numPr>
          <w:ilvl w:val="0"/>
          <w:numId w:val="13"/>
        </w:numPr>
        <w:rPr>
          <w:bCs/>
        </w:rPr>
      </w:pPr>
      <w:r w:rsidRPr="00727E40">
        <w:rPr>
          <w:bCs/>
        </w:rPr>
        <w:t>IEFT RFC 5789: PATCH Method for HTTP – </w:t>
      </w:r>
      <w:hyperlink r:id="rId38" w:history="1">
        <w:r w:rsidRPr="00727E40">
          <w:rPr>
            <w:bCs/>
          </w:rPr>
          <w:t>https://tools.ietf.org/rfc/rfc5789.txt</w:t>
        </w:r>
      </w:hyperlink>
    </w:p>
    <w:p w14:paraId="7EA63099" w14:textId="7FC94427" w:rsidR="005E48A2" w:rsidRPr="00727E40" w:rsidRDefault="005E48A2" w:rsidP="00D63EA4">
      <w:pPr>
        <w:pStyle w:val="NormalWeb"/>
        <w:numPr>
          <w:ilvl w:val="0"/>
          <w:numId w:val="13"/>
        </w:numPr>
        <w:rPr>
          <w:bCs/>
        </w:rPr>
      </w:pPr>
      <w:r w:rsidRPr="00727E40">
        <w:rPr>
          <w:bCs/>
        </w:rPr>
        <w:t>IEFT RFC 5988: Web Linking – </w:t>
      </w:r>
      <w:hyperlink r:id="rId39" w:history="1">
        <w:r w:rsidRPr="00727E40">
          <w:rPr>
            <w:bCs/>
          </w:rPr>
          <w:t>https://tools.ietf.org/rfc/rfc5988.txt</w:t>
        </w:r>
      </w:hyperlink>
    </w:p>
    <w:p w14:paraId="48A35431" w14:textId="67489296" w:rsidR="005E48A2" w:rsidRPr="00727E40" w:rsidRDefault="005E48A2" w:rsidP="00D63EA4">
      <w:pPr>
        <w:pStyle w:val="NormalWeb"/>
        <w:numPr>
          <w:ilvl w:val="0"/>
          <w:numId w:val="13"/>
        </w:numPr>
        <w:rPr>
          <w:bCs/>
        </w:rPr>
      </w:pPr>
      <w:r w:rsidRPr="00727E40">
        <w:rPr>
          <w:bCs/>
        </w:rPr>
        <w:t>IEFT RFC 6648: Deprecating the "X-" Prefix and Similar Constructs in Application Protocols – </w:t>
      </w:r>
      <w:hyperlink r:id="rId40" w:history="1">
        <w:r w:rsidRPr="00727E40">
          <w:rPr>
            <w:bCs/>
          </w:rPr>
          <w:t>https://tools.ietf.org/rfc/rfc6648.txt</w:t>
        </w:r>
      </w:hyperlink>
    </w:p>
    <w:p w14:paraId="3CE1CA52" w14:textId="662C7F99" w:rsidR="005E48A2" w:rsidRPr="00727E40" w:rsidRDefault="005E48A2" w:rsidP="00D63EA4">
      <w:pPr>
        <w:pStyle w:val="NormalWeb"/>
        <w:numPr>
          <w:ilvl w:val="0"/>
          <w:numId w:val="13"/>
        </w:numPr>
        <w:rPr>
          <w:bCs/>
        </w:rPr>
      </w:pPr>
      <w:r w:rsidRPr="00727E40">
        <w:rPr>
          <w:bCs/>
        </w:rPr>
        <w:t>IEFT RFC 6750: The OAuth 2.0 Authorization Framework: Bearer Token Usage – </w:t>
      </w:r>
      <w:hyperlink r:id="rId41" w:history="1">
        <w:r w:rsidRPr="00727E40">
          <w:rPr>
            <w:bCs/>
          </w:rPr>
          <w:t>https://tools.ietf.org/rfc/rfc6750.txt</w:t>
        </w:r>
      </w:hyperlink>
    </w:p>
    <w:p w14:paraId="3D1B828E" w14:textId="5427FB21" w:rsidR="005E48A2" w:rsidRPr="00727E40" w:rsidRDefault="005E48A2" w:rsidP="00D63EA4">
      <w:pPr>
        <w:pStyle w:val="NormalWeb"/>
        <w:numPr>
          <w:ilvl w:val="0"/>
          <w:numId w:val="13"/>
        </w:numPr>
        <w:rPr>
          <w:bCs/>
        </w:rPr>
      </w:pPr>
      <w:r w:rsidRPr="00727E40">
        <w:rPr>
          <w:bCs/>
        </w:rPr>
        <w:t>IEFT RFC 7231: Hypertext Transfer Protocol (HTTP/1.1): Semantics and Content – </w:t>
      </w:r>
      <w:hyperlink r:id="rId42" w:history="1">
        <w:r w:rsidRPr="00727E40">
          <w:rPr>
            <w:bCs/>
          </w:rPr>
          <w:t>www.ietf.org/rfc/rfc7231.txt</w:t>
        </w:r>
      </w:hyperlink>
    </w:p>
    <w:p w14:paraId="636C6876" w14:textId="1CDA0612" w:rsidR="005E48A2" w:rsidRPr="00727E40" w:rsidRDefault="005E48A2" w:rsidP="00D63EA4">
      <w:pPr>
        <w:pStyle w:val="NormalWeb"/>
        <w:numPr>
          <w:ilvl w:val="0"/>
          <w:numId w:val="13"/>
        </w:numPr>
        <w:rPr>
          <w:bCs/>
        </w:rPr>
      </w:pPr>
      <w:r w:rsidRPr="00727E40">
        <w:rPr>
          <w:bCs/>
        </w:rPr>
        <w:t>IEFT RFC 7232: Hypertext Transfer Protocol (HTTP/1.1) – Conditional Requests </w:t>
      </w:r>
      <w:hyperlink r:id="rId43" w:history="1">
        <w:r w:rsidRPr="00727E40">
          <w:rPr>
            <w:bCs/>
          </w:rPr>
          <w:t>www.ietf.org/rfc/rfc7232.txt</w:t>
        </w:r>
      </w:hyperlink>
    </w:p>
    <w:p w14:paraId="50F05FC4" w14:textId="73279549" w:rsidR="005E48A2" w:rsidRPr="00727E40" w:rsidRDefault="005E48A2" w:rsidP="00D63EA4">
      <w:pPr>
        <w:pStyle w:val="NormalWeb"/>
        <w:numPr>
          <w:ilvl w:val="0"/>
          <w:numId w:val="13"/>
        </w:numPr>
        <w:rPr>
          <w:bCs/>
        </w:rPr>
      </w:pPr>
      <w:r w:rsidRPr="00727E40">
        <w:rPr>
          <w:bCs/>
        </w:rPr>
        <w:t>IEFT RFC 7234: Hypertext Transfer Protocol (HTTP/1.1) – Caching </w:t>
      </w:r>
      <w:hyperlink r:id="rId44" w:history="1">
        <w:r w:rsidRPr="00727E40">
          <w:rPr>
            <w:bCs/>
          </w:rPr>
          <w:t>www.ietf.org/rfc/rfc7234.txt</w:t>
        </w:r>
      </w:hyperlink>
    </w:p>
    <w:p w14:paraId="3096C76F" w14:textId="50970CED" w:rsidR="005E48A2" w:rsidRPr="00727E40" w:rsidRDefault="005E48A2" w:rsidP="00D63EA4">
      <w:pPr>
        <w:pStyle w:val="NormalWeb"/>
        <w:numPr>
          <w:ilvl w:val="0"/>
          <w:numId w:val="13"/>
        </w:numPr>
        <w:rPr>
          <w:bCs/>
        </w:rPr>
      </w:pPr>
      <w:r w:rsidRPr="00727E40">
        <w:rPr>
          <w:bCs/>
        </w:rPr>
        <w:t>IEFT RFC 7386: JSON Merge Patch – </w:t>
      </w:r>
      <w:hyperlink r:id="rId45" w:history="1">
        <w:r w:rsidRPr="00727E40">
          <w:rPr>
            <w:bCs/>
          </w:rPr>
          <w:t>www.ietf.org/rfc/rfc7386.txt</w:t>
        </w:r>
      </w:hyperlink>
      <w:r w:rsidRPr="00727E40">
        <w:rPr>
          <w:bCs/>
        </w:rPr>
        <w:t>.</w:t>
      </w:r>
    </w:p>
    <w:p w14:paraId="236DB003" w14:textId="4DD7C03B" w:rsidR="005E48A2" w:rsidRPr="00727E40" w:rsidRDefault="005E48A2" w:rsidP="00D63EA4">
      <w:pPr>
        <w:pStyle w:val="NormalWeb"/>
        <w:numPr>
          <w:ilvl w:val="0"/>
          <w:numId w:val="13"/>
        </w:numPr>
        <w:rPr>
          <w:bCs/>
        </w:rPr>
      </w:pPr>
      <w:r w:rsidRPr="00727E40">
        <w:rPr>
          <w:bCs/>
        </w:rPr>
        <w:t>IEFT RFC 7240: Prefer Header for HTTP – </w:t>
      </w:r>
      <w:hyperlink r:id="rId46" w:history="1">
        <w:r w:rsidRPr="00727E40">
          <w:rPr>
            <w:bCs/>
          </w:rPr>
          <w:t>https://tools.ietf.org/rfc/rfc7240.txt</w:t>
        </w:r>
      </w:hyperlink>
    </w:p>
    <w:p w14:paraId="42062FE4" w14:textId="68F672FE" w:rsidR="005E48A2" w:rsidRPr="00727E40" w:rsidRDefault="005E48A2" w:rsidP="00D63EA4">
      <w:pPr>
        <w:pStyle w:val="NormalWeb"/>
        <w:numPr>
          <w:ilvl w:val="0"/>
          <w:numId w:val="13"/>
        </w:numPr>
        <w:rPr>
          <w:bCs/>
        </w:rPr>
      </w:pPr>
      <w:r w:rsidRPr="00727E40">
        <w:rPr>
          <w:bCs/>
        </w:rPr>
        <w:t>IEFT RFC 7519: JSON Web Token – </w:t>
      </w:r>
      <w:hyperlink r:id="rId47" w:history="1">
        <w:r w:rsidRPr="00727E40">
          <w:rPr>
            <w:bCs/>
          </w:rPr>
          <w:t>www.ietf.org/rfc/rfc7519.txt</w:t>
        </w:r>
      </w:hyperlink>
    </w:p>
    <w:p w14:paraId="02681EA4" w14:textId="51A67920" w:rsidR="005E48A2" w:rsidRPr="00727E40" w:rsidRDefault="005E48A2" w:rsidP="00D63EA4">
      <w:pPr>
        <w:pStyle w:val="NormalWeb"/>
        <w:numPr>
          <w:ilvl w:val="0"/>
          <w:numId w:val="13"/>
        </w:numPr>
        <w:rPr>
          <w:bCs/>
        </w:rPr>
      </w:pPr>
      <w:r w:rsidRPr="00727E40">
        <w:rPr>
          <w:bCs/>
        </w:rPr>
        <w:t>IEFT RFC 7540: Hypertext Transfer Protocol Version 2 (HTTP/2) – </w:t>
      </w:r>
      <w:hyperlink r:id="rId48" w:history="1">
        <w:r w:rsidRPr="00727E40">
          <w:rPr>
            <w:bCs/>
          </w:rPr>
          <w:t>https://tools.ietf.org/html/rfc7540</w:t>
        </w:r>
      </w:hyperlink>
    </w:p>
    <w:p w14:paraId="6F6C20C3" w14:textId="7A81AE51" w:rsidR="005E48A2" w:rsidRPr="00727E40" w:rsidRDefault="005E48A2" w:rsidP="00D63EA4">
      <w:pPr>
        <w:pStyle w:val="NormalWeb"/>
        <w:numPr>
          <w:ilvl w:val="0"/>
          <w:numId w:val="13"/>
        </w:numPr>
        <w:rPr>
          <w:bCs/>
        </w:rPr>
      </w:pPr>
      <w:r w:rsidRPr="00727E40">
        <w:rPr>
          <w:bCs/>
        </w:rPr>
        <w:t>IEFT BCP-47: Tags for Identifying Languages – </w:t>
      </w:r>
      <w:hyperlink r:id="rId49" w:history="1">
        <w:r w:rsidRPr="00727E40">
          <w:rPr>
            <w:bCs/>
          </w:rPr>
          <w:t>https://tools.ietf.org/rfc/bcp/bcp47.txt</w:t>
        </w:r>
      </w:hyperlink>
      <w:r w:rsidRPr="00727E40">
        <w:rPr>
          <w:bCs/>
        </w:rPr>
        <w:t>.</w:t>
      </w:r>
    </w:p>
    <w:p w14:paraId="2231D8F9" w14:textId="5C0956A1" w:rsidR="005E48A2" w:rsidRPr="00727E40" w:rsidRDefault="005E48A2" w:rsidP="00D63EA4">
      <w:pPr>
        <w:pStyle w:val="NormalWeb"/>
        <w:numPr>
          <w:ilvl w:val="0"/>
          <w:numId w:val="13"/>
        </w:numPr>
        <w:rPr>
          <w:bCs/>
        </w:rPr>
      </w:pPr>
      <w:r w:rsidRPr="00727E40">
        <w:rPr>
          <w:bCs/>
        </w:rPr>
        <w:t>ISO 639-1: Language codes – </w:t>
      </w:r>
      <w:hyperlink r:id="rId50" w:history="1">
        <w:r w:rsidRPr="00727E40">
          <w:rPr>
            <w:bCs/>
          </w:rPr>
          <w:t>https://en.wikipedia.org/wiki/List_of_ISO_639-1_codes</w:t>
        </w:r>
      </w:hyperlink>
    </w:p>
    <w:p w14:paraId="6D5D83DF" w14:textId="6D4D4C68" w:rsidR="005E48A2" w:rsidRPr="00727E40" w:rsidRDefault="005E48A2" w:rsidP="00D63EA4">
      <w:pPr>
        <w:pStyle w:val="NormalWeb"/>
        <w:numPr>
          <w:ilvl w:val="0"/>
          <w:numId w:val="13"/>
        </w:numPr>
        <w:rPr>
          <w:bCs/>
        </w:rPr>
      </w:pPr>
      <w:r w:rsidRPr="00727E40">
        <w:rPr>
          <w:bCs/>
        </w:rPr>
        <w:t>ISO 3166-1 alpha-2: Two-letter acronyms for country codes – </w:t>
      </w:r>
      <w:hyperlink r:id="rId51" w:history="1">
        <w:r w:rsidRPr="00727E40">
          <w:rPr>
            <w:bCs/>
          </w:rPr>
          <w:t>https://en.wikipedia.org/wiki/ISO_3166-1_alpha-2</w:t>
        </w:r>
      </w:hyperlink>
    </w:p>
    <w:p w14:paraId="379903CA" w14:textId="49791D87" w:rsidR="005E48A2" w:rsidRPr="00727E40" w:rsidRDefault="005E48A2" w:rsidP="00D63EA4">
      <w:pPr>
        <w:pStyle w:val="NormalWeb"/>
        <w:numPr>
          <w:ilvl w:val="0"/>
          <w:numId w:val="13"/>
        </w:numPr>
        <w:rPr>
          <w:bCs/>
        </w:rPr>
      </w:pPr>
      <w:r w:rsidRPr="00727E40">
        <w:rPr>
          <w:bCs/>
        </w:rPr>
        <w:t>ISO 3166-1 alpha-3: Three-letter acronyms for country codes – </w:t>
      </w:r>
      <w:hyperlink r:id="rId52" w:history="1">
        <w:r w:rsidRPr="00727E40">
          <w:rPr>
            <w:bCs/>
          </w:rPr>
          <w:t>https://en.wikipedia.org/wiki/ISO_3166-1_alpha-3</w:t>
        </w:r>
      </w:hyperlink>
    </w:p>
    <w:p w14:paraId="043326F1" w14:textId="466EA5AD" w:rsidR="005E48A2" w:rsidRPr="00727E40" w:rsidRDefault="005E48A2" w:rsidP="00D63EA4">
      <w:pPr>
        <w:pStyle w:val="NormalWeb"/>
        <w:numPr>
          <w:ilvl w:val="0"/>
          <w:numId w:val="13"/>
        </w:numPr>
        <w:rPr>
          <w:bCs/>
        </w:rPr>
      </w:pPr>
      <w:r w:rsidRPr="00727E40">
        <w:rPr>
          <w:bCs/>
        </w:rPr>
        <w:t>ISO 4217: Currency Codes – </w:t>
      </w:r>
      <w:hyperlink r:id="rId53" w:history="1">
        <w:r w:rsidRPr="00727E40">
          <w:rPr>
            <w:bCs/>
          </w:rPr>
          <w:t>www.iso.org/iso/home/standards/currency_codes.htm</w:t>
        </w:r>
      </w:hyperlink>
    </w:p>
    <w:p w14:paraId="396994C3" w14:textId="1DD6AB53" w:rsidR="005E48A2" w:rsidRPr="00727E40" w:rsidRDefault="005E48A2" w:rsidP="00D63EA4">
      <w:pPr>
        <w:pStyle w:val="NormalWeb"/>
        <w:numPr>
          <w:ilvl w:val="0"/>
          <w:numId w:val="13"/>
        </w:numPr>
        <w:rPr>
          <w:bCs/>
        </w:rPr>
      </w:pPr>
      <w:r w:rsidRPr="00727E40">
        <w:rPr>
          <w:bCs/>
        </w:rPr>
        <w:t>ISO 8601: Date and Time Formats – </w:t>
      </w:r>
      <w:hyperlink r:id="rId54" w:history="1">
        <w:r w:rsidRPr="00727E40">
          <w:rPr>
            <w:bCs/>
          </w:rPr>
          <w:t>https://en.wikipedia.org/wiki/ISO_8601</w:t>
        </w:r>
      </w:hyperlink>
    </w:p>
    <w:p w14:paraId="227CD2EF" w14:textId="4F7761F3" w:rsidR="005E48A2" w:rsidRPr="00D26EFE" w:rsidRDefault="005E48A2" w:rsidP="00D63EA4">
      <w:pPr>
        <w:pStyle w:val="NormalWeb"/>
        <w:numPr>
          <w:ilvl w:val="0"/>
          <w:numId w:val="13"/>
        </w:numPr>
        <w:rPr>
          <w:bCs/>
        </w:rPr>
      </w:pPr>
      <w:r w:rsidRPr="00D26EFE">
        <w:rPr>
          <w:bCs/>
        </w:rPr>
        <w:t>OData</w:t>
      </w:r>
      <w:r w:rsidR="00C929FA" w:rsidRPr="00D26EFE">
        <w:rPr>
          <w:bCs/>
        </w:rPr>
        <w:t xml:space="preserve"> - </w:t>
      </w:r>
      <w:hyperlink r:id="rId55" w:history="1">
        <w:r w:rsidR="00C929FA" w:rsidRPr="00C929FA">
          <w:rPr>
            <w:rStyle w:val="Hyperlink"/>
          </w:rPr>
          <w:t>https://www.odata.org/</w:t>
        </w:r>
      </w:hyperlink>
    </w:p>
    <w:p w14:paraId="29B4E95A" w14:textId="31F5761A" w:rsidR="005E48A2" w:rsidRPr="00727E40" w:rsidRDefault="005E48A2" w:rsidP="00D63EA4">
      <w:pPr>
        <w:pStyle w:val="NormalWeb"/>
        <w:numPr>
          <w:ilvl w:val="0"/>
          <w:numId w:val="13"/>
        </w:numPr>
        <w:rPr>
          <w:bCs/>
        </w:rPr>
      </w:pPr>
      <w:r w:rsidRPr="00727E40">
        <w:rPr>
          <w:bCs/>
        </w:rPr>
        <w:t>OASIS OData Metadata Service Entity Model – </w:t>
      </w:r>
      <w:hyperlink r:id="rId56" w:history="1">
        <w:r w:rsidRPr="00727E40">
          <w:rPr>
            <w:bCs/>
          </w:rPr>
          <w:t>http://docs.oasis-open.org/odata/odata/v4.0/os/models/MetadataService.edmx</w:t>
        </w:r>
      </w:hyperlink>
      <w:r w:rsidRPr="00727E40">
        <w:rPr>
          <w:bCs/>
        </w:rPr>
        <w:t>.</w:t>
      </w:r>
    </w:p>
    <w:p w14:paraId="1C68E2F6" w14:textId="30C0A095" w:rsidR="005E48A2" w:rsidRPr="005A6E71" w:rsidRDefault="005E48A2" w:rsidP="00D63EA4">
      <w:pPr>
        <w:pStyle w:val="NormalWeb"/>
        <w:numPr>
          <w:ilvl w:val="0"/>
          <w:numId w:val="13"/>
        </w:numPr>
        <w:rPr>
          <w:bCs/>
          <w:lang w:val="fr-CH"/>
        </w:rPr>
      </w:pPr>
      <w:r w:rsidRPr="00727E40">
        <w:rPr>
          <w:bCs/>
        </w:rPr>
        <w:t xml:space="preserve">OASIS OData JSON Format Version 4.0. Edited by Ralf Handl, Michael Pizzo, and Mark Biamonte. </w:t>
      </w:r>
      <w:r w:rsidRPr="005A6E71">
        <w:rPr>
          <w:bCs/>
          <w:lang w:val="fr-CH"/>
        </w:rPr>
        <w:t>Latest version – </w:t>
      </w:r>
      <w:hyperlink r:id="rId57" w:history="1">
        <w:r w:rsidRPr="005A6E71">
          <w:rPr>
            <w:bCs/>
            <w:lang w:val="fr-CH"/>
          </w:rPr>
          <w:t>http://docs.oasis-open.org/odata/odata-json-format/v4.0/odata-json-format-v4.0.html</w:t>
        </w:r>
      </w:hyperlink>
      <w:r w:rsidRPr="005A6E71">
        <w:rPr>
          <w:bCs/>
          <w:lang w:val="fr-CH"/>
        </w:rPr>
        <w:t>.</w:t>
      </w:r>
    </w:p>
    <w:p w14:paraId="7ED7B2DB" w14:textId="68DD4580" w:rsidR="005E48A2" w:rsidRPr="00727E40" w:rsidRDefault="005E48A2" w:rsidP="00D63EA4">
      <w:pPr>
        <w:pStyle w:val="NormalWeb"/>
        <w:numPr>
          <w:ilvl w:val="0"/>
          <w:numId w:val="13"/>
        </w:numPr>
        <w:rPr>
          <w:bCs/>
        </w:rPr>
      </w:pPr>
      <w:r w:rsidRPr="005031A8">
        <w:rPr>
          <w:bCs/>
        </w:rPr>
        <w:t xml:space="preserve">OASIS OData Atom Format Version 4.0. Edited by Martin Zurmuehl, Michael Pizzo, and Ralf Handl. </w:t>
      </w:r>
      <w:r w:rsidRPr="00727E40">
        <w:rPr>
          <w:bCs/>
        </w:rPr>
        <w:t>Latest version – </w:t>
      </w:r>
      <w:hyperlink r:id="rId58" w:history="1">
        <w:r w:rsidRPr="00727E40">
          <w:rPr>
            <w:bCs/>
          </w:rPr>
          <w:t>http://docs.oasis-open.org/odata/odata-atom-format/v4.0/odata-atom-format-v4.0.html</w:t>
        </w:r>
      </w:hyperlink>
      <w:r w:rsidRPr="00727E40">
        <w:rPr>
          <w:bCs/>
        </w:rPr>
        <w:t>.</w:t>
      </w:r>
    </w:p>
    <w:p w14:paraId="33F5844E" w14:textId="0BC02362" w:rsidR="005E48A2" w:rsidRPr="009C383A" w:rsidRDefault="005E48A2" w:rsidP="00D63EA4">
      <w:pPr>
        <w:pStyle w:val="NormalWeb"/>
        <w:numPr>
          <w:ilvl w:val="0"/>
          <w:numId w:val="13"/>
        </w:numPr>
        <w:rPr>
          <w:bCs/>
          <w:lang w:val="fi-FI"/>
        </w:rPr>
      </w:pPr>
      <w:r w:rsidRPr="009C383A">
        <w:rPr>
          <w:bCs/>
          <w:lang w:val="fi-FI"/>
        </w:rPr>
        <w:t>OASIS OData "OData Version 4.0 Part 1: Protocol– </w:t>
      </w:r>
      <w:hyperlink r:id="rId59" w:history="1">
        <w:r w:rsidRPr="009C383A">
          <w:rPr>
            <w:bCs/>
            <w:lang w:val="fi-FI"/>
          </w:rPr>
          <w:t>http://docs.oasis-open.org/odata/odata/v4.0/os/part1-protocol/odata-v4.0-os-part1-protocol.html</w:t>
        </w:r>
      </w:hyperlink>
      <w:r w:rsidRPr="009C383A">
        <w:rPr>
          <w:bCs/>
          <w:lang w:val="fi-FI"/>
        </w:rPr>
        <w:t>.</w:t>
      </w:r>
    </w:p>
    <w:p w14:paraId="6CE16AD7" w14:textId="651A1EF2" w:rsidR="005E48A2" w:rsidRPr="009C383A" w:rsidRDefault="005E48A2" w:rsidP="00D63EA4">
      <w:pPr>
        <w:pStyle w:val="NormalWeb"/>
        <w:numPr>
          <w:ilvl w:val="0"/>
          <w:numId w:val="13"/>
        </w:numPr>
        <w:rPr>
          <w:bCs/>
          <w:lang w:val="fi-FI"/>
        </w:rPr>
      </w:pPr>
      <w:r w:rsidRPr="009C383A">
        <w:rPr>
          <w:bCs/>
          <w:lang w:val="fi-FI"/>
        </w:rPr>
        <w:t>OASIS OData Version 4.0 Part 2: URL Conventions – </w:t>
      </w:r>
      <w:hyperlink r:id="rId60" w:history="1">
        <w:r w:rsidRPr="009C383A">
          <w:rPr>
            <w:bCs/>
            <w:lang w:val="fi-FI"/>
          </w:rPr>
          <w:t>http://docs.oasis-open.org/odata/odata/v4.0/os/part2-url-conventions/odata-v4.0-os-part2-url-conventions.html</w:t>
        </w:r>
      </w:hyperlink>
      <w:r w:rsidRPr="009C383A">
        <w:rPr>
          <w:bCs/>
          <w:lang w:val="fi-FI"/>
        </w:rPr>
        <w:t>.</w:t>
      </w:r>
    </w:p>
    <w:p w14:paraId="1ECCB763" w14:textId="36221A88" w:rsidR="005E48A2" w:rsidRPr="009C383A" w:rsidRDefault="005E48A2" w:rsidP="00D63EA4">
      <w:pPr>
        <w:pStyle w:val="NormalWeb"/>
        <w:numPr>
          <w:ilvl w:val="0"/>
          <w:numId w:val="13"/>
        </w:numPr>
        <w:rPr>
          <w:bCs/>
          <w:lang w:val="fi-FI"/>
        </w:rPr>
      </w:pPr>
      <w:r w:rsidRPr="009C383A">
        <w:rPr>
          <w:bCs/>
          <w:lang w:val="fi-FI"/>
        </w:rPr>
        <w:t>OASIS OData Version 4.0 Part 3: Common Schema Definition Language (CSDL) – </w:t>
      </w:r>
      <w:hyperlink r:id="rId61" w:history="1">
        <w:r w:rsidRPr="009C383A">
          <w:rPr>
            <w:bCs/>
            <w:lang w:val="fi-FI"/>
          </w:rPr>
          <w:t>http://docs.oasis-open.org/odata/odata/v4.0/os/part3-csdl/odata-v4.0-os-part3-csdl.html</w:t>
        </w:r>
      </w:hyperlink>
      <w:r w:rsidRPr="009C383A">
        <w:rPr>
          <w:bCs/>
          <w:lang w:val="fi-FI"/>
        </w:rPr>
        <w:t>.</w:t>
      </w:r>
    </w:p>
    <w:p w14:paraId="2EA41F6B" w14:textId="5560AD78" w:rsidR="005E48A2" w:rsidRPr="00727E40" w:rsidRDefault="005E48A2" w:rsidP="00D63EA4">
      <w:pPr>
        <w:pStyle w:val="NormalWeb"/>
        <w:numPr>
          <w:ilvl w:val="0"/>
          <w:numId w:val="13"/>
        </w:numPr>
        <w:rPr>
          <w:bCs/>
        </w:rPr>
      </w:pPr>
      <w:r w:rsidRPr="00727E40">
        <w:rPr>
          <w:bCs/>
        </w:rPr>
        <w:t>OASIS ABNF components: OData ABNF Construction Rules Version 4.0 and OData ABNF Test Cases – </w:t>
      </w:r>
      <w:hyperlink r:id="rId62" w:history="1">
        <w:r w:rsidRPr="00727E40">
          <w:rPr>
            <w:bCs/>
          </w:rPr>
          <w:t>http://docs.oasis-open.org/odata/odata/v4.0/os/abnf/</w:t>
        </w:r>
      </w:hyperlink>
    </w:p>
    <w:p w14:paraId="6956062A" w14:textId="78EBBB2B" w:rsidR="005E48A2" w:rsidRPr="00727E40" w:rsidRDefault="005E48A2" w:rsidP="00D63EA4">
      <w:pPr>
        <w:pStyle w:val="NormalWeb"/>
        <w:numPr>
          <w:ilvl w:val="0"/>
          <w:numId w:val="13"/>
        </w:numPr>
        <w:rPr>
          <w:bCs/>
        </w:rPr>
      </w:pPr>
      <w:r w:rsidRPr="00727E40">
        <w:rPr>
          <w:bCs/>
        </w:rPr>
        <w:t>OASIS Vocabulary components: OData Core Vocabulary, OData Measures Vocabulary and OData Capabilities Vocabulary – </w:t>
      </w:r>
      <w:hyperlink r:id="rId63" w:history="1">
        <w:r w:rsidRPr="00727E40">
          <w:rPr>
            <w:bCs/>
          </w:rPr>
          <w:t>http://docs.oasis-open.org/odata/odata/v4.0/os/vocabularies/</w:t>
        </w:r>
      </w:hyperlink>
    </w:p>
    <w:p w14:paraId="24375F3D" w14:textId="06785404" w:rsidR="005E48A2" w:rsidRPr="00727E40" w:rsidRDefault="005E48A2" w:rsidP="00D63EA4">
      <w:pPr>
        <w:pStyle w:val="NormalWeb"/>
        <w:numPr>
          <w:ilvl w:val="0"/>
          <w:numId w:val="13"/>
        </w:numPr>
        <w:rPr>
          <w:bCs/>
        </w:rPr>
      </w:pPr>
      <w:r w:rsidRPr="00727E40">
        <w:rPr>
          <w:bCs/>
        </w:rPr>
        <w:t>OASIS XML schemas: OData EDMX XML Schema and OData EDM XML Schema– </w:t>
      </w:r>
      <w:hyperlink r:id="rId64" w:history="1">
        <w:r w:rsidRPr="00727E40">
          <w:rPr>
            <w:bCs/>
          </w:rPr>
          <w:t>http://docs.oasis-open.org/odata/odata/v4.0/os/schemas/</w:t>
        </w:r>
      </w:hyperlink>
    </w:p>
    <w:p w14:paraId="7B4D62CD" w14:textId="513BC670" w:rsidR="005E48A2" w:rsidRPr="00727E40" w:rsidRDefault="005E48A2" w:rsidP="00D63EA4">
      <w:pPr>
        <w:pStyle w:val="NormalWeb"/>
        <w:numPr>
          <w:ilvl w:val="0"/>
          <w:numId w:val="13"/>
        </w:numPr>
        <w:rPr>
          <w:bCs/>
        </w:rPr>
      </w:pPr>
      <w:r w:rsidRPr="00727E40">
        <w:rPr>
          <w:bCs/>
        </w:rPr>
        <w:t>OASIS SAML 2.0 – </w:t>
      </w:r>
      <w:hyperlink r:id="rId65" w:history="1">
        <w:r w:rsidRPr="00727E40">
          <w:rPr>
            <w:bCs/>
          </w:rPr>
          <w:t>http://docs.oasis-open.org/security/saml/Post2.0/sstc-saml-tech-overview-2.0.html</w:t>
        </w:r>
      </w:hyperlink>
    </w:p>
    <w:p w14:paraId="62D442CA" w14:textId="7D389E3C" w:rsidR="005E48A2" w:rsidRPr="00727E40" w:rsidRDefault="005E48A2" w:rsidP="00D63EA4">
      <w:pPr>
        <w:pStyle w:val="NormalWeb"/>
        <w:numPr>
          <w:ilvl w:val="0"/>
          <w:numId w:val="13"/>
        </w:numPr>
        <w:rPr>
          <w:bCs/>
        </w:rPr>
      </w:pPr>
      <w:r w:rsidRPr="00727E40">
        <w:rPr>
          <w:bCs/>
        </w:rPr>
        <w:t>RAML (</w:t>
      </w:r>
      <w:r w:rsidR="0069255A">
        <w:rPr>
          <w:bCs/>
        </w:rPr>
        <w:t>ReSTful</w:t>
      </w:r>
      <w:r w:rsidRPr="00727E40">
        <w:rPr>
          <w:bCs/>
        </w:rPr>
        <w:t xml:space="preserve"> API Modeling Language) – </w:t>
      </w:r>
      <w:hyperlink r:id="rId66" w:history="1">
        <w:r w:rsidRPr="00727E40">
          <w:rPr>
            <w:bCs/>
          </w:rPr>
          <w:t>http://raml.org</w:t>
        </w:r>
      </w:hyperlink>
    </w:p>
    <w:p w14:paraId="04132404" w14:textId="001B650D" w:rsidR="005E48A2" w:rsidRPr="00727E40" w:rsidRDefault="005E48A2" w:rsidP="00D63EA4">
      <w:pPr>
        <w:pStyle w:val="NormalWeb"/>
        <w:numPr>
          <w:ilvl w:val="0"/>
          <w:numId w:val="13"/>
        </w:numPr>
        <w:rPr>
          <w:bCs/>
        </w:rPr>
      </w:pPr>
      <w:r w:rsidRPr="00727E40">
        <w:rPr>
          <w:bCs/>
        </w:rPr>
        <w:t>OpenAPI Initiative – </w:t>
      </w:r>
      <w:hyperlink r:id="rId67" w:history="1">
        <w:r w:rsidRPr="00727E40">
          <w:rPr>
            <w:bCs/>
          </w:rPr>
          <w:t>www.openapis.org</w:t>
        </w:r>
      </w:hyperlink>
    </w:p>
    <w:p w14:paraId="6D595EC1" w14:textId="360063F0" w:rsidR="005E48A2" w:rsidRPr="00727E40" w:rsidRDefault="005E48A2" w:rsidP="00D63EA4">
      <w:pPr>
        <w:pStyle w:val="NormalWeb"/>
        <w:numPr>
          <w:ilvl w:val="0"/>
          <w:numId w:val="13"/>
        </w:numPr>
        <w:rPr>
          <w:bCs/>
        </w:rPr>
      </w:pPr>
      <w:r w:rsidRPr="00727E40">
        <w:rPr>
          <w:bCs/>
        </w:rPr>
        <w:t>Richardson’s REST API Maturity Model – </w:t>
      </w:r>
      <w:hyperlink r:id="rId68" w:history="1">
        <w:r w:rsidRPr="00727E40">
          <w:rPr>
            <w:bCs/>
          </w:rPr>
          <w:t>https://martinfowler.com/articles/richardsonMaturityModel.html</w:t>
        </w:r>
      </w:hyperlink>
    </w:p>
    <w:p w14:paraId="1894FFE3" w14:textId="4806BB37" w:rsidR="005E48A2" w:rsidRPr="00F373D8" w:rsidRDefault="005E48A2" w:rsidP="00D63EA4">
      <w:pPr>
        <w:pStyle w:val="NormalWeb"/>
        <w:numPr>
          <w:ilvl w:val="0"/>
          <w:numId w:val="13"/>
        </w:numPr>
        <w:rPr>
          <w:bCs/>
          <w:lang w:val="de-CH"/>
        </w:rPr>
      </w:pPr>
      <w:r w:rsidRPr="00F373D8">
        <w:rPr>
          <w:bCs/>
          <w:lang w:val="de-CH"/>
        </w:rPr>
        <w:t>HAL – </w:t>
      </w:r>
      <w:hyperlink r:id="rId69" w:history="1">
        <w:r w:rsidRPr="00F373D8">
          <w:rPr>
            <w:bCs/>
            <w:lang w:val="de-CH"/>
          </w:rPr>
          <w:t>http://stateless.co/hal_specification.html</w:t>
        </w:r>
      </w:hyperlink>
    </w:p>
    <w:p w14:paraId="27295EFD" w14:textId="45490AB7" w:rsidR="005E48A2" w:rsidRPr="009C383A" w:rsidRDefault="005E48A2" w:rsidP="00D63EA4">
      <w:pPr>
        <w:pStyle w:val="NormalWeb"/>
        <w:numPr>
          <w:ilvl w:val="0"/>
          <w:numId w:val="13"/>
        </w:numPr>
        <w:rPr>
          <w:bCs/>
          <w:lang w:val="sv-SE"/>
        </w:rPr>
      </w:pPr>
      <w:r w:rsidRPr="009C383A">
        <w:rPr>
          <w:bCs/>
          <w:lang w:val="sv-SE"/>
        </w:rPr>
        <w:t>JSON-LD – </w:t>
      </w:r>
      <w:hyperlink r:id="rId70" w:history="1">
        <w:r w:rsidRPr="009C383A">
          <w:rPr>
            <w:bCs/>
            <w:lang w:val="sv-SE"/>
          </w:rPr>
          <w:t>https://json-ld.org</w:t>
        </w:r>
      </w:hyperlink>
    </w:p>
    <w:p w14:paraId="792DDA3C" w14:textId="1E2CF13D" w:rsidR="005E48A2" w:rsidRPr="00F373D8" w:rsidRDefault="005E48A2" w:rsidP="00D63EA4">
      <w:pPr>
        <w:pStyle w:val="NormalWeb"/>
        <w:numPr>
          <w:ilvl w:val="0"/>
          <w:numId w:val="13"/>
        </w:numPr>
        <w:rPr>
          <w:bCs/>
          <w:lang w:val="fr-CH"/>
        </w:rPr>
      </w:pPr>
      <w:r w:rsidRPr="00F373D8">
        <w:rPr>
          <w:bCs/>
          <w:lang w:val="fr-CH"/>
        </w:rPr>
        <w:t>Collection+JSON - Document Format – </w:t>
      </w:r>
      <w:hyperlink r:id="rId71" w:history="1">
        <w:r w:rsidRPr="00F373D8">
          <w:rPr>
            <w:bCs/>
            <w:lang w:val="fr-CH"/>
          </w:rPr>
          <w:t>http://amundsen.com/media-types/collection/format/</w:t>
        </w:r>
      </w:hyperlink>
    </w:p>
    <w:p w14:paraId="6F1A3731" w14:textId="3D2F7412" w:rsidR="005E48A2" w:rsidRPr="009C383A" w:rsidRDefault="005E48A2" w:rsidP="00D63EA4">
      <w:pPr>
        <w:pStyle w:val="NormalWeb"/>
        <w:numPr>
          <w:ilvl w:val="0"/>
          <w:numId w:val="13"/>
        </w:numPr>
        <w:rPr>
          <w:bCs/>
          <w:lang w:val="sv-SE"/>
        </w:rPr>
      </w:pPr>
      <w:r w:rsidRPr="009C383A">
        <w:rPr>
          <w:bCs/>
          <w:lang w:val="sv-SE"/>
        </w:rPr>
        <w:t>BadgerFish – </w:t>
      </w:r>
      <w:hyperlink r:id="rId72" w:history="1">
        <w:r w:rsidRPr="009C383A">
          <w:rPr>
            <w:bCs/>
            <w:lang w:val="sv-SE"/>
          </w:rPr>
          <w:t>http://badgerfish.ning.com/</w:t>
        </w:r>
      </w:hyperlink>
    </w:p>
    <w:p w14:paraId="5BC43555" w14:textId="6084B83E" w:rsidR="005E48A2" w:rsidRPr="00910D8E" w:rsidRDefault="005E48A2" w:rsidP="00D63EA4">
      <w:pPr>
        <w:pStyle w:val="NormalWeb"/>
        <w:numPr>
          <w:ilvl w:val="0"/>
          <w:numId w:val="13"/>
        </w:numPr>
        <w:rPr>
          <w:bCs/>
          <w:lang w:val="es-ES"/>
        </w:rPr>
      </w:pPr>
      <w:r w:rsidRPr="00910D8E">
        <w:rPr>
          <w:bCs/>
          <w:lang w:val="es-ES"/>
        </w:rPr>
        <w:t>Semantic Versioning – </w:t>
      </w:r>
      <w:hyperlink r:id="rId73" w:history="1">
        <w:r w:rsidRPr="00910D8E">
          <w:rPr>
            <w:bCs/>
            <w:lang w:val="es-ES"/>
          </w:rPr>
          <w:t>https://semver.org/</w:t>
        </w:r>
      </w:hyperlink>
    </w:p>
    <w:p w14:paraId="113ED254" w14:textId="5E9D1D54" w:rsidR="005E48A2" w:rsidRPr="00910D8E" w:rsidRDefault="005E48A2" w:rsidP="00D63EA4">
      <w:pPr>
        <w:pStyle w:val="NormalWeb"/>
        <w:numPr>
          <w:ilvl w:val="0"/>
          <w:numId w:val="13"/>
        </w:numPr>
        <w:rPr>
          <w:bCs/>
          <w:lang w:val="es-ES"/>
        </w:rPr>
      </w:pPr>
      <w:r w:rsidRPr="00910D8E">
        <w:rPr>
          <w:bCs/>
          <w:lang w:val="es-ES"/>
        </w:rPr>
        <w:t>REST – </w:t>
      </w:r>
      <w:hyperlink r:id="rId74" w:history="1">
        <w:r w:rsidRPr="00910D8E">
          <w:rPr>
            <w:bCs/>
            <w:lang w:val="es-ES"/>
          </w:rPr>
          <w:t>https://www.ics.uci.edu/~fielding/pubs/dissertation/rest_arch_style.htm</w:t>
        </w:r>
      </w:hyperlink>
    </w:p>
    <w:p w14:paraId="321788D4" w14:textId="4C7B148E" w:rsidR="005E48A2" w:rsidRPr="00910D8E" w:rsidRDefault="005E48A2" w:rsidP="00D63EA4">
      <w:pPr>
        <w:pStyle w:val="NormalWeb"/>
        <w:numPr>
          <w:ilvl w:val="0"/>
          <w:numId w:val="13"/>
        </w:numPr>
        <w:rPr>
          <w:bCs/>
          <w:lang w:val="es-ES"/>
        </w:rPr>
      </w:pPr>
      <w:r w:rsidRPr="00910D8E">
        <w:rPr>
          <w:bCs/>
          <w:lang w:val="es-ES"/>
        </w:rPr>
        <w:t>CQL – </w:t>
      </w:r>
      <w:hyperlink r:id="rId75" w:history="1">
        <w:r w:rsidRPr="00910D8E">
          <w:rPr>
            <w:bCs/>
            <w:lang w:val="es-ES"/>
          </w:rPr>
          <w:t>https://en.wikipedia.org/wiki/Contextual_Query_Language</w:t>
        </w:r>
      </w:hyperlink>
    </w:p>
    <w:p w14:paraId="4BE8FC37" w14:textId="28D05AC9" w:rsidR="005E48A2" w:rsidRPr="00910D8E" w:rsidRDefault="005E48A2" w:rsidP="00D63EA4">
      <w:pPr>
        <w:pStyle w:val="NormalWeb"/>
        <w:numPr>
          <w:ilvl w:val="0"/>
          <w:numId w:val="13"/>
        </w:numPr>
        <w:rPr>
          <w:bCs/>
          <w:lang w:val="es-ES"/>
        </w:rPr>
      </w:pPr>
      <w:r w:rsidRPr="00910D8E">
        <w:rPr>
          <w:bCs/>
          <w:lang w:val="es-ES"/>
        </w:rPr>
        <w:t>Z39.50 – </w:t>
      </w:r>
      <w:hyperlink r:id="rId76" w:history="1">
        <w:r w:rsidRPr="00910D8E">
          <w:rPr>
            <w:bCs/>
            <w:lang w:val="es-ES"/>
          </w:rPr>
          <w:t>https://www.loc.gov/z3950/agency/Z39-50-2003.pdf</w:t>
        </w:r>
      </w:hyperlink>
    </w:p>
    <w:p w14:paraId="4420A398" w14:textId="5C37AAA2" w:rsidR="005E48A2" w:rsidRPr="00727E40" w:rsidRDefault="005E48A2" w:rsidP="00D63EA4">
      <w:pPr>
        <w:pStyle w:val="NormalWeb"/>
        <w:numPr>
          <w:ilvl w:val="0"/>
          <w:numId w:val="13"/>
        </w:numPr>
        <w:rPr>
          <w:bCs/>
        </w:rPr>
      </w:pPr>
      <w:r w:rsidRPr="00727E40">
        <w:rPr>
          <w:bCs/>
        </w:rPr>
        <w:t>WS-I Basic Profile 2.0 – </w:t>
      </w:r>
      <w:hyperlink r:id="rId77" w:history="1">
        <w:r w:rsidRPr="00727E40">
          <w:rPr>
            <w:bCs/>
          </w:rPr>
          <w:t>http://ws-i.org/profiles/basicprofile-2.0-2010-11-09.html</w:t>
        </w:r>
      </w:hyperlink>
    </w:p>
    <w:p w14:paraId="3330E15A" w14:textId="5E99EBFB" w:rsidR="005E48A2" w:rsidRPr="00727E40" w:rsidRDefault="005E48A2" w:rsidP="00D63EA4">
      <w:pPr>
        <w:pStyle w:val="NormalWeb"/>
        <w:numPr>
          <w:ilvl w:val="0"/>
          <w:numId w:val="13"/>
        </w:numPr>
        <w:rPr>
          <w:bCs/>
        </w:rPr>
      </w:pPr>
      <w:r w:rsidRPr="00727E40">
        <w:rPr>
          <w:bCs/>
        </w:rPr>
        <w:t>W3C SOAP 1.2 Part 1: Messaging Framework – </w:t>
      </w:r>
      <w:hyperlink r:id="rId78" w:history="1">
        <w:r w:rsidRPr="00727E40">
          <w:rPr>
            <w:bCs/>
          </w:rPr>
          <w:t>https://www.w3.org/TR/soap12-part1/</w:t>
        </w:r>
      </w:hyperlink>
    </w:p>
    <w:p w14:paraId="7541F915" w14:textId="51FEE1EF" w:rsidR="005E48A2" w:rsidRPr="00727E40" w:rsidRDefault="005E48A2" w:rsidP="00D63EA4">
      <w:pPr>
        <w:pStyle w:val="NormalWeb"/>
        <w:numPr>
          <w:ilvl w:val="0"/>
          <w:numId w:val="13"/>
        </w:numPr>
        <w:rPr>
          <w:bCs/>
        </w:rPr>
      </w:pPr>
      <w:r w:rsidRPr="00727E40">
        <w:rPr>
          <w:bCs/>
        </w:rPr>
        <w:t>W3C SOAP 1.2 Part 2: Adjuncts – </w:t>
      </w:r>
      <w:hyperlink r:id="rId79" w:history="1">
        <w:r w:rsidRPr="00727E40">
          <w:rPr>
            <w:bCs/>
          </w:rPr>
          <w:t>https://www.w3.org/TR/soap12-part2/</w:t>
        </w:r>
      </w:hyperlink>
    </w:p>
    <w:p w14:paraId="7EFD8E17" w14:textId="3A2E814A" w:rsidR="005E48A2" w:rsidRPr="009C383A" w:rsidRDefault="005E48A2" w:rsidP="00D63EA4">
      <w:pPr>
        <w:pStyle w:val="NormalWeb"/>
        <w:numPr>
          <w:ilvl w:val="0"/>
          <w:numId w:val="13"/>
        </w:numPr>
        <w:rPr>
          <w:bCs/>
          <w:lang w:val="fr-FR"/>
        </w:rPr>
      </w:pPr>
      <w:r w:rsidRPr="009C383A">
        <w:rPr>
          <w:bCs/>
          <w:lang w:val="fr-FR"/>
        </w:rPr>
        <w:t>W3C WSDL Version 2.0 Part 1: Core Language – </w:t>
      </w:r>
      <w:hyperlink r:id="rId80" w:history="1">
        <w:r w:rsidRPr="009C383A">
          <w:rPr>
            <w:bCs/>
            <w:lang w:val="fr-FR"/>
          </w:rPr>
          <w:t>https://www.w3.org/TR/wsdl20/</w:t>
        </w:r>
      </w:hyperlink>
    </w:p>
    <w:p w14:paraId="6041051C" w14:textId="2522CA34" w:rsidR="005E48A2" w:rsidRPr="009C383A" w:rsidRDefault="005E48A2" w:rsidP="00D63EA4">
      <w:pPr>
        <w:pStyle w:val="NormalWeb"/>
        <w:numPr>
          <w:ilvl w:val="0"/>
          <w:numId w:val="13"/>
        </w:numPr>
        <w:rPr>
          <w:bCs/>
          <w:lang w:val="pl-PL"/>
        </w:rPr>
      </w:pPr>
      <w:r w:rsidRPr="009C383A">
        <w:rPr>
          <w:bCs/>
          <w:lang w:val="pl-PL"/>
        </w:rPr>
        <w:t xml:space="preserve">W3C CORS - </w:t>
      </w:r>
      <w:hyperlink r:id="rId81" w:history="1">
        <w:r w:rsidRPr="009C383A">
          <w:rPr>
            <w:bCs/>
            <w:lang w:val="pl-PL"/>
          </w:rPr>
          <w:t>https://www.w3.org/TR/cors/</w:t>
        </w:r>
      </w:hyperlink>
    </w:p>
    <w:p w14:paraId="396DEDA5" w14:textId="42B3E9F5" w:rsidR="005E48A2" w:rsidRPr="009C383A" w:rsidRDefault="005E48A2" w:rsidP="00D63EA4">
      <w:pPr>
        <w:pStyle w:val="NormalWeb"/>
        <w:numPr>
          <w:ilvl w:val="0"/>
          <w:numId w:val="13"/>
        </w:numPr>
        <w:rPr>
          <w:bCs/>
          <w:lang w:val="pl-PL"/>
        </w:rPr>
      </w:pPr>
      <w:r w:rsidRPr="009C383A">
        <w:rPr>
          <w:bCs/>
          <w:lang w:val="pl-PL"/>
        </w:rPr>
        <w:t>W3C Matric Parameters – </w:t>
      </w:r>
      <w:hyperlink r:id="rId82" w:history="1">
        <w:r w:rsidRPr="009C383A">
          <w:rPr>
            <w:bCs/>
            <w:lang w:val="pl-PL"/>
          </w:rPr>
          <w:t>https://www.w3.org/DesignIssues/MatrixURIs.html</w:t>
        </w:r>
      </w:hyperlink>
    </w:p>
    <w:p w14:paraId="4942B10D" w14:textId="77777777" w:rsidR="005E48A2" w:rsidRPr="000E6339" w:rsidRDefault="005E48A2" w:rsidP="005E48A2">
      <w:pPr>
        <w:pStyle w:val="Heading3"/>
      </w:pPr>
      <w:bookmarkStart w:id="102" w:name="_Toc54011644"/>
      <w:r w:rsidRPr="000E6339">
        <w:t>IP Offices</w:t>
      </w:r>
      <w:r>
        <w:t>’</w:t>
      </w:r>
      <w:r w:rsidRPr="000E6339">
        <w:t xml:space="preserve"> REST APIs</w:t>
      </w:r>
      <w:bookmarkEnd w:id="102"/>
    </w:p>
    <w:p w14:paraId="1E8F1EF5" w14:textId="0B233745" w:rsidR="005E48A2" w:rsidRPr="00727E40" w:rsidRDefault="005E48A2" w:rsidP="00D63EA4">
      <w:pPr>
        <w:pStyle w:val="NormalWeb"/>
        <w:numPr>
          <w:ilvl w:val="0"/>
          <w:numId w:val="13"/>
        </w:numPr>
        <w:rPr>
          <w:bCs/>
        </w:rPr>
      </w:pPr>
      <w:r w:rsidRPr="00727E40">
        <w:rPr>
          <w:bCs/>
        </w:rPr>
        <w:t xml:space="preserve">EPO – Open Patent Services OPS v 3.2 </w:t>
      </w:r>
      <w:hyperlink r:id="rId83" w:history="1">
        <w:r w:rsidRPr="00727E40">
          <w:rPr>
            <w:bCs/>
          </w:rPr>
          <w:t>https://developers.epo.org</w:t>
        </w:r>
      </w:hyperlink>
    </w:p>
    <w:p w14:paraId="73A371AC" w14:textId="610C0EAF" w:rsidR="005E48A2" w:rsidRPr="00727E40" w:rsidRDefault="005E48A2" w:rsidP="00D63EA4">
      <w:pPr>
        <w:pStyle w:val="NormalWeb"/>
        <w:numPr>
          <w:ilvl w:val="0"/>
          <w:numId w:val="13"/>
        </w:numPr>
        <w:rPr>
          <w:bCs/>
        </w:rPr>
      </w:pPr>
      <w:r w:rsidRPr="00727E40">
        <w:rPr>
          <w:bCs/>
        </w:rPr>
        <w:t xml:space="preserve">USPTO – PatentsView </w:t>
      </w:r>
      <w:hyperlink r:id="rId84" w:history="1">
        <w:r w:rsidRPr="00727E40">
          <w:rPr>
            <w:bCs/>
          </w:rPr>
          <w:t>http://www.patentsview.org/api/doc.html</w:t>
        </w:r>
      </w:hyperlink>
    </w:p>
    <w:p w14:paraId="604CB710" w14:textId="269C2764" w:rsidR="005E48A2" w:rsidRPr="00910D8E" w:rsidRDefault="005E48A2" w:rsidP="00D63EA4">
      <w:pPr>
        <w:pStyle w:val="NormalWeb"/>
        <w:numPr>
          <w:ilvl w:val="0"/>
          <w:numId w:val="13"/>
        </w:numPr>
        <w:rPr>
          <w:bCs/>
          <w:lang w:val="es-ES"/>
        </w:rPr>
      </w:pPr>
      <w:r w:rsidRPr="00910D8E">
        <w:rPr>
          <w:bCs/>
          <w:lang w:val="es-ES"/>
        </w:rPr>
        <w:t>WIPO – ePCTv1.1 </w:t>
      </w:r>
      <w:hyperlink r:id="rId85" w:history="1">
        <w:r w:rsidRPr="00910D8E">
          <w:rPr>
            <w:bCs/>
            <w:lang w:val="es-ES"/>
          </w:rPr>
          <w:t>https://pct.wipo.int/</w:t>
        </w:r>
      </w:hyperlink>
    </w:p>
    <w:p w14:paraId="7A17CA15" w14:textId="4F9FFCAC" w:rsidR="005E48A2" w:rsidRPr="00727E40" w:rsidRDefault="005E48A2" w:rsidP="00D63EA4">
      <w:pPr>
        <w:pStyle w:val="NormalWeb"/>
        <w:numPr>
          <w:ilvl w:val="0"/>
          <w:numId w:val="13"/>
        </w:numPr>
        <w:rPr>
          <w:bCs/>
        </w:rPr>
      </w:pPr>
      <w:r w:rsidRPr="00727E40">
        <w:rPr>
          <w:bCs/>
        </w:rPr>
        <w:t xml:space="preserve">EUIPO – TMview, Designview, TMclass </w:t>
      </w:r>
      <w:hyperlink r:id="rId86" w:history="1">
        <w:r w:rsidRPr="00727E40">
          <w:rPr>
            <w:bCs/>
          </w:rPr>
          <w:t>http://www.tm-xml.org/TM-XML/TM-XML_xml/TM-XML_TM-Search.xml</w:t>
        </w:r>
      </w:hyperlink>
    </w:p>
    <w:p w14:paraId="7DB08FB2" w14:textId="77777777" w:rsidR="005E48A2" w:rsidRPr="000E6339" w:rsidRDefault="005E48A2" w:rsidP="005E48A2">
      <w:pPr>
        <w:pStyle w:val="Heading3"/>
        <w:rPr>
          <w:rFonts w:eastAsia="Times New Roman" w:cs="Arial"/>
          <w:szCs w:val="17"/>
        </w:rPr>
      </w:pPr>
      <w:bookmarkStart w:id="103" w:name="_Toc54011645"/>
      <w:r w:rsidRPr="000E6339">
        <w:rPr>
          <w:rFonts w:eastAsia="Times New Roman" w:cs="Arial"/>
          <w:szCs w:val="17"/>
        </w:rPr>
        <w:t>Industry REST APIs and Design Guidelines</w:t>
      </w:r>
      <w:bookmarkEnd w:id="103"/>
    </w:p>
    <w:p w14:paraId="79859A78" w14:textId="47AD280D" w:rsidR="005E48A2" w:rsidRPr="00727E40" w:rsidRDefault="005E48A2" w:rsidP="00D63EA4">
      <w:pPr>
        <w:pStyle w:val="NormalWeb"/>
        <w:numPr>
          <w:ilvl w:val="0"/>
          <w:numId w:val="13"/>
        </w:numPr>
        <w:rPr>
          <w:bCs/>
        </w:rPr>
      </w:pPr>
      <w:r w:rsidRPr="00727E40">
        <w:rPr>
          <w:bCs/>
        </w:rPr>
        <w:t>Facebook – </w:t>
      </w:r>
      <w:hyperlink r:id="rId87" w:history="1">
        <w:r w:rsidRPr="00727E40">
          <w:rPr>
            <w:bCs/>
          </w:rPr>
          <w:t>https://developers.facebook.com/docs/graph-api/reference</w:t>
        </w:r>
      </w:hyperlink>
    </w:p>
    <w:p w14:paraId="1583E2B6" w14:textId="58E66532" w:rsidR="005E48A2" w:rsidRPr="00727E40" w:rsidRDefault="005E48A2" w:rsidP="00D63EA4">
      <w:pPr>
        <w:pStyle w:val="NormalWeb"/>
        <w:numPr>
          <w:ilvl w:val="0"/>
          <w:numId w:val="13"/>
        </w:numPr>
        <w:rPr>
          <w:bCs/>
        </w:rPr>
      </w:pPr>
      <w:r w:rsidRPr="00727E40">
        <w:rPr>
          <w:bCs/>
        </w:rPr>
        <w:t>GitHub – </w:t>
      </w:r>
      <w:hyperlink r:id="rId88" w:history="1">
        <w:r w:rsidRPr="00727E40">
          <w:rPr>
            <w:bCs/>
          </w:rPr>
          <w:t>https://developer.github.com/v3</w:t>
        </w:r>
      </w:hyperlink>
    </w:p>
    <w:p w14:paraId="7F9D0FFE" w14:textId="19C50D47" w:rsidR="005E48A2" w:rsidRPr="00727E40" w:rsidRDefault="005E48A2" w:rsidP="00D63EA4">
      <w:pPr>
        <w:pStyle w:val="NormalWeb"/>
        <w:numPr>
          <w:ilvl w:val="0"/>
          <w:numId w:val="13"/>
        </w:numPr>
        <w:rPr>
          <w:bCs/>
        </w:rPr>
      </w:pPr>
      <w:r w:rsidRPr="00727E40">
        <w:rPr>
          <w:bCs/>
        </w:rPr>
        <w:t>Google APIs Design Guide – </w:t>
      </w:r>
      <w:hyperlink r:id="rId89" w:history="1">
        <w:r w:rsidRPr="00727E40">
          <w:rPr>
            <w:bCs/>
          </w:rPr>
          <w:t>https://cloud.google.com/apis/design/</w:t>
        </w:r>
      </w:hyperlink>
    </w:p>
    <w:p w14:paraId="477B8619" w14:textId="379B15AA" w:rsidR="005E48A2" w:rsidRPr="009C383A" w:rsidRDefault="005E48A2" w:rsidP="00D63EA4">
      <w:pPr>
        <w:pStyle w:val="NormalWeb"/>
        <w:numPr>
          <w:ilvl w:val="0"/>
          <w:numId w:val="13"/>
        </w:numPr>
        <w:rPr>
          <w:bCs/>
          <w:lang w:val="pt-PT"/>
        </w:rPr>
      </w:pPr>
      <w:r w:rsidRPr="009C383A">
        <w:rPr>
          <w:bCs/>
          <w:lang w:val="pt-PT"/>
        </w:rPr>
        <w:t>Azure – </w:t>
      </w:r>
      <w:hyperlink r:id="rId90" w:history="1">
        <w:r w:rsidRPr="009C383A">
          <w:rPr>
            <w:bCs/>
            <w:lang w:val="pt-PT"/>
          </w:rPr>
          <w:t>https://docs.microsoft.com/en-us/rest/api/</w:t>
        </w:r>
      </w:hyperlink>
    </w:p>
    <w:p w14:paraId="68D44C9D" w14:textId="539AEF6D" w:rsidR="005E48A2" w:rsidRPr="00727E40" w:rsidRDefault="005E48A2" w:rsidP="00D63EA4">
      <w:pPr>
        <w:pStyle w:val="NormalWeb"/>
        <w:numPr>
          <w:ilvl w:val="0"/>
          <w:numId w:val="13"/>
        </w:numPr>
        <w:rPr>
          <w:bCs/>
        </w:rPr>
      </w:pPr>
      <w:r w:rsidRPr="00727E40">
        <w:rPr>
          <w:bCs/>
        </w:rPr>
        <w:t>OpenAPI – </w:t>
      </w:r>
      <w:hyperlink r:id="rId91" w:history="1">
        <w:r w:rsidRPr="00727E40">
          <w:rPr>
            <w:bCs/>
          </w:rPr>
          <w:t>https://swagger.io/docs/specification/about/</w:t>
        </w:r>
      </w:hyperlink>
    </w:p>
    <w:p w14:paraId="338C1394" w14:textId="79E00C2D" w:rsidR="005E48A2" w:rsidRPr="009C383A" w:rsidRDefault="005E48A2" w:rsidP="00D63EA4">
      <w:pPr>
        <w:pStyle w:val="NormalWeb"/>
        <w:numPr>
          <w:ilvl w:val="0"/>
          <w:numId w:val="13"/>
        </w:numPr>
        <w:rPr>
          <w:bCs/>
          <w:lang w:val="pl-PL"/>
        </w:rPr>
      </w:pPr>
      <w:r w:rsidRPr="009C383A">
        <w:rPr>
          <w:bCs/>
          <w:lang w:val="pl-PL"/>
        </w:rPr>
        <w:t>OData – </w:t>
      </w:r>
      <w:hyperlink r:id="rId92" w:history="1">
        <w:r w:rsidRPr="009C383A">
          <w:rPr>
            <w:bCs/>
            <w:lang w:val="pl-PL"/>
          </w:rPr>
          <w:t>http://www.odata.org/documentation/</w:t>
        </w:r>
      </w:hyperlink>
    </w:p>
    <w:p w14:paraId="1FD7E7DD" w14:textId="2340038D" w:rsidR="005E48A2" w:rsidRPr="00727E40" w:rsidRDefault="005E48A2" w:rsidP="00D63EA4">
      <w:pPr>
        <w:pStyle w:val="NormalWeb"/>
        <w:numPr>
          <w:ilvl w:val="0"/>
          <w:numId w:val="13"/>
        </w:numPr>
        <w:rPr>
          <w:bCs/>
        </w:rPr>
      </w:pPr>
      <w:r w:rsidRPr="00727E40">
        <w:rPr>
          <w:bCs/>
        </w:rPr>
        <w:t>JSON API – </w:t>
      </w:r>
      <w:hyperlink r:id="rId93" w:history="1">
        <w:r w:rsidRPr="00727E40">
          <w:rPr>
            <w:bCs/>
          </w:rPr>
          <w:t>http://jsonapi.org/format/</w:t>
        </w:r>
      </w:hyperlink>
    </w:p>
    <w:p w14:paraId="38E6CD9F" w14:textId="69D4EC98" w:rsidR="005E48A2" w:rsidRPr="00727E40" w:rsidRDefault="005E48A2" w:rsidP="00D63EA4">
      <w:pPr>
        <w:pStyle w:val="NormalWeb"/>
        <w:numPr>
          <w:ilvl w:val="0"/>
          <w:numId w:val="13"/>
        </w:numPr>
        <w:rPr>
          <w:bCs/>
        </w:rPr>
      </w:pPr>
      <w:r w:rsidRPr="00727E40">
        <w:rPr>
          <w:bCs/>
        </w:rPr>
        <w:t>Microsoft API Design – </w:t>
      </w:r>
      <w:hyperlink r:id="rId94" w:history="1">
        <w:r w:rsidRPr="00727E40">
          <w:rPr>
            <w:bCs/>
          </w:rPr>
          <w:t>https://docs.microsoft.com/en-us/azure/architecture/best-practices/api-design</w:t>
        </w:r>
      </w:hyperlink>
    </w:p>
    <w:p w14:paraId="096B196B" w14:textId="28858226" w:rsidR="005E48A2" w:rsidRPr="00727E40" w:rsidRDefault="005E48A2" w:rsidP="00D63EA4">
      <w:pPr>
        <w:pStyle w:val="NormalWeb"/>
        <w:numPr>
          <w:ilvl w:val="0"/>
          <w:numId w:val="13"/>
        </w:numPr>
        <w:rPr>
          <w:bCs/>
        </w:rPr>
      </w:pPr>
      <w:r w:rsidRPr="00727E40">
        <w:rPr>
          <w:bCs/>
        </w:rPr>
        <w:t xml:space="preserve">JIRA REST API –  </w:t>
      </w:r>
      <w:hyperlink r:id="rId95" w:anchor="getting-metadata-for-creating-issues-examples" w:history="1">
        <w:r w:rsidRPr="00727E40">
          <w:rPr>
            <w:bCs/>
          </w:rPr>
          <w:t>https://developer.atlassian.com/server/jira/platform/jira-rest-api-examples</w:t>
        </w:r>
      </w:hyperlink>
    </w:p>
    <w:p w14:paraId="6CBACA60" w14:textId="24DEBA1B" w:rsidR="005E48A2" w:rsidRPr="00727E40" w:rsidRDefault="005E48A2" w:rsidP="00D63EA4">
      <w:pPr>
        <w:pStyle w:val="NormalWeb"/>
        <w:numPr>
          <w:ilvl w:val="0"/>
          <w:numId w:val="13"/>
        </w:numPr>
        <w:rPr>
          <w:bCs/>
        </w:rPr>
      </w:pPr>
      <w:r w:rsidRPr="00727E40">
        <w:rPr>
          <w:bCs/>
        </w:rPr>
        <w:t>Confluece REST API – </w:t>
      </w:r>
      <w:hyperlink r:id="rId96" w:history="1">
        <w:r w:rsidRPr="00727E40">
          <w:rPr>
            <w:bCs/>
          </w:rPr>
          <w:t>https://developer.atlassian.com/server/confluence/</w:t>
        </w:r>
      </w:hyperlink>
    </w:p>
    <w:p w14:paraId="54F2C108" w14:textId="0F967088" w:rsidR="005E48A2" w:rsidRPr="00727E40" w:rsidRDefault="005E48A2" w:rsidP="00D63EA4">
      <w:pPr>
        <w:pStyle w:val="NormalWeb"/>
        <w:numPr>
          <w:ilvl w:val="0"/>
          <w:numId w:val="13"/>
        </w:numPr>
        <w:rPr>
          <w:bCs/>
        </w:rPr>
      </w:pPr>
      <w:r w:rsidRPr="00727E40">
        <w:rPr>
          <w:bCs/>
        </w:rPr>
        <w:t>Ebay API – </w:t>
      </w:r>
      <w:hyperlink r:id="rId97" w:history="1">
        <w:r w:rsidRPr="00727E40">
          <w:rPr>
            <w:bCs/>
          </w:rPr>
          <w:t>https://developer.ebay.com/api-docs/static/ebay-rest-landing.html</w:t>
        </w:r>
      </w:hyperlink>
    </w:p>
    <w:p w14:paraId="7FE428FE" w14:textId="1967D944" w:rsidR="005E48A2" w:rsidRPr="00727E40" w:rsidRDefault="005E48A2" w:rsidP="00D63EA4">
      <w:pPr>
        <w:pStyle w:val="NormalWeb"/>
        <w:numPr>
          <w:ilvl w:val="0"/>
          <w:numId w:val="13"/>
        </w:numPr>
        <w:rPr>
          <w:bCs/>
        </w:rPr>
      </w:pPr>
      <w:r w:rsidRPr="00727E40">
        <w:rPr>
          <w:bCs/>
        </w:rPr>
        <w:t>Oracle REST Data Services – </w:t>
      </w:r>
      <w:hyperlink r:id="rId98" w:history="1">
        <w:r w:rsidRPr="00727E40">
          <w:rPr>
            <w:bCs/>
          </w:rPr>
          <w:t>http://www.oracle.com/technetwork/developer-tools/rest-data-services/overview/index.html</w:t>
        </w:r>
      </w:hyperlink>
    </w:p>
    <w:p w14:paraId="6F059759" w14:textId="4006C099" w:rsidR="005E48A2" w:rsidRPr="00727E40" w:rsidRDefault="005E48A2" w:rsidP="00D63EA4">
      <w:pPr>
        <w:pStyle w:val="NormalWeb"/>
        <w:numPr>
          <w:ilvl w:val="0"/>
          <w:numId w:val="13"/>
        </w:numPr>
        <w:rPr>
          <w:bCs/>
        </w:rPr>
      </w:pPr>
      <w:r w:rsidRPr="00727E40">
        <w:rPr>
          <w:bCs/>
        </w:rPr>
        <w:t>PayPal REST API – </w:t>
      </w:r>
      <w:hyperlink r:id="rId99" w:history="1">
        <w:r w:rsidRPr="00727E40">
          <w:rPr>
            <w:bCs/>
          </w:rPr>
          <w:t>https://developer.paypal.com/docs/api/overview/</w:t>
        </w:r>
      </w:hyperlink>
    </w:p>
    <w:p w14:paraId="448C33EF" w14:textId="5E177E94" w:rsidR="005E48A2" w:rsidRPr="00727E40" w:rsidRDefault="005E48A2" w:rsidP="00D63EA4">
      <w:pPr>
        <w:pStyle w:val="NormalWeb"/>
        <w:numPr>
          <w:ilvl w:val="0"/>
          <w:numId w:val="13"/>
        </w:numPr>
        <w:rPr>
          <w:bCs/>
        </w:rPr>
      </w:pPr>
      <w:r w:rsidRPr="00727E40">
        <w:rPr>
          <w:bCs/>
        </w:rPr>
        <w:t>Data on the Web Best Practices – </w:t>
      </w:r>
      <w:hyperlink r:id="rId100" w:anchor="intro" w:history="1">
        <w:r w:rsidRPr="00727E40">
          <w:rPr>
            <w:bCs/>
          </w:rPr>
          <w:t>https://www.w3.org/TR/dwbp/#intro</w:t>
        </w:r>
      </w:hyperlink>
    </w:p>
    <w:p w14:paraId="51B12261" w14:textId="465FDB2B" w:rsidR="005E48A2" w:rsidRPr="00727E40" w:rsidRDefault="005E48A2" w:rsidP="00D63EA4">
      <w:pPr>
        <w:pStyle w:val="NormalWeb"/>
        <w:numPr>
          <w:ilvl w:val="0"/>
          <w:numId w:val="13"/>
        </w:numPr>
        <w:rPr>
          <w:bCs/>
        </w:rPr>
      </w:pPr>
      <w:r w:rsidRPr="00727E40">
        <w:rPr>
          <w:bCs/>
        </w:rPr>
        <w:t>SAP Guidelines for Future REST API Harmonization – </w:t>
      </w:r>
      <w:hyperlink r:id="rId101" w:history="1">
        <w:r w:rsidRPr="00727E40">
          <w:rPr>
            <w:bCs/>
          </w:rPr>
          <w:t>https://d.dam.sap.com/m/xAUymP/54014_GB_54014_enUS.pdf</w:t>
        </w:r>
      </w:hyperlink>
    </w:p>
    <w:p w14:paraId="1380B2D1" w14:textId="6667CD92" w:rsidR="005E48A2" w:rsidRPr="00727E40" w:rsidRDefault="005E48A2" w:rsidP="00D63EA4">
      <w:pPr>
        <w:pStyle w:val="NormalWeb"/>
        <w:numPr>
          <w:ilvl w:val="0"/>
          <w:numId w:val="13"/>
        </w:numPr>
        <w:rPr>
          <w:bCs/>
        </w:rPr>
      </w:pPr>
      <w:r w:rsidRPr="00727E40">
        <w:rPr>
          <w:bCs/>
        </w:rPr>
        <w:t>GitHub API – </w:t>
      </w:r>
      <w:hyperlink r:id="rId102" w:history="1">
        <w:r w:rsidRPr="00727E40">
          <w:rPr>
            <w:bCs/>
          </w:rPr>
          <w:t>https://developer.github.com/v3/</w:t>
        </w:r>
      </w:hyperlink>
    </w:p>
    <w:p w14:paraId="4B58ABA8" w14:textId="374648C9" w:rsidR="005E48A2" w:rsidRPr="00910D8E" w:rsidRDefault="005E48A2" w:rsidP="00D63EA4">
      <w:pPr>
        <w:pStyle w:val="NormalWeb"/>
        <w:numPr>
          <w:ilvl w:val="0"/>
          <w:numId w:val="13"/>
        </w:numPr>
        <w:rPr>
          <w:bCs/>
          <w:lang w:val="es-ES"/>
        </w:rPr>
      </w:pPr>
      <w:r w:rsidRPr="00910D8E">
        <w:rPr>
          <w:bCs/>
          <w:lang w:val="es-ES"/>
        </w:rPr>
        <w:t>Zalando – </w:t>
      </w:r>
      <w:hyperlink r:id="rId103" w:history="1">
        <w:r w:rsidRPr="00910D8E">
          <w:rPr>
            <w:bCs/>
            <w:lang w:val="es-ES"/>
          </w:rPr>
          <w:t>https://github.com/zalando/</w:t>
        </w:r>
        <w:r w:rsidR="0069255A" w:rsidRPr="00910D8E">
          <w:rPr>
            <w:bCs/>
            <w:lang w:val="es-ES"/>
          </w:rPr>
          <w:t>ReSTful</w:t>
        </w:r>
        <w:r w:rsidRPr="00910D8E">
          <w:rPr>
            <w:bCs/>
            <w:lang w:val="es-ES"/>
          </w:rPr>
          <w:t>-api-guidelines</w:t>
        </w:r>
      </w:hyperlink>
    </w:p>
    <w:p w14:paraId="23BE1A8F" w14:textId="1E630C55" w:rsidR="005E48A2" w:rsidRPr="00F373D8" w:rsidRDefault="005E48A2" w:rsidP="00D63EA4">
      <w:pPr>
        <w:pStyle w:val="NormalWeb"/>
        <w:numPr>
          <w:ilvl w:val="0"/>
          <w:numId w:val="13"/>
        </w:numPr>
        <w:rPr>
          <w:bCs/>
          <w:lang w:val="fr-CH"/>
        </w:rPr>
      </w:pPr>
      <w:r w:rsidRPr="00F373D8">
        <w:rPr>
          <w:bCs/>
          <w:lang w:val="fr-CH"/>
        </w:rPr>
        <w:t>Dropbox – </w:t>
      </w:r>
      <w:hyperlink r:id="rId104" w:history="1">
        <w:r w:rsidRPr="00F373D8">
          <w:rPr>
            <w:bCs/>
            <w:lang w:val="fr-CH"/>
          </w:rPr>
          <w:t>https://www.dropbox.com/developers</w:t>
        </w:r>
      </w:hyperlink>
    </w:p>
    <w:p w14:paraId="4F0DA136" w14:textId="58DCCD07" w:rsidR="005E48A2" w:rsidRPr="00727E40" w:rsidRDefault="005E48A2" w:rsidP="00D63EA4">
      <w:pPr>
        <w:pStyle w:val="NormalWeb"/>
        <w:numPr>
          <w:ilvl w:val="0"/>
          <w:numId w:val="13"/>
        </w:numPr>
        <w:rPr>
          <w:bCs/>
        </w:rPr>
      </w:pPr>
      <w:r w:rsidRPr="00727E40">
        <w:rPr>
          <w:bCs/>
        </w:rPr>
        <w:t>Twitter – </w:t>
      </w:r>
      <w:hyperlink r:id="rId105" w:history="1">
        <w:r w:rsidRPr="00727E40">
          <w:rPr>
            <w:bCs/>
          </w:rPr>
          <w:t>https://developer.twitter.com/en/docs</w:t>
        </w:r>
      </w:hyperlink>
    </w:p>
    <w:p w14:paraId="58EE7679" w14:textId="77777777" w:rsidR="005E48A2" w:rsidRPr="00E00945" w:rsidRDefault="005E48A2" w:rsidP="00E00945">
      <w:pPr>
        <w:pStyle w:val="Heading3"/>
      </w:pPr>
      <w:bookmarkStart w:id="104" w:name="_Toc54011646"/>
      <w:r w:rsidRPr="00E00945">
        <w:t>Others</w:t>
      </w:r>
      <w:bookmarkEnd w:id="104"/>
      <w:r w:rsidR="00E00945" w:rsidRPr="00E00945">
        <w:t xml:space="preserve">                 </w:t>
      </w:r>
    </w:p>
    <w:p w14:paraId="4F43E256" w14:textId="29B26F91" w:rsidR="005E48A2" w:rsidRPr="00727E40" w:rsidRDefault="005E48A2" w:rsidP="00D63EA4">
      <w:pPr>
        <w:pStyle w:val="NormalWeb"/>
        <w:numPr>
          <w:ilvl w:val="0"/>
          <w:numId w:val="13"/>
        </w:numPr>
        <w:rPr>
          <w:bCs/>
        </w:rPr>
      </w:pPr>
      <w:r w:rsidRPr="00727E40">
        <w:rPr>
          <w:bCs/>
        </w:rPr>
        <w:t>CQRS – </w:t>
      </w:r>
      <w:hyperlink r:id="rId106" w:history="1">
        <w:r w:rsidRPr="00727E40">
          <w:rPr>
            <w:bCs/>
          </w:rPr>
          <w:t>https://martinfowler.com/bliki/CQRS.html</w:t>
        </w:r>
      </w:hyperlink>
    </w:p>
    <w:p w14:paraId="7A4EEA09" w14:textId="3D6EE857" w:rsidR="005E48A2" w:rsidRPr="009C383A" w:rsidRDefault="005E48A2" w:rsidP="00D63EA4">
      <w:pPr>
        <w:pStyle w:val="NormalWeb"/>
        <w:numPr>
          <w:ilvl w:val="0"/>
          <w:numId w:val="13"/>
        </w:numPr>
        <w:rPr>
          <w:bCs/>
          <w:lang w:val="fi-FI"/>
        </w:rPr>
      </w:pPr>
      <w:r w:rsidRPr="009C383A">
        <w:rPr>
          <w:bCs/>
          <w:lang w:val="fi-FI"/>
        </w:rPr>
        <w:t>ITU – </w:t>
      </w:r>
      <w:hyperlink r:id="rId107" w:history="1">
        <w:r w:rsidRPr="009C383A">
          <w:rPr>
            <w:bCs/>
            <w:lang w:val="fi-FI"/>
          </w:rPr>
          <w:t>https://www.itu.int/en/ITU-T/ipr/Pages/open.aspx</w:t>
        </w:r>
      </w:hyperlink>
    </w:p>
    <w:p w14:paraId="40755195" w14:textId="62D42333" w:rsidR="005E48A2" w:rsidRPr="00727E40" w:rsidRDefault="005E48A2" w:rsidP="00D63EA4">
      <w:pPr>
        <w:pStyle w:val="NormalWeb"/>
        <w:numPr>
          <w:ilvl w:val="0"/>
          <w:numId w:val="13"/>
        </w:numPr>
        <w:rPr>
          <w:bCs/>
        </w:rPr>
      </w:pPr>
      <w:r w:rsidRPr="00727E40">
        <w:rPr>
          <w:bCs/>
        </w:rPr>
        <w:t>OWASP Rest Security Cheat Sheet – </w:t>
      </w:r>
      <w:hyperlink r:id="rId108" w:history="1">
        <w:r w:rsidRPr="00727E40">
          <w:rPr>
            <w:bCs/>
          </w:rPr>
          <w:t>https://www.owasp.org/index.php/REST_Security_Cheat_Sheet</w:t>
        </w:r>
      </w:hyperlink>
    </w:p>
    <w:p w14:paraId="6FC793C6" w14:textId="7F57544F" w:rsidR="005E48A2" w:rsidRPr="00727E40" w:rsidRDefault="005E48A2" w:rsidP="00D63EA4">
      <w:pPr>
        <w:pStyle w:val="NormalWeb"/>
        <w:numPr>
          <w:ilvl w:val="0"/>
          <w:numId w:val="13"/>
        </w:numPr>
        <w:rPr>
          <w:bCs/>
        </w:rPr>
      </w:pPr>
      <w:r w:rsidRPr="00727E40">
        <w:rPr>
          <w:bCs/>
        </w:rPr>
        <w:t>DDD – </w:t>
      </w:r>
      <w:hyperlink r:id="rId109" w:history="1">
        <w:r w:rsidRPr="00727E40">
          <w:rPr>
            <w:bCs/>
          </w:rPr>
          <w:t>https://martinfowler.com/bliki/BoundedContext.html</w:t>
        </w:r>
      </w:hyperlink>
    </w:p>
    <w:p w14:paraId="567CFA2E" w14:textId="544A5368" w:rsidR="005E48A2" w:rsidRPr="009C383A" w:rsidRDefault="005E48A2" w:rsidP="00D63EA4">
      <w:pPr>
        <w:pStyle w:val="NormalWeb"/>
        <w:numPr>
          <w:ilvl w:val="0"/>
          <w:numId w:val="13"/>
        </w:numPr>
        <w:rPr>
          <w:bCs/>
          <w:lang w:val="nl-NL"/>
        </w:rPr>
      </w:pPr>
      <w:r w:rsidRPr="009C383A">
        <w:rPr>
          <w:bCs/>
          <w:lang w:val="nl-NL"/>
        </w:rPr>
        <w:t>REST Principles – </w:t>
      </w:r>
      <w:hyperlink r:id="rId110" w:history="1">
        <w:r w:rsidRPr="009C383A">
          <w:rPr>
            <w:bCs/>
            <w:lang w:val="nl-NL"/>
          </w:rPr>
          <w:t>https://en.wikipedia.org/wiki/Representational_state_transfer</w:t>
        </w:r>
      </w:hyperlink>
    </w:p>
    <w:p w14:paraId="13969C3E" w14:textId="426EAE99" w:rsidR="005E48A2" w:rsidRPr="00727E40" w:rsidRDefault="005E48A2" w:rsidP="00D63EA4">
      <w:pPr>
        <w:pStyle w:val="NormalWeb"/>
        <w:numPr>
          <w:ilvl w:val="0"/>
          <w:numId w:val="13"/>
        </w:numPr>
        <w:rPr>
          <w:bCs/>
        </w:rPr>
      </w:pPr>
      <w:r w:rsidRPr="00727E40">
        <w:rPr>
          <w:bCs/>
        </w:rPr>
        <w:t>Open/Closed Principle – </w:t>
      </w:r>
      <w:hyperlink r:id="rId111" w:history="1">
        <w:r w:rsidRPr="00727E40">
          <w:rPr>
            <w:bCs/>
          </w:rPr>
          <w:t>https://en.wikipedia.org/wiki/Open/closed_principle</w:t>
        </w:r>
      </w:hyperlink>
    </w:p>
    <w:p w14:paraId="13F4AEB9" w14:textId="2B2CFA0D" w:rsidR="005E48A2" w:rsidRPr="00727E40" w:rsidRDefault="005E48A2" w:rsidP="00D63EA4">
      <w:pPr>
        <w:pStyle w:val="NormalWeb"/>
        <w:numPr>
          <w:ilvl w:val="0"/>
          <w:numId w:val="13"/>
        </w:numPr>
        <w:rPr>
          <w:bCs/>
        </w:rPr>
      </w:pPr>
      <w:r w:rsidRPr="00727E40">
        <w:rPr>
          <w:bCs/>
        </w:rPr>
        <w:t>Which style of WSDL should I use? – </w:t>
      </w:r>
      <w:hyperlink r:id="rId112" w:history="1">
        <w:r w:rsidRPr="00727E40">
          <w:rPr>
            <w:bCs/>
          </w:rPr>
          <w:t>https://www.ibm.com/developerworks/library/ws-whichwsdl/</w:t>
        </w:r>
      </w:hyperlink>
    </w:p>
    <w:p w14:paraId="2CDFAB87" w14:textId="77818FB9" w:rsidR="005E48A2" w:rsidRPr="00727E40" w:rsidRDefault="00092371" w:rsidP="00D63EA4">
      <w:pPr>
        <w:pStyle w:val="NormalWeb"/>
        <w:numPr>
          <w:ilvl w:val="0"/>
          <w:numId w:val="13"/>
        </w:numPr>
        <w:rPr>
          <w:bCs/>
        </w:rPr>
      </w:pPr>
      <w:hyperlink r:id="rId113" w:history="1">
        <w:r w:rsidR="005E48A2" w:rsidRPr="00727E40">
          <w:rPr>
            <w:bCs/>
          </w:rPr>
          <w:t>https://www.ict.govt.nz/guidance-and-resources/standards-compliance/api-standard-and-guidelines/</w:t>
        </w:r>
      </w:hyperlink>
    </w:p>
    <w:p w14:paraId="1BC415FD" w14:textId="4073A597" w:rsidR="005E48A2" w:rsidRPr="00727E40" w:rsidRDefault="00092371" w:rsidP="00D63EA4">
      <w:pPr>
        <w:pStyle w:val="NormalWeb"/>
        <w:numPr>
          <w:ilvl w:val="0"/>
          <w:numId w:val="13"/>
        </w:numPr>
        <w:rPr>
          <w:bCs/>
        </w:rPr>
      </w:pPr>
      <w:hyperlink r:id="rId114" w:history="1">
        <w:r w:rsidR="005E48A2" w:rsidRPr="00727E40">
          <w:rPr>
            <w:bCs/>
          </w:rPr>
          <w:t>http://www.sabsa.org/node/69</w:t>
        </w:r>
      </w:hyperlink>
      <w:r w:rsidR="005E48A2" w:rsidRPr="00727E40">
        <w:rPr>
          <w:bCs/>
        </w:rPr>
        <w:t xml:space="preserve"> </w:t>
      </w:r>
    </w:p>
    <w:p w14:paraId="4C8C4A60" w14:textId="2FA47596" w:rsidR="005E48A2" w:rsidRPr="00727E40" w:rsidRDefault="00092371" w:rsidP="00D63EA4">
      <w:pPr>
        <w:pStyle w:val="NormalWeb"/>
        <w:numPr>
          <w:ilvl w:val="0"/>
          <w:numId w:val="13"/>
        </w:numPr>
        <w:rPr>
          <w:bCs/>
        </w:rPr>
      </w:pPr>
      <w:hyperlink r:id="rId115" w:history="1">
        <w:r w:rsidR="005E48A2" w:rsidRPr="00727E40">
          <w:rPr>
            <w:bCs/>
          </w:rPr>
          <w:t>https://www.owasp.org/index.php/XSS_Prevention_Cheat_Sheet</w:t>
        </w:r>
      </w:hyperlink>
    </w:p>
    <w:p w14:paraId="3D0E18F2" w14:textId="533FCC44" w:rsidR="005E48A2" w:rsidRPr="00727E40" w:rsidRDefault="00092371" w:rsidP="00D63EA4">
      <w:pPr>
        <w:pStyle w:val="NormalWeb"/>
        <w:numPr>
          <w:ilvl w:val="0"/>
          <w:numId w:val="13"/>
        </w:numPr>
        <w:rPr>
          <w:bCs/>
        </w:rPr>
      </w:pPr>
      <w:hyperlink r:id="rId116" w:history="1">
        <w:r w:rsidR="005E48A2" w:rsidRPr="00727E40">
          <w:rPr>
            <w:bCs/>
          </w:rPr>
          <w:t>https://www.owasp.org/index.php/SQL_Injection_Prevention_Cheat_Sheet</w:t>
        </w:r>
      </w:hyperlink>
    </w:p>
    <w:p w14:paraId="60DFCE1C" w14:textId="518C1F33" w:rsidR="005E48A2" w:rsidRPr="00727E40" w:rsidRDefault="00092371" w:rsidP="00D63EA4">
      <w:pPr>
        <w:pStyle w:val="NormalWeb"/>
        <w:numPr>
          <w:ilvl w:val="0"/>
          <w:numId w:val="13"/>
        </w:numPr>
        <w:rPr>
          <w:bCs/>
        </w:rPr>
      </w:pPr>
      <w:hyperlink r:id="rId117" w:history="1">
        <w:r w:rsidR="005E48A2" w:rsidRPr="00727E40">
          <w:rPr>
            <w:bCs/>
          </w:rPr>
          <w:t>https://www.owasp.org/index.php/Security_by_Design_Principles</w:t>
        </w:r>
      </w:hyperlink>
    </w:p>
    <w:p w14:paraId="04F2EBFB" w14:textId="0795C0D8" w:rsidR="005E48A2" w:rsidRPr="00727E40" w:rsidRDefault="00092371" w:rsidP="00D63EA4">
      <w:pPr>
        <w:pStyle w:val="NormalWeb"/>
        <w:numPr>
          <w:ilvl w:val="0"/>
          <w:numId w:val="13"/>
        </w:numPr>
        <w:rPr>
          <w:bCs/>
        </w:rPr>
      </w:pPr>
      <w:hyperlink r:id="rId118" w:history="1">
        <w:r w:rsidR="005E48A2" w:rsidRPr="00727E40">
          <w:rPr>
            <w:bCs/>
          </w:rPr>
          <w:t>https://www.owasp.org/index.php/OWASP_Top_Ten_Cheat_Sheet</w:t>
        </w:r>
      </w:hyperlink>
    </w:p>
    <w:p w14:paraId="7653AD8F" w14:textId="1713E5BA" w:rsidR="005E48A2" w:rsidRPr="00727E40" w:rsidRDefault="00092371" w:rsidP="00D63EA4">
      <w:pPr>
        <w:pStyle w:val="NormalWeb"/>
        <w:numPr>
          <w:ilvl w:val="0"/>
          <w:numId w:val="13"/>
        </w:numPr>
        <w:rPr>
          <w:bCs/>
        </w:rPr>
      </w:pPr>
      <w:hyperlink r:id="rId119" w:history="1">
        <w:r w:rsidR="005E48A2" w:rsidRPr="00727E40">
          <w:rPr>
            <w:bCs/>
          </w:rPr>
          <w:t>https://www.owasp.org/index.php/OWASP_API_Security_Project</w:t>
        </w:r>
      </w:hyperlink>
    </w:p>
    <w:p w14:paraId="03363BB1" w14:textId="7160E071" w:rsidR="005E48A2" w:rsidRPr="00727E40" w:rsidRDefault="00092371" w:rsidP="00D63EA4">
      <w:pPr>
        <w:pStyle w:val="NormalWeb"/>
        <w:numPr>
          <w:ilvl w:val="0"/>
          <w:numId w:val="13"/>
        </w:numPr>
        <w:rPr>
          <w:bCs/>
        </w:rPr>
      </w:pPr>
      <w:hyperlink r:id="rId120" w:history="1">
        <w:r w:rsidR="005E48A2" w:rsidRPr="00727E40">
          <w:rPr>
            <w:bCs/>
          </w:rPr>
          <w:t>https://www.owasp.org/index.php/Input_Validation_Cheat_Sheet</w:t>
        </w:r>
      </w:hyperlink>
    </w:p>
    <w:p w14:paraId="529CA8C7" w14:textId="2C8F4105" w:rsidR="005E48A2" w:rsidRPr="00727E40" w:rsidRDefault="00092371" w:rsidP="00D63EA4">
      <w:pPr>
        <w:pStyle w:val="NormalWeb"/>
        <w:numPr>
          <w:ilvl w:val="0"/>
          <w:numId w:val="13"/>
        </w:numPr>
        <w:rPr>
          <w:bCs/>
        </w:rPr>
      </w:pPr>
      <w:hyperlink r:id="rId121" w:history="1">
        <w:r w:rsidR="005E48A2" w:rsidRPr="00727E40">
          <w:rPr>
            <w:bCs/>
          </w:rPr>
          <w:t>https://www.owasp.org/index.php/SQL_Injection_Prevention_Cheat_Sheet</w:t>
        </w:r>
      </w:hyperlink>
    </w:p>
    <w:p w14:paraId="5F03ABF7" w14:textId="0EBE1AEF" w:rsidR="005E48A2" w:rsidRPr="00727E40" w:rsidRDefault="00092371" w:rsidP="00D63EA4">
      <w:pPr>
        <w:pStyle w:val="NormalWeb"/>
        <w:numPr>
          <w:ilvl w:val="0"/>
          <w:numId w:val="13"/>
        </w:numPr>
        <w:rPr>
          <w:bCs/>
        </w:rPr>
      </w:pPr>
      <w:hyperlink r:id="rId122" w:history="1">
        <w:r w:rsidR="005E48A2" w:rsidRPr="00727E40">
          <w:rPr>
            <w:bCs/>
          </w:rPr>
          <w:t>https://www.owasp.org/index.php/Query_Parameterization_Cheat_Sheet</w:t>
        </w:r>
      </w:hyperlink>
    </w:p>
    <w:p w14:paraId="2AE91320" w14:textId="2E1C0C8E" w:rsidR="005E48A2" w:rsidRPr="00727E40" w:rsidRDefault="00092371" w:rsidP="00D63EA4">
      <w:pPr>
        <w:pStyle w:val="NormalWeb"/>
        <w:numPr>
          <w:ilvl w:val="0"/>
          <w:numId w:val="13"/>
        </w:numPr>
        <w:rPr>
          <w:bCs/>
        </w:rPr>
      </w:pPr>
      <w:hyperlink r:id="rId123" w:history="1">
        <w:r w:rsidR="005E48A2" w:rsidRPr="00727E40">
          <w:rPr>
            <w:bCs/>
          </w:rPr>
          <w:t>https://nvlpubs.nist.gov/nistpubs/fips/nist.fips.186-4.pdf</w:t>
        </w:r>
      </w:hyperlink>
      <w:r w:rsidR="005E48A2" w:rsidRPr="00727E40">
        <w:rPr>
          <w:bCs/>
        </w:rPr>
        <w:t xml:space="preserve"> </w:t>
      </w:r>
    </w:p>
    <w:p w14:paraId="4A8F77C9" w14:textId="051A733D" w:rsidR="005E48A2" w:rsidRDefault="00092371" w:rsidP="00D63EA4">
      <w:pPr>
        <w:pStyle w:val="NormalWeb"/>
        <w:numPr>
          <w:ilvl w:val="0"/>
          <w:numId w:val="13"/>
        </w:numPr>
        <w:rPr>
          <w:bCs/>
        </w:rPr>
      </w:pPr>
      <w:hyperlink r:id="rId124" w:history="1">
        <w:r w:rsidR="005E48A2" w:rsidRPr="00727E40">
          <w:rPr>
            <w:bCs/>
          </w:rPr>
          <w:t>http://docs.oasis-open.org/wss/2004/01/oasis-200401-wss-soap-message-security-1.0.pdf</w:t>
        </w:r>
      </w:hyperlink>
    </w:p>
    <w:p w14:paraId="7CF32698" w14:textId="77777777" w:rsidR="00F72A1F" w:rsidRPr="00727E40" w:rsidRDefault="00F72A1F" w:rsidP="00D63EA4">
      <w:pPr>
        <w:pStyle w:val="NormalWeb"/>
        <w:numPr>
          <w:ilvl w:val="0"/>
          <w:numId w:val="13"/>
        </w:numPr>
        <w:rPr>
          <w:bCs/>
        </w:rPr>
      </w:pPr>
      <w:r w:rsidRPr="00F72A1F">
        <w:t>SOA Principles of Service Design</w:t>
      </w:r>
      <w:r>
        <w:t xml:space="preserve">, </w:t>
      </w:r>
      <w:r w:rsidRPr="00F72A1F">
        <w:t>Thomas Erl</w:t>
      </w:r>
      <w:r>
        <w:t xml:space="preserve"> (2008)</w:t>
      </w:r>
    </w:p>
    <w:p w14:paraId="171C877D" w14:textId="77777777" w:rsidR="005E48A2" w:rsidRPr="000E6339" w:rsidRDefault="005E48A2" w:rsidP="006C054E">
      <w:pPr>
        <w:spacing w:before="100" w:beforeAutospacing="1" w:after="100" w:afterAutospacing="1"/>
        <w:ind w:left="7189" w:firstLine="11"/>
        <w:rPr>
          <w:rFonts w:eastAsia="Times New Roman" w:cs="Arial"/>
          <w:szCs w:val="17"/>
        </w:rPr>
      </w:pPr>
      <w:r>
        <w:rPr>
          <w:rFonts w:eastAsia="Times New Roman" w:cs="Arial"/>
          <w:szCs w:val="17"/>
        </w:rPr>
        <w:t>[A</w:t>
      </w:r>
      <w:r w:rsidR="006C054E">
        <w:rPr>
          <w:rFonts w:eastAsia="Times New Roman" w:cs="Arial"/>
          <w:szCs w:val="17"/>
        </w:rPr>
        <w:t>nnex I</w:t>
      </w:r>
      <w:r w:rsidR="006C054E" w:rsidRPr="003E21A0">
        <w:rPr>
          <w:rFonts w:eastAsia="Times New Roman" w:cs="Arial"/>
          <w:szCs w:val="17"/>
        </w:rPr>
        <w:t xml:space="preserve"> </w:t>
      </w:r>
      <w:r w:rsidR="00DB33C6">
        <w:rPr>
          <w:rFonts w:eastAsia="Times New Roman" w:cs="Arial"/>
          <w:szCs w:val="17"/>
        </w:rPr>
        <w:t xml:space="preserve">of ST.XX </w:t>
      </w:r>
      <w:r>
        <w:rPr>
          <w:rFonts w:eastAsia="Times New Roman" w:cs="Arial"/>
          <w:szCs w:val="17"/>
        </w:rPr>
        <w:t>follow</w:t>
      </w:r>
      <w:r w:rsidR="006C054E">
        <w:rPr>
          <w:rFonts w:eastAsia="Times New Roman" w:cs="Arial"/>
          <w:szCs w:val="17"/>
        </w:rPr>
        <w:t>s</w:t>
      </w:r>
      <w:r>
        <w:rPr>
          <w:rFonts w:eastAsia="Times New Roman" w:cs="Arial"/>
          <w:szCs w:val="17"/>
        </w:rPr>
        <w:t>]</w:t>
      </w:r>
    </w:p>
    <w:p w14:paraId="3C867A09" w14:textId="77777777" w:rsidR="005E48A2" w:rsidRDefault="005E48A2" w:rsidP="005E48A2">
      <w:pPr>
        <w:rPr>
          <w:rFonts w:eastAsia="Times New Roman" w:cs="Arial"/>
          <w:caps/>
          <w:szCs w:val="17"/>
        </w:rPr>
      </w:pPr>
      <w:r>
        <w:rPr>
          <w:rFonts w:eastAsia="Times New Roman" w:cs="Arial"/>
          <w:szCs w:val="17"/>
        </w:rPr>
        <w:br w:type="page"/>
      </w:r>
    </w:p>
    <w:p w14:paraId="0E048AE2" w14:textId="77777777" w:rsidR="003E21A0" w:rsidRPr="00BE21FF" w:rsidRDefault="003E21A0" w:rsidP="00BE21FF">
      <w:pPr>
        <w:pStyle w:val="Heading2"/>
        <w:spacing w:line="480" w:lineRule="auto"/>
        <w:jc w:val="center"/>
        <w:rPr>
          <w:sz w:val="20"/>
        </w:rPr>
      </w:pPr>
      <w:bookmarkStart w:id="105" w:name="_Toc54011647"/>
      <w:r w:rsidRPr="00BE21FF">
        <w:rPr>
          <w:sz w:val="20"/>
          <w:szCs w:val="20"/>
        </w:rPr>
        <w:t>ANNEX I</w:t>
      </w:r>
      <w:bookmarkEnd w:id="105"/>
    </w:p>
    <w:p w14:paraId="5F50AAE2" w14:textId="77777777" w:rsidR="003E21A0" w:rsidRPr="003E21A0" w:rsidRDefault="003E21A0" w:rsidP="00BE21FF">
      <w:pPr>
        <w:widowControl w:val="0"/>
        <w:kinsoku w:val="0"/>
        <w:spacing w:after="340" w:line="480" w:lineRule="auto"/>
        <w:ind w:right="11"/>
        <w:jc w:val="center"/>
        <w:rPr>
          <w:caps/>
          <w:szCs w:val="17"/>
        </w:rPr>
      </w:pPr>
      <w:r w:rsidRPr="003E21A0">
        <w:rPr>
          <w:rFonts w:eastAsia="Times New Roman" w:cs="Arial"/>
          <w:caps/>
          <w:szCs w:val="17"/>
        </w:rPr>
        <w:t>LIST OF RESTful WEB SERVICE DESIGN RULES AND CONVENTIONS</w:t>
      </w:r>
      <w:r w:rsidRPr="003E21A0">
        <w:rPr>
          <w:caps/>
          <w:szCs w:val="17"/>
        </w:rPr>
        <w:t xml:space="preserve"> </w:t>
      </w:r>
    </w:p>
    <w:p w14:paraId="34B89571" w14:textId="77777777" w:rsidR="003E21A0" w:rsidRPr="00251348" w:rsidRDefault="008F2E95" w:rsidP="003E21A0">
      <w:pPr>
        <w:widowControl w:val="0"/>
        <w:kinsoku w:val="0"/>
        <w:spacing w:after="340"/>
        <w:ind w:right="11"/>
        <w:jc w:val="center"/>
        <w:rPr>
          <w:szCs w:val="17"/>
        </w:rPr>
      </w:pPr>
      <w:r>
        <w:rPr>
          <w:szCs w:val="17"/>
        </w:rPr>
        <w:t xml:space="preserve">Final </w:t>
      </w:r>
      <w:r w:rsidR="003E21A0" w:rsidRPr="00251348">
        <w:rPr>
          <w:szCs w:val="17"/>
        </w:rPr>
        <w:t>Draft</w:t>
      </w:r>
    </w:p>
    <w:sdt>
      <w:sdtPr>
        <w:rPr>
          <w:rFonts w:cs="Arial"/>
          <w:i/>
          <w:szCs w:val="17"/>
          <w:lang w:eastAsia="zh-CN"/>
        </w:rPr>
        <w:alias w:val="Status"/>
        <w:tag w:val=""/>
        <w:id w:val="1531607352"/>
        <w:placeholder>
          <w:docPart w:val="74ED77E890E54C6A8FD0E042066601E0"/>
        </w:placeholder>
        <w:dataBinding w:prefixMappings="xmlns:ns0='http://purl.org/dc/elements/1.1/' xmlns:ns1='http://schemas.openxmlformats.org/package/2006/metadata/core-properties' " w:xpath="/ns1:coreProperties[1]/ns1:contentStatus[1]" w:storeItemID="{6C3C8BC8-F283-45AE-878A-BAB7291924A1}"/>
        <w:text/>
      </w:sdtPr>
      <w:sdtEndPr/>
      <w:sdtContent>
        <w:p w14:paraId="2849D4C3" w14:textId="340221BC" w:rsidR="003E21A0" w:rsidRPr="00251348" w:rsidRDefault="00A03501" w:rsidP="003E21A0">
          <w:pPr>
            <w:spacing w:after="340"/>
            <w:jc w:val="center"/>
            <w:rPr>
              <w:rFonts w:eastAsia="Times New Roman"/>
              <w:i/>
              <w:szCs w:val="17"/>
            </w:rPr>
          </w:pPr>
          <w:r>
            <w:rPr>
              <w:rFonts w:cs="Arial"/>
              <w:i/>
              <w:szCs w:val="17"/>
              <w:lang w:eastAsia="zh-CN"/>
            </w:rPr>
            <w:t>Proposal by the API Task Force for consideration at the CWS/8</w:t>
          </w:r>
        </w:p>
      </w:sdtContent>
    </w:sdt>
    <w:p w14:paraId="337405F9" w14:textId="77777777" w:rsidR="003E21A0" w:rsidRDefault="003E21A0" w:rsidP="00BE21FF"/>
    <w:p w14:paraId="0515DFBA" w14:textId="77777777" w:rsidR="002E1AEB" w:rsidRDefault="005E48A2" w:rsidP="005E48A2">
      <w:pPr>
        <w:pStyle w:val="NormalWeb"/>
        <w:rPr>
          <w:rFonts w:cs="Arial"/>
          <w:szCs w:val="17"/>
        </w:rPr>
      </w:pPr>
      <w:r w:rsidRPr="000E6339">
        <w:rPr>
          <w:rFonts w:cs="Arial"/>
          <w:szCs w:val="17"/>
        </w:rPr>
        <w:t>The following table</w:t>
      </w:r>
      <w:r w:rsidR="00466E4F">
        <w:rPr>
          <w:rFonts w:cs="Arial"/>
          <w:szCs w:val="17"/>
        </w:rPr>
        <w:t>s</w:t>
      </w:r>
      <w:r w:rsidRPr="000E6339">
        <w:rPr>
          <w:rFonts w:cs="Arial"/>
          <w:szCs w:val="17"/>
        </w:rPr>
        <w:t xml:space="preserve"> summarize service design rules and conventions, and identifies basic conformance requirements in terms of which conformance level, Web Services API implementation support.</w:t>
      </w:r>
      <w:r w:rsidR="00466E4F">
        <w:rPr>
          <w:rFonts w:cs="Arial"/>
          <w:szCs w:val="17"/>
        </w:rPr>
        <w:t xml:space="preserve"> </w:t>
      </w:r>
      <w:r w:rsidR="00D63EA4">
        <w:rPr>
          <w:rFonts w:cs="Arial"/>
          <w:szCs w:val="17"/>
        </w:rPr>
        <w:t xml:space="preserve"> </w:t>
      </w:r>
      <w:r w:rsidR="002E1AEB">
        <w:rPr>
          <w:rFonts w:cs="Arial"/>
          <w:szCs w:val="17"/>
        </w:rPr>
        <w:t>The following is a guide to the tables below:</w:t>
      </w:r>
    </w:p>
    <w:p w14:paraId="3918171B" w14:textId="77777777" w:rsidR="00092371" w:rsidRPr="00663A9C" w:rsidRDefault="00466E4F" w:rsidP="009C383A">
      <w:pPr>
        <w:pStyle w:val="Caption"/>
        <w:rPr>
          <w:rFonts w:cs="Arial"/>
          <w:sz w:val="17"/>
          <w:szCs w:val="17"/>
        </w:rPr>
      </w:pPr>
      <w:r>
        <w:rPr>
          <w:rFonts w:cs="Arial"/>
          <w:szCs w:val="17"/>
        </w:rPr>
        <w:fldChar w:fldCharType="begin"/>
      </w:r>
      <w:r>
        <w:rPr>
          <w:rFonts w:cs="Arial"/>
          <w:szCs w:val="17"/>
        </w:rPr>
        <w:instrText xml:space="preserve"> REF _Ref7691151 \h </w:instrText>
      </w:r>
      <w:r>
        <w:rPr>
          <w:rFonts w:cs="Arial"/>
          <w:szCs w:val="17"/>
        </w:rPr>
      </w:r>
      <w:r>
        <w:rPr>
          <w:rFonts w:cs="Arial"/>
          <w:szCs w:val="17"/>
        </w:rPr>
        <w:fldChar w:fldCharType="separate"/>
      </w:r>
      <w:r w:rsidR="00092371" w:rsidRPr="00525B15">
        <w:t xml:space="preserve">Table </w:t>
      </w:r>
      <w:r w:rsidR="00092371">
        <w:rPr>
          <w:noProof/>
        </w:rPr>
        <w:t>1</w:t>
      </w:r>
      <w:r>
        <w:rPr>
          <w:rFonts w:cs="Arial"/>
          <w:szCs w:val="17"/>
        </w:rPr>
        <w:fldChar w:fldCharType="end"/>
      </w:r>
      <w:r>
        <w:rPr>
          <w:rFonts w:cs="Arial"/>
          <w:szCs w:val="17"/>
        </w:rPr>
        <w:t xml:space="preserve"> provides a summary of rules that must be complied with in order t</w:t>
      </w:r>
      <w:r w:rsidR="002E1AEB">
        <w:rPr>
          <w:rFonts w:cs="Arial"/>
          <w:szCs w:val="17"/>
        </w:rPr>
        <w:t>o achieve a Level AJ compliance (for a JSON response);</w:t>
      </w:r>
      <w:r>
        <w:rPr>
          <w:rFonts w:cs="Arial"/>
          <w:szCs w:val="17"/>
        </w:rPr>
        <w:t xml:space="preserve"> </w:t>
      </w:r>
      <w:r>
        <w:rPr>
          <w:rFonts w:cs="Arial"/>
          <w:szCs w:val="17"/>
        </w:rPr>
        <w:fldChar w:fldCharType="begin"/>
      </w:r>
      <w:r w:rsidRPr="00B4535C">
        <w:rPr>
          <w:rFonts w:cs="Arial"/>
          <w:szCs w:val="17"/>
        </w:rPr>
        <w:instrText xml:space="preserve"> REF _Ref7691273 \h </w:instrText>
      </w:r>
      <w:r>
        <w:rPr>
          <w:rFonts w:cs="Arial"/>
          <w:szCs w:val="17"/>
        </w:rPr>
      </w:r>
      <w:r>
        <w:rPr>
          <w:rFonts w:cs="Arial"/>
          <w:szCs w:val="17"/>
        </w:rPr>
        <w:fldChar w:fldCharType="separate"/>
      </w:r>
    </w:p>
    <w:p w14:paraId="0319BFC9" w14:textId="3831B1B8" w:rsidR="002E1AEB" w:rsidRDefault="00092371" w:rsidP="00D63EA4">
      <w:pPr>
        <w:pStyle w:val="NormalWeb"/>
        <w:numPr>
          <w:ilvl w:val="0"/>
          <w:numId w:val="23"/>
        </w:numPr>
        <w:rPr>
          <w:rFonts w:cs="Arial"/>
          <w:szCs w:val="17"/>
        </w:rPr>
      </w:pPr>
      <w:r w:rsidRPr="00663A9C">
        <w:rPr>
          <w:rFonts w:cs="Arial"/>
          <w:szCs w:val="17"/>
        </w:rPr>
        <w:t xml:space="preserve">Table </w:t>
      </w:r>
      <w:r>
        <w:rPr>
          <w:rFonts w:cs="Arial"/>
          <w:noProof/>
          <w:szCs w:val="17"/>
        </w:rPr>
        <w:t>2</w:t>
      </w:r>
      <w:r w:rsidR="00466E4F">
        <w:rPr>
          <w:rFonts w:cs="Arial"/>
          <w:szCs w:val="17"/>
        </w:rPr>
        <w:fldChar w:fldCharType="end"/>
      </w:r>
      <w:r w:rsidR="00466E4F">
        <w:rPr>
          <w:rFonts w:cs="Arial"/>
          <w:szCs w:val="17"/>
        </w:rPr>
        <w:t xml:space="preserve"> provides a summary of design rules that must be complied with in order t</w:t>
      </w:r>
      <w:r w:rsidR="002E1AEB">
        <w:rPr>
          <w:rFonts w:cs="Arial"/>
          <w:szCs w:val="17"/>
        </w:rPr>
        <w:t>o achieve a Level AX compliance (for an XML response)</w:t>
      </w:r>
      <w:r w:rsidR="00466E4F">
        <w:rPr>
          <w:rFonts w:cs="Arial"/>
          <w:szCs w:val="17"/>
        </w:rPr>
        <w:t xml:space="preserve"> </w:t>
      </w:r>
      <w:r w:rsidR="002E1AEB">
        <w:rPr>
          <w:rFonts w:cs="Arial"/>
          <w:szCs w:val="17"/>
        </w:rPr>
        <w:t>;</w:t>
      </w:r>
    </w:p>
    <w:p w14:paraId="0DDF3978" w14:textId="2DC813DE" w:rsidR="002E1AEB" w:rsidRDefault="00466E4F" w:rsidP="00D63EA4">
      <w:pPr>
        <w:pStyle w:val="NormalWeb"/>
        <w:numPr>
          <w:ilvl w:val="0"/>
          <w:numId w:val="23"/>
        </w:numPr>
        <w:rPr>
          <w:rFonts w:cs="Arial"/>
          <w:szCs w:val="17"/>
        </w:rPr>
      </w:pPr>
      <w:r>
        <w:rPr>
          <w:rFonts w:cs="Arial"/>
          <w:szCs w:val="17"/>
        </w:rPr>
        <w:fldChar w:fldCharType="begin"/>
      </w:r>
      <w:r>
        <w:rPr>
          <w:rFonts w:cs="Arial"/>
          <w:szCs w:val="17"/>
        </w:rPr>
        <w:instrText xml:space="preserve"> REF _Ref7691304 \h </w:instrText>
      </w:r>
      <w:r>
        <w:rPr>
          <w:rFonts w:cs="Arial"/>
          <w:szCs w:val="17"/>
        </w:rPr>
      </w:r>
      <w:r>
        <w:rPr>
          <w:rFonts w:cs="Arial"/>
          <w:szCs w:val="17"/>
        </w:rPr>
        <w:fldChar w:fldCharType="separate"/>
      </w:r>
      <w:r w:rsidR="00092371" w:rsidRPr="00663A9C">
        <w:rPr>
          <w:rFonts w:cs="Arial"/>
          <w:szCs w:val="17"/>
        </w:rPr>
        <w:t xml:space="preserve">Table </w:t>
      </w:r>
      <w:r w:rsidR="00092371">
        <w:rPr>
          <w:rFonts w:cs="Arial"/>
          <w:noProof/>
          <w:szCs w:val="17"/>
        </w:rPr>
        <w:t>3</w:t>
      </w:r>
      <w:r>
        <w:rPr>
          <w:rFonts w:cs="Arial"/>
          <w:szCs w:val="17"/>
        </w:rPr>
        <w:fldChar w:fldCharType="end"/>
      </w:r>
      <w:r>
        <w:rPr>
          <w:rFonts w:cs="Arial"/>
          <w:szCs w:val="17"/>
        </w:rPr>
        <w:t xml:space="preserve"> provides a summary of design rules that must be complied with in order to achieve a Level AA</w:t>
      </w:r>
      <w:r w:rsidR="002E1AEB">
        <w:rPr>
          <w:rFonts w:cs="Arial"/>
          <w:szCs w:val="17"/>
        </w:rPr>
        <w:t>J compliance (for a JSON response); and</w:t>
      </w:r>
    </w:p>
    <w:p w14:paraId="47AC73F5" w14:textId="7E4CE6D4" w:rsidR="002E1AEB" w:rsidRDefault="00CF1355" w:rsidP="00D63EA4">
      <w:pPr>
        <w:pStyle w:val="NormalWeb"/>
        <w:numPr>
          <w:ilvl w:val="0"/>
          <w:numId w:val="23"/>
        </w:numPr>
        <w:rPr>
          <w:rFonts w:cs="Arial"/>
          <w:szCs w:val="17"/>
        </w:rPr>
      </w:pPr>
      <w:r>
        <w:rPr>
          <w:rFonts w:cs="Arial"/>
          <w:szCs w:val="17"/>
        </w:rPr>
        <w:fldChar w:fldCharType="begin"/>
      </w:r>
      <w:r>
        <w:rPr>
          <w:rFonts w:cs="Arial"/>
          <w:szCs w:val="17"/>
        </w:rPr>
        <w:instrText xml:space="preserve"> REF _Ref8206667 \h </w:instrText>
      </w:r>
      <w:r>
        <w:rPr>
          <w:rFonts w:cs="Arial"/>
          <w:szCs w:val="17"/>
        </w:rPr>
      </w:r>
      <w:r>
        <w:rPr>
          <w:rFonts w:cs="Arial"/>
          <w:szCs w:val="17"/>
        </w:rPr>
        <w:fldChar w:fldCharType="separate"/>
      </w:r>
      <w:r w:rsidR="00092371" w:rsidRPr="00663A9C">
        <w:rPr>
          <w:rFonts w:cs="Arial"/>
          <w:szCs w:val="17"/>
        </w:rPr>
        <w:t xml:space="preserve">Table </w:t>
      </w:r>
      <w:r w:rsidR="00092371">
        <w:rPr>
          <w:rFonts w:cs="Arial"/>
          <w:noProof/>
          <w:szCs w:val="17"/>
        </w:rPr>
        <w:t>4</w:t>
      </w:r>
      <w:r>
        <w:rPr>
          <w:rFonts w:cs="Arial"/>
          <w:szCs w:val="17"/>
        </w:rPr>
        <w:fldChar w:fldCharType="end"/>
      </w:r>
      <w:r>
        <w:rPr>
          <w:rFonts w:cs="Arial"/>
          <w:szCs w:val="17"/>
        </w:rPr>
        <w:t xml:space="preserve"> </w:t>
      </w:r>
      <w:r w:rsidR="001B75C7">
        <w:rPr>
          <w:rFonts w:cs="Arial"/>
          <w:szCs w:val="17"/>
        </w:rPr>
        <w:t>provides a</w:t>
      </w:r>
      <w:r w:rsidR="002E1AEB">
        <w:rPr>
          <w:rFonts w:cs="Arial"/>
          <w:szCs w:val="17"/>
        </w:rPr>
        <w:t xml:space="preserve"> summary of design rules that must be complied with in order to achieve a Level AAX compliance (for an XML response). </w:t>
      </w:r>
    </w:p>
    <w:p w14:paraId="3DE953CC" w14:textId="77777777" w:rsidR="005E48A2" w:rsidRPr="00C929FA" w:rsidRDefault="00710BCE" w:rsidP="002E1AEB">
      <w:pPr>
        <w:pStyle w:val="NormalWeb"/>
        <w:rPr>
          <w:rFonts w:cs="Arial"/>
          <w:i/>
          <w:szCs w:val="17"/>
        </w:rPr>
      </w:pPr>
      <w:r w:rsidRPr="00C929FA">
        <w:rPr>
          <w:rFonts w:cs="Arial"/>
          <w:i/>
          <w:szCs w:val="17"/>
        </w:rPr>
        <w:t>[</w:t>
      </w:r>
      <w:r w:rsidR="00942796">
        <w:rPr>
          <w:rFonts w:cs="Arial"/>
          <w:i/>
          <w:szCs w:val="17"/>
        </w:rPr>
        <w:t xml:space="preserve">Editorial </w:t>
      </w:r>
      <w:r w:rsidR="00466E4F" w:rsidRPr="00C929FA">
        <w:rPr>
          <w:rFonts w:cs="Arial"/>
          <w:i/>
          <w:szCs w:val="17"/>
        </w:rPr>
        <w:t>Note</w:t>
      </w:r>
      <w:r w:rsidRPr="00C929FA">
        <w:rPr>
          <w:rFonts w:cs="Arial"/>
          <w:i/>
          <w:szCs w:val="17"/>
        </w:rPr>
        <w:t xml:space="preserve">: </w:t>
      </w:r>
      <w:r w:rsidR="00466E4F" w:rsidRPr="00C929FA">
        <w:rPr>
          <w:rFonts w:cs="Arial"/>
          <w:i/>
          <w:szCs w:val="17"/>
        </w:rPr>
        <w:t xml:space="preserve"> </w:t>
      </w:r>
      <w:r w:rsidR="00942796">
        <w:rPr>
          <w:rFonts w:cs="Arial"/>
          <w:i/>
          <w:szCs w:val="17"/>
        </w:rPr>
        <w:t>I</w:t>
      </w:r>
      <w:r w:rsidR="00466E4F" w:rsidRPr="00C929FA">
        <w:rPr>
          <w:rFonts w:cs="Arial"/>
          <w:i/>
          <w:szCs w:val="17"/>
        </w:rPr>
        <w:t xml:space="preserve">n order achieve a Level A compliance, it is just necessary to follow rules in both Tables 1 and 2. </w:t>
      </w:r>
      <w:r w:rsidR="002E1AEB" w:rsidRPr="00C929FA">
        <w:rPr>
          <w:rFonts w:cs="Arial"/>
          <w:i/>
          <w:szCs w:val="17"/>
        </w:rPr>
        <w:t xml:space="preserve">In order to achieve a Level AA compliance, it is necessary to follow rules in both Tables 3 and 4. </w:t>
      </w:r>
      <w:r w:rsidR="00E76C5E">
        <w:rPr>
          <w:rFonts w:cs="Arial"/>
          <w:i/>
          <w:szCs w:val="17"/>
        </w:rPr>
        <w:t xml:space="preserve">The third letter indicates the type of response provided. </w:t>
      </w:r>
      <w:r w:rsidRPr="00C929FA">
        <w:rPr>
          <w:rFonts w:cs="Arial"/>
          <w:i/>
          <w:szCs w:val="17"/>
        </w:rPr>
        <w:t>]</w:t>
      </w:r>
    </w:p>
    <w:p w14:paraId="3B409220" w14:textId="0A192582" w:rsidR="00D01E36" w:rsidRPr="00525B15" w:rsidRDefault="00D01E36" w:rsidP="009C383A">
      <w:pPr>
        <w:pStyle w:val="Caption"/>
        <w:keepNext/>
      </w:pPr>
      <w:bookmarkStart w:id="106" w:name="_Ref7691151"/>
      <w:r w:rsidRPr="00525B15">
        <w:t xml:space="preserve">Table </w:t>
      </w:r>
      <w:r>
        <w:fldChar w:fldCharType="begin"/>
      </w:r>
      <w:r w:rsidRPr="00525B15">
        <w:instrText xml:space="preserve"> SEQ Table \* ARABIC </w:instrText>
      </w:r>
      <w:r>
        <w:fldChar w:fldCharType="separate"/>
      </w:r>
      <w:r w:rsidR="00092371">
        <w:rPr>
          <w:noProof/>
        </w:rPr>
        <w:t>1</w:t>
      </w:r>
      <w:r>
        <w:fldChar w:fldCharType="end"/>
      </w:r>
      <w:bookmarkEnd w:id="106"/>
      <w:r w:rsidRPr="00525B15">
        <w:t xml:space="preserve">: Conformance </w:t>
      </w:r>
      <w:r w:rsidR="00466E4F" w:rsidRPr="00525B15">
        <w:t>Table</w:t>
      </w:r>
      <w:r w:rsidRPr="00525B15">
        <w:t xml:space="preserve"> </w:t>
      </w:r>
      <w:r w:rsidR="00466E4F" w:rsidRPr="00525B15">
        <w:t xml:space="preserve">JSON response </w:t>
      </w:r>
    </w:p>
    <w:tbl>
      <w:tblPr>
        <w:tblStyle w:val="TableGrid"/>
        <w:tblW w:w="0" w:type="auto"/>
        <w:tblLook w:val="04A0" w:firstRow="1" w:lastRow="0" w:firstColumn="1" w:lastColumn="0" w:noHBand="0" w:noVBand="1"/>
      </w:tblPr>
      <w:tblGrid>
        <w:gridCol w:w="1075"/>
        <w:gridCol w:w="5670"/>
        <w:gridCol w:w="2515"/>
      </w:tblGrid>
      <w:tr w:rsidR="00D01E36" w:rsidRPr="00B67A3A" w14:paraId="5222CB06" w14:textId="77777777" w:rsidTr="00D35BA5">
        <w:tc>
          <w:tcPr>
            <w:tcW w:w="1075" w:type="dxa"/>
          </w:tcPr>
          <w:p w14:paraId="3732A75F" w14:textId="77777777" w:rsidR="00D01E36" w:rsidRPr="000C5F68" w:rsidRDefault="00D01E36" w:rsidP="005E48A2">
            <w:pPr>
              <w:pStyle w:val="NormalWeb"/>
              <w:rPr>
                <w:rFonts w:asciiTheme="minorBidi" w:hAnsiTheme="minorBidi" w:cstheme="minorBidi"/>
                <w:b/>
                <w:szCs w:val="17"/>
              </w:rPr>
            </w:pPr>
            <w:r w:rsidRPr="000C5F68">
              <w:rPr>
                <w:rFonts w:asciiTheme="minorBidi" w:hAnsiTheme="minorBidi" w:cstheme="minorBidi"/>
                <w:b/>
                <w:szCs w:val="17"/>
              </w:rPr>
              <w:t>Rule ID</w:t>
            </w:r>
          </w:p>
        </w:tc>
        <w:tc>
          <w:tcPr>
            <w:tcW w:w="5670" w:type="dxa"/>
          </w:tcPr>
          <w:p w14:paraId="2D4BC7DF" w14:textId="77777777" w:rsidR="00D01E36" w:rsidRPr="000C5F68" w:rsidRDefault="00D01E36" w:rsidP="005E48A2">
            <w:pPr>
              <w:pStyle w:val="NormalWeb"/>
              <w:rPr>
                <w:rFonts w:asciiTheme="minorBidi" w:hAnsiTheme="minorBidi" w:cstheme="minorBidi"/>
                <w:b/>
                <w:szCs w:val="17"/>
              </w:rPr>
            </w:pPr>
            <w:r w:rsidRPr="000C5F68">
              <w:rPr>
                <w:rFonts w:asciiTheme="minorBidi" w:hAnsiTheme="minorBidi" w:cstheme="minorBidi"/>
                <w:b/>
                <w:szCs w:val="17"/>
              </w:rPr>
              <w:t>Rule</w:t>
            </w:r>
            <w:r w:rsidR="00466E4F" w:rsidRPr="000C5F68">
              <w:rPr>
                <w:rFonts w:asciiTheme="minorBidi" w:hAnsiTheme="minorBidi" w:cstheme="minorBidi"/>
                <w:b/>
                <w:szCs w:val="17"/>
              </w:rPr>
              <w:t xml:space="preserve"> description</w:t>
            </w:r>
          </w:p>
        </w:tc>
        <w:tc>
          <w:tcPr>
            <w:tcW w:w="2515" w:type="dxa"/>
          </w:tcPr>
          <w:p w14:paraId="4F3F801D" w14:textId="77777777" w:rsidR="00D01E36" w:rsidRPr="009B474E" w:rsidRDefault="00D01E36" w:rsidP="005E48A2">
            <w:pPr>
              <w:pStyle w:val="NormalWeb"/>
              <w:rPr>
                <w:rFonts w:asciiTheme="minorBidi" w:hAnsiTheme="minorBidi" w:cstheme="minorBidi"/>
                <w:b/>
                <w:szCs w:val="17"/>
              </w:rPr>
            </w:pPr>
            <w:r w:rsidRPr="009B474E">
              <w:rPr>
                <w:rFonts w:asciiTheme="minorBidi" w:hAnsiTheme="minorBidi" w:cstheme="minorBidi"/>
                <w:b/>
                <w:szCs w:val="17"/>
              </w:rPr>
              <w:t>Cross reference and remark</w:t>
            </w:r>
          </w:p>
        </w:tc>
      </w:tr>
      <w:tr w:rsidR="00D01E36" w:rsidRPr="00B67A3A" w14:paraId="0B25941A" w14:textId="77777777" w:rsidTr="00D35BA5">
        <w:tc>
          <w:tcPr>
            <w:tcW w:w="1075" w:type="dxa"/>
          </w:tcPr>
          <w:p w14:paraId="1BD39400" w14:textId="77777777" w:rsidR="00D01E36" w:rsidRPr="009B474E" w:rsidRDefault="00D01E36" w:rsidP="005E48A2">
            <w:pPr>
              <w:pStyle w:val="NormalWeb"/>
              <w:rPr>
                <w:rFonts w:ascii="Arial" w:hAnsi="Arial" w:cs="Arial"/>
                <w:szCs w:val="17"/>
              </w:rPr>
            </w:pPr>
            <w:r w:rsidRPr="009B474E">
              <w:rPr>
                <w:rFonts w:ascii="Arial" w:hAnsi="Arial" w:cs="Arial"/>
                <w:szCs w:val="17"/>
              </w:rPr>
              <w:t>[RSG-01]</w:t>
            </w:r>
          </w:p>
        </w:tc>
        <w:tc>
          <w:tcPr>
            <w:tcW w:w="5670" w:type="dxa"/>
          </w:tcPr>
          <w:p w14:paraId="1EE19048" w14:textId="77777777" w:rsidR="00D01E36" w:rsidRPr="009B474E" w:rsidRDefault="00D01E36" w:rsidP="00F20B0F">
            <w:pPr>
              <w:pStyle w:val="NormalWeb"/>
              <w:spacing w:line="276" w:lineRule="auto"/>
              <w:rPr>
                <w:rFonts w:asciiTheme="minorBidi" w:hAnsiTheme="minorBidi" w:cstheme="minorBidi"/>
                <w:szCs w:val="17"/>
              </w:rPr>
            </w:pPr>
            <w:r w:rsidRPr="009B474E">
              <w:rPr>
                <w:rFonts w:asciiTheme="minorBidi" w:hAnsiTheme="minorBidi" w:cstheme="minorBidi"/>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2515" w:type="dxa"/>
          </w:tcPr>
          <w:p w14:paraId="4E68CA2F" w14:textId="77777777" w:rsidR="00D63DFA" w:rsidRPr="009B474E" w:rsidRDefault="00D63DFA" w:rsidP="00D63DFA">
            <w:pPr>
              <w:pStyle w:val="NormalWeb"/>
              <w:jc w:val="center"/>
              <w:rPr>
                <w:rFonts w:asciiTheme="minorBidi" w:hAnsiTheme="minorBidi" w:cstheme="minorBidi"/>
                <w:szCs w:val="17"/>
              </w:rPr>
            </w:pPr>
          </w:p>
          <w:p w14:paraId="25215779" w14:textId="77777777" w:rsidR="001F7CCA" w:rsidRPr="009B474E" w:rsidRDefault="00D63DFA" w:rsidP="00D63DFA">
            <w:pPr>
              <w:pStyle w:val="NormalWeb"/>
              <w:rPr>
                <w:rFonts w:asciiTheme="minorBidi" w:hAnsiTheme="minorBidi" w:cstheme="minorBidi"/>
                <w:szCs w:val="17"/>
                <w:lang w:val="es-ES"/>
              </w:rPr>
            </w:pPr>
            <w:r w:rsidRPr="009B474E">
              <w:rPr>
                <w:rFonts w:asciiTheme="minorBidi" w:hAnsiTheme="minorBidi" w:cstheme="minorBidi"/>
                <w:szCs w:val="17"/>
                <w:lang w:val="es-ES"/>
              </w:rPr>
              <w:t xml:space="preserve">AJ, AX, </w:t>
            </w:r>
            <w:r w:rsidR="001F7CCA" w:rsidRPr="009B474E">
              <w:rPr>
                <w:rFonts w:asciiTheme="minorBidi" w:hAnsiTheme="minorBidi" w:cstheme="minorBidi"/>
                <w:szCs w:val="17"/>
                <w:lang w:val="es-ES"/>
              </w:rPr>
              <w:t>AAJ, AAX</w:t>
            </w:r>
          </w:p>
        </w:tc>
      </w:tr>
      <w:tr w:rsidR="00D63DFA" w:rsidRPr="00B67A3A" w14:paraId="4A9235F6" w14:textId="77777777" w:rsidTr="00D35BA5">
        <w:tc>
          <w:tcPr>
            <w:tcW w:w="1075" w:type="dxa"/>
          </w:tcPr>
          <w:p w14:paraId="3BAF6670" w14:textId="77777777" w:rsidR="00D63DFA" w:rsidRPr="009B474E" w:rsidRDefault="00D63DFA" w:rsidP="00D63DFA">
            <w:pPr>
              <w:pStyle w:val="NormalWeb"/>
              <w:rPr>
                <w:rFonts w:ascii="Arial" w:hAnsi="Arial" w:cs="Arial"/>
                <w:szCs w:val="17"/>
              </w:rPr>
            </w:pPr>
            <w:r w:rsidRPr="009B474E">
              <w:rPr>
                <w:rFonts w:ascii="Arial" w:eastAsia="Times New Roman" w:hAnsi="Arial" w:cs="Arial"/>
                <w:szCs w:val="17"/>
              </w:rPr>
              <w:t>[RSG-02]</w:t>
            </w:r>
          </w:p>
        </w:tc>
        <w:tc>
          <w:tcPr>
            <w:tcW w:w="5670" w:type="dxa"/>
          </w:tcPr>
          <w:p w14:paraId="52F9AAFB" w14:textId="77777777" w:rsidR="00D63DFA" w:rsidRPr="009B474E" w:rsidRDefault="00D63DFA" w:rsidP="00D63DFA">
            <w:pPr>
              <w:pStyle w:val="NormalWeb"/>
              <w:spacing w:line="276" w:lineRule="auto"/>
              <w:rPr>
                <w:rFonts w:asciiTheme="minorBidi" w:hAnsiTheme="minorBidi" w:cstheme="minorBidi"/>
                <w:szCs w:val="17"/>
              </w:rPr>
            </w:pPr>
            <w:r w:rsidRPr="009B474E">
              <w:rPr>
                <w:rFonts w:asciiTheme="minorBidi" w:eastAsia="Times New Roman" w:hAnsiTheme="minorBidi" w:cstheme="minorBidi"/>
                <w:szCs w:val="17"/>
              </w:rPr>
              <w:t>Resources name MUST be consistent in their naming pattern.</w:t>
            </w:r>
          </w:p>
        </w:tc>
        <w:tc>
          <w:tcPr>
            <w:tcW w:w="2515" w:type="dxa"/>
          </w:tcPr>
          <w:p w14:paraId="4F214649" w14:textId="77777777" w:rsidR="00D63DFA" w:rsidRPr="009B474E" w:rsidRDefault="00D63DFA" w:rsidP="00D63DFA">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D01E36" w:rsidRPr="00B67A3A" w14:paraId="5BC669FF" w14:textId="77777777" w:rsidTr="00D35BA5">
        <w:tc>
          <w:tcPr>
            <w:tcW w:w="1075" w:type="dxa"/>
          </w:tcPr>
          <w:p w14:paraId="662CF73B" w14:textId="77777777" w:rsidR="00D01E36" w:rsidRPr="009B474E" w:rsidRDefault="004C6ED3" w:rsidP="005E48A2">
            <w:pPr>
              <w:pStyle w:val="NormalWeb"/>
              <w:rPr>
                <w:rFonts w:ascii="Arial" w:hAnsi="Arial" w:cs="Arial"/>
                <w:szCs w:val="17"/>
              </w:rPr>
            </w:pPr>
            <w:r w:rsidRPr="009B474E">
              <w:rPr>
                <w:rFonts w:ascii="Arial" w:eastAsia="Times New Roman" w:hAnsi="Arial" w:cs="Arial"/>
                <w:szCs w:val="17"/>
              </w:rPr>
              <w:t>[RSG-04</w:t>
            </w:r>
          </w:p>
        </w:tc>
        <w:tc>
          <w:tcPr>
            <w:tcW w:w="5670" w:type="dxa"/>
          </w:tcPr>
          <w:p w14:paraId="66157C9B" w14:textId="77777777" w:rsidR="00D01E36" w:rsidRPr="009B474E" w:rsidRDefault="004C6ED3" w:rsidP="00F20B0F">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Query parameters MUST be consistent in their naming pattern </w:t>
            </w:r>
          </w:p>
        </w:tc>
        <w:tc>
          <w:tcPr>
            <w:tcW w:w="2515" w:type="dxa"/>
          </w:tcPr>
          <w:p w14:paraId="615A2EE8" w14:textId="77777777" w:rsidR="00D01E36" w:rsidRPr="009B474E" w:rsidRDefault="00D63DFA" w:rsidP="005E48A2">
            <w:pPr>
              <w:pStyle w:val="NormalWeb"/>
              <w:rPr>
                <w:rFonts w:asciiTheme="minorBidi" w:hAnsiTheme="minorBidi" w:cstheme="minorBidi"/>
                <w:szCs w:val="17"/>
                <w:highlight w:val="yellow"/>
              </w:rPr>
            </w:pPr>
            <w:r w:rsidRPr="009B474E">
              <w:rPr>
                <w:rFonts w:asciiTheme="minorBidi" w:hAnsiTheme="minorBidi" w:cstheme="minorBidi"/>
                <w:szCs w:val="17"/>
              </w:rPr>
              <w:t>AJ, AX</w:t>
            </w:r>
          </w:p>
        </w:tc>
      </w:tr>
      <w:tr w:rsidR="00D63DFA" w:rsidRPr="00B67A3A" w14:paraId="63ED1CC0" w14:textId="77777777" w:rsidTr="00D35BA5">
        <w:tc>
          <w:tcPr>
            <w:tcW w:w="1075" w:type="dxa"/>
          </w:tcPr>
          <w:p w14:paraId="65DD552B" w14:textId="77777777" w:rsidR="00D63DFA" w:rsidRPr="009B474E" w:rsidRDefault="00D63DFA" w:rsidP="00D63DFA">
            <w:pPr>
              <w:pStyle w:val="NormalWeb"/>
              <w:rPr>
                <w:rFonts w:ascii="Arial" w:hAnsi="Arial" w:cs="Arial"/>
                <w:szCs w:val="17"/>
              </w:rPr>
            </w:pPr>
            <w:r w:rsidRPr="009B474E">
              <w:rPr>
                <w:rFonts w:ascii="Arial" w:eastAsia="Times New Roman" w:hAnsi="Arial" w:cs="Arial"/>
                <w:szCs w:val="17"/>
              </w:rPr>
              <w:t>[RSG-06]</w:t>
            </w:r>
          </w:p>
        </w:tc>
        <w:tc>
          <w:tcPr>
            <w:tcW w:w="5670" w:type="dxa"/>
          </w:tcPr>
          <w:p w14:paraId="77194449" w14:textId="77777777" w:rsidR="00D63DFA" w:rsidRPr="009B474E" w:rsidRDefault="00D63DFA" w:rsidP="00D63DFA">
            <w:pPr>
              <w:pStyle w:val="NormalWeb"/>
              <w:spacing w:line="276" w:lineRule="auto"/>
              <w:rPr>
                <w:rFonts w:asciiTheme="minorBidi" w:hAnsiTheme="minorBidi" w:cstheme="minorBidi"/>
                <w:szCs w:val="17"/>
              </w:rPr>
            </w:pPr>
            <w:r w:rsidRPr="009B474E">
              <w:rPr>
                <w:rFonts w:asciiTheme="minorBidi" w:eastAsia="Times New Roman" w:hAnsiTheme="minorBidi" w:cstheme="minorBidi"/>
                <w:szCs w:val="17"/>
              </w:rPr>
              <w:t>The URL pattern for a Web API MUST contain the word “api” in the URI.</w:t>
            </w:r>
          </w:p>
        </w:tc>
        <w:tc>
          <w:tcPr>
            <w:tcW w:w="2515" w:type="dxa"/>
          </w:tcPr>
          <w:p w14:paraId="1F5D936A" w14:textId="77777777" w:rsidR="00D63DFA" w:rsidRPr="009B474E" w:rsidRDefault="00D63DFA" w:rsidP="00D63DFA">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EC3004" w:rsidRPr="00B67A3A" w14:paraId="467CF0E3" w14:textId="77777777" w:rsidTr="00D35BA5">
        <w:tc>
          <w:tcPr>
            <w:tcW w:w="1075" w:type="dxa"/>
          </w:tcPr>
          <w:p w14:paraId="1A74EA63" w14:textId="77777777" w:rsidR="00EC3004" w:rsidRPr="009B474E" w:rsidRDefault="00EC3004" w:rsidP="00EC3004">
            <w:pPr>
              <w:pStyle w:val="NormalWeb"/>
              <w:rPr>
                <w:rFonts w:ascii="Arial" w:hAnsi="Arial" w:cs="Arial"/>
                <w:szCs w:val="17"/>
              </w:rPr>
            </w:pPr>
            <w:r w:rsidRPr="009B474E">
              <w:rPr>
                <w:rFonts w:ascii="Arial" w:eastAsia="Times New Roman" w:hAnsi="Arial" w:cs="Arial"/>
                <w:szCs w:val="17"/>
              </w:rPr>
              <w:t>[RSG-07]</w:t>
            </w:r>
          </w:p>
        </w:tc>
        <w:tc>
          <w:tcPr>
            <w:tcW w:w="5670" w:type="dxa"/>
          </w:tcPr>
          <w:p w14:paraId="12509C61" w14:textId="77777777" w:rsidR="00EC3004" w:rsidRPr="009B474E" w:rsidRDefault="00EC3004" w:rsidP="00EC3004">
            <w:pPr>
              <w:pStyle w:val="NormalWeb"/>
              <w:spacing w:line="276" w:lineRule="auto"/>
              <w:rPr>
                <w:rFonts w:asciiTheme="minorBidi" w:hAnsiTheme="minorBidi" w:cstheme="minorBidi"/>
                <w:szCs w:val="17"/>
              </w:rPr>
            </w:pPr>
            <w:r w:rsidRPr="009B474E">
              <w:rPr>
                <w:rFonts w:asciiTheme="minorBidi" w:eastAsia="Times New Roman" w:hAnsiTheme="minorBidi" w:cstheme="minorBidi"/>
                <w:szCs w:val="17"/>
              </w:rPr>
              <w:t>Matrix parameters MUST NOT be used. </w:t>
            </w:r>
          </w:p>
        </w:tc>
        <w:tc>
          <w:tcPr>
            <w:tcW w:w="2515" w:type="dxa"/>
          </w:tcPr>
          <w:p w14:paraId="398BE27F" w14:textId="77777777" w:rsidR="00EC3004" w:rsidRPr="009B474E" w:rsidRDefault="00EC3004" w:rsidP="00EC3004">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EC3004" w:rsidRPr="00B67A3A" w14:paraId="0D031931" w14:textId="77777777" w:rsidTr="00D35BA5">
        <w:tc>
          <w:tcPr>
            <w:tcW w:w="1075" w:type="dxa"/>
          </w:tcPr>
          <w:p w14:paraId="42320AA2" w14:textId="77777777" w:rsidR="00EC3004" w:rsidRPr="009B474E" w:rsidRDefault="00EC3004" w:rsidP="00EC3004">
            <w:pPr>
              <w:pStyle w:val="NormalWeb"/>
              <w:rPr>
                <w:rFonts w:ascii="Arial" w:hAnsi="Arial" w:cs="Arial"/>
                <w:szCs w:val="17"/>
              </w:rPr>
            </w:pPr>
            <w:r w:rsidRPr="009B474E">
              <w:rPr>
                <w:rFonts w:ascii="Arial" w:eastAsia="Times New Roman" w:hAnsi="Arial" w:cs="Arial"/>
                <w:szCs w:val="17"/>
              </w:rPr>
              <w:t>[RSG-08]</w:t>
            </w:r>
          </w:p>
        </w:tc>
        <w:tc>
          <w:tcPr>
            <w:tcW w:w="5670" w:type="dxa"/>
          </w:tcPr>
          <w:p w14:paraId="14CEBE59" w14:textId="77777777" w:rsidR="00EC3004" w:rsidRPr="009B474E" w:rsidRDefault="00EC3004" w:rsidP="00EC3004">
            <w:pPr>
              <w:pStyle w:val="NormalWeb"/>
              <w:spacing w:line="276" w:lineRule="auto"/>
              <w:rPr>
                <w:rFonts w:asciiTheme="minorBidi" w:hAnsiTheme="minorBidi" w:cstheme="minorBidi"/>
                <w:szCs w:val="17"/>
              </w:rPr>
            </w:pPr>
            <w:r w:rsidRPr="009B474E">
              <w:rPr>
                <w:rFonts w:asciiTheme="minorBidi" w:eastAsia="Times New Roman" w:hAnsiTheme="minorBidi" w:cstheme="minorBidi"/>
                <w:szCs w:val="17"/>
              </w:rPr>
              <w:t>A Web API MUST consistently apply HTTP status codes as described in IETF RFCs</w:t>
            </w:r>
          </w:p>
        </w:tc>
        <w:tc>
          <w:tcPr>
            <w:tcW w:w="2515" w:type="dxa"/>
          </w:tcPr>
          <w:p w14:paraId="5A691979" w14:textId="77777777" w:rsidR="00EC3004" w:rsidRPr="009B474E" w:rsidRDefault="00EC3004" w:rsidP="00EC3004">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0653B9" w:rsidRPr="00B67A3A" w14:paraId="01755294" w14:textId="77777777" w:rsidTr="00D35BA5">
        <w:tc>
          <w:tcPr>
            <w:tcW w:w="1075" w:type="dxa"/>
          </w:tcPr>
          <w:p w14:paraId="4AEA254C" w14:textId="77777777" w:rsidR="000653B9" w:rsidRPr="009B474E" w:rsidRDefault="000653B9" w:rsidP="000653B9">
            <w:pPr>
              <w:pStyle w:val="NormalWeb"/>
              <w:rPr>
                <w:rFonts w:ascii="Arial" w:hAnsi="Arial" w:cs="Arial"/>
                <w:szCs w:val="17"/>
              </w:rPr>
            </w:pPr>
            <w:r w:rsidRPr="009B474E">
              <w:rPr>
                <w:rFonts w:ascii="Arial" w:eastAsia="Times New Roman" w:hAnsi="Arial" w:cs="Arial"/>
                <w:szCs w:val="17"/>
              </w:rPr>
              <w:t>[RSG-10]</w:t>
            </w:r>
          </w:p>
        </w:tc>
        <w:tc>
          <w:tcPr>
            <w:tcW w:w="5670" w:type="dxa"/>
          </w:tcPr>
          <w:p w14:paraId="13A5ACCE" w14:textId="77777777" w:rsidR="000653B9" w:rsidRPr="009B474E" w:rsidRDefault="000653B9" w:rsidP="000653B9">
            <w:pPr>
              <w:pStyle w:val="NormalWeb"/>
              <w:spacing w:line="276" w:lineRule="auto"/>
              <w:rPr>
                <w:rFonts w:asciiTheme="minorBidi" w:hAnsiTheme="minorBidi" w:cstheme="minorBidi"/>
                <w:szCs w:val="17"/>
              </w:rPr>
            </w:pPr>
            <w:r w:rsidRPr="009B474E">
              <w:rPr>
                <w:rFonts w:asciiTheme="minorBidi" w:eastAsia="Times New Roman" w:hAnsiTheme="minorBidi" w:cstheme="minorBidi"/>
                <w:szCs w:val="17"/>
              </w:rPr>
              <w:t>If the API detects invalid input values, it MUST return the HTTP status code “</w:t>
            </w:r>
            <w:r w:rsidRPr="00722E62">
              <w:rPr>
                <w:rFonts w:ascii="Courier New" w:eastAsia="Times New Roman" w:hAnsi="Courier New" w:cs="Courier New"/>
                <w:szCs w:val="17"/>
              </w:rPr>
              <w:t>400 Bad Request</w:t>
            </w:r>
            <w:r w:rsidRPr="009B474E">
              <w:rPr>
                <w:rFonts w:asciiTheme="minorBidi" w:eastAsia="Times New Roman" w:hAnsiTheme="minorBidi" w:cstheme="minorBidi"/>
                <w:szCs w:val="17"/>
              </w:rPr>
              <w:t>”. The error payload MUST indicate the erroneous value.</w:t>
            </w:r>
          </w:p>
        </w:tc>
        <w:tc>
          <w:tcPr>
            <w:tcW w:w="2515" w:type="dxa"/>
          </w:tcPr>
          <w:p w14:paraId="55E3064B" w14:textId="77777777" w:rsidR="000653B9" w:rsidRPr="009B474E" w:rsidRDefault="000653B9" w:rsidP="000653B9">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647F65" w:rsidRPr="00B67A3A" w14:paraId="686E3A39" w14:textId="77777777" w:rsidTr="00D35BA5">
        <w:tc>
          <w:tcPr>
            <w:tcW w:w="1075" w:type="dxa"/>
          </w:tcPr>
          <w:p w14:paraId="0CED9764" w14:textId="77777777" w:rsidR="00647F65" w:rsidRPr="009B474E" w:rsidRDefault="00647F65" w:rsidP="00647F65">
            <w:pPr>
              <w:pStyle w:val="NormalWeb"/>
              <w:rPr>
                <w:rFonts w:ascii="Arial" w:hAnsi="Arial" w:cs="Arial"/>
                <w:szCs w:val="17"/>
              </w:rPr>
            </w:pPr>
            <w:r w:rsidRPr="009B474E">
              <w:rPr>
                <w:rFonts w:ascii="Arial" w:eastAsia="Times New Roman" w:hAnsi="Arial" w:cs="Arial"/>
                <w:szCs w:val="17"/>
              </w:rPr>
              <w:t>[RSG-12]</w:t>
            </w:r>
          </w:p>
        </w:tc>
        <w:tc>
          <w:tcPr>
            <w:tcW w:w="5670" w:type="dxa"/>
          </w:tcPr>
          <w:p w14:paraId="11D57D79" w14:textId="77777777" w:rsidR="00647F65" w:rsidRPr="009B474E" w:rsidRDefault="00647F65" w:rsidP="00647F65">
            <w:pPr>
              <w:pStyle w:val="NormalWeb"/>
              <w:spacing w:line="276" w:lineRule="auto"/>
              <w:rPr>
                <w:rFonts w:asciiTheme="minorBidi" w:hAnsiTheme="minorBidi" w:cstheme="minorBidi"/>
                <w:szCs w:val="17"/>
              </w:rPr>
            </w:pPr>
            <w:r w:rsidRPr="009B474E">
              <w:rPr>
                <w:rFonts w:asciiTheme="minorBidi" w:eastAsia="Times New Roman" w:hAnsiTheme="minorBidi" w:cstheme="minorBidi"/>
                <w:szCs w:val="17"/>
              </w:rPr>
              <w:t>If the API detects valid values that require features to not be implemented, it MUST return the HTTP status code “</w:t>
            </w:r>
            <w:r w:rsidRPr="00722E62">
              <w:rPr>
                <w:rFonts w:ascii="Courier New" w:eastAsia="Times New Roman" w:hAnsi="Courier New" w:cs="Courier New"/>
                <w:szCs w:val="17"/>
              </w:rPr>
              <w:t>501 Not Implemented</w:t>
            </w:r>
            <w:r w:rsidRPr="009B474E">
              <w:rPr>
                <w:rFonts w:asciiTheme="minorBidi" w:eastAsia="Times New Roman" w:hAnsiTheme="minorBidi" w:cstheme="minorBidi"/>
                <w:szCs w:val="17"/>
              </w:rPr>
              <w:t>”. The error payload MUST indicate the unhandled value.</w:t>
            </w:r>
          </w:p>
        </w:tc>
        <w:tc>
          <w:tcPr>
            <w:tcW w:w="2515" w:type="dxa"/>
          </w:tcPr>
          <w:p w14:paraId="463B3507" w14:textId="77777777" w:rsidR="00647F65" w:rsidRPr="009B474E" w:rsidRDefault="00647F65" w:rsidP="00647F65">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647F65" w:rsidRPr="00B67A3A" w14:paraId="4604A11C" w14:textId="77777777" w:rsidTr="00D35BA5">
        <w:tc>
          <w:tcPr>
            <w:tcW w:w="1075" w:type="dxa"/>
          </w:tcPr>
          <w:p w14:paraId="67BC9BC9" w14:textId="77777777" w:rsidR="00647F65" w:rsidRPr="009B474E" w:rsidRDefault="00647F65" w:rsidP="00647F65">
            <w:pPr>
              <w:pStyle w:val="NormalWeb"/>
              <w:rPr>
                <w:rFonts w:ascii="Arial" w:hAnsi="Arial" w:cs="Arial"/>
                <w:szCs w:val="17"/>
              </w:rPr>
            </w:pPr>
            <w:r w:rsidRPr="009B474E">
              <w:rPr>
                <w:rFonts w:ascii="Arial" w:eastAsia="Times New Roman" w:hAnsi="Arial" w:cs="Arial"/>
                <w:szCs w:val="17"/>
              </w:rPr>
              <w:t>[RSG-14]</w:t>
            </w:r>
          </w:p>
        </w:tc>
        <w:tc>
          <w:tcPr>
            <w:tcW w:w="5670" w:type="dxa"/>
          </w:tcPr>
          <w:p w14:paraId="49B14A42" w14:textId="77777777" w:rsidR="00647F65" w:rsidRPr="009B474E" w:rsidRDefault="00647F65" w:rsidP="00647F65">
            <w:pPr>
              <w:pStyle w:val="NormalWeb"/>
              <w:spacing w:line="276" w:lineRule="auto"/>
              <w:rPr>
                <w:rFonts w:asciiTheme="minorBidi" w:hAnsiTheme="minorBidi" w:cstheme="minorBidi"/>
                <w:szCs w:val="17"/>
              </w:rPr>
            </w:pPr>
            <w:r w:rsidRPr="009B474E">
              <w:rPr>
                <w:rFonts w:asciiTheme="minorBidi" w:eastAsia="Times New Roman" w:hAnsiTheme="minorBidi" w:cstheme="minorBidi"/>
                <w:szCs w:val="17"/>
              </w:rPr>
              <w:t xml:space="preserve">If a resource can be stand-alone it MUST be a top-level resource, or otherwise a sub-resource.  </w:t>
            </w:r>
          </w:p>
        </w:tc>
        <w:tc>
          <w:tcPr>
            <w:tcW w:w="2515" w:type="dxa"/>
          </w:tcPr>
          <w:p w14:paraId="317A9075" w14:textId="77777777" w:rsidR="00647F65" w:rsidRPr="009B474E" w:rsidRDefault="00647F65" w:rsidP="00647F65">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800EDA" w:rsidRPr="00B67A3A" w14:paraId="7069D1D2" w14:textId="77777777" w:rsidTr="00D35BA5">
        <w:tc>
          <w:tcPr>
            <w:tcW w:w="1075" w:type="dxa"/>
          </w:tcPr>
          <w:p w14:paraId="3AA58963" w14:textId="77777777" w:rsidR="00800EDA" w:rsidRPr="009B474E" w:rsidRDefault="00800EDA" w:rsidP="00800EDA">
            <w:pPr>
              <w:pStyle w:val="NormalWeb"/>
              <w:rPr>
                <w:rFonts w:ascii="Arial" w:hAnsi="Arial" w:cs="Arial"/>
                <w:szCs w:val="17"/>
              </w:rPr>
            </w:pPr>
            <w:r w:rsidRPr="009B474E">
              <w:rPr>
                <w:rFonts w:ascii="Arial" w:eastAsia="Times New Roman" w:hAnsi="Arial" w:cs="Arial"/>
                <w:szCs w:val="17"/>
              </w:rPr>
              <w:t>[RSG-15]</w:t>
            </w:r>
          </w:p>
        </w:tc>
        <w:tc>
          <w:tcPr>
            <w:tcW w:w="5670" w:type="dxa"/>
          </w:tcPr>
          <w:p w14:paraId="7B94691D" w14:textId="77777777" w:rsidR="00800EDA" w:rsidRPr="009B474E" w:rsidRDefault="00800EDA" w:rsidP="00800EDA">
            <w:pPr>
              <w:pStyle w:val="NormalWeb"/>
              <w:spacing w:line="276" w:lineRule="auto"/>
              <w:rPr>
                <w:rFonts w:asciiTheme="minorBidi" w:hAnsiTheme="minorBidi" w:cstheme="minorBidi"/>
                <w:szCs w:val="17"/>
              </w:rPr>
            </w:pPr>
            <w:r w:rsidRPr="009B474E">
              <w:rPr>
                <w:rFonts w:asciiTheme="minorBidi" w:eastAsia="Times New Roman" w:hAnsiTheme="minorBidi" w:cstheme="minorBidi"/>
                <w:szCs w:val="17"/>
              </w:rPr>
              <w:t xml:space="preserve">Query parameters MUST be used instead of URL paths to retrieve nested resources.  </w:t>
            </w:r>
          </w:p>
        </w:tc>
        <w:tc>
          <w:tcPr>
            <w:tcW w:w="2515" w:type="dxa"/>
          </w:tcPr>
          <w:p w14:paraId="079168B0" w14:textId="77777777" w:rsidR="00800EDA" w:rsidRPr="009B474E" w:rsidRDefault="00800EDA" w:rsidP="00800EDA">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800EDA" w:rsidRPr="00B67A3A" w14:paraId="1C693ACA" w14:textId="77777777" w:rsidTr="00D35BA5">
        <w:tc>
          <w:tcPr>
            <w:tcW w:w="1075" w:type="dxa"/>
          </w:tcPr>
          <w:p w14:paraId="26A353BC" w14:textId="77777777" w:rsidR="00800EDA" w:rsidRPr="009B474E" w:rsidRDefault="00800EDA" w:rsidP="00800EDA">
            <w:pPr>
              <w:pStyle w:val="NormalWeb"/>
              <w:rPr>
                <w:rFonts w:ascii="Arial" w:hAnsi="Arial" w:cs="Arial"/>
                <w:szCs w:val="17"/>
              </w:rPr>
            </w:pPr>
            <w:r w:rsidRPr="009B474E">
              <w:rPr>
                <w:rFonts w:ascii="Arial" w:eastAsia="Times New Roman" w:hAnsi="Arial" w:cs="Arial"/>
                <w:szCs w:val="17"/>
              </w:rPr>
              <w:t>[RSG-1</w:t>
            </w:r>
            <w:r w:rsidR="00765658" w:rsidRPr="009B474E">
              <w:rPr>
                <w:rFonts w:ascii="Arial" w:eastAsia="Times New Roman" w:hAnsi="Arial" w:cs="Arial"/>
                <w:szCs w:val="17"/>
              </w:rPr>
              <w:t>8</w:t>
            </w:r>
            <w:r w:rsidRPr="009B474E">
              <w:rPr>
                <w:rFonts w:ascii="Arial" w:eastAsia="Times New Roman" w:hAnsi="Arial" w:cs="Arial"/>
                <w:szCs w:val="17"/>
              </w:rPr>
              <w:t>]</w:t>
            </w:r>
          </w:p>
        </w:tc>
        <w:tc>
          <w:tcPr>
            <w:tcW w:w="5670" w:type="dxa"/>
          </w:tcPr>
          <w:p w14:paraId="62D0233E" w14:textId="77777777" w:rsidR="00800EDA" w:rsidRPr="009B474E" w:rsidRDefault="00800EDA" w:rsidP="00800EDA">
            <w:pPr>
              <w:pStyle w:val="NormalWeb"/>
              <w:spacing w:line="276" w:lineRule="auto"/>
              <w:rPr>
                <w:rFonts w:asciiTheme="minorBidi" w:hAnsiTheme="minorBidi" w:cstheme="minorBidi"/>
                <w:szCs w:val="17"/>
              </w:rPr>
            </w:pPr>
            <w:r w:rsidRPr="009B474E">
              <w:rPr>
                <w:rFonts w:asciiTheme="minorBidi" w:eastAsia="Times New Roman" w:hAnsiTheme="minorBidi" w:cstheme="minorBidi"/>
                <w:szCs w:val="17"/>
              </w:rPr>
              <w:t>Resource names, segment and query parameters MUST be composed of words in the English language, using the primary English spellings provided in the Oxford English Dictionary. Resource names that are localized due to business requirements MAY be in other languages.</w:t>
            </w:r>
          </w:p>
        </w:tc>
        <w:tc>
          <w:tcPr>
            <w:tcW w:w="2515" w:type="dxa"/>
          </w:tcPr>
          <w:p w14:paraId="65E4FA75" w14:textId="77777777" w:rsidR="00800EDA" w:rsidRPr="009B474E" w:rsidRDefault="00800EDA" w:rsidP="00800EDA">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4830AF" w:rsidRPr="00B67A3A" w14:paraId="574FCC46" w14:textId="77777777" w:rsidTr="00D35BA5">
        <w:tc>
          <w:tcPr>
            <w:tcW w:w="1075" w:type="dxa"/>
          </w:tcPr>
          <w:p w14:paraId="0C011A86" w14:textId="77777777" w:rsidR="004830AF" w:rsidRPr="009B474E" w:rsidRDefault="004830AF" w:rsidP="004830AF">
            <w:pPr>
              <w:pStyle w:val="NormalWeb"/>
              <w:rPr>
                <w:rFonts w:ascii="Arial" w:hAnsi="Arial" w:cs="Arial"/>
                <w:szCs w:val="17"/>
              </w:rPr>
            </w:pPr>
            <w:r w:rsidRPr="009B474E">
              <w:rPr>
                <w:rFonts w:ascii="Arial" w:eastAsia="Times New Roman" w:hAnsi="Arial" w:cs="Arial"/>
                <w:szCs w:val="17"/>
              </w:rPr>
              <w:t>[RSG-2</w:t>
            </w:r>
            <w:r w:rsidR="00991725" w:rsidRPr="009B474E">
              <w:rPr>
                <w:rFonts w:ascii="Arial" w:eastAsia="Times New Roman" w:hAnsi="Arial" w:cs="Arial"/>
                <w:szCs w:val="17"/>
              </w:rPr>
              <w:t>0</w:t>
            </w:r>
            <w:r w:rsidRPr="009B474E">
              <w:rPr>
                <w:rFonts w:ascii="Arial" w:eastAsia="Times New Roman" w:hAnsi="Arial" w:cs="Arial"/>
                <w:szCs w:val="17"/>
              </w:rPr>
              <w:t>]</w:t>
            </w:r>
          </w:p>
        </w:tc>
        <w:tc>
          <w:tcPr>
            <w:tcW w:w="5670" w:type="dxa"/>
          </w:tcPr>
          <w:p w14:paraId="21633091" w14:textId="77777777" w:rsidR="004830AF" w:rsidRPr="009B474E" w:rsidRDefault="004830AF" w:rsidP="004830AF">
            <w:pPr>
              <w:pStyle w:val="NormalWeb"/>
              <w:spacing w:line="276" w:lineRule="auto"/>
              <w:rPr>
                <w:rFonts w:asciiTheme="minorBidi" w:hAnsiTheme="minorBidi" w:cstheme="minorBidi"/>
                <w:szCs w:val="17"/>
              </w:rPr>
            </w:pPr>
            <w:r w:rsidRPr="009B474E">
              <w:rPr>
                <w:rFonts w:asciiTheme="minorBidi" w:eastAsia="Times New Roman" w:hAnsiTheme="minorBidi" w:cstheme="minorBidi"/>
                <w:szCs w:val="17"/>
              </w:rPr>
              <w:t>A Web API MUST support content type negotiation following IETF RFC 7231.</w:t>
            </w:r>
          </w:p>
        </w:tc>
        <w:tc>
          <w:tcPr>
            <w:tcW w:w="2515" w:type="dxa"/>
          </w:tcPr>
          <w:p w14:paraId="754AF2C1" w14:textId="77777777" w:rsidR="004830AF" w:rsidRPr="009B474E" w:rsidRDefault="004830AF" w:rsidP="004830AF">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C26C95" w:rsidRPr="00B67A3A" w14:paraId="1D787296" w14:textId="77777777" w:rsidTr="00D35BA5">
        <w:tc>
          <w:tcPr>
            <w:tcW w:w="1075" w:type="dxa"/>
          </w:tcPr>
          <w:p w14:paraId="2B5C8481" w14:textId="77777777" w:rsidR="00C26C95" w:rsidRPr="009B474E" w:rsidRDefault="00C26C95" w:rsidP="00C26C95">
            <w:pPr>
              <w:pStyle w:val="NormalWeb"/>
              <w:rPr>
                <w:rFonts w:ascii="Arial" w:hAnsi="Arial" w:cs="Arial"/>
                <w:szCs w:val="17"/>
              </w:rPr>
            </w:pPr>
            <w:r w:rsidRPr="009B474E">
              <w:rPr>
                <w:rFonts w:ascii="Arial" w:eastAsia="Times New Roman" w:hAnsi="Arial" w:cs="Arial"/>
                <w:szCs w:val="17"/>
              </w:rPr>
              <w:t>[RSG-2</w:t>
            </w:r>
            <w:r w:rsidR="00991725" w:rsidRPr="009B474E">
              <w:rPr>
                <w:rFonts w:ascii="Arial" w:eastAsia="Times New Roman" w:hAnsi="Arial" w:cs="Arial"/>
                <w:szCs w:val="17"/>
              </w:rPr>
              <w:t>1</w:t>
            </w:r>
            <w:r w:rsidRPr="009B474E">
              <w:rPr>
                <w:rFonts w:ascii="Arial" w:eastAsia="Times New Roman" w:hAnsi="Arial" w:cs="Arial"/>
                <w:szCs w:val="17"/>
              </w:rPr>
              <w:t>]</w:t>
            </w:r>
          </w:p>
        </w:tc>
        <w:tc>
          <w:tcPr>
            <w:tcW w:w="5670" w:type="dxa"/>
          </w:tcPr>
          <w:p w14:paraId="175411FF" w14:textId="77777777" w:rsidR="00C26C95" w:rsidRPr="009B474E" w:rsidRDefault="00C26C95" w:rsidP="00C26C95">
            <w:pPr>
              <w:pStyle w:val="NormalWeb"/>
              <w:spacing w:line="276" w:lineRule="auto"/>
              <w:rPr>
                <w:rFonts w:asciiTheme="minorBidi" w:hAnsiTheme="minorBidi" w:cstheme="minorBidi"/>
                <w:szCs w:val="17"/>
              </w:rPr>
            </w:pPr>
            <w:r w:rsidRPr="009B474E">
              <w:rPr>
                <w:rFonts w:asciiTheme="minorBidi" w:eastAsia="Times New Roman" w:hAnsiTheme="minorBidi" w:cstheme="minorBidi"/>
                <w:szCs w:val="17"/>
              </w:rPr>
              <w:t>JSON format MUST be assumed when no specific content type is requested.</w:t>
            </w:r>
          </w:p>
        </w:tc>
        <w:tc>
          <w:tcPr>
            <w:tcW w:w="2515" w:type="dxa"/>
          </w:tcPr>
          <w:p w14:paraId="0F4321E8" w14:textId="77777777" w:rsidR="00C26C95" w:rsidRPr="009B474E" w:rsidRDefault="00C26C95" w:rsidP="00C26C95">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C26C95" w:rsidRPr="00B67A3A" w14:paraId="0FAD4962" w14:textId="77777777" w:rsidTr="00D35BA5">
        <w:tc>
          <w:tcPr>
            <w:tcW w:w="1075" w:type="dxa"/>
          </w:tcPr>
          <w:p w14:paraId="30D0ABE6" w14:textId="77777777" w:rsidR="00C26C95" w:rsidRPr="009B474E" w:rsidRDefault="00C26C95" w:rsidP="00C26C95">
            <w:pPr>
              <w:pStyle w:val="NormalWeb"/>
              <w:rPr>
                <w:rFonts w:ascii="Arial" w:hAnsi="Arial" w:cs="Arial"/>
                <w:szCs w:val="17"/>
              </w:rPr>
            </w:pPr>
            <w:r w:rsidRPr="009B474E">
              <w:rPr>
                <w:rFonts w:ascii="Arial" w:eastAsia="Times New Roman" w:hAnsi="Arial" w:cs="Arial"/>
                <w:szCs w:val="17"/>
              </w:rPr>
              <w:t>[RSG-2</w:t>
            </w:r>
            <w:r w:rsidR="00372D52" w:rsidRPr="009B474E">
              <w:rPr>
                <w:rFonts w:ascii="Arial" w:eastAsia="Times New Roman" w:hAnsi="Arial" w:cs="Arial"/>
                <w:szCs w:val="17"/>
              </w:rPr>
              <w:t>7</w:t>
            </w:r>
            <w:r w:rsidRPr="009B474E">
              <w:rPr>
                <w:rFonts w:ascii="Arial" w:eastAsia="Times New Roman" w:hAnsi="Arial" w:cs="Arial"/>
                <w:szCs w:val="17"/>
              </w:rPr>
              <w:t>]</w:t>
            </w:r>
          </w:p>
        </w:tc>
        <w:tc>
          <w:tcPr>
            <w:tcW w:w="5670" w:type="dxa"/>
          </w:tcPr>
          <w:p w14:paraId="505F745D" w14:textId="77777777" w:rsidR="00C26C95" w:rsidRPr="009B474E" w:rsidRDefault="00C26C95" w:rsidP="00C26C95">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A </w:t>
            </w:r>
            <w:r w:rsidRPr="009B474E">
              <w:rPr>
                <w:rFonts w:asciiTheme="minorBidi" w:hAnsiTheme="minorBidi" w:cstheme="minorBidi"/>
                <w:szCs w:val="17"/>
              </w:rPr>
              <w:t>Web API MUST support at least XML or JSON.</w:t>
            </w:r>
          </w:p>
        </w:tc>
        <w:tc>
          <w:tcPr>
            <w:tcW w:w="2515" w:type="dxa"/>
          </w:tcPr>
          <w:p w14:paraId="78FFFD81" w14:textId="77777777" w:rsidR="00C26C95" w:rsidRPr="009B474E" w:rsidRDefault="00C26C95" w:rsidP="00C26C95">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C26C95" w:rsidRPr="00B67A3A" w14:paraId="72D47AB3" w14:textId="77777777" w:rsidTr="00D35BA5">
        <w:tc>
          <w:tcPr>
            <w:tcW w:w="1075" w:type="dxa"/>
          </w:tcPr>
          <w:p w14:paraId="05E4F079" w14:textId="77777777" w:rsidR="00C26C95" w:rsidRPr="009B474E" w:rsidRDefault="00C26C95" w:rsidP="00C26C95">
            <w:pPr>
              <w:pStyle w:val="NormalWeb"/>
              <w:rPr>
                <w:rFonts w:ascii="Arial" w:hAnsi="Arial" w:cs="Arial"/>
                <w:szCs w:val="17"/>
              </w:rPr>
            </w:pPr>
            <w:r w:rsidRPr="009B474E">
              <w:rPr>
                <w:rFonts w:ascii="Arial" w:eastAsia="Times New Roman" w:hAnsi="Arial" w:cs="Arial"/>
                <w:szCs w:val="17"/>
              </w:rPr>
              <w:t>[RSG-2</w:t>
            </w:r>
            <w:r w:rsidR="00372D52" w:rsidRPr="009B474E">
              <w:rPr>
                <w:rFonts w:ascii="Arial" w:eastAsia="Times New Roman" w:hAnsi="Arial" w:cs="Arial"/>
                <w:szCs w:val="17"/>
              </w:rPr>
              <w:t>8</w:t>
            </w:r>
            <w:r w:rsidRPr="009B474E">
              <w:rPr>
                <w:rFonts w:ascii="Arial" w:eastAsia="Times New Roman" w:hAnsi="Arial" w:cs="Arial"/>
                <w:szCs w:val="17"/>
              </w:rPr>
              <w:t>]</w:t>
            </w:r>
          </w:p>
        </w:tc>
        <w:tc>
          <w:tcPr>
            <w:tcW w:w="5670" w:type="dxa"/>
          </w:tcPr>
          <w:p w14:paraId="3AEA0A74" w14:textId="77777777" w:rsidR="00C26C95" w:rsidRPr="009B474E" w:rsidRDefault="00C26C95" w:rsidP="00C26C95">
            <w:pPr>
              <w:pStyle w:val="NormalWeb"/>
              <w:spacing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HTTP Methods MUST be restricted to the HTTP standard methods </w:t>
            </w:r>
            <w:r w:rsidRPr="00722E62">
              <w:rPr>
                <w:rFonts w:ascii="Courier New" w:eastAsia="Times New Roman" w:hAnsi="Courier New" w:cs="Courier New"/>
                <w:szCs w:val="17"/>
              </w:rPr>
              <w:t>POST</w:t>
            </w:r>
            <w:r w:rsidRPr="009B474E">
              <w:rPr>
                <w:rFonts w:asciiTheme="minorBidi" w:eastAsia="Times New Roman" w:hAnsiTheme="minorBidi" w:cstheme="minorBidi"/>
                <w:szCs w:val="17"/>
              </w:rPr>
              <w:t xml:space="preserve">, </w:t>
            </w:r>
            <w:r w:rsidRPr="00722E62">
              <w:rPr>
                <w:rFonts w:ascii="Courier New" w:eastAsia="Times New Roman" w:hAnsi="Courier New" w:cs="Courier New"/>
                <w:szCs w:val="17"/>
              </w:rPr>
              <w:t>GET</w:t>
            </w:r>
            <w:r w:rsidRPr="009B474E">
              <w:rPr>
                <w:rFonts w:asciiTheme="minorBidi" w:eastAsia="Times New Roman" w:hAnsiTheme="minorBidi" w:cstheme="minorBidi"/>
                <w:szCs w:val="17"/>
              </w:rPr>
              <w:t xml:space="preserve">, </w:t>
            </w:r>
            <w:r w:rsidRPr="00722E62">
              <w:rPr>
                <w:rFonts w:ascii="Courier New" w:eastAsia="Times New Roman" w:hAnsi="Courier New" w:cs="Courier New"/>
                <w:szCs w:val="17"/>
              </w:rPr>
              <w:t>PUT</w:t>
            </w:r>
            <w:r w:rsidRPr="009B474E">
              <w:rPr>
                <w:rFonts w:asciiTheme="minorBidi" w:eastAsia="Times New Roman" w:hAnsiTheme="minorBidi" w:cstheme="minorBidi"/>
                <w:szCs w:val="17"/>
              </w:rPr>
              <w:t xml:space="preserve">, </w:t>
            </w:r>
            <w:r w:rsidRPr="00722E62">
              <w:rPr>
                <w:rFonts w:ascii="Courier New" w:eastAsia="Times New Roman" w:hAnsi="Courier New" w:cs="Courier New"/>
                <w:szCs w:val="17"/>
              </w:rPr>
              <w:t>DELETE</w:t>
            </w:r>
            <w:r w:rsidRPr="009B474E">
              <w:rPr>
                <w:rFonts w:asciiTheme="minorBidi" w:eastAsia="Times New Roman" w:hAnsiTheme="minorBidi" w:cstheme="minorBidi"/>
                <w:szCs w:val="17"/>
              </w:rPr>
              <w:t xml:space="preserve">, </w:t>
            </w:r>
            <w:r w:rsidRPr="00722E62">
              <w:rPr>
                <w:rFonts w:ascii="Courier New" w:eastAsia="Times New Roman" w:hAnsi="Courier New" w:cs="Courier New"/>
                <w:szCs w:val="17"/>
              </w:rPr>
              <w:t>OPTIONS</w:t>
            </w:r>
            <w:r w:rsidRPr="009B474E">
              <w:rPr>
                <w:rFonts w:asciiTheme="minorBidi" w:eastAsia="Times New Roman" w:hAnsiTheme="minorBidi" w:cstheme="minorBidi"/>
                <w:szCs w:val="17"/>
              </w:rPr>
              <w:t xml:space="preserve">, </w:t>
            </w:r>
            <w:r w:rsidRPr="00722E62">
              <w:rPr>
                <w:rFonts w:ascii="Courier New" w:eastAsia="Times New Roman" w:hAnsi="Courier New" w:cs="Courier New"/>
                <w:szCs w:val="17"/>
              </w:rPr>
              <w:t>PATCH</w:t>
            </w:r>
            <w:r w:rsidRPr="009B474E">
              <w:rPr>
                <w:rFonts w:asciiTheme="minorBidi" w:eastAsia="Times New Roman" w:hAnsiTheme="minorBidi" w:cstheme="minorBidi"/>
                <w:szCs w:val="17"/>
              </w:rPr>
              <w:t xml:space="preserve">, </w:t>
            </w:r>
            <w:r w:rsidRPr="00722E62">
              <w:rPr>
                <w:rFonts w:ascii="Courier New" w:eastAsia="Times New Roman" w:hAnsi="Courier New" w:cs="Courier New"/>
                <w:szCs w:val="17"/>
              </w:rPr>
              <w:t>TRACE</w:t>
            </w:r>
            <w:r w:rsidRPr="009B474E">
              <w:rPr>
                <w:rFonts w:asciiTheme="minorBidi" w:eastAsia="Times New Roman" w:hAnsiTheme="minorBidi" w:cstheme="minorBidi"/>
                <w:szCs w:val="17"/>
              </w:rPr>
              <w:t xml:space="preserve"> and </w:t>
            </w:r>
            <w:r w:rsidRPr="00722E62">
              <w:rPr>
                <w:rFonts w:ascii="Courier New" w:eastAsia="Times New Roman" w:hAnsi="Courier New" w:cs="Courier New"/>
                <w:szCs w:val="17"/>
              </w:rPr>
              <w:t>HEAD</w:t>
            </w:r>
            <w:r w:rsidRPr="009B474E">
              <w:rPr>
                <w:rFonts w:asciiTheme="minorBidi" w:eastAsia="Times New Roman" w:hAnsiTheme="minorBidi" w:cstheme="minorBidi"/>
                <w:szCs w:val="17"/>
              </w:rPr>
              <w:t>, as specified in IETF RFC 7231 and 5789.</w:t>
            </w:r>
          </w:p>
        </w:tc>
        <w:tc>
          <w:tcPr>
            <w:tcW w:w="2515" w:type="dxa"/>
          </w:tcPr>
          <w:p w14:paraId="3F9FDC55" w14:textId="77777777" w:rsidR="00C26C95" w:rsidRPr="009B474E" w:rsidRDefault="00C26C95" w:rsidP="00C26C95">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8F6211" w:rsidRPr="00B67A3A" w14:paraId="7C777479" w14:textId="77777777" w:rsidTr="00D35BA5">
        <w:tc>
          <w:tcPr>
            <w:tcW w:w="1075" w:type="dxa"/>
          </w:tcPr>
          <w:p w14:paraId="5C740C5A" w14:textId="77777777" w:rsidR="008F6211" w:rsidRPr="009B474E" w:rsidRDefault="008F6211" w:rsidP="008F6211">
            <w:pPr>
              <w:pStyle w:val="NormalWeb"/>
              <w:rPr>
                <w:rFonts w:ascii="Arial" w:hAnsi="Arial" w:cs="Arial"/>
                <w:szCs w:val="17"/>
              </w:rPr>
            </w:pPr>
            <w:r w:rsidRPr="009B474E">
              <w:rPr>
                <w:rFonts w:ascii="Arial" w:eastAsia="Times New Roman" w:hAnsi="Arial" w:cs="Arial"/>
                <w:szCs w:val="17"/>
              </w:rPr>
              <w:t>[RSG-3</w:t>
            </w:r>
            <w:r w:rsidR="006F56F5" w:rsidRPr="009B474E">
              <w:rPr>
                <w:rFonts w:ascii="Arial" w:eastAsia="Times New Roman" w:hAnsi="Arial" w:cs="Arial"/>
                <w:szCs w:val="17"/>
              </w:rPr>
              <w:t>3</w:t>
            </w:r>
            <w:r w:rsidRPr="009B474E">
              <w:rPr>
                <w:rFonts w:ascii="Arial" w:eastAsia="Times New Roman" w:hAnsi="Arial" w:cs="Arial"/>
                <w:szCs w:val="17"/>
              </w:rPr>
              <w:t>]</w:t>
            </w:r>
          </w:p>
        </w:tc>
        <w:tc>
          <w:tcPr>
            <w:tcW w:w="5670" w:type="dxa"/>
          </w:tcPr>
          <w:p w14:paraId="6B0AC51D" w14:textId="77777777" w:rsidR="008F6211" w:rsidRPr="009B474E" w:rsidRDefault="008F6211" w:rsidP="00722E62">
            <w:pPr>
              <w:pStyle w:val="NormalWeb"/>
              <w:spacing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For an end point which fetches a single resource, if a resource is not found, the method </w:t>
            </w:r>
            <w:r w:rsidRPr="00722E62">
              <w:rPr>
                <w:rFonts w:ascii="Courier New" w:eastAsia="Times New Roman" w:hAnsi="Courier New" w:cs="Courier New"/>
                <w:szCs w:val="17"/>
              </w:rPr>
              <w:t>GET</w:t>
            </w:r>
            <w:r w:rsidRPr="009B474E">
              <w:rPr>
                <w:rFonts w:asciiTheme="minorBidi" w:eastAsia="Times New Roman" w:hAnsiTheme="minorBidi" w:cstheme="minorBidi"/>
                <w:szCs w:val="17"/>
              </w:rPr>
              <w:t xml:space="preserve"> MUST return the status code “</w:t>
            </w:r>
            <w:r w:rsidRPr="00722E62">
              <w:rPr>
                <w:rFonts w:ascii="Courier New" w:eastAsia="Times New Roman" w:hAnsi="Courier New" w:cs="Courier New"/>
                <w:szCs w:val="17"/>
              </w:rPr>
              <w:t>404 Not Found</w:t>
            </w:r>
            <w:r w:rsidRPr="009B474E">
              <w:rPr>
                <w:rFonts w:asciiTheme="minorBidi" w:eastAsia="Times New Roman" w:hAnsiTheme="minorBidi" w:cstheme="minorBidi"/>
                <w:szCs w:val="17"/>
              </w:rPr>
              <w:t>”.  Endpoints which return lists of resources will simply return an empty list.</w:t>
            </w:r>
          </w:p>
        </w:tc>
        <w:tc>
          <w:tcPr>
            <w:tcW w:w="2515" w:type="dxa"/>
          </w:tcPr>
          <w:p w14:paraId="1738E35F" w14:textId="77777777" w:rsidR="008F6211" w:rsidRPr="009B474E" w:rsidRDefault="008F6211" w:rsidP="008F621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A55FC9" w:rsidRPr="00B67A3A" w14:paraId="64037073" w14:textId="77777777" w:rsidTr="00D35BA5">
        <w:tc>
          <w:tcPr>
            <w:tcW w:w="1075" w:type="dxa"/>
          </w:tcPr>
          <w:p w14:paraId="0DBC324F" w14:textId="77777777" w:rsidR="00A55FC9" w:rsidRPr="009B474E" w:rsidRDefault="00A55FC9" w:rsidP="00A55FC9">
            <w:pPr>
              <w:pStyle w:val="NormalWeb"/>
              <w:rPr>
                <w:rFonts w:ascii="Arial" w:hAnsi="Arial" w:cs="Arial"/>
                <w:szCs w:val="17"/>
              </w:rPr>
            </w:pPr>
            <w:r w:rsidRPr="009B474E">
              <w:rPr>
                <w:rFonts w:ascii="Arial" w:eastAsia="Times New Roman" w:hAnsi="Arial" w:cs="Arial"/>
                <w:szCs w:val="17"/>
              </w:rPr>
              <w:t>[RSG-3</w:t>
            </w:r>
            <w:r w:rsidR="006F56F5" w:rsidRPr="009B474E">
              <w:rPr>
                <w:rFonts w:ascii="Arial" w:eastAsia="Times New Roman" w:hAnsi="Arial" w:cs="Arial"/>
                <w:szCs w:val="17"/>
              </w:rPr>
              <w:t>4</w:t>
            </w:r>
            <w:r w:rsidRPr="009B474E">
              <w:rPr>
                <w:rFonts w:ascii="Arial" w:eastAsia="Times New Roman" w:hAnsi="Arial" w:cs="Arial"/>
                <w:szCs w:val="17"/>
              </w:rPr>
              <w:t>]</w:t>
            </w:r>
          </w:p>
        </w:tc>
        <w:tc>
          <w:tcPr>
            <w:tcW w:w="5670" w:type="dxa"/>
          </w:tcPr>
          <w:p w14:paraId="07E2A6FE" w14:textId="77777777" w:rsidR="00A55FC9" w:rsidRPr="009B474E" w:rsidRDefault="00A55FC9" w:rsidP="00722E62">
            <w:pPr>
              <w:pStyle w:val="NormalWeb"/>
              <w:spacing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If a resource is retrieved successfully, the </w:t>
            </w:r>
            <w:r w:rsidRPr="00722E62">
              <w:rPr>
                <w:rFonts w:ascii="Courier New" w:eastAsia="Times New Roman" w:hAnsi="Courier New" w:cs="Courier New"/>
                <w:szCs w:val="17"/>
              </w:rPr>
              <w:t>GET</w:t>
            </w:r>
            <w:r w:rsidRPr="009B474E">
              <w:rPr>
                <w:rFonts w:asciiTheme="minorBidi" w:eastAsia="Times New Roman" w:hAnsiTheme="minorBidi" w:cstheme="minorBidi"/>
                <w:szCs w:val="17"/>
              </w:rPr>
              <w:t xml:space="preserve"> method MUST return </w:t>
            </w:r>
            <w:r w:rsidRPr="00722E62">
              <w:rPr>
                <w:rFonts w:ascii="Courier New" w:eastAsia="Times New Roman" w:hAnsi="Courier New" w:cs="Courier New"/>
                <w:szCs w:val="17"/>
              </w:rPr>
              <w:t>200 OK</w:t>
            </w:r>
            <w:r w:rsidRPr="009B474E">
              <w:rPr>
                <w:rFonts w:asciiTheme="minorBidi" w:eastAsia="Times New Roman" w:hAnsiTheme="minorBidi" w:cstheme="minorBidi"/>
                <w:szCs w:val="17"/>
              </w:rPr>
              <w:t>.</w:t>
            </w:r>
          </w:p>
        </w:tc>
        <w:tc>
          <w:tcPr>
            <w:tcW w:w="2515" w:type="dxa"/>
          </w:tcPr>
          <w:p w14:paraId="1D2D0AC9" w14:textId="77777777" w:rsidR="00A55FC9" w:rsidRPr="009B474E" w:rsidRDefault="00A55FC9" w:rsidP="00A55FC9">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7C7AF553" w14:textId="77777777" w:rsidTr="00D35BA5">
        <w:tc>
          <w:tcPr>
            <w:tcW w:w="1075" w:type="dxa"/>
          </w:tcPr>
          <w:p w14:paraId="72FDC4CA" w14:textId="77777777" w:rsidR="005474B1" w:rsidRPr="009B474E" w:rsidRDefault="005474B1" w:rsidP="005474B1">
            <w:pPr>
              <w:pStyle w:val="NormalWeb"/>
              <w:rPr>
                <w:rFonts w:ascii="Arial" w:eastAsia="Times New Roman" w:hAnsi="Arial" w:cs="Arial"/>
                <w:szCs w:val="17"/>
              </w:rPr>
            </w:pPr>
            <w:r w:rsidRPr="009B474E">
              <w:rPr>
                <w:rFonts w:ascii="Arial" w:eastAsia="Times New Roman" w:hAnsi="Arial" w:cs="Arial"/>
                <w:szCs w:val="17"/>
              </w:rPr>
              <w:t>[RSG-35]</w:t>
            </w:r>
          </w:p>
        </w:tc>
        <w:tc>
          <w:tcPr>
            <w:tcW w:w="5670" w:type="dxa"/>
          </w:tcPr>
          <w:p w14:paraId="0C73717F"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A </w:t>
            </w:r>
            <w:r w:rsidRPr="00AD3BBA">
              <w:rPr>
                <w:rFonts w:ascii="Courier New" w:eastAsia="Times New Roman" w:hAnsi="Courier New" w:cs="Courier New"/>
                <w:szCs w:val="17"/>
              </w:rPr>
              <w:t>GET</w:t>
            </w:r>
            <w:r w:rsidRPr="009B474E">
              <w:rPr>
                <w:rFonts w:asciiTheme="minorBidi" w:eastAsia="Times New Roman" w:hAnsiTheme="minorBidi" w:cstheme="minorBidi"/>
                <w:szCs w:val="17"/>
              </w:rPr>
              <w:t xml:space="preserve"> request MUST be idempotent.</w:t>
            </w:r>
          </w:p>
        </w:tc>
        <w:tc>
          <w:tcPr>
            <w:tcW w:w="2515" w:type="dxa"/>
          </w:tcPr>
          <w:p w14:paraId="43D5CF35"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32BD6403" w14:textId="77777777" w:rsidTr="00D35BA5">
        <w:tc>
          <w:tcPr>
            <w:tcW w:w="1075" w:type="dxa"/>
          </w:tcPr>
          <w:p w14:paraId="14225F86" w14:textId="77777777" w:rsidR="005474B1" w:rsidRPr="009B474E" w:rsidRDefault="005474B1" w:rsidP="005474B1">
            <w:pPr>
              <w:pStyle w:val="NormalWeb"/>
              <w:rPr>
                <w:rFonts w:ascii="Arial" w:hAnsi="Arial" w:cs="Arial"/>
                <w:szCs w:val="17"/>
              </w:rPr>
            </w:pPr>
            <w:r w:rsidRPr="009B474E">
              <w:rPr>
                <w:rFonts w:ascii="Arial" w:eastAsia="Times New Roman" w:hAnsi="Arial" w:cs="Arial"/>
                <w:szCs w:val="17"/>
              </w:rPr>
              <w:t>[RSG-3</w:t>
            </w:r>
            <w:r w:rsidR="005010BB" w:rsidRPr="009B474E">
              <w:rPr>
                <w:rFonts w:ascii="Arial" w:eastAsia="Times New Roman" w:hAnsi="Arial" w:cs="Arial"/>
                <w:szCs w:val="17"/>
              </w:rPr>
              <w:t>7</w:t>
            </w:r>
            <w:r w:rsidRPr="009B474E">
              <w:rPr>
                <w:rFonts w:ascii="Arial" w:eastAsia="Times New Roman" w:hAnsi="Arial" w:cs="Arial"/>
                <w:szCs w:val="17"/>
              </w:rPr>
              <w:t>]</w:t>
            </w:r>
          </w:p>
        </w:tc>
        <w:tc>
          <w:tcPr>
            <w:tcW w:w="5670" w:type="dxa"/>
          </w:tcPr>
          <w:p w14:paraId="05B76097"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A </w:t>
            </w:r>
            <w:r w:rsidRPr="00AD3BBA">
              <w:rPr>
                <w:rFonts w:ascii="Courier New" w:eastAsia="Times New Roman" w:hAnsi="Courier New" w:cs="Courier New"/>
                <w:szCs w:val="17"/>
              </w:rPr>
              <w:t>HEAD</w:t>
            </w:r>
            <w:r w:rsidRPr="009B474E">
              <w:rPr>
                <w:rFonts w:asciiTheme="minorBidi" w:eastAsia="Times New Roman" w:hAnsiTheme="minorBidi" w:cstheme="minorBidi"/>
                <w:szCs w:val="17"/>
              </w:rPr>
              <w:t xml:space="preserve"> request MUST be idempotent.</w:t>
            </w:r>
          </w:p>
        </w:tc>
        <w:tc>
          <w:tcPr>
            <w:tcW w:w="2515" w:type="dxa"/>
          </w:tcPr>
          <w:p w14:paraId="67012A37"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14C08B54" w14:textId="77777777" w:rsidTr="00D35BA5">
        <w:tc>
          <w:tcPr>
            <w:tcW w:w="1075" w:type="dxa"/>
          </w:tcPr>
          <w:p w14:paraId="26B28D60" w14:textId="77777777" w:rsidR="005474B1" w:rsidRPr="009B474E" w:rsidRDefault="005474B1" w:rsidP="005474B1">
            <w:pPr>
              <w:pStyle w:val="NormalWeb"/>
              <w:rPr>
                <w:rFonts w:ascii="Arial" w:hAnsi="Arial" w:cs="Arial"/>
                <w:szCs w:val="17"/>
              </w:rPr>
            </w:pPr>
            <w:r w:rsidRPr="009B474E">
              <w:rPr>
                <w:rFonts w:ascii="Arial" w:eastAsia="Times New Roman" w:hAnsi="Arial" w:cs="Arial"/>
                <w:szCs w:val="17"/>
              </w:rPr>
              <w:t>[RSG-</w:t>
            </w:r>
            <w:r w:rsidR="005010BB" w:rsidRPr="009B474E">
              <w:rPr>
                <w:rFonts w:ascii="Arial" w:eastAsia="Times New Roman" w:hAnsi="Arial" w:cs="Arial"/>
                <w:szCs w:val="17"/>
              </w:rPr>
              <w:t>39</w:t>
            </w:r>
            <w:r w:rsidRPr="009B474E">
              <w:rPr>
                <w:rFonts w:ascii="Arial" w:eastAsia="Times New Roman" w:hAnsi="Arial" w:cs="Arial"/>
                <w:szCs w:val="17"/>
              </w:rPr>
              <w:t>]</w:t>
            </w:r>
          </w:p>
        </w:tc>
        <w:tc>
          <w:tcPr>
            <w:tcW w:w="5670" w:type="dxa"/>
          </w:tcPr>
          <w:p w14:paraId="2AE65DE3"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A </w:t>
            </w:r>
            <w:r w:rsidRPr="00AD3BBA">
              <w:rPr>
                <w:rFonts w:ascii="Courier New" w:eastAsia="Times New Roman" w:hAnsi="Courier New" w:cs="Courier New"/>
                <w:szCs w:val="17"/>
              </w:rPr>
              <w:t>POST</w:t>
            </w:r>
            <w:r w:rsidRPr="009B474E">
              <w:rPr>
                <w:rFonts w:asciiTheme="minorBidi" w:eastAsia="Times New Roman" w:hAnsiTheme="minorBidi" w:cstheme="minorBidi"/>
                <w:szCs w:val="17"/>
              </w:rPr>
              <w:t xml:space="preserve"> request MUST NOT be idempotent according to the IETF RFC 2616.</w:t>
            </w:r>
          </w:p>
        </w:tc>
        <w:tc>
          <w:tcPr>
            <w:tcW w:w="2515" w:type="dxa"/>
          </w:tcPr>
          <w:p w14:paraId="62ACA847"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34458600" w14:textId="77777777" w:rsidTr="00D35BA5">
        <w:tc>
          <w:tcPr>
            <w:tcW w:w="1075" w:type="dxa"/>
          </w:tcPr>
          <w:p w14:paraId="39ADDFB2" w14:textId="77777777" w:rsidR="005474B1" w:rsidRPr="009B474E" w:rsidRDefault="005474B1" w:rsidP="005474B1">
            <w:pPr>
              <w:pStyle w:val="NormalWeb"/>
              <w:rPr>
                <w:rFonts w:ascii="Arial" w:hAnsi="Arial" w:cs="Arial"/>
                <w:szCs w:val="17"/>
              </w:rPr>
            </w:pPr>
            <w:r w:rsidRPr="009B474E">
              <w:rPr>
                <w:rFonts w:ascii="Arial" w:hAnsi="Arial" w:cs="Arial"/>
                <w:szCs w:val="17"/>
              </w:rPr>
              <w:t>[RSG-4</w:t>
            </w:r>
            <w:r w:rsidR="005010BB" w:rsidRPr="009B474E">
              <w:rPr>
                <w:rFonts w:ascii="Arial" w:hAnsi="Arial" w:cs="Arial"/>
                <w:szCs w:val="17"/>
              </w:rPr>
              <w:t>3</w:t>
            </w:r>
            <w:r w:rsidRPr="009B474E">
              <w:rPr>
                <w:rFonts w:ascii="Arial" w:hAnsi="Arial" w:cs="Arial"/>
                <w:szCs w:val="17"/>
              </w:rPr>
              <w:t>]</w:t>
            </w:r>
          </w:p>
        </w:tc>
        <w:tc>
          <w:tcPr>
            <w:tcW w:w="5670" w:type="dxa"/>
          </w:tcPr>
          <w:p w14:paraId="5E6B82C2" w14:textId="77777777" w:rsidR="005474B1" w:rsidRPr="009B474E" w:rsidRDefault="005474B1" w:rsidP="005474B1">
            <w:pPr>
              <w:spacing w:before="100" w:beforeAutospacing="1" w:after="100" w:afterAutospacing="1" w:line="276" w:lineRule="auto"/>
              <w:rPr>
                <w:rFonts w:asciiTheme="minorBidi" w:hAnsiTheme="minorBidi" w:cstheme="minorBidi"/>
                <w:szCs w:val="17"/>
              </w:rPr>
            </w:pPr>
            <w:r w:rsidRPr="009B474E">
              <w:rPr>
                <w:rFonts w:asciiTheme="minorBidi" w:hAnsiTheme="minorBidi" w:cstheme="minorBidi"/>
                <w:szCs w:val="17"/>
              </w:rPr>
              <w:t xml:space="preserve">A </w:t>
            </w:r>
            <w:r w:rsidRPr="00AD3BBA">
              <w:rPr>
                <w:rFonts w:ascii="Courier New" w:eastAsia="Times New Roman" w:hAnsi="Courier New" w:cs="Courier New"/>
                <w:szCs w:val="17"/>
              </w:rPr>
              <w:t>PUT</w:t>
            </w:r>
            <w:r w:rsidRPr="009B474E">
              <w:rPr>
                <w:rFonts w:asciiTheme="minorBidi" w:hAnsiTheme="minorBidi" w:cstheme="minorBidi"/>
                <w:szCs w:val="17"/>
              </w:rPr>
              <w:t xml:space="preserve"> request MUST be idempotent.</w:t>
            </w:r>
          </w:p>
        </w:tc>
        <w:tc>
          <w:tcPr>
            <w:tcW w:w="2515" w:type="dxa"/>
          </w:tcPr>
          <w:p w14:paraId="5D84372C"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3AC5B7F1" w14:textId="77777777" w:rsidTr="00D35BA5">
        <w:tc>
          <w:tcPr>
            <w:tcW w:w="1075" w:type="dxa"/>
          </w:tcPr>
          <w:p w14:paraId="6A3280DE" w14:textId="77777777" w:rsidR="005474B1" w:rsidRPr="009B474E" w:rsidRDefault="005474B1" w:rsidP="005474B1">
            <w:pPr>
              <w:pStyle w:val="NormalWeb"/>
              <w:rPr>
                <w:rFonts w:ascii="Arial" w:hAnsi="Arial" w:cs="Arial"/>
                <w:szCs w:val="17"/>
              </w:rPr>
            </w:pPr>
            <w:r w:rsidRPr="009B474E">
              <w:rPr>
                <w:rFonts w:ascii="Arial" w:eastAsia="Times New Roman" w:hAnsi="Arial" w:cs="Arial"/>
                <w:szCs w:val="17"/>
              </w:rPr>
              <w:t>[RSG-4</w:t>
            </w:r>
            <w:r w:rsidR="005010BB" w:rsidRPr="009B474E">
              <w:rPr>
                <w:rFonts w:ascii="Arial" w:eastAsia="Times New Roman" w:hAnsi="Arial" w:cs="Arial"/>
                <w:szCs w:val="17"/>
              </w:rPr>
              <w:t>4</w:t>
            </w:r>
            <w:r w:rsidRPr="009B474E">
              <w:rPr>
                <w:rFonts w:ascii="Arial" w:eastAsia="Times New Roman" w:hAnsi="Arial" w:cs="Arial"/>
                <w:szCs w:val="17"/>
              </w:rPr>
              <w:t>]</w:t>
            </w:r>
          </w:p>
        </w:tc>
        <w:tc>
          <w:tcPr>
            <w:tcW w:w="5670" w:type="dxa"/>
          </w:tcPr>
          <w:p w14:paraId="2E86C0CE"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If a resource is not found, </w:t>
            </w:r>
            <w:r w:rsidRPr="00AD3BBA">
              <w:rPr>
                <w:rFonts w:ascii="Courier New" w:eastAsia="Times New Roman" w:hAnsi="Courier New" w:cs="Courier New"/>
                <w:szCs w:val="17"/>
              </w:rPr>
              <w:t>PUT</w:t>
            </w:r>
            <w:r w:rsidRPr="009B474E">
              <w:rPr>
                <w:rFonts w:asciiTheme="minorBidi" w:eastAsia="Times New Roman" w:hAnsiTheme="minorBidi" w:cstheme="minorBidi"/>
                <w:szCs w:val="17"/>
              </w:rPr>
              <w:t xml:space="preserve"> MUST return the status code “</w:t>
            </w:r>
            <w:r w:rsidRPr="00AD3BBA">
              <w:rPr>
                <w:rFonts w:ascii="Courier New" w:eastAsia="Times New Roman" w:hAnsi="Courier New" w:cs="Courier New"/>
                <w:szCs w:val="17"/>
              </w:rPr>
              <w:t>404 Not Found</w:t>
            </w:r>
            <w:r w:rsidRPr="009B474E">
              <w:rPr>
                <w:rFonts w:asciiTheme="minorBidi" w:eastAsia="Times New Roman" w:hAnsiTheme="minorBidi" w:cstheme="minorBidi"/>
                <w:szCs w:val="17"/>
              </w:rPr>
              <w:t>”.</w:t>
            </w:r>
          </w:p>
        </w:tc>
        <w:tc>
          <w:tcPr>
            <w:tcW w:w="2515" w:type="dxa"/>
          </w:tcPr>
          <w:p w14:paraId="029F77DB"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7C3FD5A0" w14:textId="77777777" w:rsidTr="00D35BA5">
        <w:tc>
          <w:tcPr>
            <w:tcW w:w="1075" w:type="dxa"/>
          </w:tcPr>
          <w:p w14:paraId="4E2E78E9" w14:textId="77777777" w:rsidR="005474B1" w:rsidRPr="009B474E" w:rsidRDefault="005474B1" w:rsidP="005474B1">
            <w:pPr>
              <w:pStyle w:val="NormalWeb"/>
              <w:rPr>
                <w:rFonts w:ascii="Arial" w:hAnsi="Arial" w:cs="Arial"/>
                <w:szCs w:val="17"/>
              </w:rPr>
            </w:pPr>
            <w:r w:rsidRPr="009B474E">
              <w:rPr>
                <w:rFonts w:ascii="Arial" w:eastAsia="Times New Roman" w:hAnsi="Arial" w:cs="Arial"/>
                <w:szCs w:val="17"/>
              </w:rPr>
              <w:t>[RSG-4</w:t>
            </w:r>
            <w:r w:rsidR="005010BB" w:rsidRPr="009B474E">
              <w:rPr>
                <w:rFonts w:ascii="Arial" w:eastAsia="Times New Roman" w:hAnsi="Arial" w:cs="Arial"/>
                <w:szCs w:val="17"/>
              </w:rPr>
              <w:t>5</w:t>
            </w:r>
            <w:r w:rsidRPr="009B474E">
              <w:rPr>
                <w:rFonts w:ascii="Arial" w:eastAsia="Times New Roman" w:hAnsi="Arial" w:cs="Arial"/>
                <w:szCs w:val="17"/>
              </w:rPr>
              <w:t>]</w:t>
            </w:r>
          </w:p>
        </w:tc>
        <w:tc>
          <w:tcPr>
            <w:tcW w:w="5670" w:type="dxa"/>
          </w:tcPr>
          <w:p w14:paraId="67E163C0"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If a resource is updated successfully, </w:t>
            </w:r>
            <w:r w:rsidRPr="00AD3BBA">
              <w:rPr>
                <w:rFonts w:ascii="Courier New" w:eastAsia="Times New Roman" w:hAnsi="Courier New" w:cs="Courier New"/>
                <w:szCs w:val="17"/>
              </w:rPr>
              <w:t>PUT</w:t>
            </w:r>
            <w:r w:rsidRPr="009B474E">
              <w:rPr>
                <w:rFonts w:asciiTheme="minorBidi" w:eastAsia="Times New Roman" w:hAnsiTheme="minorBidi" w:cstheme="minorBidi"/>
                <w:szCs w:val="17"/>
              </w:rPr>
              <w:t xml:space="preserve"> MUST return the status code “</w:t>
            </w:r>
            <w:r w:rsidRPr="00AD3BBA">
              <w:rPr>
                <w:rFonts w:ascii="Courier New" w:eastAsia="Times New Roman" w:hAnsi="Courier New" w:cs="Courier New"/>
                <w:szCs w:val="17"/>
              </w:rPr>
              <w:t>200 OK</w:t>
            </w:r>
            <w:r w:rsidRPr="009B474E">
              <w:rPr>
                <w:rFonts w:asciiTheme="minorBidi" w:eastAsia="Times New Roman" w:hAnsiTheme="minorBidi" w:cstheme="minorBidi"/>
                <w:szCs w:val="17"/>
              </w:rPr>
              <w:t>” if the updated resource is returned or a “</w:t>
            </w:r>
            <w:r w:rsidRPr="00AD3BBA">
              <w:rPr>
                <w:rFonts w:ascii="Courier New" w:eastAsia="Times New Roman" w:hAnsi="Courier New" w:cs="Courier New"/>
                <w:szCs w:val="17"/>
              </w:rPr>
              <w:t>204 No Content</w:t>
            </w:r>
            <w:r w:rsidRPr="009B474E">
              <w:rPr>
                <w:rFonts w:asciiTheme="minorBidi" w:eastAsia="Times New Roman" w:hAnsiTheme="minorBidi" w:cstheme="minorBidi"/>
                <w:szCs w:val="17"/>
              </w:rPr>
              <w:t>” if it is not returned.</w:t>
            </w:r>
          </w:p>
        </w:tc>
        <w:tc>
          <w:tcPr>
            <w:tcW w:w="2515" w:type="dxa"/>
          </w:tcPr>
          <w:p w14:paraId="4CBCA62C"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5989093A" w14:textId="77777777" w:rsidTr="00D35BA5">
        <w:tc>
          <w:tcPr>
            <w:tcW w:w="1075" w:type="dxa"/>
          </w:tcPr>
          <w:p w14:paraId="37F34DB1" w14:textId="77777777" w:rsidR="005474B1" w:rsidRPr="009B474E" w:rsidRDefault="005474B1" w:rsidP="005474B1">
            <w:pPr>
              <w:pStyle w:val="NormalWeb"/>
              <w:rPr>
                <w:rFonts w:ascii="Arial" w:hAnsi="Arial" w:cs="Arial"/>
                <w:szCs w:val="17"/>
              </w:rPr>
            </w:pPr>
            <w:r w:rsidRPr="009B474E">
              <w:rPr>
                <w:rFonts w:ascii="Arial" w:eastAsia="Times New Roman" w:hAnsi="Arial" w:cs="Arial"/>
                <w:szCs w:val="17"/>
              </w:rPr>
              <w:t>[RSG-4</w:t>
            </w:r>
            <w:r w:rsidR="005010BB" w:rsidRPr="009B474E">
              <w:rPr>
                <w:rFonts w:ascii="Arial" w:eastAsia="Times New Roman" w:hAnsi="Arial" w:cs="Arial"/>
                <w:szCs w:val="17"/>
              </w:rPr>
              <w:t>6</w:t>
            </w:r>
            <w:r w:rsidRPr="009B474E">
              <w:rPr>
                <w:rFonts w:ascii="Arial" w:eastAsia="Times New Roman" w:hAnsi="Arial" w:cs="Arial"/>
                <w:szCs w:val="17"/>
              </w:rPr>
              <w:t>]</w:t>
            </w:r>
          </w:p>
        </w:tc>
        <w:tc>
          <w:tcPr>
            <w:tcW w:w="5670" w:type="dxa"/>
          </w:tcPr>
          <w:p w14:paraId="0BF84ECE"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A </w:t>
            </w:r>
            <w:r w:rsidRPr="00AD3BBA">
              <w:rPr>
                <w:rFonts w:ascii="Courier New" w:eastAsia="Times New Roman" w:hAnsi="Courier New" w:cs="Courier New"/>
                <w:szCs w:val="17"/>
              </w:rPr>
              <w:t>PATCH</w:t>
            </w:r>
            <w:r w:rsidRPr="009B474E">
              <w:rPr>
                <w:rFonts w:asciiTheme="minorBidi" w:eastAsia="Times New Roman" w:hAnsiTheme="minorBidi" w:cstheme="minorBidi"/>
                <w:szCs w:val="17"/>
              </w:rPr>
              <w:t xml:space="preserve"> request MUST NOT be idempotent. </w:t>
            </w:r>
          </w:p>
        </w:tc>
        <w:tc>
          <w:tcPr>
            <w:tcW w:w="2515" w:type="dxa"/>
          </w:tcPr>
          <w:p w14:paraId="4FF3DD99"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46084751" w14:textId="77777777" w:rsidTr="00D35BA5">
        <w:tc>
          <w:tcPr>
            <w:tcW w:w="1075" w:type="dxa"/>
          </w:tcPr>
          <w:p w14:paraId="7933DD51" w14:textId="77777777" w:rsidR="005474B1" w:rsidRPr="009B474E" w:rsidRDefault="005474B1" w:rsidP="005474B1">
            <w:pPr>
              <w:pStyle w:val="NormalWeb"/>
              <w:rPr>
                <w:rFonts w:ascii="Arial" w:hAnsi="Arial" w:cs="Arial"/>
                <w:szCs w:val="17"/>
              </w:rPr>
            </w:pPr>
            <w:r w:rsidRPr="009B474E">
              <w:rPr>
                <w:rFonts w:ascii="Arial" w:eastAsia="Times New Roman" w:hAnsi="Arial" w:cs="Arial"/>
                <w:szCs w:val="17"/>
              </w:rPr>
              <w:t>[RSG-4</w:t>
            </w:r>
            <w:r w:rsidR="005010BB" w:rsidRPr="009B474E">
              <w:rPr>
                <w:rFonts w:ascii="Arial" w:eastAsia="Times New Roman" w:hAnsi="Arial" w:cs="Arial"/>
                <w:szCs w:val="17"/>
              </w:rPr>
              <w:t>8</w:t>
            </w:r>
            <w:r w:rsidRPr="009B474E">
              <w:rPr>
                <w:rFonts w:ascii="Arial" w:eastAsia="Times New Roman" w:hAnsi="Arial" w:cs="Arial"/>
                <w:szCs w:val="17"/>
              </w:rPr>
              <w:t>]</w:t>
            </w:r>
          </w:p>
        </w:tc>
        <w:tc>
          <w:tcPr>
            <w:tcW w:w="5670" w:type="dxa"/>
          </w:tcPr>
          <w:p w14:paraId="55BE782B"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If a resource is not found </w:t>
            </w:r>
            <w:r w:rsidRPr="00AD3BBA">
              <w:rPr>
                <w:rFonts w:ascii="Courier New" w:eastAsia="Times New Roman" w:hAnsi="Courier New" w:cs="Courier New"/>
                <w:szCs w:val="17"/>
              </w:rPr>
              <w:t>PATCH</w:t>
            </w:r>
            <w:r w:rsidRPr="009B474E">
              <w:rPr>
                <w:rFonts w:asciiTheme="minorBidi" w:eastAsia="Times New Roman" w:hAnsiTheme="minorBidi" w:cstheme="minorBidi"/>
                <w:szCs w:val="17"/>
              </w:rPr>
              <w:t xml:space="preserve"> MUST return the status code “</w:t>
            </w:r>
            <w:r w:rsidRPr="00AD3BBA">
              <w:rPr>
                <w:rFonts w:ascii="Courier New" w:eastAsia="Times New Roman" w:hAnsi="Courier New" w:cs="Courier New"/>
                <w:szCs w:val="17"/>
              </w:rPr>
              <w:t>404 Not Found</w:t>
            </w:r>
            <w:r w:rsidRPr="009B474E">
              <w:rPr>
                <w:rFonts w:asciiTheme="minorBidi" w:eastAsia="Times New Roman" w:hAnsiTheme="minorBidi" w:cstheme="minorBidi"/>
                <w:szCs w:val="17"/>
              </w:rPr>
              <w:t>”.</w:t>
            </w:r>
          </w:p>
        </w:tc>
        <w:tc>
          <w:tcPr>
            <w:tcW w:w="2515" w:type="dxa"/>
          </w:tcPr>
          <w:p w14:paraId="0714DA53"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52354EA9" w14:textId="77777777" w:rsidTr="00D35BA5">
        <w:tc>
          <w:tcPr>
            <w:tcW w:w="1075" w:type="dxa"/>
          </w:tcPr>
          <w:p w14:paraId="46A4CBDC" w14:textId="77777777" w:rsidR="005474B1" w:rsidRPr="009B474E" w:rsidRDefault="005474B1" w:rsidP="005474B1">
            <w:pPr>
              <w:pStyle w:val="NormalWeb"/>
              <w:rPr>
                <w:rFonts w:ascii="Arial" w:hAnsi="Arial" w:cs="Arial"/>
                <w:szCs w:val="17"/>
              </w:rPr>
            </w:pPr>
            <w:r w:rsidRPr="009B474E">
              <w:rPr>
                <w:rFonts w:ascii="Arial" w:eastAsia="Times New Roman" w:hAnsi="Arial" w:cs="Arial"/>
                <w:szCs w:val="17"/>
              </w:rPr>
              <w:t>[RSJ-</w:t>
            </w:r>
            <w:r w:rsidR="00A4485B" w:rsidRPr="009B474E">
              <w:rPr>
                <w:rFonts w:ascii="Arial" w:eastAsia="Times New Roman" w:hAnsi="Arial" w:cs="Arial"/>
                <w:szCs w:val="17"/>
              </w:rPr>
              <w:t>49</w:t>
            </w:r>
            <w:r w:rsidRPr="009B474E">
              <w:rPr>
                <w:rFonts w:ascii="Arial" w:eastAsia="Times New Roman" w:hAnsi="Arial" w:cs="Arial"/>
                <w:szCs w:val="17"/>
              </w:rPr>
              <w:t>]</w:t>
            </w:r>
          </w:p>
        </w:tc>
        <w:tc>
          <w:tcPr>
            <w:tcW w:w="5670" w:type="dxa"/>
          </w:tcPr>
          <w:p w14:paraId="3B2DA42B" w14:textId="755B340C" w:rsidR="005474B1" w:rsidRPr="009B474E" w:rsidRDefault="005474B1" w:rsidP="005474B1">
            <w:pPr>
              <w:spacing w:before="100" w:beforeAutospacing="1" w:after="100" w:afterAutospacing="1" w:line="276" w:lineRule="auto"/>
              <w:rPr>
                <w:rFonts w:asciiTheme="minorBidi" w:hAnsiTheme="minorBidi" w:cstheme="minorBidi"/>
                <w:szCs w:val="17"/>
              </w:rPr>
            </w:pPr>
            <w:r w:rsidRPr="009B474E">
              <w:rPr>
                <w:rFonts w:asciiTheme="minorBidi" w:eastAsia="Times New Roman" w:hAnsiTheme="minorBidi" w:cstheme="minorBidi"/>
                <w:szCs w:val="17"/>
              </w:rPr>
              <w:t xml:space="preserve">If a Web API implements partial updates using </w:t>
            </w:r>
            <w:r w:rsidRPr="00AD3BBA">
              <w:rPr>
                <w:rFonts w:ascii="Courier New" w:eastAsia="Times New Roman" w:hAnsi="Courier New" w:cs="Courier New"/>
                <w:szCs w:val="17"/>
              </w:rPr>
              <w:t>PATCH</w:t>
            </w:r>
            <w:r w:rsidRPr="009B474E">
              <w:rPr>
                <w:rFonts w:asciiTheme="minorBidi" w:eastAsia="Times New Roman" w:hAnsiTheme="minorBidi" w:cstheme="minorBidi"/>
                <w:szCs w:val="17"/>
              </w:rPr>
              <w:t xml:space="preserve">, it MUST use the JSON Merge Patch format to describe the partial change set, as described in IETF RFC 7386 (by using the content type </w:t>
            </w:r>
            <w:r w:rsidRPr="00733393">
              <w:rPr>
                <w:rFonts w:ascii="Courier New" w:eastAsia="Times New Roman" w:hAnsi="Courier New" w:cs="Courier New"/>
                <w:szCs w:val="17"/>
              </w:rPr>
              <w:t>application/merge-patch+json</w:t>
            </w:r>
            <w:r w:rsidR="00733393">
              <w:rPr>
                <w:rFonts w:asciiTheme="minorBidi" w:eastAsia="Times New Roman" w:hAnsiTheme="minorBidi" w:cstheme="minorBidi"/>
                <w:szCs w:val="17"/>
              </w:rPr>
              <w:t>)</w:t>
            </w:r>
            <w:r w:rsidRPr="009B474E">
              <w:rPr>
                <w:rFonts w:asciiTheme="minorBidi" w:eastAsia="Times New Roman" w:hAnsiTheme="minorBidi" w:cstheme="minorBidi"/>
                <w:szCs w:val="17"/>
              </w:rPr>
              <w:t>.</w:t>
            </w:r>
          </w:p>
        </w:tc>
        <w:tc>
          <w:tcPr>
            <w:tcW w:w="2515" w:type="dxa"/>
          </w:tcPr>
          <w:p w14:paraId="60FFD904" w14:textId="77777777" w:rsidR="005474B1" w:rsidRPr="009B474E" w:rsidRDefault="005474B1" w:rsidP="005474B1">
            <w:pPr>
              <w:pStyle w:val="NormalWeb"/>
              <w:rPr>
                <w:rFonts w:asciiTheme="minorBidi" w:hAnsiTheme="minorBidi" w:cstheme="minorBidi"/>
                <w:szCs w:val="17"/>
              </w:rPr>
            </w:pPr>
            <w:r w:rsidRPr="009B474E">
              <w:rPr>
                <w:rFonts w:asciiTheme="minorBidi" w:hAnsiTheme="minorBidi" w:cstheme="minorBidi"/>
                <w:szCs w:val="17"/>
              </w:rPr>
              <w:t>AJ, AAJ</w:t>
            </w:r>
          </w:p>
        </w:tc>
      </w:tr>
      <w:tr w:rsidR="005474B1" w:rsidRPr="00B67A3A" w14:paraId="1832034C" w14:textId="77777777" w:rsidTr="00D35BA5">
        <w:tc>
          <w:tcPr>
            <w:tcW w:w="1075" w:type="dxa"/>
          </w:tcPr>
          <w:p w14:paraId="62178BEC" w14:textId="77777777" w:rsidR="005474B1" w:rsidRPr="009B474E" w:rsidRDefault="005474B1" w:rsidP="005474B1">
            <w:pPr>
              <w:pStyle w:val="NormalWeb"/>
              <w:rPr>
                <w:rFonts w:ascii="Arial" w:hAnsi="Arial" w:cs="Arial"/>
                <w:szCs w:val="17"/>
              </w:rPr>
            </w:pPr>
            <w:r w:rsidRPr="009B474E">
              <w:rPr>
                <w:rFonts w:ascii="Arial" w:eastAsia="Times New Roman" w:hAnsi="Arial" w:cs="Arial"/>
                <w:szCs w:val="17"/>
              </w:rPr>
              <w:t>[RSG-5</w:t>
            </w:r>
            <w:r w:rsidR="00A4485B" w:rsidRPr="009B474E">
              <w:rPr>
                <w:rFonts w:ascii="Arial" w:eastAsia="Times New Roman" w:hAnsi="Arial" w:cs="Arial"/>
                <w:szCs w:val="17"/>
              </w:rPr>
              <w:t>0</w:t>
            </w:r>
            <w:r w:rsidRPr="009B474E">
              <w:rPr>
                <w:rFonts w:ascii="Arial" w:eastAsia="Times New Roman" w:hAnsi="Arial" w:cs="Arial"/>
                <w:szCs w:val="17"/>
              </w:rPr>
              <w:t>]</w:t>
            </w:r>
          </w:p>
        </w:tc>
        <w:tc>
          <w:tcPr>
            <w:tcW w:w="5670" w:type="dxa"/>
          </w:tcPr>
          <w:p w14:paraId="3C5FD778"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A </w:t>
            </w:r>
            <w:r w:rsidRPr="00AD3BBA">
              <w:rPr>
                <w:rFonts w:ascii="Courier New" w:eastAsia="Times New Roman" w:hAnsi="Courier New" w:cs="Courier New"/>
                <w:szCs w:val="17"/>
              </w:rPr>
              <w:t>DELETE</w:t>
            </w:r>
            <w:r w:rsidRPr="009B474E">
              <w:rPr>
                <w:rFonts w:asciiTheme="minorBidi" w:eastAsia="Times New Roman" w:hAnsiTheme="minorBidi" w:cstheme="minorBidi"/>
                <w:szCs w:val="17"/>
              </w:rPr>
              <w:t xml:space="preserve"> request MUST NOT be idempotent.</w:t>
            </w:r>
          </w:p>
        </w:tc>
        <w:tc>
          <w:tcPr>
            <w:tcW w:w="2515" w:type="dxa"/>
          </w:tcPr>
          <w:p w14:paraId="43D9DE4D"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6477D068" w14:textId="77777777" w:rsidTr="00D35BA5">
        <w:tc>
          <w:tcPr>
            <w:tcW w:w="1075" w:type="dxa"/>
          </w:tcPr>
          <w:p w14:paraId="51B52D7C" w14:textId="77777777" w:rsidR="005474B1" w:rsidRPr="009B474E" w:rsidRDefault="005474B1" w:rsidP="005474B1">
            <w:pPr>
              <w:pStyle w:val="NormalWeb"/>
              <w:rPr>
                <w:rFonts w:ascii="Arial" w:hAnsi="Arial" w:cs="Arial"/>
                <w:szCs w:val="17"/>
              </w:rPr>
            </w:pPr>
            <w:r w:rsidRPr="009B474E">
              <w:rPr>
                <w:rFonts w:ascii="Arial" w:eastAsia="Times New Roman" w:hAnsi="Arial" w:cs="Arial"/>
                <w:szCs w:val="17"/>
              </w:rPr>
              <w:t>[RSG-5</w:t>
            </w:r>
            <w:r w:rsidR="00A4485B" w:rsidRPr="009B474E">
              <w:rPr>
                <w:rFonts w:ascii="Arial" w:eastAsia="Times New Roman" w:hAnsi="Arial" w:cs="Arial"/>
                <w:szCs w:val="17"/>
              </w:rPr>
              <w:t>1</w:t>
            </w:r>
            <w:r w:rsidRPr="009B474E">
              <w:rPr>
                <w:rFonts w:ascii="Arial" w:eastAsia="Times New Roman" w:hAnsi="Arial" w:cs="Arial"/>
                <w:szCs w:val="17"/>
              </w:rPr>
              <w:t>]</w:t>
            </w:r>
          </w:p>
        </w:tc>
        <w:tc>
          <w:tcPr>
            <w:tcW w:w="5670" w:type="dxa"/>
          </w:tcPr>
          <w:p w14:paraId="2E9ED4B3"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If a resource is not found, </w:t>
            </w:r>
            <w:r w:rsidRPr="00AD3BBA">
              <w:rPr>
                <w:rFonts w:ascii="Courier New" w:eastAsia="Times New Roman" w:hAnsi="Courier New" w:cs="Courier New"/>
                <w:szCs w:val="17"/>
              </w:rPr>
              <w:t>DELETE</w:t>
            </w:r>
            <w:r w:rsidRPr="009B474E">
              <w:rPr>
                <w:rFonts w:asciiTheme="minorBidi" w:eastAsia="Times New Roman" w:hAnsiTheme="minorBidi" w:cstheme="minorBidi"/>
                <w:szCs w:val="17"/>
              </w:rPr>
              <w:t xml:space="preserve"> MUST return the status code “</w:t>
            </w:r>
            <w:r w:rsidRPr="00AD3BBA">
              <w:rPr>
                <w:rFonts w:ascii="Courier New" w:eastAsia="Times New Roman" w:hAnsi="Courier New" w:cs="Courier New"/>
                <w:szCs w:val="17"/>
              </w:rPr>
              <w:t>404 Not Found</w:t>
            </w:r>
            <w:r w:rsidRPr="009B474E">
              <w:rPr>
                <w:rFonts w:asciiTheme="minorBidi" w:eastAsia="Times New Roman" w:hAnsiTheme="minorBidi" w:cstheme="minorBidi"/>
                <w:szCs w:val="17"/>
              </w:rPr>
              <w:t>”.</w:t>
            </w:r>
          </w:p>
        </w:tc>
        <w:tc>
          <w:tcPr>
            <w:tcW w:w="2515" w:type="dxa"/>
          </w:tcPr>
          <w:p w14:paraId="1E52AB06"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2F8857D4" w14:textId="77777777" w:rsidTr="00D35BA5">
        <w:tc>
          <w:tcPr>
            <w:tcW w:w="1075" w:type="dxa"/>
          </w:tcPr>
          <w:p w14:paraId="63830DB4" w14:textId="77777777" w:rsidR="005474B1" w:rsidRPr="009B474E" w:rsidRDefault="005474B1" w:rsidP="005474B1">
            <w:pPr>
              <w:pStyle w:val="NormalWeb"/>
              <w:rPr>
                <w:rFonts w:ascii="Arial" w:hAnsi="Arial" w:cs="Arial"/>
                <w:szCs w:val="17"/>
              </w:rPr>
            </w:pPr>
            <w:r w:rsidRPr="009B474E">
              <w:rPr>
                <w:rFonts w:ascii="Arial" w:eastAsia="Times New Roman" w:hAnsi="Arial" w:cs="Arial"/>
                <w:szCs w:val="17"/>
              </w:rPr>
              <w:t>[RSG-5</w:t>
            </w:r>
            <w:r w:rsidR="00A4485B" w:rsidRPr="009B474E">
              <w:rPr>
                <w:rFonts w:ascii="Arial" w:eastAsia="Times New Roman" w:hAnsi="Arial" w:cs="Arial"/>
                <w:szCs w:val="17"/>
              </w:rPr>
              <w:t>2</w:t>
            </w:r>
            <w:r w:rsidRPr="009B474E">
              <w:rPr>
                <w:rFonts w:ascii="Arial" w:eastAsia="Times New Roman" w:hAnsi="Arial" w:cs="Arial"/>
                <w:szCs w:val="17"/>
              </w:rPr>
              <w:t>]</w:t>
            </w:r>
          </w:p>
        </w:tc>
        <w:tc>
          <w:tcPr>
            <w:tcW w:w="5670" w:type="dxa"/>
          </w:tcPr>
          <w:p w14:paraId="35B1B01F" w14:textId="77777777" w:rsidR="005474B1" w:rsidRPr="009B474E" w:rsidRDefault="005474B1" w:rsidP="005474B1">
            <w:pPr>
              <w:spacing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If a resource is deleted successfully, </w:t>
            </w:r>
            <w:r w:rsidRPr="00AD3BBA">
              <w:rPr>
                <w:rFonts w:ascii="Courier New" w:eastAsia="Times New Roman" w:hAnsi="Courier New" w:cs="Courier New"/>
                <w:szCs w:val="17"/>
              </w:rPr>
              <w:t>DELETE</w:t>
            </w:r>
            <w:r w:rsidRPr="009B474E">
              <w:rPr>
                <w:rFonts w:asciiTheme="minorBidi" w:eastAsia="Times New Roman" w:hAnsiTheme="minorBidi" w:cstheme="minorBidi"/>
                <w:szCs w:val="17"/>
              </w:rPr>
              <w:t xml:space="preserve"> MUST return the status “</w:t>
            </w:r>
            <w:r w:rsidRPr="00AD3BBA">
              <w:rPr>
                <w:rFonts w:ascii="Courier New" w:eastAsia="Times New Roman" w:hAnsi="Courier New" w:cs="Courier New"/>
                <w:szCs w:val="17"/>
              </w:rPr>
              <w:t>200 OK</w:t>
            </w:r>
            <w:r w:rsidRPr="009B474E">
              <w:rPr>
                <w:rFonts w:asciiTheme="minorBidi" w:eastAsia="Times New Roman" w:hAnsiTheme="minorBidi" w:cstheme="minorBidi"/>
                <w:szCs w:val="17"/>
              </w:rPr>
              <w:t>” if the deleted resource is returned or “</w:t>
            </w:r>
            <w:r w:rsidRPr="00AD3BBA">
              <w:rPr>
                <w:rFonts w:ascii="Courier New" w:eastAsia="Times New Roman" w:hAnsi="Courier New" w:cs="Courier New"/>
                <w:szCs w:val="17"/>
              </w:rPr>
              <w:t>204 No Content</w:t>
            </w:r>
            <w:r w:rsidRPr="009B474E">
              <w:rPr>
                <w:rFonts w:asciiTheme="minorBidi" w:eastAsia="Times New Roman" w:hAnsiTheme="minorBidi" w:cstheme="minorBidi"/>
                <w:szCs w:val="17"/>
              </w:rPr>
              <w:t>” if it is not returned.</w:t>
            </w:r>
          </w:p>
        </w:tc>
        <w:tc>
          <w:tcPr>
            <w:tcW w:w="2515" w:type="dxa"/>
          </w:tcPr>
          <w:p w14:paraId="7CBE6728"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56943411" w14:textId="77777777" w:rsidTr="00D35BA5">
        <w:tc>
          <w:tcPr>
            <w:tcW w:w="1075" w:type="dxa"/>
          </w:tcPr>
          <w:p w14:paraId="1C9E21E1" w14:textId="77777777" w:rsidR="005474B1" w:rsidRPr="009B474E" w:rsidRDefault="005474B1" w:rsidP="005474B1">
            <w:pPr>
              <w:pStyle w:val="NormalWeb"/>
              <w:rPr>
                <w:rFonts w:ascii="Arial" w:hAnsi="Arial" w:cs="Arial"/>
                <w:szCs w:val="17"/>
              </w:rPr>
            </w:pPr>
            <w:r w:rsidRPr="009B474E">
              <w:rPr>
                <w:rFonts w:ascii="Arial" w:hAnsi="Arial" w:cs="Arial"/>
                <w:szCs w:val="17"/>
              </w:rPr>
              <w:t>[</w:t>
            </w:r>
            <w:r w:rsidRPr="009B474E">
              <w:rPr>
                <w:rFonts w:ascii="Arial" w:eastAsia="Times New Roman" w:hAnsi="Arial" w:cs="Arial"/>
                <w:szCs w:val="17"/>
              </w:rPr>
              <w:t>RSG-5</w:t>
            </w:r>
            <w:r w:rsidR="00A4485B" w:rsidRPr="009B474E">
              <w:rPr>
                <w:rFonts w:ascii="Arial" w:eastAsia="Times New Roman" w:hAnsi="Arial" w:cs="Arial"/>
                <w:szCs w:val="17"/>
              </w:rPr>
              <w:t>3</w:t>
            </w:r>
            <w:r w:rsidRPr="009B474E">
              <w:rPr>
                <w:rFonts w:ascii="Arial" w:eastAsia="Times New Roman" w:hAnsi="Arial" w:cs="Arial"/>
                <w:szCs w:val="17"/>
              </w:rPr>
              <w:t>]</w:t>
            </w:r>
          </w:p>
        </w:tc>
        <w:tc>
          <w:tcPr>
            <w:tcW w:w="5670" w:type="dxa"/>
          </w:tcPr>
          <w:p w14:paraId="7986819D" w14:textId="77777777" w:rsidR="005474B1" w:rsidRPr="009B474E" w:rsidRDefault="005474B1" w:rsidP="005474B1">
            <w:pPr>
              <w:pStyle w:val="NormalWeb"/>
              <w:spacing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The final recipient is either the origin server or the first proxy or gateway to receive a Max-Forwards value of zero in the request. A </w:t>
            </w:r>
            <w:r w:rsidRPr="00AD3BBA">
              <w:rPr>
                <w:rFonts w:ascii="Courier New" w:eastAsia="Times New Roman" w:hAnsi="Courier New" w:cs="Courier New"/>
                <w:szCs w:val="17"/>
              </w:rPr>
              <w:t>TRACE</w:t>
            </w:r>
            <w:r w:rsidRPr="009B474E">
              <w:rPr>
                <w:rFonts w:asciiTheme="minorBidi" w:eastAsia="Times New Roman" w:hAnsiTheme="minorBidi" w:cstheme="minorBidi"/>
                <w:szCs w:val="17"/>
              </w:rPr>
              <w:t xml:space="preserve"> request MUST NOT include a body.</w:t>
            </w:r>
          </w:p>
        </w:tc>
        <w:tc>
          <w:tcPr>
            <w:tcW w:w="2515" w:type="dxa"/>
          </w:tcPr>
          <w:p w14:paraId="38274BD0"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3A4E3159" w14:textId="77777777" w:rsidTr="00D35BA5">
        <w:tc>
          <w:tcPr>
            <w:tcW w:w="1075" w:type="dxa"/>
          </w:tcPr>
          <w:p w14:paraId="0E9E5149" w14:textId="77777777" w:rsidR="005474B1" w:rsidRPr="009B474E" w:rsidRDefault="005474B1" w:rsidP="005474B1">
            <w:pPr>
              <w:pStyle w:val="NormalWeb"/>
              <w:rPr>
                <w:rFonts w:ascii="Arial" w:hAnsi="Arial" w:cs="Arial"/>
                <w:szCs w:val="17"/>
              </w:rPr>
            </w:pPr>
            <w:r w:rsidRPr="009B474E">
              <w:rPr>
                <w:rFonts w:ascii="Arial" w:hAnsi="Arial" w:cs="Arial"/>
                <w:szCs w:val="17"/>
              </w:rPr>
              <w:t>[</w:t>
            </w:r>
            <w:r w:rsidRPr="009B474E">
              <w:rPr>
                <w:rFonts w:ascii="Arial" w:eastAsia="Times New Roman" w:hAnsi="Arial" w:cs="Arial"/>
                <w:szCs w:val="17"/>
              </w:rPr>
              <w:t>RSG</w:t>
            </w:r>
            <w:r w:rsidRPr="009B474E">
              <w:rPr>
                <w:rFonts w:ascii="Arial" w:hAnsi="Arial" w:cs="Arial"/>
                <w:szCs w:val="17"/>
              </w:rPr>
              <w:t>-5</w:t>
            </w:r>
            <w:r w:rsidR="00A4485B" w:rsidRPr="009B474E">
              <w:rPr>
                <w:rFonts w:ascii="Arial" w:hAnsi="Arial" w:cs="Arial"/>
                <w:szCs w:val="17"/>
              </w:rPr>
              <w:t>4</w:t>
            </w:r>
            <w:r w:rsidRPr="009B474E">
              <w:rPr>
                <w:rFonts w:ascii="Arial" w:hAnsi="Arial" w:cs="Arial"/>
                <w:szCs w:val="17"/>
              </w:rPr>
              <w:t>]</w:t>
            </w:r>
          </w:p>
        </w:tc>
        <w:tc>
          <w:tcPr>
            <w:tcW w:w="5670" w:type="dxa"/>
          </w:tcPr>
          <w:p w14:paraId="6AA12094" w14:textId="77777777" w:rsidR="005474B1" w:rsidRPr="009B474E" w:rsidRDefault="005474B1" w:rsidP="005474B1">
            <w:pPr>
              <w:pStyle w:val="NormalWeb"/>
              <w:spacing w:line="276" w:lineRule="auto"/>
              <w:rPr>
                <w:rFonts w:asciiTheme="minorBidi" w:hAnsiTheme="minorBidi" w:cstheme="minorBidi"/>
                <w:szCs w:val="17"/>
              </w:rPr>
            </w:pPr>
            <w:r w:rsidRPr="009B474E">
              <w:rPr>
                <w:rFonts w:asciiTheme="minorBidi" w:hAnsiTheme="minorBidi" w:cstheme="minorBidi"/>
                <w:szCs w:val="17"/>
              </w:rPr>
              <w:t xml:space="preserve">A </w:t>
            </w:r>
            <w:r w:rsidRPr="00AD3BBA">
              <w:rPr>
                <w:rFonts w:ascii="Courier New" w:eastAsia="Times New Roman" w:hAnsi="Courier New" w:cs="Courier New"/>
                <w:szCs w:val="17"/>
              </w:rPr>
              <w:t>TRACE</w:t>
            </w:r>
            <w:r w:rsidRPr="009B474E">
              <w:rPr>
                <w:rFonts w:asciiTheme="minorBidi" w:hAnsiTheme="minorBidi" w:cstheme="minorBidi"/>
                <w:szCs w:val="17"/>
              </w:rPr>
              <w:t xml:space="preserve"> request MUST NOT be idempotent.</w:t>
            </w:r>
          </w:p>
        </w:tc>
        <w:tc>
          <w:tcPr>
            <w:tcW w:w="2515" w:type="dxa"/>
          </w:tcPr>
          <w:p w14:paraId="426BBD69"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7CB40146" w14:textId="77777777" w:rsidTr="00D35BA5">
        <w:tc>
          <w:tcPr>
            <w:tcW w:w="1075" w:type="dxa"/>
          </w:tcPr>
          <w:p w14:paraId="64C7F2C1" w14:textId="77777777" w:rsidR="005474B1" w:rsidRPr="009B474E" w:rsidRDefault="005474B1" w:rsidP="005474B1">
            <w:pPr>
              <w:pStyle w:val="NormalWeb"/>
              <w:rPr>
                <w:rFonts w:ascii="Arial" w:hAnsi="Arial" w:cs="Arial"/>
                <w:szCs w:val="17"/>
              </w:rPr>
            </w:pPr>
            <w:r w:rsidRPr="009B474E">
              <w:rPr>
                <w:rFonts w:ascii="Arial" w:hAnsi="Arial" w:cs="Arial"/>
                <w:szCs w:val="17"/>
              </w:rPr>
              <w:t>[</w:t>
            </w:r>
            <w:r w:rsidRPr="009B474E">
              <w:rPr>
                <w:rFonts w:ascii="Arial" w:eastAsia="Times New Roman" w:hAnsi="Arial" w:cs="Arial"/>
                <w:szCs w:val="17"/>
              </w:rPr>
              <w:t>RSG</w:t>
            </w:r>
            <w:r w:rsidRPr="009B474E">
              <w:rPr>
                <w:rFonts w:ascii="Arial" w:hAnsi="Arial" w:cs="Arial"/>
                <w:szCs w:val="17"/>
              </w:rPr>
              <w:t>-5</w:t>
            </w:r>
            <w:r w:rsidR="00A4485B" w:rsidRPr="009B474E">
              <w:rPr>
                <w:rFonts w:ascii="Arial" w:hAnsi="Arial" w:cs="Arial"/>
                <w:szCs w:val="17"/>
              </w:rPr>
              <w:t>5</w:t>
            </w:r>
            <w:r w:rsidRPr="009B474E">
              <w:rPr>
                <w:rFonts w:ascii="Arial" w:hAnsi="Arial" w:cs="Arial"/>
                <w:szCs w:val="17"/>
              </w:rPr>
              <w:t>]</w:t>
            </w:r>
          </w:p>
        </w:tc>
        <w:tc>
          <w:tcPr>
            <w:tcW w:w="5670" w:type="dxa"/>
          </w:tcPr>
          <w:p w14:paraId="65B8C4A1" w14:textId="77777777" w:rsidR="005474B1" w:rsidRPr="009B474E" w:rsidRDefault="005474B1" w:rsidP="005474B1">
            <w:pPr>
              <w:pStyle w:val="NormalWeb"/>
              <w:spacing w:line="276" w:lineRule="auto"/>
              <w:rPr>
                <w:rFonts w:asciiTheme="minorBidi" w:hAnsiTheme="minorBidi" w:cstheme="minorBidi"/>
                <w:szCs w:val="17"/>
              </w:rPr>
            </w:pPr>
            <w:r w:rsidRPr="009B474E">
              <w:rPr>
                <w:rFonts w:asciiTheme="minorBidi" w:hAnsiTheme="minorBidi" w:cstheme="minorBidi"/>
                <w:szCs w:val="17"/>
              </w:rPr>
              <w:t xml:space="preserve">The value of the </w:t>
            </w:r>
            <w:r w:rsidRPr="00AD3BBA">
              <w:rPr>
                <w:rFonts w:ascii="Courier New" w:eastAsia="Times New Roman" w:hAnsi="Courier New" w:cs="Courier New"/>
                <w:szCs w:val="17"/>
              </w:rPr>
              <w:t>Via</w:t>
            </w:r>
            <w:r w:rsidRPr="009B474E">
              <w:rPr>
                <w:rFonts w:asciiTheme="minorBidi" w:hAnsiTheme="minorBidi" w:cstheme="minorBidi"/>
                <w:szCs w:val="17"/>
              </w:rPr>
              <w:t xml:space="preserve"> HTTP header field MUST act to track the request chain. </w:t>
            </w:r>
          </w:p>
        </w:tc>
        <w:tc>
          <w:tcPr>
            <w:tcW w:w="2515" w:type="dxa"/>
          </w:tcPr>
          <w:p w14:paraId="7C5C519D"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27885BCD" w14:textId="77777777" w:rsidTr="00D35BA5">
        <w:tc>
          <w:tcPr>
            <w:tcW w:w="1075" w:type="dxa"/>
          </w:tcPr>
          <w:p w14:paraId="20A1C368" w14:textId="77777777" w:rsidR="005474B1" w:rsidRPr="009B474E" w:rsidRDefault="005474B1" w:rsidP="005474B1">
            <w:pPr>
              <w:pStyle w:val="NormalWeb"/>
              <w:rPr>
                <w:rFonts w:ascii="Arial" w:hAnsi="Arial" w:cs="Arial"/>
                <w:szCs w:val="17"/>
              </w:rPr>
            </w:pPr>
            <w:r w:rsidRPr="009B474E">
              <w:rPr>
                <w:rFonts w:ascii="Arial" w:hAnsi="Arial" w:cs="Arial"/>
                <w:szCs w:val="17"/>
              </w:rPr>
              <w:t>[</w:t>
            </w:r>
            <w:r w:rsidRPr="009B474E">
              <w:rPr>
                <w:rFonts w:ascii="Arial" w:eastAsia="Times New Roman" w:hAnsi="Arial" w:cs="Arial"/>
                <w:szCs w:val="17"/>
              </w:rPr>
              <w:t>RSG</w:t>
            </w:r>
            <w:r w:rsidRPr="009B474E">
              <w:rPr>
                <w:rFonts w:ascii="Arial" w:hAnsi="Arial" w:cs="Arial"/>
                <w:szCs w:val="17"/>
              </w:rPr>
              <w:t>-5</w:t>
            </w:r>
            <w:r w:rsidR="00A4485B" w:rsidRPr="009B474E">
              <w:rPr>
                <w:rFonts w:ascii="Arial" w:hAnsi="Arial" w:cs="Arial"/>
                <w:szCs w:val="17"/>
              </w:rPr>
              <w:t>6</w:t>
            </w:r>
            <w:r w:rsidRPr="009B474E">
              <w:rPr>
                <w:rFonts w:ascii="Arial" w:hAnsi="Arial" w:cs="Arial"/>
                <w:szCs w:val="17"/>
              </w:rPr>
              <w:t>]</w:t>
            </w:r>
          </w:p>
        </w:tc>
        <w:tc>
          <w:tcPr>
            <w:tcW w:w="5670" w:type="dxa"/>
          </w:tcPr>
          <w:p w14:paraId="78D232B0" w14:textId="77777777" w:rsidR="005474B1" w:rsidRPr="009B474E" w:rsidRDefault="005474B1" w:rsidP="005474B1">
            <w:pPr>
              <w:pStyle w:val="NormalWeb"/>
              <w:spacing w:line="276" w:lineRule="auto"/>
              <w:rPr>
                <w:rFonts w:asciiTheme="minorBidi" w:hAnsiTheme="minorBidi" w:cstheme="minorBidi"/>
                <w:szCs w:val="17"/>
              </w:rPr>
            </w:pPr>
            <w:r w:rsidRPr="009B474E">
              <w:rPr>
                <w:rFonts w:asciiTheme="minorBidi" w:hAnsiTheme="minorBidi" w:cstheme="minorBidi"/>
                <w:szCs w:val="17"/>
              </w:rPr>
              <w:t>The Max-Forwards HTTP header field MUST be used to allow the client to limit the length of the request chain.</w:t>
            </w:r>
          </w:p>
        </w:tc>
        <w:tc>
          <w:tcPr>
            <w:tcW w:w="2515" w:type="dxa"/>
          </w:tcPr>
          <w:p w14:paraId="32EF75D6"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52C874B0" w14:textId="77777777" w:rsidTr="00D35BA5">
        <w:tc>
          <w:tcPr>
            <w:tcW w:w="1075" w:type="dxa"/>
          </w:tcPr>
          <w:p w14:paraId="35367EC5" w14:textId="77777777" w:rsidR="005474B1" w:rsidRPr="009B474E" w:rsidRDefault="005474B1" w:rsidP="005474B1">
            <w:pPr>
              <w:pStyle w:val="NormalWeb"/>
              <w:rPr>
                <w:rFonts w:ascii="Arial" w:hAnsi="Arial" w:cs="Arial"/>
                <w:szCs w:val="17"/>
              </w:rPr>
            </w:pPr>
            <w:r w:rsidRPr="009B474E">
              <w:rPr>
                <w:rFonts w:ascii="Arial" w:hAnsi="Arial" w:cs="Arial"/>
                <w:szCs w:val="17"/>
              </w:rPr>
              <w:t>[</w:t>
            </w:r>
            <w:r w:rsidRPr="009B474E">
              <w:rPr>
                <w:rFonts w:ascii="Arial" w:eastAsia="Times New Roman" w:hAnsi="Arial" w:cs="Arial"/>
                <w:szCs w:val="17"/>
              </w:rPr>
              <w:t>RSG</w:t>
            </w:r>
            <w:r w:rsidRPr="009B474E">
              <w:rPr>
                <w:rFonts w:ascii="Arial" w:hAnsi="Arial" w:cs="Arial"/>
                <w:szCs w:val="17"/>
              </w:rPr>
              <w:t>-5</w:t>
            </w:r>
            <w:r w:rsidR="00A4485B" w:rsidRPr="009B474E">
              <w:rPr>
                <w:rFonts w:ascii="Arial" w:hAnsi="Arial" w:cs="Arial"/>
                <w:szCs w:val="17"/>
              </w:rPr>
              <w:t>8</w:t>
            </w:r>
            <w:r w:rsidRPr="009B474E">
              <w:rPr>
                <w:rFonts w:ascii="Arial" w:hAnsi="Arial" w:cs="Arial"/>
                <w:szCs w:val="17"/>
              </w:rPr>
              <w:t>]</w:t>
            </w:r>
          </w:p>
        </w:tc>
        <w:tc>
          <w:tcPr>
            <w:tcW w:w="5670" w:type="dxa"/>
          </w:tcPr>
          <w:p w14:paraId="06AA275B" w14:textId="77777777" w:rsidR="005474B1" w:rsidRPr="009B474E" w:rsidRDefault="005474B1" w:rsidP="005474B1">
            <w:pPr>
              <w:pStyle w:val="NormalWeb"/>
              <w:spacing w:line="276" w:lineRule="auto"/>
              <w:rPr>
                <w:rFonts w:asciiTheme="minorBidi" w:hAnsiTheme="minorBidi" w:cstheme="minorBidi"/>
                <w:szCs w:val="17"/>
              </w:rPr>
            </w:pPr>
            <w:r w:rsidRPr="009B474E">
              <w:rPr>
                <w:rFonts w:asciiTheme="minorBidi" w:hAnsiTheme="minorBidi" w:cstheme="minorBidi"/>
                <w:szCs w:val="17"/>
              </w:rPr>
              <w:t xml:space="preserve">Responses to </w:t>
            </w:r>
            <w:r w:rsidRPr="00AD3BBA">
              <w:rPr>
                <w:rFonts w:ascii="Courier New" w:eastAsia="Times New Roman" w:hAnsi="Courier New" w:cs="Courier New"/>
                <w:szCs w:val="17"/>
              </w:rPr>
              <w:t>TRACE</w:t>
            </w:r>
            <w:r w:rsidRPr="009B474E">
              <w:rPr>
                <w:rFonts w:asciiTheme="minorBidi" w:hAnsiTheme="minorBidi" w:cstheme="minorBidi"/>
                <w:szCs w:val="17"/>
              </w:rPr>
              <w:t xml:space="preserve"> MUST NOT be cached.</w:t>
            </w:r>
          </w:p>
        </w:tc>
        <w:tc>
          <w:tcPr>
            <w:tcW w:w="2515" w:type="dxa"/>
          </w:tcPr>
          <w:p w14:paraId="48B49517"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5FFB9349" w14:textId="77777777" w:rsidTr="00D35BA5">
        <w:tc>
          <w:tcPr>
            <w:tcW w:w="1075" w:type="dxa"/>
          </w:tcPr>
          <w:p w14:paraId="6F315BE7" w14:textId="77777777" w:rsidR="005474B1" w:rsidRPr="009B474E" w:rsidRDefault="005474B1" w:rsidP="005474B1">
            <w:pPr>
              <w:pStyle w:val="NormalWeb"/>
              <w:rPr>
                <w:rFonts w:ascii="Arial" w:hAnsi="Arial" w:cs="Arial"/>
                <w:szCs w:val="17"/>
              </w:rPr>
            </w:pPr>
            <w:r w:rsidRPr="009B474E">
              <w:rPr>
                <w:rFonts w:ascii="Arial" w:eastAsia="Times New Roman" w:hAnsi="Arial" w:cs="Arial"/>
                <w:szCs w:val="17"/>
              </w:rPr>
              <w:t>[RSG-6</w:t>
            </w:r>
            <w:r w:rsidR="00A4485B" w:rsidRPr="009B474E">
              <w:rPr>
                <w:rFonts w:ascii="Arial" w:eastAsia="Times New Roman" w:hAnsi="Arial" w:cs="Arial"/>
                <w:szCs w:val="17"/>
              </w:rPr>
              <w:t>0</w:t>
            </w:r>
            <w:r w:rsidRPr="009B474E">
              <w:rPr>
                <w:rFonts w:ascii="Arial" w:eastAsia="Times New Roman" w:hAnsi="Arial" w:cs="Arial"/>
                <w:szCs w:val="17"/>
              </w:rPr>
              <w:t>]</w:t>
            </w:r>
          </w:p>
        </w:tc>
        <w:tc>
          <w:tcPr>
            <w:tcW w:w="5670" w:type="dxa"/>
          </w:tcPr>
          <w:p w14:paraId="539F9032" w14:textId="77777777" w:rsidR="005474B1" w:rsidRPr="009B474E" w:rsidRDefault="005474B1" w:rsidP="00AD3BBA">
            <w:pPr>
              <w:pStyle w:val="NormalWeb"/>
              <w:spacing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An </w:t>
            </w:r>
            <w:r w:rsidRPr="00AD3BBA">
              <w:rPr>
                <w:rFonts w:ascii="Courier New" w:eastAsia="Times New Roman" w:hAnsi="Courier New" w:cs="Courier New"/>
                <w:szCs w:val="17"/>
              </w:rPr>
              <w:t>OPTIONS</w:t>
            </w:r>
            <w:r w:rsidRPr="009B474E">
              <w:rPr>
                <w:rFonts w:asciiTheme="minorBidi" w:eastAsia="Times New Roman" w:hAnsiTheme="minorBidi" w:cstheme="minorBidi"/>
                <w:szCs w:val="17"/>
              </w:rPr>
              <w:t xml:space="preserve"> request MUST be idempotent.</w:t>
            </w:r>
          </w:p>
        </w:tc>
        <w:tc>
          <w:tcPr>
            <w:tcW w:w="2515" w:type="dxa"/>
          </w:tcPr>
          <w:p w14:paraId="2B6BC1EE"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6B4BA78E" w14:textId="77777777" w:rsidTr="00D35BA5">
        <w:tc>
          <w:tcPr>
            <w:tcW w:w="1075" w:type="dxa"/>
          </w:tcPr>
          <w:p w14:paraId="514E50D4" w14:textId="2C0FF630" w:rsidR="005474B1" w:rsidRPr="009B474E" w:rsidRDefault="005474B1" w:rsidP="005474B1">
            <w:pPr>
              <w:pStyle w:val="NormalWeb"/>
              <w:rPr>
                <w:rFonts w:ascii="Arial" w:hAnsi="Arial" w:cs="Arial"/>
                <w:szCs w:val="17"/>
              </w:rPr>
            </w:pPr>
            <w:r w:rsidRPr="009B474E">
              <w:rPr>
                <w:rFonts w:ascii="Arial" w:eastAsia="Times New Roman" w:hAnsi="Arial" w:cs="Arial"/>
                <w:szCs w:val="17"/>
              </w:rPr>
              <w:t>[RSG-</w:t>
            </w:r>
            <w:r w:rsidR="00930ADC">
              <w:rPr>
                <w:rFonts w:ascii="Arial" w:eastAsia="Times New Roman" w:hAnsi="Arial" w:cs="Arial"/>
                <w:szCs w:val="17"/>
              </w:rPr>
              <w:t>70</w:t>
            </w:r>
            <w:r w:rsidRPr="009B474E">
              <w:rPr>
                <w:rFonts w:ascii="Arial" w:eastAsia="Times New Roman" w:hAnsi="Arial" w:cs="Arial"/>
                <w:szCs w:val="17"/>
              </w:rPr>
              <w:t>]</w:t>
            </w:r>
          </w:p>
        </w:tc>
        <w:tc>
          <w:tcPr>
            <w:tcW w:w="5670" w:type="dxa"/>
          </w:tcPr>
          <w:p w14:paraId="447FB1C7"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A Web API MUST use query parameters to implement pagination. </w:t>
            </w:r>
          </w:p>
        </w:tc>
        <w:tc>
          <w:tcPr>
            <w:tcW w:w="2515" w:type="dxa"/>
          </w:tcPr>
          <w:p w14:paraId="71D3F42F"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2493BB8C" w14:textId="77777777" w:rsidTr="00D35BA5">
        <w:tc>
          <w:tcPr>
            <w:tcW w:w="1075" w:type="dxa"/>
          </w:tcPr>
          <w:p w14:paraId="5067F5C9" w14:textId="1A6D12C6" w:rsidR="005474B1" w:rsidRPr="009B474E" w:rsidRDefault="005474B1" w:rsidP="005474B1">
            <w:pPr>
              <w:pStyle w:val="NormalWeb"/>
              <w:rPr>
                <w:rFonts w:ascii="Arial" w:hAnsi="Arial" w:cs="Arial"/>
                <w:szCs w:val="17"/>
              </w:rPr>
            </w:pPr>
            <w:r w:rsidRPr="009B474E">
              <w:rPr>
                <w:rFonts w:ascii="Arial" w:eastAsia="Times New Roman" w:hAnsi="Arial" w:cs="Arial"/>
                <w:szCs w:val="17"/>
              </w:rPr>
              <w:t>[RSG-7</w:t>
            </w:r>
            <w:r w:rsidR="00930ADC">
              <w:rPr>
                <w:rFonts w:ascii="Arial" w:eastAsia="Times New Roman" w:hAnsi="Arial" w:cs="Arial"/>
                <w:szCs w:val="17"/>
              </w:rPr>
              <w:t>1</w:t>
            </w:r>
            <w:r w:rsidRPr="009B474E">
              <w:rPr>
                <w:rFonts w:ascii="Arial" w:eastAsia="Times New Roman" w:hAnsi="Arial" w:cs="Arial"/>
                <w:szCs w:val="17"/>
              </w:rPr>
              <w:t>]</w:t>
            </w:r>
          </w:p>
        </w:tc>
        <w:tc>
          <w:tcPr>
            <w:tcW w:w="5670" w:type="dxa"/>
          </w:tcPr>
          <w:p w14:paraId="3F4CFBF5"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A Web API MUST NOT use HTTP headers to implement pagination.</w:t>
            </w:r>
          </w:p>
        </w:tc>
        <w:tc>
          <w:tcPr>
            <w:tcW w:w="2515" w:type="dxa"/>
          </w:tcPr>
          <w:p w14:paraId="076ABAFA"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7AEB330D" w14:textId="77777777" w:rsidTr="00D35BA5">
        <w:tc>
          <w:tcPr>
            <w:tcW w:w="1075" w:type="dxa"/>
          </w:tcPr>
          <w:p w14:paraId="528EC293" w14:textId="2863F9B1" w:rsidR="005474B1" w:rsidRPr="009B474E" w:rsidRDefault="005474B1" w:rsidP="005474B1">
            <w:pPr>
              <w:pStyle w:val="NormalWeb"/>
              <w:rPr>
                <w:rFonts w:ascii="Arial" w:hAnsi="Arial" w:cs="Arial"/>
                <w:szCs w:val="17"/>
              </w:rPr>
            </w:pPr>
            <w:r w:rsidRPr="009B474E">
              <w:rPr>
                <w:rFonts w:ascii="Arial" w:hAnsi="Arial" w:cs="Arial"/>
                <w:szCs w:val="17"/>
              </w:rPr>
              <w:t>[RSG-7</w:t>
            </w:r>
            <w:r w:rsidR="00074B71">
              <w:rPr>
                <w:rFonts w:ascii="Arial" w:hAnsi="Arial" w:cs="Arial"/>
                <w:szCs w:val="17"/>
              </w:rPr>
              <w:t>5</w:t>
            </w:r>
            <w:r w:rsidRPr="009B474E">
              <w:rPr>
                <w:rFonts w:ascii="Arial" w:hAnsi="Arial" w:cs="Arial"/>
                <w:szCs w:val="17"/>
              </w:rPr>
              <w:t>]</w:t>
            </w:r>
          </w:p>
        </w:tc>
        <w:tc>
          <w:tcPr>
            <w:tcW w:w="5670" w:type="dxa"/>
          </w:tcPr>
          <w:p w14:paraId="49CB5DA4" w14:textId="77777777" w:rsidR="005474B1" w:rsidRPr="009B474E" w:rsidRDefault="005474B1" w:rsidP="005474B1">
            <w:pPr>
              <w:spacing w:before="100" w:beforeAutospacing="1" w:after="100" w:afterAutospacing="1" w:line="276" w:lineRule="auto"/>
              <w:rPr>
                <w:rFonts w:asciiTheme="minorBidi" w:hAnsiTheme="minorBidi" w:cstheme="minorBidi"/>
                <w:szCs w:val="17"/>
              </w:rPr>
            </w:pPr>
            <w:r w:rsidRPr="009B474E">
              <w:rPr>
                <w:rFonts w:asciiTheme="minorBidi" w:hAnsiTheme="minorBidi" w:cstheme="minorBidi"/>
                <w:szCs w:val="17"/>
              </w:rPr>
              <w:t xml:space="preserve">In order to specify a multi-attribute sorting criterion, a query parameter MUST be used. </w:t>
            </w:r>
            <w:r w:rsidRPr="009B474E" w:rsidDel="00125866">
              <w:rPr>
                <w:rFonts w:asciiTheme="minorBidi" w:eastAsia="Times New Roman" w:hAnsiTheme="minorBidi" w:cstheme="minorBidi"/>
                <w:szCs w:val="17"/>
              </w:rPr>
              <w:t xml:space="preserve">The value of this parameter is a comma-separated list of sort keys and sort directions either ‘asc’ for ascending or ‘desc’ for descending MAY be appended to each sort key, separated by the colon ‘:’ character. </w:t>
            </w:r>
            <w:r w:rsidRPr="009B474E" w:rsidDel="00125866">
              <w:rPr>
                <w:rFonts w:asciiTheme="minorBidi" w:hAnsiTheme="minorBidi" w:cstheme="minorBidi"/>
                <w:szCs w:val="17"/>
              </w:rPr>
              <w:t xml:space="preserve"> </w:t>
            </w:r>
            <w:r w:rsidRPr="009B474E">
              <w:rPr>
                <w:rFonts w:asciiTheme="minorBidi" w:hAnsiTheme="minorBidi" w:cstheme="minorBidi"/>
                <w:szCs w:val="17"/>
              </w:rPr>
              <w:t xml:space="preserve">The default direction MUST be specified by the server in case that </w:t>
            </w:r>
            <w:r w:rsidRPr="009B474E">
              <w:rPr>
                <w:rFonts w:asciiTheme="minorBidi" w:eastAsia="Times New Roman" w:hAnsiTheme="minorBidi" w:cstheme="minorBidi"/>
                <w:szCs w:val="17"/>
              </w:rPr>
              <w:t>a sort direction is not specified for a key</w:t>
            </w:r>
            <w:r w:rsidRPr="009B474E">
              <w:rPr>
                <w:rFonts w:asciiTheme="minorBidi" w:hAnsiTheme="minorBidi" w:cstheme="minorBidi"/>
                <w:szCs w:val="17"/>
              </w:rPr>
              <w:t>.</w:t>
            </w:r>
          </w:p>
        </w:tc>
        <w:tc>
          <w:tcPr>
            <w:tcW w:w="2515" w:type="dxa"/>
          </w:tcPr>
          <w:p w14:paraId="19D4270F"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4C9F563E" w14:textId="77777777" w:rsidTr="00D35BA5">
        <w:tc>
          <w:tcPr>
            <w:tcW w:w="1075" w:type="dxa"/>
          </w:tcPr>
          <w:p w14:paraId="2C127A4D" w14:textId="4B842069" w:rsidR="005474B1" w:rsidRPr="009B474E" w:rsidRDefault="005474B1" w:rsidP="005474B1">
            <w:pPr>
              <w:pStyle w:val="NormalWeb"/>
              <w:rPr>
                <w:rFonts w:ascii="Arial" w:hAnsi="Arial" w:cs="Arial"/>
                <w:szCs w:val="17"/>
              </w:rPr>
            </w:pPr>
            <w:r w:rsidRPr="009B474E">
              <w:rPr>
                <w:rFonts w:ascii="Arial" w:hAnsi="Arial" w:cs="Arial"/>
                <w:szCs w:val="17"/>
              </w:rPr>
              <w:t>[RSG-7</w:t>
            </w:r>
            <w:r w:rsidR="00074B71">
              <w:rPr>
                <w:rFonts w:ascii="Arial" w:hAnsi="Arial" w:cs="Arial"/>
                <w:szCs w:val="17"/>
              </w:rPr>
              <w:t>6</w:t>
            </w:r>
            <w:r w:rsidRPr="009B474E">
              <w:rPr>
                <w:rFonts w:ascii="Arial" w:hAnsi="Arial" w:cs="Arial"/>
                <w:szCs w:val="17"/>
              </w:rPr>
              <w:t>]</w:t>
            </w:r>
          </w:p>
        </w:tc>
        <w:tc>
          <w:tcPr>
            <w:tcW w:w="5670" w:type="dxa"/>
          </w:tcPr>
          <w:p w14:paraId="5BEAAA1F" w14:textId="77777777" w:rsidR="005474B1" w:rsidRPr="009B474E" w:rsidRDefault="005474B1" w:rsidP="005474B1">
            <w:pPr>
              <w:spacing w:before="100" w:beforeAutospacing="1" w:after="100" w:afterAutospacing="1" w:line="276" w:lineRule="auto"/>
              <w:rPr>
                <w:rFonts w:asciiTheme="minorBidi" w:hAnsiTheme="minorBidi" w:cstheme="minorBidi"/>
                <w:szCs w:val="17"/>
              </w:rPr>
            </w:pPr>
            <w:r w:rsidRPr="009B474E">
              <w:rPr>
                <w:rFonts w:asciiTheme="minorBidi" w:hAnsiTheme="minorBidi" w:cstheme="minorBidi"/>
                <w:szCs w:val="17"/>
              </w:rPr>
              <w:t>A Web API SHOULD return the sorting criteria in the response.</w:t>
            </w:r>
          </w:p>
        </w:tc>
        <w:tc>
          <w:tcPr>
            <w:tcW w:w="2515" w:type="dxa"/>
          </w:tcPr>
          <w:p w14:paraId="548D5269"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0DE2B177" w14:textId="77777777" w:rsidTr="00D35BA5">
        <w:tc>
          <w:tcPr>
            <w:tcW w:w="1075" w:type="dxa"/>
          </w:tcPr>
          <w:p w14:paraId="17BC6909" w14:textId="64143B46" w:rsidR="005474B1" w:rsidRPr="009B474E" w:rsidRDefault="00F026F3" w:rsidP="005474B1">
            <w:pPr>
              <w:pStyle w:val="NormalWeb"/>
              <w:rPr>
                <w:rFonts w:ascii="Arial" w:hAnsi="Arial" w:cs="Arial"/>
                <w:szCs w:val="17"/>
              </w:rPr>
            </w:pPr>
            <w:r>
              <w:rPr>
                <w:rFonts w:ascii="Arial" w:eastAsia="Times New Roman" w:hAnsi="Arial" w:cs="Arial"/>
                <w:szCs w:val="17"/>
              </w:rPr>
              <w:t>[RSG-79</w:t>
            </w:r>
            <w:r w:rsidR="005474B1" w:rsidRPr="009B474E">
              <w:rPr>
                <w:rFonts w:ascii="Arial" w:eastAsia="Times New Roman" w:hAnsi="Arial" w:cs="Arial"/>
                <w:szCs w:val="17"/>
              </w:rPr>
              <w:t>]</w:t>
            </w:r>
          </w:p>
        </w:tc>
        <w:tc>
          <w:tcPr>
            <w:tcW w:w="5670" w:type="dxa"/>
          </w:tcPr>
          <w:p w14:paraId="32162FF3"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A Web API MUST support returning the number of items in a collection. </w:t>
            </w:r>
          </w:p>
        </w:tc>
        <w:tc>
          <w:tcPr>
            <w:tcW w:w="2515" w:type="dxa"/>
          </w:tcPr>
          <w:p w14:paraId="183A412A"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1AB21032" w14:textId="77777777" w:rsidTr="00D35BA5">
        <w:tc>
          <w:tcPr>
            <w:tcW w:w="1075" w:type="dxa"/>
          </w:tcPr>
          <w:p w14:paraId="4CBEE777" w14:textId="5462D5BF" w:rsidR="005474B1" w:rsidRPr="009B474E" w:rsidRDefault="00F026F3" w:rsidP="005474B1">
            <w:pPr>
              <w:pStyle w:val="NormalWeb"/>
              <w:rPr>
                <w:rFonts w:ascii="Arial" w:hAnsi="Arial" w:cs="Arial"/>
                <w:szCs w:val="17"/>
              </w:rPr>
            </w:pPr>
            <w:r>
              <w:rPr>
                <w:rFonts w:ascii="Arial" w:eastAsia="Times New Roman" w:hAnsi="Arial" w:cs="Arial"/>
                <w:szCs w:val="17"/>
              </w:rPr>
              <w:t>[RSG-80</w:t>
            </w:r>
            <w:r w:rsidR="005474B1" w:rsidRPr="009B474E">
              <w:rPr>
                <w:rFonts w:ascii="Arial" w:eastAsia="Times New Roman" w:hAnsi="Arial" w:cs="Arial"/>
                <w:szCs w:val="17"/>
              </w:rPr>
              <w:t>]</w:t>
            </w:r>
          </w:p>
        </w:tc>
        <w:tc>
          <w:tcPr>
            <w:tcW w:w="5670" w:type="dxa"/>
          </w:tcPr>
          <w:p w14:paraId="52C293C6"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A query parameter MUST be used to support returning the number of items in a collection. </w:t>
            </w:r>
          </w:p>
        </w:tc>
        <w:tc>
          <w:tcPr>
            <w:tcW w:w="2515" w:type="dxa"/>
          </w:tcPr>
          <w:p w14:paraId="0DAC0114"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5E8DA707" w14:textId="77777777" w:rsidTr="00D35BA5">
        <w:tc>
          <w:tcPr>
            <w:tcW w:w="1075" w:type="dxa"/>
          </w:tcPr>
          <w:p w14:paraId="3C23FCEB" w14:textId="7BE69A1D" w:rsidR="005474B1" w:rsidRPr="009B474E" w:rsidRDefault="00F026F3" w:rsidP="005474B1">
            <w:pPr>
              <w:pStyle w:val="NormalWeb"/>
              <w:rPr>
                <w:rFonts w:ascii="Arial" w:hAnsi="Arial" w:cs="Arial"/>
                <w:szCs w:val="17"/>
              </w:rPr>
            </w:pPr>
            <w:r>
              <w:rPr>
                <w:rFonts w:ascii="Arial" w:eastAsia="Times New Roman" w:hAnsi="Arial" w:cs="Arial"/>
                <w:szCs w:val="17"/>
              </w:rPr>
              <w:t>[RSG-82</w:t>
            </w:r>
            <w:r w:rsidR="005474B1" w:rsidRPr="009B474E">
              <w:rPr>
                <w:rFonts w:ascii="Arial" w:eastAsia="Times New Roman" w:hAnsi="Arial" w:cs="Arial"/>
                <w:szCs w:val="17"/>
              </w:rPr>
              <w:t>]</w:t>
            </w:r>
          </w:p>
        </w:tc>
        <w:tc>
          <w:tcPr>
            <w:tcW w:w="5670" w:type="dxa"/>
          </w:tcPr>
          <w:p w14:paraId="4BAAAA66"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A Web API MAY support returning the number of items in a collection inline, i.e. as the part of the response that contains the collection itself. A query parameter MUST be used. </w:t>
            </w:r>
          </w:p>
        </w:tc>
        <w:tc>
          <w:tcPr>
            <w:tcW w:w="2515" w:type="dxa"/>
          </w:tcPr>
          <w:p w14:paraId="6D57DB86"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05D6ADFC" w14:textId="77777777" w:rsidTr="00D35BA5">
        <w:tc>
          <w:tcPr>
            <w:tcW w:w="1075" w:type="dxa"/>
          </w:tcPr>
          <w:p w14:paraId="7B4DA16A" w14:textId="52BB185E" w:rsidR="005474B1" w:rsidRPr="009B474E" w:rsidRDefault="00F026F3" w:rsidP="005474B1">
            <w:pPr>
              <w:pStyle w:val="NormalWeb"/>
              <w:rPr>
                <w:rFonts w:ascii="Arial" w:hAnsi="Arial" w:cs="Arial"/>
                <w:szCs w:val="17"/>
              </w:rPr>
            </w:pPr>
            <w:r>
              <w:rPr>
                <w:rFonts w:ascii="Arial" w:eastAsia="Times New Roman" w:hAnsi="Arial" w:cs="Arial"/>
                <w:szCs w:val="17"/>
              </w:rPr>
              <w:t>[RSG-86</w:t>
            </w:r>
            <w:r w:rsidR="005474B1" w:rsidRPr="009B474E">
              <w:rPr>
                <w:rFonts w:ascii="Arial" w:eastAsia="Times New Roman" w:hAnsi="Arial" w:cs="Arial"/>
                <w:szCs w:val="17"/>
              </w:rPr>
              <w:t>]</w:t>
            </w:r>
          </w:p>
        </w:tc>
        <w:tc>
          <w:tcPr>
            <w:tcW w:w="5670" w:type="dxa"/>
          </w:tcPr>
          <w:p w14:paraId="6C365298" w14:textId="77777777" w:rsidR="005474B1" w:rsidRPr="00BE21FF" w:rsidRDefault="005474B1" w:rsidP="009B474E">
            <w:pPr>
              <w:spacing w:before="100" w:beforeAutospacing="1" w:line="276" w:lineRule="auto"/>
              <w:rPr>
                <w:rFonts w:ascii="Arial" w:eastAsia="Times New Roman" w:hAnsi="Arial" w:cs="Arial"/>
                <w:szCs w:val="17"/>
              </w:rPr>
            </w:pPr>
            <w:r w:rsidRPr="00BE21FF">
              <w:rPr>
                <w:rFonts w:ascii="Arial" w:eastAsia="Times New Roman" w:hAnsi="Arial" w:cs="Arial"/>
                <w:szCs w:val="17"/>
              </w:rPr>
              <w:t xml:space="preserve">A Service Contract MUST specify the grammar supported (such as fields, functions, keywords, and operators). </w:t>
            </w:r>
          </w:p>
        </w:tc>
        <w:tc>
          <w:tcPr>
            <w:tcW w:w="2515" w:type="dxa"/>
          </w:tcPr>
          <w:p w14:paraId="7B0B916B"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13320D90" w14:textId="77777777" w:rsidTr="00D35BA5">
        <w:tc>
          <w:tcPr>
            <w:tcW w:w="1075" w:type="dxa"/>
          </w:tcPr>
          <w:p w14:paraId="17DD569E" w14:textId="10DCAEAB" w:rsidR="005474B1" w:rsidRPr="009B474E" w:rsidRDefault="00F026F3" w:rsidP="005474B1">
            <w:pPr>
              <w:pStyle w:val="NormalWeb"/>
              <w:rPr>
                <w:rFonts w:ascii="Arial" w:hAnsi="Arial" w:cs="Arial"/>
                <w:szCs w:val="17"/>
              </w:rPr>
            </w:pPr>
            <w:r>
              <w:rPr>
                <w:rFonts w:ascii="Arial" w:eastAsia="Times New Roman" w:hAnsi="Arial" w:cs="Arial"/>
                <w:szCs w:val="17"/>
              </w:rPr>
              <w:t>[RSG-87</w:t>
            </w:r>
            <w:r w:rsidR="005474B1" w:rsidRPr="009B474E">
              <w:rPr>
                <w:rFonts w:ascii="Arial" w:eastAsia="Times New Roman" w:hAnsi="Arial" w:cs="Arial"/>
                <w:szCs w:val="17"/>
              </w:rPr>
              <w:t>]</w:t>
            </w:r>
          </w:p>
        </w:tc>
        <w:tc>
          <w:tcPr>
            <w:tcW w:w="5670" w:type="dxa"/>
          </w:tcPr>
          <w:p w14:paraId="2150BC79" w14:textId="77777777" w:rsidR="005474B1" w:rsidRPr="00BE21FF" w:rsidRDefault="005474B1" w:rsidP="009B474E">
            <w:pPr>
              <w:spacing w:before="100" w:beforeAutospacing="1" w:line="276" w:lineRule="auto"/>
              <w:rPr>
                <w:rFonts w:ascii="Arial" w:eastAsia="Times New Roman" w:hAnsi="Arial" w:cs="Arial"/>
                <w:szCs w:val="17"/>
              </w:rPr>
            </w:pPr>
            <w:r w:rsidRPr="00BE21FF">
              <w:rPr>
                <w:rFonts w:ascii="Arial" w:eastAsia="Times New Roman" w:hAnsi="Arial" w:cs="Arial"/>
                <w:szCs w:val="17"/>
              </w:rPr>
              <w:t>The query parameter “q” MUST be used.</w:t>
            </w:r>
          </w:p>
        </w:tc>
        <w:tc>
          <w:tcPr>
            <w:tcW w:w="2515" w:type="dxa"/>
          </w:tcPr>
          <w:p w14:paraId="315B35F7"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612D2022" w14:textId="77777777" w:rsidTr="00D35BA5">
        <w:tc>
          <w:tcPr>
            <w:tcW w:w="1075" w:type="dxa"/>
          </w:tcPr>
          <w:p w14:paraId="023F1612" w14:textId="75DCBC5F" w:rsidR="005474B1" w:rsidRPr="009B474E" w:rsidRDefault="00D04894" w:rsidP="005474B1">
            <w:pPr>
              <w:pStyle w:val="NormalWeb"/>
              <w:rPr>
                <w:rFonts w:asciiTheme="minorBidi" w:hAnsiTheme="minorBidi" w:cstheme="minorBidi"/>
                <w:szCs w:val="17"/>
              </w:rPr>
            </w:pPr>
            <w:r>
              <w:rPr>
                <w:rFonts w:asciiTheme="minorBidi" w:eastAsia="Times New Roman" w:hAnsiTheme="minorBidi" w:cstheme="minorBidi"/>
                <w:szCs w:val="17"/>
              </w:rPr>
              <w:t>[RSG-88</w:t>
            </w:r>
            <w:r w:rsidR="005474B1" w:rsidRPr="009B474E">
              <w:rPr>
                <w:rFonts w:asciiTheme="minorBidi" w:eastAsia="Times New Roman" w:hAnsiTheme="minorBidi" w:cstheme="minorBidi"/>
                <w:szCs w:val="17"/>
              </w:rPr>
              <w:t>] </w:t>
            </w:r>
          </w:p>
        </w:tc>
        <w:tc>
          <w:tcPr>
            <w:tcW w:w="5670" w:type="dxa"/>
          </w:tcPr>
          <w:p w14:paraId="493E7253"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On the protocol level, a Web API MUST return an appropriate HTTP status code selected from the list of standard HTTP Status Codes. </w:t>
            </w:r>
          </w:p>
        </w:tc>
        <w:tc>
          <w:tcPr>
            <w:tcW w:w="2515" w:type="dxa"/>
          </w:tcPr>
          <w:p w14:paraId="7BB4C66C"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74EC009E" w14:textId="77777777" w:rsidTr="00D35BA5">
        <w:tc>
          <w:tcPr>
            <w:tcW w:w="1075" w:type="dxa"/>
          </w:tcPr>
          <w:p w14:paraId="1B369EC8" w14:textId="1CACAD3C" w:rsidR="005474B1" w:rsidRPr="009B474E" w:rsidRDefault="00D04894" w:rsidP="005474B1">
            <w:pPr>
              <w:pStyle w:val="NormalWeb"/>
              <w:rPr>
                <w:rFonts w:asciiTheme="minorBidi" w:hAnsiTheme="minorBidi" w:cstheme="minorBidi"/>
                <w:szCs w:val="17"/>
              </w:rPr>
            </w:pPr>
            <w:r>
              <w:rPr>
                <w:rFonts w:asciiTheme="minorBidi" w:eastAsia="Times New Roman" w:hAnsiTheme="minorBidi" w:cstheme="minorBidi"/>
                <w:szCs w:val="17"/>
              </w:rPr>
              <w:t>[RSJ-89</w:t>
            </w:r>
            <w:r w:rsidR="005474B1" w:rsidRPr="009B474E">
              <w:rPr>
                <w:rFonts w:asciiTheme="minorBidi" w:eastAsia="Times New Roman" w:hAnsiTheme="minorBidi" w:cstheme="minorBidi"/>
                <w:szCs w:val="17"/>
              </w:rPr>
              <w:t>] </w:t>
            </w:r>
          </w:p>
        </w:tc>
        <w:tc>
          <w:tcPr>
            <w:tcW w:w="5670" w:type="dxa"/>
          </w:tcPr>
          <w:p w14:paraId="19761DC0"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On the application level, a Web API MUST return a payload reporting the error in adequate granularity.  The code and message attributes are mandatory, the details attribute is conditionally mandatory and target, status, </w:t>
            </w:r>
            <w:r w:rsidRPr="009B474E">
              <w:rPr>
                <w:rFonts w:ascii="Courier New" w:eastAsia="Times New Roman" w:hAnsi="Courier New" w:cs="Courier New"/>
                <w:szCs w:val="17"/>
              </w:rPr>
              <w:t>moreInfo</w:t>
            </w:r>
            <w:r w:rsidRPr="009B474E">
              <w:rPr>
                <w:rFonts w:asciiTheme="minorBidi" w:eastAsia="Times New Roman" w:hAnsiTheme="minorBidi" w:cstheme="minorBidi"/>
                <w:szCs w:val="17"/>
              </w:rPr>
              <w:t xml:space="preserve">, and </w:t>
            </w:r>
            <w:r w:rsidRPr="009B474E">
              <w:rPr>
                <w:rFonts w:ascii="Courier New" w:eastAsia="Times New Roman" w:hAnsi="Courier New" w:cs="Courier New"/>
                <w:szCs w:val="17"/>
              </w:rPr>
              <w:t>internalMessage</w:t>
            </w:r>
            <w:r w:rsidRPr="009B474E">
              <w:rPr>
                <w:rFonts w:asciiTheme="minorBidi" w:eastAsia="Times New Roman" w:hAnsiTheme="minorBidi" w:cstheme="minorBidi"/>
                <w:szCs w:val="17"/>
              </w:rPr>
              <w:t xml:space="preserve"> attributes are optional. </w:t>
            </w:r>
          </w:p>
        </w:tc>
        <w:tc>
          <w:tcPr>
            <w:tcW w:w="2515" w:type="dxa"/>
          </w:tcPr>
          <w:p w14:paraId="635FFFFA"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0E972F8D" w14:textId="77777777" w:rsidTr="00D35BA5">
        <w:tc>
          <w:tcPr>
            <w:tcW w:w="1075" w:type="dxa"/>
          </w:tcPr>
          <w:p w14:paraId="1CE0B5B2" w14:textId="145B7AEF" w:rsidR="005474B1" w:rsidRPr="009B474E" w:rsidRDefault="00D04894" w:rsidP="005474B1">
            <w:pPr>
              <w:pStyle w:val="NormalWeb"/>
              <w:rPr>
                <w:rFonts w:asciiTheme="minorBidi" w:hAnsiTheme="minorBidi" w:cstheme="minorBidi"/>
                <w:szCs w:val="17"/>
              </w:rPr>
            </w:pPr>
            <w:r>
              <w:rPr>
                <w:rFonts w:asciiTheme="minorBidi" w:eastAsia="Times New Roman" w:hAnsiTheme="minorBidi" w:cstheme="minorBidi"/>
                <w:szCs w:val="17"/>
              </w:rPr>
              <w:t>[RSG-90</w:t>
            </w:r>
            <w:r w:rsidR="005474B1" w:rsidRPr="009B474E">
              <w:rPr>
                <w:rFonts w:asciiTheme="minorBidi" w:eastAsia="Times New Roman" w:hAnsiTheme="minorBidi" w:cstheme="minorBidi"/>
                <w:szCs w:val="17"/>
              </w:rPr>
              <w:t>] </w:t>
            </w:r>
          </w:p>
        </w:tc>
        <w:tc>
          <w:tcPr>
            <w:tcW w:w="5670" w:type="dxa"/>
          </w:tcPr>
          <w:p w14:paraId="73A730B9"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Errors MUST NOT expose security-critical data or internal technical details, such as call stacks in the error messages.</w:t>
            </w:r>
          </w:p>
        </w:tc>
        <w:tc>
          <w:tcPr>
            <w:tcW w:w="2515" w:type="dxa"/>
          </w:tcPr>
          <w:p w14:paraId="700518D9"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3B30A3D4" w14:textId="77777777" w:rsidTr="00D35BA5">
        <w:tc>
          <w:tcPr>
            <w:tcW w:w="1075" w:type="dxa"/>
          </w:tcPr>
          <w:p w14:paraId="5907EB4B" w14:textId="73FFFB62" w:rsidR="005474B1" w:rsidRPr="009B474E" w:rsidRDefault="00D04894" w:rsidP="005474B1">
            <w:pPr>
              <w:pStyle w:val="NormalWeb"/>
              <w:rPr>
                <w:rFonts w:asciiTheme="minorBidi" w:hAnsiTheme="minorBidi" w:cstheme="minorBidi"/>
                <w:szCs w:val="17"/>
              </w:rPr>
            </w:pPr>
            <w:r>
              <w:rPr>
                <w:rFonts w:asciiTheme="minorBidi" w:eastAsia="Times New Roman" w:hAnsiTheme="minorBidi" w:cstheme="minorBidi"/>
                <w:szCs w:val="17"/>
              </w:rPr>
              <w:t>[RSG-91</w:t>
            </w:r>
            <w:r w:rsidR="005474B1" w:rsidRPr="009B474E">
              <w:rPr>
                <w:rFonts w:asciiTheme="minorBidi" w:eastAsia="Times New Roman" w:hAnsiTheme="minorBidi" w:cstheme="minorBidi"/>
                <w:szCs w:val="17"/>
              </w:rPr>
              <w:t>]</w:t>
            </w:r>
          </w:p>
        </w:tc>
        <w:tc>
          <w:tcPr>
            <w:tcW w:w="5670" w:type="dxa"/>
          </w:tcPr>
          <w:p w14:paraId="1FDA897E" w14:textId="77777777" w:rsidR="005474B1" w:rsidRPr="009B474E" w:rsidRDefault="005474B1" w:rsidP="009B474E">
            <w:pPr>
              <w:spacing w:before="100" w:beforeAutospacing="1" w:after="100" w:afterAutospacing="1"/>
              <w:rPr>
                <w:rFonts w:asciiTheme="minorBidi" w:eastAsia="Times New Roman" w:hAnsiTheme="minorBidi" w:cstheme="minorBidi"/>
                <w:szCs w:val="17"/>
              </w:rPr>
            </w:pPr>
            <w:r w:rsidRPr="009B474E">
              <w:rPr>
                <w:rFonts w:asciiTheme="minorBidi" w:eastAsia="Times New Roman" w:hAnsiTheme="minorBidi" w:cstheme="minorBidi"/>
                <w:szCs w:val="17"/>
              </w:rPr>
              <w:t xml:space="preserve">The HTTP </w:t>
            </w:r>
            <w:r w:rsidRPr="007A1A57">
              <w:rPr>
                <w:rFonts w:ascii="Courier New" w:eastAsia="Times New Roman" w:hAnsi="Courier New" w:cs="Courier New"/>
                <w:szCs w:val="17"/>
              </w:rPr>
              <w:t>Header: Reason-Phrase</w:t>
            </w:r>
            <w:r w:rsidRPr="009B474E">
              <w:rPr>
                <w:rFonts w:asciiTheme="minorBidi" w:eastAsia="Times New Roman" w:hAnsiTheme="minorBidi" w:cstheme="minorBidi"/>
                <w:szCs w:val="17"/>
              </w:rPr>
              <w:t xml:space="preserve"> (described in RFC 2616) MUST NOT be used to carry error messages. </w:t>
            </w:r>
          </w:p>
        </w:tc>
        <w:tc>
          <w:tcPr>
            <w:tcW w:w="2515" w:type="dxa"/>
          </w:tcPr>
          <w:p w14:paraId="1DD97A2C"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6FDC8133" w14:textId="77777777" w:rsidTr="00D35BA5">
        <w:tc>
          <w:tcPr>
            <w:tcW w:w="1075" w:type="dxa"/>
          </w:tcPr>
          <w:p w14:paraId="5409DE8C" w14:textId="1B78A60C" w:rsidR="005474B1" w:rsidRPr="009B474E" w:rsidRDefault="00551F58" w:rsidP="005474B1">
            <w:pPr>
              <w:pStyle w:val="NormalWeb"/>
              <w:rPr>
                <w:rFonts w:ascii="Arial" w:hAnsi="Arial" w:cs="Arial"/>
                <w:szCs w:val="17"/>
              </w:rPr>
            </w:pPr>
            <w:r>
              <w:rPr>
                <w:rFonts w:ascii="Arial" w:eastAsia="Times New Roman" w:hAnsi="Arial" w:cs="Arial"/>
                <w:szCs w:val="17"/>
              </w:rPr>
              <w:t>[RSG-93</w:t>
            </w:r>
            <w:r w:rsidR="005474B1" w:rsidRPr="009B474E">
              <w:rPr>
                <w:rFonts w:ascii="Arial" w:eastAsia="Times New Roman" w:hAnsi="Arial" w:cs="Arial"/>
                <w:szCs w:val="17"/>
              </w:rPr>
              <w:t>]</w:t>
            </w:r>
          </w:p>
        </w:tc>
        <w:tc>
          <w:tcPr>
            <w:tcW w:w="5670" w:type="dxa"/>
          </w:tcPr>
          <w:p w14:paraId="19AB753B" w14:textId="77777777" w:rsidR="005474B1" w:rsidRPr="009B474E" w:rsidRDefault="005474B1" w:rsidP="005474B1">
            <w:pPr>
              <w:rPr>
                <w:rFonts w:asciiTheme="minorBidi" w:eastAsia="Times New Roman" w:hAnsiTheme="minorBidi" w:cstheme="minorBidi"/>
                <w:szCs w:val="17"/>
              </w:rPr>
            </w:pPr>
            <w:r w:rsidRPr="009B474E">
              <w:rPr>
                <w:rFonts w:asciiTheme="minorBidi" w:eastAsia="Times New Roman" w:hAnsiTheme="minorBidi" w:cstheme="minorBidi"/>
                <w:szCs w:val="17"/>
              </w:rPr>
              <w:t>A Service Contract format MUST include the following:</w:t>
            </w:r>
          </w:p>
          <w:p w14:paraId="61BD2023" w14:textId="77777777" w:rsidR="005474B1" w:rsidRPr="009B474E" w:rsidRDefault="005474B1" w:rsidP="005474B1">
            <w:pPr>
              <w:numPr>
                <w:ilvl w:val="2"/>
                <w:numId w:val="4"/>
              </w:numPr>
              <w:rPr>
                <w:rFonts w:asciiTheme="minorBidi" w:eastAsia="Times New Roman" w:hAnsiTheme="minorBidi" w:cstheme="minorBidi"/>
                <w:szCs w:val="17"/>
              </w:rPr>
            </w:pPr>
            <w:r w:rsidRPr="009B474E">
              <w:rPr>
                <w:rFonts w:asciiTheme="minorBidi" w:eastAsia="Times New Roman" w:hAnsiTheme="minorBidi" w:cstheme="minorBidi"/>
                <w:szCs w:val="17"/>
              </w:rPr>
              <w:t>API version;</w:t>
            </w:r>
          </w:p>
          <w:p w14:paraId="2F86D866" w14:textId="77777777" w:rsidR="005474B1" w:rsidRPr="009B474E" w:rsidRDefault="005474B1" w:rsidP="005474B1">
            <w:pPr>
              <w:numPr>
                <w:ilvl w:val="2"/>
                <w:numId w:val="4"/>
              </w:numPr>
              <w:rPr>
                <w:rFonts w:asciiTheme="minorBidi" w:eastAsia="Times New Roman" w:hAnsiTheme="minorBidi" w:cstheme="minorBidi"/>
                <w:szCs w:val="17"/>
              </w:rPr>
            </w:pPr>
            <w:r w:rsidRPr="009B474E">
              <w:rPr>
                <w:rFonts w:asciiTheme="minorBidi" w:eastAsia="Times New Roman" w:hAnsiTheme="minorBidi" w:cstheme="minorBidi"/>
                <w:szCs w:val="17"/>
              </w:rPr>
              <w:t>Information about the semantics of API elements;</w:t>
            </w:r>
          </w:p>
          <w:p w14:paraId="63289A4B" w14:textId="77777777" w:rsidR="005474B1" w:rsidRPr="009B474E" w:rsidRDefault="005474B1" w:rsidP="005474B1">
            <w:pPr>
              <w:numPr>
                <w:ilvl w:val="2"/>
                <w:numId w:val="4"/>
              </w:numPr>
              <w:rPr>
                <w:rFonts w:asciiTheme="minorBidi" w:eastAsia="Times New Roman" w:hAnsiTheme="minorBidi" w:cstheme="minorBidi"/>
                <w:szCs w:val="17"/>
              </w:rPr>
            </w:pPr>
            <w:r w:rsidRPr="009B474E">
              <w:rPr>
                <w:rFonts w:asciiTheme="minorBidi" w:eastAsia="Times New Roman" w:hAnsiTheme="minorBidi" w:cstheme="minorBidi"/>
                <w:szCs w:val="17"/>
              </w:rPr>
              <w:t>Resources;</w:t>
            </w:r>
          </w:p>
          <w:p w14:paraId="27B415E6" w14:textId="77777777" w:rsidR="005474B1" w:rsidRPr="009B474E" w:rsidRDefault="005474B1" w:rsidP="005474B1">
            <w:pPr>
              <w:numPr>
                <w:ilvl w:val="2"/>
                <w:numId w:val="4"/>
              </w:numPr>
              <w:rPr>
                <w:rFonts w:asciiTheme="minorBidi" w:eastAsia="Times New Roman" w:hAnsiTheme="minorBidi" w:cstheme="minorBidi"/>
                <w:szCs w:val="17"/>
              </w:rPr>
            </w:pPr>
            <w:r w:rsidRPr="009B474E">
              <w:rPr>
                <w:rFonts w:asciiTheme="minorBidi" w:eastAsia="Times New Roman" w:hAnsiTheme="minorBidi" w:cstheme="minorBidi"/>
                <w:szCs w:val="17"/>
              </w:rPr>
              <w:t>Resource attributes;</w:t>
            </w:r>
          </w:p>
          <w:p w14:paraId="42B8EC8D" w14:textId="77777777" w:rsidR="005474B1" w:rsidRPr="009B474E" w:rsidRDefault="005474B1" w:rsidP="005474B1">
            <w:pPr>
              <w:numPr>
                <w:ilvl w:val="2"/>
                <w:numId w:val="4"/>
              </w:numPr>
              <w:rPr>
                <w:rFonts w:asciiTheme="minorBidi" w:eastAsia="Times New Roman" w:hAnsiTheme="minorBidi" w:cstheme="minorBidi"/>
                <w:szCs w:val="17"/>
              </w:rPr>
            </w:pPr>
            <w:r w:rsidRPr="009B474E">
              <w:rPr>
                <w:rFonts w:asciiTheme="minorBidi" w:eastAsia="Times New Roman" w:hAnsiTheme="minorBidi" w:cstheme="minorBidi"/>
                <w:szCs w:val="17"/>
              </w:rPr>
              <w:t>Query Parameters;</w:t>
            </w:r>
          </w:p>
          <w:p w14:paraId="4B57A873" w14:textId="77777777" w:rsidR="005474B1" w:rsidRPr="009B474E" w:rsidRDefault="005474B1" w:rsidP="005474B1">
            <w:pPr>
              <w:numPr>
                <w:ilvl w:val="2"/>
                <w:numId w:val="4"/>
              </w:numPr>
              <w:rPr>
                <w:rFonts w:asciiTheme="minorBidi" w:eastAsia="Times New Roman" w:hAnsiTheme="minorBidi" w:cstheme="minorBidi"/>
                <w:szCs w:val="17"/>
              </w:rPr>
            </w:pPr>
            <w:r w:rsidRPr="009B474E">
              <w:rPr>
                <w:rFonts w:asciiTheme="minorBidi" w:eastAsia="Times New Roman" w:hAnsiTheme="minorBidi" w:cstheme="minorBidi"/>
                <w:szCs w:val="17"/>
              </w:rPr>
              <w:t>Methods;</w:t>
            </w:r>
          </w:p>
          <w:p w14:paraId="7CE62BB3" w14:textId="77777777" w:rsidR="005474B1" w:rsidRPr="009B474E" w:rsidRDefault="005474B1" w:rsidP="005474B1">
            <w:pPr>
              <w:numPr>
                <w:ilvl w:val="2"/>
                <w:numId w:val="4"/>
              </w:numPr>
              <w:rPr>
                <w:rFonts w:asciiTheme="minorBidi" w:eastAsia="Times New Roman" w:hAnsiTheme="minorBidi" w:cstheme="minorBidi"/>
                <w:szCs w:val="17"/>
              </w:rPr>
            </w:pPr>
            <w:r w:rsidRPr="009B474E">
              <w:rPr>
                <w:rFonts w:asciiTheme="minorBidi" w:eastAsia="Times New Roman" w:hAnsiTheme="minorBidi" w:cstheme="minorBidi"/>
                <w:szCs w:val="17"/>
              </w:rPr>
              <w:t>Media types;</w:t>
            </w:r>
          </w:p>
          <w:p w14:paraId="25276FC2" w14:textId="77777777" w:rsidR="005474B1" w:rsidRPr="009B474E" w:rsidRDefault="005474B1" w:rsidP="005474B1">
            <w:pPr>
              <w:numPr>
                <w:ilvl w:val="2"/>
                <w:numId w:val="4"/>
              </w:numPr>
              <w:rPr>
                <w:rFonts w:asciiTheme="minorBidi" w:eastAsia="Times New Roman" w:hAnsiTheme="minorBidi" w:cstheme="minorBidi"/>
                <w:szCs w:val="17"/>
              </w:rPr>
            </w:pPr>
            <w:r w:rsidRPr="009B474E">
              <w:rPr>
                <w:rFonts w:asciiTheme="minorBidi" w:eastAsia="Times New Roman" w:hAnsiTheme="minorBidi" w:cstheme="minorBidi"/>
                <w:szCs w:val="17"/>
              </w:rPr>
              <w:t>Search grammar (if one is supported);</w:t>
            </w:r>
          </w:p>
          <w:p w14:paraId="74F73785" w14:textId="77777777" w:rsidR="005474B1" w:rsidRPr="009B474E" w:rsidRDefault="005474B1" w:rsidP="005474B1">
            <w:pPr>
              <w:numPr>
                <w:ilvl w:val="2"/>
                <w:numId w:val="4"/>
              </w:numPr>
              <w:rPr>
                <w:rFonts w:asciiTheme="minorBidi" w:eastAsia="Times New Roman" w:hAnsiTheme="minorBidi" w:cstheme="minorBidi"/>
                <w:szCs w:val="17"/>
              </w:rPr>
            </w:pPr>
            <w:r w:rsidRPr="009B474E">
              <w:rPr>
                <w:rFonts w:asciiTheme="minorBidi" w:eastAsia="Times New Roman" w:hAnsiTheme="minorBidi" w:cstheme="minorBidi"/>
                <w:szCs w:val="17"/>
              </w:rPr>
              <w:t>HTTP Status Codes;</w:t>
            </w:r>
          </w:p>
          <w:p w14:paraId="4B19E58C" w14:textId="77777777" w:rsidR="005474B1" w:rsidRPr="009B474E" w:rsidRDefault="005474B1" w:rsidP="005474B1">
            <w:pPr>
              <w:numPr>
                <w:ilvl w:val="2"/>
                <w:numId w:val="4"/>
              </w:numPr>
              <w:rPr>
                <w:rFonts w:asciiTheme="minorBidi" w:eastAsia="Times New Roman" w:hAnsiTheme="minorBidi" w:cstheme="minorBidi"/>
                <w:szCs w:val="17"/>
              </w:rPr>
            </w:pPr>
            <w:r w:rsidRPr="009B474E">
              <w:rPr>
                <w:rFonts w:asciiTheme="minorBidi" w:eastAsia="Times New Roman" w:hAnsiTheme="minorBidi" w:cstheme="minorBidi"/>
                <w:szCs w:val="17"/>
              </w:rPr>
              <w:t>HTTP Methods;</w:t>
            </w:r>
          </w:p>
          <w:p w14:paraId="3B880BFE" w14:textId="77777777" w:rsidR="005474B1" w:rsidRPr="009B474E" w:rsidRDefault="005474B1" w:rsidP="005474B1">
            <w:pPr>
              <w:numPr>
                <w:ilvl w:val="2"/>
                <w:numId w:val="4"/>
              </w:numPr>
              <w:rPr>
                <w:rFonts w:asciiTheme="minorBidi" w:eastAsia="Times New Roman" w:hAnsiTheme="minorBidi" w:cstheme="minorBidi"/>
                <w:szCs w:val="17"/>
              </w:rPr>
            </w:pPr>
            <w:r w:rsidRPr="009B474E">
              <w:rPr>
                <w:rFonts w:asciiTheme="minorBidi" w:eastAsia="Times New Roman" w:hAnsiTheme="minorBidi" w:cstheme="minorBidi"/>
                <w:szCs w:val="17"/>
              </w:rPr>
              <w:t>Restrictions and distinctive features;</w:t>
            </w:r>
            <w:r w:rsidR="007706AE">
              <w:rPr>
                <w:rFonts w:asciiTheme="minorBidi" w:eastAsia="Times New Roman" w:hAnsiTheme="minorBidi" w:cstheme="minorBidi"/>
                <w:szCs w:val="17"/>
              </w:rPr>
              <w:t xml:space="preserve"> and</w:t>
            </w:r>
          </w:p>
          <w:p w14:paraId="6D40EAD5" w14:textId="77777777" w:rsidR="005474B1" w:rsidRPr="009B474E" w:rsidRDefault="005474B1" w:rsidP="009B474E">
            <w:pPr>
              <w:numPr>
                <w:ilvl w:val="2"/>
                <w:numId w:val="4"/>
              </w:numPr>
              <w:rPr>
                <w:rFonts w:asciiTheme="minorBidi" w:eastAsia="Times New Roman" w:hAnsiTheme="minorBidi" w:cstheme="minorBidi"/>
                <w:szCs w:val="17"/>
              </w:rPr>
            </w:pPr>
            <w:r w:rsidRPr="009B474E">
              <w:rPr>
                <w:rFonts w:asciiTheme="minorBidi" w:eastAsia="Times New Roman" w:hAnsiTheme="minorBidi" w:cstheme="minorBidi"/>
                <w:szCs w:val="17"/>
              </w:rPr>
              <w:t>Security (if any).</w:t>
            </w:r>
          </w:p>
        </w:tc>
        <w:tc>
          <w:tcPr>
            <w:tcW w:w="2515" w:type="dxa"/>
          </w:tcPr>
          <w:p w14:paraId="6E7DEC3B"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53B610F6" w14:textId="77777777" w:rsidTr="00D35BA5">
        <w:tc>
          <w:tcPr>
            <w:tcW w:w="1075" w:type="dxa"/>
          </w:tcPr>
          <w:p w14:paraId="795585C6" w14:textId="1DF8A1A2" w:rsidR="005474B1" w:rsidRPr="009B474E" w:rsidRDefault="0097190C" w:rsidP="005474B1">
            <w:pPr>
              <w:pStyle w:val="NormalWeb"/>
              <w:rPr>
                <w:rFonts w:ascii="Arial" w:hAnsi="Arial" w:cs="Arial"/>
                <w:szCs w:val="17"/>
              </w:rPr>
            </w:pPr>
            <w:r>
              <w:rPr>
                <w:rFonts w:ascii="Arial" w:eastAsia="Times New Roman" w:hAnsi="Arial" w:cs="Arial"/>
                <w:szCs w:val="17"/>
              </w:rPr>
              <w:t>[RSG-95</w:t>
            </w:r>
            <w:r w:rsidR="005474B1" w:rsidRPr="009B474E">
              <w:rPr>
                <w:rFonts w:ascii="Arial" w:eastAsia="Times New Roman" w:hAnsi="Arial" w:cs="Arial"/>
                <w:szCs w:val="17"/>
              </w:rPr>
              <w:t>]</w:t>
            </w:r>
          </w:p>
        </w:tc>
        <w:tc>
          <w:tcPr>
            <w:tcW w:w="5670" w:type="dxa"/>
          </w:tcPr>
          <w:p w14:paraId="60F9EDB2"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A REST API MUST provide API documentation as a Service Contract.</w:t>
            </w:r>
          </w:p>
        </w:tc>
        <w:tc>
          <w:tcPr>
            <w:tcW w:w="2515" w:type="dxa"/>
          </w:tcPr>
          <w:p w14:paraId="6F20ADBD"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1A4603BB" w14:textId="77777777" w:rsidTr="00D35BA5">
        <w:tc>
          <w:tcPr>
            <w:tcW w:w="1075" w:type="dxa"/>
          </w:tcPr>
          <w:p w14:paraId="0AB59D63" w14:textId="17DCA1E9" w:rsidR="005474B1" w:rsidRPr="009B474E" w:rsidRDefault="0097190C" w:rsidP="005474B1">
            <w:pPr>
              <w:pStyle w:val="NormalWeb"/>
              <w:rPr>
                <w:rFonts w:ascii="Arial" w:hAnsi="Arial" w:cs="Arial"/>
                <w:szCs w:val="17"/>
              </w:rPr>
            </w:pPr>
            <w:r>
              <w:rPr>
                <w:rFonts w:ascii="Arial" w:eastAsia="Times New Roman" w:hAnsi="Arial" w:cs="Arial"/>
                <w:szCs w:val="17"/>
              </w:rPr>
              <w:t>[RSG-96</w:t>
            </w:r>
            <w:r w:rsidR="005474B1" w:rsidRPr="009B474E">
              <w:rPr>
                <w:rFonts w:ascii="Arial" w:eastAsia="Times New Roman" w:hAnsi="Arial" w:cs="Arial"/>
                <w:szCs w:val="17"/>
              </w:rPr>
              <w:t>]</w:t>
            </w:r>
          </w:p>
        </w:tc>
        <w:tc>
          <w:tcPr>
            <w:tcW w:w="5670" w:type="dxa"/>
          </w:tcPr>
          <w:p w14:paraId="7463A7A4"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A Web API implementation deviating from this Standard MUST be explicitly documented in the Service Contract. If a deviating rule is not specified in the Service Contract, it MUST be assumed that this Standard is followed.</w:t>
            </w:r>
          </w:p>
        </w:tc>
        <w:tc>
          <w:tcPr>
            <w:tcW w:w="2515" w:type="dxa"/>
          </w:tcPr>
          <w:p w14:paraId="2E234620"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27CE685D" w14:textId="77777777" w:rsidTr="00D35BA5">
        <w:tc>
          <w:tcPr>
            <w:tcW w:w="1075" w:type="dxa"/>
          </w:tcPr>
          <w:p w14:paraId="0B09E910" w14:textId="58CB6763" w:rsidR="005474B1" w:rsidRPr="009B474E" w:rsidRDefault="0097190C" w:rsidP="005474B1">
            <w:pPr>
              <w:pStyle w:val="NormalWeb"/>
              <w:rPr>
                <w:rFonts w:ascii="Arial" w:hAnsi="Arial" w:cs="Arial"/>
                <w:szCs w:val="17"/>
              </w:rPr>
            </w:pPr>
            <w:r>
              <w:rPr>
                <w:rFonts w:ascii="Arial" w:eastAsia="Times New Roman" w:hAnsi="Arial" w:cs="Arial"/>
                <w:szCs w:val="17"/>
              </w:rPr>
              <w:t>[RSG-97</w:t>
            </w:r>
            <w:r w:rsidR="005474B1" w:rsidRPr="009B474E">
              <w:rPr>
                <w:rFonts w:ascii="Arial" w:eastAsia="Times New Roman" w:hAnsi="Arial" w:cs="Arial"/>
                <w:szCs w:val="17"/>
              </w:rPr>
              <w:t>]</w:t>
            </w:r>
          </w:p>
        </w:tc>
        <w:tc>
          <w:tcPr>
            <w:tcW w:w="5670" w:type="dxa"/>
          </w:tcPr>
          <w:p w14:paraId="163ED345" w14:textId="77777777" w:rsidR="005474B1" w:rsidRPr="009B474E" w:rsidRDefault="005474B1" w:rsidP="005474B1">
            <w:pPr>
              <w:spacing w:before="100" w:beforeAutospacing="1" w:after="100" w:afterAutospacing="1" w:line="276" w:lineRule="auto"/>
              <w:rPr>
                <w:rFonts w:asciiTheme="minorBidi" w:eastAsia="Times New Roman" w:hAnsiTheme="minorBidi" w:cstheme="minorBidi"/>
                <w:szCs w:val="17"/>
              </w:rPr>
            </w:pPr>
            <w:r w:rsidRPr="009B474E">
              <w:rPr>
                <w:rFonts w:asciiTheme="minorBidi" w:eastAsia="Times New Roman" w:hAnsiTheme="minorBidi" w:cstheme="minorBidi"/>
                <w:szCs w:val="17"/>
              </w:rPr>
              <w:t xml:space="preserve">A Service Contract MUST allow API client skeleton code generation. </w:t>
            </w:r>
          </w:p>
        </w:tc>
        <w:tc>
          <w:tcPr>
            <w:tcW w:w="2515" w:type="dxa"/>
          </w:tcPr>
          <w:p w14:paraId="033BCA59"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0424E528" w14:textId="77777777" w:rsidTr="00D35BA5">
        <w:tc>
          <w:tcPr>
            <w:tcW w:w="1075" w:type="dxa"/>
          </w:tcPr>
          <w:p w14:paraId="34867BD3" w14:textId="4485014C" w:rsidR="005474B1" w:rsidRPr="009B474E" w:rsidRDefault="00340491" w:rsidP="005474B1">
            <w:pPr>
              <w:pStyle w:val="NormalWeb"/>
              <w:rPr>
                <w:rFonts w:ascii="Arial" w:hAnsi="Arial" w:cs="Arial"/>
                <w:szCs w:val="17"/>
              </w:rPr>
            </w:pPr>
            <w:r>
              <w:rPr>
                <w:rFonts w:ascii="Arial" w:eastAsia="Times New Roman" w:hAnsi="Arial" w:cs="Arial"/>
                <w:szCs w:val="17"/>
              </w:rPr>
              <w:t>[RSG-105</w:t>
            </w:r>
            <w:r w:rsidR="005474B1" w:rsidRPr="009B474E">
              <w:rPr>
                <w:rFonts w:ascii="Arial" w:eastAsia="Times New Roman" w:hAnsi="Arial" w:cs="Arial"/>
                <w:szCs w:val="17"/>
              </w:rPr>
              <w:t>]</w:t>
            </w:r>
          </w:p>
        </w:tc>
        <w:tc>
          <w:tcPr>
            <w:tcW w:w="5670" w:type="dxa"/>
          </w:tcPr>
          <w:p w14:paraId="2649156F" w14:textId="77777777" w:rsidR="005474B1" w:rsidRPr="009B474E" w:rsidRDefault="005474B1" w:rsidP="005474B1">
            <w:pPr>
              <w:pStyle w:val="NormalWeb"/>
              <w:spacing w:line="276" w:lineRule="auto"/>
              <w:rPr>
                <w:rFonts w:asciiTheme="minorBidi" w:hAnsiTheme="minorBidi" w:cstheme="minorBidi"/>
                <w:szCs w:val="17"/>
              </w:rPr>
            </w:pPr>
            <w:r w:rsidRPr="009B474E">
              <w:rPr>
                <w:rFonts w:asciiTheme="minorBidi" w:eastAsia="Times New Roman" w:hAnsiTheme="minorBidi" w:cstheme="minorBidi"/>
                <w:szCs w:val="17"/>
              </w:rPr>
              <w:t>A Web API MUST support caching of GET results; a Web API MAY support caching of results from other HTTP Methods.</w:t>
            </w:r>
          </w:p>
        </w:tc>
        <w:tc>
          <w:tcPr>
            <w:tcW w:w="2515" w:type="dxa"/>
          </w:tcPr>
          <w:p w14:paraId="5CC81D9D" w14:textId="77777777" w:rsidR="005474B1" w:rsidRPr="009B474E" w:rsidRDefault="005474B1" w:rsidP="005474B1">
            <w:pPr>
              <w:pStyle w:val="NormalWeb"/>
              <w:rPr>
                <w:rFonts w:asciiTheme="minorBidi" w:hAnsiTheme="minorBidi" w:cstheme="minorBidi"/>
                <w:szCs w:val="17"/>
              </w:rPr>
            </w:pPr>
            <w:r w:rsidRPr="009B474E">
              <w:rPr>
                <w:rFonts w:asciiTheme="minorBidi" w:hAnsiTheme="minorBidi" w:cstheme="minorBidi"/>
                <w:szCs w:val="17"/>
              </w:rPr>
              <w:t>AJ, AX, AAJ</w:t>
            </w:r>
          </w:p>
        </w:tc>
      </w:tr>
      <w:tr w:rsidR="005474B1" w:rsidRPr="00B67A3A" w14:paraId="66FB5E53" w14:textId="77777777" w:rsidTr="00D35BA5">
        <w:tc>
          <w:tcPr>
            <w:tcW w:w="1075" w:type="dxa"/>
          </w:tcPr>
          <w:p w14:paraId="1677F032" w14:textId="09822BD8" w:rsidR="005474B1" w:rsidRPr="009B474E" w:rsidRDefault="001015E2" w:rsidP="005474B1">
            <w:pPr>
              <w:pStyle w:val="NormalWeb"/>
              <w:rPr>
                <w:rFonts w:ascii="Arial" w:hAnsi="Arial" w:cs="Arial"/>
                <w:szCs w:val="17"/>
              </w:rPr>
            </w:pPr>
            <w:r>
              <w:rPr>
                <w:rFonts w:ascii="Arial" w:eastAsia="Times New Roman" w:hAnsi="Arial" w:cs="Arial"/>
                <w:szCs w:val="17"/>
              </w:rPr>
              <w:t>[RSG-113</w:t>
            </w:r>
            <w:r w:rsidR="005474B1" w:rsidRPr="009B474E">
              <w:rPr>
                <w:rFonts w:ascii="Arial" w:eastAsia="Times New Roman" w:hAnsi="Arial" w:cs="Arial"/>
                <w:szCs w:val="17"/>
              </w:rPr>
              <w:t>]</w:t>
            </w:r>
          </w:p>
        </w:tc>
        <w:tc>
          <w:tcPr>
            <w:tcW w:w="5670" w:type="dxa"/>
          </w:tcPr>
          <w:p w14:paraId="12467EA4" w14:textId="77777777" w:rsidR="005474B1" w:rsidRPr="009B474E" w:rsidRDefault="005474B1" w:rsidP="005474B1">
            <w:pPr>
              <w:pStyle w:val="NormalWeb"/>
              <w:spacing w:line="276" w:lineRule="auto"/>
              <w:rPr>
                <w:rFonts w:asciiTheme="minorBidi" w:hAnsiTheme="minorBidi" w:cstheme="minorBidi"/>
                <w:szCs w:val="17"/>
              </w:rPr>
            </w:pPr>
            <w:r w:rsidRPr="009B474E">
              <w:rPr>
                <w:rFonts w:asciiTheme="minorBidi" w:eastAsia="Times New Roman" w:hAnsiTheme="minorBidi" w:cstheme="minorBidi"/>
                <w:szCs w:val="17"/>
              </w:rPr>
              <w:t xml:space="preserve">If a Web API supports preference handling, the nomenclature of preferences that MAY be set by using the </w:t>
            </w:r>
            <w:r w:rsidRPr="009624B8">
              <w:rPr>
                <w:rFonts w:ascii="Courier New" w:eastAsia="Times New Roman" w:hAnsi="Courier New" w:cs="Courier New"/>
                <w:szCs w:val="17"/>
              </w:rPr>
              <w:t>Prefer</w:t>
            </w:r>
            <w:r w:rsidRPr="009B474E">
              <w:rPr>
                <w:rFonts w:asciiTheme="minorBidi" w:eastAsia="Times New Roman" w:hAnsiTheme="minorBidi" w:cstheme="minorBidi"/>
                <w:szCs w:val="17"/>
              </w:rPr>
              <w:t xml:space="preserve"> header MUST be recorded in the Service Contract.</w:t>
            </w:r>
          </w:p>
        </w:tc>
        <w:tc>
          <w:tcPr>
            <w:tcW w:w="2515" w:type="dxa"/>
          </w:tcPr>
          <w:p w14:paraId="35751034" w14:textId="77777777" w:rsidR="005474B1" w:rsidRPr="009B474E" w:rsidRDefault="005474B1" w:rsidP="005474B1">
            <w:pPr>
              <w:pStyle w:val="NormalWeb"/>
              <w:rPr>
                <w:rFonts w:asciiTheme="minorBidi" w:hAnsiTheme="minorBidi" w:cstheme="minorBidi"/>
                <w:szCs w:val="17"/>
              </w:rPr>
            </w:pPr>
            <w:r w:rsidRPr="009B474E">
              <w:rPr>
                <w:rFonts w:asciiTheme="minorBidi" w:hAnsiTheme="minorBidi" w:cstheme="minorBidi"/>
                <w:szCs w:val="17"/>
              </w:rPr>
              <w:t>AAJ, AAX, AJ, AX</w:t>
            </w:r>
          </w:p>
        </w:tc>
      </w:tr>
      <w:tr w:rsidR="005474B1" w:rsidRPr="00B67A3A" w14:paraId="1E9A4D0A" w14:textId="77777777" w:rsidTr="00D35BA5">
        <w:tc>
          <w:tcPr>
            <w:tcW w:w="1075" w:type="dxa"/>
          </w:tcPr>
          <w:p w14:paraId="545E8246" w14:textId="323F67D5" w:rsidR="005474B1" w:rsidRPr="009B474E" w:rsidRDefault="001015E2" w:rsidP="005474B1">
            <w:pPr>
              <w:pStyle w:val="NormalWeb"/>
              <w:rPr>
                <w:rFonts w:ascii="Arial" w:hAnsi="Arial" w:cs="Arial"/>
                <w:szCs w:val="17"/>
              </w:rPr>
            </w:pPr>
            <w:r>
              <w:rPr>
                <w:rFonts w:ascii="Arial" w:eastAsia="Times New Roman" w:hAnsi="Arial" w:cs="Arial"/>
                <w:szCs w:val="17"/>
              </w:rPr>
              <w:t>[RSG-114</w:t>
            </w:r>
            <w:r w:rsidR="005474B1" w:rsidRPr="009B474E">
              <w:rPr>
                <w:rFonts w:ascii="Arial" w:eastAsia="Times New Roman" w:hAnsi="Arial" w:cs="Arial"/>
                <w:szCs w:val="17"/>
              </w:rPr>
              <w:t>]</w:t>
            </w:r>
          </w:p>
        </w:tc>
        <w:tc>
          <w:tcPr>
            <w:tcW w:w="5670" w:type="dxa"/>
          </w:tcPr>
          <w:p w14:paraId="48B89564" w14:textId="77777777" w:rsidR="005474B1" w:rsidRPr="009B474E" w:rsidRDefault="005474B1" w:rsidP="009B474E">
            <w:pPr>
              <w:spacing w:before="100" w:beforeAutospacing="1"/>
              <w:rPr>
                <w:rFonts w:asciiTheme="minorBidi" w:eastAsia="Times New Roman" w:hAnsiTheme="minorBidi" w:cstheme="minorBidi"/>
                <w:szCs w:val="17"/>
              </w:rPr>
            </w:pPr>
            <w:r w:rsidRPr="009B474E">
              <w:rPr>
                <w:rFonts w:asciiTheme="minorBidi" w:eastAsia="Times New Roman" w:hAnsiTheme="minorBidi" w:cstheme="minorBidi"/>
                <w:szCs w:val="17"/>
              </w:rPr>
              <w:t xml:space="preserve">If a Web API supports localized data, the request HTTP header </w:t>
            </w:r>
            <w:r w:rsidRPr="009624B8">
              <w:rPr>
                <w:rFonts w:ascii="Courier New" w:eastAsia="Times New Roman" w:hAnsi="Courier New" w:cs="Courier New"/>
                <w:szCs w:val="17"/>
              </w:rPr>
              <w:t>Accept-Language</w:t>
            </w:r>
            <w:r w:rsidRPr="009B474E">
              <w:rPr>
                <w:rFonts w:asciiTheme="minorBidi" w:eastAsia="Times New Roman" w:hAnsiTheme="minorBidi" w:cstheme="minorBidi"/>
                <w:szCs w:val="17"/>
              </w:rPr>
              <w:t xml:space="preserve"> MUST be supported to indicate the set of natural languages that are preferred in the response as specified in IETF RFC 7231.</w:t>
            </w:r>
          </w:p>
        </w:tc>
        <w:tc>
          <w:tcPr>
            <w:tcW w:w="2515" w:type="dxa"/>
          </w:tcPr>
          <w:p w14:paraId="6C47EE9F"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222F908E" w14:textId="77777777" w:rsidTr="00D35BA5">
        <w:tc>
          <w:tcPr>
            <w:tcW w:w="1075" w:type="dxa"/>
          </w:tcPr>
          <w:p w14:paraId="208A351A" w14:textId="5D7FA963" w:rsidR="005474B1" w:rsidRPr="009B474E" w:rsidRDefault="00EF4CD6" w:rsidP="005474B1">
            <w:pPr>
              <w:pStyle w:val="NormalWeb"/>
              <w:rPr>
                <w:rFonts w:ascii="Arial" w:hAnsi="Arial" w:cs="Arial"/>
                <w:szCs w:val="17"/>
              </w:rPr>
            </w:pPr>
            <w:r>
              <w:rPr>
                <w:rFonts w:ascii="Arial" w:hAnsi="Arial" w:cs="Arial"/>
                <w:szCs w:val="17"/>
              </w:rPr>
              <w:t>[RSG-116</w:t>
            </w:r>
            <w:r w:rsidR="005474B1" w:rsidRPr="009B474E">
              <w:rPr>
                <w:rFonts w:ascii="Arial" w:hAnsi="Arial" w:cs="Arial"/>
                <w:szCs w:val="17"/>
              </w:rPr>
              <w:t>]</w:t>
            </w:r>
          </w:p>
        </w:tc>
        <w:tc>
          <w:tcPr>
            <w:tcW w:w="5670" w:type="dxa"/>
          </w:tcPr>
          <w:p w14:paraId="7123F052" w14:textId="77777777" w:rsidR="005474B1" w:rsidRPr="009B474E" w:rsidRDefault="005474B1" w:rsidP="009B474E">
            <w:pPr>
              <w:rPr>
                <w:rFonts w:asciiTheme="minorBidi" w:hAnsiTheme="minorBidi" w:cstheme="minorBidi"/>
                <w:szCs w:val="17"/>
              </w:rPr>
            </w:pPr>
            <w:r w:rsidRPr="009B474E">
              <w:rPr>
                <w:rFonts w:asciiTheme="minorBidi" w:hAnsiTheme="minorBidi" w:cstheme="minorBidi"/>
                <w:szCs w:val="17"/>
              </w:rPr>
              <w:t>Confidentiality</w:t>
            </w:r>
            <w:r w:rsidRPr="009B474E">
              <w:rPr>
                <w:rFonts w:asciiTheme="minorBidi" w:hAnsiTheme="minorBidi" w:cstheme="minorBidi"/>
                <w:b/>
                <w:szCs w:val="17"/>
              </w:rPr>
              <w:t>:</w:t>
            </w:r>
            <w:r w:rsidRPr="009B474E">
              <w:rPr>
                <w:rFonts w:asciiTheme="minorBidi" w:hAnsiTheme="minorBidi" w:cstheme="minorBidi"/>
                <w:szCs w:val="17"/>
                <w:lang w:eastAsia="zh-CN"/>
              </w:rPr>
              <w:t xml:space="preserve"> APIs and API </w:t>
            </w:r>
            <w:r w:rsidRPr="009B474E">
              <w:rPr>
                <w:rFonts w:asciiTheme="minorBidi" w:hAnsiTheme="minorBidi" w:cstheme="minorBidi"/>
                <w:szCs w:val="17"/>
              </w:rPr>
              <w:t xml:space="preserve">Information MUST be identified, classified, and protected against unauthorized access, disclosure and eavesdropping at all times. The least privilege, </w:t>
            </w:r>
            <w:r w:rsidR="00C80407">
              <w:rPr>
                <w:rFonts w:asciiTheme="minorBidi" w:hAnsiTheme="minorBidi" w:cstheme="minorBidi"/>
                <w:szCs w:val="17"/>
              </w:rPr>
              <w:t xml:space="preserve">zero trust, </w:t>
            </w:r>
            <w:r w:rsidRPr="009B474E">
              <w:rPr>
                <w:rFonts w:asciiTheme="minorBidi" w:hAnsiTheme="minorBidi" w:cstheme="minorBidi"/>
                <w:szCs w:val="17"/>
              </w:rPr>
              <w:t>need to know and need to share</w:t>
            </w:r>
            <w:r w:rsidR="00B85628" w:rsidRPr="009B474E">
              <w:rPr>
                <w:rStyle w:val="EndnoteReference"/>
                <w:rFonts w:asciiTheme="minorBidi" w:hAnsiTheme="minorBidi" w:cstheme="minorBidi"/>
                <w:szCs w:val="17"/>
              </w:rPr>
              <w:endnoteReference w:id="1"/>
            </w:r>
            <w:r w:rsidR="00B85628" w:rsidRPr="009B474E">
              <w:rPr>
                <w:rFonts w:asciiTheme="minorBidi" w:hAnsiTheme="minorBidi" w:cstheme="minorBidi"/>
                <w:szCs w:val="17"/>
              </w:rPr>
              <w:t xml:space="preserve"> </w:t>
            </w:r>
            <w:r w:rsidRPr="009B474E">
              <w:rPr>
                <w:rFonts w:asciiTheme="minorBidi" w:hAnsiTheme="minorBidi" w:cstheme="minorBidi"/>
                <w:szCs w:val="17"/>
              </w:rPr>
              <w:t>principles MUST be followed.</w:t>
            </w:r>
          </w:p>
        </w:tc>
        <w:tc>
          <w:tcPr>
            <w:tcW w:w="2515" w:type="dxa"/>
          </w:tcPr>
          <w:p w14:paraId="0AC77DBE"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68DC55FE" w14:textId="77777777" w:rsidTr="00D35BA5">
        <w:tc>
          <w:tcPr>
            <w:tcW w:w="1075" w:type="dxa"/>
          </w:tcPr>
          <w:p w14:paraId="15C969B6" w14:textId="47F3A495" w:rsidR="005474B1" w:rsidRPr="009B474E" w:rsidRDefault="00EF4CD6" w:rsidP="005474B1">
            <w:pPr>
              <w:pStyle w:val="NormalWeb"/>
              <w:rPr>
                <w:rFonts w:ascii="Arial" w:hAnsi="Arial" w:cs="Arial"/>
                <w:szCs w:val="17"/>
              </w:rPr>
            </w:pPr>
            <w:r>
              <w:rPr>
                <w:rFonts w:ascii="Arial" w:hAnsi="Arial" w:cs="Arial"/>
                <w:szCs w:val="17"/>
              </w:rPr>
              <w:t>[RSG-117</w:t>
            </w:r>
            <w:r w:rsidR="005474B1" w:rsidRPr="009B474E">
              <w:rPr>
                <w:rFonts w:ascii="Arial" w:hAnsi="Arial" w:cs="Arial"/>
                <w:szCs w:val="17"/>
              </w:rPr>
              <w:t>]</w:t>
            </w:r>
          </w:p>
        </w:tc>
        <w:tc>
          <w:tcPr>
            <w:tcW w:w="5670" w:type="dxa"/>
          </w:tcPr>
          <w:p w14:paraId="6AE92196" w14:textId="77777777" w:rsidR="005474B1" w:rsidRPr="00020223" w:rsidRDefault="005474B1" w:rsidP="009B474E">
            <w:pPr>
              <w:rPr>
                <w:rFonts w:asciiTheme="minorBidi" w:hAnsiTheme="minorBidi" w:cstheme="minorBidi"/>
                <w:szCs w:val="17"/>
              </w:rPr>
            </w:pPr>
            <w:r w:rsidRPr="00020223">
              <w:rPr>
                <w:rFonts w:asciiTheme="minorBidi" w:hAnsiTheme="minorBidi" w:cstheme="minorBidi"/>
                <w:szCs w:val="17"/>
              </w:rPr>
              <w:t>Integrity-Assurance: APIs and API Information MUST be protected against unauthorized modification, duplication, corruption and destruction. Information MUST be modified through approved transactions and interfaces. Systems MUST be updated using approved configuration management, change management and patch management processes.</w:t>
            </w:r>
          </w:p>
        </w:tc>
        <w:tc>
          <w:tcPr>
            <w:tcW w:w="2515" w:type="dxa"/>
          </w:tcPr>
          <w:p w14:paraId="0CBA79B9"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52EA3A01" w14:textId="77777777" w:rsidTr="00D35BA5">
        <w:tc>
          <w:tcPr>
            <w:tcW w:w="1075" w:type="dxa"/>
          </w:tcPr>
          <w:p w14:paraId="67DBDC6B" w14:textId="1A50D43D" w:rsidR="005474B1" w:rsidRPr="009B474E" w:rsidRDefault="00EF4CD6" w:rsidP="00B85628">
            <w:pPr>
              <w:pStyle w:val="NormalWeb"/>
              <w:spacing w:after="0" w:afterAutospacing="0"/>
              <w:rPr>
                <w:rFonts w:ascii="Arial" w:hAnsi="Arial" w:cs="Arial"/>
                <w:szCs w:val="17"/>
              </w:rPr>
            </w:pPr>
            <w:r>
              <w:rPr>
                <w:rFonts w:ascii="Arial" w:hAnsi="Arial" w:cs="Arial"/>
                <w:szCs w:val="17"/>
              </w:rPr>
              <w:t>[RSG-118</w:t>
            </w:r>
            <w:r w:rsidR="005474B1" w:rsidRPr="009B474E">
              <w:rPr>
                <w:rFonts w:ascii="Arial" w:hAnsi="Arial" w:cs="Arial"/>
                <w:szCs w:val="17"/>
              </w:rPr>
              <w:t>]</w:t>
            </w:r>
          </w:p>
        </w:tc>
        <w:tc>
          <w:tcPr>
            <w:tcW w:w="5670" w:type="dxa"/>
          </w:tcPr>
          <w:p w14:paraId="78A3EB54" w14:textId="77777777" w:rsidR="005474B1" w:rsidRPr="00B85628" w:rsidRDefault="005474B1" w:rsidP="00B85628">
            <w:pPr>
              <w:rPr>
                <w:rFonts w:asciiTheme="minorBidi" w:hAnsiTheme="minorBidi" w:cstheme="minorBidi"/>
                <w:szCs w:val="17"/>
              </w:rPr>
            </w:pPr>
            <w:r w:rsidRPr="00B85628">
              <w:rPr>
                <w:rFonts w:asciiTheme="minorBidi" w:hAnsiTheme="minorBidi" w:cstheme="minorBidi"/>
                <w:szCs w:val="17"/>
              </w:rPr>
              <w:t>Availability: APIs and API Information MUST be available to authorized users at the right time as defined in the Service Level Agreements (SLAs), access-control policies and defined business processes.</w:t>
            </w:r>
          </w:p>
        </w:tc>
        <w:tc>
          <w:tcPr>
            <w:tcW w:w="2515" w:type="dxa"/>
          </w:tcPr>
          <w:p w14:paraId="4387FC63" w14:textId="77777777" w:rsidR="005474B1" w:rsidRPr="009B474E" w:rsidRDefault="005474B1" w:rsidP="00B85628">
            <w:pPr>
              <w:pStyle w:val="NormalWeb"/>
              <w:spacing w:after="0" w:afterAutospacing="0"/>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214DB2E5" w14:textId="77777777" w:rsidTr="00D35BA5">
        <w:tc>
          <w:tcPr>
            <w:tcW w:w="1075" w:type="dxa"/>
          </w:tcPr>
          <w:p w14:paraId="7EC0229C" w14:textId="0385B2A0" w:rsidR="005474B1" w:rsidRPr="009B474E" w:rsidRDefault="001D40B9" w:rsidP="00B85628">
            <w:pPr>
              <w:pStyle w:val="NormalWeb"/>
              <w:spacing w:after="0" w:afterAutospacing="0"/>
              <w:rPr>
                <w:rFonts w:ascii="Arial" w:hAnsi="Arial" w:cs="Arial"/>
                <w:szCs w:val="17"/>
              </w:rPr>
            </w:pPr>
            <w:r>
              <w:rPr>
                <w:rFonts w:ascii="Arial" w:hAnsi="Arial" w:cs="Arial"/>
                <w:szCs w:val="17"/>
              </w:rPr>
              <w:t>[RSG-119</w:t>
            </w:r>
            <w:r w:rsidR="005474B1" w:rsidRPr="009B474E">
              <w:rPr>
                <w:rFonts w:ascii="Arial" w:hAnsi="Arial" w:cs="Arial"/>
                <w:szCs w:val="17"/>
              </w:rPr>
              <w:t>]</w:t>
            </w:r>
          </w:p>
        </w:tc>
        <w:tc>
          <w:tcPr>
            <w:tcW w:w="5670" w:type="dxa"/>
          </w:tcPr>
          <w:p w14:paraId="2BFCAA3E" w14:textId="77777777" w:rsidR="005474B1" w:rsidRPr="00B85628" w:rsidRDefault="005474B1" w:rsidP="00B85628">
            <w:pPr>
              <w:rPr>
                <w:rFonts w:asciiTheme="minorBidi" w:hAnsiTheme="minorBidi" w:cstheme="minorBidi"/>
                <w:szCs w:val="17"/>
              </w:rPr>
            </w:pPr>
            <w:r w:rsidRPr="00B85628">
              <w:rPr>
                <w:rFonts w:asciiTheme="minorBidi" w:hAnsiTheme="minorBidi" w:cstheme="minorBidi"/>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2515" w:type="dxa"/>
          </w:tcPr>
          <w:p w14:paraId="171BD1D6" w14:textId="77777777" w:rsidR="005474B1" w:rsidRPr="009B474E" w:rsidRDefault="005474B1" w:rsidP="00B85628">
            <w:pPr>
              <w:pStyle w:val="NormalWeb"/>
              <w:spacing w:after="0" w:afterAutospacing="0"/>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721EE8BC" w14:textId="77777777" w:rsidTr="00D35BA5">
        <w:tc>
          <w:tcPr>
            <w:tcW w:w="1075" w:type="dxa"/>
          </w:tcPr>
          <w:p w14:paraId="3CD4BEDA" w14:textId="7295CCA8" w:rsidR="005474B1" w:rsidRPr="009B474E" w:rsidRDefault="005474B1" w:rsidP="001D40B9">
            <w:pPr>
              <w:pStyle w:val="NormalWeb"/>
              <w:spacing w:after="0" w:afterAutospacing="0"/>
              <w:rPr>
                <w:rFonts w:ascii="Arial" w:hAnsi="Arial" w:cs="Arial"/>
                <w:szCs w:val="17"/>
              </w:rPr>
            </w:pPr>
            <w:r w:rsidRPr="009B474E">
              <w:rPr>
                <w:rFonts w:ascii="Arial" w:hAnsi="Arial" w:cs="Arial"/>
                <w:szCs w:val="17"/>
              </w:rPr>
              <w:t>[RSG-1</w:t>
            </w:r>
            <w:r w:rsidR="001D40B9">
              <w:rPr>
                <w:rFonts w:ascii="Arial" w:hAnsi="Arial" w:cs="Arial"/>
                <w:szCs w:val="17"/>
              </w:rPr>
              <w:t>20</w:t>
            </w:r>
            <w:r w:rsidRPr="009B474E">
              <w:rPr>
                <w:rFonts w:ascii="Arial" w:hAnsi="Arial" w:cs="Arial"/>
                <w:szCs w:val="17"/>
              </w:rPr>
              <w:t>]</w:t>
            </w:r>
          </w:p>
        </w:tc>
        <w:tc>
          <w:tcPr>
            <w:tcW w:w="5670" w:type="dxa"/>
          </w:tcPr>
          <w:p w14:paraId="48AA8BDC" w14:textId="77777777" w:rsidR="005474B1" w:rsidRPr="00B85628" w:rsidRDefault="005474B1" w:rsidP="00B85628">
            <w:pPr>
              <w:rPr>
                <w:rFonts w:asciiTheme="minorBidi" w:hAnsiTheme="minorBidi" w:cstheme="minorBidi"/>
                <w:szCs w:val="17"/>
              </w:rPr>
            </w:pPr>
            <w:r w:rsidRPr="00B85628">
              <w:rPr>
                <w:rFonts w:asciiTheme="minorBidi" w:hAnsiTheme="minorBidi" w:cstheme="minorBidi"/>
                <w:szCs w:val="17"/>
              </w:rPr>
              <w:t>Authentication, Authorization, Auditing: Users, systems, APIs or devices involved in critical transactions or actions MUST be authenticated, authorized using role-based or attribute based access-control services and maintain segregation of duty. In addition, all actions MUST be logged and the authentication’s strength must increase with the associated information risk.</w:t>
            </w:r>
          </w:p>
        </w:tc>
        <w:tc>
          <w:tcPr>
            <w:tcW w:w="2515" w:type="dxa"/>
          </w:tcPr>
          <w:p w14:paraId="51C44885" w14:textId="77777777" w:rsidR="005474B1" w:rsidRPr="009B474E" w:rsidRDefault="005474B1" w:rsidP="00B85628">
            <w:pPr>
              <w:pStyle w:val="NormalWeb"/>
              <w:spacing w:after="0" w:afterAutospacing="0"/>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33316FC0" w14:textId="77777777" w:rsidTr="00D35BA5">
        <w:tc>
          <w:tcPr>
            <w:tcW w:w="1075" w:type="dxa"/>
          </w:tcPr>
          <w:p w14:paraId="26D36D02" w14:textId="3312ED02" w:rsidR="005474B1" w:rsidRPr="009B474E" w:rsidRDefault="006E0C38" w:rsidP="005474B1">
            <w:pPr>
              <w:pStyle w:val="NormalWeb"/>
              <w:rPr>
                <w:rFonts w:ascii="Arial" w:hAnsi="Arial" w:cs="Arial"/>
                <w:szCs w:val="17"/>
              </w:rPr>
            </w:pPr>
            <w:r>
              <w:rPr>
                <w:rFonts w:ascii="Arial" w:eastAsia="Times New Roman" w:hAnsi="Arial" w:cs="Arial"/>
                <w:szCs w:val="17"/>
              </w:rPr>
              <w:t>[RSG-121</w:t>
            </w:r>
            <w:r w:rsidR="005474B1" w:rsidRPr="009B474E">
              <w:rPr>
                <w:rFonts w:ascii="Arial" w:eastAsia="Times New Roman" w:hAnsi="Arial" w:cs="Arial"/>
                <w:szCs w:val="17"/>
              </w:rPr>
              <w:t>]</w:t>
            </w:r>
          </w:p>
        </w:tc>
        <w:tc>
          <w:tcPr>
            <w:tcW w:w="5670" w:type="dxa"/>
          </w:tcPr>
          <w:p w14:paraId="1809B12F" w14:textId="77777777" w:rsidR="005474B1" w:rsidRPr="00B85628" w:rsidRDefault="005474B1" w:rsidP="005474B1">
            <w:pPr>
              <w:pStyle w:val="NormalWeb"/>
              <w:rPr>
                <w:rFonts w:asciiTheme="minorBidi" w:eastAsia="Times New Roman" w:hAnsiTheme="minorBidi" w:cstheme="minorBidi"/>
                <w:szCs w:val="17"/>
              </w:rPr>
            </w:pPr>
            <w:r w:rsidRPr="00B85628">
              <w:rPr>
                <w:rFonts w:asciiTheme="minorBidi" w:eastAsia="Times New Roman" w:hAnsiTheme="minorBidi" w:cstheme="minorBidi"/>
                <w:szCs w:val="17"/>
              </w:rPr>
              <w:t>While developing APIs, threats, malicious use cases, secure coding techniques, transport layer security and security testing MUST be carefully considered, especially:</w:t>
            </w:r>
          </w:p>
          <w:p w14:paraId="46DF082E" w14:textId="77777777" w:rsidR="005474B1" w:rsidRPr="00B85628" w:rsidRDefault="005474B1" w:rsidP="00D63EA4">
            <w:pPr>
              <w:pStyle w:val="NormalWeb"/>
              <w:numPr>
                <w:ilvl w:val="0"/>
                <w:numId w:val="12"/>
              </w:numPr>
              <w:rPr>
                <w:rFonts w:asciiTheme="minorBidi" w:eastAsia="Times New Roman" w:hAnsiTheme="minorBidi" w:cstheme="minorBidi"/>
                <w:szCs w:val="17"/>
              </w:rPr>
            </w:pPr>
            <w:r w:rsidRPr="00990ED6">
              <w:rPr>
                <w:rFonts w:ascii="Courier New" w:eastAsia="Times New Roman" w:hAnsi="Courier New" w:cs="Courier New"/>
                <w:szCs w:val="17"/>
              </w:rPr>
              <w:t>PUTs</w:t>
            </w:r>
            <w:r w:rsidRPr="00B85628">
              <w:rPr>
                <w:rFonts w:asciiTheme="minorBidi" w:eastAsia="Times New Roman" w:hAnsiTheme="minorBidi" w:cstheme="minorBidi"/>
                <w:szCs w:val="17"/>
              </w:rPr>
              <w:t xml:space="preserve"> and </w:t>
            </w:r>
            <w:r w:rsidRPr="00990ED6">
              <w:rPr>
                <w:rFonts w:ascii="Courier New" w:eastAsia="Times New Roman" w:hAnsi="Courier New" w:cs="Courier New"/>
                <w:szCs w:val="17"/>
              </w:rPr>
              <w:t>POSTs</w:t>
            </w:r>
            <w:r w:rsidRPr="00B85628">
              <w:rPr>
                <w:rFonts w:asciiTheme="minorBidi" w:eastAsia="Times New Roman" w:hAnsiTheme="minorBidi" w:cstheme="minorBidi"/>
                <w:szCs w:val="17"/>
              </w:rPr>
              <w:t xml:space="preserve"> – i.e.: which change to internal data could potentially</w:t>
            </w:r>
            <w:r w:rsidR="00FA7889">
              <w:rPr>
                <w:rFonts w:asciiTheme="minorBidi" w:eastAsia="Times New Roman" w:hAnsiTheme="minorBidi" w:cstheme="minorBidi"/>
                <w:szCs w:val="17"/>
              </w:rPr>
              <w:t xml:space="preserve"> be used to attack or misinform;</w:t>
            </w:r>
          </w:p>
          <w:p w14:paraId="754997B6" w14:textId="77777777" w:rsidR="005474B1" w:rsidRPr="00B85628" w:rsidRDefault="005474B1" w:rsidP="00D63EA4">
            <w:pPr>
              <w:pStyle w:val="NormalWeb"/>
              <w:numPr>
                <w:ilvl w:val="0"/>
                <w:numId w:val="12"/>
              </w:numPr>
              <w:rPr>
                <w:rFonts w:asciiTheme="minorBidi" w:eastAsia="Times New Roman" w:hAnsiTheme="minorBidi" w:cstheme="minorBidi"/>
                <w:szCs w:val="17"/>
              </w:rPr>
            </w:pPr>
            <w:r w:rsidRPr="00990ED6">
              <w:rPr>
                <w:rFonts w:ascii="Courier New" w:eastAsia="Times New Roman" w:hAnsi="Courier New" w:cs="Courier New"/>
                <w:szCs w:val="17"/>
              </w:rPr>
              <w:t>DELETES</w:t>
            </w:r>
            <w:r w:rsidRPr="00B85628">
              <w:rPr>
                <w:rFonts w:asciiTheme="minorBidi" w:eastAsia="Times New Roman" w:hAnsiTheme="minorBidi" w:cstheme="minorBidi"/>
                <w:szCs w:val="17"/>
              </w:rPr>
              <w:t xml:space="preserve"> – i.e.: could be used to remove the contents of an internal resource repository</w:t>
            </w:r>
            <w:r w:rsidR="00FA7889">
              <w:rPr>
                <w:rFonts w:asciiTheme="minorBidi" w:eastAsia="Times New Roman" w:hAnsiTheme="minorBidi" w:cstheme="minorBidi"/>
                <w:szCs w:val="17"/>
              </w:rPr>
              <w:t>;</w:t>
            </w:r>
          </w:p>
          <w:p w14:paraId="234E1A81" w14:textId="77777777" w:rsidR="005474B1" w:rsidRPr="00B85628" w:rsidRDefault="005474B1" w:rsidP="00D63EA4">
            <w:pPr>
              <w:pStyle w:val="NormalWeb"/>
              <w:numPr>
                <w:ilvl w:val="0"/>
                <w:numId w:val="12"/>
              </w:numPr>
              <w:rPr>
                <w:rFonts w:asciiTheme="minorBidi" w:eastAsia="Times New Roman" w:hAnsiTheme="minorBidi" w:cstheme="minorBidi"/>
                <w:szCs w:val="17"/>
              </w:rPr>
            </w:pPr>
            <w:r w:rsidRPr="00B85628">
              <w:rPr>
                <w:rFonts w:asciiTheme="minorBidi" w:eastAsia="Times New Roman" w:hAnsiTheme="minorBidi" w:cstheme="minorBidi"/>
                <w:szCs w:val="17"/>
              </w:rPr>
              <w:t>Whitelist allowable methods- to ensure that allowable HTTP Methods are properly restricted while others woul</w:t>
            </w:r>
            <w:r w:rsidR="00FA7889">
              <w:rPr>
                <w:rFonts w:asciiTheme="minorBidi" w:eastAsia="Times New Roman" w:hAnsiTheme="minorBidi" w:cstheme="minorBidi"/>
                <w:szCs w:val="17"/>
              </w:rPr>
              <w:t>d return a proper response code;  and</w:t>
            </w:r>
          </w:p>
          <w:p w14:paraId="065B843C" w14:textId="67404BF3" w:rsidR="005474B1" w:rsidRPr="00663A9C" w:rsidRDefault="005474B1" w:rsidP="00D63EA4">
            <w:pPr>
              <w:pStyle w:val="NormalWeb"/>
              <w:numPr>
                <w:ilvl w:val="0"/>
                <w:numId w:val="12"/>
              </w:numPr>
              <w:spacing w:after="0" w:afterAutospacing="0"/>
              <w:rPr>
                <w:rFonts w:ascii="Arial" w:hAnsi="Arial" w:cs="Arial"/>
                <w:szCs w:val="17"/>
              </w:rPr>
            </w:pPr>
            <w:r w:rsidRPr="00B85628">
              <w:rPr>
                <w:rFonts w:asciiTheme="minorBidi" w:eastAsia="Times New Roman" w:hAnsiTheme="minorBidi" w:cstheme="minorBidi"/>
                <w:szCs w:val="17"/>
              </w:rPr>
              <w:t xml:space="preserve">Well known attacks should be considered during the threat-modeling phase of the design process to ensure that the threat risk does not increase. </w:t>
            </w:r>
            <w:r w:rsidR="00FA7889">
              <w:rPr>
                <w:rFonts w:asciiTheme="minorBidi" w:eastAsia="Times New Roman" w:hAnsiTheme="minorBidi" w:cstheme="minorBidi"/>
                <w:szCs w:val="17"/>
              </w:rPr>
              <w:t xml:space="preserve"> </w:t>
            </w:r>
            <w:r w:rsidRPr="00B85628">
              <w:rPr>
                <w:rFonts w:asciiTheme="minorBidi" w:eastAsia="Times New Roman" w:hAnsiTheme="minorBidi" w:cstheme="minorBidi"/>
                <w:szCs w:val="17"/>
              </w:rPr>
              <w:t xml:space="preserve">The threats and mitigation defined within </w:t>
            </w:r>
            <w:hyperlink r:id="rId125" w:history="1">
              <w:r w:rsidRPr="00B85628">
                <w:rPr>
                  <w:rFonts w:asciiTheme="minorBidi" w:eastAsia="Times New Roman" w:hAnsiTheme="minorBidi" w:cstheme="minorBidi"/>
                  <w:szCs w:val="17"/>
                </w:rPr>
                <w:t>OWASP Top Ten Cheat Sheet</w:t>
              </w:r>
            </w:hyperlink>
            <w:r w:rsidRPr="00B85628">
              <w:rPr>
                <w:rFonts w:asciiTheme="minorBidi" w:eastAsia="Times New Roman" w:hAnsiTheme="minorBidi" w:cstheme="minorBidi"/>
                <w:szCs w:val="17"/>
              </w:rPr>
              <w:t> MUST be taken into consideration.</w:t>
            </w:r>
          </w:p>
        </w:tc>
        <w:tc>
          <w:tcPr>
            <w:tcW w:w="2515" w:type="dxa"/>
          </w:tcPr>
          <w:p w14:paraId="7FEC9C34" w14:textId="77777777" w:rsidR="005474B1" w:rsidRPr="009B474E" w:rsidRDefault="005474B1" w:rsidP="005474B1">
            <w:pPr>
              <w:pStyle w:val="NormalWeb"/>
              <w:rPr>
                <w:rFonts w:asciiTheme="minorBidi" w:hAnsiTheme="minorBidi" w:cstheme="minorBidi"/>
                <w:szCs w:val="17"/>
                <w:lang w:val="es-ES"/>
              </w:rPr>
            </w:pPr>
            <w:r w:rsidRPr="009B474E">
              <w:rPr>
                <w:rFonts w:asciiTheme="minorBidi" w:hAnsiTheme="minorBidi" w:cstheme="minorBidi"/>
                <w:szCs w:val="17"/>
                <w:lang w:val="es-ES"/>
              </w:rPr>
              <w:t>AJ, AX, AAJ, AAX</w:t>
            </w:r>
          </w:p>
        </w:tc>
      </w:tr>
      <w:tr w:rsidR="005474B1" w:rsidRPr="00B67A3A" w14:paraId="3110C36F" w14:textId="77777777" w:rsidTr="00D35BA5">
        <w:tc>
          <w:tcPr>
            <w:tcW w:w="1075" w:type="dxa"/>
          </w:tcPr>
          <w:p w14:paraId="0A98F225" w14:textId="134AA5F5" w:rsidR="005474B1" w:rsidRPr="009B474E" w:rsidRDefault="006E0C38" w:rsidP="005474B1">
            <w:pPr>
              <w:pStyle w:val="NormalWeb"/>
              <w:rPr>
                <w:rFonts w:ascii="Arial" w:hAnsi="Arial" w:cs="Arial"/>
                <w:szCs w:val="17"/>
              </w:rPr>
            </w:pPr>
            <w:r>
              <w:rPr>
                <w:rFonts w:ascii="Arial" w:eastAsia="Times New Roman" w:hAnsi="Arial" w:cs="Arial"/>
                <w:szCs w:val="17"/>
              </w:rPr>
              <w:t>[RSG-122</w:t>
            </w:r>
            <w:r w:rsidR="005474B1" w:rsidRPr="009B474E">
              <w:rPr>
                <w:rFonts w:ascii="Arial" w:eastAsia="Times New Roman" w:hAnsi="Arial" w:cs="Arial"/>
                <w:szCs w:val="17"/>
              </w:rPr>
              <w:t>]</w:t>
            </w:r>
          </w:p>
        </w:tc>
        <w:tc>
          <w:tcPr>
            <w:tcW w:w="5670" w:type="dxa"/>
          </w:tcPr>
          <w:p w14:paraId="288E1D4E" w14:textId="77777777" w:rsidR="005474B1" w:rsidRPr="00B85628" w:rsidRDefault="005474B1" w:rsidP="00B85628">
            <w:pPr>
              <w:pStyle w:val="NormalWeb"/>
              <w:spacing w:after="0" w:afterAutospacing="0"/>
              <w:rPr>
                <w:rFonts w:asciiTheme="minorBidi" w:eastAsia="Times New Roman" w:hAnsiTheme="minorBidi" w:cstheme="minorBidi"/>
                <w:szCs w:val="17"/>
              </w:rPr>
            </w:pPr>
            <w:r w:rsidRPr="00B85628">
              <w:rPr>
                <w:rFonts w:asciiTheme="minorBidi" w:hAnsiTheme="minorBidi" w:cstheme="minorBidi"/>
                <w:szCs w:val="17"/>
              </w:rPr>
              <w:t>W</w:t>
            </w:r>
            <w:r w:rsidRPr="00B85628">
              <w:rPr>
                <w:rFonts w:asciiTheme="minorBidi" w:eastAsia="Times New Roman" w:hAnsiTheme="minorBidi" w:cstheme="minorBidi"/>
                <w:szCs w:val="17"/>
              </w:rPr>
              <w:t>hile developing APIs, the standards and best practices l</w:t>
            </w:r>
            <w:r w:rsidRPr="00B85628">
              <w:rPr>
                <w:rFonts w:asciiTheme="minorBidi" w:hAnsiTheme="minorBidi" w:cstheme="minorBidi"/>
                <w:szCs w:val="17"/>
              </w:rPr>
              <w:t>isted below SHOULD be followed:</w:t>
            </w:r>
          </w:p>
          <w:p w14:paraId="6F070516" w14:textId="28AE89B6" w:rsidR="005474B1" w:rsidRPr="00B85628" w:rsidRDefault="005474B1" w:rsidP="00D63EA4">
            <w:pPr>
              <w:pStyle w:val="NormalWeb"/>
              <w:numPr>
                <w:ilvl w:val="0"/>
                <w:numId w:val="12"/>
              </w:numPr>
              <w:spacing w:after="0" w:afterAutospacing="0"/>
              <w:rPr>
                <w:rFonts w:asciiTheme="minorBidi" w:eastAsia="Times New Roman" w:hAnsiTheme="minorBidi" w:cstheme="minorBidi"/>
                <w:szCs w:val="17"/>
              </w:rPr>
            </w:pPr>
            <w:r w:rsidRPr="00B85628">
              <w:rPr>
                <w:rFonts w:asciiTheme="minorBidi" w:eastAsia="Times New Roman" w:hAnsiTheme="minorBidi" w:cstheme="minorBidi"/>
                <w:szCs w:val="17"/>
              </w:rPr>
              <w:t xml:space="preserve">Secure coding best practices: </w:t>
            </w:r>
            <w:hyperlink r:id="rId126" w:history="1">
              <w:r w:rsidRPr="00B85628">
                <w:rPr>
                  <w:rFonts w:asciiTheme="minorBidi" w:eastAsia="Times New Roman" w:hAnsiTheme="minorBidi" w:cstheme="minorBidi"/>
                  <w:szCs w:val="17"/>
                </w:rPr>
                <w:t>OWASP Secure Coding Principles</w:t>
              </w:r>
            </w:hyperlink>
            <w:r w:rsidR="001306A9">
              <w:rPr>
                <w:rFonts w:asciiTheme="minorBidi" w:eastAsia="Times New Roman" w:hAnsiTheme="minorBidi" w:cstheme="minorBidi"/>
                <w:szCs w:val="17"/>
              </w:rPr>
              <w:t xml:space="preserve">;  </w:t>
            </w:r>
          </w:p>
          <w:p w14:paraId="7B5B0F54" w14:textId="4AE5DC30" w:rsidR="005474B1" w:rsidRPr="00B85628" w:rsidRDefault="005474B1" w:rsidP="00D63EA4">
            <w:pPr>
              <w:pStyle w:val="NormalWeb"/>
              <w:numPr>
                <w:ilvl w:val="0"/>
                <w:numId w:val="12"/>
              </w:numPr>
              <w:spacing w:after="0" w:afterAutospacing="0"/>
              <w:rPr>
                <w:rFonts w:asciiTheme="minorBidi" w:eastAsia="Times New Roman" w:hAnsiTheme="minorBidi" w:cstheme="minorBidi"/>
                <w:szCs w:val="17"/>
              </w:rPr>
            </w:pPr>
            <w:r w:rsidRPr="00B85628">
              <w:rPr>
                <w:rFonts w:asciiTheme="minorBidi" w:eastAsia="Times New Roman" w:hAnsiTheme="minorBidi" w:cstheme="minorBidi"/>
                <w:szCs w:val="17"/>
              </w:rPr>
              <w:t xml:space="preserve">Rest API security: </w:t>
            </w:r>
            <w:hyperlink r:id="rId127" w:history="1">
              <w:r w:rsidRPr="00B85628">
                <w:rPr>
                  <w:rFonts w:asciiTheme="minorBidi" w:eastAsia="Times New Roman" w:hAnsiTheme="minorBidi" w:cstheme="minorBidi"/>
                  <w:szCs w:val="17"/>
                </w:rPr>
                <w:t>REST Security Cheat Sheet</w:t>
              </w:r>
            </w:hyperlink>
          </w:p>
          <w:p w14:paraId="6F6810E9" w14:textId="6F3D0BCE" w:rsidR="005474B1" w:rsidRPr="00B85628" w:rsidRDefault="005474B1" w:rsidP="00D63EA4">
            <w:pPr>
              <w:pStyle w:val="NormalWeb"/>
              <w:numPr>
                <w:ilvl w:val="0"/>
                <w:numId w:val="12"/>
              </w:numPr>
              <w:spacing w:after="0" w:afterAutospacing="0"/>
              <w:rPr>
                <w:rFonts w:asciiTheme="minorBidi" w:eastAsia="Times New Roman" w:hAnsiTheme="minorBidi" w:cstheme="minorBidi"/>
                <w:szCs w:val="17"/>
              </w:rPr>
            </w:pPr>
            <w:r w:rsidRPr="00B85628">
              <w:rPr>
                <w:rFonts w:asciiTheme="minorBidi" w:eastAsia="Times New Roman" w:hAnsiTheme="minorBidi" w:cstheme="minorBidi"/>
                <w:szCs w:val="17"/>
              </w:rPr>
              <w:t xml:space="preserve">Escape inputs and cross site scripting protection: </w:t>
            </w:r>
            <w:hyperlink r:id="rId128" w:history="1">
              <w:r w:rsidRPr="00B85628">
                <w:rPr>
                  <w:rFonts w:asciiTheme="minorBidi" w:eastAsia="Times New Roman" w:hAnsiTheme="minorBidi" w:cstheme="minorBidi"/>
                  <w:szCs w:val="17"/>
                </w:rPr>
                <w:t>OWASP XSS Cheat Sheet</w:t>
              </w:r>
            </w:hyperlink>
            <w:r w:rsidR="001306A9">
              <w:rPr>
                <w:rFonts w:asciiTheme="minorBidi" w:eastAsia="Times New Roman" w:hAnsiTheme="minorBidi" w:cstheme="minorBidi"/>
                <w:szCs w:val="17"/>
              </w:rPr>
              <w:t xml:space="preserve">;  </w:t>
            </w:r>
          </w:p>
          <w:p w14:paraId="065D9D2E" w14:textId="179874AA" w:rsidR="005474B1" w:rsidRPr="00B85628" w:rsidRDefault="005474B1" w:rsidP="00D63EA4">
            <w:pPr>
              <w:pStyle w:val="NormalWeb"/>
              <w:numPr>
                <w:ilvl w:val="0"/>
                <w:numId w:val="12"/>
              </w:numPr>
              <w:spacing w:after="0" w:afterAutospacing="0"/>
              <w:rPr>
                <w:rFonts w:asciiTheme="minorBidi" w:eastAsia="Times New Roman" w:hAnsiTheme="minorBidi" w:cstheme="minorBidi"/>
                <w:szCs w:val="17"/>
              </w:rPr>
            </w:pPr>
            <w:r w:rsidRPr="00B85628">
              <w:rPr>
                <w:rFonts w:asciiTheme="minorBidi" w:eastAsia="Times New Roman" w:hAnsiTheme="minorBidi" w:cstheme="minorBidi"/>
                <w:szCs w:val="17"/>
              </w:rPr>
              <w:t xml:space="preserve">SQL Injection prevention: </w:t>
            </w:r>
            <w:hyperlink r:id="rId129" w:history="1">
              <w:r w:rsidRPr="00B85628">
                <w:rPr>
                  <w:rFonts w:asciiTheme="minorBidi" w:eastAsia="Times New Roman" w:hAnsiTheme="minorBidi" w:cstheme="minorBidi"/>
                  <w:szCs w:val="17"/>
                </w:rPr>
                <w:t>OWASP SQL Injection Cheat Sheet</w:t>
              </w:r>
            </w:hyperlink>
            <w:r w:rsidRPr="00B85628">
              <w:rPr>
                <w:rFonts w:asciiTheme="minorBidi" w:hAnsiTheme="minorBidi" w:cstheme="minorBidi"/>
                <w:szCs w:val="17"/>
              </w:rPr>
              <w:t xml:space="preserve">, </w:t>
            </w:r>
            <w:hyperlink r:id="rId130" w:history="1">
              <w:r w:rsidRPr="00B85628">
                <w:rPr>
                  <w:rFonts w:asciiTheme="minorBidi" w:eastAsia="Times New Roman" w:hAnsiTheme="minorBidi" w:cstheme="minorBidi"/>
                  <w:szCs w:val="17"/>
                </w:rPr>
                <w:t>OWASP Parameterization Cheat Sheet</w:t>
              </w:r>
            </w:hyperlink>
            <w:r w:rsidR="001306A9">
              <w:rPr>
                <w:rFonts w:asciiTheme="minorBidi" w:eastAsia="Times New Roman" w:hAnsiTheme="minorBidi" w:cstheme="minorBidi"/>
                <w:szCs w:val="17"/>
              </w:rPr>
              <w:t>;  and</w:t>
            </w:r>
          </w:p>
          <w:p w14:paraId="50639BCB" w14:textId="4EC05F8B" w:rsidR="005474B1" w:rsidRPr="00663A9C" w:rsidRDefault="005474B1" w:rsidP="00D63EA4">
            <w:pPr>
              <w:pStyle w:val="NormalWeb"/>
              <w:numPr>
                <w:ilvl w:val="0"/>
                <w:numId w:val="12"/>
              </w:numPr>
              <w:spacing w:after="0" w:afterAutospacing="0"/>
              <w:rPr>
                <w:rFonts w:ascii="Arial" w:eastAsia="Times New Roman" w:hAnsi="Arial" w:cs="Arial"/>
                <w:szCs w:val="17"/>
              </w:rPr>
            </w:pPr>
            <w:r w:rsidRPr="00B85628">
              <w:rPr>
                <w:rFonts w:asciiTheme="minorBidi" w:eastAsia="Times New Roman" w:hAnsiTheme="minorBidi" w:cstheme="minorBidi"/>
                <w:szCs w:val="17"/>
              </w:rPr>
              <w:t xml:space="preserve">Transport layer security: </w:t>
            </w:r>
            <w:hyperlink r:id="rId131" w:history="1">
              <w:r w:rsidRPr="00B85628">
                <w:rPr>
                  <w:rFonts w:asciiTheme="minorBidi" w:eastAsia="Times New Roman" w:hAnsiTheme="minorBidi" w:cstheme="minorBidi"/>
                  <w:szCs w:val="17"/>
                </w:rPr>
                <w:t>OWASP Transport Layer Protection Cheat Sheet</w:t>
              </w:r>
            </w:hyperlink>
            <w:r w:rsidR="001306A9">
              <w:rPr>
                <w:rFonts w:asciiTheme="minorBidi" w:eastAsia="Times New Roman" w:hAnsiTheme="minorBidi" w:cstheme="minorBidi"/>
                <w:szCs w:val="17"/>
              </w:rPr>
              <w:t>.</w:t>
            </w:r>
          </w:p>
        </w:tc>
        <w:tc>
          <w:tcPr>
            <w:tcW w:w="2515" w:type="dxa"/>
          </w:tcPr>
          <w:p w14:paraId="185C896C" w14:textId="77777777" w:rsidR="005474B1" w:rsidRPr="009B474E" w:rsidRDefault="005474B1" w:rsidP="005474B1">
            <w:pPr>
              <w:pStyle w:val="NormalWeb"/>
              <w:rPr>
                <w:rFonts w:asciiTheme="minorBidi" w:hAnsiTheme="minorBidi" w:cstheme="minorBidi"/>
                <w:szCs w:val="17"/>
              </w:rPr>
            </w:pPr>
            <w:r w:rsidRPr="009B474E">
              <w:rPr>
                <w:rFonts w:asciiTheme="minorBidi" w:hAnsiTheme="minorBidi" w:cstheme="minorBidi"/>
                <w:szCs w:val="17"/>
              </w:rPr>
              <w:t>AJ, AX, AAX, AAJ</w:t>
            </w:r>
          </w:p>
        </w:tc>
      </w:tr>
      <w:tr w:rsidR="005474B1" w:rsidRPr="00B67A3A" w14:paraId="58A19AAF" w14:textId="77777777" w:rsidTr="00D35BA5">
        <w:tc>
          <w:tcPr>
            <w:tcW w:w="1075" w:type="dxa"/>
          </w:tcPr>
          <w:p w14:paraId="6B2652F0" w14:textId="2BC0914F" w:rsidR="005474B1" w:rsidRPr="009B474E" w:rsidRDefault="006E0C38" w:rsidP="00B85628">
            <w:pPr>
              <w:pStyle w:val="NormalWeb"/>
              <w:spacing w:after="0" w:afterAutospacing="0"/>
              <w:rPr>
                <w:rFonts w:ascii="Arial" w:hAnsi="Arial" w:cs="Arial"/>
                <w:szCs w:val="17"/>
              </w:rPr>
            </w:pPr>
            <w:r>
              <w:rPr>
                <w:rFonts w:ascii="Arial" w:eastAsia="Times New Roman" w:hAnsi="Arial" w:cs="Arial"/>
                <w:szCs w:val="17"/>
              </w:rPr>
              <w:t>[RSG-123</w:t>
            </w:r>
            <w:r w:rsidR="005474B1" w:rsidRPr="009B474E">
              <w:rPr>
                <w:rFonts w:ascii="Arial" w:eastAsia="Times New Roman" w:hAnsi="Arial" w:cs="Arial"/>
                <w:szCs w:val="17"/>
              </w:rPr>
              <w:t>]</w:t>
            </w:r>
          </w:p>
        </w:tc>
        <w:tc>
          <w:tcPr>
            <w:tcW w:w="5670" w:type="dxa"/>
          </w:tcPr>
          <w:p w14:paraId="3848A452" w14:textId="77777777" w:rsidR="005474B1" w:rsidRPr="00B85628" w:rsidRDefault="005474B1" w:rsidP="00B85628">
            <w:pPr>
              <w:pStyle w:val="NormalWeb"/>
              <w:spacing w:after="0" w:afterAutospacing="0"/>
              <w:rPr>
                <w:rFonts w:asciiTheme="minorBidi" w:eastAsia="Times New Roman" w:hAnsiTheme="minorBidi" w:cstheme="minorBidi"/>
                <w:szCs w:val="17"/>
              </w:rPr>
            </w:pPr>
            <w:r w:rsidRPr="00B85628">
              <w:rPr>
                <w:rFonts w:asciiTheme="minorBidi" w:eastAsia="Times New Roman" w:hAnsiTheme="minorBidi" w:cstheme="minorBidi"/>
                <w:szCs w:val="17"/>
              </w:rPr>
              <w:t>Security testing and vulnerability assessment MUST be carried out to ensure that APIs are secure and threat-resistant. This requirement MAY be achieved by leveraging Static and Dynamic Application Security Testing (SAST/DAST), automated vulnerability management tools and penetration testing.</w:t>
            </w:r>
          </w:p>
        </w:tc>
        <w:tc>
          <w:tcPr>
            <w:tcW w:w="2515" w:type="dxa"/>
          </w:tcPr>
          <w:p w14:paraId="55D49D41" w14:textId="77777777" w:rsidR="005474B1" w:rsidRPr="009B474E" w:rsidRDefault="005474B1" w:rsidP="00B85628">
            <w:pPr>
              <w:pStyle w:val="NormalWeb"/>
              <w:spacing w:after="0" w:afterAutospacing="0"/>
              <w:rPr>
                <w:rFonts w:asciiTheme="minorBidi" w:hAnsiTheme="minorBidi" w:cstheme="minorBidi"/>
                <w:szCs w:val="17"/>
              </w:rPr>
            </w:pPr>
            <w:r w:rsidRPr="009B474E">
              <w:rPr>
                <w:rFonts w:asciiTheme="minorBidi" w:hAnsiTheme="minorBidi" w:cstheme="minorBidi"/>
                <w:szCs w:val="17"/>
              </w:rPr>
              <w:t>AJ, AX, AAX, AAJ</w:t>
            </w:r>
          </w:p>
        </w:tc>
      </w:tr>
      <w:tr w:rsidR="005474B1" w:rsidRPr="00B67A3A" w14:paraId="2DF631FD" w14:textId="77777777" w:rsidTr="00D35BA5">
        <w:tc>
          <w:tcPr>
            <w:tcW w:w="1075" w:type="dxa"/>
          </w:tcPr>
          <w:p w14:paraId="4AB7FDC5" w14:textId="1C227D6C" w:rsidR="005474B1" w:rsidRPr="009B474E" w:rsidRDefault="006E0C38" w:rsidP="00B85628">
            <w:pPr>
              <w:pStyle w:val="NormalWeb"/>
              <w:spacing w:after="0" w:afterAutospacing="0"/>
              <w:rPr>
                <w:rFonts w:ascii="Arial" w:hAnsi="Arial" w:cs="Arial"/>
                <w:szCs w:val="17"/>
              </w:rPr>
            </w:pPr>
            <w:r>
              <w:rPr>
                <w:rFonts w:ascii="Arial" w:eastAsia="Times New Roman" w:hAnsi="Arial" w:cs="Arial"/>
                <w:szCs w:val="17"/>
              </w:rPr>
              <w:t>[RSG-124</w:t>
            </w:r>
            <w:r w:rsidR="005474B1" w:rsidRPr="009B474E">
              <w:rPr>
                <w:rFonts w:ascii="Arial" w:eastAsia="Times New Roman" w:hAnsi="Arial" w:cs="Arial"/>
                <w:szCs w:val="17"/>
              </w:rPr>
              <w:t>]</w:t>
            </w:r>
          </w:p>
        </w:tc>
        <w:tc>
          <w:tcPr>
            <w:tcW w:w="5670" w:type="dxa"/>
          </w:tcPr>
          <w:p w14:paraId="0F8F5260" w14:textId="77777777" w:rsidR="005474B1" w:rsidRPr="00B85628" w:rsidRDefault="005474B1" w:rsidP="00B85628">
            <w:p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Protected services MU</w:t>
            </w:r>
            <w:r w:rsidR="00C80407">
              <w:rPr>
                <w:rFonts w:asciiTheme="minorBidi" w:eastAsia="Times New Roman" w:hAnsiTheme="minorBidi" w:cstheme="minorBidi"/>
                <w:szCs w:val="17"/>
              </w:rPr>
              <w:t>ST only provide HTTPS endpoints using</w:t>
            </w:r>
            <w:r w:rsidRPr="00B85628">
              <w:rPr>
                <w:rFonts w:asciiTheme="minorBidi" w:eastAsia="Times New Roman" w:hAnsiTheme="minorBidi" w:cstheme="minorBidi"/>
                <w:szCs w:val="17"/>
              </w:rPr>
              <w:t xml:space="preserve"> TLS 1.2, or higher, with a cipher suite that includes ECDHE for key exchange. </w:t>
            </w:r>
          </w:p>
        </w:tc>
        <w:tc>
          <w:tcPr>
            <w:tcW w:w="2515" w:type="dxa"/>
          </w:tcPr>
          <w:p w14:paraId="0857DE42" w14:textId="77777777" w:rsidR="005474B1" w:rsidRPr="009B474E" w:rsidRDefault="005474B1" w:rsidP="00B85628">
            <w:pPr>
              <w:pStyle w:val="NormalWeb"/>
              <w:spacing w:after="0" w:afterAutospacing="0"/>
              <w:rPr>
                <w:rFonts w:asciiTheme="minorBidi" w:hAnsiTheme="minorBidi" w:cstheme="minorBidi"/>
                <w:szCs w:val="17"/>
              </w:rPr>
            </w:pPr>
            <w:r w:rsidRPr="009B474E">
              <w:rPr>
                <w:rFonts w:asciiTheme="minorBidi" w:hAnsiTheme="minorBidi" w:cstheme="minorBidi"/>
                <w:szCs w:val="17"/>
              </w:rPr>
              <w:t>AJ, AX, AAJ, AAX</w:t>
            </w:r>
          </w:p>
        </w:tc>
      </w:tr>
      <w:tr w:rsidR="005474B1" w:rsidRPr="00B67A3A" w14:paraId="0B756F06" w14:textId="77777777" w:rsidTr="00D35BA5">
        <w:tc>
          <w:tcPr>
            <w:tcW w:w="1075" w:type="dxa"/>
          </w:tcPr>
          <w:p w14:paraId="58E89099" w14:textId="2995D53A" w:rsidR="005474B1" w:rsidRPr="009B474E" w:rsidRDefault="005474B1" w:rsidP="006E0C38">
            <w:pPr>
              <w:pStyle w:val="NormalWeb"/>
              <w:spacing w:after="0" w:afterAutospacing="0"/>
              <w:rPr>
                <w:rFonts w:ascii="Arial" w:hAnsi="Arial" w:cs="Arial"/>
                <w:szCs w:val="17"/>
              </w:rPr>
            </w:pPr>
            <w:r w:rsidRPr="009B474E">
              <w:rPr>
                <w:rFonts w:ascii="Arial" w:eastAsia="Times New Roman" w:hAnsi="Arial" w:cs="Arial"/>
                <w:szCs w:val="17"/>
              </w:rPr>
              <w:t>[RSG-1</w:t>
            </w:r>
            <w:r w:rsidR="006E0C38">
              <w:rPr>
                <w:rFonts w:ascii="Arial" w:eastAsia="Times New Roman" w:hAnsi="Arial" w:cs="Arial"/>
                <w:szCs w:val="17"/>
              </w:rPr>
              <w:t>30</w:t>
            </w:r>
            <w:r w:rsidRPr="009B474E">
              <w:rPr>
                <w:rFonts w:ascii="Arial" w:eastAsia="Times New Roman" w:hAnsi="Arial" w:cs="Arial"/>
                <w:szCs w:val="17"/>
              </w:rPr>
              <w:t>]</w:t>
            </w:r>
          </w:p>
        </w:tc>
        <w:tc>
          <w:tcPr>
            <w:tcW w:w="5670" w:type="dxa"/>
          </w:tcPr>
          <w:p w14:paraId="6D0027AE" w14:textId="77777777" w:rsidR="005474B1" w:rsidRPr="00B85628" w:rsidRDefault="005474B1" w:rsidP="00B85628">
            <w:pPr>
              <w:pStyle w:val="NormalWeb"/>
              <w:spacing w:after="0" w:afterAutospacing="0"/>
              <w:rPr>
                <w:rFonts w:asciiTheme="minorBidi" w:eastAsia="Times New Roman" w:hAnsiTheme="minorBidi" w:cstheme="minorBidi"/>
                <w:szCs w:val="17"/>
              </w:rPr>
            </w:pPr>
            <w:r w:rsidRPr="00B85628">
              <w:rPr>
                <w:rFonts w:asciiTheme="minorBidi" w:eastAsia="Times New Roman" w:hAnsiTheme="minorBidi" w:cstheme="minorBidi"/>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2515" w:type="dxa"/>
          </w:tcPr>
          <w:p w14:paraId="39FF1FD8" w14:textId="77777777" w:rsidR="005474B1" w:rsidRPr="009B474E" w:rsidRDefault="005474B1" w:rsidP="00B85628">
            <w:pPr>
              <w:pStyle w:val="NormalWeb"/>
              <w:spacing w:after="0" w:afterAutospacing="0"/>
              <w:rPr>
                <w:rFonts w:asciiTheme="minorBidi" w:hAnsiTheme="minorBidi" w:cstheme="minorBidi"/>
                <w:szCs w:val="17"/>
              </w:rPr>
            </w:pPr>
            <w:r w:rsidRPr="009B474E">
              <w:rPr>
                <w:rFonts w:asciiTheme="minorBidi" w:hAnsiTheme="minorBidi" w:cstheme="minorBidi"/>
                <w:szCs w:val="17"/>
              </w:rPr>
              <w:t>AJ, AX, AAJ, AAX</w:t>
            </w:r>
          </w:p>
        </w:tc>
      </w:tr>
      <w:tr w:rsidR="005474B1" w:rsidRPr="00B67A3A" w14:paraId="7A30CAAD" w14:textId="77777777" w:rsidTr="00D35BA5">
        <w:tc>
          <w:tcPr>
            <w:tcW w:w="1075" w:type="dxa"/>
          </w:tcPr>
          <w:p w14:paraId="3330EC95" w14:textId="699C7525" w:rsidR="005474B1" w:rsidRPr="009B474E" w:rsidRDefault="00CF37AB" w:rsidP="00B85628">
            <w:pPr>
              <w:pStyle w:val="NormalWeb"/>
              <w:spacing w:after="0" w:afterAutospacing="0"/>
              <w:rPr>
                <w:rFonts w:ascii="Arial" w:hAnsi="Arial" w:cs="Arial"/>
                <w:szCs w:val="17"/>
              </w:rPr>
            </w:pPr>
            <w:r>
              <w:rPr>
                <w:rFonts w:ascii="Arial" w:eastAsia="Times New Roman" w:hAnsi="Arial" w:cs="Arial"/>
                <w:szCs w:val="17"/>
              </w:rPr>
              <w:t>[RSG-131</w:t>
            </w:r>
            <w:r w:rsidR="005474B1" w:rsidRPr="009B474E">
              <w:rPr>
                <w:rFonts w:ascii="Arial" w:eastAsia="Times New Roman" w:hAnsi="Arial" w:cs="Arial"/>
                <w:szCs w:val="17"/>
              </w:rPr>
              <w:t>]</w:t>
            </w:r>
          </w:p>
        </w:tc>
        <w:tc>
          <w:tcPr>
            <w:tcW w:w="5670" w:type="dxa"/>
          </w:tcPr>
          <w:p w14:paraId="76F0DAD4" w14:textId="77777777" w:rsidR="005474B1" w:rsidRPr="00B85628" w:rsidRDefault="005474B1" w:rsidP="00B85628">
            <w:pPr>
              <w:pStyle w:val="NormalWeb"/>
              <w:spacing w:after="0" w:afterAutospacing="0"/>
              <w:rPr>
                <w:rFonts w:asciiTheme="minorBidi" w:eastAsia="Times New Roman" w:hAnsiTheme="minorBidi" w:cstheme="minorBidi"/>
                <w:szCs w:val="17"/>
              </w:rPr>
            </w:pPr>
            <w:r w:rsidRPr="00B85628">
              <w:rPr>
                <w:rFonts w:asciiTheme="minorBidi" w:eastAsia="Times New Roman" w:hAnsiTheme="minorBidi" w:cstheme="minorBidi"/>
                <w:szCs w:val="17"/>
              </w:rPr>
              <w:t>Username and password or password hash authentication MUST NOT be allowed.</w:t>
            </w:r>
          </w:p>
        </w:tc>
        <w:tc>
          <w:tcPr>
            <w:tcW w:w="2515" w:type="dxa"/>
          </w:tcPr>
          <w:p w14:paraId="1107FAE5" w14:textId="77777777" w:rsidR="005474B1" w:rsidRPr="009B474E" w:rsidRDefault="005474B1" w:rsidP="00B85628">
            <w:pPr>
              <w:pStyle w:val="NormalWeb"/>
              <w:spacing w:after="0" w:afterAutospacing="0"/>
              <w:rPr>
                <w:rFonts w:asciiTheme="minorBidi" w:hAnsiTheme="minorBidi" w:cstheme="minorBidi"/>
                <w:szCs w:val="17"/>
              </w:rPr>
            </w:pPr>
            <w:r w:rsidRPr="009B474E">
              <w:rPr>
                <w:rFonts w:asciiTheme="minorBidi" w:hAnsiTheme="minorBidi" w:cstheme="minorBidi"/>
                <w:szCs w:val="17"/>
              </w:rPr>
              <w:t>AJ, AX, AAJ, AAX</w:t>
            </w:r>
          </w:p>
        </w:tc>
      </w:tr>
      <w:tr w:rsidR="005474B1" w:rsidRPr="00B67A3A" w14:paraId="7378960B" w14:textId="77777777" w:rsidTr="00D35BA5">
        <w:tc>
          <w:tcPr>
            <w:tcW w:w="1075" w:type="dxa"/>
          </w:tcPr>
          <w:p w14:paraId="3CDC447C" w14:textId="01A44EF0" w:rsidR="005474B1" w:rsidRPr="009B474E" w:rsidRDefault="00BC572A" w:rsidP="00B85628">
            <w:pPr>
              <w:pStyle w:val="NormalWeb"/>
              <w:spacing w:after="0" w:afterAutospacing="0"/>
              <w:rPr>
                <w:rFonts w:ascii="Arial" w:hAnsi="Arial" w:cs="Arial"/>
                <w:szCs w:val="17"/>
              </w:rPr>
            </w:pPr>
            <w:r>
              <w:rPr>
                <w:rFonts w:ascii="Arial" w:eastAsia="Times New Roman" w:hAnsi="Arial" w:cs="Arial"/>
                <w:szCs w:val="17"/>
              </w:rPr>
              <w:t>[RSG-141</w:t>
            </w:r>
            <w:r w:rsidR="005474B1" w:rsidRPr="009B474E">
              <w:rPr>
                <w:rFonts w:ascii="Arial" w:eastAsia="Times New Roman" w:hAnsi="Arial" w:cs="Arial"/>
                <w:szCs w:val="17"/>
              </w:rPr>
              <w:t>]</w:t>
            </w:r>
          </w:p>
        </w:tc>
        <w:tc>
          <w:tcPr>
            <w:tcW w:w="5670" w:type="dxa"/>
          </w:tcPr>
          <w:p w14:paraId="693C29C7" w14:textId="77777777" w:rsidR="005474B1" w:rsidRPr="00B85628" w:rsidRDefault="005474B1" w:rsidP="00B85628">
            <w:p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API Keys MUST be revoked if the client violates the usage agreement</w:t>
            </w:r>
            <w:r w:rsidR="00C80407" w:rsidRPr="00C80407">
              <w:rPr>
                <w:rFonts w:asciiTheme="minorBidi" w:eastAsia="Times New Roman" w:hAnsiTheme="minorBidi" w:cstheme="minorBidi"/>
                <w:szCs w:val="17"/>
              </w:rPr>
              <w:t>, as specified by the IP Office.</w:t>
            </w:r>
          </w:p>
        </w:tc>
        <w:tc>
          <w:tcPr>
            <w:tcW w:w="2515" w:type="dxa"/>
          </w:tcPr>
          <w:p w14:paraId="441BA43D" w14:textId="77777777" w:rsidR="005474B1" w:rsidRPr="009B474E" w:rsidRDefault="005474B1" w:rsidP="00B85628">
            <w:pPr>
              <w:pStyle w:val="NormalWeb"/>
              <w:spacing w:after="0" w:afterAutospacing="0"/>
              <w:rPr>
                <w:rFonts w:asciiTheme="minorBidi" w:hAnsiTheme="minorBidi" w:cstheme="minorBidi"/>
                <w:szCs w:val="17"/>
              </w:rPr>
            </w:pPr>
            <w:r w:rsidRPr="009B474E">
              <w:rPr>
                <w:rFonts w:asciiTheme="minorBidi" w:hAnsiTheme="minorBidi" w:cstheme="minorBidi"/>
                <w:szCs w:val="17"/>
              </w:rPr>
              <w:t>AJ, AX, AAJ, AAX</w:t>
            </w:r>
          </w:p>
        </w:tc>
      </w:tr>
      <w:tr w:rsidR="00F04850" w:rsidRPr="00B67A3A" w14:paraId="0E71CE7F" w14:textId="77777777" w:rsidTr="00D35BA5">
        <w:tc>
          <w:tcPr>
            <w:tcW w:w="1075" w:type="dxa"/>
          </w:tcPr>
          <w:p w14:paraId="742114AF" w14:textId="1144E8DE" w:rsidR="00F04850" w:rsidRPr="009B474E" w:rsidRDefault="00BC572A" w:rsidP="00F04850">
            <w:pPr>
              <w:pStyle w:val="NormalWeb"/>
              <w:spacing w:after="0" w:afterAutospacing="0"/>
              <w:rPr>
                <w:rFonts w:eastAsia="Times New Roman" w:cs="Arial"/>
                <w:szCs w:val="17"/>
              </w:rPr>
            </w:pPr>
            <w:r>
              <w:rPr>
                <w:rFonts w:asciiTheme="minorBidi" w:eastAsia="Times New Roman" w:hAnsiTheme="minorBidi" w:cstheme="minorBidi"/>
                <w:szCs w:val="17"/>
              </w:rPr>
              <w:t>[RSG-144</w:t>
            </w:r>
            <w:r w:rsidR="00F04850" w:rsidRPr="0001170E">
              <w:rPr>
                <w:rFonts w:asciiTheme="minorBidi" w:eastAsia="Times New Roman" w:hAnsiTheme="minorBidi" w:cstheme="minorBidi"/>
                <w:szCs w:val="17"/>
              </w:rPr>
              <w:t>] </w:t>
            </w:r>
          </w:p>
        </w:tc>
        <w:tc>
          <w:tcPr>
            <w:tcW w:w="5670" w:type="dxa"/>
          </w:tcPr>
          <w:p w14:paraId="342384F8" w14:textId="77777777" w:rsidR="00F04850" w:rsidRPr="00B85628" w:rsidRDefault="00F04850" w:rsidP="00F04850">
            <w:pPr>
              <w:spacing w:before="100" w:beforeAutospacing="1"/>
              <w:rPr>
                <w:rFonts w:asciiTheme="minorBidi" w:eastAsia="Times New Roman" w:hAnsiTheme="minorBidi" w:cstheme="minorBidi"/>
                <w:szCs w:val="17"/>
              </w:rPr>
            </w:pPr>
            <w:r w:rsidRPr="000C5F68">
              <w:rPr>
                <w:rFonts w:asciiTheme="minorBidi" w:eastAsia="Times New Roman" w:hAnsiTheme="minorBidi" w:cstheme="minorBidi"/>
                <w:szCs w:val="17"/>
              </w:rPr>
              <w:t>Secure and trusted certificates MUST be issued by a mutually trusted certificate authority (CA) through a trust establishment process or cross-certification.</w:t>
            </w:r>
          </w:p>
        </w:tc>
        <w:tc>
          <w:tcPr>
            <w:tcW w:w="2515" w:type="dxa"/>
          </w:tcPr>
          <w:p w14:paraId="51B100A0" w14:textId="77777777" w:rsidR="00F04850" w:rsidRPr="009B474E" w:rsidRDefault="00F04850" w:rsidP="00F04850">
            <w:pPr>
              <w:pStyle w:val="NormalWeb"/>
              <w:spacing w:after="0" w:afterAutospacing="0"/>
              <w:rPr>
                <w:rFonts w:asciiTheme="minorBidi" w:hAnsiTheme="minorBidi" w:cstheme="minorBidi"/>
                <w:szCs w:val="17"/>
              </w:rPr>
            </w:pPr>
            <w:r w:rsidRPr="009B474E">
              <w:rPr>
                <w:rFonts w:asciiTheme="minorBidi" w:hAnsiTheme="minorBidi" w:cstheme="minorBidi"/>
                <w:szCs w:val="17"/>
              </w:rPr>
              <w:t>AJ, AX, AAJ, AAX</w:t>
            </w:r>
          </w:p>
        </w:tc>
      </w:tr>
      <w:tr w:rsidR="00F04850" w:rsidRPr="00B67A3A" w14:paraId="760D5269" w14:textId="77777777" w:rsidTr="00D35BA5">
        <w:tc>
          <w:tcPr>
            <w:tcW w:w="1075" w:type="dxa"/>
          </w:tcPr>
          <w:p w14:paraId="3F0BA5D8" w14:textId="3B9A4115" w:rsidR="00F04850" w:rsidRPr="0001170E" w:rsidRDefault="00BC572A" w:rsidP="00F04850">
            <w:pPr>
              <w:pStyle w:val="NormalWeb"/>
              <w:spacing w:after="0" w:afterAutospacing="0"/>
              <w:rPr>
                <w:rFonts w:asciiTheme="minorBidi" w:eastAsia="Times New Roman" w:hAnsiTheme="minorBidi" w:cstheme="minorBidi"/>
                <w:szCs w:val="17"/>
              </w:rPr>
            </w:pPr>
            <w:r>
              <w:rPr>
                <w:rFonts w:asciiTheme="minorBidi" w:eastAsia="Times New Roman" w:hAnsiTheme="minorBidi" w:cstheme="minorBidi"/>
                <w:szCs w:val="17"/>
              </w:rPr>
              <w:t>[RSG-145</w:t>
            </w:r>
            <w:r w:rsidR="00F04850" w:rsidRPr="000C3E67">
              <w:rPr>
                <w:rFonts w:asciiTheme="minorBidi" w:eastAsia="Times New Roman" w:hAnsiTheme="minorBidi" w:cstheme="minorBidi"/>
                <w:szCs w:val="17"/>
              </w:rPr>
              <w:t>] </w:t>
            </w:r>
          </w:p>
        </w:tc>
        <w:tc>
          <w:tcPr>
            <w:tcW w:w="5670" w:type="dxa"/>
          </w:tcPr>
          <w:p w14:paraId="3CE622CA" w14:textId="77777777" w:rsidR="00F04850" w:rsidRPr="000C5F68" w:rsidRDefault="00F04850" w:rsidP="00F04850">
            <w:pPr>
              <w:spacing w:before="100" w:beforeAutospacing="1"/>
              <w:rPr>
                <w:rFonts w:asciiTheme="minorBidi" w:eastAsia="Times New Roman" w:hAnsiTheme="minorBidi" w:cstheme="minorBidi"/>
                <w:szCs w:val="17"/>
              </w:rPr>
            </w:pPr>
            <w:r w:rsidRPr="000C5F68">
              <w:rPr>
                <w:rFonts w:asciiTheme="minorBidi" w:eastAsia="Times New Roman" w:hAnsiTheme="minorBidi" w:cstheme="minorBidi"/>
                <w:szCs w:val="17"/>
              </w:rPr>
              <w:t>Certificates shared between the client and the server SHOULD be used to mitigate identity security risks particular to sensitive systems and privileged actions, for example X.509.</w:t>
            </w:r>
          </w:p>
        </w:tc>
        <w:tc>
          <w:tcPr>
            <w:tcW w:w="2515" w:type="dxa"/>
          </w:tcPr>
          <w:p w14:paraId="63D1789F" w14:textId="77777777" w:rsidR="00F04850" w:rsidRPr="009B474E" w:rsidRDefault="00F04850" w:rsidP="00F04850">
            <w:pPr>
              <w:pStyle w:val="NormalWeb"/>
              <w:spacing w:after="0" w:afterAutospacing="0"/>
              <w:rPr>
                <w:rFonts w:asciiTheme="minorBidi" w:hAnsiTheme="minorBidi" w:cstheme="minorBidi"/>
                <w:szCs w:val="17"/>
              </w:rPr>
            </w:pPr>
            <w:r w:rsidRPr="009B474E">
              <w:rPr>
                <w:rFonts w:asciiTheme="minorBidi" w:hAnsiTheme="minorBidi" w:cstheme="minorBidi"/>
                <w:szCs w:val="17"/>
              </w:rPr>
              <w:t>AJ, AX, AAJ, AAX</w:t>
            </w:r>
          </w:p>
        </w:tc>
      </w:tr>
      <w:tr w:rsidR="00F04850" w:rsidRPr="00B67A3A" w14:paraId="24243D5C" w14:textId="77777777" w:rsidTr="00D35BA5">
        <w:tc>
          <w:tcPr>
            <w:tcW w:w="1075" w:type="dxa"/>
          </w:tcPr>
          <w:p w14:paraId="781F8080" w14:textId="61661F73" w:rsidR="00F04850" w:rsidRPr="009B474E" w:rsidRDefault="0068124E" w:rsidP="00F04850">
            <w:pPr>
              <w:pStyle w:val="NormalWeb"/>
              <w:spacing w:after="0" w:afterAutospacing="0"/>
              <w:rPr>
                <w:rFonts w:ascii="Arial" w:hAnsi="Arial" w:cs="Arial"/>
                <w:szCs w:val="17"/>
              </w:rPr>
            </w:pPr>
            <w:r>
              <w:rPr>
                <w:rFonts w:ascii="Arial" w:eastAsia="Times New Roman" w:hAnsi="Arial" w:cs="Arial"/>
                <w:szCs w:val="17"/>
              </w:rPr>
              <w:t>[RSG-148</w:t>
            </w:r>
            <w:r w:rsidR="00F04850" w:rsidRPr="009B474E">
              <w:rPr>
                <w:rFonts w:ascii="Arial" w:eastAsia="Times New Roman" w:hAnsi="Arial" w:cs="Arial"/>
                <w:szCs w:val="17"/>
              </w:rPr>
              <w:t>]</w:t>
            </w:r>
          </w:p>
        </w:tc>
        <w:tc>
          <w:tcPr>
            <w:tcW w:w="5670" w:type="dxa"/>
          </w:tcPr>
          <w:p w14:paraId="6B91A02A" w14:textId="77777777" w:rsidR="00F04850" w:rsidRPr="00B85628" w:rsidRDefault="00F04850" w:rsidP="00F04850">
            <w:p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 xml:space="preserve">If </w:t>
            </w:r>
            <w:r w:rsidRPr="00F04850">
              <w:rPr>
                <w:rFonts w:asciiTheme="minorBidi" w:eastAsia="Times New Roman" w:hAnsiTheme="minorBidi" w:cstheme="minorBidi"/>
                <w:szCs w:val="17"/>
              </w:rPr>
              <w:t>the REST API is public, the HTTP header Access-Control-Allow-Origin MUST be set to ‘*’.</w:t>
            </w:r>
          </w:p>
        </w:tc>
        <w:tc>
          <w:tcPr>
            <w:tcW w:w="2515" w:type="dxa"/>
          </w:tcPr>
          <w:p w14:paraId="4CBA5A3A" w14:textId="77777777" w:rsidR="00F04850" w:rsidRPr="009B474E" w:rsidRDefault="00F04850" w:rsidP="00F04850">
            <w:pPr>
              <w:pStyle w:val="NormalWeb"/>
              <w:spacing w:after="0" w:afterAutospacing="0"/>
              <w:rPr>
                <w:rFonts w:asciiTheme="minorBidi" w:hAnsiTheme="minorBidi" w:cstheme="minorBidi"/>
                <w:szCs w:val="17"/>
              </w:rPr>
            </w:pPr>
            <w:r w:rsidRPr="009B474E">
              <w:rPr>
                <w:rFonts w:asciiTheme="minorBidi" w:hAnsiTheme="minorBidi" w:cstheme="minorBidi"/>
                <w:szCs w:val="17"/>
              </w:rPr>
              <w:t>AJ, AX, AAJ, AAX</w:t>
            </w:r>
          </w:p>
        </w:tc>
      </w:tr>
    </w:tbl>
    <w:p w14:paraId="1D52C78B" w14:textId="77777777" w:rsidR="00466E4F" w:rsidRPr="00663A9C" w:rsidRDefault="00466E4F" w:rsidP="003F1DCA">
      <w:pPr>
        <w:rPr>
          <w:rFonts w:cs="Arial"/>
          <w:b/>
          <w:bCs/>
          <w:szCs w:val="17"/>
        </w:rPr>
      </w:pPr>
    </w:p>
    <w:p w14:paraId="0BBDE02A" w14:textId="77777777" w:rsidR="001F7CCA" w:rsidRPr="00663A9C" w:rsidRDefault="001F7CCA" w:rsidP="009C383A">
      <w:pPr>
        <w:pStyle w:val="Caption"/>
        <w:rPr>
          <w:rFonts w:cs="Arial"/>
          <w:sz w:val="17"/>
          <w:szCs w:val="17"/>
        </w:rPr>
      </w:pPr>
      <w:bookmarkStart w:id="107" w:name="_Ref7691273"/>
    </w:p>
    <w:p w14:paraId="0E4D555F" w14:textId="1A571A37" w:rsidR="00466E4F" w:rsidRPr="00663A9C" w:rsidRDefault="00466E4F" w:rsidP="009C383A">
      <w:pPr>
        <w:pStyle w:val="Caption"/>
        <w:rPr>
          <w:rFonts w:cs="Arial"/>
          <w:sz w:val="17"/>
          <w:szCs w:val="17"/>
        </w:rPr>
      </w:pPr>
      <w:r w:rsidRPr="00663A9C">
        <w:rPr>
          <w:rFonts w:cs="Arial"/>
          <w:sz w:val="17"/>
          <w:szCs w:val="17"/>
        </w:rPr>
        <w:t xml:space="preserve">Table </w:t>
      </w:r>
      <w:r w:rsidR="00FA1E75" w:rsidRPr="00663A9C">
        <w:rPr>
          <w:rFonts w:cs="Arial"/>
          <w:sz w:val="17"/>
          <w:szCs w:val="17"/>
        </w:rPr>
        <w:fldChar w:fldCharType="begin"/>
      </w:r>
      <w:r w:rsidR="00FA1E75" w:rsidRPr="00663A9C">
        <w:rPr>
          <w:rFonts w:cs="Arial"/>
          <w:sz w:val="17"/>
          <w:szCs w:val="17"/>
        </w:rPr>
        <w:instrText xml:space="preserve"> SEQ Table \* ARABIC </w:instrText>
      </w:r>
      <w:r w:rsidR="00FA1E75" w:rsidRPr="00663A9C">
        <w:rPr>
          <w:rFonts w:cs="Arial"/>
          <w:sz w:val="17"/>
          <w:szCs w:val="17"/>
        </w:rPr>
        <w:fldChar w:fldCharType="separate"/>
      </w:r>
      <w:r w:rsidR="00092371">
        <w:rPr>
          <w:rFonts w:cs="Arial"/>
          <w:noProof/>
          <w:sz w:val="17"/>
          <w:szCs w:val="17"/>
        </w:rPr>
        <w:t>2</w:t>
      </w:r>
      <w:r w:rsidR="00FA1E75" w:rsidRPr="00663A9C">
        <w:rPr>
          <w:rFonts w:cs="Arial"/>
          <w:noProof/>
          <w:sz w:val="17"/>
          <w:szCs w:val="17"/>
        </w:rPr>
        <w:fldChar w:fldCharType="end"/>
      </w:r>
      <w:bookmarkEnd w:id="107"/>
      <w:r w:rsidRPr="00663A9C">
        <w:rPr>
          <w:rFonts w:cs="Arial"/>
          <w:sz w:val="17"/>
          <w:szCs w:val="17"/>
        </w:rPr>
        <w:t>: Conformance Table XML response</w:t>
      </w:r>
    </w:p>
    <w:tbl>
      <w:tblPr>
        <w:tblStyle w:val="TableGrid"/>
        <w:tblW w:w="0" w:type="auto"/>
        <w:tblLook w:val="04A0" w:firstRow="1" w:lastRow="0" w:firstColumn="1" w:lastColumn="0" w:noHBand="0" w:noVBand="1"/>
      </w:tblPr>
      <w:tblGrid>
        <w:gridCol w:w="1075"/>
        <w:gridCol w:w="5670"/>
        <w:gridCol w:w="2515"/>
      </w:tblGrid>
      <w:tr w:rsidR="00466E4F" w:rsidRPr="00B67A3A" w14:paraId="07932110" w14:textId="77777777" w:rsidTr="00D35BA5">
        <w:tc>
          <w:tcPr>
            <w:tcW w:w="1075" w:type="dxa"/>
          </w:tcPr>
          <w:p w14:paraId="47D0D422" w14:textId="77777777" w:rsidR="00466E4F" w:rsidRPr="00B85628" w:rsidRDefault="00466E4F" w:rsidP="005E48A2">
            <w:pPr>
              <w:pStyle w:val="NormalWeb"/>
              <w:rPr>
                <w:rFonts w:asciiTheme="minorBidi" w:hAnsiTheme="minorBidi" w:cstheme="minorBidi"/>
                <w:b/>
                <w:szCs w:val="17"/>
              </w:rPr>
            </w:pPr>
            <w:r w:rsidRPr="00B85628">
              <w:rPr>
                <w:rFonts w:asciiTheme="minorBidi" w:hAnsiTheme="minorBidi" w:cstheme="minorBidi"/>
                <w:b/>
                <w:szCs w:val="17"/>
              </w:rPr>
              <w:t>Rule ID</w:t>
            </w:r>
          </w:p>
        </w:tc>
        <w:tc>
          <w:tcPr>
            <w:tcW w:w="5670" w:type="dxa"/>
          </w:tcPr>
          <w:p w14:paraId="31670627" w14:textId="77777777" w:rsidR="00466E4F" w:rsidRPr="00B85628" w:rsidRDefault="00466E4F" w:rsidP="005E48A2">
            <w:pPr>
              <w:pStyle w:val="NormalWeb"/>
              <w:rPr>
                <w:rFonts w:asciiTheme="minorBidi" w:hAnsiTheme="minorBidi" w:cstheme="minorBidi"/>
                <w:b/>
                <w:szCs w:val="17"/>
              </w:rPr>
            </w:pPr>
            <w:r w:rsidRPr="00B85628">
              <w:rPr>
                <w:rFonts w:asciiTheme="minorBidi" w:hAnsiTheme="minorBidi" w:cstheme="minorBidi"/>
                <w:b/>
                <w:szCs w:val="17"/>
              </w:rPr>
              <w:t>Rule description</w:t>
            </w:r>
          </w:p>
        </w:tc>
        <w:tc>
          <w:tcPr>
            <w:tcW w:w="2515" w:type="dxa"/>
          </w:tcPr>
          <w:p w14:paraId="5863CBED" w14:textId="77777777" w:rsidR="00466E4F" w:rsidRPr="00B85628" w:rsidRDefault="00466E4F" w:rsidP="005E48A2">
            <w:pPr>
              <w:pStyle w:val="NormalWeb"/>
              <w:rPr>
                <w:rFonts w:asciiTheme="minorBidi" w:hAnsiTheme="minorBidi" w:cstheme="minorBidi"/>
                <w:b/>
                <w:szCs w:val="17"/>
              </w:rPr>
            </w:pPr>
            <w:r w:rsidRPr="00B85628">
              <w:rPr>
                <w:rFonts w:asciiTheme="minorBidi" w:hAnsiTheme="minorBidi" w:cstheme="minorBidi"/>
                <w:b/>
                <w:szCs w:val="17"/>
              </w:rPr>
              <w:t>Cross reference and remark</w:t>
            </w:r>
          </w:p>
        </w:tc>
      </w:tr>
      <w:tr w:rsidR="00D63DFA" w:rsidRPr="00B67A3A" w14:paraId="12E65F0D" w14:textId="77777777" w:rsidTr="00D35BA5">
        <w:tc>
          <w:tcPr>
            <w:tcW w:w="1075" w:type="dxa"/>
          </w:tcPr>
          <w:p w14:paraId="32680DBF" w14:textId="77777777" w:rsidR="00D63DFA" w:rsidRPr="00B85628" w:rsidRDefault="00D63DFA" w:rsidP="00D63DFA">
            <w:pPr>
              <w:pStyle w:val="NormalWeb"/>
              <w:rPr>
                <w:rFonts w:asciiTheme="minorBidi" w:hAnsiTheme="minorBidi" w:cstheme="minorBidi"/>
                <w:szCs w:val="17"/>
              </w:rPr>
            </w:pPr>
            <w:r w:rsidRPr="00B85628">
              <w:rPr>
                <w:rFonts w:asciiTheme="minorBidi" w:hAnsiTheme="minorBidi" w:cstheme="minorBidi"/>
                <w:szCs w:val="17"/>
              </w:rPr>
              <w:t>[RSG-01]</w:t>
            </w:r>
          </w:p>
        </w:tc>
        <w:tc>
          <w:tcPr>
            <w:tcW w:w="5670" w:type="dxa"/>
          </w:tcPr>
          <w:p w14:paraId="5CE4354C" w14:textId="77777777" w:rsidR="00D63DFA" w:rsidRPr="00B85628" w:rsidRDefault="00D63DFA" w:rsidP="00D63DFA">
            <w:pPr>
              <w:pStyle w:val="NormalWeb"/>
              <w:spacing w:line="276" w:lineRule="auto"/>
              <w:rPr>
                <w:rFonts w:asciiTheme="minorBidi" w:hAnsiTheme="minorBidi" w:cstheme="minorBidi"/>
                <w:szCs w:val="17"/>
              </w:rPr>
            </w:pPr>
            <w:r w:rsidRPr="00B85628">
              <w:rPr>
                <w:rFonts w:asciiTheme="minorBidi" w:hAnsiTheme="minorBidi" w:cstheme="minorBidi"/>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2515" w:type="dxa"/>
          </w:tcPr>
          <w:p w14:paraId="39DD8771" w14:textId="77777777" w:rsidR="00D63DFA" w:rsidRPr="00B85628" w:rsidRDefault="00D63DFA" w:rsidP="00D63DFA">
            <w:pPr>
              <w:pStyle w:val="NormalWeb"/>
              <w:rPr>
                <w:rFonts w:asciiTheme="minorBidi" w:hAnsiTheme="minorBidi" w:cstheme="minorBidi"/>
                <w:szCs w:val="17"/>
              </w:rPr>
            </w:pPr>
          </w:p>
          <w:p w14:paraId="02A1C3EF" w14:textId="77777777" w:rsidR="00D63DFA" w:rsidRPr="00B85628" w:rsidRDefault="00D63DFA" w:rsidP="00D63DFA">
            <w:pPr>
              <w:pStyle w:val="NormalWeb"/>
              <w:rPr>
                <w:rFonts w:asciiTheme="minorBidi" w:hAnsiTheme="minorBidi" w:cstheme="minorBidi"/>
                <w:szCs w:val="17"/>
              </w:rPr>
            </w:pPr>
            <w:r w:rsidRPr="00B85628">
              <w:rPr>
                <w:rFonts w:asciiTheme="minorBidi" w:hAnsiTheme="minorBidi" w:cstheme="minorBidi"/>
                <w:szCs w:val="17"/>
              </w:rPr>
              <w:t>AJ, AX, AAJ, AAX</w:t>
            </w:r>
          </w:p>
        </w:tc>
      </w:tr>
      <w:tr w:rsidR="00D63DFA" w:rsidRPr="00B67A3A" w14:paraId="0F1BE073" w14:textId="77777777" w:rsidTr="00D35BA5">
        <w:tc>
          <w:tcPr>
            <w:tcW w:w="1075" w:type="dxa"/>
          </w:tcPr>
          <w:p w14:paraId="2AD9242F" w14:textId="77777777" w:rsidR="00D63DFA" w:rsidRPr="00B85628" w:rsidRDefault="00D63DFA" w:rsidP="00D63DFA">
            <w:pPr>
              <w:pStyle w:val="NormalWeb"/>
              <w:rPr>
                <w:rFonts w:asciiTheme="minorBidi" w:hAnsiTheme="minorBidi" w:cstheme="minorBidi"/>
                <w:szCs w:val="17"/>
              </w:rPr>
            </w:pPr>
            <w:r w:rsidRPr="00B85628">
              <w:rPr>
                <w:rFonts w:asciiTheme="minorBidi" w:eastAsia="Times New Roman" w:hAnsiTheme="minorBidi" w:cstheme="minorBidi"/>
                <w:szCs w:val="17"/>
              </w:rPr>
              <w:t>[RSG-02]</w:t>
            </w:r>
          </w:p>
        </w:tc>
        <w:tc>
          <w:tcPr>
            <w:tcW w:w="5670" w:type="dxa"/>
          </w:tcPr>
          <w:p w14:paraId="674DDADD" w14:textId="77777777" w:rsidR="00D63DFA" w:rsidRPr="00B85628" w:rsidRDefault="00D63DFA" w:rsidP="00D63DFA">
            <w:pPr>
              <w:pStyle w:val="NormalWeb"/>
              <w:spacing w:line="276" w:lineRule="auto"/>
              <w:rPr>
                <w:rFonts w:asciiTheme="minorBidi" w:hAnsiTheme="minorBidi" w:cstheme="minorBidi"/>
                <w:szCs w:val="17"/>
              </w:rPr>
            </w:pPr>
            <w:r w:rsidRPr="00B85628">
              <w:rPr>
                <w:rFonts w:asciiTheme="minorBidi" w:eastAsia="Times New Roman" w:hAnsiTheme="minorBidi" w:cstheme="minorBidi"/>
                <w:szCs w:val="17"/>
              </w:rPr>
              <w:t>Resources name MUST be consistent in their naming pattern.</w:t>
            </w:r>
          </w:p>
        </w:tc>
        <w:tc>
          <w:tcPr>
            <w:tcW w:w="2515" w:type="dxa"/>
          </w:tcPr>
          <w:p w14:paraId="30D24E8A" w14:textId="77777777" w:rsidR="00D63DFA" w:rsidRPr="00B85628" w:rsidRDefault="00D63DFA" w:rsidP="00D63DFA">
            <w:pPr>
              <w:pStyle w:val="NormalWeb"/>
              <w:rPr>
                <w:rFonts w:asciiTheme="minorBidi" w:hAnsiTheme="minorBidi" w:cstheme="minorBidi"/>
                <w:szCs w:val="17"/>
              </w:rPr>
            </w:pPr>
            <w:r w:rsidRPr="00B85628">
              <w:rPr>
                <w:rFonts w:asciiTheme="minorBidi" w:hAnsiTheme="minorBidi" w:cstheme="minorBidi"/>
                <w:szCs w:val="17"/>
              </w:rPr>
              <w:t>AJ, AX, AAJ, AAX</w:t>
            </w:r>
          </w:p>
        </w:tc>
      </w:tr>
      <w:tr w:rsidR="00D63DFA" w:rsidRPr="00B67A3A" w14:paraId="1ABF793D" w14:textId="77777777" w:rsidTr="00D35BA5">
        <w:tc>
          <w:tcPr>
            <w:tcW w:w="1075" w:type="dxa"/>
          </w:tcPr>
          <w:p w14:paraId="3B7E46DD" w14:textId="77777777" w:rsidR="00D63DFA" w:rsidRPr="00B85628" w:rsidRDefault="00D63DFA" w:rsidP="00D63DFA">
            <w:pPr>
              <w:pStyle w:val="NormalWeb"/>
              <w:rPr>
                <w:rFonts w:asciiTheme="minorBidi" w:hAnsiTheme="minorBidi" w:cstheme="minorBidi"/>
                <w:szCs w:val="17"/>
              </w:rPr>
            </w:pPr>
            <w:r w:rsidRPr="00B85628">
              <w:rPr>
                <w:rFonts w:asciiTheme="minorBidi" w:eastAsia="Times New Roman" w:hAnsiTheme="minorBidi" w:cstheme="minorBidi"/>
                <w:szCs w:val="17"/>
              </w:rPr>
              <w:t>[RSG-04</w:t>
            </w:r>
            <w:r w:rsidR="00E76C5E" w:rsidRPr="00B85628">
              <w:rPr>
                <w:rFonts w:asciiTheme="minorBidi" w:eastAsia="Times New Roman" w:hAnsiTheme="minorBidi" w:cstheme="minorBidi"/>
                <w:szCs w:val="17"/>
              </w:rPr>
              <w:t>]</w:t>
            </w:r>
          </w:p>
        </w:tc>
        <w:tc>
          <w:tcPr>
            <w:tcW w:w="5670" w:type="dxa"/>
          </w:tcPr>
          <w:p w14:paraId="767150C4" w14:textId="77777777" w:rsidR="00D63DFA" w:rsidRPr="00B85628" w:rsidRDefault="00D63DFA" w:rsidP="00D63DFA">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Query parameters MUST be consistent in their naming pattern </w:t>
            </w:r>
          </w:p>
        </w:tc>
        <w:tc>
          <w:tcPr>
            <w:tcW w:w="2515" w:type="dxa"/>
          </w:tcPr>
          <w:p w14:paraId="74347027" w14:textId="77777777" w:rsidR="00D63DFA" w:rsidRPr="00B85628" w:rsidRDefault="00D63DFA" w:rsidP="00D63DFA">
            <w:pPr>
              <w:pStyle w:val="NormalWeb"/>
              <w:rPr>
                <w:rFonts w:asciiTheme="minorBidi" w:hAnsiTheme="minorBidi" w:cstheme="minorBidi"/>
                <w:szCs w:val="17"/>
              </w:rPr>
            </w:pPr>
            <w:r w:rsidRPr="00B85628">
              <w:rPr>
                <w:rFonts w:asciiTheme="minorBidi" w:hAnsiTheme="minorBidi" w:cstheme="minorBidi"/>
                <w:szCs w:val="17"/>
              </w:rPr>
              <w:t>AJ, AX</w:t>
            </w:r>
          </w:p>
        </w:tc>
      </w:tr>
      <w:tr w:rsidR="00D63DFA" w:rsidRPr="00B67A3A" w14:paraId="72533CEB" w14:textId="77777777" w:rsidTr="00D35BA5">
        <w:tc>
          <w:tcPr>
            <w:tcW w:w="1075" w:type="dxa"/>
          </w:tcPr>
          <w:p w14:paraId="3E9AD062" w14:textId="77777777" w:rsidR="00D63DFA" w:rsidRPr="00B85628" w:rsidRDefault="00D63DFA" w:rsidP="00D63DFA">
            <w:pPr>
              <w:pStyle w:val="NormalWeb"/>
              <w:rPr>
                <w:rFonts w:asciiTheme="minorBidi" w:hAnsiTheme="minorBidi" w:cstheme="minorBidi"/>
                <w:szCs w:val="17"/>
              </w:rPr>
            </w:pPr>
            <w:r w:rsidRPr="00B85628">
              <w:rPr>
                <w:rFonts w:asciiTheme="minorBidi" w:eastAsia="Times New Roman" w:hAnsiTheme="minorBidi" w:cstheme="minorBidi"/>
                <w:szCs w:val="17"/>
              </w:rPr>
              <w:t>[RSG-06]</w:t>
            </w:r>
          </w:p>
        </w:tc>
        <w:tc>
          <w:tcPr>
            <w:tcW w:w="5670" w:type="dxa"/>
          </w:tcPr>
          <w:p w14:paraId="5439146B" w14:textId="77777777" w:rsidR="00D63DFA" w:rsidRPr="00B85628" w:rsidRDefault="00D63DFA" w:rsidP="00D63DFA">
            <w:pPr>
              <w:pStyle w:val="NormalWeb"/>
              <w:spacing w:line="276" w:lineRule="auto"/>
              <w:rPr>
                <w:rFonts w:asciiTheme="minorBidi" w:hAnsiTheme="minorBidi" w:cstheme="minorBidi"/>
                <w:szCs w:val="17"/>
              </w:rPr>
            </w:pPr>
            <w:r w:rsidRPr="00B85628">
              <w:rPr>
                <w:rFonts w:asciiTheme="minorBidi" w:eastAsia="Times New Roman" w:hAnsiTheme="minorBidi" w:cstheme="minorBidi"/>
                <w:szCs w:val="17"/>
              </w:rPr>
              <w:t>The URL pattern for a Web API MUST contain the word “api” in the URI.</w:t>
            </w:r>
          </w:p>
        </w:tc>
        <w:tc>
          <w:tcPr>
            <w:tcW w:w="2515" w:type="dxa"/>
          </w:tcPr>
          <w:p w14:paraId="2CD13E64" w14:textId="77777777" w:rsidR="00D63DFA" w:rsidRPr="00B85628" w:rsidRDefault="00D63DFA" w:rsidP="00D63DFA">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EC3004" w:rsidRPr="00B67A3A" w14:paraId="45A253B2" w14:textId="77777777" w:rsidTr="00D35BA5">
        <w:tc>
          <w:tcPr>
            <w:tcW w:w="1075" w:type="dxa"/>
          </w:tcPr>
          <w:p w14:paraId="7E550538" w14:textId="77777777" w:rsidR="00EC3004" w:rsidRPr="00B85628" w:rsidRDefault="00EC3004" w:rsidP="00EC3004">
            <w:pPr>
              <w:pStyle w:val="NormalWeb"/>
              <w:rPr>
                <w:rFonts w:asciiTheme="minorBidi" w:hAnsiTheme="minorBidi" w:cstheme="minorBidi"/>
                <w:szCs w:val="17"/>
              </w:rPr>
            </w:pPr>
            <w:r w:rsidRPr="00B85628">
              <w:rPr>
                <w:rFonts w:asciiTheme="minorBidi" w:eastAsia="Times New Roman" w:hAnsiTheme="minorBidi" w:cstheme="minorBidi"/>
                <w:szCs w:val="17"/>
              </w:rPr>
              <w:t>[RSG-07]</w:t>
            </w:r>
          </w:p>
        </w:tc>
        <w:tc>
          <w:tcPr>
            <w:tcW w:w="5670" w:type="dxa"/>
          </w:tcPr>
          <w:p w14:paraId="1EB62D4E" w14:textId="77777777" w:rsidR="00EC3004" w:rsidRPr="00B85628" w:rsidRDefault="00EC3004" w:rsidP="00EC3004">
            <w:pPr>
              <w:pStyle w:val="NormalWeb"/>
              <w:spacing w:line="276" w:lineRule="auto"/>
              <w:rPr>
                <w:rFonts w:asciiTheme="minorBidi" w:hAnsiTheme="minorBidi" w:cstheme="minorBidi"/>
                <w:szCs w:val="17"/>
              </w:rPr>
            </w:pPr>
            <w:r w:rsidRPr="00B85628">
              <w:rPr>
                <w:rFonts w:asciiTheme="minorBidi" w:eastAsia="Times New Roman" w:hAnsiTheme="minorBidi" w:cstheme="minorBidi"/>
                <w:szCs w:val="17"/>
              </w:rPr>
              <w:t>Matrix parameters MUST NOT be used. </w:t>
            </w:r>
          </w:p>
        </w:tc>
        <w:tc>
          <w:tcPr>
            <w:tcW w:w="2515" w:type="dxa"/>
          </w:tcPr>
          <w:p w14:paraId="4DF4DBD5" w14:textId="77777777" w:rsidR="00EC3004" w:rsidRPr="00B85628" w:rsidRDefault="00EC3004" w:rsidP="00EC3004">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EC3004" w:rsidRPr="00B67A3A" w14:paraId="7E5D7492" w14:textId="77777777" w:rsidTr="00D35BA5">
        <w:tc>
          <w:tcPr>
            <w:tcW w:w="1075" w:type="dxa"/>
          </w:tcPr>
          <w:p w14:paraId="7F719AEB" w14:textId="77777777" w:rsidR="00EC3004" w:rsidRPr="00B85628" w:rsidRDefault="00EC3004" w:rsidP="00EC3004">
            <w:pPr>
              <w:pStyle w:val="NormalWeb"/>
              <w:rPr>
                <w:rFonts w:asciiTheme="minorBidi" w:hAnsiTheme="minorBidi" w:cstheme="minorBidi"/>
                <w:szCs w:val="17"/>
              </w:rPr>
            </w:pPr>
            <w:r w:rsidRPr="00B85628">
              <w:rPr>
                <w:rFonts w:asciiTheme="minorBidi" w:eastAsia="Times New Roman" w:hAnsiTheme="minorBidi" w:cstheme="minorBidi"/>
                <w:szCs w:val="17"/>
              </w:rPr>
              <w:t>[RSG-08]</w:t>
            </w:r>
          </w:p>
        </w:tc>
        <w:tc>
          <w:tcPr>
            <w:tcW w:w="5670" w:type="dxa"/>
          </w:tcPr>
          <w:p w14:paraId="44511F9C" w14:textId="77777777" w:rsidR="00EC3004" w:rsidRPr="00B85628" w:rsidRDefault="00EC3004" w:rsidP="00EC3004">
            <w:pPr>
              <w:pStyle w:val="NormalWeb"/>
              <w:spacing w:line="276" w:lineRule="auto"/>
              <w:rPr>
                <w:rFonts w:asciiTheme="minorBidi" w:hAnsiTheme="minorBidi" w:cstheme="minorBidi"/>
                <w:szCs w:val="17"/>
              </w:rPr>
            </w:pPr>
            <w:r w:rsidRPr="00B85628">
              <w:rPr>
                <w:rFonts w:asciiTheme="minorBidi" w:eastAsia="Times New Roman" w:hAnsiTheme="minorBidi" w:cstheme="minorBidi"/>
                <w:szCs w:val="17"/>
              </w:rPr>
              <w:t>A Web API MUST consistently apply HTTP status codes as described in IETF RFCs</w:t>
            </w:r>
          </w:p>
        </w:tc>
        <w:tc>
          <w:tcPr>
            <w:tcW w:w="2515" w:type="dxa"/>
          </w:tcPr>
          <w:p w14:paraId="77366F6C" w14:textId="77777777" w:rsidR="00EC3004" w:rsidRPr="00B85628" w:rsidRDefault="00EC3004" w:rsidP="00EC3004">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0653B9" w:rsidRPr="00B67A3A" w14:paraId="1ACA432B" w14:textId="77777777" w:rsidTr="00D35BA5">
        <w:tc>
          <w:tcPr>
            <w:tcW w:w="1075" w:type="dxa"/>
          </w:tcPr>
          <w:p w14:paraId="624E0C6F" w14:textId="77777777" w:rsidR="000653B9" w:rsidRPr="00B85628" w:rsidRDefault="000653B9" w:rsidP="000653B9">
            <w:pPr>
              <w:pStyle w:val="NormalWeb"/>
              <w:rPr>
                <w:rFonts w:asciiTheme="minorBidi" w:hAnsiTheme="minorBidi" w:cstheme="minorBidi"/>
                <w:szCs w:val="17"/>
              </w:rPr>
            </w:pPr>
            <w:r w:rsidRPr="00B85628">
              <w:rPr>
                <w:rFonts w:asciiTheme="minorBidi" w:eastAsia="Times New Roman" w:hAnsiTheme="minorBidi" w:cstheme="minorBidi"/>
                <w:szCs w:val="17"/>
              </w:rPr>
              <w:t>[RSG-10]</w:t>
            </w:r>
          </w:p>
        </w:tc>
        <w:tc>
          <w:tcPr>
            <w:tcW w:w="5670" w:type="dxa"/>
          </w:tcPr>
          <w:p w14:paraId="673FE0DA" w14:textId="77777777" w:rsidR="000653B9" w:rsidRPr="00B85628" w:rsidRDefault="000653B9" w:rsidP="000653B9">
            <w:pPr>
              <w:pStyle w:val="NormalWeb"/>
              <w:spacing w:line="276" w:lineRule="auto"/>
              <w:rPr>
                <w:rFonts w:asciiTheme="minorBidi" w:hAnsiTheme="minorBidi" w:cstheme="minorBidi"/>
                <w:szCs w:val="17"/>
              </w:rPr>
            </w:pPr>
            <w:r w:rsidRPr="00B85628">
              <w:rPr>
                <w:rFonts w:asciiTheme="minorBidi" w:eastAsia="Times New Roman" w:hAnsiTheme="minorBidi" w:cstheme="minorBidi"/>
                <w:szCs w:val="17"/>
              </w:rPr>
              <w:t>If the API detects invalid input values, it MUST return the HTTP status code “</w:t>
            </w:r>
            <w:r w:rsidRPr="00722E62">
              <w:rPr>
                <w:rFonts w:ascii="Courier New" w:eastAsia="Times New Roman" w:hAnsi="Courier New" w:cs="Courier New"/>
                <w:szCs w:val="17"/>
              </w:rPr>
              <w:t>400 Bad Request</w:t>
            </w:r>
            <w:r w:rsidRPr="00B85628">
              <w:rPr>
                <w:rFonts w:asciiTheme="minorBidi" w:eastAsia="Times New Roman" w:hAnsiTheme="minorBidi" w:cstheme="minorBidi"/>
                <w:szCs w:val="17"/>
              </w:rPr>
              <w:t>”. The error payload MUST indicate the erroneous value.</w:t>
            </w:r>
          </w:p>
        </w:tc>
        <w:tc>
          <w:tcPr>
            <w:tcW w:w="2515" w:type="dxa"/>
          </w:tcPr>
          <w:p w14:paraId="18A205EE" w14:textId="77777777" w:rsidR="000653B9" w:rsidRPr="00B85628" w:rsidRDefault="000653B9" w:rsidP="000653B9">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647F65" w:rsidRPr="00B67A3A" w14:paraId="2BEA5644" w14:textId="77777777" w:rsidTr="00D35BA5">
        <w:tc>
          <w:tcPr>
            <w:tcW w:w="1075" w:type="dxa"/>
          </w:tcPr>
          <w:p w14:paraId="5C7F9BF1" w14:textId="77777777" w:rsidR="00647F65" w:rsidRPr="00B85628" w:rsidRDefault="00647F65" w:rsidP="00647F65">
            <w:pPr>
              <w:pStyle w:val="NormalWeb"/>
              <w:rPr>
                <w:rFonts w:asciiTheme="minorBidi" w:hAnsiTheme="minorBidi" w:cstheme="minorBidi"/>
                <w:szCs w:val="17"/>
              </w:rPr>
            </w:pPr>
            <w:r w:rsidRPr="00B85628">
              <w:rPr>
                <w:rFonts w:asciiTheme="minorBidi" w:eastAsia="Times New Roman" w:hAnsiTheme="minorBidi" w:cstheme="minorBidi"/>
                <w:szCs w:val="17"/>
              </w:rPr>
              <w:t>[RSG-12]</w:t>
            </w:r>
          </w:p>
        </w:tc>
        <w:tc>
          <w:tcPr>
            <w:tcW w:w="5670" w:type="dxa"/>
          </w:tcPr>
          <w:p w14:paraId="268E45CB" w14:textId="77777777" w:rsidR="00647F65" w:rsidRPr="00B85628" w:rsidRDefault="00647F65" w:rsidP="00647F65">
            <w:pPr>
              <w:pStyle w:val="NormalWeb"/>
              <w:spacing w:line="276" w:lineRule="auto"/>
              <w:rPr>
                <w:rFonts w:asciiTheme="minorBidi" w:hAnsiTheme="minorBidi" w:cstheme="minorBidi"/>
                <w:szCs w:val="17"/>
              </w:rPr>
            </w:pPr>
            <w:r w:rsidRPr="00B85628">
              <w:rPr>
                <w:rFonts w:asciiTheme="minorBidi" w:eastAsia="Times New Roman" w:hAnsiTheme="minorBidi" w:cstheme="minorBidi"/>
                <w:szCs w:val="17"/>
              </w:rPr>
              <w:t>If the API detects valid values that require features to not be implemented, it MUST return the HTTP status code “</w:t>
            </w:r>
            <w:r w:rsidRPr="00722E62">
              <w:rPr>
                <w:rFonts w:ascii="Courier New" w:eastAsia="Times New Roman" w:hAnsi="Courier New" w:cs="Courier New"/>
                <w:szCs w:val="17"/>
              </w:rPr>
              <w:t>501 Not Implemented</w:t>
            </w:r>
            <w:r w:rsidRPr="00B85628">
              <w:rPr>
                <w:rFonts w:asciiTheme="minorBidi" w:eastAsia="Times New Roman" w:hAnsiTheme="minorBidi" w:cstheme="minorBidi"/>
                <w:szCs w:val="17"/>
              </w:rPr>
              <w:t>”. The error payload MUST indicate the unhandled value.</w:t>
            </w:r>
          </w:p>
        </w:tc>
        <w:tc>
          <w:tcPr>
            <w:tcW w:w="2515" w:type="dxa"/>
          </w:tcPr>
          <w:p w14:paraId="3B183D09" w14:textId="77777777" w:rsidR="00647F65" w:rsidRPr="00B85628" w:rsidRDefault="00647F65" w:rsidP="00647F65">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647F65" w:rsidRPr="00B67A3A" w14:paraId="723726C6" w14:textId="77777777" w:rsidTr="00D35BA5">
        <w:tc>
          <w:tcPr>
            <w:tcW w:w="1075" w:type="dxa"/>
          </w:tcPr>
          <w:p w14:paraId="57FC39EE" w14:textId="77777777" w:rsidR="00647F65" w:rsidRPr="00B85628" w:rsidRDefault="00647F65" w:rsidP="00647F65">
            <w:pPr>
              <w:pStyle w:val="NormalWeb"/>
              <w:rPr>
                <w:rFonts w:asciiTheme="minorBidi" w:hAnsiTheme="minorBidi" w:cstheme="minorBidi"/>
                <w:szCs w:val="17"/>
              </w:rPr>
            </w:pPr>
            <w:r w:rsidRPr="00B85628">
              <w:rPr>
                <w:rFonts w:asciiTheme="minorBidi" w:eastAsia="Times New Roman" w:hAnsiTheme="minorBidi" w:cstheme="minorBidi"/>
                <w:szCs w:val="17"/>
              </w:rPr>
              <w:t>[RSG-14]</w:t>
            </w:r>
          </w:p>
        </w:tc>
        <w:tc>
          <w:tcPr>
            <w:tcW w:w="5670" w:type="dxa"/>
          </w:tcPr>
          <w:p w14:paraId="02474764" w14:textId="77777777" w:rsidR="00647F65" w:rsidRPr="00B85628" w:rsidRDefault="00647F65" w:rsidP="00647F65">
            <w:pPr>
              <w:pStyle w:val="NormalWeb"/>
              <w:spacing w:line="276" w:lineRule="auto"/>
              <w:rPr>
                <w:rFonts w:asciiTheme="minorBidi" w:hAnsiTheme="minorBidi" w:cstheme="minorBidi"/>
                <w:szCs w:val="17"/>
              </w:rPr>
            </w:pPr>
            <w:r w:rsidRPr="00B85628">
              <w:rPr>
                <w:rFonts w:asciiTheme="minorBidi" w:eastAsia="Times New Roman" w:hAnsiTheme="minorBidi" w:cstheme="minorBidi"/>
                <w:szCs w:val="17"/>
              </w:rPr>
              <w:t xml:space="preserve">If a resource can be stand-alone it MUST be a top-level resource, or otherwise a sub-resource.  </w:t>
            </w:r>
          </w:p>
        </w:tc>
        <w:tc>
          <w:tcPr>
            <w:tcW w:w="2515" w:type="dxa"/>
          </w:tcPr>
          <w:p w14:paraId="038A7856" w14:textId="77777777" w:rsidR="00647F65" w:rsidRPr="00B85628" w:rsidRDefault="00647F65" w:rsidP="00647F65">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800EDA" w:rsidRPr="00B67A3A" w14:paraId="309AF436" w14:textId="77777777" w:rsidTr="00D35BA5">
        <w:tc>
          <w:tcPr>
            <w:tcW w:w="1075" w:type="dxa"/>
          </w:tcPr>
          <w:p w14:paraId="48D77F38" w14:textId="77777777" w:rsidR="00800EDA" w:rsidRPr="00B85628" w:rsidRDefault="00800EDA" w:rsidP="00800EDA">
            <w:pPr>
              <w:pStyle w:val="NormalWeb"/>
              <w:rPr>
                <w:rFonts w:asciiTheme="minorBidi" w:hAnsiTheme="minorBidi" w:cstheme="minorBidi"/>
                <w:szCs w:val="17"/>
              </w:rPr>
            </w:pPr>
            <w:r w:rsidRPr="00B85628">
              <w:rPr>
                <w:rFonts w:asciiTheme="minorBidi" w:eastAsia="Times New Roman" w:hAnsiTheme="minorBidi" w:cstheme="minorBidi"/>
                <w:szCs w:val="17"/>
              </w:rPr>
              <w:t>[RSG-15]</w:t>
            </w:r>
          </w:p>
        </w:tc>
        <w:tc>
          <w:tcPr>
            <w:tcW w:w="5670" w:type="dxa"/>
          </w:tcPr>
          <w:p w14:paraId="0E38574C" w14:textId="77777777" w:rsidR="00800EDA" w:rsidRPr="00B85628" w:rsidRDefault="00800EDA" w:rsidP="00800EDA">
            <w:pPr>
              <w:pStyle w:val="NormalWeb"/>
              <w:spacing w:line="276" w:lineRule="auto"/>
              <w:rPr>
                <w:rFonts w:asciiTheme="minorBidi" w:hAnsiTheme="minorBidi" w:cstheme="minorBidi"/>
                <w:szCs w:val="17"/>
              </w:rPr>
            </w:pPr>
            <w:r w:rsidRPr="00B85628">
              <w:rPr>
                <w:rFonts w:asciiTheme="minorBidi" w:eastAsia="Times New Roman" w:hAnsiTheme="minorBidi" w:cstheme="minorBidi"/>
                <w:szCs w:val="17"/>
              </w:rPr>
              <w:t xml:space="preserve">Query parameters MUST be used instead of URL paths to retrieve nested resources.  </w:t>
            </w:r>
          </w:p>
        </w:tc>
        <w:tc>
          <w:tcPr>
            <w:tcW w:w="2515" w:type="dxa"/>
          </w:tcPr>
          <w:p w14:paraId="2279AAD2" w14:textId="77777777" w:rsidR="00800EDA" w:rsidRPr="00B85628" w:rsidRDefault="00800EDA" w:rsidP="00800EDA">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800EDA" w:rsidRPr="00B67A3A" w14:paraId="5902A172" w14:textId="77777777" w:rsidTr="00D35BA5">
        <w:tc>
          <w:tcPr>
            <w:tcW w:w="1075" w:type="dxa"/>
          </w:tcPr>
          <w:p w14:paraId="43977EC1" w14:textId="77777777" w:rsidR="00800EDA" w:rsidRPr="00B85628" w:rsidRDefault="00800EDA" w:rsidP="00800EDA">
            <w:pPr>
              <w:pStyle w:val="NormalWeb"/>
              <w:rPr>
                <w:rFonts w:asciiTheme="minorBidi" w:hAnsiTheme="minorBidi" w:cstheme="minorBidi"/>
                <w:szCs w:val="17"/>
              </w:rPr>
            </w:pPr>
            <w:r w:rsidRPr="00B85628">
              <w:rPr>
                <w:rFonts w:asciiTheme="minorBidi" w:eastAsia="Times New Roman" w:hAnsiTheme="minorBidi" w:cstheme="minorBidi"/>
                <w:szCs w:val="17"/>
              </w:rPr>
              <w:t>[RSG-1</w:t>
            </w:r>
            <w:r w:rsidR="00765658" w:rsidRPr="00B85628">
              <w:rPr>
                <w:rFonts w:asciiTheme="minorBidi" w:eastAsia="Times New Roman" w:hAnsiTheme="minorBidi" w:cstheme="minorBidi"/>
                <w:szCs w:val="17"/>
              </w:rPr>
              <w:t>8</w:t>
            </w:r>
            <w:r w:rsidRPr="00B85628">
              <w:rPr>
                <w:rFonts w:asciiTheme="minorBidi" w:eastAsia="Times New Roman" w:hAnsiTheme="minorBidi" w:cstheme="minorBidi"/>
                <w:szCs w:val="17"/>
              </w:rPr>
              <w:t>]</w:t>
            </w:r>
          </w:p>
        </w:tc>
        <w:tc>
          <w:tcPr>
            <w:tcW w:w="5670" w:type="dxa"/>
          </w:tcPr>
          <w:p w14:paraId="25E6825D" w14:textId="77777777" w:rsidR="00800EDA" w:rsidRPr="00B85628" w:rsidRDefault="00800EDA" w:rsidP="00800EDA">
            <w:pPr>
              <w:pStyle w:val="NormalWeb"/>
              <w:spacing w:line="276" w:lineRule="auto"/>
              <w:rPr>
                <w:rFonts w:asciiTheme="minorBidi" w:hAnsiTheme="minorBidi" w:cstheme="minorBidi"/>
                <w:szCs w:val="17"/>
              </w:rPr>
            </w:pPr>
            <w:r w:rsidRPr="00B85628">
              <w:rPr>
                <w:rFonts w:asciiTheme="minorBidi" w:eastAsia="Times New Roman" w:hAnsiTheme="minorBidi" w:cstheme="minorBidi"/>
                <w:szCs w:val="17"/>
              </w:rPr>
              <w:t>Resource names, segment and query parameters MUST be composed of words in the English language, using the primary English spellings provided in the Oxford English Dictionary. Resource names that are localized due to business requirements MAY be in other languages.</w:t>
            </w:r>
          </w:p>
        </w:tc>
        <w:tc>
          <w:tcPr>
            <w:tcW w:w="2515" w:type="dxa"/>
          </w:tcPr>
          <w:p w14:paraId="1723F1DE" w14:textId="77777777" w:rsidR="00800EDA" w:rsidRPr="00B85628" w:rsidRDefault="00800EDA" w:rsidP="00800EDA">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4830AF" w:rsidRPr="00B67A3A" w14:paraId="4C70DF4E" w14:textId="77777777" w:rsidTr="00D35BA5">
        <w:tc>
          <w:tcPr>
            <w:tcW w:w="1075" w:type="dxa"/>
          </w:tcPr>
          <w:p w14:paraId="54F87D69" w14:textId="77777777" w:rsidR="004830AF" w:rsidRPr="00B85628" w:rsidRDefault="004830AF" w:rsidP="004830AF">
            <w:pPr>
              <w:pStyle w:val="NormalWeb"/>
              <w:rPr>
                <w:rFonts w:asciiTheme="minorBidi" w:hAnsiTheme="minorBidi" w:cstheme="minorBidi"/>
                <w:szCs w:val="17"/>
              </w:rPr>
            </w:pPr>
            <w:r w:rsidRPr="00B85628">
              <w:rPr>
                <w:rFonts w:asciiTheme="minorBidi" w:eastAsia="Times New Roman" w:hAnsiTheme="minorBidi" w:cstheme="minorBidi"/>
                <w:szCs w:val="17"/>
              </w:rPr>
              <w:t>[RSG-2</w:t>
            </w:r>
            <w:r w:rsidR="00991725" w:rsidRPr="00B85628">
              <w:rPr>
                <w:rFonts w:asciiTheme="minorBidi" w:eastAsia="Times New Roman" w:hAnsiTheme="minorBidi" w:cstheme="minorBidi"/>
                <w:szCs w:val="17"/>
              </w:rPr>
              <w:t>0</w:t>
            </w:r>
            <w:r w:rsidRPr="00B85628">
              <w:rPr>
                <w:rFonts w:asciiTheme="minorBidi" w:eastAsia="Times New Roman" w:hAnsiTheme="minorBidi" w:cstheme="minorBidi"/>
                <w:szCs w:val="17"/>
              </w:rPr>
              <w:t>]</w:t>
            </w:r>
          </w:p>
        </w:tc>
        <w:tc>
          <w:tcPr>
            <w:tcW w:w="5670" w:type="dxa"/>
          </w:tcPr>
          <w:p w14:paraId="5BF00DAB" w14:textId="77777777" w:rsidR="004830AF" w:rsidRPr="00B85628" w:rsidRDefault="004830AF" w:rsidP="004830AF">
            <w:pPr>
              <w:pStyle w:val="NormalWeb"/>
              <w:spacing w:line="276" w:lineRule="auto"/>
              <w:rPr>
                <w:rFonts w:asciiTheme="minorBidi" w:hAnsiTheme="minorBidi" w:cstheme="minorBidi"/>
                <w:szCs w:val="17"/>
              </w:rPr>
            </w:pPr>
            <w:r w:rsidRPr="00B85628">
              <w:rPr>
                <w:rFonts w:asciiTheme="minorBidi" w:eastAsia="Times New Roman" w:hAnsiTheme="minorBidi" w:cstheme="minorBidi"/>
                <w:szCs w:val="17"/>
              </w:rPr>
              <w:t>A Web API MUST support content type negotiation following IETF RFC 7231.</w:t>
            </w:r>
          </w:p>
        </w:tc>
        <w:tc>
          <w:tcPr>
            <w:tcW w:w="2515" w:type="dxa"/>
          </w:tcPr>
          <w:p w14:paraId="234941DF" w14:textId="77777777" w:rsidR="004830AF" w:rsidRPr="00B85628" w:rsidRDefault="004830AF" w:rsidP="004830A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6C95" w:rsidRPr="00B67A3A" w14:paraId="2A3ECD21" w14:textId="77777777" w:rsidTr="00D35BA5">
        <w:tc>
          <w:tcPr>
            <w:tcW w:w="1075" w:type="dxa"/>
          </w:tcPr>
          <w:p w14:paraId="21337E44" w14:textId="77777777" w:rsidR="00C26C95" w:rsidRPr="00B85628" w:rsidRDefault="00C26C95">
            <w:pPr>
              <w:pStyle w:val="NormalWeb"/>
              <w:rPr>
                <w:rFonts w:asciiTheme="minorBidi" w:eastAsia="Times New Roman" w:hAnsiTheme="minorBidi" w:cstheme="minorBidi"/>
                <w:szCs w:val="17"/>
              </w:rPr>
            </w:pPr>
            <w:r w:rsidRPr="00B85628">
              <w:rPr>
                <w:rFonts w:asciiTheme="minorBidi" w:eastAsia="Times New Roman" w:hAnsiTheme="minorBidi" w:cstheme="minorBidi"/>
                <w:szCs w:val="17"/>
              </w:rPr>
              <w:t>[RSG-2</w:t>
            </w:r>
            <w:r w:rsidR="00991725" w:rsidRPr="00B85628">
              <w:rPr>
                <w:rFonts w:asciiTheme="minorBidi" w:eastAsia="Times New Roman" w:hAnsiTheme="minorBidi" w:cstheme="minorBidi"/>
                <w:szCs w:val="17"/>
              </w:rPr>
              <w:t>1</w:t>
            </w:r>
            <w:r w:rsidRPr="00B85628">
              <w:rPr>
                <w:rFonts w:asciiTheme="minorBidi" w:eastAsia="Times New Roman" w:hAnsiTheme="minorBidi" w:cstheme="minorBidi"/>
                <w:szCs w:val="17"/>
              </w:rPr>
              <w:t>]</w:t>
            </w:r>
          </w:p>
        </w:tc>
        <w:tc>
          <w:tcPr>
            <w:tcW w:w="5670" w:type="dxa"/>
          </w:tcPr>
          <w:p w14:paraId="4F7FC2C1" w14:textId="77777777" w:rsidR="00C26C95" w:rsidRPr="00B85628" w:rsidRDefault="00C26C95" w:rsidP="00C26C95">
            <w:pPr>
              <w:pStyle w:val="NormalWeb"/>
              <w:spacing w:line="276" w:lineRule="auto"/>
              <w:rPr>
                <w:rFonts w:asciiTheme="minorBidi" w:hAnsiTheme="minorBidi" w:cstheme="minorBidi"/>
                <w:szCs w:val="17"/>
              </w:rPr>
            </w:pPr>
            <w:r w:rsidRPr="00B85628">
              <w:rPr>
                <w:rFonts w:asciiTheme="minorBidi" w:eastAsia="Times New Roman" w:hAnsiTheme="minorBidi" w:cstheme="minorBidi"/>
                <w:szCs w:val="17"/>
              </w:rPr>
              <w:t>JSON format MUST be assumed when no specific content type is requested.</w:t>
            </w:r>
          </w:p>
        </w:tc>
        <w:tc>
          <w:tcPr>
            <w:tcW w:w="2515" w:type="dxa"/>
          </w:tcPr>
          <w:p w14:paraId="735F4DF6" w14:textId="77777777" w:rsidR="00C26C95" w:rsidRPr="00B85628" w:rsidRDefault="00C26C95" w:rsidP="00C26C95">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6C95" w:rsidRPr="00B67A3A" w14:paraId="7158899A" w14:textId="77777777" w:rsidTr="00D35BA5">
        <w:tc>
          <w:tcPr>
            <w:tcW w:w="1075" w:type="dxa"/>
          </w:tcPr>
          <w:p w14:paraId="46504115" w14:textId="77777777" w:rsidR="00C26C95" w:rsidRPr="00B85628" w:rsidRDefault="00C26C95" w:rsidP="00C26C95">
            <w:pPr>
              <w:pStyle w:val="NormalWeb"/>
              <w:rPr>
                <w:rFonts w:asciiTheme="minorBidi" w:hAnsiTheme="minorBidi" w:cstheme="minorBidi"/>
                <w:szCs w:val="17"/>
              </w:rPr>
            </w:pPr>
            <w:r w:rsidRPr="00B85628">
              <w:rPr>
                <w:rFonts w:asciiTheme="minorBidi" w:eastAsia="Times New Roman" w:hAnsiTheme="minorBidi" w:cstheme="minorBidi"/>
                <w:szCs w:val="17"/>
              </w:rPr>
              <w:t>[RSG-2</w:t>
            </w:r>
            <w:r w:rsidR="00372D52" w:rsidRPr="00B85628">
              <w:rPr>
                <w:rFonts w:asciiTheme="minorBidi" w:eastAsia="Times New Roman" w:hAnsiTheme="minorBidi" w:cstheme="minorBidi"/>
                <w:szCs w:val="17"/>
              </w:rPr>
              <w:t>7</w:t>
            </w:r>
            <w:r w:rsidRPr="00B85628">
              <w:rPr>
                <w:rFonts w:asciiTheme="minorBidi" w:eastAsia="Times New Roman" w:hAnsiTheme="minorBidi" w:cstheme="minorBidi"/>
                <w:szCs w:val="17"/>
              </w:rPr>
              <w:t>]</w:t>
            </w:r>
          </w:p>
        </w:tc>
        <w:tc>
          <w:tcPr>
            <w:tcW w:w="5670" w:type="dxa"/>
          </w:tcPr>
          <w:p w14:paraId="0FDD9128" w14:textId="77777777" w:rsidR="00C26C95" w:rsidRPr="00B85628" w:rsidRDefault="00C26C95" w:rsidP="00C26C95">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A </w:t>
            </w:r>
            <w:r w:rsidRPr="00B85628">
              <w:rPr>
                <w:rFonts w:asciiTheme="minorBidi" w:hAnsiTheme="minorBidi" w:cstheme="minorBidi"/>
                <w:szCs w:val="17"/>
              </w:rPr>
              <w:t>Web API MUST support at least XML or JSON.</w:t>
            </w:r>
          </w:p>
        </w:tc>
        <w:tc>
          <w:tcPr>
            <w:tcW w:w="2515" w:type="dxa"/>
          </w:tcPr>
          <w:p w14:paraId="42166CCB" w14:textId="77777777" w:rsidR="00C26C95" w:rsidRPr="00B85628" w:rsidRDefault="00C26C95" w:rsidP="00C26C95">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6C95" w:rsidRPr="00B67A3A" w14:paraId="06FCC268" w14:textId="77777777" w:rsidTr="00D35BA5">
        <w:tc>
          <w:tcPr>
            <w:tcW w:w="1075" w:type="dxa"/>
          </w:tcPr>
          <w:p w14:paraId="6CA3BB53" w14:textId="77777777" w:rsidR="00C26C95" w:rsidRPr="00B85628" w:rsidRDefault="00C26C95" w:rsidP="00C26C95">
            <w:pPr>
              <w:pStyle w:val="NormalWeb"/>
              <w:rPr>
                <w:rFonts w:asciiTheme="minorBidi" w:hAnsiTheme="minorBidi" w:cstheme="minorBidi"/>
                <w:szCs w:val="17"/>
              </w:rPr>
            </w:pPr>
            <w:r w:rsidRPr="00B85628">
              <w:rPr>
                <w:rFonts w:asciiTheme="minorBidi" w:eastAsia="Times New Roman" w:hAnsiTheme="minorBidi" w:cstheme="minorBidi"/>
                <w:szCs w:val="17"/>
              </w:rPr>
              <w:t>[RSG-2</w:t>
            </w:r>
            <w:r w:rsidR="00372D52" w:rsidRPr="00B85628">
              <w:rPr>
                <w:rFonts w:asciiTheme="minorBidi" w:eastAsia="Times New Roman" w:hAnsiTheme="minorBidi" w:cstheme="minorBidi"/>
                <w:szCs w:val="17"/>
              </w:rPr>
              <w:t>8</w:t>
            </w:r>
            <w:r w:rsidRPr="00B85628">
              <w:rPr>
                <w:rFonts w:asciiTheme="minorBidi" w:eastAsia="Times New Roman" w:hAnsiTheme="minorBidi" w:cstheme="minorBidi"/>
                <w:szCs w:val="17"/>
              </w:rPr>
              <w:t>]</w:t>
            </w:r>
          </w:p>
        </w:tc>
        <w:tc>
          <w:tcPr>
            <w:tcW w:w="5670" w:type="dxa"/>
          </w:tcPr>
          <w:p w14:paraId="60564C06" w14:textId="77777777" w:rsidR="00C26C95" w:rsidRPr="00B85628" w:rsidRDefault="00C26C95" w:rsidP="00C26C95">
            <w:pPr>
              <w:pStyle w:val="NormalWeb"/>
              <w:spacing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HTTP Methods MUST be restricted to the HTTP standard methods </w:t>
            </w:r>
            <w:r w:rsidRPr="00AD3BBA">
              <w:rPr>
                <w:rFonts w:ascii="Courier New" w:eastAsia="Times New Roman" w:hAnsi="Courier New" w:cs="Courier New"/>
                <w:szCs w:val="17"/>
              </w:rPr>
              <w:t>POST</w:t>
            </w:r>
            <w:r w:rsidRPr="00B85628">
              <w:rPr>
                <w:rFonts w:asciiTheme="minorBidi" w:eastAsia="Times New Roman" w:hAnsiTheme="minorBidi" w:cstheme="minorBidi"/>
                <w:szCs w:val="17"/>
              </w:rPr>
              <w:t xml:space="preserve">, </w:t>
            </w:r>
            <w:r w:rsidRPr="00AD3BBA">
              <w:rPr>
                <w:rFonts w:ascii="Courier New" w:eastAsia="Times New Roman" w:hAnsi="Courier New" w:cs="Courier New"/>
                <w:szCs w:val="17"/>
              </w:rPr>
              <w:t>GET</w:t>
            </w:r>
            <w:r w:rsidRPr="00B85628">
              <w:rPr>
                <w:rFonts w:asciiTheme="minorBidi" w:eastAsia="Times New Roman" w:hAnsiTheme="minorBidi" w:cstheme="minorBidi"/>
                <w:szCs w:val="17"/>
              </w:rPr>
              <w:t xml:space="preserve">, </w:t>
            </w:r>
            <w:r w:rsidRPr="00AD3BBA">
              <w:rPr>
                <w:rFonts w:ascii="Courier New" w:eastAsia="Times New Roman" w:hAnsi="Courier New" w:cs="Courier New"/>
                <w:szCs w:val="17"/>
              </w:rPr>
              <w:t>PUT</w:t>
            </w:r>
            <w:r w:rsidRPr="00B85628">
              <w:rPr>
                <w:rFonts w:asciiTheme="minorBidi" w:eastAsia="Times New Roman" w:hAnsiTheme="minorBidi" w:cstheme="minorBidi"/>
                <w:szCs w:val="17"/>
              </w:rPr>
              <w:t xml:space="preserve">, </w:t>
            </w:r>
            <w:r w:rsidRPr="00AD3BBA">
              <w:rPr>
                <w:rFonts w:ascii="Courier New" w:eastAsia="Times New Roman" w:hAnsi="Courier New" w:cs="Courier New"/>
                <w:szCs w:val="17"/>
              </w:rPr>
              <w:t>DELETE</w:t>
            </w:r>
            <w:r w:rsidRPr="00B85628">
              <w:rPr>
                <w:rFonts w:asciiTheme="minorBidi" w:eastAsia="Times New Roman" w:hAnsiTheme="minorBidi" w:cstheme="minorBidi"/>
                <w:szCs w:val="17"/>
              </w:rPr>
              <w:t xml:space="preserve">, </w:t>
            </w:r>
            <w:r w:rsidRPr="00AD3BBA">
              <w:rPr>
                <w:rFonts w:ascii="Courier New" w:eastAsia="Times New Roman" w:hAnsi="Courier New" w:cs="Courier New"/>
                <w:szCs w:val="17"/>
              </w:rPr>
              <w:t>OPTIONS</w:t>
            </w:r>
            <w:r w:rsidRPr="00B85628">
              <w:rPr>
                <w:rFonts w:asciiTheme="minorBidi" w:eastAsia="Times New Roman" w:hAnsiTheme="minorBidi" w:cstheme="minorBidi"/>
                <w:szCs w:val="17"/>
              </w:rPr>
              <w:t xml:space="preserve">, </w:t>
            </w:r>
            <w:r w:rsidRPr="00AD3BBA">
              <w:rPr>
                <w:rFonts w:ascii="Courier New" w:eastAsia="Times New Roman" w:hAnsi="Courier New" w:cs="Courier New"/>
                <w:szCs w:val="17"/>
              </w:rPr>
              <w:t>PATCH</w:t>
            </w:r>
            <w:r w:rsidRPr="00B85628">
              <w:rPr>
                <w:rFonts w:asciiTheme="minorBidi" w:eastAsia="Times New Roman" w:hAnsiTheme="minorBidi" w:cstheme="minorBidi"/>
                <w:szCs w:val="17"/>
              </w:rPr>
              <w:t xml:space="preserve">, </w:t>
            </w:r>
            <w:r w:rsidRPr="00AD3BBA">
              <w:rPr>
                <w:rFonts w:ascii="Courier New" w:eastAsia="Times New Roman" w:hAnsi="Courier New" w:cs="Courier New"/>
                <w:szCs w:val="17"/>
              </w:rPr>
              <w:t>TRACE</w:t>
            </w:r>
            <w:r w:rsidRPr="00B85628">
              <w:rPr>
                <w:rFonts w:asciiTheme="minorBidi" w:eastAsia="Times New Roman" w:hAnsiTheme="minorBidi" w:cstheme="minorBidi"/>
                <w:szCs w:val="17"/>
              </w:rPr>
              <w:t xml:space="preserve"> and </w:t>
            </w:r>
            <w:r w:rsidRPr="00AD3BBA">
              <w:rPr>
                <w:rFonts w:ascii="Courier New" w:eastAsia="Times New Roman" w:hAnsi="Courier New" w:cs="Courier New"/>
                <w:szCs w:val="17"/>
              </w:rPr>
              <w:t>HEAD</w:t>
            </w:r>
            <w:r w:rsidRPr="00B85628">
              <w:rPr>
                <w:rFonts w:asciiTheme="minorBidi" w:eastAsia="Times New Roman" w:hAnsiTheme="minorBidi" w:cstheme="minorBidi"/>
                <w:szCs w:val="17"/>
              </w:rPr>
              <w:t>, as specified in IETF RFC 7231 and 5789.</w:t>
            </w:r>
          </w:p>
        </w:tc>
        <w:tc>
          <w:tcPr>
            <w:tcW w:w="2515" w:type="dxa"/>
          </w:tcPr>
          <w:p w14:paraId="69AF592B" w14:textId="77777777" w:rsidR="00C26C95" w:rsidRPr="00B85628" w:rsidRDefault="00C26C95" w:rsidP="00C26C95">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8F6211" w:rsidRPr="00B67A3A" w14:paraId="0D7FE344" w14:textId="77777777" w:rsidTr="00D35BA5">
        <w:tc>
          <w:tcPr>
            <w:tcW w:w="1075" w:type="dxa"/>
          </w:tcPr>
          <w:p w14:paraId="29BAC5F5" w14:textId="77777777" w:rsidR="008F6211" w:rsidRPr="00B85628" w:rsidRDefault="008F6211" w:rsidP="008F6211">
            <w:pPr>
              <w:pStyle w:val="NormalWeb"/>
              <w:rPr>
                <w:rFonts w:asciiTheme="minorBidi" w:hAnsiTheme="minorBidi" w:cstheme="minorBidi"/>
                <w:szCs w:val="17"/>
              </w:rPr>
            </w:pPr>
            <w:r w:rsidRPr="00B85628">
              <w:rPr>
                <w:rFonts w:asciiTheme="minorBidi" w:eastAsia="Times New Roman" w:hAnsiTheme="minorBidi" w:cstheme="minorBidi"/>
                <w:szCs w:val="17"/>
              </w:rPr>
              <w:t>[RSG-3</w:t>
            </w:r>
            <w:r w:rsidR="006F56F5" w:rsidRPr="00B85628">
              <w:rPr>
                <w:rFonts w:asciiTheme="minorBidi" w:eastAsia="Times New Roman" w:hAnsiTheme="minorBidi" w:cstheme="minorBidi"/>
                <w:szCs w:val="17"/>
              </w:rPr>
              <w:t>3</w:t>
            </w:r>
            <w:r w:rsidRPr="00B85628">
              <w:rPr>
                <w:rFonts w:asciiTheme="minorBidi" w:eastAsia="Times New Roman" w:hAnsiTheme="minorBidi" w:cstheme="minorBidi"/>
                <w:szCs w:val="17"/>
              </w:rPr>
              <w:t>]</w:t>
            </w:r>
          </w:p>
        </w:tc>
        <w:tc>
          <w:tcPr>
            <w:tcW w:w="5670" w:type="dxa"/>
          </w:tcPr>
          <w:p w14:paraId="7D4907FD" w14:textId="77777777" w:rsidR="008F6211" w:rsidRPr="00B85628" w:rsidRDefault="008F6211" w:rsidP="00AD3BBA">
            <w:pPr>
              <w:pStyle w:val="NormalWeb"/>
              <w:spacing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For an end point which fetches a single resource, if a resource is not found, the method </w:t>
            </w:r>
            <w:r w:rsidRPr="00AD3BBA">
              <w:rPr>
                <w:rFonts w:ascii="Courier New" w:eastAsia="Times New Roman" w:hAnsi="Courier New" w:cs="Courier New"/>
                <w:szCs w:val="17"/>
              </w:rPr>
              <w:t>GET</w:t>
            </w:r>
            <w:r w:rsidRPr="00B85628">
              <w:rPr>
                <w:rFonts w:asciiTheme="minorBidi" w:eastAsia="Times New Roman" w:hAnsiTheme="minorBidi" w:cstheme="minorBidi"/>
                <w:szCs w:val="17"/>
              </w:rPr>
              <w:t xml:space="preserve"> MUST return the status code “</w:t>
            </w:r>
            <w:r w:rsidRPr="00722E62">
              <w:rPr>
                <w:rFonts w:ascii="Courier New" w:eastAsia="Times New Roman" w:hAnsi="Courier New" w:cs="Courier New"/>
                <w:szCs w:val="17"/>
              </w:rPr>
              <w:t>404 Not Found</w:t>
            </w:r>
            <w:r w:rsidRPr="00B85628">
              <w:rPr>
                <w:rFonts w:asciiTheme="minorBidi" w:eastAsia="Times New Roman" w:hAnsiTheme="minorBidi" w:cstheme="minorBidi"/>
                <w:szCs w:val="17"/>
              </w:rPr>
              <w:t>”.  Endpoints which return lists of resources will simply return an empty list.</w:t>
            </w:r>
          </w:p>
        </w:tc>
        <w:tc>
          <w:tcPr>
            <w:tcW w:w="2515" w:type="dxa"/>
          </w:tcPr>
          <w:p w14:paraId="75C479C1" w14:textId="77777777" w:rsidR="008F6211" w:rsidRPr="00B85628" w:rsidRDefault="008F6211" w:rsidP="008F6211">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A55FC9" w:rsidRPr="00B67A3A" w14:paraId="33A508A0" w14:textId="77777777" w:rsidTr="00D35BA5">
        <w:tc>
          <w:tcPr>
            <w:tcW w:w="1075" w:type="dxa"/>
          </w:tcPr>
          <w:p w14:paraId="7E3E6ECE" w14:textId="77777777" w:rsidR="00A55FC9" w:rsidRPr="00B85628" w:rsidRDefault="00A55FC9" w:rsidP="00A55FC9">
            <w:pPr>
              <w:pStyle w:val="NormalWeb"/>
              <w:rPr>
                <w:rFonts w:asciiTheme="minorBidi" w:hAnsiTheme="minorBidi" w:cstheme="minorBidi"/>
                <w:szCs w:val="17"/>
              </w:rPr>
            </w:pPr>
            <w:r w:rsidRPr="00B85628">
              <w:rPr>
                <w:rFonts w:asciiTheme="minorBidi" w:eastAsia="Times New Roman" w:hAnsiTheme="minorBidi" w:cstheme="minorBidi"/>
                <w:szCs w:val="17"/>
              </w:rPr>
              <w:t>[RSG-3</w:t>
            </w:r>
            <w:r w:rsidR="005474B1" w:rsidRPr="00B85628">
              <w:rPr>
                <w:rFonts w:asciiTheme="minorBidi" w:eastAsia="Times New Roman" w:hAnsiTheme="minorBidi" w:cstheme="minorBidi"/>
                <w:szCs w:val="17"/>
              </w:rPr>
              <w:t>4</w:t>
            </w:r>
            <w:r w:rsidRPr="00B85628">
              <w:rPr>
                <w:rFonts w:asciiTheme="minorBidi" w:eastAsia="Times New Roman" w:hAnsiTheme="minorBidi" w:cstheme="minorBidi"/>
                <w:szCs w:val="17"/>
              </w:rPr>
              <w:t>]</w:t>
            </w:r>
          </w:p>
        </w:tc>
        <w:tc>
          <w:tcPr>
            <w:tcW w:w="5670" w:type="dxa"/>
          </w:tcPr>
          <w:p w14:paraId="3C2DE380" w14:textId="77777777" w:rsidR="00A55FC9" w:rsidRPr="00B85628" w:rsidRDefault="00A55FC9" w:rsidP="00AD3BBA">
            <w:pPr>
              <w:pStyle w:val="NormalWeb"/>
              <w:spacing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If a resource is retrieved successfully, the </w:t>
            </w:r>
            <w:r w:rsidRPr="00AD3BBA">
              <w:rPr>
                <w:rFonts w:ascii="Courier New" w:eastAsia="Times New Roman" w:hAnsi="Courier New" w:cs="Courier New"/>
                <w:szCs w:val="17"/>
              </w:rPr>
              <w:t>GET</w:t>
            </w:r>
            <w:r w:rsidRPr="00B85628">
              <w:rPr>
                <w:rFonts w:asciiTheme="minorBidi" w:eastAsia="Times New Roman" w:hAnsiTheme="minorBidi" w:cstheme="minorBidi"/>
                <w:szCs w:val="17"/>
              </w:rPr>
              <w:t xml:space="preserve"> method MUST return </w:t>
            </w:r>
            <w:r w:rsidRPr="00AD3BBA">
              <w:rPr>
                <w:rFonts w:ascii="Courier New" w:eastAsia="Times New Roman" w:hAnsi="Courier New" w:cs="Courier New"/>
                <w:szCs w:val="17"/>
              </w:rPr>
              <w:t>200 OK</w:t>
            </w:r>
            <w:r w:rsidRPr="00B85628">
              <w:rPr>
                <w:rFonts w:asciiTheme="minorBidi" w:eastAsia="Times New Roman" w:hAnsiTheme="minorBidi" w:cstheme="minorBidi"/>
                <w:szCs w:val="17"/>
              </w:rPr>
              <w:t>.</w:t>
            </w:r>
          </w:p>
        </w:tc>
        <w:tc>
          <w:tcPr>
            <w:tcW w:w="2515" w:type="dxa"/>
          </w:tcPr>
          <w:p w14:paraId="477D7958" w14:textId="77777777" w:rsidR="00A55FC9" w:rsidRPr="00B85628" w:rsidRDefault="00A55FC9" w:rsidP="00A55FC9">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3A3BD408" w14:textId="77777777" w:rsidTr="00D35BA5">
        <w:tc>
          <w:tcPr>
            <w:tcW w:w="1075" w:type="dxa"/>
          </w:tcPr>
          <w:p w14:paraId="5D48ABEE" w14:textId="77777777" w:rsidR="00C23ADF" w:rsidRPr="00B85628" w:rsidRDefault="00C23ADF" w:rsidP="00C23ADF">
            <w:pPr>
              <w:pStyle w:val="NormalWeb"/>
              <w:rPr>
                <w:rFonts w:asciiTheme="minorBidi" w:eastAsia="Times New Roman" w:hAnsiTheme="minorBidi" w:cstheme="minorBidi"/>
                <w:szCs w:val="17"/>
              </w:rPr>
            </w:pPr>
            <w:r w:rsidRPr="00B85628">
              <w:rPr>
                <w:rFonts w:asciiTheme="minorBidi" w:eastAsia="Times New Roman" w:hAnsiTheme="minorBidi" w:cstheme="minorBidi"/>
                <w:szCs w:val="17"/>
              </w:rPr>
              <w:t>[RSG-35]</w:t>
            </w:r>
          </w:p>
        </w:tc>
        <w:tc>
          <w:tcPr>
            <w:tcW w:w="5670" w:type="dxa"/>
          </w:tcPr>
          <w:p w14:paraId="47F8A014"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A </w:t>
            </w:r>
            <w:r w:rsidRPr="00AD3BBA">
              <w:rPr>
                <w:rFonts w:ascii="Courier New" w:eastAsia="Times New Roman" w:hAnsi="Courier New" w:cs="Courier New"/>
                <w:szCs w:val="17"/>
              </w:rPr>
              <w:t>GET</w:t>
            </w:r>
            <w:r w:rsidRPr="00B85628">
              <w:rPr>
                <w:rFonts w:asciiTheme="minorBidi" w:eastAsia="Times New Roman" w:hAnsiTheme="minorBidi" w:cstheme="minorBidi"/>
                <w:szCs w:val="17"/>
              </w:rPr>
              <w:t xml:space="preserve"> request MUST be idempotent.</w:t>
            </w:r>
          </w:p>
        </w:tc>
        <w:tc>
          <w:tcPr>
            <w:tcW w:w="2515" w:type="dxa"/>
          </w:tcPr>
          <w:p w14:paraId="2821F835"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3E4E4420" w14:textId="77777777" w:rsidTr="00D35BA5">
        <w:tc>
          <w:tcPr>
            <w:tcW w:w="1075" w:type="dxa"/>
          </w:tcPr>
          <w:p w14:paraId="24421B63" w14:textId="77777777" w:rsidR="00C23ADF" w:rsidRPr="00B85628" w:rsidRDefault="00C23ADF" w:rsidP="00C23ADF">
            <w:pPr>
              <w:pStyle w:val="NormalWeb"/>
              <w:rPr>
                <w:rFonts w:asciiTheme="minorBidi" w:hAnsiTheme="minorBidi" w:cstheme="minorBidi"/>
                <w:szCs w:val="17"/>
              </w:rPr>
            </w:pPr>
            <w:r w:rsidRPr="00B85628">
              <w:rPr>
                <w:rFonts w:asciiTheme="minorBidi" w:eastAsia="Times New Roman" w:hAnsiTheme="minorBidi" w:cstheme="minorBidi"/>
                <w:szCs w:val="17"/>
              </w:rPr>
              <w:t>[RSG-3</w:t>
            </w:r>
            <w:r w:rsidR="005010BB" w:rsidRPr="00B85628">
              <w:rPr>
                <w:rFonts w:asciiTheme="minorBidi" w:eastAsia="Times New Roman" w:hAnsiTheme="minorBidi" w:cstheme="minorBidi"/>
                <w:szCs w:val="17"/>
              </w:rPr>
              <w:t>7</w:t>
            </w:r>
            <w:r w:rsidRPr="00B85628">
              <w:rPr>
                <w:rFonts w:asciiTheme="minorBidi" w:eastAsia="Times New Roman" w:hAnsiTheme="minorBidi" w:cstheme="minorBidi"/>
                <w:szCs w:val="17"/>
              </w:rPr>
              <w:t>]</w:t>
            </w:r>
          </w:p>
        </w:tc>
        <w:tc>
          <w:tcPr>
            <w:tcW w:w="5670" w:type="dxa"/>
          </w:tcPr>
          <w:p w14:paraId="17216EB2"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A </w:t>
            </w:r>
            <w:r w:rsidRPr="00AD3BBA">
              <w:rPr>
                <w:rFonts w:ascii="Courier New" w:eastAsia="Times New Roman" w:hAnsi="Courier New" w:cs="Courier New"/>
                <w:szCs w:val="17"/>
              </w:rPr>
              <w:t>HEAD</w:t>
            </w:r>
            <w:r w:rsidRPr="00B85628">
              <w:rPr>
                <w:rFonts w:asciiTheme="minorBidi" w:eastAsia="Times New Roman" w:hAnsiTheme="minorBidi" w:cstheme="minorBidi"/>
                <w:szCs w:val="17"/>
              </w:rPr>
              <w:t xml:space="preserve"> request MUST be idempotent.</w:t>
            </w:r>
          </w:p>
        </w:tc>
        <w:tc>
          <w:tcPr>
            <w:tcW w:w="2515" w:type="dxa"/>
          </w:tcPr>
          <w:p w14:paraId="78A0724F"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565109A2" w14:textId="77777777" w:rsidTr="00D35BA5">
        <w:tc>
          <w:tcPr>
            <w:tcW w:w="1075" w:type="dxa"/>
          </w:tcPr>
          <w:p w14:paraId="5B984A2D" w14:textId="77777777" w:rsidR="00C23ADF" w:rsidRPr="00B85628" w:rsidRDefault="00C23ADF" w:rsidP="00C23ADF">
            <w:pPr>
              <w:pStyle w:val="NormalWeb"/>
              <w:rPr>
                <w:rFonts w:asciiTheme="minorBidi" w:hAnsiTheme="minorBidi" w:cstheme="minorBidi"/>
                <w:szCs w:val="17"/>
              </w:rPr>
            </w:pPr>
            <w:r w:rsidRPr="00B85628">
              <w:rPr>
                <w:rFonts w:asciiTheme="minorBidi" w:eastAsia="Times New Roman" w:hAnsiTheme="minorBidi" w:cstheme="minorBidi"/>
                <w:szCs w:val="17"/>
              </w:rPr>
              <w:t>[RSG-</w:t>
            </w:r>
            <w:r w:rsidR="005010BB" w:rsidRPr="00B85628">
              <w:rPr>
                <w:rFonts w:asciiTheme="minorBidi" w:eastAsia="Times New Roman" w:hAnsiTheme="minorBidi" w:cstheme="minorBidi"/>
                <w:szCs w:val="17"/>
              </w:rPr>
              <w:t>39</w:t>
            </w:r>
            <w:r w:rsidRPr="00B85628">
              <w:rPr>
                <w:rFonts w:asciiTheme="minorBidi" w:eastAsia="Times New Roman" w:hAnsiTheme="minorBidi" w:cstheme="minorBidi"/>
                <w:szCs w:val="17"/>
              </w:rPr>
              <w:t>]</w:t>
            </w:r>
          </w:p>
        </w:tc>
        <w:tc>
          <w:tcPr>
            <w:tcW w:w="5670" w:type="dxa"/>
          </w:tcPr>
          <w:p w14:paraId="7C629648"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A </w:t>
            </w:r>
            <w:r w:rsidRPr="00AD3BBA">
              <w:rPr>
                <w:rFonts w:ascii="Courier New" w:eastAsia="Times New Roman" w:hAnsi="Courier New" w:cs="Courier New"/>
                <w:szCs w:val="17"/>
              </w:rPr>
              <w:t>POST</w:t>
            </w:r>
            <w:r w:rsidRPr="00B85628">
              <w:rPr>
                <w:rFonts w:asciiTheme="minorBidi" w:eastAsia="Times New Roman" w:hAnsiTheme="minorBidi" w:cstheme="minorBidi"/>
                <w:szCs w:val="17"/>
              </w:rPr>
              <w:t xml:space="preserve"> request MUST NOT be idempotent according to the IETF RFC 2616.</w:t>
            </w:r>
          </w:p>
        </w:tc>
        <w:tc>
          <w:tcPr>
            <w:tcW w:w="2515" w:type="dxa"/>
          </w:tcPr>
          <w:p w14:paraId="6D2C449C"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64FA986D" w14:textId="77777777" w:rsidTr="00D35BA5">
        <w:tc>
          <w:tcPr>
            <w:tcW w:w="1075" w:type="dxa"/>
          </w:tcPr>
          <w:p w14:paraId="7DEB7A84" w14:textId="77777777" w:rsidR="00C23ADF" w:rsidRPr="00B85628" w:rsidRDefault="00C23ADF" w:rsidP="00C23ADF">
            <w:pPr>
              <w:pStyle w:val="NormalWeb"/>
              <w:rPr>
                <w:rFonts w:asciiTheme="minorBidi" w:hAnsiTheme="minorBidi" w:cstheme="minorBidi"/>
                <w:szCs w:val="17"/>
              </w:rPr>
            </w:pPr>
            <w:r w:rsidRPr="00B85628">
              <w:rPr>
                <w:rFonts w:asciiTheme="minorBidi" w:hAnsiTheme="minorBidi" w:cstheme="minorBidi"/>
                <w:szCs w:val="17"/>
              </w:rPr>
              <w:t>[RSG-4</w:t>
            </w:r>
            <w:r w:rsidR="005010BB" w:rsidRPr="00B85628">
              <w:rPr>
                <w:rFonts w:asciiTheme="minorBidi" w:hAnsiTheme="minorBidi" w:cstheme="minorBidi"/>
                <w:szCs w:val="17"/>
              </w:rPr>
              <w:t>3</w:t>
            </w:r>
            <w:r w:rsidRPr="00B85628">
              <w:rPr>
                <w:rFonts w:asciiTheme="minorBidi" w:hAnsiTheme="minorBidi" w:cstheme="minorBidi"/>
                <w:szCs w:val="17"/>
              </w:rPr>
              <w:t>]</w:t>
            </w:r>
          </w:p>
        </w:tc>
        <w:tc>
          <w:tcPr>
            <w:tcW w:w="5670" w:type="dxa"/>
          </w:tcPr>
          <w:p w14:paraId="4DC82505" w14:textId="77777777" w:rsidR="00C23ADF" w:rsidRPr="00B85628" w:rsidRDefault="00C23ADF" w:rsidP="00C23ADF">
            <w:pPr>
              <w:spacing w:before="100" w:beforeAutospacing="1" w:after="100" w:afterAutospacing="1" w:line="276" w:lineRule="auto"/>
              <w:rPr>
                <w:rFonts w:asciiTheme="minorBidi" w:hAnsiTheme="minorBidi" w:cstheme="minorBidi"/>
                <w:szCs w:val="17"/>
              </w:rPr>
            </w:pPr>
            <w:r w:rsidRPr="00B85628">
              <w:rPr>
                <w:rFonts w:asciiTheme="minorBidi" w:hAnsiTheme="minorBidi" w:cstheme="minorBidi"/>
                <w:szCs w:val="17"/>
              </w:rPr>
              <w:t xml:space="preserve">A </w:t>
            </w:r>
            <w:r w:rsidRPr="00AD3BBA">
              <w:rPr>
                <w:rFonts w:ascii="Courier New" w:eastAsia="Times New Roman" w:hAnsi="Courier New" w:cs="Courier New"/>
                <w:szCs w:val="17"/>
              </w:rPr>
              <w:t>PUT</w:t>
            </w:r>
            <w:r w:rsidRPr="00B85628">
              <w:rPr>
                <w:rFonts w:asciiTheme="minorBidi" w:hAnsiTheme="minorBidi" w:cstheme="minorBidi"/>
                <w:szCs w:val="17"/>
              </w:rPr>
              <w:t xml:space="preserve"> request MUST be idempotent.</w:t>
            </w:r>
          </w:p>
        </w:tc>
        <w:tc>
          <w:tcPr>
            <w:tcW w:w="2515" w:type="dxa"/>
          </w:tcPr>
          <w:p w14:paraId="12410F74"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0726ECA0" w14:textId="77777777" w:rsidTr="00D35BA5">
        <w:tc>
          <w:tcPr>
            <w:tcW w:w="1075" w:type="dxa"/>
          </w:tcPr>
          <w:p w14:paraId="7CB66BC7" w14:textId="77777777" w:rsidR="00C23ADF" w:rsidRPr="00B85628" w:rsidRDefault="00C23ADF" w:rsidP="00C23ADF">
            <w:pPr>
              <w:pStyle w:val="NormalWeb"/>
              <w:rPr>
                <w:rFonts w:asciiTheme="minorBidi" w:hAnsiTheme="minorBidi" w:cstheme="minorBidi"/>
                <w:szCs w:val="17"/>
              </w:rPr>
            </w:pPr>
            <w:r w:rsidRPr="00B85628">
              <w:rPr>
                <w:rFonts w:asciiTheme="minorBidi" w:eastAsia="Times New Roman" w:hAnsiTheme="minorBidi" w:cstheme="minorBidi"/>
                <w:szCs w:val="17"/>
              </w:rPr>
              <w:t>[RSG-4</w:t>
            </w:r>
            <w:r w:rsidR="005010BB" w:rsidRPr="00B85628">
              <w:rPr>
                <w:rFonts w:asciiTheme="minorBidi" w:eastAsia="Times New Roman" w:hAnsiTheme="minorBidi" w:cstheme="minorBidi"/>
                <w:szCs w:val="17"/>
              </w:rPr>
              <w:t>4</w:t>
            </w:r>
            <w:r w:rsidRPr="00B85628">
              <w:rPr>
                <w:rFonts w:asciiTheme="minorBidi" w:eastAsia="Times New Roman" w:hAnsiTheme="minorBidi" w:cstheme="minorBidi"/>
                <w:szCs w:val="17"/>
              </w:rPr>
              <w:t>]</w:t>
            </w:r>
          </w:p>
        </w:tc>
        <w:tc>
          <w:tcPr>
            <w:tcW w:w="5670" w:type="dxa"/>
          </w:tcPr>
          <w:p w14:paraId="7D51BDDB"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If a resource is not found, </w:t>
            </w:r>
            <w:r w:rsidRPr="00AD3BBA">
              <w:rPr>
                <w:rFonts w:ascii="Courier New" w:eastAsia="Times New Roman" w:hAnsi="Courier New" w:cs="Courier New"/>
                <w:szCs w:val="17"/>
              </w:rPr>
              <w:t>PUT</w:t>
            </w:r>
            <w:r w:rsidRPr="00B85628">
              <w:rPr>
                <w:rFonts w:asciiTheme="minorBidi" w:eastAsia="Times New Roman" w:hAnsiTheme="minorBidi" w:cstheme="minorBidi"/>
                <w:szCs w:val="17"/>
              </w:rPr>
              <w:t xml:space="preserve"> MUST return the status code “</w:t>
            </w:r>
            <w:r w:rsidRPr="00AD3BBA">
              <w:rPr>
                <w:rFonts w:ascii="Courier New" w:eastAsia="Times New Roman" w:hAnsi="Courier New" w:cs="Courier New"/>
                <w:szCs w:val="17"/>
              </w:rPr>
              <w:t>404 Not Found</w:t>
            </w:r>
            <w:r w:rsidRPr="00B85628">
              <w:rPr>
                <w:rFonts w:asciiTheme="minorBidi" w:eastAsia="Times New Roman" w:hAnsiTheme="minorBidi" w:cstheme="minorBidi"/>
                <w:szCs w:val="17"/>
              </w:rPr>
              <w:t>”.</w:t>
            </w:r>
          </w:p>
        </w:tc>
        <w:tc>
          <w:tcPr>
            <w:tcW w:w="2515" w:type="dxa"/>
          </w:tcPr>
          <w:p w14:paraId="43ED7178"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0F031E60" w14:textId="77777777" w:rsidTr="00D35BA5">
        <w:tc>
          <w:tcPr>
            <w:tcW w:w="1075" w:type="dxa"/>
          </w:tcPr>
          <w:p w14:paraId="7B507C68" w14:textId="77777777" w:rsidR="00C23ADF" w:rsidRPr="00B85628" w:rsidRDefault="00C23ADF" w:rsidP="00C23ADF">
            <w:pPr>
              <w:pStyle w:val="NormalWeb"/>
              <w:rPr>
                <w:rFonts w:asciiTheme="minorBidi" w:hAnsiTheme="minorBidi" w:cstheme="minorBidi"/>
                <w:szCs w:val="17"/>
              </w:rPr>
            </w:pPr>
            <w:r w:rsidRPr="00B85628">
              <w:rPr>
                <w:rFonts w:asciiTheme="minorBidi" w:eastAsia="Times New Roman" w:hAnsiTheme="minorBidi" w:cstheme="minorBidi"/>
                <w:szCs w:val="17"/>
              </w:rPr>
              <w:t>[RSG-4</w:t>
            </w:r>
            <w:r w:rsidR="005010BB" w:rsidRPr="00B85628">
              <w:rPr>
                <w:rFonts w:asciiTheme="minorBidi" w:eastAsia="Times New Roman" w:hAnsiTheme="minorBidi" w:cstheme="minorBidi"/>
                <w:szCs w:val="17"/>
              </w:rPr>
              <w:t>5</w:t>
            </w:r>
            <w:r w:rsidRPr="00B85628">
              <w:rPr>
                <w:rFonts w:asciiTheme="minorBidi" w:eastAsia="Times New Roman" w:hAnsiTheme="minorBidi" w:cstheme="minorBidi"/>
                <w:szCs w:val="17"/>
              </w:rPr>
              <w:t>]</w:t>
            </w:r>
          </w:p>
        </w:tc>
        <w:tc>
          <w:tcPr>
            <w:tcW w:w="5670" w:type="dxa"/>
          </w:tcPr>
          <w:p w14:paraId="59C18A28"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If a resource is updated successfully, </w:t>
            </w:r>
            <w:r w:rsidRPr="00AD3BBA">
              <w:rPr>
                <w:rFonts w:ascii="Courier New" w:eastAsia="Times New Roman" w:hAnsi="Courier New" w:cs="Courier New"/>
                <w:szCs w:val="17"/>
              </w:rPr>
              <w:t>PUT</w:t>
            </w:r>
            <w:r w:rsidRPr="00B85628">
              <w:rPr>
                <w:rFonts w:asciiTheme="minorBidi" w:eastAsia="Times New Roman" w:hAnsiTheme="minorBidi" w:cstheme="minorBidi"/>
                <w:szCs w:val="17"/>
              </w:rPr>
              <w:t xml:space="preserve"> MUST return the status code “</w:t>
            </w:r>
            <w:r w:rsidRPr="00AD3BBA">
              <w:rPr>
                <w:rFonts w:ascii="Courier New" w:eastAsia="Times New Roman" w:hAnsi="Courier New" w:cs="Courier New"/>
                <w:szCs w:val="17"/>
              </w:rPr>
              <w:t>200 OK</w:t>
            </w:r>
            <w:r w:rsidRPr="00B85628">
              <w:rPr>
                <w:rFonts w:asciiTheme="minorBidi" w:eastAsia="Times New Roman" w:hAnsiTheme="minorBidi" w:cstheme="minorBidi"/>
                <w:szCs w:val="17"/>
              </w:rPr>
              <w:t>” if the updated resource is returned or a “</w:t>
            </w:r>
            <w:r w:rsidRPr="00AD3BBA">
              <w:rPr>
                <w:rFonts w:ascii="Courier New" w:eastAsia="Times New Roman" w:hAnsi="Courier New" w:cs="Courier New"/>
                <w:szCs w:val="17"/>
              </w:rPr>
              <w:t>204 No Content</w:t>
            </w:r>
            <w:r w:rsidRPr="00B85628">
              <w:rPr>
                <w:rFonts w:asciiTheme="minorBidi" w:eastAsia="Times New Roman" w:hAnsiTheme="minorBidi" w:cstheme="minorBidi"/>
                <w:szCs w:val="17"/>
              </w:rPr>
              <w:t>” if it is not returned.</w:t>
            </w:r>
          </w:p>
        </w:tc>
        <w:tc>
          <w:tcPr>
            <w:tcW w:w="2515" w:type="dxa"/>
          </w:tcPr>
          <w:p w14:paraId="70DDFB6B"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1FE42BB9" w14:textId="77777777" w:rsidTr="00D35BA5">
        <w:tc>
          <w:tcPr>
            <w:tcW w:w="1075" w:type="dxa"/>
          </w:tcPr>
          <w:p w14:paraId="05B10EF0" w14:textId="77777777" w:rsidR="00C23ADF" w:rsidRPr="00B85628" w:rsidRDefault="00C23ADF" w:rsidP="00C23ADF">
            <w:pPr>
              <w:pStyle w:val="NormalWeb"/>
              <w:rPr>
                <w:rFonts w:asciiTheme="minorBidi" w:hAnsiTheme="minorBidi" w:cstheme="minorBidi"/>
                <w:szCs w:val="17"/>
              </w:rPr>
            </w:pPr>
            <w:r w:rsidRPr="00B85628">
              <w:rPr>
                <w:rFonts w:asciiTheme="minorBidi" w:eastAsia="Times New Roman" w:hAnsiTheme="minorBidi" w:cstheme="minorBidi"/>
                <w:szCs w:val="17"/>
              </w:rPr>
              <w:t>[RSG-4</w:t>
            </w:r>
            <w:r w:rsidR="005010BB" w:rsidRPr="00B85628">
              <w:rPr>
                <w:rFonts w:asciiTheme="minorBidi" w:eastAsia="Times New Roman" w:hAnsiTheme="minorBidi" w:cstheme="minorBidi"/>
                <w:szCs w:val="17"/>
              </w:rPr>
              <w:t>6</w:t>
            </w:r>
            <w:r w:rsidRPr="00B85628">
              <w:rPr>
                <w:rFonts w:asciiTheme="minorBidi" w:eastAsia="Times New Roman" w:hAnsiTheme="minorBidi" w:cstheme="minorBidi"/>
                <w:szCs w:val="17"/>
              </w:rPr>
              <w:t>]</w:t>
            </w:r>
          </w:p>
        </w:tc>
        <w:tc>
          <w:tcPr>
            <w:tcW w:w="5670" w:type="dxa"/>
          </w:tcPr>
          <w:p w14:paraId="7496BA4B"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A </w:t>
            </w:r>
            <w:r w:rsidRPr="00AD3BBA">
              <w:rPr>
                <w:rFonts w:ascii="Courier New" w:eastAsia="Times New Roman" w:hAnsi="Courier New" w:cs="Courier New"/>
                <w:szCs w:val="17"/>
              </w:rPr>
              <w:t>PATCH</w:t>
            </w:r>
            <w:r w:rsidRPr="00B85628">
              <w:rPr>
                <w:rFonts w:asciiTheme="minorBidi" w:eastAsia="Times New Roman" w:hAnsiTheme="minorBidi" w:cstheme="minorBidi"/>
                <w:szCs w:val="17"/>
              </w:rPr>
              <w:t xml:space="preserve"> request MUST NOT be idempotent. </w:t>
            </w:r>
          </w:p>
        </w:tc>
        <w:tc>
          <w:tcPr>
            <w:tcW w:w="2515" w:type="dxa"/>
          </w:tcPr>
          <w:p w14:paraId="5575B66C"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44250316" w14:textId="77777777" w:rsidTr="00D35BA5">
        <w:tc>
          <w:tcPr>
            <w:tcW w:w="1075" w:type="dxa"/>
          </w:tcPr>
          <w:p w14:paraId="0F6E0D8F" w14:textId="77777777" w:rsidR="00C23ADF" w:rsidRPr="00B85628" w:rsidRDefault="00C23ADF" w:rsidP="00C23ADF">
            <w:pPr>
              <w:pStyle w:val="NormalWeb"/>
              <w:rPr>
                <w:rFonts w:asciiTheme="minorBidi" w:hAnsiTheme="minorBidi" w:cstheme="minorBidi"/>
                <w:szCs w:val="17"/>
              </w:rPr>
            </w:pPr>
            <w:r w:rsidRPr="00B85628">
              <w:rPr>
                <w:rFonts w:asciiTheme="minorBidi" w:eastAsia="Times New Roman" w:hAnsiTheme="minorBidi" w:cstheme="minorBidi"/>
                <w:szCs w:val="17"/>
              </w:rPr>
              <w:t>[RSG-4</w:t>
            </w:r>
            <w:r w:rsidR="005010BB" w:rsidRPr="00B85628">
              <w:rPr>
                <w:rFonts w:asciiTheme="minorBidi" w:eastAsia="Times New Roman" w:hAnsiTheme="minorBidi" w:cstheme="minorBidi"/>
                <w:szCs w:val="17"/>
              </w:rPr>
              <w:t>8</w:t>
            </w:r>
            <w:r w:rsidRPr="00B85628">
              <w:rPr>
                <w:rFonts w:asciiTheme="minorBidi" w:eastAsia="Times New Roman" w:hAnsiTheme="minorBidi" w:cstheme="minorBidi"/>
                <w:szCs w:val="17"/>
              </w:rPr>
              <w:t>]</w:t>
            </w:r>
          </w:p>
        </w:tc>
        <w:tc>
          <w:tcPr>
            <w:tcW w:w="5670" w:type="dxa"/>
          </w:tcPr>
          <w:p w14:paraId="0C0AE704"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If a resource is not found </w:t>
            </w:r>
            <w:r w:rsidRPr="00AD3BBA">
              <w:rPr>
                <w:rFonts w:ascii="Courier New" w:eastAsia="Times New Roman" w:hAnsi="Courier New" w:cs="Courier New"/>
                <w:szCs w:val="17"/>
              </w:rPr>
              <w:t>PATCH</w:t>
            </w:r>
            <w:r w:rsidRPr="00B85628">
              <w:rPr>
                <w:rFonts w:asciiTheme="minorBidi" w:eastAsia="Times New Roman" w:hAnsiTheme="minorBidi" w:cstheme="minorBidi"/>
                <w:szCs w:val="17"/>
              </w:rPr>
              <w:t xml:space="preserve"> MUST return the status code “</w:t>
            </w:r>
            <w:r w:rsidRPr="00E47331">
              <w:rPr>
                <w:rFonts w:ascii="Courier New" w:eastAsia="Times New Roman" w:hAnsi="Courier New" w:cs="Courier New"/>
                <w:szCs w:val="17"/>
              </w:rPr>
              <w:t>404 Not Found</w:t>
            </w:r>
            <w:r w:rsidRPr="00B85628">
              <w:rPr>
                <w:rFonts w:asciiTheme="minorBidi" w:eastAsia="Times New Roman" w:hAnsiTheme="minorBidi" w:cstheme="minorBidi"/>
                <w:szCs w:val="17"/>
              </w:rPr>
              <w:t>”.</w:t>
            </w:r>
          </w:p>
        </w:tc>
        <w:tc>
          <w:tcPr>
            <w:tcW w:w="2515" w:type="dxa"/>
          </w:tcPr>
          <w:p w14:paraId="194D438C"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469A06D7" w14:textId="77777777" w:rsidTr="00D35BA5">
        <w:tc>
          <w:tcPr>
            <w:tcW w:w="1075" w:type="dxa"/>
          </w:tcPr>
          <w:p w14:paraId="5AF449CB" w14:textId="77777777" w:rsidR="00C23ADF" w:rsidRPr="00B85628" w:rsidRDefault="00C23ADF" w:rsidP="00C23ADF">
            <w:pPr>
              <w:pStyle w:val="NormalWeb"/>
              <w:rPr>
                <w:rFonts w:asciiTheme="minorBidi" w:hAnsiTheme="minorBidi" w:cstheme="minorBidi"/>
                <w:szCs w:val="17"/>
              </w:rPr>
            </w:pPr>
            <w:r w:rsidRPr="00B85628">
              <w:rPr>
                <w:rFonts w:asciiTheme="minorBidi" w:eastAsia="Times New Roman" w:hAnsiTheme="minorBidi" w:cstheme="minorBidi"/>
                <w:szCs w:val="17"/>
              </w:rPr>
              <w:t>[RSG-5</w:t>
            </w:r>
            <w:r w:rsidR="00A4485B" w:rsidRPr="00B85628">
              <w:rPr>
                <w:rFonts w:asciiTheme="minorBidi" w:eastAsia="Times New Roman" w:hAnsiTheme="minorBidi" w:cstheme="minorBidi"/>
                <w:szCs w:val="17"/>
              </w:rPr>
              <w:t>0</w:t>
            </w:r>
            <w:r w:rsidRPr="00B85628">
              <w:rPr>
                <w:rFonts w:asciiTheme="minorBidi" w:eastAsia="Times New Roman" w:hAnsiTheme="minorBidi" w:cstheme="minorBidi"/>
                <w:szCs w:val="17"/>
              </w:rPr>
              <w:t>]</w:t>
            </w:r>
          </w:p>
        </w:tc>
        <w:tc>
          <w:tcPr>
            <w:tcW w:w="5670" w:type="dxa"/>
          </w:tcPr>
          <w:p w14:paraId="68BFD2AD"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A </w:t>
            </w:r>
            <w:r w:rsidRPr="00E47331">
              <w:rPr>
                <w:rFonts w:ascii="Courier New" w:eastAsia="Times New Roman" w:hAnsi="Courier New" w:cs="Courier New"/>
                <w:szCs w:val="17"/>
              </w:rPr>
              <w:t>DELETE</w:t>
            </w:r>
            <w:r w:rsidRPr="00B85628">
              <w:rPr>
                <w:rFonts w:asciiTheme="minorBidi" w:eastAsia="Times New Roman" w:hAnsiTheme="minorBidi" w:cstheme="minorBidi"/>
                <w:szCs w:val="17"/>
              </w:rPr>
              <w:t xml:space="preserve"> request MUST NOT be idempotent.</w:t>
            </w:r>
          </w:p>
        </w:tc>
        <w:tc>
          <w:tcPr>
            <w:tcW w:w="2515" w:type="dxa"/>
          </w:tcPr>
          <w:p w14:paraId="22022033"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6FD6C193" w14:textId="77777777" w:rsidTr="00D35BA5">
        <w:tc>
          <w:tcPr>
            <w:tcW w:w="1075" w:type="dxa"/>
          </w:tcPr>
          <w:p w14:paraId="1E05366E" w14:textId="77777777" w:rsidR="00C23ADF" w:rsidRPr="00B85628" w:rsidRDefault="00C23ADF" w:rsidP="00C23ADF">
            <w:pPr>
              <w:pStyle w:val="NormalWeb"/>
              <w:rPr>
                <w:rFonts w:asciiTheme="minorBidi" w:hAnsiTheme="minorBidi" w:cstheme="minorBidi"/>
                <w:szCs w:val="17"/>
              </w:rPr>
            </w:pPr>
            <w:r w:rsidRPr="00B85628">
              <w:rPr>
                <w:rFonts w:asciiTheme="minorBidi" w:eastAsia="Times New Roman" w:hAnsiTheme="minorBidi" w:cstheme="minorBidi"/>
                <w:szCs w:val="17"/>
              </w:rPr>
              <w:t>[RSG-5</w:t>
            </w:r>
            <w:r w:rsidR="00A4485B" w:rsidRPr="00B85628">
              <w:rPr>
                <w:rFonts w:asciiTheme="minorBidi" w:eastAsia="Times New Roman" w:hAnsiTheme="minorBidi" w:cstheme="minorBidi"/>
                <w:szCs w:val="17"/>
              </w:rPr>
              <w:t>1</w:t>
            </w:r>
            <w:r w:rsidRPr="00B85628">
              <w:rPr>
                <w:rFonts w:asciiTheme="minorBidi" w:eastAsia="Times New Roman" w:hAnsiTheme="minorBidi" w:cstheme="minorBidi"/>
                <w:szCs w:val="17"/>
              </w:rPr>
              <w:t>]</w:t>
            </w:r>
          </w:p>
        </w:tc>
        <w:tc>
          <w:tcPr>
            <w:tcW w:w="5670" w:type="dxa"/>
          </w:tcPr>
          <w:p w14:paraId="4905E903"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If a resource is not found, </w:t>
            </w:r>
            <w:r w:rsidRPr="00E47331">
              <w:rPr>
                <w:rFonts w:ascii="Courier New" w:eastAsia="Times New Roman" w:hAnsi="Courier New" w:cs="Courier New"/>
                <w:szCs w:val="17"/>
              </w:rPr>
              <w:t>DELETE</w:t>
            </w:r>
            <w:r w:rsidRPr="00B85628">
              <w:rPr>
                <w:rFonts w:asciiTheme="minorBidi" w:eastAsia="Times New Roman" w:hAnsiTheme="minorBidi" w:cstheme="minorBidi"/>
                <w:szCs w:val="17"/>
              </w:rPr>
              <w:t xml:space="preserve"> MUST return the status code “404 Not Found”.</w:t>
            </w:r>
          </w:p>
        </w:tc>
        <w:tc>
          <w:tcPr>
            <w:tcW w:w="2515" w:type="dxa"/>
          </w:tcPr>
          <w:p w14:paraId="02C8E3C5"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1A0AB75A" w14:textId="77777777" w:rsidTr="00D35BA5">
        <w:tc>
          <w:tcPr>
            <w:tcW w:w="1075" w:type="dxa"/>
          </w:tcPr>
          <w:p w14:paraId="1CCD0969" w14:textId="77777777" w:rsidR="00C23ADF" w:rsidRPr="00B85628" w:rsidRDefault="00C23ADF" w:rsidP="00C23ADF">
            <w:pPr>
              <w:pStyle w:val="NormalWeb"/>
              <w:rPr>
                <w:rFonts w:asciiTheme="minorBidi" w:hAnsiTheme="minorBidi" w:cstheme="minorBidi"/>
                <w:szCs w:val="17"/>
              </w:rPr>
            </w:pPr>
            <w:r w:rsidRPr="00B85628">
              <w:rPr>
                <w:rFonts w:asciiTheme="minorBidi" w:eastAsia="Times New Roman" w:hAnsiTheme="minorBidi" w:cstheme="minorBidi"/>
                <w:szCs w:val="17"/>
              </w:rPr>
              <w:t>[RSG-5</w:t>
            </w:r>
            <w:r w:rsidR="00A4485B" w:rsidRPr="00B85628">
              <w:rPr>
                <w:rFonts w:asciiTheme="minorBidi" w:eastAsia="Times New Roman" w:hAnsiTheme="minorBidi" w:cstheme="minorBidi"/>
                <w:szCs w:val="17"/>
              </w:rPr>
              <w:t>2</w:t>
            </w:r>
            <w:r w:rsidRPr="00B85628">
              <w:rPr>
                <w:rFonts w:asciiTheme="minorBidi" w:eastAsia="Times New Roman" w:hAnsiTheme="minorBidi" w:cstheme="minorBidi"/>
                <w:szCs w:val="17"/>
              </w:rPr>
              <w:t>]</w:t>
            </w:r>
          </w:p>
        </w:tc>
        <w:tc>
          <w:tcPr>
            <w:tcW w:w="5670" w:type="dxa"/>
          </w:tcPr>
          <w:p w14:paraId="00EEC602" w14:textId="77777777" w:rsidR="00C23ADF" w:rsidRPr="00B85628" w:rsidRDefault="00C23ADF" w:rsidP="00E47331">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If a resource is deleted successfully, </w:t>
            </w:r>
            <w:r w:rsidRPr="00E47331">
              <w:rPr>
                <w:rFonts w:ascii="Courier New" w:eastAsia="Times New Roman" w:hAnsi="Courier New" w:cs="Courier New"/>
                <w:szCs w:val="17"/>
              </w:rPr>
              <w:t>DELETE</w:t>
            </w:r>
            <w:r w:rsidRPr="00B85628">
              <w:rPr>
                <w:rFonts w:asciiTheme="minorBidi" w:eastAsia="Times New Roman" w:hAnsiTheme="minorBidi" w:cstheme="minorBidi"/>
                <w:szCs w:val="17"/>
              </w:rPr>
              <w:t xml:space="preserve"> MUST return the status “</w:t>
            </w:r>
            <w:r w:rsidRPr="00E47331">
              <w:rPr>
                <w:rFonts w:ascii="Courier New" w:eastAsia="Times New Roman" w:hAnsi="Courier New" w:cs="Courier New"/>
                <w:szCs w:val="17"/>
              </w:rPr>
              <w:t>200 OK</w:t>
            </w:r>
            <w:r w:rsidRPr="00B85628">
              <w:rPr>
                <w:rFonts w:asciiTheme="minorBidi" w:eastAsia="Times New Roman" w:hAnsiTheme="minorBidi" w:cstheme="minorBidi"/>
                <w:szCs w:val="17"/>
              </w:rPr>
              <w:t>” if the deleted resource is returned or “</w:t>
            </w:r>
            <w:r w:rsidRPr="00E47331">
              <w:rPr>
                <w:rFonts w:ascii="Courier New" w:eastAsia="Times New Roman" w:hAnsi="Courier New" w:cs="Courier New"/>
                <w:szCs w:val="17"/>
              </w:rPr>
              <w:t>204 No Content</w:t>
            </w:r>
            <w:r w:rsidRPr="00B85628">
              <w:rPr>
                <w:rFonts w:asciiTheme="minorBidi" w:eastAsia="Times New Roman" w:hAnsiTheme="minorBidi" w:cstheme="minorBidi"/>
                <w:szCs w:val="17"/>
              </w:rPr>
              <w:t>” if it is not returned.</w:t>
            </w:r>
          </w:p>
        </w:tc>
        <w:tc>
          <w:tcPr>
            <w:tcW w:w="2515" w:type="dxa"/>
          </w:tcPr>
          <w:p w14:paraId="632EEB6E"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43E8EEA1" w14:textId="77777777" w:rsidTr="00D35BA5">
        <w:tc>
          <w:tcPr>
            <w:tcW w:w="1075" w:type="dxa"/>
          </w:tcPr>
          <w:p w14:paraId="2828B537" w14:textId="77777777" w:rsidR="00C23ADF" w:rsidRPr="00B85628" w:rsidRDefault="00C23ADF" w:rsidP="00C23ADF">
            <w:pPr>
              <w:pStyle w:val="NormalWeb"/>
              <w:rPr>
                <w:rFonts w:asciiTheme="minorBidi" w:hAnsiTheme="minorBidi" w:cstheme="minorBidi"/>
                <w:szCs w:val="17"/>
              </w:rPr>
            </w:pPr>
            <w:r w:rsidRPr="00B85628">
              <w:rPr>
                <w:rFonts w:asciiTheme="minorBidi" w:hAnsiTheme="minorBidi" w:cstheme="minorBidi"/>
                <w:szCs w:val="17"/>
              </w:rPr>
              <w:t>[</w:t>
            </w:r>
            <w:r w:rsidRPr="00B85628">
              <w:rPr>
                <w:rFonts w:asciiTheme="minorBidi" w:eastAsia="Times New Roman" w:hAnsiTheme="minorBidi" w:cstheme="minorBidi"/>
                <w:szCs w:val="17"/>
              </w:rPr>
              <w:t>RSG-5</w:t>
            </w:r>
            <w:r w:rsidR="00A4485B" w:rsidRPr="00B85628">
              <w:rPr>
                <w:rFonts w:asciiTheme="minorBidi" w:eastAsia="Times New Roman" w:hAnsiTheme="minorBidi" w:cstheme="minorBidi"/>
                <w:szCs w:val="17"/>
              </w:rPr>
              <w:t>3</w:t>
            </w:r>
            <w:r w:rsidRPr="00B85628">
              <w:rPr>
                <w:rFonts w:asciiTheme="minorBidi" w:eastAsia="Times New Roman" w:hAnsiTheme="minorBidi" w:cstheme="minorBidi"/>
                <w:szCs w:val="17"/>
              </w:rPr>
              <w:t>]</w:t>
            </w:r>
          </w:p>
        </w:tc>
        <w:tc>
          <w:tcPr>
            <w:tcW w:w="5670" w:type="dxa"/>
          </w:tcPr>
          <w:p w14:paraId="3CBCB754" w14:textId="77777777" w:rsidR="00C23ADF" w:rsidRPr="00B85628" w:rsidRDefault="00C23ADF" w:rsidP="00C23ADF">
            <w:pPr>
              <w:pStyle w:val="NormalWeb"/>
              <w:spacing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The final recipient is either the origin server or the first proxy or gateway to receive a Max-Forwards value of zero in the request. A </w:t>
            </w:r>
            <w:r w:rsidRPr="00E47331">
              <w:rPr>
                <w:rFonts w:ascii="Courier New" w:eastAsia="Times New Roman" w:hAnsi="Courier New" w:cs="Courier New"/>
                <w:szCs w:val="17"/>
              </w:rPr>
              <w:t>TRACE</w:t>
            </w:r>
            <w:r w:rsidRPr="00B85628">
              <w:rPr>
                <w:rFonts w:asciiTheme="minorBidi" w:eastAsia="Times New Roman" w:hAnsiTheme="minorBidi" w:cstheme="minorBidi"/>
                <w:szCs w:val="17"/>
              </w:rPr>
              <w:t xml:space="preserve"> request MUST NOT include a body.</w:t>
            </w:r>
          </w:p>
        </w:tc>
        <w:tc>
          <w:tcPr>
            <w:tcW w:w="2515" w:type="dxa"/>
          </w:tcPr>
          <w:p w14:paraId="2ED1DBC5"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1E4D4FB7" w14:textId="77777777" w:rsidTr="00D35BA5">
        <w:tc>
          <w:tcPr>
            <w:tcW w:w="1075" w:type="dxa"/>
          </w:tcPr>
          <w:p w14:paraId="5A177D10" w14:textId="77777777" w:rsidR="00C23ADF" w:rsidRPr="00B85628" w:rsidRDefault="00C23ADF" w:rsidP="00C23ADF">
            <w:pPr>
              <w:pStyle w:val="NormalWeb"/>
              <w:rPr>
                <w:rFonts w:asciiTheme="minorBidi" w:hAnsiTheme="minorBidi" w:cstheme="minorBidi"/>
                <w:szCs w:val="17"/>
              </w:rPr>
            </w:pPr>
            <w:r w:rsidRPr="00B85628">
              <w:rPr>
                <w:rFonts w:asciiTheme="minorBidi" w:hAnsiTheme="minorBidi" w:cstheme="minorBidi"/>
                <w:szCs w:val="17"/>
              </w:rPr>
              <w:t>[</w:t>
            </w:r>
            <w:r w:rsidRPr="00B85628">
              <w:rPr>
                <w:rFonts w:asciiTheme="minorBidi" w:eastAsia="Times New Roman" w:hAnsiTheme="minorBidi" w:cstheme="minorBidi"/>
                <w:szCs w:val="17"/>
              </w:rPr>
              <w:t>RSG</w:t>
            </w:r>
            <w:r w:rsidRPr="00B85628">
              <w:rPr>
                <w:rFonts w:asciiTheme="minorBidi" w:hAnsiTheme="minorBidi" w:cstheme="minorBidi"/>
                <w:szCs w:val="17"/>
              </w:rPr>
              <w:t>-5</w:t>
            </w:r>
            <w:r w:rsidR="00A4485B" w:rsidRPr="00B85628">
              <w:rPr>
                <w:rFonts w:asciiTheme="minorBidi" w:hAnsiTheme="minorBidi" w:cstheme="minorBidi"/>
                <w:szCs w:val="17"/>
              </w:rPr>
              <w:t>4</w:t>
            </w:r>
            <w:r w:rsidRPr="00B85628">
              <w:rPr>
                <w:rFonts w:asciiTheme="minorBidi" w:hAnsiTheme="minorBidi" w:cstheme="minorBidi"/>
                <w:szCs w:val="17"/>
              </w:rPr>
              <w:t>]</w:t>
            </w:r>
          </w:p>
        </w:tc>
        <w:tc>
          <w:tcPr>
            <w:tcW w:w="5670" w:type="dxa"/>
          </w:tcPr>
          <w:p w14:paraId="5225C234" w14:textId="77777777" w:rsidR="00C23ADF" w:rsidRPr="00B85628" w:rsidRDefault="00C23ADF" w:rsidP="00C23ADF">
            <w:pPr>
              <w:pStyle w:val="NormalWeb"/>
              <w:spacing w:line="276" w:lineRule="auto"/>
              <w:rPr>
                <w:rFonts w:asciiTheme="minorBidi" w:hAnsiTheme="minorBidi" w:cstheme="minorBidi"/>
                <w:szCs w:val="17"/>
              </w:rPr>
            </w:pPr>
            <w:r w:rsidRPr="00B85628">
              <w:rPr>
                <w:rFonts w:asciiTheme="minorBidi" w:hAnsiTheme="minorBidi" w:cstheme="minorBidi"/>
                <w:szCs w:val="17"/>
              </w:rPr>
              <w:t xml:space="preserve">A </w:t>
            </w:r>
            <w:r w:rsidRPr="00E47331">
              <w:rPr>
                <w:rFonts w:ascii="Courier New" w:eastAsia="Times New Roman" w:hAnsi="Courier New" w:cs="Courier New"/>
                <w:szCs w:val="17"/>
              </w:rPr>
              <w:t>TRACE</w:t>
            </w:r>
            <w:r w:rsidRPr="00B85628">
              <w:rPr>
                <w:rFonts w:asciiTheme="minorBidi" w:hAnsiTheme="minorBidi" w:cstheme="minorBidi"/>
                <w:szCs w:val="17"/>
              </w:rPr>
              <w:t xml:space="preserve"> request MUST NOT be idempotent.</w:t>
            </w:r>
          </w:p>
        </w:tc>
        <w:tc>
          <w:tcPr>
            <w:tcW w:w="2515" w:type="dxa"/>
          </w:tcPr>
          <w:p w14:paraId="0D98143E"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6FEF2539" w14:textId="77777777" w:rsidTr="00D35BA5">
        <w:tc>
          <w:tcPr>
            <w:tcW w:w="1075" w:type="dxa"/>
          </w:tcPr>
          <w:p w14:paraId="16F7D402" w14:textId="77777777" w:rsidR="00C23ADF" w:rsidRPr="00B85628" w:rsidRDefault="00C23ADF">
            <w:pPr>
              <w:pStyle w:val="NormalWeb"/>
              <w:rPr>
                <w:rFonts w:asciiTheme="minorBidi" w:hAnsiTheme="minorBidi" w:cstheme="minorBidi"/>
                <w:szCs w:val="17"/>
              </w:rPr>
            </w:pPr>
            <w:r w:rsidRPr="00B85628">
              <w:rPr>
                <w:rFonts w:asciiTheme="minorBidi" w:hAnsiTheme="minorBidi" w:cstheme="minorBidi"/>
                <w:szCs w:val="17"/>
              </w:rPr>
              <w:t>[</w:t>
            </w:r>
            <w:r w:rsidRPr="00B85628">
              <w:rPr>
                <w:rFonts w:asciiTheme="minorBidi" w:eastAsia="Times New Roman" w:hAnsiTheme="minorBidi" w:cstheme="minorBidi"/>
                <w:szCs w:val="17"/>
              </w:rPr>
              <w:t>RSG</w:t>
            </w:r>
            <w:r w:rsidRPr="00B85628">
              <w:rPr>
                <w:rFonts w:asciiTheme="minorBidi" w:hAnsiTheme="minorBidi" w:cstheme="minorBidi"/>
                <w:szCs w:val="17"/>
              </w:rPr>
              <w:t>-5</w:t>
            </w:r>
            <w:r w:rsidR="00A4485B" w:rsidRPr="00B85628">
              <w:rPr>
                <w:rFonts w:asciiTheme="minorBidi" w:hAnsiTheme="minorBidi" w:cstheme="minorBidi"/>
                <w:szCs w:val="17"/>
              </w:rPr>
              <w:t>5</w:t>
            </w:r>
            <w:r w:rsidRPr="00B85628">
              <w:rPr>
                <w:rFonts w:asciiTheme="minorBidi" w:hAnsiTheme="minorBidi" w:cstheme="minorBidi"/>
                <w:szCs w:val="17"/>
              </w:rPr>
              <w:t>]</w:t>
            </w:r>
          </w:p>
        </w:tc>
        <w:tc>
          <w:tcPr>
            <w:tcW w:w="5670" w:type="dxa"/>
          </w:tcPr>
          <w:p w14:paraId="3C8D10DE" w14:textId="77777777" w:rsidR="00C23ADF" w:rsidRPr="00B85628" w:rsidRDefault="00C23ADF" w:rsidP="00C23ADF">
            <w:pPr>
              <w:pStyle w:val="NormalWeb"/>
              <w:spacing w:line="276" w:lineRule="auto"/>
              <w:rPr>
                <w:rFonts w:asciiTheme="minorBidi" w:hAnsiTheme="minorBidi" w:cstheme="minorBidi"/>
                <w:szCs w:val="17"/>
              </w:rPr>
            </w:pPr>
            <w:r w:rsidRPr="00B85628">
              <w:rPr>
                <w:rFonts w:asciiTheme="minorBidi" w:hAnsiTheme="minorBidi" w:cstheme="minorBidi"/>
                <w:szCs w:val="17"/>
              </w:rPr>
              <w:t xml:space="preserve">The value of the </w:t>
            </w:r>
            <w:r w:rsidRPr="00E47331">
              <w:rPr>
                <w:rFonts w:ascii="Courier New" w:eastAsia="Times New Roman" w:hAnsi="Courier New" w:cs="Courier New"/>
                <w:szCs w:val="17"/>
              </w:rPr>
              <w:t>Via</w:t>
            </w:r>
            <w:r w:rsidRPr="00B85628">
              <w:rPr>
                <w:rFonts w:asciiTheme="minorBidi" w:hAnsiTheme="minorBidi" w:cstheme="minorBidi"/>
                <w:szCs w:val="17"/>
              </w:rPr>
              <w:t xml:space="preserve"> HTTP header field MUST act to track the request chain. </w:t>
            </w:r>
          </w:p>
        </w:tc>
        <w:tc>
          <w:tcPr>
            <w:tcW w:w="2515" w:type="dxa"/>
          </w:tcPr>
          <w:p w14:paraId="0ACCDAB6"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76FFF551" w14:textId="77777777" w:rsidTr="00D35BA5">
        <w:tc>
          <w:tcPr>
            <w:tcW w:w="1075" w:type="dxa"/>
          </w:tcPr>
          <w:p w14:paraId="4473E2E2" w14:textId="77777777" w:rsidR="00C23ADF" w:rsidRPr="00B85628" w:rsidRDefault="00C23ADF" w:rsidP="00C23ADF">
            <w:pPr>
              <w:pStyle w:val="NormalWeb"/>
              <w:rPr>
                <w:rFonts w:asciiTheme="minorBidi" w:hAnsiTheme="minorBidi" w:cstheme="minorBidi"/>
                <w:szCs w:val="17"/>
              </w:rPr>
            </w:pPr>
            <w:r w:rsidRPr="00B85628">
              <w:rPr>
                <w:rFonts w:asciiTheme="minorBidi" w:hAnsiTheme="minorBidi" w:cstheme="minorBidi"/>
                <w:szCs w:val="17"/>
              </w:rPr>
              <w:t>[</w:t>
            </w:r>
            <w:r w:rsidRPr="00B85628">
              <w:rPr>
                <w:rFonts w:asciiTheme="minorBidi" w:eastAsia="Times New Roman" w:hAnsiTheme="minorBidi" w:cstheme="minorBidi"/>
                <w:szCs w:val="17"/>
              </w:rPr>
              <w:t>RSG</w:t>
            </w:r>
            <w:r w:rsidRPr="00B85628">
              <w:rPr>
                <w:rFonts w:asciiTheme="minorBidi" w:hAnsiTheme="minorBidi" w:cstheme="minorBidi"/>
                <w:szCs w:val="17"/>
              </w:rPr>
              <w:t>-5</w:t>
            </w:r>
            <w:r w:rsidR="00A4485B" w:rsidRPr="00B85628">
              <w:rPr>
                <w:rFonts w:asciiTheme="minorBidi" w:hAnsiTheme="minorBidi" w:cstheme="minorBidi"/>
                <w:szCs w:val="17"/>
              </w:rPr>
              <w:t>6</w:t>
            </w:r>
            <w:r w:rsidRPr="00B85628">
              <w:rPr>
                <w:rFonts w:asciiTheme="minorBidi" w:hAnsiTheme="minorBidi" w:cstheme="minorBidi"/>
                <w:szCs w:val="17"/>
              </w:rPr>
              <w:t>]</w:t>
            </w:r>
          </w:p>
        </w:tc>
        <w:tc>
          <w:tcPr>
            <w:tcW w:w="5670" w:type="dxa"/>
          </w:tcPr>
          <w:p w14:paraId="2CD3D696" w14:textId="77777777" w:rsidR="00C23ADF" w:rsidRPr="00B85628" w:rsidRDefault="00C23ADF" w:rsidP="00C23ADF">
            <w:pPr>
              <w:pStyle w:val="NormalWeb"/>
              <w:spacing w:line="276" w:lineRule="auto"/>
              <w:rPr>
                <w:rFonts w:asciiTheme="minorBidi" w:hAnsiTheme="minorBidi" w:cstheme="minorBidi"/>
                <w:szCs w:val="17"/>
              </w:rPr>
            </w:pPr>
            <w:r w:rsidRPr="00B85628">
              <w:rPr>
                <w:rFonts w:asciiTheme="minorBidi" w:hAnsiTheme="minorBidi" w:cstheme="minorBidi"/>
                <w:szCs w:val="17"/>
              </w:rPr>
              <w:t>The Max-Forwards HTTP header field MUST be used to allow the client to limit the length of the request chain.</w:t>
            </w:r>
          </w:p>
        </w:tc>
        <w:tc>
          <w:tcPr>
            <w:tcW w:w="2515" w:type="dxa"/>
          </w:tcPr>
          <w:p w14:paraId="55DC1434"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70DEB623" w14:textId="77777777" w:rsidTr="00D35BA5">
        <w:tc>
          <w:tcPr>
            <w:tcW w:w="1075" w:type="dxa"/>
          </w:tcPr>
          <w:p w14:paraId="547309E1" w14:textId="77777777" w:rsidR="00C23ADF" w:rsidRPr="00B85628" w:rsidRDefault="00C23ADF" w:rsidP="00C23ADF">
            <w:pPr>
              <w:pStyle w:val="NormalWeb"/>
              <w:rPr>
                <w:rFonts w:asciiTheme="minorBidi" w:hAnsiTheme="minorBidi" w:cstheme="minorBidi"/>
                <w:szCs w:val="17"/>
              </w:rPr>
            </w:pPr>
            <w:r w:rsidRPr="00B85628">
              <w:rPr>
                <w:rFonts w:asciiTheme="minorBidi" w:hAnsiTheme="minorBidi" w:cstheme="minorBidi"/>
                <w:szCs w:val="17"/>
              </w:rPr>
              <w:t>[</w:t>
            </w:r>
            <w:r w:rsidRPr="00B85628">
              <w:rPr>
                <w:rFonts w:asciiTheme="minorBidi" w:eastAsia="Times New Roman" w:hAnsiTheme="minorBidi" w:cstheme="minorBidi"/>
                <w:szCs w:val="17"/>
              </w:rPr>
              <w:t>RSG</w:t>
            </w:r>
            <w:r w:rsidRPr="00B85628">
              <w:rPr>
                <w:rFonts w:asciiTheme="minorBidi" w:hAnsiTheme="minorBidi" w:cstheme="minorBidi"/>
                <w:szCs w:val="17"/>
              </w:rPr>
              <w:t>-5</w:t>
            </w:r>
            <w:r w:rsidR="00A4485B" w:rsidRPr="00B85628">
              <w:rPr>
                <w:rFonts w:asciiTheme="minorBidi" w:hAnsiTheme="minorBidi" w:cstheme="minorBidi"/>
                <w:szCs w:val="17"/>
              </w:rPr>
              <w:t>8</w:t>
            </w:r>
            <w:r w:rsidRPr="00B85628">
              <w:rPr>
                <w:rFonts w:asciiTheme="minorBidi" w:hAnsiTheme="minorBidi" w:cstheme="minorBidi"/>
                <w:szCs w:val="17"/>
              </w:rPr>
              <w:t>]</w:t>
            </w:r>
          </w:p>
        </w:tc>
        <w:tc>
          <w:tcPr>
            <w:tcW w:w="5670" w:type="dxa"/>
          </w:tcPr>
          <w:p w14:paraId="5C4ED47A" w14:textId="77777777" w:rsidR="00C23ADF" w:rsidRPr="00B85628" w:rsidRDefault="00C23ADF" w:rsidP="00C23ADF">
            <w:pPr>
              <w:pStyle w:val="NormalWeb"/>
              <w:spacing w:line="276" w:lineRule="auto"/>
              <w:rPr>
                <w:rFonts w:asciiTheme="minorBidi" w:hAnsiTheme="minorBidi" w:cstheme="minorBidi"/>
                <w:szCs w:val="17"/>
              </w:rPr>
            </w:pPr>
            <w:r w:rsidRPr="00B85628">
              <w:rPr>
                <w:rFonts w:asciiTheme="minorBidi" w:hAnsiTheme="minorBidi" w:cstheme="minorBidi"/>
                <w:szCs w:val="17"/>
              </w:rPr>
              <w:t xml:space="preserve">Responses to </w:t>
            </w:r>
            <w:r w:rsidRPr="00E47331">
              <w:rPr>
                <w:rFonts w:ascii="Courier New" w:eastAsia="Times New Roman" w:hAnsi="Courier New" w:cs="Courier New"/>
                <w:szCs w:val="17"/>
              </w:rPr>
              <w:t>TRACE</w:t>
            </w:r>
            <w:r w:rsidRPr="00B85628">
              <w:rPr>
                <w:rFonts w:asciiTheme="minorBidi" w:hAnsiTheme="minorBidi" w:cstheme="minorBidi"/>
                <w:szCs w:val="17"/>
              </w:rPr>
              <w:t xml:space="preserve"> MUST NOT be cached.</w:t>
            </w:r>
          </w:p>
        </w:tc>
        <w:tc>
          <w:tcPr>
            <w:tcW w:w="2515" w:type="dxa"/>
          </w:tcPr>
          <w:p w14:paraId="573A410F"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327D3886" w14:textId="77777777" w:rsidTr="00D35BA5">
        <w:tc>
          <w:tcPr>
            <w:tcW w:w="1075" w:type="dxa"/>
          </w:tcPr>
          <w:p w14:paraId="2AFE46D1" w14:textId="77777777" w:rsidR="00C23ADF" w:rsidRPr="00B85628" w:rsidRDefault="00C23ADF" w:rsidP="00C23ADF">
            <w:pPr>
              <w:pStyle w:val="NormalWeb"/>
              <w:rPr>
                <w:rFonts w:asciiTheme="minorBidi" w:hAnsiTheme="minorBidi" w:cstheme="minorBidi"/>
                <w:szCs w:val="17"/>
              </w:rPr>
            </w:pPr>
            <w:r w:rsidRPr="00B85628">
              <w:rPr>
                <w:rFonts w:asciiTheme="minorBidi" w:eastAsia="Times New Roman" w:hAnsiTheme="minorBidi" w:cstheme="minorBidi"/>
                <w:szCs w:val="17"/>
              </w:rPr>
              <w:t>[RSG-6</w:t>
            </w:r>
            <w:r w:rsidR="00A4485B" w:rsidRPr="00B85628">
              <w:rPr>
                <w:rFonts w:asciiTheme="minorBidi" w:eastAsia="Times New Roman" w:hAnsiTheme="minorBidi" w:cstheme="minorBidi"/>
                <w:szCs w:val="17"/>
              </w:rPr>
              <w:t>0</w:t>
            </w:r>
            <w:r w:rsidRPr="00B85628">
              <w:rPr>
                <w:rFonts w:asciiTheme="minorBidi" w:eastAsia="Times New Roman" w:hAnsiTheme="minorBidi" w:cstheme="minorBidi"/>
                <w:szCs w:val="17"/>
              </w:rPr>
              <w:t>]</w:t>
            </w:r>
          </w:p>
        </w:tc>
        <w:tc>
          <w:tcPr>
            <w:tcW w:w="5670" w:type="dxa"/>
          </w:tcPr>
          <w:p w14:paraId="77EF7B31" w14:textId="77777777" w:rsidR="00C23ADF" w:rsidRPr="00B85628" w:rsidRDefault="00C23ADF" w:rsidP="00E47331">
            <w:pPr>
              <w:pStyle w:val="NormalWeb"/>
              <w:spacing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An </w:t>
            </w:r>
            <w:r w:rsidRPr="00E47331">
              <w:rPr>
                <w:rFonts w:ascii="Courier New" w:eastAsia="Times New Roman" w:hAnsi="Courier New" w:cs="Courier New"/>
                <w:szCs w:val="17"/>
              </w:rPr>
              <w:t>OPTIONS</w:t>
            </w:r>
            <w:r w:rsidRPr="00B85628">
              <w:rPr>
                <w:rFonts w:asciiTheme="minorBidi" w:eastAsia="Times New Roman" w:hAnsiTheme="minorBidi" w:cstheme="minorBidi"/>
                <w:szCs w:val="17"/>
              </w:rPr>
              <w:t xml:space="preserve"> request MUST be idempotent.</w:t>
            </w:r>
          </w:p>
        </w:tc>
        <w:tc>
          <w:tcPr>
            <w:tcW w:w="2515" w:type="dxa"/>
          </w:tcPr>
          <w:p w14:paraId="3955FAA4"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062BBC1C" w14:textId="77777777" w:rsidTr="00D35BA5">
        <w:tc>
          <w:tcPr>
            <w:tcW w:w="1075" w:type="dxa"/>
          </w:tcPr>
          <w:p w14:paraId="08EE4972" w14:textId="0054CC38" w:rsidR="00C23ADF" w:rsidRPr="00B85628" w:rsidRDefault="00C23ADF" w:rsidP="00C23ADF">
            <w:pPr>
              <w:pStyle w:val="NormalWeb"/>
              <w:rPr>
                <w:rFonts w:asciiTheme="minorBidi" w:hAnsiTheme="minorBidi" w:cstheme="minorBidi"/>
                <w:szCs w:val="17"/>
              </w:rPr>
            </w:pPr>
            <w:r w:rsidRPr="00B85628">
              <w:rPr>
                <w:rFonts w:asciiTheme="minorBidi" w:eastAsia="Times New Roman" w:hAnsiTheme="minorBidi" w:cstheme="minorBidi"/>
                <w:szCs w:val="17"/>
              </w:rPr>
              <w:t>[RSG-</w:t>
            </w:r>
            <w:r w:rsidR="00930ADC">
              <w:rPr>
                <w:rFonts w:asciiTheme="minorBidi" w:eastAsia="Times New Roman" w:hAnsiTheme="minorBidi" w:cstheme="minorBidi"/>
                <w:szCs w:val="17"/>
              </w:rPr>
              <w:t>70</w:t>
            </w:r>
            <w:r w:rsidRPr="00B85628">
              <w:rPr>
                <w:rFonts w:asciiTheme="minorBidi" w:eastAsia="Times New Roman" w:hAnsiTheme="minorBidi" w:cstheme="minorBidi"/>
                <w:szCs w:val="17"/>
              </w:rPr>
              <w:t>]</w:t>
            </w:r>
          </w:p>
        </w:tc>
        <w:tc>
          <w:tcPr>
            <w:tcW w:w="5670" w:type="dxa"/>
          </w:tcPr>
          <w:p w14:paraId="388448F2"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A Web API MUST use query parameters to implement pagination. </w:t>
            </w:r>
          </w:p>
        </w:tc>
        <w:tc>
          <w:tcPr>
            <w:tcW w:w="2515" w:type="dxa"/>
          </w:tcPr>
          <w:p w14:paraId="45EF3E09"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1C225952" w14:textId="77777777" w:rsidTr="00D35BA5">
        <w:tc>
          <w:tcPr>
            <w:tcW w:w="1075" w:type="dxa"/>
          </w:tcPr>
          <w:p w14:paraId="56DC33AB" w14:textId="6ED1BB2F" w:rsidR="00C23ADF" w:rsidRPr="00B85628" w:rsidRDefault="00C23ADF" w:rsidP="00C23ADF">
            <w:pPr>
              <w:pStyle w:val="NormalWeb"/>
              <w:rPr>
                <w:rFonts w:asciiTheme="minorBidi" w:hAnsiTheme="minorBidi" w:cstheme="minorBidi"/>
                <w:szCs w:val="17"/>
              </w:rPr>
            </w:pPr>
            <w:r w:rsidRPr="00B85628">
              <w:rPr>
                <w:rFonts w:asciiTheme="minorBidi" w:eastAsia="Times New Roman" w:hAnsiTheme="minorBidi" w:cstheme="minorBidi"/>
                <w:szCs w:val="17"/>
              </w:rPr>
              <w:t>[RSG-7</w:t>
            </w:r>
            <w:r w:rsidR="00930ADC">
              <w:rPr>
                <w:rFonts w:asciiTheme="minorBidi" w:eastAsia="Times New Roman" w:hAnsiTheme="minorBidi" w:cstheme="minorBidi"/>
                <w:szCs w:val="17"/>
              </w:rPr>
              <w:t>1</w:t>
            </w:r>
            <w:r w:rsidRPr="00B85628">
              <w:rPr>
                <w:rFonts w:asciiTheme="minorBidi" w:eastAsia="Times New Roman" w:hAnsiTheme="minorBidi" w:cstheme="minorBidi"/>
                <w:szCs w:val="17"/>
              </w:rPr>
              <w:t>]</w:t>
            </w:r>
          </w:p>
        </w:tc>
        <w:tc>
          <w:tcPr>
            <w:tcW w:w="5670" w:type="dxa"/>
          </w:tcPr>
          <w:p w14:paraId="58B71B7C"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A Web API MUST NOT use HTTP headers to implement pagination.</w:t>
            </w:r>
          </w:p>
        </w:tc>
        <w:tc>
          <w:tcPr>
            <w:tcW w:w="2515" w:type="dxa"/>
          </w:tcPr>
          <w:p w14:paraId="03A64143"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40FC96D2" w14:textId="77777777" w:rsidTr="00D35BA5">
        <w:tc>
          <w:tcPr>
            <w:tcW w:w="1075" w:type="dxa"/>
          </w:tcPr>
          <w:p w14:paraId="6CC9582F" w14:textId="1F57498F" w:rsidR="00C23ADF" w:rsidRPr="00B85628" w:rsidRDefault="00C23ADF" w:rsidP="00C23ADF">
            <w:pPr>
              <w:pStyle w:val="NormalWeb"/>
              <w:rPr>
                <w:rFonts w:asciiTheme="minorBidi" w:hAnsiTheme="minorBidi" w:cstheme="minorBidi"/>
                <w:szCs w:val="17"/>
              </w:rPr>
            </w:pPr>
            <w:r w:rsidRPr="00B85628">
              <w:rPr>
                <w:rFonts w:asciiTheme="minorBidi" w:hAnsiTheme="minorBidi" w:cstheme="minorBidi"/>
                <w:szCs w:val="17"/>
              </w:rPr>
              <w:t>[RSG-7</w:t>
            </w:r>
            <w:r w:rsidR="00074B71">
              <w:rPr>
                <w:rFonts w:asciiTheme="minorBidi" w:hAnsiTheme="minorBidi" w:cstheme="minorBidi"/>
                <w:szCs w:val="17"/>
              </w:rPr>
              <w:t>5</w:t>
            </w:r>
            <w:r w:rsidRPr="00B85628">
              <w:rPr>
                <w:rFonts w:asciiTheme="minorBidi" w:hAnsiTheme="minorBidi" w:cstheme="minorBidi"/>
                <w:szCs w:val="17"/>
              </w:rPr>
              <w:t>]</w:t>
            </w:r>
          </w:p>
        </w:tc>
        <w:tc>
          <w:tcPr>
            <w:tcW w:w="5670" w:type="dxa"/>
          </w:tcPr>
          <w:p w14:paraId="0348E22A" w14:textId="77777777" w:rsidR="00C23ADF" w:rsidRPr="00B85628" w:rsidRDefault="00C23ADF" w:rsidP="00C23ADF">
            <w:pPr>
              <w:spacing w:before="100" w:beforeAutospacing="1" w:after="100" w:afterAutospacing="1" w:line="276" w:lineRule="auto"/>
              <w:rPr>
                <w:rFonts w:asciiTheme="minorBidi" w:hAnsiTheme="minorBidi" w:cstheme="minorBidi"/>
                <w:szCs w:val="17"/>
              </w:rPr>
            </w:pPr>
            <w:r w:rsidRPr="00B85628">
              <w:rPr>
                <w:rFonts w:asciiTheme="minorBidi" w:hAnsiTheme="minorBidi" w:cstheme="minorBidi"/>
                <w:szCs w:val="17"/>
              </w:rPr>
              <w:t xml:space="preserve">In order to specify a multi-attribute sorting criterion, a query parameter MUST be used. </w:t>
            </w:r>
            <w:r w:rsidRPr="00B85628" w:rsidDel="00125866">
              <w:rPr>
                <w:rFonts w:asciiTheme="minorBidi" w:eastAsia="Times New Roman" w:hAnsiTheme="minorBidi" w:cstheme="minorBidi"/>
                <w:szCs w:val="17"/>
              </w:rPr>
              <w:t xml:space="preserve">The value of this parameter is a comma-separated list of sort keys and sort directions either ‘asc’ for ascending or ‘desc’ for descending MAY be appended to each sort key, separated by the colon ‘:’ character. </w:t>
            </w:r>
            <w:r w:rsidRPr="00B85628" w:rsidDel="00125866">
              <w:rPr>
                <w:rFonts w:asciiTheme="minorBidi" w:hAnsiTheme="minorBidi" w:cstheme="minorBidi"/>
                <w:szCs w:val="17"/>
              </w:rPr>
              <w:t xml:space="preserve"> </w:t>
            </w:r>
            <w:r w:rsidRPr="00B85628">
              <w:rPr>
                <w:rFonts w:asciiTheme="minorBidi" w:hAnsiTheme="minorBidi" w:cstheme="minorBidi"/>
                <w:szCs w:val="17"/>
              </w:rPr>
              <w:t xml:space="preserve">The default direction MUST be specified by the server in case that </w:t>
            </w:r>
            <w:r w:rsidRPr="00B85628">
              <w:rPr>
                <w:rFonts w:asciiTheme="minorBidi" w:eastAsia="Times New Roman" w:hAnsiTheme="minorBidi" w:cstheme="minorBidi"/>
                <w:szCs w:val="17"/>
              </w:rPr>
              <w:t>a sort direction is not specified for a key</w:t>
            </w:r>
            <w:r w:rsidRPr="00B85628">
              <w:rPr>
                <w:rFonts w:asciiTheme="minorBidi" w:hAnsiTheme="minorBidi" w:cstheme="minorBidi"/>
                <w:szCs w:val="17"/>
              </w:rPr>
              <w:t>.</w:t>
            </w:r>
          </w:p>
        </w:tc>
        <w:tc>
          <w:tcPr>
            <w:tcW w:w="2515" w:type="dxa"/>
          </w:tcPr>
          <w:p w14:paraId="1E1905B4"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5397B710" w14:textId="77777777" w:rsidTr="00D35BA5">
        <w:tc>
          <w:tcPr>
            <w:tcW w:w="1075" w:type="dxa"/>
          </w:tcPr>
          <w:p w14:paraId="3532CB42" w14:textId="0B4BB3B7" w:rsidR="00C23ADF" w:rsidRPr="00B85628" w:rsidRDefault="00C23ADF" w:rsidP="00C23ADF">
            <w:pPr>
              <w:pStyle w:val="NormalWeb"/>
              <w:rPr>
                <w:rFonts w:asciiTheme="minorBidi" w:hAnsiTheme="minorBidi" w:cstheme="minorBidi"/>
                <w:szCs w:val="17"/>
              </w:rPr>
            </w:pPr>
            <w:r w:rsidRPr="00B85628">
              <w:rPr>
                <w:rFonts w:asciiTheme="minorBidi" w:hAnsiTheme="minorBidi" w:cstheme="minorBidi"/>
                <w:szCs w:val="17"/>
              </w:rPr>
              <w:t>[RSG-7</w:t>
            </w:r>
            <w:r w:rsidR="00074B71">
              <w:rPr>
                <w:rFonts w:asciiTheme="minorBidi" w:hAnsiTheme="minorBidi" w:cstheme="minorBidi"/>
                <w:szCs w:val="17"/>
              </w:rPr>
              <w:t>6</w:t>
            </w:r>
            <w:r w:rsidRPr="00B85628">
              <w:rPr>
                <w:rFonts w:asciiTheme="minorBidi" w:hAnsiTheme="minorBidi" w:cstheme="minorBidi"/>
                <w:szCs w:val="17"/>
              </w:rPr>
              <w:t>]</w:t>
            </w:r>
          </w:p>
        </w:tc>
        <w:tc>
          <w:tcPr>
            <w:tcW w:w="5670" w:type="dxa"/>
          </w:tcPr>
          <w:p w14:paraId="78AC7C10" w14:textId="77777777" w:rsidR="00C23ADF" w:rsidRPr="00B85628" w:rsidRDefault="00C23ADF" w:rsidP="00C23ADF">
            <w:pPr>
              <w:spacing w:before="100" w:beforeAutospacing="1" w:after="100" w:afterAutospacing="1" w:line="276" w:lineRule="auto"/>
              <w:rPr>
                <w:rFonts w:asciiTheme="minorBidi" w:hAnsiTheme="minorBidi" w:cstheme="minorBidi"/>
                <w:szCs w:val="17"/>
              </w:rPr>
            </w:pPr>
            <w:r w:rsidRPr="00B85628">
              <w:rPr>
                <w:rFonts w:asciiTheme="minorBidi" w:hAnsiTheme="minorBidi" w:cstheme="minorBidi"/>
                <w:szCs w:val="17"/>
              </w:rPr>
              <w:t>A Web API SHOULD return the sorting criteria in the response.</w:t>
            </w:r>
          </w:p>
        </w:tc>
        <w:tc>
          <w:tcPr>
            <w:tcW w:w="2515" w:type="dxa"/>
          </w:tcPr>
          <w:p w14:paraId="0C2070E5"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2FDD66FC" w14:textId="77777777" w:rsidTr="00D35BA5">
        <w:tc>
          <w:tcPr>
            <w:tcW w:w="1075" w:type="dxa"/>
          </w:tcPr>
          <w:p w14:paraId="7E56D1A7" w14:textId="012C447A" w:rsidR="00C23ADF" w:rsidRPr="00B85628" w:rsidRDefault="00F026F3" w:rsidP="00C23ADF">
            <w:pPr>
              <w:pStyle w:val="NormalWeb"/>
              <w:rPr>
                <w:rFonts w:asciiTheme="minorBidi" w:hAnsiTheme="minorBidi" w:cstheme="minorBidi"/>
                <w:szCs w:val="17"/>
              </w:rPr>
            </w:pPr>
            <w:r>
              <w:rPr>
                <w:rFonts w:asciiTheme="minorBidi" w:eastAsia="Times New Roman" w:hAnsiTheme="minorBidi" w:cstheme="minorBidi"/>
                <w:szCs w:val="17"/>
              </w:rPr>
              <w:t>[RSG-79</w:t>
            </w:r>
            <w:r w:rsidR="00C23ADF" w:rsidRPr="00B85628">
              <w:rPr>
                <w:rFonts w:asciiTheme="minorBidi" w:eastAsia="Times New Roman" w:hAnsiTheme="minorBidi" w:cstheme="minorBidi"/>
                <w:szCs w:val="17"/>
              </w:rPr>
              <w:t>]</w:t>
            </w:r>
          </w:p>
        </w:tc>
        <w:tc>
          <w:tcPr>
            <w:tcW w:w="5670" w:type="dxa"/>
          </w:tcPr>
          <w:p w14:paraId="63B5E2A3"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A Web API MUST support returning the number of items in a collection. </w:t>
            </w:r>
          </w:p>
        </w:tc>
        <w:tc>
          <w:tcPr>
            <w:tcW w:w="2515" w:type="dxa"/>
          </w:tcPr>
          <w:p w14:paraId="53C46181"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5959A867" w14:textId="77777777" w:rsidTr="00D35BA5">
        <w:tc>
          <w:tcPr>
            <w:tcW w:w="1075" w:type="dxa"/>
          </w:tcPr>
          <w:p w14:paraId="5BC49235" w14:textId="0BC97A7F" w:rsidR="00C23ADF" w:rsidRPr="00B85628" w:rsidRDefault="00F026F3" w:rsidP="00C23ADF">
            <w:pPr>
              <w:pStyle w:val="NormalWeb"/>
              <w:rPr>
                <w:rFonts w:asciiTheme="minorBidi" w:hAnsiTheme="minorBidi" w:cstheme="minorBidi"/>
                <w:szCs w:val="17"/>
              </w:rPr>
            </w:pPr>
            <w:r>
              <w:rPr>
                <w:rFonts w:asciiTheme="minorBidi" w:eastAsia="Times New Roman" w:hAnsiTheme="minorBidi" w:cstheme="minorBidi"/>
                <w:szCs w:val="17"/>
              </w:rPr>
              <w:t>[RSG-80</w:t>
            </w:r>
            <w:r w:rsidR="00C23ADF" w:rsidRPr="00B85628">
              <w:rPr>
                <w:rFonts w:asciiTheme="minorBidi" w:eastAsia="Times New Roman" w:hAnsiTheme="minorBidi" w:cstheme="minorBidi"/>
                <w:szCs w:val="17"/>
              </w:rPr>
              <w:t>]</w:t>
            </w:r>
          </w:p>
        </w:tc>
        <w:tc>
          <w:tcPr>
            <w:tcW w:w="5670" w:type="dxa"/>
          </w:tcPr>
          <w:p w14:paraId="1F29F218"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A query parameter MUST be used to support returning the number of items in a collection. </w:t>
            </w:r>
          </w:p>
        </w:tc>
        <w:tc>
          <w:tcPr>
            <w:tcW w:w="2515" w:type="dxa"/>
          </w:tcPr>
          <w:p w14:paraId="27393958"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19E2D35E" w14:textId="77777777" w:rsidTr="00D35BA5">
        <w:tc>
          <w:tcPr>
            <w:tcW w:w="1075" w:type="dxa"/>
          </w:tcPr>
          <w:p w14:paraId="5F9E638A" w14:textId="1C40F85A" w:rsidR="00C23ADF" w:rsidRPr="00B85628" w:rsidRDefault="00F026F3" w:rsidP="00C23ADF">
            <w:pPr>
              <w:pStyle w:val="NormalWeb"/>
              <w:rPr>
                <w:rFonts w:asciiTheme="minorBidi" w:hAnsiTheme="minorBidi" w:cstheme="minorBidi"/>
                <w:szCs w:val="17"/>
              </w:rPr>
            </w:pPr>
            <w:r>
              <w:rPr>
                <w:rFonts w:asciiTheme="minorBidi" w:eastAsia="Times New Roman" w:hAnsiTheme="minorBidi" w:cstheme="minorBidi"/>
                <w:szCs w:val="17"/>
              </w:rPr>
              <w:t>[RSG-82</w:t>
            </w:r>
            <w:r w:rsidR="00C23ADF" w:rsidRPr="00B85628">
              <w:rPr>
                <w:rFonts w:asciiTheme="minorBidi" w:eastAsia="Times New Roman" w:hAnsiTheme="minorBidi" w:cstheme="minorBidi"/>
                <w:szCs w:val="17"/>
              </w:rPr>
              <w:t>]</w:t>
            </w:r>
          </w:p>
        </w:tc>
        <w:tc>
          <w:tcPr>
            <w:tcW w:w="5670" w:type="dxa"/>
          </w:tcPr>
          <w:p w14:paraId="5A5D8317"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A Web API MAY support returning the number of items in a collection inline, i.e. as the part of the response that contains the collection itself. A query parameter MUST be used. </w:t>
            </w:r>
          </w:p>
        </w:tc>
        <w:tc>
          <w:tcPr>
            <w:tcW w:w="2515" w:type="dxa"/>
          </w:tcPr>
          <w:p w14:paraId="507B0104"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4AF1070F" w14:textId="77777777" w:rsidTr="00D35BA5">
        <w:tc>
          <w:tcPr>
            <w:tcW w:w="1075" w:type="dxa"/>
          </w:tcPr>
          <w:p w14:paraId="2DD3799E" w14:textId="14533DCE" w:rsidR="00C23ADF" w:rsidRPr="00B85628" w:rsidRDefault="00F026F3" w:rsidP="00B85628">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[RSG-86</w:t>
            </w:r>
            <w:r w:rsidR="00C23ADF" w:rsidRPr="00B85628">
              <w:rPr>
                <w:rFonts w:asciiTheme="minorBidi" w:eastAsia="Times New Roman" w:hAnsiTheme="minorBidi" w:cstheme="minorBidi"/>
                <w:szCs w:val="17"/>
              </w:rPr>
              <w:t>]</w:t>
            </w:r>
          </w:p>
        </w:tc>
        <w:tc>
          <w:tcPr>
            <w:tcW w:w="5670" w:type="dxa"/>
          </w:tcPr>
          <w:p w14:paraId="24ED6C48" w14:textId="77777777" w:rsidR="00C23ADF" w:rsidRPr="00B85628" w:rsidRDefault="00C23ADF" w:rsidP="00B85628">
            <w:pPr>
              <w:spacing w:before="100" w:before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A Service Contract MUST specify the grammar supported (such as fields, functions, keywords, and operators). </w:t>
            </w:r>
          </w:p>
        </w:tc>
        <w:tc>
          <w:tcPr>
            <w:tcW w:w="2515" w:type="dxa"/>
          </w:tcPr>
          <w:p w14:paraId="435FBD61" w14:textId="77777777" w:rsidR="00C23ADF" w:rsidRPr="00B85628" w:rsidRDefault="00C23ADF" w:rsidP="00B85628">
            <w:pPr>
              <w:pStyle w:val="NormalWeb"/>
              <w:spacing w:after="0" w:afterAutospacing="0"/>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7B62D94D" w14:textId="77777777" w:rsidTr="00D35BA5">
        <w:tc>
          <w:tcPr>
            <w:tcW w:w="1075" w:type="dxa"/>
          </w:tcPr>
          <w:p w14:paraId="1BA8959B" w14:textId="08A2B7AE" w:rsidR="00C23ADF" w:rsidRPr="00B85628" w:rsidRDefault="00F026F3" w:rsidP="00B85628">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[RSG-87</w:t>
            </w:r>
            <w:r w:rsidR="00C23ADF" w:rsidRPr="00B85628">
              <w:rPr>
                <w:rFonts w:asciiTheme="minorBidi" w:eastAsia="Times New Roman" w:hAnsiTheme="minorBidi" w:cstheme="minorBidi"/>
                <w:szCs w:val="17"/>
              </w:rPr>
              <w:t>]</w:t>
            </w:r>
          </w:p>
        </w:tc>
        <w:tc>
          <w:tcPr>
            <w:tcW w:w="5670" w:type="dxa"/>
          </w:tcPr>
          <w:p w14:paraId="2D8015E7" w14:textId="77777777" w:rsidR="00C23ADF" w:rsidRPr="00B85628" w:rsidRDefault="00C23ADF" w:rsidP="00B85628">
            <w:pPr>
              <w:spacing w:before="100" w:before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The query parameter “q” MUST be used.</w:t>
            </w:r>
          </w:p>
        </w:tc>
        <w:tc>
          <w:tcPr>
            <w:tcW w:w="2515" w:type="dxa"/>
          </w:tcPr>
          <w:p w14:paraId="25D51A68" w14:textId="77777777" w:rsidR="00C23ADF" w:rsidRPr="00B85628" w:rsidRDefault="00C23ADF" w:rsidP="00B85628">
            <w:pPr>
              <w:pStyle w:val="NormalWeb"/>
              <w:spacing w:after="0" w:afterAutospacing="0"/>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1EBE8271" w14:textId="77777777" w:rsidTr="00D35BA5">
        <w:tc>
          <w:tcPr>
            <w:tcW w:w="1075" w:type="dxa"/>
          </w:tcPr>
          <w:p w14:paraId="1A3750CB" w14:textId="71E75A87" w:rsidR="00C23ADF" w:rsidRPr="00B85628" w:rsidRDefault="00D04894" w:rsidP="00C23ADF">
            <w:pPr>
              <w:pStyle w:val="NormalWeb"/>
              <w:rPr>
                <w:rFonts w:asciiTheme="minorBidi" w:hAnsiTheme="minorBidi" w:cstheme="minorBidi"/>
                <w:szCs w:val="17"/>
              </w:rPr>
            </w:pPr>
            <w:r>
              <w:rPr>
                <w:rFonts w:asciiTheme="minorBidi" w:eastAsia="Times New Roman" w:hAnsiTheme="minorBidi" w:cstheme="minorBidi"/>
                <w:szCs w:val="17"/>
              </w:rPr>
              <w:t>[RSG-88</w:t>
            </w:r>
            <w:r w:rsidR="00C23ADF" w:rsidRPr="00B85628">
              <w:rPr>
                <w:rFonts w:asciiTheme="minorBidi" w:eastAsia="Times New Roman" w:hAnsiTheme="minorBidi" w:cstheme="minorBidi"/>
                <w:szCs w:val="17"/>
              </w:rPr>
              <w:t>] </w:t>
            </w:r>
          </w:p>
        </w:tc>
        <w:tc>
          <w:tcPr>
            <w:tcW w:w="5670" w:type="dxa"/>
          </w:tcPr>
          <w:p w14:paraId="57232BED"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On the protocol level, a Web API MUST return an appropriate HTTP status code selected from the list of standard HTTP Status Codes. </w:t>
            </w:r>
          </w:p>
        </w:tc>
        <w:tc>
          <w:tcPr>
            <w:tcW w:w="2515" w:type="dxa"/>
          </w:tcPr>
          <w:p w14:paraId="7B58F511"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14F93E39" w14:textId="77777777" w:rsidTr="00D35BA5">
        <w:tc>
          <w:tcPr>
            <w:tcW w:w="1075" w:type="dxa"/>
          </w:tcPr>
          <w:p w14:paraId="0D9EE6DF" w14:textId="5B0DA199" w:rsidR="00C23ADF" w:rsidRPr="00B85628" w:rsidRDefault="00D04894" w:rsidP="00C23ADF">
            <w:pPr>
              <w:pStyle w:val="NormalWeb"/>
              <w:rPr>
                <w:rFonts w:asciiTheme="minorBidi" w:hAnsiTheme="minorBidi" w:cstheme="minorBidi"/>
                <w:szCs w:val="17"/>
              </w:rPr>
            </w:pPr>
            <w:r>
              <w:rPr>
                <w:rFonts w:asciiTheme="minorBidi" w:eastAsia="Times New Roman" w:hAnsiTheme="minorBidi" w:cstheme="minorBidi"/>
                <w:szCs w:val="17"/>
              </w:rPr>
              <w:t>[RSJ-89</w:t>
            </w:r>
            <w:r w:rsidR="00C23ADF" w:rsidRPr="00B85628">
              <w:rPr>
                <w:rFonts w:asciiTheme="minorBidi" w:eastAsia="Times New Roman" w:hAnsiTheme="minorBidi" w:cstheme="minorBidi"/>
                <w:szCs w:val="17"/>
              </w:rPr>
              <w:t>] </w:t>
            </w:r>
          </w:p>
        </w:tc>
        <w:tc>
          <w:tcPr>
            <w:tcW w:w="5670" w:type="dxa"/>
          </w:tcPr>
          <w:p w14:paraId="240BA6DF"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 xml:space="preserve">On the application level, a Web API MUST return a payload reporting the error in adequate granularity.  The code and message attributes are mandatory, the details attribute is conditionally mandatory and target, status, </w:t>
            </w:r>
            <w:r w:rsidRPr="00B85628">
              <w:rPr>
                <w:rFonts w:ascii="Courier New" w:eastAsia="Times New Roman" w:hAnsi="Courier New" w:cs="Courier New"/>
                <w:szCs w:val="17"/>
              </w:rPr>
              <w:t>moreInfo</w:t>
            </w:r>
            <w:r w:rsidRPr="00B85628">
              <w:rPr>
                <w:rFonts w:asciiTheme="minorBidi" w:eastAsia="Times New Roman" w:hAnsiTheme="minorBidi" w:cstheme="minorBidi"/>
                <w:szCs w:val="17"/>
              </w:rPr>
              <w:t xml:space="preserve">, and </w:t>
            </w:r>
            <w:r w:rsidRPr="00B85628">
              <w:rPr>
                <w:rFonts w:ascii="Courier New" w:eastAsia="Times New Roman" w:hAnsi="Courier New" w:cs="Courier New"/>
                <w:szCs w:val="17"/>
              </w:rPr>
              <w:t>internalMessage</w:t>
            </w:r>
            <w:r w:rsidRPr="00B85628">
              <w:rPr>
                <w:rFonts w:asciiTheme="minorBidi" w:eastAsia="Times New Roman" w:hAnsiTheme="minorBidi" w:cstheme="minorBidi"/>
                <w:szCs w:val="17"/>
              </w:rPr>
              <w:t xml:space="preserve"> attributes are optional. </w:t>
            </w:r>
          </w:p>
        </w:tc>
        <w:tc>
          <w:tcPr>
            <w:tcW w:w="2515" w:type="dxa"/>
          </w:tcPr>
          <w:p w14:paraId="6E0D72C7"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5D91C546" w14:textId="77777777" w:rsidTr="00D35BA5">
        <w:tc>
          <w:tcPr>
            <w:tcW w:w="1075" w:type="dxa"/>
          </w:tcPr>
          <w:p w14:paraId="38D4C2FC" w14:textId="0D51EE78" w:rsidR="00C23ADF" w:rsidRPr="00B85628" w:rsidRDefault="00D04894" w:rsidP="00C23ADF">
            <w:pPr>
              <w:pStyle w:val="NormalWeb"/>
              <w:rPr>
                <w:rFonts w:asciiTheme="minorBidi" w:hAnsiTheme="minorBidi" w:cstheme="minorBidi"/>
                <w:szCs w:val="17"/>
              </w:rPr>
            </w:pPr>
            <w:r>
              <w:rPr>
                <w:rFonts w:asciiTheme="minorBidi" w:eastAsia="Times New Roman" w:hAnsiTheme="minorBidi" w:cstheme="minorBidi"/>
                <w:szCs w:val="17"/>
              </w:rPr>
              <w:t>[RSG-90</w:t>
            </w:r>
            <w:r w:rsidR="00C23ADF" w:rsidRPr="00B85628">
              <w:rPr>
                <w:rFonts w:asciiTheme="minorBidi" w:eastAsia="Times New Roman" w:hAnsiTheme="minorBidi" w:cstheme="minorBidi"/>
                <w:szCs w:val="17"/>
              </w:rPr>
              <w:t>] </w:t>
            </w:r>
          </w:p>
        </w:tc>
        <w:tc>
          <w:tcPr>
            <w:tcW w:w="5670" w:type="dxa"/>
          </w:tcPr>
          <w:p w14:paraId="554912D0" w14:textId="77777777" w:rsidR="00C23ADF" w:rsidRPr="00B85628" w:rsidRDefault="00C23ADF" w:rsidP="00C23ADF">
            <w:pPr>
              <w:spacing w:before="100" w:beforeAutospacing="1" w:after="100" w:afterAutospacing="1" w:line="276" w:lineRule="auto"/>
              <w:rPr>
                <w:rFonts w:asciiTheme="minorBidi" w:eastAsia="Times New Roman" w:hAnsiTheme="minorBidi" w:cstheme="minorBidi"/>
                <w:szCs w:val="17"/>
              </w:rPr>
            </w:pPr>
            <w:r w:rsidRPr="00B85628">
              <w:rPr>
                <w:rFonts w:asciiTheme="minorBidi" w:eastAsia="Times New Roman" w:hAnsiTheme="minorBidi" w:cstheme="minorBidi"/>
                <w:szCs w:val="17"/>
              </w:rPr>
              <w:t>Errors MUST NOT expose security-critical data or internal technical details, such as call stacks in the error messages.</w:t>
            </w:r>
          </w:p>
        </w:tc>
        <w:tc>
          <w:tcPr>
            <w:tcW w:w="2515" w:type="dxa"/>
          </w:tcPr>
          <w:p w14:paraId="6F63AA86"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1973F792" w14:textId="77777777" w:rsidTr="00D35BA5">
        <w:tc>
          <w:tcPr>
            <w:tcW w:w="1075" w:type="dxa"/>
          </w:tcPr>
          <w:p w14:paraId="3C49EC2A" w14:textId="02A3D051" w:rsidR="00C23ADF" w:rsidRPr="00B85628" w:rsidRDefault="00D04894" w:rsidP="00C23ADF">
            <w:pPr>
              <w:pStyle w:val="NormalWeb"/>
              <w:rPr>
                <w:rFonts w:asciiTheme="minorBidi" w:hAnsiTheme="minorBidi" w:cstheme="minorBidi"/>
                <w:szCs w:val="17"/>
              </w:rPr>
            </w:pPr>
            <w:r>
              <w:rPr>
                <w:rFonts w:asciiTheme="minorBidi" w:eastAsia="Times New Roman" w:hAnsiTheme="minorBidi" w:cstheme="minorBidi"/>
                <w:szCs w:val="17"/>
              </w:rPr>
              <w:t>[RSG-91</w:t>
            </w:r>
            <w:r w:rsidR="00C23ADF" w:rsidRPr="00B85628">
              <w:rPr>
                <w:rFonts w:asciiTheme="minorBidi" w:eastAsia="Times New Roman" w:hAnsiTheme="minorBidi" w:cstheme="minorBidi"/>
                <w:szCs w:val="17"/>
              </w:rPr>
              <w:t>]</w:t>
            </w:r>
          </w:p>
        </w:tc>
        <w:tc>
          <w:tcPr>
            <w:tcW w:w="5670" w:type="dxa"/>
          </w:tcPr>
          <w:p w14:paraId="7AF5EA03" w14:textId="77777777" w:rsidR="00C23ADF" w:rsidRPr="00B85628" w:rsidRDefault="00C23ADF" w:rsidP="00C23ADF">
            <w:pPr>
              <w:spacing w:before="100" w:beforeAutospacing="1" w:after="100" w:afterAutospacing="1"/>
              <w:rPr>
                <w:rFonts w:asciiTheme="minorBidi" w:eastAsia="Times New Roman" w:hAnsiTheme="minorBidi" w:cstheme="minorBidi"/>
                <w:szCs w:val="17"/>
              </w:rPr>
            </w:pPr>
            <w:r w:rsidRPr="00B85628">
              <w:rPr>
                <w:rFonts w:asciiTheme="minorBidi" w:eastAsia="Times New Roman" w:hAnsiTheme="minorBidi" w:cstheme="minorBidi"/>
                <w:szCs w:val="17"/>
              </w:rPr>
              <w:t xml:space="preserve">The HTTP </w:t>
            </w:r>
            <w:r w:rsidRPr="007A1A57">
              <w:rPr>
                <w:rFonts w:ascii="Courier New" w:eastAsia="Times New Roman" w:hAnsi="Courier New" w:cs="Courier New"/>
                <w:szCs w:val="17"/>
              </w:rPr>
              <w:t>Header: Reason-Phrase</w:t>
            </w:r>
            <w:r w:rsidRPr="00B85628">
              <w:rPr>
                <w:rFonts w:asciiTheme="minorBidi" w:eastAsia="Times New Roman" w:hAnsiTheme="minorBidi" w:cstheme="minorBidi"/>
                <w:szCs w:val="17"/>
              </w:rPr>
              <w:t xml:space="preserve"> (described in RFC 2616) MUST NOT be used to carry error messages. </w:t>
            </w:r>
          </w:p>
        </w:tc>
        <w:tc>
          <w:tcPr>
            <w:tcW w:w="2515" w:type="dxa"/>
          </w:tcPr>
          <w:p w14:paraId="471F5E5D"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635C50A5" w14:textId="77777777" w:rsidTr="00D35BA5">
        <w:tc>
          <w:tcPr>
            <w:tcW w:w="1075" w:type="dxa"/>
          </w:tcPr>
          <w:p w14:paraId="10ED5117" w14:textId="458568AF" w:rsidR="00C23ADF" w:rsidRPr="00B85628" w:rsidRDefault="00551F58" w:rsidP="00C23ADF">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[RSG-93</w:t>
            </w:r>
            <w:r w:rsidR="00C23ADF" w:rsidRPr="00B85628">
              <w:rPr>
                <w:rFonts w:asciiTheme="minorBidi" w:eastAsia="Times New Roman" w:hAnsiTheme="minorBidi" w:cstheme="minorBidi"/>
                <w:szCs w:val="17"/>
              </w:rPr>
              <w:t>]</w:t>
            </w:r>
          </w:p>
        </w:tc>
        <w:tc>
          <w:tcPr>
            <w:tcW w:w="5670" w:type="dxa"/>
          </w:tcPr>
          <w:p w14:paraId="7B4CA9E8" w14:textId="77777777" w:rsidR="00C23ADF" w:rsidRPr="00B85628" w:rsidRDefault="00C23ADF" w:rsidP="00C23ADF">
            <w:p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A Service Contract format MUST include the following:</w:t>
            </w:r>
          </w:p>
          <w:p w14:paraId="471F1F38" w14:textId="77777777" w:rsidR="00C23ADF" w:rsidRPr="00B85628" w:rsidRDefault="00C23ADF" w:rsidP="00C23ADF">
            <w:pPr>
              <w:numPr>
                <w:ilvl w:val="2"/>
                <w:numId w:val="4"/>
              </w:num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API version;</w:t>
            </w:r>
          </w:p>
          <w:p w14:paraId="0FFD7D97" w14:textId="77777777" w:rsidR="00C23ADF" w:rsidRPr="00B85628" w:rsidRDefault="00C23ADF" w:rsidP="00C23ADF">
            <w:pPr>
              <w:numPr>
                <w:ilvl w:val="2"/>
                <w:numId w:val="4"/>
              </w:num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Information about the semantics of API elements;</w:t>
            </w:r>
          </w:p>
          <w:p w14:paraId="0AC7BFF5" w14:textId="77777777" w:rsidR="00C23ADF" w:rsidRPr="00B85628" w:rsidRDefault="00C23ADF" w:rsidP="00C23ADF">
            <w:pPr>
              <w:numPr>
                <w:ilvl w:val="2"/>
                <w:numId w:val="4"/>
              </w:num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Resources;</w:t>
            </w:r>
          </w:p>
          <w:p w14:paraId="2C1BD307" w14:textId="77777777" w:rsidR="00C23ADF" w:rsidRPr="00B85628" w:rsidRDefault="00C23ADF" w:rsidP="00C23ADF">
            <w:pPr>
              <w:numPr>
                <w:ilvl w:val="2"/>
                <w:numId w:val="4"/>
              </w:num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Resource attributes;</w:t>
            </w:r>
          </w:p>
          <w:p w14:paraId="427B6FC9" w14:textId="77777777" w:rsidR="00C23ADF" w:rsidRPr="00B85628" w:rsidRDefault="00C23ADF" w:rsidP="00C23ADF">
            <w:pPr>
              <w:numPr>
                <w:ilvl w:val="2"/>
                <w:numId w:val="4"/>
              </w:num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Query Parameters;</w:t>
            </w:r>
          </w:p>
          <w:p w14:paraId="147C4D5C" w14:textId="77777777" w:rsidR="00C23ADF" w:rsidRPr="00B85628" w:rsidRDefault="00C23ADF" w:rsidP="00C23ADF">
            <w:pPr>
              <w:numPr>
                <w:ilvl w:val="2"/>
                <w:numId w:val="4"/>
              </w:num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Methods;</w:t>
            </w:r>
          </w:p>
          <w:p w14:paraId="7FB08601" w14:textId="77777777" w:rsidR="00C23ADF" w:rsidRPr="00B85628" w:rsidRDefault="00C23ADF" w:rsidP="00C23ADF">
            <w:pPr>
              <w:numPr>
                <w:ilvl w:val="2"/>
                <w:numId w:val="4"/>
              </w:num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Media types;</w:t>
            </w:r>
          </w:p>
          <w:p w14:paraId="3211CE6C" w14:textId="77777777" w:rsidR="00C23ADF" w:rsidRPr="00B85628" w:rsidRDefault="00C23ADF" w:rsidP="00C23ADF">
            <w:pPr>
              <w:numPr>
                <w:ilvl w:val="2"/>
                <w:numId w:val="4"/>
              </w:num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Search grammar (if one is supported);</w:t>
            </w:r>
          </w:p>
          <w:p w14:paraId="7028DB06" w14:textId="77777777" w:rsidR="00C23ADF" w:rsidRPr="00B85628" w:rsidRDefault="00C23ADF" w:rsidP="00C23ADF">
            <w:pPr>
              <w:numPr>
                <w:ilvl w:val="2"/>
                <w:numId w:val="4"/>
              </w:num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HTTP Status Codes;</w:t>
            </w:r>
          </w:p>
          <w:p w14:paraId="6A67748E" w14:textId="77777777" w:rsidR="00C23ADF" w:rsidRPr="00B85628" w:rsidRDefault="00C23ADF" w:rsidP="00C23ADF">
            <w:pPr>
              <w:numPr>
                <w:ilvl w:val="2"/>
                <w:numId w:val="4"/>
              </w:num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HTTP Methods;</w:t>
            </w:r>
          </w:p>
          <w:p w14:paraId="1DEF63B3" w14:textId="77777777" w:rsidR="00C23ADF" w:rsidRPr="00B85628" w:rsidRDefault="00C23ADF" w:rsidP="00C23ADF">
            <w:pPr>
              <w:numPr>
                <w:ilvl w:val="2"/>
                <w:numId w:val="4"/>
              </w:num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Restrictions and distinctive features;</w:t>
            </w:r>
            <w:r w:rsidR="007706AE">
              <w:rPr>
                <w:rFonts w:asciiTheme="minorBidi" w:eastAsia="Times New Roman" w:hAnsiTheme="minorBidi" w:cstheme="minorBidi"/>
                <w:szCs w:val="17"/>
              </w:rPr>
              <w:t xml:space="preserve"> and</w:t>
            </w:r>
          </w:p>
          <w:p w14:paraId="03D08407" w14:textId="77777777" w:rsidR="00C23ADF" w:rsidRPr="00B85628" w:rsidRDefault="00C23ADF" w:rsidP="00C23ADF">
            <w:pPr>
              <w:numPr>
                <w:ilvl w:val="2"/>
                <w:numId w:val="4"/>
              </w:numPr>
              <w:spacing w:before="100" w:beforeAutospacing="1"/>
              <w:rPr>
                <w:rFonts w:asciiTheme="minorBidi" w:eastAsia="Times New Roman" w:hAnsiTheme="minorBidi" w:cstheme="minorBidi"/>
                <w:szCs w:val="17"/>
              </w:rPr>
            </w:pPr>
            <w:r w:rsidRPr="00B85628">
              <w:rPr>
                <w:rFonts w:asciiTheme="minorBidi" w:eastAsia="Times New Roman" w:hAnsiTheme="minorBidi" w:cstheme="minorBidi"/>
                <w:szCs w:val="17"/>
              </w:rPr>
              <w:t>Security (if any).</w:t>
            </w:r>
          </w:p>
        </w:tc>
        <w:tc>
          <w:tcPr>
            <w:tcW w:w="2515" w:type="dxa"/>
          </w:tcPr>
          <w:p w14:paraId="7165A448" w14:textId="77777777" w:rsidR="00C23ADF" w:rsidRPr="00B85628" w:rsidRDefault="00C23ADF" w:rsidP="00C23ADF">
            <w:pPr>
              <w:pStyle w:val="NormalWeb"/>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453A6748" w14:textId="77777777" w:rsidTr="00D35BA5">
        <w:tc>
          <w:tcPr>
            <w:tcW w:w="1075" w:type="dxa"/>
          </w:tcPr>
          <w:p w14:paraId="678EB8C2" w14:textId="78B59E88" w:rsidR="00C23ADF" w:rsidRPr="00B85628" w:rsidRDefault="0097190C" w:rsidP="000C3E67">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[RSG-95</w:t>
            </w:r>
            <w:r w:rsidR="00C23ADF" w:rsidRPr="00B85628">
              <w:rPr>
                <w:rFonts w:asciiTheme="minorBidi" w:eastAsia="Times New Roman" w:hAnsiTheme="minorBidi" w:cstheme="minorBidi"/>
                <w:szCs w:val="17"/>
              </w:rPr>
              <w:t>]</w:t>
            </w:r>
          </w:p>
        </w:tc>
        <w:tc>
          <w:tcPr>
            <w:tcW w:w="5670" w:type="dxa"/>
          </w:tcPr>
          <w:p w14:paraId="6952DD1D" w14:textId="77777777" w:rsidR="00C23ADF" w:rsidRPr="000C3E67" w:rsidRDefault="00C23ADF" w:rsidP="000C3E67">
            <w:pPr>
              <w:spacing w:before="100" w:beforeAutospacing="1"/>
              <w:rPr>
                <w:rFonts w:asciiTheme="minorBidi" w:eastAsia="Times New Roman" w:hAnsiTheme="minorBidi" w:cstheme="minorBidi"/>
                <w:szCs w:val="17"/>
              </w:rPr>
            </w:pPr>
            <w:r w:rsidRPr="000C3E67">
              <w:rPr>
                <w:rFonts w:asciiTheme="minorBidi" w:eastAsia="Times New Roman" w:hAnsiTheme="minorBidi" w:cstheme="minorBidi"/>
                <w:szCs w:val="17"/>
              </w:rPr>
              <w:t>A REST API MUST provide API documentation as a Service Contract.</w:t>
            </w:r>
          </w:p>
        </w:tc>
        <w:tc>
          <w:tcPr>
            <w:tcW w:w="2515" w:type="dxa"/>
          </w:tcPr>
          <w:p w14:paraId="2AF99E4B" w14:textId="77777777" w:rsidR="00C23ADF" w:rsidRPr="00B85628" w:rsidRDefault="00C23ADF" w:rsidP="000C3E67">
            <w:pPr>
              <w:pStyle w:val="NormalWeb"/>
              <w:spacing w:after="0" w:afterAutospacing="0"/>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62593705" w14:textId="77777777" w:rsidTr="00D35BA5">
        <w:tc>
          <w:tcPr>
            <w:tcW w:w="1075" w:type="dxa"/>
          </w:tcPr>
          <w:p w14:paraId="6C990C4C" w14:textId="5F580C77" w:rsidR="00C23ADF" w:rsidRPr="00B85628" w:rsidRDefault="0097190C" w:rsidP="000C3E67">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[RSG-96</w:t>
            </w:r>
            <w:r w:rsidR="00C23ADF" w:rsidRPr="00B85628">
              <w:rPr>
                <w:rFonts w:asciiTheme="minorBidi" w:eastAsia="Times New Roman" w:hAnsiTheme="minorBidi" w:cstheme="minorBidi"/>
                <w:szCs w:val="17"/>
              </w:rPr>
              <w:t>]</w:t>
            </w:r>
          </w:p>
        </w:tc>
        <w:tc>
          <w:tcPr>
            <w:tcW w:w="5670" w:type="dxa"/>
          </w:tcPr>
          <w:p w14:paraId="4679A2F7" w14:textId="77777777" w:rsidR="00C23ADF" w:rsidRPr="000C3E67" w:rsidRDefault="00C23ADF" w:rsidP="000C3E67">
            <w:pPr>
              <w:spacing w:before="100" w:beforeAutospacing="1"/>
              <w:rPr>
                <w:rFonts w:asciiTheme="minorBidi" w:eastAsia="Times New Roman" w:hAnsiTheme="minorBidi" w:cstheme="minorBidi"/>
                <w:szCs w:val="17"/>
              </w:rPr>
            </w:pPr>
            <w:r w:rsidRPr="000C3E67">
              <w:rPr>
                <w:rFonts w:asciiTheme="minorBidi" w:eastAsia="Times New Roman" w:hAnsiTheme="minorBidi" w:cstheme="minorBidi"/>
                <w:szCs w:val="17"/>
              </w:rPr>
              <w:t>A Web API implementation deviating from this Standard MUST be explicitly documented in the Service Contract. If a deviating rule is not specified in the Service Contract, it MUST be assumed that this Standard is followed.</w:t>
            </w:r>
          </w:p>
        </w:tc>
        <w:tc>
          <w:tcPr>
            <w:tcW w:w="2515" w:type="dxa"/>
          </w:tcPr>
          <w:p w14:paraId="436DB22D" w14:textId="77777777" w:rsidR="00C23ADF" w:rsidRPr="00B85628" w:rsidRDefault="00C23ADF" w:rsidP="000C3E67">
            <w:pPr>
              <w:pStyle w:val="NormalWeb"/>
              <w:spacing w:after="0" w:afterAutospacing="0"/>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57374DE7" w14:textId="77777777" w:rsidTr="00D35BA5">
        <w:tc>
          <w:tcPr>
            <w:tcW w:w="1075" w:type="dxa"/>
          </w:tcPr>
          <w:p w14:paraId="13A0B062" w14:textId="62774204" w:rsidR="00C23ADF" w:rsidRPr="00B85628" w:rsidRDefault="0097190C" w:rsidP="000C3E67">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[RSG-97</w:t>
            </w:r>
            <w:r w:rsidR="00C23ADF" w:rsidRPr="00B85628">
              <w:rPr>
                <w:rFonts w:asciiTheme="minorBidi" w:eastAsia="Times New Roman" w:hAnsiTheme="minorBidi" w:cstheme="minorBidi"/>
                <w:szCs w:val="17"/>
              </w:rPr>
              <w:t>]</w:t>
            </w:r>
          </w:p>
        </w:tc>
        <w:tc>
          <w:tcPr>
            <w:tcW w:w="5670" w:type="dxa"/>
          </w:tcPr>
          <w:p w14:paraId="169B52DB" w14:textId="77777777" w:rsidR="00C23ADF" w:rsidRPr="000C3E67" w:rsidRDefault="00C23ADF" w:rsidP="000C3E67">
            <w:pPr>
              <w:spacing w:before="100" w:beforeAutospacing="1"/>
              <w:rPr>
                <w:rFonts w:asciiTheme="minorBidi" w:eastAsia="Times New Roman" w:hAnsiTheme="minorBidi" w:cstheme="minorBidi"/>
                <w:szCs w:val="17"/>
              </w:rPr>
            </w:pPr>
            <w:r w:rsidRPr="000C3E67">
              <w:rPr>
                <w:rFonts w:asciiTheme="minorBidi" w:eastAsia="Times New Roman" w:hAnsiTheme="minorBidi" w:cstheme="minorBidi"/>
                <w:szCs w:val="17"/>
              </w:rPr>
              <w:t xml:space="preserve">A Service Contract MUST allow API client skeleton code generation. </w:t>
            </w:r>
          </w:p>
        </w:tc>
        <w:tc>
          <w:tcPr>
            <w:tcW w:w="2515" w:type="dxa"/>
          </w:tcPr>
          <w:p w14:paraId="5FC65853" w14:textId="77777777" w:rsidR="00C23ADF" w:rsidRPr="00B85628" w:rsidRDefault="00C23ADF" w:rsidP="000C3E67">
            <w:pPr>
              <w:pStyle w:val="NormalWeb"/>
              <w:spacing w:after="0" w:afterAutospacing="0"/>
              <w:rPr>
                <w:rFonts w:asciiTheme="minorBidi" w:hAnsiTheme="minorBidi" w:cstheme="minorBidi"/>
                <w:szCs w:val="17"/>
                <w:lang w:val="es-ES"/>
              </w:rPr>
            </w:pPr>
            <w:r w:rsidRPr="00B85628">
              <w:rPr>
                <w:rFonts w:asciiTheme="minorBidi" w:hAnsiTheme="minorBidi" w:cstheme="minorBidi"/>
                <w:szCs w:val="17"/>
                <w:lang w:val="es-ES"/>
              </w:rPr>
              <w:t>AJ, AX, AAJ, AAX</w:t>
            </w:r>
          </w:p>
        </w:tc>
      </w:tr>
      <w:tr w:rsidR="00C23ADF" w:rsidRPr="00B67A3A" w14:paraId="3CA424BC" w14:textId="77777777" w:rsidTr="00D35BA5">
        <w:tc>
          <w:tcPr>
            <w:tcW w:w="1075" w:type="dxa"/>
          </w:tcPr>
          <w:p w14:paraId="7FB48A61" w14:textId="327CB33E" w:rsidR="00C23ADF" w:rsidRPr="00B85628" w:rsidRDefault="00340491" w:rsidP="000C3E67">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[RSG-105</w:t>
            </w:r>
            <w:r w:rsidR="00C23ADF" w:rsidRPr="00B85628">
              <w:rPr>
                <w:rFonts w:asciiTheme="minorBidi" w:eastAsia="Times New Roman" w:hAnsiTheme="minorBidi" w:cstheme="minorBidi"/>
                <w:szCs w:val="17"/>
              </w:rPr>
              <w:t>]</w:t>
            </w:r>
          </w:p>
        </w:tc>
        <w:tc>
          <w:tcPr>
            <w:tcW w:w="5670" w:type="dxa"/>
          </w:tcPr>
          <w:p w14:paraId="4C2DA7EB" w14:textId="77777777" w:rsidR="00C23ADF" w:rsidRPr="000C3E67" w:rsidRDefault="00C23ADF" w:rsidP="000C3E67">
            <w:pPr>
              <w:pStyle w:val="NormalWeb"/>
              <w:spacing w:after="0" w:afterAutospacing="0" w:line="276" w:lineRule="auto"/>
              <w:rPr>
                <w:rFonts w:asciiTheme="minorBidi" w:hAnsiTheme="minorBidi" w:cstheme="minorBidi"/>
                <w:szCs w:val="17"/>
              </w:rPr>
            </w:pPr>
            <w:r w:rsidRPr="000C3E67">
              <w:rPr>
                <w:rFonts w:asciiTheme="minorBidi" w:eastAsia="Times New Roman" w:hAnsiTheme="minorBidi" w:cstheme="minorBidi"/>
                <w:szCs w:val="17"/>
              </w:rPr>
              <w:t>A Web API MUST support caching of GET results; a Web API MAY support caching of results from other HTTP Methods.</w:t>
            </w:r>
          </w:p>
        </w:tc>
        <w:tc>
          <w:tcPr>
            <w:tcW w:w="2515" w:type="dxa"/>
          </w:tcPr>
          <w:p w14:paraId="0E8FC5CE"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t>AJ, AX, AAJ</w:t>
            </w:r>
          </w:p>
        </w:tc>
      </w:tr>
      <w:tr w:rsidR="00C23ADF" w:rsidRPr="00B67A3A" w14:paraId="3C7A5D68" w14:textId="77777777" w:rsidTr="00D35BA5">
        <w:tc>
          <w:tcPr>
            <w:tcW w:w="1075" w:type="dxa"/>
          </w:tcPr>
          <w:p w14:paraId="00222348" w14:textId="5AB9EE2E" w:rsidR="00C23ADF" w:rsidRPr="00B85628" w:rsidRDefault="001015E2" w:rsidP="000C3E67">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[RSG-113</w:t>
            </w:r>
            <w:r w:rsidR="00C23ADF" w:rsidRPr="00B85628">
              <w:rPr>
                <w:rFonts w:asciiTheme="minorBidi" w:eastAsia="Times New Roman" w:hAnsiTheme="minorBidi" w:cstheme="minorBidi"/>
                <w:szCs w:val="17"/>
              </w:rPr>
              <w:t>]</w:t>
            </w:r>
          </w:p>
        </w:tc>
        <w:tc>
          <w:tcPr>
            <w:tcW w:w="5670" w:type="dxa"/>
          </w:tcPr>
          <w:p w14:paraId="38B0329C" w14:textId="77777777" w:rsidR="00C23ADF" w:rsidRPr="000C3E67" w:rsidRDefault="00C23ADF" w:rsidP="000C3E67">
            <w:pPr>
              <w:pStyle w:val="NormalWeb"/>
              <w:spacing w:after="0" w:afterAutospacing="0" w:line="276" w:lineRule="auto"/>
              <w:rPr>
                <w:rFonts w:asciiTheme="minorBidi" w:hAnsiTheme="minorBidi" w:cstheme="minorBidi"/>
                <w:szCs w:val="17"/>
              </w:rPr>
            </w:pPr>
            <w:r w:rsidRPr="000C3E67">
              <w:rPr>
                <w:rFonts w:asciiTheme="minorBidi" w:eastAsia="Times New Roman" w:hAnsiTheme="minorBidi" w:cstheme="minorBidi"/>
                <w:szCs w:val="17"/>
              </w:rPr>
              <w:t xml:space="preserve">If a Web API supports preference handling, the nomenclature of preferences that MAY be set by using the </w:t>
            </w:r>
            <w:r w:rsidRPr="009624B8">
              <w:rPr>
                <w:rFonts w:ascii="Courier New" w:eastAsia="Times New Roman" w:hAnsi="Courier New" w:cs="Courier New"/>
                <w:szCs w:val="17"/>
              </w:rPr>
              <w:t>Prefer</w:t>
            </w:r>
            <w:r w:rsidRPr="000C3E67">
              <w:rPr>
                <w:rFonts w:asciiTheme="minorBidi" w:eastAsia="Times New Roman" w:hAnsiTheme="minorBidi" w:cstheme="minorBidi"/>
                <w:szCs w:val="17"/>
              </w:rPr>
              <w:t xml:space="preserve"> header MUST be recorded in the Service Contract.</w:t>
            </w:r>
          </w:p>
        </w:tc>
        <w:tc>
          <w:tcPr>
            <w:tcW w:w="2515" w:type="dxa"/>
          </w:tcPr>
          <w:p w14:paraId="5A926004"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t>AAJ, AAX, AJ, AX</w:t>
            </w:r>
          </w:p>
        </w:tc>
      </w:tr>
      <w:tr w:rsidR="00C23ADF" w:rsidRPr="00B67A3A" w14:paraId="4D670EBE" w14:textId="77777777" w:rsidTr="00D35BA5">
        <w:tc>
          <w:tcPr>
            <w:tcW w:w="1075" w:type="dxa"/>
          </w:tcPr>
          <w:p w14:paraId="3D5E4476" w14:textId="6C2463CB" w:rsidR="00C23ADF" w:rsidRPr="00B85628" w:rsidRDefault="001015E2" w:rsidP="000C3E67">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[RSG-114</w:t>
            </w:r>
            <w:r w:rsidR="00C23ADF" w:rsidRPr="00B85628">
              <w:rPr>
                <w:rFonts w:asciiTheme="minorBidi" w:eastAsia="Times New Roman" w:hAnsiTheme="minorBidi" w:cstheme="minorBidi"/>
                <w:szCs w:val="17"/>
              </w:rPr>
              <w:t>]</w:t>
            </w:r>
          </w:p>
        </w:tc>
        <w:tc>
          <w:tcPr>
            <w:tcW w:w="5670" w:type="dxa"/>
          </w:tcPr>
          <w:p w14:paraId="64752900" w14:textId="77777777" w:rsidR="00C23ADF" w:rsidRPr="000C3E67" w:rsidRDefault="00C23ADF" w:rsidP="000C3E67">
            <w:pPr>
              <w:spacing w:before="100" w:beforeAutospacing="1"/>
              <w:rPr>
                <w:rFonts w:asciiTheme="minorBidi" w:eastAsia="Times New Roman" w:hAnsiTheme="minorBidi" w:cstheme="minorBidi"/>
                <w:szCs w:val="17"/>
              </w:rPr>
            </w:pPr>
            <w:r w:rsidRPr="000C3E67">
              <w:rPr>
                <w:rFonts w:asciiTheme="minorBidi" w:eastAsia="Times New Roman" w:hAnsiTheme="minorBidi" w:cstheme="minorBidi"/>
                <w:szCs w:val="17"/>
              </w:rPr>
              <w:t xml:space="preserve">If a Web API supports localized data, the request HTTP header </w:t>
            </w:r>
            <w:r w:rsidRPr="009624B8">
              <w:rPr>
                <w:rFonts w:ascii="Courier New" w:eastAsia="Times New Roman" w:hAnsi="Courier New" w:cs="Courier New"/>
                <w:szCs w:val="17"/>
              </w:rPr>
              <w:t xml:space="preserve">Accept-Language </w:t>
            </w:r>
            <w:r w:rsidRPr="000C3E67">
              <w:rPr>
                <w:rFonts w:asciiTheme="minorBidi" w:eastAsia="Times New Roman" w:hAnsiTheme="minorBidi" w:cstheme="minorBidi"/>
                <w:szCs w:val="17"/>
              </w:rPr>
              <w:t>MUST be supported to indicate the set of natural languages that are preferred in the response as specified in IETF RFC 7231.</w:t>
            </w:r>
          </w:p>
        </w:tc>
        <w:tc>
          <w:tcPr>
            <w:tcW w:w="2515" w:type="dxa"/>
          </w:tcPr>
          <w:p w14:paraId="7DB2BF6F"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t>AAJ, AAX, AJ, AX</w:t>
            </w:r>
          </w:p>
        </w:tc>
      </w:tr>
      <w:tr w:rsidR="00C23ADF" w:rsidRPr="00B67A3A" w14:paraId="16E93DB5" w14:textId="77777777" w:rsidTr="00D35BA5">
        <w:tc>
          <w:tcPr>
            <w:tcW w:w="1075" w:type="dxa"/>
          </w:tcPr>
          <w:p w14:paraId="05AD6DF6" w14:textId="3B1BBC7A" w:rsidR="00C23ADF" w:rsidRPr="00B85628" w:rsidRDefault="00EF4CD6" w:rsidP="000C3E67">
            <w:pPr>
              <w:pStyle w:val="NormalWeb"/>
              <w:spacing w:after="0" w:afterAutospacing="0"/>
              <w:rPr>
                <w:rFonts w:asciiTheme="minorBidi" w:hAnsiTheme="minorBidi" w:cstheme="minorBidi"/>
                <w:szCs w:val="17"/>
              </w:rPr>
            </w:pPr>
            <w:r>
              <w:rPr>
                <w:rFonts w:asciiTheme="minorBidi" w:hAnsiTheme="minorBidi" w:cstheme="minorBidi"/>
                <w:szCs w:val="17"/>
              </w:rPr>
              <w:t>[RSG-116</w:t>
            </w:r>
            <w:r w:rsidR="00C23ADF" w:rsidRPr="00B85628">
              <w:rPr>
                <w:rFonts w:asciiTheme="minorBidi" w:hAnsiTheme="minorBidi" w:cstheme="minorBidi"/>
                <w:szCs w:val="17"/>
              </w:rPr>
              <w:t>]</w:t>
            </w:r>
          </w:p>
        </w:tc>
        <w:tc>
          <w:tcPr>
            <w:tcW w:w="5670" w:type="dxa"/>
          </w:tcPr>
          <w:p w14:paraId="69602F29" w14:textId="77777777" w:rsidR="00C23ADF" w:rsidRPr="000C3E67" w:rsidRDefault="00C23ADF" w:rsidP="000C3E67">
            <w:pPr>
              <w:rPr>
                <w:rFonts w:asciiTheme="minorBidi" w:hAnsiTheme="minorBidi" w:cstheme="minorBidi"/>
                <w:szCs w:val="17"/>
              </w:rPr>
            </w:pPr>
            <w:r w:rsidRPr="000C3E67">
              <w:rPr>
                <w:rFonts w:asciiTheme="minorBidi" w:hAnsiTheme="minorBidi" w:cstheme="minorBidi"/>
                <w:szCs w:val="17"/>
              </w:rPr>
              <w:t>Confidentiality</w:t>
            </w:r>
            <w:r w:rsidRPr="000C3E67">
              <w:rPr>
                <w:rFonts w:asciiTheme="minorBidi" w:hAnsiTheme="minorBidi" w:cstheme="minorBidi"/>
                <w:b/>
                <w:szCs w:val="17"/>
              </w:rPr>
              <w:t>:</w:t>
            </w:r>
            <w:r w:rsidRPr="000C3E67">
              <w:rPr>
                <w:rFonts w:asciiTheme="minorBidi" w:hAnsiTheme="minorBidi" w:cstheme="minorBidi"/>
                <w:szCs w:val="17"/>
                <w:lang w:eastAsia="zh-CN"/>
              </w:rPr>
              <w:t xml:space="preserve"> APIs and API </w:t>
            </w:r>
            <w:r w:rsidRPr="000C3E67">
              <w:rPr>
                <w:rFonts w:asciiTheme="minorBidi" w:hAnsiTheme="minorBidi" w:cstheme="minorBidi"/>
                <w:szCs w:val="17"/>
              </w:rPr>
              <w:t xml:space="preserve">Information MUST be identified, classified, and protected against unauthorized access, disclosure and eavesdropping at all times. The least privilege, </w:t>
            </w:r>
            <w:r w:rsidR="00C80407">
              <w:rPr>
                <w:rFonts w:asciiTheme="minorBidi" w:hAnsiTheme="minorBidi" w:cstheme="minorBidi"/>
                <w:szCs w:val="17"/>
              </w:rPr>
              <w:t xml:space="preserve">zero trust, </w:t>
            </w:r>
            <w:r w:rsidRPr="000C3E67">
              <w:rPr>
                <w:rFonts w:asciiTheme="minorBidi" w:hAnsiTheme="minorBidi" w:cstheme="minorBidi"/>
                <w:szCs w:val="17"/>
              </w:rPr>
              <w:t>need to know and need to share principles MUST be followed.</w:t>
            </w:r>
          </w:p>
        </w:tc>
        <w:tc>
          <w:tcPr>
            <w:tcW w:w="2515" w:type="dxa"/>
          </w:tcPr>
          <w:p w14:paraId="29FE2BF6"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t>AAJ, AAX, AJ, AX</w:t>
            </w:r>
          </w:p>
        </w:tc>
      </w:tr>
      <w:tr w:rsidR="00C23ADF" w:rsidRPr="00B67A3A" w14:paraId="182FE94F" w14:textId="77777777" w:rsidTr="00D35BA5">
        <w:tc>
          <w:tcPr>
            <w:tcW w:w="1075" w:type="dxa"/>
          </w:tcPr>
          <w:p w14:paraId="0CF10B38" w14:textId="776BA661" w:rsidR="00C23ADF" w:rsidRPr="00B85628" w:rsidRDefault="00EF4CD6" w:rsidP="00EF4CD6">
            <w:pPr>
              <w:pStyle w:val="NormalWeb"/>
              <w:spacing w:after="0" w:afterAutospacing="0"/>
              <w:rPr>
                <w:rFonts w:asciiTheme="minorBidi" w:hAnsiTheme="minorBidi" w:cstheme="minorBidi"/>
                <w:szCs w:val="17"/>
              </w:rPr>
            </w:pPr>
            <w:r>
              <w:rPr>
                <w:rFonts w:asciiTheme="minorBidi" w:hAnsiTheme="minorBidi" w:cstheme="minorBidi"/>
                <w:szCs w:val="17"/>
              </w:rPr>
              <w:t>[RSG-117</w:t>
            </w:r>
            <w:r w:rsidR="00C23ADF" w:rsidRPr="00B85628">
              <w:rPr>
                <w:rFonts w:asciiTheme="minorBidi" w:hAnsiTheme="minorBidi" w:cstheme="minorBidi"/>
                <w:szCs w:val="17"/>
              </w:rPr>
              <w:t>]</w:t>
            </w:r>
          </w:p>
        </w:tc>
        <w:tc>
          <w:tcPr>
            <w:tcW w:w="5670" w:type="dxa"/>
          </w:tcPr>
          <w:p w14:paraId="16481B3E" w14:textId="77777777" w:rsidR="00C23ADF" w:rsidRPr="000C3E67" w:rsidRDefault="00C23ADF" w:rsidP="000C3E67">
            <w:pPr>
              <w:rPr>
                <w:rFonts w:asciiTheme="minorBidi" w:hAnsiTheme="minorBidi" w:cstheme="minorBidi"/>
                <w:szCs w:val="17"/>
              </w:rPr>
            </w:pPr>
            <w:r w:rsidRPr="000C3E67">
              <w:rPr>
                <w:rFonts w:asciiTheme="minorBidi" w:hAnsiTheme="minorBidi" w:cstheme="minorBidi"/>
                <w:szCs w:val="17"/>
              </w:rPr>
              <w:t>Integrity-Assurance: APIs and API Information MUST be protected against unauthorized modification, duplication, corruption and destruction. Information MUST be modified through approved transactions and interfaces. Systems MUST be updated using approved configuration management, change management and patch management processes.</w:t>
            </w:r>
          </w:p>
        </w:tc>
        <w:tc>
          <w:tcPr>
            <w:tcW w:w="2515" w:type="dxa"/>
          </w:tcPr>
          <w:p w14:paraId="6749E054"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t>AAJ, AAX, AJ, AX</w:t>
            </w:r>
          </w:p>
        </w:tc>
      </w:tr>
      <w:tr w:rsidR="00C23ADF" w:rsidRPr="00B67A3A" w14:paraId="7C4A3754" w14:textId="77777777" w:rsidTr="00D35BA5">
        <w:tc>
          <w:tcPr>
            <w:tcW w:w="1075" w:type="dxa"/>
          </w:tcPr>
          <w:p w14:paraId="011639AB" w14:textId="5758257E" w:rsidR="00C23ADF" w:rsidRPr="00B85628" w:rsidRDefault="00EF4CD6" w:rsidP="000C3E67">
            <w:pPr>
              <w:pStyle w:val="NormalWeb"/>
              <w:spacing w:after="0" w:afterAutospacing="0"/>
              <w:rPr>
                <w:rFonts w:asciiTheme="minorBidi" w:hAnsiTheme="minorBidi" w:cstheme="minorBidi"/>
                <w:szCs w:val="17"/>
              </w:rPr>
            </w:pPr>
            <w:r>
              <w:rPr>
                <w:rFonts w:asciiTheme="minorBidi" w:hAnsiTheme="minorBidi" w:cstheme="minorBidi"/>
                <w:szCs w:val="17"/>
              </w:rPr>
              <w:t>[RSG-118</w:t>
            </w:r>
            <w:r w:rsidR="00C23ADF" w:rsidRPr="00B85628">
              <w:rPr>
                <w:rFonts w:asciiTheme="minorBidi" w:hAnsiTheme="minorBidi" w:cstheme="minorBidi"/>
                <w:szCs w:val="17"/>
              </w:rPr>
              <w:t>]</w:t>
            </w:r>
          </w:p>
        </w:tc>
        <w:tc>
          <w:tcPr>
            <w:tcW w:w="5670" w:type="dxa"/>
          </w:tcPr>
          <w:p w14:paraId="4CAF10EA" w14:textId="77777777" w:rsidR="00C23ADF" w:rsidRPr="000C3E67" w:rsidRDefault="00C23ADF" w:rsidP="000C3E67">
            <w:pPr>
              <w:rPr>
                <w:rFonts w:asciiTheme="minorBidi" w:hAnsiTheme="minorBidi" w:cstheme="minorBidi"/>
                <w:szCs w:val="17"/>
              </w:rPr>
            </w:pPr>
            <w:r w:rsidRPr="000C3E67">
              <w:rPr>
                <w:rFonts w:asciiTheme="minorBidi" w:hAnsiTheme="minorBidi" w:cstheme="minorBidi"/>
                <w:szCs w:val="17"/>
              </w:rPr>
              <w:t>Availability: APIs and API Information MUST be available to authorized users at the right time as defined in the Service Level Agreements (SLAs), access-control policies and defined business processes.</w:t>
            </w:r>
          </w:p>
        </w:tc>
        <w:tc>
          <w:tcPr>
            <w:tcW w:w="2515" w:type="dxa"/>
          </w:tcPr>
          <w:p w14:paraId="7328B8E6"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t>AAJ, AAX, AJ, AX</w:t>
            </w:r>
          </w:p>
        </w:tc>
      </w:tr>
      <w:tr w:rsidR="00C23ADF" w:rsidRPr="00B67A3A" w14:paraId="0916F1E3" w14:textId="77777777" w:rsidTr="00D35BA5">
        <w:tc>
          <w:tcPr>
            <w:tcW w:w="1075" w:type="dxa"/>
          </w:tcPr>
          <w:p w14:paraId="46398162" w14:textId="59169E03" w:rsidR="00C23ADF" w:rsidRPr="00B85628" w:rsidRDefault="001D40B9" w:rsidP="000C3E67">
            <w:pPr>
              <w:pStyle w:val="NormalWeb"/>
              <w:spacing w:after="0" w:afterAutospacing="0"/>
              <w:rPr>
                <w:rFonts w:asciiTheme="minorBidi" w:hAnsiTheme="minorBidi" w:cstheme="minorBidi"/>
                <w:szCs w:val="17"/>
              </w:rPr>
            </w:pPr>
            <w:r>
              <w:rPr>
                <w:rFonts w:asciiTheme="minorBidi" w:hAnsiTheme="minorBidi" w:cstheme="minorBidi"/>
                <w:szCs w:val="17"/>
              </w:rPr>
              <w:t>[RSG-119</w:t>
            </w:r>
            <w:r w:rsidR="00C23ADF" w:rsidRPr="00B85628">
              <w:rPr>
                <w:rFonts w:asciiTheme="minorBidi" w:hAnsiTheme="minorBidi" w:cstheme="minorBidi"/>
                <w:szCs w:val="17"/>
              </w:rPr>
              <w:t>]</w:t>
            </w:r>
          </w:p>
        </w:tc>
        <w:tc>
          <w:tcPr>
            <w:tcW w:w="5670" w:type="dxa"/>
          </w:tcPr>
          <w:p w14:paraId="27256DC9" w14:textId="77777777" w:rsidR="00C23ADF" w:rsidRPr="000C3E67" w:rsidRDefault="00C23ADF" w:rsidP="000C3E67">
            <w:pPr>
              <w:rPr>
                <w:rFonts w:asciiTheme="minorBidi" w:hAnsiTheme="minorBidi" w:cstheme="minorBidi"/>
                <w:szCs w:val="17"/>
              </w:rPr>
            </w:pPr>
            <w:r w:rsidRPr="000C3E67">
              <w:rPr>
                <w:rFonts w:asciiTheme="minorBidi" w:hAnsiTheme="minorBidi" w:cstheme="minorBidi"/>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2515" w:type="dxa"/>
          </w:tcPr>
          <w:p w14:paraId="61F1820C"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t>AAJ, AAX, AJ, AX</w:t>
            </w:r>
          </w:p>
        </w:tc>
      </w:tr>
      <w:tr w:rsidR="00C23ADF" w:rsidRPr="00B67A3A" w14:paraId="445C686B" w14:textId="77777777" w:rsidTr="00D35BA5">
        <w:tc>
          <w:tcPr>
            <w:tcW w:w="1075" w:type="dxa"/>
          </w:tcPr>
          <w:p w14:paraId="504A37AD" w14:textId="215E722C" w:rsidR="00C23ADF" w:rsidRPr="00B85628" w:rsidRDefault="001D40B9" w:rsidP="000C3E67">
            <w:pPr>
              <w:pStyle w:val="NormalWeb"/>
              <w:spacing w:after="0" w:afterAutospacing="0"/>
              <w:rPr>
                <w:rFonts w:asciiTheme="minorBidi" w:hAnsiTheme="minorBidi" w:cstheme="minorBidi"/>
                <w:szCs w:val="17"/>
              </w:rPr>
            </w:pPr>
            <w:r>
              <w:rPr>
                <w:rFonts w:asciiTheme="minorBidi" w:hAnsiTheme="minorBidi" w:cstheme="minorBidi"/>
                <w:szCs w:val="17"/>
              </w:rPr>
              <w:t>[RSG-120</w:t>
            </w:r>
            <w:r w:rsidR="00C23ADF" w:rsidRPr="00B85628">
              <w:rPr>
                <w:rFonts w:asciiTheme="minorBidi" w:hAnsiTheme="minorBidi" w:cstheme="minorBidi"/>
                <w:szCs w:val="17"/>
              </w:rPr>
              <w:t>]</w:t>
            </w:r>
          </w:p>
        </w:tc>
        <w:tc>
          <w:tcPr>
            <w:tcW w:w="5670" w:type="dxa"/>
          </w:tcPr>
          <w:p w14:paraId="4A46DA1D" w14:textId="77777777" w:rsidR="00C23ADF" w:rsidRPr="000C3E67" w:rsidRDefault="00C23ADF" w:rsidP="000C3E67">
            <w:pPr>
              <w:rPr>
                <w:rFonts w:asciiTheme="minorBidi" w:hAnsiTheme="minorBidi" w:cstheme="minorBidi"/>
                <w:szCs w:val="17"/>
              </w:rPr>
            </w:pPr>
            <w:r w:rsidRPr="000C3E67">
              <w:rPr>
                <w:rFonts w:asciiTheme="minorBidi" w:hAnsiTheme="minorBidi" w:cstheme="minorBidi"/>
                <w:szCs w:val="17"/>
              </w:rPr>
              <w:t>Authentication, Authorization, Auditing: Users, systems, APIs or devices involved in critical transactions or actions MUST be authenticated, authorized using role-based or attribute based access-control services and maintain segregation of duty. In addition, all actions MUST be logged and the authentication’s strength must increase with the associated information risk.</w:t>
            </w:r>
          </w:p>
        </w:tc>
        <w:tc>
          <w:tcPr>
            <w:tcW w:w="2515" w:type="dxa"/>
          </w:tcPr>
          <w:p w14:paraId="1B2A6474"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t>AAJ, AAX, AJ, AX</w:t>
            </w:r>
          </w:p>
        </w:tc>
      </w:tr>
      <w:tr w:rsidR="00C23ADF" w:rsidRPr="00B67A3A" w14:paraId="39662407" w14:textId="77777777" w:rsidTr="00D35BA5">
        <w:tc>
          <w:tcPr>
            <w:tcW w:w="1075" w:type="dxa"/>
          </w:tcPr>
          <w:p w14:paraId="281EA624" w14:textId="371253E6" w:rsidR="00C23ADF" w:rsidRPr="00B85628" w:rsidRDefault="006E0C38" w:rsidP="00C23ADF">
            <w:pPr>
              <w:pStyle w:val="NormalWeb"/>
              <w:rPr>
                <w:rFonts w:asciiTheme="minorBidi" w:hAnsiTheme="minorBidi" w:cstheme="minorBidi"/>
                <w:szCs w:val="17"/>
              </w:rPr>
            </w:pPr>
            <w:r>
              <w:rPr>
                <w:rFonts w:asciiTheme="minorBidi" w:eastAsia="Times New Roman" w:hAnsiTheme="minorBidi" w:cstheme="minorBidi"/>
                <w:szCs w:val="17"/>
              </w:rPr>
              <w:t>[RSG-121</w:t>
            </w:r>
            <w:r w:rsidR="00C23ADF" w:rsidRPr="00B85628">
              <w:rPr>
                <w:rFonts w:asciiTheme="minorBidi" w:eastAsia="Times New Roman" w:hAnsiTheme="minorBidi" w:cstheme="minorBidi"/>
                <w:szCs w:val="17"/>
              </w:rPr>
              <w:t>]</w:t>
            </w:r>
          </w:p>
        </w:tc>
        <w:tc>
          <w:tcPr>
            <w:tcW w:w="5670" w:type="dxa"/>
          </w:tcPr>
          <w:p w14:paraId="3AD881AE" w14:textId="77777777" w:rsidR="00C23ADF" w:rsidRPr="000C3E67" w:rsidRDefault="00C23ADF" w:rsidP="00C23ADF">
            <w:pPr>
              <w:pStyle w:val="NormalWeb"/>
              <w:rPr>
                <w:rFonts w:asciiTheme="minorBidi" w:eastAsia="Times New Roman" w:hAnsiTheme="minorBidi" w:cstheme="minorBidi"/>
                <w:szCs w:val="17"/>
              </w:rPr>
            </w:pPr>
            <w:r w:rsidRPr="000C3E67">
              <w:rPr>
                <w:rFonts w:asciiTheme="minorBidi" w:eastAsia="Times New Roman" w:hAnsiTheme="minorBidi" w:cstheme="minorBidi"/>
                <w:szCs w:val="17"/>
              </w:rPr>
              <w:t>While developing APIs, threats, malicious use cases, secure coding techniques, transport layer security and security testing MUST be carefully considered, especially:</w:t>
            </w:r>
          </w:p>
          <w:p w14:paraId="1EF3B872" w14:textId="77777777" w:rsidR="00C23ADF" w:rsidRPr="000C3E67" w:rsidRDefault="00C23ADF" w:rsidP="00D63EA4">
            <w:pPr>
              <w:pStyle w:val="NormalWeb"/>
              <w:numPr>
                <w:ilvl w:val="0"/>
                <w:numId w:val="12"/>
              </w:numPr>
              <w:rPr>
                <w:rFonts w:asciiTheme="minorBidi" w:eastAsia="Times New Roman" w:hAnsiTheme="minorBidi" w:cstheme="minorBidi"/>
                <w:szCs w:val="17"/>
              </w:rPr>
            </w:pPr>
            <w:r w:rsidRPr="00990ED6">
              <w:rPr>
                <w:rFonts w:ascii="Courier New" w:eastAsia="Times New Roman" w:hAnsi="Courier New" w:cs="Courier New"/>
                <w:szCs w:val="17"/>
              </w:rPr>
              <w:t>PUTs</w:t>
            </w:r>
            <w:r w:rsidRPr="000C3E67">
              <w:rPr>
                <w:rFonts w:asciiTheme="minorBidi" w:eastAsia="Times New Roman" w:hAnsiTheme="minorBidi" w:cstheme="minorBidi"/>
                <w:szCs w:val="17"/>
              </w:rPr>
              <w:t xml:space="preserve"> and </w:t>
            </w:r>
            <w:r w:rsidRPr="00990ED6">
              <w:rPr>
                <w:rFonts w:ascii="Courier New" w:eastAsia="Times New Roman" w:hAnsi="Courier New" w:cs="Courier New"/>
                <w:szCs w:val="17"/>
              </w:rPr>
              <w:t>POSTs</w:t>
            </w:r>
            <w:r w:rsidRPr="000C3E67">
              <w:rPr>
                <w:rFonts w:asciiTheme="minorBidi" w:eastAsia="Times New Roman" w:hAnsiTheme="minorBidi" w:cstheme="minorBidi"/>
                <w:szCs w:val="17"/>
              </w:rPr>
              <w:t xml:space="preserve"> – i.e.: which change to internal data could potentially</w:t>
            </w:r>
            <w:r w:rsidR="00FA7889">
              <w:rPr>
                <w:rFonts w:asciiTheme="minorBidi" w:eastAsia="Times New Roman" w:hAnsiTheme="minorBidi" w:cstheme="minorBidi"/>
                <w:szCs w:val="17"/>
              </w:rPr>
              <w:t xml:space="preserve"> be used to attack or misinform;</w:t>
            </w:r>
          </w:p>
          <w:p w14:paraId="06F7A4CA" w14:textId="77777777" w:rsidR="00C23ADF" w:rsidRPr="000C3E67" w:rsidRDefault="00C23ADF" w:rsidP="00D63EA4">
            <w:pPr>
              <w:pStyle w:val="NormalWeb"/>
              <w:numPr>
                <w:ilvl w:val="0"/>
                <w:numId w:val="12"/>
              </w:numPr>
              <w:rPr>
                <w:rFonts w:asciiTheme="minorBidi" w:eastAsia="Times New Roman" w:hAnsiTheme="minorBidi" w:cstheme="minorBidi"/>
                <w:szCs w:val="17"/>
              </w:rPr>
            </w:pPr>
            <w:r w:rsidRPr="00990ED6">
              <w:rPr>
                <w:rFonts w:ascii="Courier New" w:eastAsia="Times New Roman" w:hAnsi="Courier New" w:cs="Courier New"/>
                <w:szCs w:val="17"/>
              </w:rPr>
              <w:t>DELETES</w:t>
            </w:r>
            <w:r w:rsidRPr="000C3E67">
              <w:rPr>
                <w:rFonts w:asciiTheme="minorBidi" w:eastAsia="Times New Roman" w:hAnsiTheme="minorBidi" w:cstheme="minorBidi"/>
                <w:szCs w:val="17"/>
              </w:rPr>
              <w:t xml:space="preserve"> – i.e.: could be used to remove the contents of an internal resource repository</w:t>
            </w:r>
            <w:r w:rsidR="00FA7889">
              <w:rPr>
                <w:rFonts w:asciiTheme="minorBidi" w:eastAsia="Times New Roman" w:hAnsiTheme="minorBidi" w:cstheme="minorBidi"/>
                <w:szCs w:val="17"/>
              </w:rPr>
              <w:t>;</w:t>
            </w:r>
          </w:p>
          <w:p w14:paraId="657995C6" w14:textId="77777777" w:rsidR="00C23ADF" w:rsidRPr="000C3E67" w:rsidRDefault="00C23ADF" w:rsidP="00D63EA4">
            <w:pPr>
              <w:pStyle w:val="NormalWeb"/>
              <w:numPr>
                <w:ilvl w:val="0"/>
                <w:numId w:val="12"/>
              </w:numPr>
              <w:rPr>
                <w:rFonts w:asciiTheme="minorBidi" w:eastAsia="Times New Roman" w:hAnsiTheme="minorBidi" w:cstheme="minorBidi"/>
                <w:szCs w:val="17"/>
              </w:rPr>
            </w:pPr>
            <w:r w:rsidRPr="000C3E67">
              <w:rPr>
                <w:rFonts w:asciiTheme="minorBidi" w:eastAsia="Times New Roman" w:hAnsiTheme="minorBidi" w:cstheme="minorBidi"/>
                <w:szCs w:val="17"/>
              </w:rPr>
              <w:t>Whitelist allowable methods- to ensure that allowable HTTP Methods are properly restricted while others woul</w:t>
            </w:r>
            <w:r w:rsidR="00FA7889">
              <w:rPr>
                <w:rFonts w:asciiTheme="minorBidi" w:eastAsia="Times New Roman" w:hAnsiTheme="minorBidi" w:cstheme="minorBidi"/>
                <w:szCs w:val="17"/>
              </w:rPr>
              <w:t>d return a proper response code;  and</w:t>
            </w:r>
          </w:p>
          <w:p w14:paraId="0473B635" w14:textId="451E43C4" w:rsidR="00C23ADF" w:rsidRPr="000C3E67" w:rsidRDefault="00C23ADF" w:rsidP="00D63EA4">
            <w:pPr>
              <w:pStyle w:val="NormalWeb"/>
              <w:numPr>
                <w:ilvl w:val="0"/>
                <w:numId w:val="12"/>
              </w:numPr>
              <w:spacing w:after="0" w:afterAutospacing="0"/>
              <w:rPr>
                <w:rFonts w:asciiTheme="minorBidi" w:hAnsiTheme="minorBidi" w:cstheme="minorBidi"/>
                <w:szCs w:val="17"/>
              </w:rPr>
            </w:pPr>
            <w:r w:rsidRPr="000C3E67">
              <w:rPr>
                <w:rFonts w:asciiTheme="minorBidi" w:eastAsia="Times New Roman" w:hAnsiTheme="minorBidi" w:cstheme="minorBidi"/>
                <w:szCs w:val="17"/>
              </w:rPr>
              <w:t xml:space="preserve">Well known attacks should be considered during the threat-modeling phase of the design process to ensure that the threat risk does not increase. </w:t>
            </w:r>
            <w:r w:rsidR="00FA7889">
              <w:rPr>
                <w:rFonts w:asciiTheme="minorBidi" w:eastAsia="Times New Roman" w:hAnsiTheme="minorBidi" w:cstheme="minorBidi"/>
                <w:szCs w:val="17"/>
              </w:rPr>
              <w:t xml:space="preserve"> </w:t>
            </w:r>
            <w:r w:rsidRPr="000C3E67">
              <w:rPr>
                <w:rFonts w:asciiTheme="minorBidi" w:eastAsia="Times New Roman" w:hAnsiTheme="minorBidi" w:cstheme="minorBidi"/>
                <w:szCs w:val="17"/>
              </w:rPr>
              <w:t xml:space="preserve">The threats and mitigation defined within </w:t>
            </w:r>
            <w:hyperlink r:id="rId132" w:history="1">
              <w:r w:rsidRPr="000C3E67">
                <w:rPr>
                  <w:rFonts w:asciiTheme="minorBidi" w:eastAsia="Times New Roman" w:hAnsiTheme="minorBidi" w:cstheme="minorBidi"/>
                  <w:szCs w:val="17"/>
                </w:rPr>
                <w:t>OWASP Top Ten Cheat Sheet</w:t>
              </w:r>
            </w:hyperlink>
            <w:r w:rsidRPr="000C3E67">
              <w:rPr>
                <w:rFonts w:asciiTheme="minorBidi" w:eastAsia="Times New Roman" w:hAnsiTheme="minorBidi" w:cstheme="minorBidi"/>
                <w:szCs w:val="17"/>
              </w:rPr>
              <w:t> MUST be taken into consideration.</w:t>
            </w:r>
          </w:p>
        </w:tc>
        <w:tc>
          <w:tcPr>
            <w:tcW w:w="2515" w:type="dxa"/>
          </w:tcPr>
          <w:p w14:paraId="6621CA98" w14:textId="77777777" w:rsidR="00C23ADF" w:rsidRPr="00B85628" w:rsidRDefault="00C23ADF" w:rsidP="00C23ADF">
            <w:pPr>
              <w:pStyle w:val="NormalWeb"/>
              <w:rPr>
                <w:rFonts w:asciiTheme="minorBidi" w:hAnsiTheme="minorBidi" w:cstheme="minorBidi"/>
                <w:szCs w:val="17"/>
              </w:rPr>
            </w:pPr>
            <w:r w:rsidRPr="00B85628">
              <w:rPr>
                <w:rFonts w:asciiTheme="minorBidi" w:hAnsiTheme="minorBidi" w:cstheme="minorBidi"/>
                <w:szCs w:val="17"/>
              </w:rPr>
              <w:t>AAJ, AAX, AJ, AX</w:t>
            </w:r>
          </w:p>
        </w:tc>
      </w:tr>
      <w:tr w:rsidR="00C23ADF" w:rsidRPr="00B67A3A" w14:paraId="2C6B2C42" w14:textId="77777777" w:rsidTr="00D35BA5">
        <w:tc>
          <w:tcPr>
            <w:tcW w:w="1075" w:type="dxa"/>
          </w:tcPr>
          <w:p w14:paraId="1E80EF38" w14:textId="50C2AE70" w:rsidR="00C23ADF" w:rsidRPr="00B85628" w:rsidRDefault="006E0C38" w:rsidP="000C3E67">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[RSG-122</w:t>
            </w:r>
            <w:r w:rsidR="00C23ADF" w:rsidRPr="00B85628">
              <w:rPr>
                <w:rFonts w:asciiTheme="minorBidi" w:eastAsia="Times New Roman" w:hAnsiTheme="minorBidi" w:cstheme="minorBidi"/>
                <w:szCs w:val="17"/>
              </w:rPr>
              <w:t>]</w:t>
            </w:r>
          </w:p>
        </w:tc>
        <w:tc>
          <w:tcPr>
            <w:tcW w:w="5670" w:type="dxa"/>
          </w:tcPr>
          <w:p w14:paraId="5366068B" w14:textId="77777777" w:rsidR="00C23ADF" w:rsidRPr="000C3E67" w:rsidRDefault="00C23ADF" w:rsidP="000C3E67">
            <w:pPr>
              <w:pStyle w:val="NormalWeb"/>
              <w:spacing w:after="0" w:afterAutospacing="0"/>
              <w:rPr>
                <w:rFonts w:asciiTheme="minorBidi" w:eastAsia="Times New Roman" w:hAnsiTheme="minorBidi" w:cstheme="minorBidi"/>
                <w:szCs w:val="17"/>
              </w:rPr>
            </w:pPr>
            <w:r w:rsidRPr="000C3E67">
              <w:rPr>
                <w:rFonts w:asciiTheme="minorBidi" w:hAnsiTheme="minorBidi" w:cstheme="minorBidi"/>
                <w:szCs w:val="17"/>
              </w:rPr>
              <w:t>W</w:t>
            </w:r>
            <w:r w:rsidRPr="000C3E67">
              <w:rPr>
                <w:rFonts w:asciiTheme="minorBidi" w:eastAsia="Times New Roman" w:hAnsiTheme="minorBidi" w:cstheme="minorBidi"/>
                <w:szCs w:val="17"/>
              </w:rPr>
              <w:t>hile developing APIs, the standards and best practices l</w:t>
            </w:r>
            <w:r w:rsidRPr="000C3E67">
              <w:rPr>
                <w:rFonts w:asciiTheme="minorBidi" w:hAnsiTheme="minorBidi" w:cstheme="minorBidi"/>
                <w:szCs w:val="17"/>
              </w:rPr>
              <w:t>isted below SHOULD be followed:</w:t>
            </w:r>
          </w:p>
          <w:p w14:paraId="0C15DC1D" w14:textId="351AA21A" w:rsidR="00C23ADF" w:rsidRPr="000C3E67" w:rsidRDefault="00C23ADF" w:rsidP="00D63EA4">
            <w:pPr>
              <w:pStyle w:val="NormalWeb"/>
              <w:numPr>
                <w:ilvl w:val="0"/>
                <w:numId w:val="12"/>
              </w:numPr>
              <w:spacing w:after="0" w:afterAutospacing="0"/>
              <w:rPr>
                <w:rFonts w:asciiTheme="minorBidi" w:eastAsia="Times New Roman" w:hAnsiTheme="minorBidi" w:cstheme="minorBidi"/>
                <w:szCs w:val="17"/>
              </w:rPr>
            </w:pPr>
            <w:r w:rsidRPr="000C3E67">
              <w:rPr>
                <w:rFonts w:asciiTheme="minorBidi" w:eastAsia="Times New Roman" w:hAnsiTheme="minorBidi" w:cstheme="minorBidi"/>
                <w:szCs w:val="17"/>
              </w:rPr>
              <w:t xml:space="preserve">Secure coding best practices: </w:t>
            </w:r>
            <w:hyperlink r:id="rId133" w:history="1">
              <w:r w:rsidRPr="000C3E67">
                <w:rPr>
                  <w:rFonts w:asciiTheme="minorBidi" w:eastAsia="Times New Roman" w:hAnsiTheme="minorBidi" w:cstheme="minorBidi"/>
                  <w:szCs w:val="17"/>
                </w:rPr>
                <w:t>OWASP Secure Coding Principles</w:t>
              </w:r>
            </w:hyperlink>
            <w:r w:rsidR="001306A9">
              <w:rPr>
                <w:rFonts w:asciiTheme="minorBidi" w:eastAsia="Times New Roman" w:hAnsiTheme="minorBidi" w:cstheme="minorBidi"/>
                <w:szCs w:val="17"/>
              </w:rPr>
              <w:t xml:space="preserve">;  </w:t>
            </w:r>
          </w:p>
          <w:p w14:paraId="3DAA014D" w14:textId="59C98880" w:rsidR="00C23ADF" w:rsidRPr="000C3E67" w:rsidRDefault="00C23ADF" w:rsidP="00D63EA4">
            <w:pPr>
              <w:pStyle w:val="NormalWeb"/>
              <w:numPr>
                <w:ilvl w:val="0"/>
                <w:numId w:val="12"/>
              </w:numPr>
              <w:spacing w:after="0" w:afterAutospacing="0"/>
              <w:rPr>
                <w:rFonts w:asciiTheme="minorBidi" w:eastAsia="Times New Roman" w:hAnsiTheme="minorBidi" w:cstheme="minorBidi"/>
                <w:szCs w:val="17"/>
              </w:rPr>
            </w:pPr>
            <w:r w:rsidRPr="000C3E67">
              <w:rPr>
                <w:rFonts w:asciiTheme="minorBidi" w:eastAsia="Times New Roman" w:hAnsiTheme="minorBidi" w:cstheme="minorBidi"/>
                <w:szCs w:val="17"/>
              </w:rPr>
              <w:t xml:space="preserve">Rest API security: </w:t>
            </w:r>
            <w:hyperlink r:id="rId134" w:history="1">
              <w:r w:rsidRPr="000C3E67">
                <w:rPr>
                  <w:rFonts w:asciiTheme="minorBidi" w:eastAsia="Times New Roman" w:hAnsiTheme="minorBidi" w:cstheme="minorBidi"/>
                  <w:szCs w:val="17"/>
                </w:rPr>
                <w:t>REST Security Cheat Sheet</w:t>
              </w:r>
            </w:hyperlink>
            <w:r w:rsidR="001306A9">
              <w:rPr>
                <w:rFonts w:asciiTheme="minorBidi" w:eastAsia="Times New Roman" w:hAnsiTheme="minorBidi" w:cstheme="minorBidi"/>
                <w:szCs w:val="17"/>
              </w:rPr>
              <w:t xml:space="preserve">;  </w:t>
            </w:r>
          </w:p>
          <w:p w14:paraId="3E00CCBA" w14:textId="2386742A" w:rsidR="00C23ADF" w:rsidRPr="000C3E67" w:rsidRDefault="00C23ADF" w:rsidP="00D63EA4">
            <w:pPr>
              <w:pStyle w:val="NormalWeb"/>
              <w:numPr>
                <w:ilvl w:val="0"/>
                <w:numId w:val="12"/>
              </w:numPr>
              <w:spacing w:after="0" w:afterAutospacing="0"/>
              <w:rPr>
                <w:rFonts w:asciiTheme="minorBidi" w:eastAsia="Times New Roman" w:hAnsiTheme="minorBidi" w:cstheme="minorBidi"/>
                <w:szCs w:val="17"/>
              </w:rPr>
            </w:pPr>
            <w:r w:rsidRPr="000C3E67">
              <w:rPr>
                <w:rFonts w:asciiTheme="minorBidi" w:eastAsia="Times New Roman" w:hAnsiTheme="minorBidi" w:cstheme="minorBidi"/>
                <w:szCs w:val="17"/>
              </w:rPr>
              <w:t xml:space="preserve">Escape inputs and cross site scripting protection: </w:t>
            </w:r>
            <w:hyperlink r:id="rId135" w:history="1">
              <w:r w:rsidRPr="000C3E67">
                <w:rPr>
                  <w:rFonts w:asciiTheme="minorBidi" w:eastAsia="Times New Roman" w:hAnsiTheme="minorBidi" w:cstheme="minorBidi"/>
                  <w:szCs w:val="17"/>
                </w:rPr>
                <w:t>OWASP XSS Cheat Sheet</w:t>
              </w:r>
            </w:hyperlink>
            <w:r w:rsidR="001306A9">
              <w:rPr>
                <w:rFonts w:asciiTheme="minorBidi" w:eastAsia="Times New Roman" w:hAnsiTheme="minorBidi" w:cstheme="minorBidi"/>
                <w:szCs w:val="17"/>
              </w:rPr>
              <w:t xml:space="preserve">;  </w:t>
            </w:r>
          </w:p>
          <w:p w14:paraId="3FBAC8AC" w14:textId="7743149A" w:rsidR="00C23ADF" w:rsidRPr="000C3E67" w:rsidRDefault="00C23ADF" w:rsidP="00D63EA4">
            <w:pPr>
              <w:pStyle w:val="NormalWeb"/>
              <w:numPr>
                <w:ilvl w:val="0"/>
                <w:numId w:val="12"/>
              </w:numPr>
              <w:spacing w:after="0" w:afterAutospacing="0"/>
              <w:rPr>
                <w:rFonts w:asciiTheme="minorBidi" w:eastAsia="Times New Roman" w:hAnsiTheme="minorBidi" w:cstheme="minorBidi"/>
                <w:szCs w:val="17"/>
              </w:rPr>
            </w:pPr>
            <w:r w:rsidRPr="000C3E67">
              <w:rPr>
                <w:rFonts w:asciiTheme="minorBidi" w:eastAsia="Times New Roman" w:hAnsiTheme="minorBidi" w:cstheme="minorBidi"/>
                <w:szCs w:val="17"/>
              </w:rPr>
              <w:t xml:space="preserve">SQL Injection prevention: </w:t>
            </w:r>
            <w:hyperlink r:id="rId136" w:history="1">
              <w:r w:rsidRPr="000C3E67">
                <w:rPr>
                  <w:rFonts w:asciiTheme="minorBidi" w:eastAsia="Times New Roman" w:hAnsiTheme="minorBidi" w:cstheme="minorBidi"/>
                  <w:szCs w:val="17"/>
                </w:rPr>
                <w:t>OWASP SQL Injection Cheat Sheet</w:t>
              </w:r>
            </w:hyperlink>
            <w:r w:rsidRPr="000C3E67">
              <w:rPr>
                <w:rFonts w:asciiTheme="minorBidi" w:hAnsiTheme="minorBidi" w:cstheme="minorBidi"/>
                <w:szCs w:val="17"/>
              </w:rPr>
              <w:t xml:space="preserve">, </w:t>
            </w:r>
            <w:hyperlink r:id="rId137" w:history="1">
              <w:r w:rsidRPr="000C3E67">
                <w:rPr>
                  <w:rFonts w:asciiTheme="minorBidi" w:eastAsia="Times New Roman" w:hAnsiTheme="minorBidi" w:cstheme="minorBidi"/>
                  <w:szCs w:val="17"/>
                </w:rPr>
                <w:t>OWASP Parameterization Cheat Sheet</w:t>
              </w:r>
            </w:hyperlink>
            <w:r w:rsidR="001306A9">
              <w:rPr>
                <w:rFonts w:asciiTheme="minorBidi" w:eastAsia="Times New Roman" w:hAnsiTheme="minorBidi" w:cstheme="minorBidi"/>
                <w:szCs w:val="17"/>
              </w:rPr>
              <w:t>;  and</w:t>
            </w:r>
          </w:p>
          <w:p w14:paraId="7BB144CC" w14:textId="637A5FA3" w:rsidR="00C23ADF" w:rsidRPr="000C3E67" w:rsidRDefault="00C23ADF" w:rsidP="00D63EA4">
            <w:pPr>
              <w:pStyle w:val="NormalWeb"/>
              <w:numPr>
                <w:ilvl w:val="0"/>
                <w:numId w:val="12"/>
              </w:numPr>
              <w:spacing w:after="0" w:afterAutospacing="0"/>
              <w:rPr>
                <w:rFonts w:asciiTheme="minorBidi" w:eastAsia="Times New Roman" w:hAnsiTheme="minorBidi" w:cstheme="minorBidi"/>
                <w:szCs w:val="17"/>
              </w:rPr>
            </w:pPr>
            <w:r w:rsidRPr="000C3E67">
              <w:rPr>
                <w:rFonts w:asciiTheme="minorBidi" w:eastAsia="Times New Roman" w:hAnsiTheme="minorBidi" w:cstheme="minorBidi"/>
                <w:szCs w:val="17"/>
              </w:rPr>
              <w:t xml:space="preserve">Transport layer security: </w:t>
            </w:r>
            <w:hyperlink r:id="rId138" w:history="1">
              <w:r w:rsidRPr="000C3E67">
                <w:rPr>
                  <w:rFonts w:asciiTheme="minorBidi" w:eastAsia="Times New Roman" w:hAnsiTheme="minorBidi" w:cstheme="minorBidi"/>
                  <w:szCs w:val="17"/>
                </w:rPr>
                <w:t>OWASP Transport Layer Protection Cheat Sheet</w:t>
              </w:r>
            </w:hyperlink>
            <w:r w:rsidR="001306A9">
              <w:rPr>
                <w:rFonts w:asciiTheme="minorBidi" w:eastAsia="Times New Roman" w:hAnsiTheme="minorBidi" w:cstheme="minorBidi"/>
                <w:szCs w:val="17"/>
              </w:rPr>
              <w:t>.</w:t>
            </w:r>
          </w:p>
        </w:tc>
        <w:tc>
          <w:tcPr>
            <w:tcW w:w="2515" w:type="dxa"/>
          </w:tcPr>
          <w:p w14:paraId="5AA94FE7"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t>AJ, AX, AAX, AAJ</w:t>
            </w:r>
          </w:p>
        </w:tc>
      </w:tr>
      <w:tr w:rsidR="00C23ADF" w:rsidRPr="00B67A3A" w14:paraId="6FD71875" w14:textId="77777777" w:rsidTr="002C1CA2">
        <w:trPr>
          <w:trHeight w:val="890"/>
        </w:trPr>
        <w:tc>
          <w:tcPr>
            <w:tcW w:w="1075" w:type="dxa"/>
          </w:tcPr>
          <w:p w14:paraId="268DA390" w14:textId="10B80E9D" w:rsidR="00C23ADF" w:rsidRPr="00B85628" w:rsidRDefault="006E0C38" w:rsidP="000C3E67">
            <w:pPr>
              <w:pStyle w:val="NormalWeb"/>
              <w:spacing w:after="0" w:afterAutospacing="0"/>
              <w:rPr>
                <w:rFonts w:asciiTheme="minorBidi" w:eastAsia="Times New Roman" w:hAnsiTheme="minorBidi" w:cstheme="minorBidi"/>
                <w:szCs w:val="17"/>
              </w:rPr>
            </w:pPr>
            <w:r>
              <w:rPr>
                <w:rFonts w:asciiTheme="minorBidi" w:eastAsia="Times New Roman" w:hAnsiTheme="minorBidi" w:cstheme="minorBidi"/>
                <w:szCs w:val="17"/>
              </w:rPr>
              <w:t>[RSG-123</w:t>
            </w:r>
            <w:r w:rsidR="00C23ADF" w:rsidRPr="00B85628">
              <w:rPr>
                <w:rFonts w:asciiTheme="minorBidi" w:eastAsia="Times New Roman" w:hAnsiTheme="minorBidi" w:cstheme="minorBidi"/>
                <w:szCs w:val="17"/>
              </w:rPr>
              <w:t>]</w:t>
            </w:r>
          </w:p>
        </w:tc>
        <w:tc>
          <w:tcPr>
            <w:tcW w:w="5670" w:type="dxa"/>
          </w:tcPr>
          <w:p w14:paraId="22C89F02" w14:textId="77777777" w:rsidR="00C23ADF" w:rsidRPr="000C3E67" w:rsidRDefault="00C23ADF" w:rsidP="000C3E67">
            <w:pPr>
              <w:pStyle w:val="NormalWeb"/>
              <w:spacing w:after="0" w:afterAutospacing="0"/>
              <w:rPr>
                <w:rFonts w:asciiTheme="minorBidi" w:hAnsiTheme="minorBidi" w:cstheme="minorBidi"/>
                <w:szCs w:val="17"/>
              </w:rPr>
            </w:pPr>
            <w:r w:rsidRPr="000C3E67">
              <w:rPr>
                <w:rFonts w:asciiTheme="minorBidi" w:eastAsia="Times New Roman" w:hAnsiTheme="minorBidi" w:cstheme="minorBidi"/>
                <w:szCs w:val="17"/>
              </w:rPr>
              <w:t>Security testing and vulnerability assessment MUST be carried out to ensure that APIs are secure and threat-resistant. This requirement MAY be achieved by leveraging Static and Dynamic Application Security Testing (SAST/DAST), automated vulnerability management tools and penetration testing.</w:t>
            </w:r>
          </w:p>
        </w:tc>
        <w:tc>
          <w:tcPr>
            <w:tcW w:w="2515" w:type="dxa"/>
          </w:tcPr>
          <w:p w14:paraId="0588E573"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t>AJ, AX, AAJ, AAX</w:t>
            </w:r>
          </w:p>
        </w:tc>
      </w:tr>
      <w:tr w:rsidR="00C23ADF" w:rsidRPr="00B67A3A" w14:paraId="68C5202B" w14:textId="77777777" w:rsidTr="00D35BA5">
        <w:tc>
          <w:tcPr>
            <w:tcW w:w="1075" w:type="dxa"/>
          </w:tcPr>
          <w:p w14:paraId="29D23CBD" w14:textId="6AF699E0" w:rsidR="00C23ADF" w:rsidRPr="00B85628" w:rsidRDefault="006E0C38" w:rsidP="000C3E67">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[RSG-124</w:t>
            </w:r>
            <w:r w:rsidR="00C23ADF" w:rsidRPr="00B85628">
              <w:rPr>
                <w:rFonts w:asciiTheme="minorBidi" w:eastAsia="Times New Roman" w:hAnsiTheme="minorBidi" w:cstheme="minorBidi"/>
                <w:szCs w:val="17"/>
              </w:rPr>
              <w:t>]</w:t>
            </w:r>
          </w:p>
        </w:tc>
        <w:tc>
          <w:tcPr>
            <w:tcW w:w="5670" w:type="dxa"/>
          </w:tcPr>
          <w:p w14:paraId="0170D86F" w14:textId="77777777" w:rsidR="00C23ADF" w:rsidRPr="000C3E67" w:rsidRDefault="00C23ADF" w:rsidP="000C3E67">
            <w:pPr>
              <w:spacing w:before="100" w:beforeAutospacing="1"/>
              <w:rPr>
                <w:rFonts w:asciiTheme="minorBidi" w:eastAsia="Times New Roman" w:hAnsiTheme="minorBidi" w:cstheme="minorBidi"/>
                <w:szCs w:val="17"/>
              </w:rPr>
            </w:pPr>
            <w:r w:rsidRPr="000C3E67">
              <w:rPr>
                <w:rFonts w:asciiTheme="minorBidi" w:eastAsia="Times New Roman" w:hAnsiTheme="minorBidi" w:cstheme="minorBidi"/>
                <w:szCs w:val="17"/>
              </w:rPr>
              <w:t>Protected services MU</w:t>
            </w:r>
            <w:r w:rsidR="00C80407">
              <w:rPr>
                <w:rFonts w:asciiTheme="minorBidi" w:eastAsia="Times New Roman" w:hAnsiTheme="minorBidi" w:cstheme="minorBidi"/>
                <w:szCs w:val="17"/>
              </w:rPr>
              <w:t>ST only provide HTTPS endpoints using</w:t>
            </w:r>
            <w:r w:rsidRPr="000C3E67">
              <w:rPr>
                <w:rFonts w:asciiTheme="minorBidi" w:eastAsia="Times New Roman" w:hAnsiTheme="minorBidi" w:cstheme="minorBidi"/>
                <w:szCs w:val="17"/>
              </w:rPr>
              <w:t xml:space="preserve"> TLS 1.2, or higher, with a cipher suite that includes ECDHE for key exchange. </w:t>
            </w:r>
          </w:p>
        </w:tc>
        <w:tc>
          <w:tcPr>
            <w:tcW w:w="2515" w:type="dxa"/>
          </w:tcPr>
          <w:p w14:paraId="612BCF86"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t>AJ, AX, AAJ, AAX</w:t>
            </w:r>
          </w:p>
        </w:tc>
      </w:tr>
      <w:tr w:rsidR="00C23ADF" w:rsidRPr="00B67A3A" w14:paraId="662DF9BC" w14:textId="77777777" w:rsidTr="00D35BA5">
        <w:tc>
          <w:tcPr>
            <w:tcW w:w="1075" w:type="dxa"/>
          </w:tcPr>
          <w:p w14:paraId="6D700AC7" w14:textId="3565D1A0" w:rsidR="00C23ADF" w:rsidRPr="00B85628" w:rsidRDefault="00C23ADF" w:rsidP="006E0C38">
            <w:pPr>
              <w:pStyle w:val="NormalWeb"/>
              <w:spacing w:after="0" w:afterAutospacing="0"/>
              <w:rPr>
                <w:rFonts w:asciiTheme="minorBidi" w:hAnsiTheme="minorBidi" w:cstheme="minorBidi"/>
                <w:szCs w:val="17"/>
              </w:rPr>
            </w:pPr>
            <w:r w:rsidRPr="00B85628">
              <w:rPr>
                <w:rFonts w:asciiTheme="minorBidi" w:eastAsia="Times New Roman" w:hAnsiTheme="minorBidi" w:cstheme="minorBidi"/>
                <w:szCs w:val="17"/>
              </w:rPr>
              <w:t>[RSG-1</w:t>
            </w:r>
            <w:r w:rsidR="006E0C38">
              <w:rPr>
                <w:rFonts w:asciiTheme="minorBidi" w:eastAsia="Times New Roman" w:hAnsiTheme="minorBidi" w:cstheme="minorBidi"/>
                <w:szCs w:val="17"/>
              </w:rPr>
              <w:t>30</w:t>
            </w:r>
            <w:r w:rsidRPr="00B85628">
              <w:rPr>
                <w:rFonts w:asciiTheme="minorBidi" w:eastAsia="Times New Roman" w:hAnsiTheme="minorBidi" w:cstheme="minorBidi"/>
                <w:szCs w:val="17"/>
              </w:rPr>
              <w:t>]</w:t>
            </w:r>
          </w:p>
        </w:tc>
        <w:tc>
          <w:tcPr>
            <w:tcW w:w="5670" w:type="dxa"/>
          </w:tcPr>
          <w:p w14:paraId="7E5A697A" w14:textId="77777777" w:rsidR="00C23ADF" w:rsidRPr="000C3E67" w:rsidRDefault="00C23ADF" w:rsidP="000C3E67">
            <w:pPr>
              <w:pStyle w:val="NormalWeb"/>
              <w:spacing w:after="0" w:afterAutospacing="0"/>
              <w:rPr>
                <w:rFonts w:asciiTheme="minorBidi" w:eastAsia="Times New Roman" w:hAnsiTheme="minorBidi" w:cstheme="minorBidi"/>
                <w:szCs w:val="17"/>
              </w:rPr>
            </w:pPr>
            <w:r w:rsidRPr="000C3E67">
              <w:rPr>
                <w:rFonts w:asciiTheme="minorBidi" w:eastAsia="Times New Roman" w:hAnsiTheme="minorBidi" w:cstheme="minorBidi"/>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2515" w:type="dxa"/>
          </w:tcPr>
          <w:p w14:paraId="6D8D70D1"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t>AJ, AX, AAJ, AAX</w:t>
            </w:r>
          </w:p>
        </w:tc>
      </w:tr>
      <w:tr w:rsidR="00C23ADF" w:rsidRPr="00B67A3A" w14:paraId="184D6984" w14:textId="77777777" w:rsidTr="00D35BA5">
        <w:tc>
          <w:tcPr>
            <w:tcW w:w="1075" w:type="dxa"/>
          </w:tcPr>
          <w:p w14:paraId="0CD28C39" w14:textId="10AD4955" w:rsidR="00C23ADF" w:rsidRPr="00B85628" w:rsidRDefault="00CF37AB" w:rsidP="000C3E67">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[RSG-131</w:t>
            </w:r>
            <w:r w:rsidR="00C23ADF" w:rsidRPr="00B85628">
              <w:rPr>
                <w:rFonts w:asciiTheme="minorBidi" w:eastAsia="Times New Roman" w:hAnsiTheme="minorBidi" w:cstheme="minorBidi"/>
                <w:szCs w:val="17"/>
              </w:rPr>
              <w:t>]</w:t>
            </w:r>
          </w:p>
        </w:tc>
        <w:tc>
          <w:tcPr>
            <w:tcW w:w="5670" w:type="dxa"/>
          </w:tcPr>
          <w:p w14:paraId="045A21E8" w14:textId="77777777" w:rsidR="00C23ADF" w:rsidRPr="000C3E67" w:rsidRDefault="00C23ADF" w:rsidP="000C3E67">
            <w:pPr>
              <w:pStyle w:val="NormalWeb"/>
              <w:spacing w:after="0" w:afterAutospacing="0"/>
              <w:rPr>
                <w:rFonts w:asciiTheme="minorBidi" w:eastAsia="Times New Roman" w:hAnsiTheme="minorBidi" w:cstheme="minorBidi"/>
                <w:szCs w:val="17"/>
              </w:rPr>
            </w:pPr>
            <w:r w:rsidRPr="000C3E67">
              <w:rPr>
                <w:rFonts w:asciiTheme="minorBidi" w:eastAsia="Times New Roman" w:hAnsiTheme="minorBidi" w:cstheme="minorBidi"/>
                <w:szCs w:val="17"/>
              </w:rPr>
              <w:t>Username and password or password hash authentication MUST NOT be allowed.</w:t>
            </w:r>
          </w:p>
        </w:tc>
        <w:tc>
          <w:tcPr>
            <w:tcW w:w="2515" w:type="dxa"/>
          </w:tcPr>
          <w:p w14:paraId="10D3616E"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t>AJ, AX, AAJ, AAX</w:t>
            </w:r>
          </w:p>
        </w:tc>
      </w:tr>
      <w:tr w:rsidR="00C23ADF" w:rsidRPr="00B67A3A" w14:paraId="61AFD67C" w14:textId="77777777" w:rsidTr="00D35BA5">
        <w:tc>
          <w:tcPr>
            <w:tcW w:w="1075" w:type="dxa"/>
          </w:tcPr>
          <w:p w14:paraId="6CD5BB67" w14:textId="2F35B309" w:rsidR="00C23ADF" w:rsidRPr="00B85628" w:rsidRDefault="00BC572A" w:rsidP="000C3E67">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[RSG-141</w:t>
            </w:r>
            <w:r w:rsidR="00C23ADF" w:rsidRPr="00B85628">
              <w:rPr>
                <w:rFonts w:asciiTheme="minorBidi" w:eastAsia="Times New Roman" w:hAnsiTheme="minorBidi" w:cstheme="minorBidi"/>
                <w:szCs w:val="17"/>
              </w:rPr>
              <w:t>]</w:t>
            </w:r>
          </w:p>
        </w:tc>
        <w:tc>
          <w:tcPr>
            <w:tcW w:w="5670" w:type="dxa"/>
          </w:tcPr>
          <w:p w14:paraId="5E833F13" w14:textId="77777777" w:rsidR="00C23ADF" w:rsidRPr="000C3E67" w:rsidRDefault="00C23ADF" w:rsidP="000C3E67">
            <w:pPr>
              <w:spacing w:before="100" w:beforeAutospacing="1"/>
              <w:rPr>
                <w:rFonts w:asciiTheme="minorBidi" w:eastAsia="Times New Roman" w:hAnsiTheme="minorBidi" w:cstheme="minorBidi"/>
                <w:szCs w:val="17"/>
              </w:rPr>
            </w:pPr>
            <w:r w:rsidRPr="000C3E67">
              <w:rPr>
                <w:rFonts w:asciiTheme="minorBidi" w:eastAsia="Times New Roman" w:hAnsiTheme="minorBidi" w:cstheme="minorBidi"/>
                <w:szCs w:val="17"/>
              </w:rPr>
              <w:t>API Keys MUST be revoked if the client violates the usage agreemen</w:t>
            </w:r>
            <w:r w:rsidR="00C80407">
              <w:rPr>
                <w:rFonts w:asciiTheme="minorBidi" w:eastAsia="Times New Roman" w:hAnsiTheme="minorBidi" w:cstheme="minorBidi"/>
                <w:szCs w:val="17"/>
              </w:rPr>
              <w:t>t</w:t>
            </w:r>
            <w:r w:rsidR="00C80407" w:rsidRPr="00C80407">
              <w:rPr>
                <w:rFonts w:asciiTheme="minorBidi" w:eastAsia="Times New Roman" w:hAnsiTheme="minorBidi" w:cstheme="minorBidi"/>
                <w:szCs w:val="17"/>
              </w:rPr>
              <w:t>, as specified by the IP Office.</w:t>
            </w:r>
          </w:p>
        </w:tc>
        <w:tc>
          <w:tcPr>
            <w:tcW w:w="2515" w:type="dxa"/>
          </w:tcPr>
          <w:p w14:paraId="6C17A207" w14:textId="77777777" w:rsidR="00C23ADF" w:rsidRPr="00B85628" w:rsidRDefault="00C23ADF" w:rsidP="000C3E67">
            <w:pPr>
              <w:pStyle w:val="NormalWeb"/>
              <w:spacing w:after="0" w:afterAutospacing="0"/>
              <w:rPr>
                <w:rFonts w:asciiTheme="minorBidi" w:hAnsiTheme="minorBidi" w:cstheme="minorBidi"/>
                <w:szCs w:val="17"/>
              </w:rPr>
            </w:pPr>
            <w:r w:rsidRPr="00B85628">
              <w:rPr>
                <w:rFonts w:asciiTheme="minorBidi" w:hAnsiTheme="minorBidi" w:cstheme="minorBidi"/>
                <w:szCs w:val="17"/>
              </w:rPr>
              <w:t>AJ, AX, AAJ, AAX</w:t>
            </w:r>
          </w:p>
        </w:tc>
      </w:tr>
      <w:tr w:rsidR="000C5F68" w:rsidRPr="00B67A3A" w14:paraId="2E689AF7" w14:textId="77777777" w:rsidTr="00D35BA5">
        <w:tc>
          <w:tcPr>
            <w:tcW w:w="1075" w:type="dxa"/>
          </w:tcPr>
          <w:p w14:paraId="31C43B46" w14:textId="29C317D0" w:rsidR="000C5F68" w:rsidRPr="00B85628" w:rsidRDefault="00BC572A" w:rsidP="000C5F68">
            <w:pPr>
              <w:pStyle w:val="NormalWeb"/>
              <w:spacing w:after="0" w:afterAutospacing="0"/>
              <w:rPr>
                <w:rFonts w:asciiTheme="minorBidi" w:eastAsia="Times New Roman" w:hAnsiTheme="minorBidi" w:cstheme="minorBidi"/>
                <w:szCs w:val="17"/>
              </w:rPr>
            </w:pPr>
            <w:r>
              <w:rPr>
                <w:rFonts w:asciiTheme="minorBidi" w:eastAsia="Times New Roman" w:hAnsiTheme="minorBidi" w:cstheme="minorBidi"/>
                <w:szCs w:val="17"/>
              </w:rPr>
              <w:t>[RSG-144</w:t>
            </w:r>
            <w:r w:rsidR="000C5F68" w:rsidRPr="0001170E">
              <w:rPr>
                <w:rFonts w:asciiTheme="minorBidi" w:eastAsia="Times New Roman" w:hAnsiTheme="minorBidi" w:cstheme="minorBidi"/>
                <w:szCs w:val="17"/>
              </w:rPr>
              <w:t>] </w:t>
            </w:r>
          </w:p>
        </w:tc>
        <w:tc>
          <w:tcPr>
            <w:tcW w:w="5670" w:type="dxa"/>
          </w:tcPr>
          <w:p w14:paraId="5022B94E" w14:textId="77777777" w:rsidR="000C5F68" w:rsidRPr="000C3E67" w:rsidRDefault="000C5F68" w:rsidP="000C5F68">
            <w:pPr>
              <w:spacing w:before="100" w:beforeAutospacing="1"/>
              <w:rPr>
                <w:rFonts w:asciiTheme="minorBidi" w:eastAsia="Times New Roman" w:hAnsiTheme="minorBidi" w:cstheme="minorBidi"/>
                <w:szCs w:val="17"/>
              </w:rPr>
            </w:pPr>
            <w:r w:rsidRPr="000C5F68">
              <w:rPr>
                <w:rFonts w:asciiTheme="minorBidi" w:eastAsia="Times New Roman" w:hAnsiTheme="minorBidi" w:cstheme="minorBidi"/>
                <w:szCs w:val="17"/>
              </w:rPr>
              <w:t>Secure and trusted certificates MUST be issued by a mutually trusted certificate authority (CA) through a trust establishment process or cross-certification.</w:t>
            </w:r>
          </w:p>
        </w:tc>
        <w:tc>
          <w:tcPr>
            <w:tcW w:w="2515" w:type="dxa"/>
          </w:tcPr>
          <w:p w14:paraId="5F2BCD1C" w14:textId="77777777" w:rsidR="000C5F68" w:rsidRPr="00B85628" w:rsidRDefault="00F04850" w:rsidP="000C5F68">
            <w:pPr>
              <w:pStyle w:val="NormalWeb"/>
              <w:spacing w:after="0" w:afterAutospacing="0"/>
              <w:rPr>
                <w:rFonts w:asciiTheme="minorBidi" w:hAnsiTheme="minorBidi" w:cstheme="minorBidi"/>
                <w:szCs w:val="17"/>
              </w:rPr>
            </w:pPr>
            <w:r w:rsidRPr="00B85628">
              <w:rPr>
                <w:rFonts w:asciiTheme="minorBidi" w:hAnsiTheme="minorBidi" w:cstheme="minorBidi"/>
                <w:szCs w:val="17"/>
              </w:rPr>
              <w:t>AJ, AX, AAJ, AAX</w:t>
            </w:r>
          </w:p>
        </w:tc>
      </w:tr>
      <w:tr w:rsidR="000C5F68" w:rsidRPr="00B67A3A" w14:paraId="11295A15" w14:textId="77777777" w:rsidTr="00D35BA5">
        <w:tc>
          <w:tcPr>
            <w:tcW w:w="1075" w:type="dxa"/>
          </w:tcPr>
          <w:p w14:paraId="7E0DCFDE" w14:textId="25F7F024" w:rsidR="000C5F68" w:rsidRPr="0001170E" w:rsidRDefault="00BC572A" w:rsidP="000C5F68">
            <w:pPr>
              <w:pStyle w:val="NormalWeb"/>
              <w:spacing w:after="0" w:afterAutospacing="0"/>
              <w:rPr>
                <w:rFonts w:asciiTheme="minorBidi" w:eastAsia="Times New Roman" w:hAnsiTheme="minorBidi" w:cstheme="minorBidi"/>
                <w:szCs w:val="17"/>
              </w:rPr>
            </w:pPr>
            <w:r>
              <w:rPr>
                <w:rFonts w:asciiTheme="minorBidi" w:eastAsia="Times New Roman" w:hAnsiTheme="minorBidi" w:cstheme="minorBidi"/>
                <w:szCs w:val="17"/>
              </w:rPr>
              <w:t>[RSG-145</w:t>
            </w:r>
            <w:r w:rsidR="000C5F68" w:rsidRPr="000C3E67">
              <w:rPr>
                <w:rFonts w:asciiTheme="minorBidi" w:eastAsia="Times New Roman" w:hAnsiTheme="minorBidi" w:cstheme="minorBidi"/>
                <w:szCs w:val="17"/>
              </w:rPr>
              <w:t>] </w:t>
            </w:r>
          </w:p>
        </w:tc>
        <w:tc>
          <w:tcPr>
            <w:tcW w:w="5670" w:type="dxa"/>
          </w:tcPr>
          <w:p w14:paraId="72EC6531" w14:textId="77777777" w:rsidR="000C5F68" w:rsidRPr="000C5F68" w:rsidRDefault="000C5F68" w:rsidP="000C5F68">
            <w:pPr>
              <w:spacing w:before="100" w:beforeAutospacing="1"/>
              <w:rPr>
                <w:rFonts w:asciiTheme="minorBidi" w:eastAsia="Times New Roman" w:hAnsiTheme="minorBidi" w:cstheme="minorBidi"/>
                <w:szCs w:val="17"/>
              </w:rPr>
            </w:pPr>
            <w:r w:rsidRPr="000C5F68">
              <w:rPr>
                <w:rFonts w:asciiTheme="minorBidi" w:eastAsia="Times New Roman" w:hAnsiTheme="minorBidi" w:cstheme="minorBidi"/>
                <w:szCs w:val="17"/>
              </w:rPr>
              <w:t>Certificates shared between the client and the server SHOULD be used to mitigate identity security risks particular to sensitive systems and privileged actions, for example X.509.</w:t>
            </w:r>
          </w:p>
        </w:tc>
        <w:tc>
          <w:tcPr>
            <w:tcW w:w="2515" w:type="dxa"/>
          </w:tcPr>
          <w:p w14:paraId="71F2F837" w14:textId="77777777" w:rsidR="000C5F68" w:rsidRPr="00B85628" w:rsidRDefault="00F04850" w:rsidP="000C5F68">
            <w:pPr>
              <w:pStyle w:val="NormalWeb"/>
              <w:spacing w:after="0" w:afterAutospacing="0"/>
              <w:rPr>
                <w:rFonts w:asciiTheme="minorBidi" w:hAnsiTheme="minorBidi" w:cstheme="minorBidi"/>
                <w:szCs w:val="17"/>
              </w:rPr>
            </w:pPr>
            <w:r w:rsidRPr="00B85628">
              <w:rPr>
                <w:rFonts w:asciiTheme="minorBidi" w:hAnsiTheme="minorBidi" w:cstheme="minorBidi"/>
                <w:szCs w:val="17"/>
              </w:rPr>
              <w:t>AJ, AX, AAJ, AAX</w:t>
            </w:r>
          </w:p>
        </w:tc>
      </w:tr>
      <w:tr w:rsidR="000C5F68" w:rsidRPr="00B67A3A" w14:paraId="661E6346" w14:textId="77777777" w:rsidTr="00D35BA5">
        <w:tc>
          <w:tcPr>
            <w:tcW w:w="1075" w:type="dxa"/>
          </w:tcPr>
          <w:p w14:paraId="7A719418" w14:textId="1A11EB4A" w:rsidR="000C5F68" w:rsidRPr="00B85628" w:rsidRDefault="0068124E" w:rsidP="000C5F68">
            <w:pPr>
              <w:pStyle w:val="NormalWeb"/>
              <w:spacing w:after="0" w:afterAutospacing="0"/>
              <w:rPr>
                <w:rFonts w:asciiTheme="minorBidi" w:hAnsiTheme="minorBidi" w:cstheme="minorBidi"/>
                <w:szCs w:val="17"/>
              </w:rPr>
            </w:pPr>
            <w:r>
              <w:rPr>
                <w:rFonts w:asciiTheme="minorBidi" w:eastAsia="Times New Roman" w:hAnsiTheme="minorBidi" w:cstheme="minorBidi"/>
                <w:szCs w:val="17"/>
              </w:rPr>
              <w:t>[RSG-148</w:t>
            </w:r>
            <w:r w:rsidR="000C5F68" w:rsidRPr="00B85628">
              <w:rPr>
                <w:rFonts w:asciiTheme="minorBidi" w:eastAsia="Times New Roman" w:hAnsiTheme="minorBidi" w:cstheme="minorBidi"/>
                <w:szCs w:val="17"/>
              </w:rPr>
              <w:t>]</w:t>
            </w:r>
          </w:p>
        </w:tc>
        <w:tc>
          <w:tcPr>
            <w:tcW w:w="5670" w:type="dxa"/>
          </w:tcPr>
          <w:p w14:paraId="724B4CF5" w14:textId="77777777" w:rsidR="000C5F68" w:rsidRPr="000C3E67" w:rsidRDefault="000C5F68" w:rsidP="000C5F68">
            <w:pPr>
              <w:spacing w:before="100" w:beforeAutospacing="1"/>
              <w:rPr>
                <w:rFonts w:asciiTheme="minorBidi" w:eastAsia="Times New Roman" w:hAnsiTheme="minorBidi" w:cstheme="minorBidi"/>
                <w:szCs w:val="17"/>
              </w:rPr>
            </w:pPr>
            <w:r w:rsidRPr="00F04850">
              <w:rPr>
                <w:rFonts w:asciiTheme="minorBidi" w:eastAsia="Times New Roman" w:hAnsiTheme="minorBidi" w:cstheme="minorBidi"/>
                <w:szCs w:val="17"/>
              </w:rPr>
              <w:t>If the REST API is public, the HTTP header Access-Control-Allow-Origin MUST be set to ‘*’.</w:t>
            </w:r>
          </w:p>
        </w:tc>
        <w:tc>
          <w:tcPr>
            <w:tcW w:w="2515" w:type="dxa"/>
          </w:tcPr>
          <w:p w14:paraId="4DD4571A" w14:textId="77777777" w:rsidR="000C5F68" w:rsidRPr="00B85628" w:rsidRDefault="000C5F68" w:rsidP="000C5F68">
            <w:pPr>
              <w:pStyle w:val="NormalWeb"/>
              <w:spacing w:after="0" w:afterAutospacing="0"/>
              <w:rPr>
                <w:rFonts w:asciiTheme="minorBidi" w:hAnsiTheme="minorBidi" w:cstheme="minorBidi"/>
                <w:szCs w:val="17"/>
              </w:rPr>
            </w:pPr>
            <w:r w:rsidRPr="00B85628">
              <w:rPr>
                <w:rFonts w:asciiTheme="minorBidi" w:hAnsiTheme="minorBidi" w:cstheme="minorBidi"/>
                <w:szCs w:val="17"/>
              </w:rPr>
              <w:t>AJ, AX, AAJ, AAX</w:t>
            </w:r>
          </w:p>
        </w:tc>
      </w:tr>
    </w:tbl>
    <w:p w14:paraId="36D364AC" w14:textId="77777777" w:rsidR="00FA1E75" w:rsidRPr="00663A9C" w:rsidRDefault="00FA1E75">
      <w:pPr>
        <w:rPr>
          <w:rFonts w:cs="Arial"/>
          <w:b/>
          <w:bCs/>
          <w:szCs w:val="17"/>
        </w:rPr>
      </w:pPr>
    </w:p>
    <w:p w14:paraId="66C9F811" w14:textId="77777777" w:rsidR="00466E4F" w:rsidRPr="00663A9C" w:rsidRDefault="00466E4F" w:rsidP="009C383A">
      <w:pPr>
        <w:pStyle w:val="Caption"/>
        <w:rPr>
          <w:rFonts w:cs="Arial"/>
          <w:sz w:val="17"/>
          <w:szCs w:val="17"/>
        </w:rPr>
      </w:pPr>
    </w:p>
    <w:p w14:paraId="6D3E9F5B" w14:textId="585D1F6E" w:rsidR="00466E4F" w:rsidRPr="00663A9C" w:rsidRDefault="00466E4F" w:rsidP="009C383A">
      <w:pPr>
        <w:pStyle w:val="Caption"/>
        <w:rPr>
          <w:rFonts w:cs="Arial"/>
          <w:sz w:val="17"/>
          <w:szCs w:val="17"/>
        </w:rPr>
      </w:pPr>
      <w:bookmarkStart w:id="108" w:name="_Ref7691304"/>
      <w:r w:rsidRPr="00663A9C">
        <w:rPr>
          <w:rFonts w:cs="Arial"/>
          <w:sz w:val="17"/>
          <w:szCs w:val="17"/>
        </w:rPr>
        <w:t xml:space="preserve">Table </w:t>
      </w:r>
      <w:r w:rsidR="00FA1E75" w:rsidRPr="00663A9C">
        <w:rPr>
          <w:rFonts w:cs="Arial"/>
          <w:sz w:val="17"/>
          <w:szCs w:val="17"/>
        </w:rPr>
        <w:fldChar w:fldCharType="begin"/>
      </w:r>
      <w:r w:rsidR="00FA1E75" w:rsidRPr="00663A9C">
        <w:rPr>
          <w:rFonts w:cs="Arial"/>
          <w:sz w:val="17"/>
          <w:szCs w:val="17"/>
        </w:rPr>
        <w:instrText xml:space="preserve"> SEQ Table \* ARABIC </w:instrText>
      </w:r>
      <w:r w:rsidR="00FA1E75" w:rsidRPr="00663A9C">
        <w:rPr>
          <w:rFonts w:cs="Arial"/>
          <w:sz w:val="17"/>
          <w:szCs w:val="17"/>
        </w:rPr>
        <w:fldChar w:fldCharType="separate"/>
      </w:r>
      <w:r w:rsidR="00092371">
        <w:rPr>
          <w:rFonts w:cs="Arial"/>
          <w:noProof/>
          <w:sz w:val="17"/>
          <w:szCs w:val="17"/>
        </w:rPr>
        <w:t>3</w:t>
      </w:r>
      <w:r w:rsidR="00FA1E75" w:rsidRPr="00663A9C">
        <w:rPr>
          <w:rFonts w:cs="Arial"/>
          <w:noProof/>
          <w:sz w:val="17"/>
          <w:szCs w:val="17"/>
        </w:rPr>
        <w:fldChar w:fldCharType="end"/>
      </w:r>
      <w:bookmarkEnd w:id="108"/>
      <w:r w:rsidRPr="00663A9C">
        <w:rPr>
          <w:rFonts w:cs="Arial"/>
          <w:sz w:val="17"/>
          <w:szCs w:val="17"/>
        </w:rPr>
        <w:t>: Conformance Table Level AA</w:t>
      </w:r>
      <w:r w:rsidR="002E1AEB" w:rsidRPr="00663A9C">
        <w:rPr>
          <w:rFonts w:cs="Arial"/>
          <w:sz w:val="17"/>
          <w:szCs w:val="17"/>
        </w:rPr>
        <w:t>J</w:t>
      </w:r>
    </w:p>
    <w:tbl>
      <w:tblPr>
        <w:tblStyle w:val="TableGrid"/>
        <w:tblW w:w="0" w:type="auto"/>
        <w:tblLook w:val="04A0" w:firstRow="1" w:lastRow="0" w:firstColumn="1" w:lastColumn="0" w:noHBand="0" w:noVBand="1"/>
      </w:tblPr>
      <w:tblGrid>
        <w:gridCol w:w="1075"/>
        <w:gridCol w:w="5670"/>
        <w:gridCol w:w="2515"/>
      </w:tblGrid>
      <w:tr w:rsidR="00466E4F" w:rsidRPr="00B67A3A" w14:paraId="0B699510" w14:textId="77777777" w:rsidTr="00E3148C">
        <w:tc>
          <w:tcPr>
            <w:tcW w:w="1075" w:type="dxa"/>
            <w:shd w:val="clear" w:color="auto" w:fill="F2F2F2" w:themeFill="background1" w:themeFillShade="F2"/>
          </w:tcPr>
          <w:p w14:paraId="16745794" w14:textId="77777777" w:rsidR="00466E4F" w:rsidRPr="000C3E67" w:rsidRDefault="00466E4F" w:rsidP="00466E4F">
            <w:pPr>
              <w:rPr>
                <w:rFonts w:asciiTheme="minorBidi" w:hAnsiTheme="minorBidi" w:cstheme="minorBidi"/>
                <w:b/>
                <w:szCs w:val="17"/>
              </w:rPr>
            </w:pPr>
            <w:r w:rsidRPr="000C3E67">
              <w:rPr>
                <w:rFonts w:asciiTheme="minorBidi" w:hAnsiTheme="minorBidi" w:cstheme="minorBidi"/>
                <w:b/>
                <w:szCs w:val="17"/>
              </w:rPr>
              <w:t>Rule ID</w:t>
            </w:r>
          </w:p>
        </w:tc>
        <w:tc>
          <w:tcPr>
            <w:tcW w:w="5670" w:type="dxa"/>
            <w:shd w:val="clear" w:color="auto" w:fill="F2F2F2" w:themeFill="background1" w:themeFillShade="F2"/>
          </w:tcPr>
          <w:p w14:paraId="08508370" w14:textId="77777777" w:rsidR="00466E4F" w:rsidRPr="000C3E67" w:rsidRDefault="00466E4F" w:rsidP="00466E4F">
            <w:pPr>
              <w:rPr>
                <w:rFonts w:asciiTheme="minorBidi" w:hAnsiTheme="minorBidi" w:cstheme="minorBidi"/>
                <w:b/>
                <w:szCs w:val="17"/>
              </w:rPr>
            </w:pPr>
            <w:r w:rsidRPr="000C3E67">
              <w:rPr>
                <w:rFonts w:asciiTheme="minorBidi" w:hAnsiTheme="minorBidi" w:cstheme="minorBidi"/>
                <w:b/>
                <w:szCs w:val="17"/>
              </w:rPr>
              <w:t>Rule</w:t>
            </w:r>
          </w:p>
        </w:tc>
        <w:tc>
          <w:tcPr>
            <w:tcW w:w="2515" w:type="dxa"/>
            <w:shd w:val="clear" w:color="auto" w:fill="F2F2F2" w:themeFill="background1" w:themeFillShade="F2"/>
          </w:tcPr>
          <w:p w14:paraId="13CF1BC8" w14:textId="77777777" w:rsidR="00466E4F" w:rsidRPr="000C3E67" w:rsidRDefault="00466E4F" w:rsidP="00466E4F">
            <w:pPr>
              <w:rPr>
                <w:rFonts w:asciiTheme="minorBidi" w:hAnsiTheme="minorBidi" w:cstheme="minorBidi"/>
                <w:b/>
                <w:szCs w:val="17"/>
              </w:rPr>
            </w:pPr>
            <w:r w:rsidRPr="000C3E67">
              <w:rPr>
                <w:rFonts w:asciiTheme="minorBidi" w:hAnsiTheme="minorBidi" w:cstheme="minorBidi"/>
                <w:b/>
                <w:szCs w:val="17"/>
              </w:rPr>
              <w:t>Cross reference and remark</w:t>
            </w:r>
          </w:p>
        </w:tc>
      </w:tr>
      <w:tr w:rsidR="00466E4F" w:rsidRPr="00B67A3A" w14:paraId="7CA278FF" w14:textId="77777777" w:rsidTr="00E3148C">
        <w:tc>
          <w:tcPr>
            <w:tcW w:w="1075" w:type="dxa"/>
          </w:tcPr>
          <w:p w14:paraId="6C882C46" w14:textId="77777777" w:rsidR="00466E4F" w:rsidRPr="000C3E67" w:rsidRDefault="00975DE8" w:rsidP="000C3E67">
            <w:pPr>
              <w:rPr>
                <w:rFonts w:asciiTheme="minorBidi" w:hAnsiTheme="minorBidi" w:cstheme="minorBidi"/>
                <w:szCs w:val="17"/>
              </w:rPr>
            </w:pPr>
            <w:r w:rsidRPr="000C3E67">
              <w:rPr>
                <w:rFonts w:asciiTheme="minorBidi" w:hAnsiTheme="minorBidi" w:cstheme="minorBidi"/>
                <w:szCs w:val="17"/>
              </w:rPr>
              <w:t>[RSG-01]</w:t>
            </w:r>
          </w:p>
        </w:tc>
        <w:tc>
          <w:tcPr>
            <w:tcW w:w="5670" w:type="dxa"/>
          </w:tcPr>
          <w:p w14:paraId="3F1772BD" w14:textId="77777777" w:rsidR="00466E4F" w:rsidRPr="000C3E67" w:rsidRDefault="00975DE8" w:rsidP="000C3E67">
            <w:pPr>
              <w:rPr>
                <w:rFonts w:asciiTheme="minorBidi" w:hAnsiTheme="minorBidi" w:cstheme="minorBidi"/>
                <w:szCs w:val="17"/>
              </w:rPr>
            </w:pPr>
            <w:r w:rsidRPr="000C3E67">
              <w:rPr>
                <w:rFonts w:asciiTheme="minorBidi" w:hAnsiTheme="minorBidi" w:cstheme="minorBidi"/>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2515" w:type="dxa"/>
          </w:tcPr>
          <w:p w14:paraId="01999980" w14:textId="77777777" w:rsidR="00466E4F" w:rsidRPr="000C3E67" w:rsidRDefault="000E09E7" w:rsidP="000C3E67">
            <w:pPr>
              <w:rPr>
                <w:rFonts w:asciiTheme="minorBidi" w:hAnsiTheme="minorBidi" w:cstheme="minorBidi"/>
                <w:szCs w:val="17"/>
              </w:rPr>
            </w:pPr>
            <w:r w:rsidRPr="000C3E67">
              <w:rPr>
                <w:rFonts w:asciiTheme="minorBidi" w:hAnsiTheme="minorBidi" w:cstheme="minorBidi"/>
                <w:szCs w:val="17"/>
              </w:rPr>
              <w:t>AAJ, AAX</w:t>
            </w:r>
            <w:r w:rsidR="00F325EE" w:rsidRPr="000C3E67">
              <w:rPr>
                <w:rFonts w:asciiTheme="minorBidi" w:hAnsiTheme="minorBidi" w:cstheme="minorBidi"/>
                <w:szCs w:val="17"/>
              </w:rPr>
              <w:t>, AX, AJ</w:t>
            </w:r>
          </w:p>
        </w:tc>
      </w:tr>
      <w:tr w:rsidR="00D63DFA" w:rsidRPr="00B67A3A" w14:paraId="02AEE89B" w14:textId="77777777" w:rsidTr="00E3148C">
        <w:tc>
          <w:tcPr>
            <w:tcW w:w="1075" w:type="dxa"/>
          </w:tcPr>
          <w:p w14:paraId="0008C301" w14:textId="77777777" w:rsidR="00D63DFA" w:rsidRPr="000C3E67" w:rsidRDefault="00D63DFA" w:rsidP="000C3E67">
            <w:pPr>
              <w:rPr>
                <w:rFonts w:asciiTheme="minorBidi" w:hAnsiTheme="minorBidi" w:cstheme="minorBidi"/>
                <w:szCs w:val="17"/>
              </w:rPr>
            </w:pPr>
            <w:r w:rsidRPr="000C3E67">
              <w:rPr>
                <w:rFonts w:asciiTheme="minorBidi" w:eastAsia="Times New Roman" w:hAnsiTheme="minorBidi" w:cstheme="minorBidi"/>
                <w:szCs w:val="17"/>
              </w:rPr>
              <w:t>[RSG-02]</w:t>
            </w:r>
          </w:p>
        </w:tc>
        <w:tc>
          <w:tcPr>
            <w:tcW w:w="5670" w:type="dxa"/>
          </w:tcPr>
          <w:p w14:paraId="6B2DBFD3" w14:textId="77777777" w:rsidR="00D63DFA" w:rsidRPr="000C3E67" w:rsidRDefault="00D63DFA" w:rsidP="000C3E67">
            <w:pPr>
              <w:rPr>
                <w:rFonts w:asciiTheme="minorBidi" w:hAnsiTheme="minorBidi" w:cstheme="minorBidi"/>
                <w:szCs w:val="17"/>
              </w:rPr>
            </w:pPr>
            <w:r w:rsidRPr="000C3E67">
              <w:rPr>
                <w:rFonts w:asciiTheme="minorBidi" w:eastAsia="Times New Roman" w:hAnsiTheme="minorBidi" w:cstheme="minorBidi"/>
                <w:szCs w:val="17"/>
              </w:rPr>
              <w:t>Resources name MUST be consistent in their naming pattern.</w:t>
            </w:r>
          </w:p>
        </w:tc>
        <w:tc>
          <w:tcPr>
            <w:tcW w:w="2515" w:type="dxa"/>
          </w:tcPr>
          <w:p w14:paraId="5524DFEA" w14:textId="77777777" w:rsidR="00D63DFA" w:rsidRPr="000C3E67" w:rsidRDefault="00D63DFA" w:rsidP="000C3E67">
            <w:pPr>
              <w:rPr>
                <w:rFonts w:asciiTheme="minorBidi" w:hAnsiTheme="minorBidi" w:cstheme="minorBidi"/>
                <w:szCs w:val="17"/>
              </w:rPr>
            </w:pPr>
            <w:r w:rsidRPr="000C3E67">
              <w:rPr>
                <w:rFonts w:asciiTheme="minorBidi" w:hAnsiTheme="minorBidi" w:cstheme="minorBidi"/>
                <w:szCs w:val="17"/>
              </w:rPr>
              <w:t>AAJ, AAX, AX, AJ</w:t>
            </w:r>
          </w:p>
        </w:tc>
      </w:tr>
      <w:tr w:rsidR="007B4F70" w:rsidRPr="00B67A3A" w14:paraId="65EE0459" w14:textId="77777777" w:rsidTr="00E3148C">
        <w:tc>
          <w:tcPr>
            <w:tcW w:w="1075" w:type="dxa"/>
          </w:tcPr>
          <w:p w14:paraId="0B1E388F" w14:textId="77777777" w:rsidR="007B4F70" w:rsidRPr="000C3E67" w:rsidRDefault="007B4F70" w:rsidP="000C3E67">
            <w:pPr>
              <w:rPr>
                <w:rFonts w:asciiTheme="minorBidi" w:hAnsiTheme="minorBidi" w:cstheme="minorBidi"/>
                <w:szCs w:val="17"/>
              </w:rPr>
            </w:pPr>
            <w:r w:rsidRPr="000C3E67">
              <w:rPr>
                <w:rFonts w:asciiTheme="minorBidi" w:eastAsia="Times New Roman" w:hAnsiTheme="minorBidi" w:cstheme="minorBidi"/>
                <w:szCs w:val="17"/>
              </w:rPr>
              <w:t>[RSG-03]</w:t>
            </w:r>
          </w:p>
        </w:tc>
        <w:tc>
          <w:tcPr>
            <w:tcW w:w="5670" w:type="dxa"/>
          </w:tcPr>
          <w:p w14:paraId="216C8CE9" w14:textId="77777777" w:rsidR="007B4F70" w:rsidRPr="000C3E67" w:rsidRDefault="007B4F70" w:rsidP="000C3E67">
            <w:pPr>
              <w:rPr>
                <w:rFonts w:asciiTheme="minorBidi" w:hAnsiTheme="minorBidi" w:cstheme="minorBidi"/>
                <w:szCs w:val="17"/>
              </w:rPr>
            </w:pPr>
            <w:r w:rsidRPr="000C3E67">
              <w:rPr>
                <w:rFonts w:asciiTheme="minorBidi" w:eastAsia="Times New Roman" w:hAnsiTheme="minorBidi" w:cstheme="minorBidi"/>
                <w:szCs w:val="17"/>
              </w:rPr>
              <w:t>Resource names SHOULD use lowercase or kebab-case naming conventions.  Resources name MAY be abbreviated.</w:t>
            </w:r>
          </w:p>
        </w:tc>
        <w:tc>
          <w:tcPr>
            <w:tcW w:w="2515" w:type="dxa"/>
          </w:tcPr>
          <w:p w14:paraId="5C6691A3" w14:textId="77777777" w:rsidR="007B4F70" w:rsidRPr="000C3E67" w:rsidRDefault="007B4F70" w:rsidP="000C3E67">
            <w:pPr>
              <w:rPr>
                <w:rFonts w:asciiTheme="minorBidi" w:hAnsiTheme="minorBidi" w:cstheme="minorBidi"/>
                <w:szCs w:val="17"/>
              </w:rPr>
            </w:pPr>
            <w:r w:rsidRPr="000C3E67">
              <w:rPr>
                <w:rFonts w:asciiTheme="minorBidi" w:hAnsiTheme="minorBidi" w:cstheme="minorBidi"/>
                <w:szCs w:val="17"/>
              </w:rPr>
              <w:t>AAJ, AAX</w:t>
            </w:r>
          </w:p>
        </w:tc>
      </w:tr>
      <w:tr w:rsidR="007B4F70" w:rsidRPr="00B67A3A" w14:paraId="50DA32DB" w14:textId="77777777" w:rsidTr="00E3148C">
        <w:tc>
          <w:tcPr>
            <w:tcW w:w="1075" w:type="dxa"/>
          </w:tcPr>
          <w:p w14:paraId="7729C2AA" w14:textId="77777777" w:rsidR="007B4F70" w:rsidRPr="000C3E67" w:rsidRDefault="007B4F70" w:rsidP="009B4086">
            <w:pPr>
              <w:rPr>
                <w:rFonts w:asciiTheme="minorBidi" w:hAnsiTheme="minorBidi" w:cstheme="minorBidi"/>
                <w:szCs w:val="17"/>
              </w:rPr>
            </w:pPr>
            <w:r w:rsidRPr="000C3E67">
              <w:rPr>
                <w:rFonts w:asciiTheme="minorBidi" w:eastAsia="Times New Roman" w:hAnsiTheme="minorBidi" w:cstheme="minorBidi"/>
                <w:szCs w:val="17"/>
              </w:rPr>
              <w:t>[RSG-05]</w:t>
            </w:r>
          </w:p>
        </w:tc>
        <w:tc>
          <w:tcPr>
            <w:tcW w:w="5670" w:type="dxa"/>
          </w:tcPr>
          <w:p w14:paraId="181DE906" w14:textId="77777777" w:rsidR="007B4F70" w:rsidRPr="009B4086" w:rsidRDefault="007B4F70" w:rsidP="009B4086">
            <w:pPr>
              <w:rPr>
                <w:rFonts w:asciiTheme="minorBidi" w:hAnsiTheme="minorBidi" w:cstheme="minorBidi"/>
                <w:szCs w:val="17"/>
              </w:rPr>
            </w:pPr>
            <w:r w:rsidRPr="009B4086">
              <w:rPr>
                <w:rFonts w:asciiTheme="minorBidi" w:eastAsia="Times New Roman" w:hAnsiTheme="minorBidi" w:cstheme="minorBidi"/>
                <w:szCs w:val="17"/>
              </w:rPr>
              <w:t>Query parameters SHOULD use the lowerCamelCase convention. Query parameter MAY be abbreviated.</w:t>
            </w:r>
          </w:p>
        </w:tc>
        <w:tc>
          <w:tcPr>
            <w:tcW w:w="2515" w:type="dxa"/>
          </w:tcPr>
          <w:p w14:paraId="4E8148FF"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AAJ, AAX</w:t>
            </w:r>
          </w:p>
        </w:tc>
      </w:tr>
      <w:tr w:rsidR="007B4F70" w:rsidRPr="00B67A3A" w14:paraId="3A5667A0" w14:textId="77777777" w:rsidTr="00E3148C">
        <w:tc>
          <w:tcPr>
            <w:tcW w:w="1075" w:type="dxa"/>
          </w:tcPr>
          <w:p w14:paraId="5DDDDBB1" w14:textId="77777777" w:rsidR="007B4F70" w:rsidRPr="000C3E67" w:rsidRDefault="007B4F70" w:rsidP="009B4086">
            <w:pPr>
              <w:rPr>
                <w:rFonts w:asciiTheme="minorBidi" w:hAnsiTheme="minorBidi" w:cstheme="minorBidi"/>
                <w:szCs w:val="17"/>
              </w:rPr>
            </w:pPr>
            <w:r w:rsidRPr="000C3E67">
              <w:rPr>
                <w:rFonts w:asciiTheme="minorBidi" w:eastAsia="Times New Roman" w:hAnsiTheme="minorBidi" w:cstheme="minorBidi"/>
                <w:szCs w:val="17"/>
              </w:rPr>
              <w:t>[RSG-06]</w:t>
            </w:r>
          </w:p>
        </w:tc>
        <w:tc>
          <w:tcPr>
            <w:tcW w:w="5670" w:type="dxa"/>
          </w:tcPr>
          <w:p w14:paraId="2341F0DD" w14:textId="77777777" w:rsidR="007B4F70" w:rsidRPr="009B4086" w:rsidRDefault="007B4F70" w:rsidP="009B4086">
            <w:pPr>
              <w:rPr>
                <w:rFonts w:asciiTheme="minorBidi" w:hAnsiTheme="minorBidi" w:cstheme="minorBidi"/>
                <w:szCs w:val="17"/>
              </w:rPr>
            </w:pPr>
            <w:r w:rsidRPr="009B4086">
              <w:rPr>
                <w:rFonts w:asciiTheme="minorBidi" w:eastAsia="Times New Roman" w:hAnsiTheme="minorBidi" w:cstheme="minorBidi"/>
                <w:szCs w:val="17"/>
              </w:rPr>
              <w:t>The URL pattern for a Web API MUST contain the word “api” in the URI.</w:t>
            </w:r>
          </w:p>
        </w:tc>
        <w:tc>
          <w:tcPr>
            <w:tcW w:w="2515" w:type="dxa"/>
          </w:tcPr>
          <w:p w14:paraId="33C226C7"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AAJ, AAX, AX, AJ</w:t>
            </w:r>
          </w:p>
        </w:tc>
      </w:tr>
      <w:tr w:rsidR="007B4F70" w:rsidRPr="00B67A3A" w14:paraId="2C21E651" w14:textId="77777777" w:rsidTr="00E3148C">
        <w:tc>
          <w:tcPr>
            <w:tcW w:w="1075" w:type="dxa"/>
          </w:tcPr>
          <w:p w14:paraId="1FD23BF8" w14:textId="77777777" w:rsidR="007B4F70" w:rsidRPr="000C3E67" w:rsidRDefault="007B4F70" w:rsidP="009B4086">
            <w:pPr>
              <w:rPr>
                <w:rFonts w:asciiTheme="minorBidi" w:hAnsiTheme="minorBidi" w:cstheme="minorBidi"/>
                <w:szCs w:val="17"/>
              </w:rPr>
            </w:pPr>
            <w:r w:rsidRPr="000C3E67">
              <w:rPr>
                <w:rFonts w:asciiTheme="minorBidi" w:eastAsia="Times New Roman" w:hAnsiTheme="minorBidi" w:cstheme="minorBidi"/>
                <w:szCs w:val="17"/>
              </w:rPr>
              <w:t>[RSG-07]</w:t>
            </w:r>
          </w:p>
        </w:tc>
        <w:tc>
          <w:tcPr>
            <w:tcW w:w="5670" w:type="dxa"/>
          </w:tcPr>
          <w:p w14:paraId="5F536093" w14:textId="77777777" w:rsidR="007B4F70" w:rsidRPr="009B4086" w:rsidRDefault="007B4F70" w:rsidP="009B4086">
            <w:pPr>
              <w:rPr>
                <w:rFonts w:asciiTheme="minorBidi" w:hAnsiTheme="minorBidi" w:cstheme="minorBidi"/>
                <w:szCs w:val="17"/>
              </w:rPr>
            </w:pPr>
            <w:r w:rsidRPr="009B4086">
              <w:rPr>
                <w:rFonts w:asciiTheme="minorBidi" w:eastAsia="Times New Roman" w:hAnsiTheme="minorBidi" w:cstheme="minorBidi"/>
                <w:szCs w:val="17"/>
              </w:rPr>
              <w:t>Matrix parameters MUST NOT be used. </w:t>
            </w:r>
          </w:p>
        </w:tc>
        <w:tc>
          <w:tcPr>
            <w:tcW w:w="2515" w:type="dxa"/>
          </w:tcPr>
          <w:p w14:paraId="1CACCC2F"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AAJ, AAX, AX, AJ</w:t>
            </w:r>
          </w:p>
        </w:tc>
      </w:tr>
      <w:tr w:rsidR="007B4F70" w:rsidRPr="00B67A3A" w14:paraId="27AA8BD2" w14:textId="77777777" w:rsidTr="00E3148C">
        <w:tc>
          <w:tcPr>
            <w:tcW w:w="1075" w:type="dxa"/>
          </w:tcPr>
          <w:p w14:paraId="2B8D7098" w14:textId="77777777" w:rsidR="007B4F70" w:rsidRPr="000C3E67" w:rsidRDefault="007B4F70" w:rsidP="009B4086">
            <w:pPr>
              <w:rPr>
                <w:rFonts w:asciiTheme="minorBidi" w:hAnsiTheme="minorBidi" w:cstheme="minorBidi"/>
                <w:szCs w:val="17"/>
              </w:rPr>
            </w:pPr>
            <w:r w:rsidRPr="000C3E67">
              <w:rPr>
                <w:rFonts w:asciiTheme="minorBidi" w:eastAsia="Times New Roman" w:hAnsiTheme="minorBidi" w:cstheme="minorBidi"/>
                <w:szCs w:val="17"/>
              </w:rPr>
              <w:t>[RSG-08]</w:t>
            </w:r>
          </w:p>
        </w:tc>
        <w:tc>
          <w:tcPr>
            <w:tcW w:w="5670" w:type="dxa"/>
          </w:tcPr>
          <w:p w14:paraId="6C252F6A" w14:textId="77777777" w:rsidR="007B4F70" w:rsidRPr="009B4086" w:rsidRDefault="007B4F70" w:rsidP="009B4086">
            <w:pPr>
              <w:rPr>
                <w:rFonts w:asciiTheme="minorBidi" w:hAnsiTheme="minorBidi" w:cstheme="minorBidi"/>
                <w:szCs w:val="17"/>
              </w:rPr>
            </w:pPr>
            <w:r w:rsidRPr="009B4086">
              <w:rPr>
                <w:rFonts w:asciiTheme="minorBidi" w:eastAsia="Times New Roman" w:hAnsiTheme="minorBidi" w:cstheme="minorBidi"/>
                <w:szCs w:val="17"/>
              </w:rPr>
              <w:t>A Web API MUST consistently apply HTTP status codes as described in IETF RFCs</w:t>
            </w:r>
          </w:p>
        </w:tc>
        <w:tc>
          <w:tcPr>
            <w:tcW w:w="2515" w:type="dxa"/>
          </w:tcPr>
          <w:p w14:paraId="6998D830"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AAJ, AAX, AX, AJ</w:t>
            </w:r>
          </w:p>
        </w:tc>
      </w:tr>
      <w:tr w:rsidR="007B4F70" w:rsidRPr="00B67A3A" w14:paraId="455AF4BA" w14:textId="77777777" w:rsidTr="00E3148C">
        <w:tc>
          <w:tcPr>
            <w:tcW w:w="1075" w:type="dxa"/>
          </w:tcPr>
          <w:p w14:paraId="54C2BDB9" w14:textId="77777777" w:rsidR="007B4F70" w:rsidRPr="000C3E67" w:rsidRDefault="007B4F70" w:rsidP="009B4086">
            <w:pPr>
              <w:rPr>
                <w:rFonts w:asciiTheme="minorBidi" w:eastAsia="Times New Roman" w:hAnsiTheme="minorBidi" w:cstheme="minorBidi"/>
                <w:szCs w:val="17"/>
              </w:rPr>
            </w:pPr>
            <w:r w:rsidRPr="000C3E67">
              <w:rPr>
                <w:rFonts w:asciiTheme="minorBidi" w:eastAsia="Times New Roman" w:hAnsiTheme="minorBidi" w:cstheme="minorBidi"/>
                <w:szCs w:val="17"/>
              </w:rPr>
              <w:t>[RSG-09]</w:t>
            </w:r>
          </w:p>
        </w:tc>
        <w:tc>
          <w:tcPr>
            <w:tcW w:w="5670" w:type="dxa"/>
          </w:tcPr>
          <w:p w14:paraId="4DF53228" w14:textId="77777777" w:rsidR="007B4F70" w:rsidRPr="009B4086" w:rsidRDefault="007B4F70" w:rsidP="009B4086">
            <w:pPr>
              <w:rPr>
                <w:rFonts w:asciiTheme="minorBidi" w:eastAsia="Times New Roman" w:hAnsiTheme="minorBidi" w:cstheme="minorBidi"/>
                <w:szCs w:val="17"/>
              </w:rPr>
            </w:pPr>
            <w:r w:rsidRPr="009B4086">
              <w:rPr>
                <w:rFonts w:asciiTheme="minorBidi" w:eastAsia="Times New Roman" w:hAnsiTheme="minorBidi" w:cstheme="minorBidi"/>
                <w:szCs w:val="17"/>
              </w:rPr>
              <w:t>The recommended codes in Annex V SHOULD be used by a Web API to classify the error. </w:t>
            </w:r>
          </w:p>
        </w:tc>
        <w:tc>
          <w:tcPr>
            <w:tcW w:w="2515" w:type="dxa"/>
          </w:tcPr>
          <w:p w14:paraId="5291FB1A"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AAX, AAJ</w:t>
            </w:r>
          </w:p>
        </w:tc>
      </w:tr>
      <w:tr w:rsidR="007B4F70" w:rsidRPr="00B67A3A" w14:paraId="55189107" w14:textId="77777777" w:rsidTr="00E3148C">
        <w:tc>
          <w:tcPr>
            <w:tcW w:w="1075" w:type="dxa"/>
          </w:tcPr>
          <w:p w14:paraId="4D6B6D12" w14:textId="77777777" w:rsidR="007B4F70" w:rsidRPr="000C3E67" w:rsidRDefault="007B4F70" w:rsidP="009B4086">
            <w:pPr>
              <w:rPr>
                <w:rFonts w:asciiTheme="minorBidi" w:hAnsiTheme="minorBidi" w:cstheme="minorBidi"/>
                <w:szCs w:val="17"/>
              </w:rPr>
            </w:pPr>
            <w:r w:rsidRPr="000C3E67">
              <w:rPr>
                <w:rFonts w:asciiTheme="minorBidi" w:eastAsia="Times New Roman" w:hAnsiTheme="minorBidi" w:cstheme="minorBidi"/>
                <w:szCs w:val="17"/>
              </w:rPr>
              <w:t>[RSG-10]</w:t>
            </w:r>
          </w:p>
        </w:tc>
        <w:tc>
          <w:tcPr>
            <w:tcW w:w="5670" w:type="dxa"/>
          </w:tcPr>
          <w:p w14:paraId="2D441BCA" w14:textId="77777777" w:rsidR="007B4F70" w:rsidRPr="009B4086" w:rsidRDefault="007B4F70" w:rsidP="009B4086">
            <w:pPr>
              <w:rPr>
                <w:rFonts w:asciiTheme="minorBidi" w:hAnsiTheme="minorBidi" w:cstheme="minorBidi"/>
                <w:szCs w:val="17"/>
              </w:rPr>
            </w:pPr>
            <w:r w:rsidRPr="009B4086">
              <w:rPr>
                <w:rFonts w:asciiTheme="minorBidi" w:eastAsia="Times New Roman" w:hAnsiTheme="minorBidi" w:cstheme="minorBidi"/>
                <w:szCs w:val="17"/>
              </w:rPr>
              <w:t>If the API detects invalid input values, it MUST return the HTTP status code “</w:t>
            </w:r>
            <w:r w:rsidRPr="00722E62">
              <w:rPr>
                <w:rFonts w:ascii="Courier New" w:eastAsia="Times New Roman" w:hAnsi="Courier New" w:cs="Courier New"/>
                <w:szCs w:val="17"/>
              </w:rPr>
              <w:t>400 Bad Request</w:t>
            </w:r>
            <w:r w:rsidRPr="009B4086">
              <w:rPr>
                <w:rFonts w:asciiTheme="minorBidi" w:eastAsia="Times New Roman" w:hAnsiTheme="minorBidi" w:cstheme="minorBidi"/>
                <w:szCs w:val="17"/>
              </w:rPr>
              <w:t>”. The error payload MUST indicate the erroneous value.</w:t>
            </w:r>
          </w:p>
        </w:tc>
        <w:tc>
          <w:tcPr>
            <w:tcW w:w="2515" w:type="dxa"/>
          </w:tcPr>
          <w:p w14:paraId="28EADC77"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AAJ, AAX, AX, AJ</w:t>
            </w:r>
          </w:p>
        </w:tc>
      </w:tr>
      <w:tr w:rsidR="007B4F70" w:rsidRPr="00B67A3A" w14:paraId="22DE6AF3" w14:textId="77777777" w:rsidTr="00E3148C">
        <w:tc>
          <w:tcPr>
            <w:tcW w:w="1075" w:type="dxa"/>
          </w:tcPr>
          <w:p w14:paraId="2A80A48B" w14:textId="77777777" w:rsidR="007B4F70" w:rsidRPr="000C3E67" w:rsidRDefault="007B4F70" w:rsidP="009B4086">
            <w:pPr>
              <w:rPr>
                <w:rFonts w:asciiTheme="minorBidi" w:hAnsiTheme="minorBidi" w:cstheme="minorBidi"/>
                <w:szCs w:val="17"/>
              </w:rPr>
            </w:pPr>
            <w:r w:rsidRPr="000C3E67">
              <w:rPr>
                <w:rFonts w:asciiTheme="minorBidi" w:eastAsia="Times New Roman" w:hAnsiTheme="minorBidi" w:cstheme="minorBidi"/>
                <w:szCs w:val="17"/>
              </w:rPr>
              <w:t>[RSG-11]</w:t>
            </w:r>
          </w:p>
        </w:tc>
        <w:tc>
          <w:tcPr>
            <w:tcW w:w="5670" w:type="dxa"/>
          </w:tcPr>
          <w:p w14:paraId="24352AA9" w14:textId="77777777" w:rsidR="007B4F70" w:rsidRPr="009B4086" w:rsidRDefault="007B4F70" w:rsidP="009B4086">
            <w:pPr>
              <w:rPr>
                <w:rFonts w:asciiTheme="minorBidi" w:hAnsiTheme="minorBidi" w:cstheme="minorBidi"/>
                <w:szCs w:val="17"/>
              </w:rPr>
            </w:pPr>
            <w:r w:rsidRPr="009B4086">
              <w:rPr>
                <w:rFonts w:asciiTheme="minorBidi" w:eastAsia="Times New Roman" w:hAnsiTheme="minorBidi" w:cstheme="minorBidi"/>
                <w:szCs w:val="17"/>
              </w:rPr>
              <w:t>If the API detects syntactically correct argument names (in the request or query parameters) that are not expected, it SHOULD ignore them.</w:t>
            </w:r>
          </w:p>
        </w:tc>
        <w:tc>
          <w:tcPr>
            <w:tcW w:w="2515" w:type="dxa"/>
          </w:tcPr>
          <w:p w14:paraId="26B257C8"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AAJ, AAX</w:t>
            </w:r>
          </w:p>
        </w:tc>
      </w:tr>
      <w:tr w:rsidR="007B4F70" w:rsidRPr="00B67A3A" w14:paraId="0BFD31FD" w14:textId="77777777" w:rsidTr="00E3148C">
        <w:tc>
          <w:tcPr>
            <w:tcW w:w="1075" w:type="dxa"/>
          </w:tcPr>
          <w:p w14:paraId="49B9B735" w14:textId="77777777" w:rsidR="007B4F70" w:rsidRPr="000C3E67" w:rsidRDefault="007B4F70" w:rsidP="009B4086">
            <w:pPr>
              <w:rPr>
                <w:rFonts w:asciiTheme="minorBidi" w:hAnsiTheme="minorBidi" w:cstheme="minorBidi"/>
                <w:szCs w:val="17"/>
              </w:rPr>
            </w:pPr>
            <w:r w:rsidRPr="000C3E67">
              <w:rPr>
                <w:rFonts w:asciiTheme="minorBidi" w:eastAsia="Times New Roman" w:hAnsiTheme="minorBidi" w:cstheme="minorBidi"/>
                <w:szCs w:val="17"/>
              </w:rPr>
              <w:t>[RSG-12]</w:t>
            </w:r>
          </w:p>
        </w:tc>
        <w:tc>
          <w:tcPr>
            <w:tcW w:w="5670" w:type="dxa"/>
          </w:tcPr>
          <w:p w14:paraId="74B6384E" w14:textId="77777777" w:rsidR="007B4F70" w:rsidRPr="009B4086" w:rsidRDefault="007B4F70"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If the API detects valid values that require features to not be implemented, it MUST return the HTTP status code “501 Not Implemented”. The error payload MUST indicate the unhandled value.</w:t>
            </w:r>
          </w:p>
        </w:tc>
        <w:tc>
          <w:tcPr>
            <w:tcW w:w="2515" w:type="dxa"/>
          </w:tcPr>
          <w:p w14:paraId="0D9AF031"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AAJ, AAX, AX, AJ</w:t>
            </w:r>
          </w:p>
        </w:tc>
      </w:tr>
      <w:tr w:rsidR="007B4F70" w:rsidRPr="00B67A3A" w14:paraId="4B62F2E8" w14:textId="77777777" w:rsidTr="00E3148C">
        <w:tc>
          <w:tcPr>
            <w:tcW w:w="1075" w:type="dxa"/>
          </w:tcPr>
          <w:p w14:paraId="0B737481" w14:textId="77777777" w:rsidR="007B4F70" w:rsidRPr="000C3E67" w:rsidRDefault="007B4F70" w:rsidP="009B4086">
            <w:pPr>
              <w:rPr>
                <w:rFonts w:asciiTheme="minorBidi" w:hAnsiTheme="minorBidi" w:cstheme="minorBidi"/>
                <w:szCs w:val="17"/>
              </w:rPr>
            </w:pPr>
            <w:r w:rsidRPr="000C3E67">
              <w:rPr>
                <w:rFonts w:asciiTheme="minorBidi" w:eastAsia="Times New Roman" w:hAnsiTheme="minorBidi" w:cstheme="minorBidi"/>
                <w:szCs w:val="17"/>
              </w:rPr>
              <w:t>[RSG-13]</w:t>
            </w:r>
          </w:p>
        </w:tc>
        <w:tc>
          <w:tcPr>
            <w:tcW w:w="5670" w:type="dxa"/>
          </w:tcPr>
          <w:p w14:paraId="6749382D" w14:textId="77777777" w:rsidR="007B4F70" w:rsidRPr="009B4086" w:rsidRDefault="007B4F70" w:rsidP="009B4086">
            <w:pPr>
              <w:rPr>
                <w:rFonts w:asciiTheme="minorBidi" w:hAnsiTheme="minorBidi" w:cstheme="minorBidi"/>
                <w:szCs w:val="17"/>
              </w:rPr>
            </w:pPr>
            <w:r w:rsidRPr="009B4086">
              <w:rPr>
                <w:rFonts w:asciiTheme="minorBidi" w:eastAsia="Times New Roman" w:hAnsiTheme="minorBidi" w:cstheme="minorBidi"/>
                <w:szCs w:val="17"/>
              </w:rPr>
              <w:t>A Web API SHOULD only use top-level resources. If there are sub-resources, they should be collections and imply an association. An entity should be accessible as either top-level resource or sub-resource but not using both ways.</w:t>
            </w:r>
          </w:p>
        </w:tc>
        <w:tc>
          <w:tcPr>
            <w:tcW w:w="2515" w:type="dxa"/>
          </w:tcPr>
          <w:p w14:paraId="7EFD02D7"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AAJ, AAX</w:t>
            </w:r>
          </w:p>
        </w:tc>
      </w:tr>
      <w:tr w:rsidR="007B4F70" w:rsidRPr="00B67A3A" w14:paraId="0D4CF55A" w14:textId="77777777" w:rsidTr="00E3148C">
        <w:tc>
          <w:tcPr>
            <w:tcW w:w="1075" w:type="dxa"/>
          </w:tcPr>
          <w:p w14:paraId="2E0D916A" w14:textId="77777777" w:rsidR="007B4F70" w:rsidRPr="000C3E67" w:rsidRDefault="007B4F70" w:rsidP="009B4086">
            <w:pPr>
              <w:rPr>
                <w:rFonts w:asciiTheme="minorBidi" w:hAnsiTheme="minorBidi" w:cstheme="minorBidi"/>
                <w:szCs w:val="17"/>
              </w:rPr>
            </w:pPr>
            <w:r w:rsidRPr="000C3E67">
              <w:rPr>
                <w:rFonts w:asciiTheme="minorBidi" w:eastAsia="Times New Roman" w:hAnsiTheme="minorBidi" w:cstheme="minorBidi"/>
                <w:szCs w:val="17"/>
              </w:rPr>
              <w:t>[RSG-14]</w:t>
            </w:r>
          </w:p>
        </w:tc>
        <w:tc>
          <w:tcPr>
            <w:tcW w:w="5670" w:type="dxa"/>
          </w:tcPr>
          <w:p w14:paraId="59904EE5" w14:textId="77777777" w:rsidR="007B4F70" w:rsidRPr="009B4086" w:rsidRDefault="007B4F70" w:rsidP="009B4086">
            <w:pPr>
              <w:rPr>
                <w:rFonts w:asciiTheme="minorBidi" w:hAnsiTheme="minorBidi" w:cstheme="minorBidi"/>
                <w:szCs w:val="17"/>
              </w:rPr>
            </w:pPr>
            <w:r w:rsidRPr="009B4086">
              <w:rPr>
                <w:rFonts w:asciiTheme="minorBidi" w:eastAsia="Times New Roman" w:hAnsiTheme="minorBidi" w:cstheme="minorBidi"/>
                <w:szCs w:val="17"/>
              </w:rPr>
              <w:t xml:space="preserve">If a resource can be stand-alone it MUST be a top-level resource, or otherwise a sub-resource.  </w:t>
            </w:r>
          </w:p>
        </w:tc>
        <w:tc>
          <w:tcPr>
            <w:tcW w:w="2515" w:type="dxa"/>
          </w:tcPr>
          <w:p w14:paraId="102F9AA9"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AAJ, AAX, AX, AJ</w:t>
            </w:r>
          </w:p>
        </w:tc>
      </w:tr>
      <w:tr w:rsidR="007B4F70" w:rsidRPr="00B67A3A" w14:paraId="3025AB6A" w14:textId="77777777" w:rsidTr="00E3148C">
        <w:tc>
          <w:tcPr>
            <w:tcW w:w="1075" w:type="dxa"/>
          </w:tcPr>
          <w:p w14:paraId="5C6D3AC3" w14:textId="77777777" w:rsidR="007B4F70" w:rsidRPr="000C3E67" w:rsidRDefault="007B4F70" w:rsidP="009B4086">
            <w:pPr>
              <w:rPr>
                <w:rFonts w:asciiTheme="minorBidi" w:hAnsiTheme="minorBidi" w:cstheme="minorBidi"/>
                <w:szCs w:val="17"/>
              </w:rPr>
            </w:pPr>
            <w:r w:rsidRPr="000C3E67">
              <w:rPr>
                <w:rFonts w:asciiTheme="minorBidi" w:eastAsia="Times New Roman" w:hAnsiTheme="minorBidi" w:cstheme="minorBidi"/>
                <w:szCs w:val="17"/>
              </w:rPr>
              <w:t>[RSG-15]</w:t>
            </w:r>
          </w:p>
        </w:tc>
        <w:tc>
          <w:tcPr>
            <w:tcW w:w="5670" w:type="dxa"/>
          </w:tcPr>
          <w:p w14:paraId="6574261A" w14:textId="77777777" w:rsidR="007B4F70" w:rsidRPr="009B4086" w:rsidRDefault="007B4F70" w:rsidP="009B4086">
            <w:pPr>
              <w:rPr>
                <w:rFonts w:asciiTheme="minorBidi" w:hAnsiTheme="minorBidi" w:cstheme="minorBidi"/>
                <w:szCs w:val="17"/>
              </w:rPr>
            </w:pPr>
            <w:r w:rsidRPr="009B4086">
              <w:rPr>
                <w:rFonts w:asciiTheme="minorBidi" w:eastAsia="Times New Roman" w:hAnsiTheme="minorBidi" w:cstheme="minorBidi"/>
                <w:szCs w:val="17"/>
              </w:rPr>
              <w:t xml:space="preserve">Query parameters MUST be used instead of URL paths to retrieve nested resources.  </w:t>
            </w:r>
          </w:p>
        </w:tc>
        <w:tc>
          <w:tcPr>
            <w:tcW w:w="2515" w:type="dxa"/>
          </w:tcPr>
          <w:p w14:paraId="33E6966D"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AAJ, AAX, AX, AJ</w:t>
            </w:r>
          </w:p>
        </w:tc>
      </w:tr>
      <w:tr w:rsidR="007B4F70" w:rsidRPr="00B67A3A" w14:paraId="4AE8402C" w14:textId="77777777" w:rsidTr="00E3148C">
        <w:tc>
          <w:tcPr>
            <w:tcW w:w="1075" w:type="dxa"/>
          </w:tcPr>
          <w:p w14:paraId="302DD6DA" w14:textId="77777777" w:rsidR="007B4F70" w:rsidRPr="000C3E67" w:rsidRDefault="007B4F70" w:rsidP="009B4086">
            <w:pPr>
              <w:rPr>
                <w:rFonts w:asciiTheme="minorBidi" w:hAnsiTheme="minorBidi" w:cstheme="minorBidi"/>
                <w:szCs w:val="17"/>
              </w:rPr>
            </w:pPr>
            <w:r w:rsidRPr="000C3E67">
              <w:rPr>
                <w:rFonts w:asciiTheme="minorBidi" w:eastAsia="Times New Roman" w:hAnsiTheme="minorBidi" w:cstheme="minorBidi"/>
                <w:szCs w:val="17"/>
              </w:rPr>
              <w:t>[RSG-1</w:t>
            </w:r>
            <w:r w:rsidR="00765658" w:rsidRPr="000C3E67">
              <w:rPr>
                <w:rFonts w:asciiTheme="minorBidi" w:eastAsia="Times New Roman" w:hAnsiTheme="minorBidi" w:cstheme="minorBidi"/>
                <w:szCs w:val="17"/>
              </w:rPr>
              <w:t>6</w:t>
            </w:r>
            <w:r w:rsidRPr="000C3E67">
              <w:rPr>
                <w:rFonts w:asciiTheme="minorBidi" w:eastAsia="Times New Roman" w:hAnsiTheme="minorBidi" w:cstheme="minorBidi"/>
                <w:szCs w:val="17"/>
              </w:rPr>
              <w:t>]</w:t>
            </w:r>
          </w:p>
        </w:tc>
        <w:tc>
          <w:tcPr>
            <w:tcW w:w="5670" w:type="dxa"/>
          </w:tcPr>
          <w:p w14:paraId="69983EC3" w14:textId="77777777" w:rsidR="007B4F70" w:rsidRPr="009B4086" w:rsidRDefault="007B4F70"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Resource names SHOULD be nouns for CRUD Web APIs and verbs for Intent Web APIs.</w:t>
            </w:r>
          </w:p>
        </w:tc>
        <w:tc>
          <w:tcPr>
            <w:tcW w:w="2515" w:type="dxa"/>
          </w:tcPr>
          <w:p w14:paraId="10ACA951"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AAJ, AAX</w:t>
            </w:r>
          </w:p>
        </w:tc>
      </w:tr>
      <w:tr w:rsidR="007B4F70" w:rsidRPr="00B67A3A" w14:paraId="4A371B52" w14:textId="77777777" w:rsidTr="00E3148C">
        <w:tc>
          <w:tcPr>
            <w:tcW w:w="1075" w:type="dxa"/>
          </w:tcPr>
          <w:p w14:paraId="4AF2B738" w14:textId="77777777" w:rsidR="007B4F70" w:rsidRPr="000C3E67" w:rsidRDefault="007B4F70" w:rsidP="009B4086">
            <w:pPr>
              <w:rPr>
                <w:rFonts w:asciiTheme="minorBidi" w:hAnsiTheme="minorBidi" w:cstheme="minorBidi"/>
                <w:szCs w:val="17"/>
              </w:rPr>
            </w:pPr>
            <w:r w:rsidRPr="000C3E67">
              <w:rPr>
                <w:rFonts w:asciiTheme="minorBidi" w:eastAsia="Times New Roman" w:hAnsiTheme="minorBidi" w:cstheme="minorBidi"/>
                <w:szCs w:val="17"/>
              </w:rPr>
              <w:t>[RSG-1</w:t>
            </w:r>
            <w:r w:rsidR="00765658" w:rsidRPr="000C3E67">
              <w:rPr>
                <w:rFonts w:asciiTheme="minorBidi" w:eastAsia="Times New Roman" w:hAnsiTheme="minorBidi" w:cstheme="minorBidi"/>
                <w:szCs w:val="17"/>
              </w:rPr>
              <w:t>7</w:t>
            </w:r>
            <w:r w:rsidRPr="000C3E67">
              <w:rPr>
                <w:rFonts w:asciiTheme="minorBidi" w:eastAsia="Times New Roman" w:hAnsiTheme="minorBidi" w:cstheme="minorBidi"/>
                <w:szCs w:val="17"/>
              </w:rPr>
              <w:t>]</w:t>
            </w:r>
          </w:p>
        </w:tc>
        <w:tc>
          <w:tcPr>
            <w:tcW w:w="5670" w:type="dxa"/>
          </w:tcPr>
          <w:p w14:paraId="5C6BB403" w14:textId="77777777" w:rsidR="007B4F70" w:rsidRPr="009B4086" w:rsidRDefault="007B4F70" w:rsidP="009B4086">
            <w:pPr>
              <w:rPr>
                <w:rFonts w:asciiTheme="minorBidi" w:hAnsiTheme="minorBidi" w:cstheme="minorBidi"/>
                <w:szCs w:val="17"/>
              </w:rPr>
            </w:pPr>
            <w:r w:rsidRPr="009B4086">
              <w:rPr>
                <w:rFonts w:asciiTheme="minorBidi" w:eastAsia="Times New Roman" w:hAnsiTheme="minorBidi" w:cstheme="minorBidi"/>
                <w:szCs w:val="17"/>
              </w:rPr>
              <w:t xml:space="preserve">If resource name is a noun it SHOULD always use the plural form. Irregular noun forms SHOULD NOT be used. For example, </w:t>
            </w:r>
            <w:r w:rsidRPr="009B4086">
              <w:rPr>
                <w:rFonts w:ascii="Courier New" w:eastAsia="Times New Roman" w:hAnsi="Courier New" w:cs="Courier New"/>
                <w:szCs w:val="17"/>
              </w:rPr>
              <w:t>/persons</w:t>
            </w:r>
            <w:r w:rsidRPr="009B4086">
              <w:rPr>
                <w:rFonts w:asciiTheme="minorBidi" w:eastAsia="Times New Roman" w:hAnsiTheme="minorBidi" w:cstheme="minorBidi"/>
                <w:szCs w:val="17"/>
              </w:rPr>
              <w:t xml:space="preserve"> should be used instead of </w:t>
            </w:r>
            <w:r w:rsidRPr="009B4086">
              <w:rPr>
                <w:rFonts w:ascii="Courier New" w:eastAsia="Times New Roman" w:hAnsi="Courier New" w:cs="Courier New"/>
                <w:szCs w:val="17"/>
              </w:rPr>
              <w:t>/people</w:t>
            </w:r>
            <w:r w:rsidRPr="009B4086">
              <w:rPr>
                <w:rFonts w:asciiTheme="minorBidi" w:eastAsia="Times New Roman" w:hAnsiTheme="minorBidi" w:cstheme="minorBidi"/>
                <w:szCs w:val="17"/>
              </w:rPr>
              <w:t>.</w:t>
            </w:r>
          </w:p>
        </w:tc>
        <w:tc>
          <w:tcPr>
            <w:tcW w:w="2515" w:type="dxa"/>
          </w:tcPr>
          <w:p w14:paraId="2AE5BAAC"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AAJ, AAX</w:t>
            </w:r>
          </w:p>
        </w:tc>
      </w:tr>
      <w:tr w:rsidR="007B4F70" w:rsidRPr="00B67A3A" w14:paraId="35A1832E" w14:textId="77777777" w:rsidTr="00E3148C">
        <w:tc>
          <w:tcPr>
            <w:tcW w:w="1075" w:type="dxa"/>
          </w:tcPr>
          <w:p w14:paraId="3F1FF387" w14:textId="77777777" w:rsidR="007B4F70" w:rsidRPr="000C3E67" w:rsidRDefault="007B4F70" w:rsidP="009B4086">
            <w:pPr>
              <w:rPr>
                <w:rFonts w:asciiTheme="minorBidi" w:hAnsiTheme="minorBidi" w:cstheme="minorBidi"/>
                <w:szCs w:val="17"/>
              </w:rPr>
            </w:pPr>
            <w:r w:rsidRPr="000C3E67">
              <w:rPr>
                <w:rFonts w:asciiTheme="minorBidi" w:eastAsia="Times New Roman" w:hAnsiTheme="minorBidi" w:cstheme="minorBidi"/>
                <w:szCs w:val="17"/>
              </w:rPr>
              <w:t>[RSG-1</w:t>
            </w:r>
            <w:r w:rsidR="00765658" w:rsidRPr="000C3E67">
              <w:rPr>
                <w:rFonts w:asciiTheme="minorBidi" w:eastAsia="Times New Roman" w:hAnsiTheme="minorBidi" w:cstheme="minorBidi"/>
                <w:szCs w:val="17"/>
              </w:rPr>
              <w:t>8</w:t>
            </w:r>
            <w:r w:rsidRPr="000C3E67">
              <w:rPr>
                <w:rFonts w:asciiTheme="minorBidi" w:eastAsia="Times New Roman" w:hAnsiTheme="minorBidi" w:cstheme="minorBidi"/>
                <w:szCs w:val="17"/>
              </w:rPr>
              <w:t>]</w:t>
            </w:r>
          </w:p>
        </w:tc>
        <w:tc>
          <w:tcPr>
            <w:tcW w:w="5670" w:type="dxa"/>
          </w:tcPr>
          <w:p w14:paraId="47CE5A9C" w14:textId="77777777" w:rsidR="007B4F70" w:rsidRPr="009B4086" w:rsidRDefault="007B4F70" w:rsidP="009B4086">
            <w:pPr>
              <w:rPr>
                <w:rFonts w:asciiTheme="minorBidi" w:hAnsiTheme="minorBidi" w:cstheme="minorBidi"/>
                <w:szCs w:val="17"/>
              </w:rPr>
            </w:pPr>
            <w:r w:rsidRPr="009B4086">
              <w:rPr>
                <w:rFonts w:asciiTheme="minorBidi" w:eastAsia="Times New Roman" w:hAnsiTheme="minorBidi" w:cstheme="minorBidi"/>
                <w:szCs w:val="17"/>
              </w:rPr>
              <w:t>Resource names, segment and query parameters MUST be composed of words in the English language, using the primary English spellings provided in the Oxford English Dictionary. Resource names that are localized due to business requirements MAY be in other languages.</w:t>
            </w:r>
          </w:p>
        </w:tc>
        <w:tc>
          <w:tcPr>
            <w:tcW w:w="2515" w:type="dxa"/>
          </w:tcPr>
          <w:p w14:paraId="5276E0F9" w14:textId="77777777" w:rsidR="007B4F70" w:rsidRPr="000C3E67" w:rsidRDefault="007B4F70" w:rsidP="009B4086">
            <w:pPr>
              <w:rPr>
                <w:rFonts w:asciiTheme="minorBidi" w:hAnsiTheme="minorBidi" w:cstheme="minorBidi"/>
                <w:szCs w:val="17"/>
              </w:rPr>
            </w:pPr>
            <w:r w:rsidRPr="000C3E67">
              <w:rPr>
                <w:rFonts w:asciiTheme="minorBidi" w:hAnsiTheme="minorBidi" w:cstheme="minorBidi"/>
                <w:szCs w:val="17"/>
              </w:rPr>
              <w:t>AAJ, AAX, AX, AJ</w:t>
            </w:r>
          </w:p>
        </w:tc>
      </w:tr>
      <w:tr w:rsidR="004830AF" w:rsidRPr="00B67A3A" w14:paraId="01AADEC5" w14:textId="77777777" w:rsidTr="00E3148C">
        <w:tc>
          <w:tcPr>
            <w:tcW w:w="1075" w:type="dxa"/>
          </w:tcPr>
          <w:p w14:paraId="10324392" w14:textId="77777777" w:rsidR="004830AF" w:rsidRPr="000C3E67" w:rsidRDefault="004830AF" w:rsidP="009B4086">
            <w:pPr>
              <w:rPr>
                <w:rFonts w:asciiTheme="minorBidi" w:hAnsiTheme="minorBidi" w:cstheme="minorBidi"/>
                <w:szCs w:val="17"/>
              </w:rPr>
            </w:pPr>
            <w:r w:rsidRPr="000C3E67">
              <w:rPr>
                <w:rFonts w:asciiTheme="minorBidi" w:hAnsiTheme="minorBidi" w:cstheme="minorBidi"/>
                <w:szCs w:val="17"/>
              </w:rPr>
              <w:t>[RSG-</w:t>
            </w:r>
            <w:r w:rsidR="00991725" w:rsidRPr="000C3E67">
              <w:rPr>
                <w:rFonts w:asciiTheme="minorBidi" w:hAnsiTheme="minorBidi" w:cstheme="minorBidi"/>
                <w:szCs w:val="17"/>
              </w:rPr>
              <w:t>19</w:t>
            </w:r>
            <w:r w:rsidRPr="000C3E67">
              <w:rPr>
                <w:rFonts w:asciiTheme="minorBidi" w:hAnsiTheme="minorBidi" w:cstheme="minorBidi"/>
                <w:szCs w:val="17"/>
              </w:rPr>
              <w:t>]</w:t>
            </w:r>
          </w:p>
        </w:tc>
        <w:tc>
          <w:tcPr>
            <w:tcW w:w="5670" w:type="dxa"/>
          </w:tcPr>
          <w:p w14:paraId="7356F2EE" w14:textId="77777777" w:rsidR="004830AF" w:rsidRPr="009B4086" w:rsidRDefault="004830AF" w:rsidP="009B4086">
            <w:pPr>
              <w:rPr>
                <w:rFonts w:asciiTheme="minorBidi" w:hAnsiTheme="minorBidi" w:cstheme="minorBidi"/>
                <w:szCs w:val="17"/>
              </w:rPr>
            </w:pPr>
            <w:r w:rsidRPr="009B4086">
              <w:rPr>
                <w:rFonts w:asciiTheme="minorBidi" w:hAnsiTheme="minorBidi" w:cstheme="minorBidi"/>
                <w:szCs w:val="17"/>
              </w:rPr>
              <w:t xml:space="preserve">A Web API SHOULD use for </w:t>
            </w:r>
            <w:r w:rsidRPr="009B4086">
              <w:rPr>
                <w:rFonts w:asciiTheme="minorBidi" w:eastAsia="Times New Roman" w:hAnsiTheme="minorBidi" w:cstheme="minorBidi"/>
                <w:szCs w:val="17"/>
              </w:rPr>
              <w:t xml:space="preserve">content type negotiation the request HTTP header </w:t>
            </w:r>
            <w:r w:rsidRPr="00722E62">
              <w:rPr>
                <w:rFonts w:ascii="Courier New" w:eastAsia="Times New Roman" w:hAnsi="Courier New" w:cs="Courier New"/>
                <w:szCs w:val="17"/>
              </w:rPr>
              <w:t>Accept</w:t>
            </w:r>
            <w:r w:rsidRPr="009B4086">
              <w:rPr>
                <w:rFonts w:asciiTheme="minorBidi" w:eastAsia="Times New Roman" w:hAnsiTheme="minorBidi" w:cstheme="minorBidi"/>
                <w:szCs w:val="17"/>
              </w:rPr>
              <w:t xml:space="preserve"> and the response HTTP header </w:t>
            </w:r>
            <w:r w:rsidRPr="00722E62">
              <w:rPr>
                <w:rFonts w:ascii="Courier New" w:eastAsia="Times New Roman" w:hAnsi="Courier New" w:cs="Courier New"/>
                <w:szCs w:val="17"/>
              </w:rPr>
              <w:t>Content-Type</w:t>
            </w:r>
            <w:r w:rsidRPr="009B4086">
              <w:rPr>
                <w:rFonts w:asciiTheme="minorBidi" w:hAnsiTheme="minorBidi" w:cstheme="minorBidi"/>
                <w:szCs w:val="17"/>
              </w:rPr>
              <w:t>.</w:t>
            </w:r>
          </w:p>
        </w:tc>
        <w:tc>
          <w:tcPr>
            <w:tcW w:w="2515" w:type="dxa"/>
          </w:tcPr>
          <w:p w14:paraId="69B28BD2" w14:textId="77777777" w:rsidR="004830AF" w:rsidRPr="000C3E67" w:rsidRDefault="004830AF" w:rsidP="009B4086">
            <w:pPr>
              <w:rPr>
                <w:rFonts w:asciiTheme="minorBidi" w:hAnsiTheme="minorBidi" w:cstheme="minorBidi"/>
                <w:szCs w:val="17"/>
              </w:rPr>
            </w:pPr>
            <w:r w:rsidRPr="000C3E67">
              <w:rPr>
                <w:rFonts w:asciiTheme="minorBidi" w:hAnsiTheme="minorBidi" w:cstheme="minorBidi"/>
                <w:szCs w:val="17"/>
              </w:rPr>
              <w:t>AAJ, AAX</w:t>
            </w:r>
          </w:p>
        </w:tc>
      </w:tr>
      <w:tr w:rsidR="004830AF" w:rsidRPr="00B67A3A" w14:paraId="3D58E718" w14:textId="77777777" w:rsidTr="00E3148C">
        <w:tc>
          <w:tcPr>
            <w:tcW w:w="1075" w:type="dxa"/>
          </w:tcPr>
          <w:p w14:paraId="1330D920" w14:textId="77777777" w:rsidR="004830AF" w:rsidRPr="000C3E67" w:rsidRDefault="004830AF" w:rsidP="009B4086">
            <w:pPr>
              <w:rPr>
                <w:rFonts w:asciiTheme="minorBidi" w:hAnsiTheme="minorBidi" w:cstheme="minorBidi"/>
                <w:szCs w:val="17"/>
              </w:rPr>
            </w:pPr>
            <w:r w:rsidRPr="000C3E67">
              <w:rPr>
                <w:rFonts w:asciiTheme="minorBidi" w:eastAsia="Times New Roman" w:hAnsiTheme="minorBidi" w:cstheme="minorBidi"/>
                <w:szCs w:val="17"/>
              </w:rPr>
              <w:t>[RSG-2</w:t>
            </w:r>
            <w:r w:rsidR="00991725" w:rsidRPr="000C3E67">
              <w:rPr>
                <w:rFonts w:asciiTheme="minorBidi" w:eastAsia="Times New Roman" w:hAnsiTheme="minorBidi" w:cstheme="minorBidi"/>
                <w:szCs w:val="17"/>
              </w:rPr>
              <w:t>0</w:t>
            </w:r>
            <w:r w:rsidRPr="000C3E67">
              <w:rPr>
                <w:rFonts w:asciiTheme="minorBidi" w:eastAsia="Times New Roman" w:hAnsiTheme="minorBidi" w:cstheme="minorBidi"/>
                <w:szCs w:val="17"/>
              </w:rPr>
              <w:t>]</w:t>
            </w:r>
          </w:p>
        </w:tc>
        <w:tc>
          <w:tcPr>
            <w:tcW w:w="5670" w:type="dxa"/>
          </w:tcPr>
          <w:p w14:paraId="540664E3" w14:textId="77777777" w:rsidR="004830AF" w:rsidRPr="009B4086" w:rsidRDefault="004830AF" w:rsidP="009B4086">
            <w:pPr>
              <w:rPr>
                <w:rFonts w:asciiTheme="minorBidi" w:hAnsiTheme="minorBidi" w:cstheme="minorBidi"/>
                <w:szCs w:val="17"/>
              </w:rPr>
            </w:pPr>
            <w:r w:rsidRPr="009B4086">
              <w:rPr>
                <w:rFonts w:asciiTheme="minorBidi" w:eastAsia="Times New Roman" w:hAnsiTheme="minorBidi" w:cstheme="minorBidi"/>
                <w:szCs w:val="17"/>
              </w:rPr>
              <w:t>A Web API MUST support content type negotiation following IETF RFC 7231.</w:t>
            </w:r>
          </w:p>
        </w:tc>
        <w:tc>
          <w:tcPr>
            <w:tcW w:w="2515" w:type="dxa"/>
          </w:tcPr>
          <w:p w14:paraId="14593527" w14:textId="77777777" w:rsidR="004830AF" w:rsidRPr="000C3E67" w:rsidRDefault="004830AF" w:rsidP="009B4086">
            <w:pPr>
              <w:rPr>
                <w:rFonts w:asciiTheme="minorBidi" w:hAnsiTheme="minorBidi" w:cstheme="minorBidi"/>
                <w:szCs w:val="17"/>
              </w:rPr>
            </w:pPr>
            <w:r w:rsidRPr="000C3E67">
              <w:rPr>
                <w:rFonts w:asciiTheme="minorBidi" w:hAnsiTheme="minorBidi" w:cstheme="minorBidi"/>
                <w:szCs w:val="17"/>
              </w:rPr>
              <w:t>AAJ, AAX, AX, AJ</w:t>
            </w:r>
          </w:p>
        </w:tc>
      </w:tr>
      <w:tr w:rsidR="00C26C95" w:rsidRPr="00B67A3A" w14:paraId="7312BDA8" w14:textId="77777777" w:rsidTr="00E3148C">
        <w:tc>
          <w:tcPr>
            <w:tcW w:w="1075" w:type="dxa"/>
          </w:tcPr>
          <w:p w14:paraId="16A659F7" w14:textId="77777777" w:rsidR="00C26C95" w:rsidRPr="000C3E67" w:rsidRDefault="00C26C95" w:rsidP="009B4086">
            <w:pPr>
              <w:rPr>
                <w:rFonts w:asciiTheme="minorBidi" w:hAnsiTheme="minorBidi" w:cstheme="minorBidi"/>
                <w:szCs w:val="17"/>
              </w:rPr>
            </w:pPr>
            <w:r w:rsidRPr="000C3E67">
              <w:rPr>
                <w:rFonts w:asciiTheme="minorBidi" w:eastAsia="Times New Roman" w:hAnsiTheme="minorBidi" w:cstheme="minorBidi"/>
                <w:szCs w:val="17"/>
              </w:rPr>
              <w:t>[RSG-2</w:t>
            </w:r>
            <w:r w:rsidR="00991725" w:rsidRPr="000C3E67">
              <w:rPr>
                <w:rFonts w:asciiTheme="minorBidi" w:eastAsia="Times New Roman" w:hAnsiTheme="minorBidi" w:cstheme="minorBidi"/>
                <w:szCs w:val="17"/>
              </w:rPr>
              <w:t>1</w:t>
            </w:r>
            <w:r w:rsidRPr="000C3E67">
              <w:rPr>
                <w:rFonts w:asciiTheme="minorBidi" w:eastAsia="Times New Roman" w:hAnsiTheme="minorBidi" w:cstheme="minorBidi"/>
                <w:szCs w:val="17"/>
              </w:rPr>
              <w:t>]</w:t>
            </w:r>
          </w:p>
        </w:tc>
        <w:tc>
          <w:tcPr>
            <w:tcW w:w="5670" w:type="dxa"/>
          </w:tcPr>
          <w:p w14:paraId="06D60ED5" w14:textId="77777777" w:rsidR="00C26C95" w:rsidRPr="009B4086" w:rsidRDefault="00C26C95" w:rsidP="009B4086">
            <w:pPr>
              <w:rPr>
                <w:rFonts w:asciiTheme="minorBidi" w:hAnsiTheme="minorBidi" w:cstheme="minorBidi"/>
                <w:szCs w:val="17"/>
              </w:rPr>
            </w:pPr>
            <w:r w:rsidRPr="009B4086">
              <w:rPr>
                <w:rFonts w:asciiTheme="minorBidi" w:eastAsia="Times New Roman" w:hAnsiTheme="minorBidi" w:cstheme="minorBidi"/>
                <w:szCs w:val="17"/>
              </w:rPr>
              <w:t>JSON format MUST be assumed when no specific content type is requested.</w:t>
            </w:r>
          </w:p>
        </w:tc>
        <w:tc>
          <w:tcPr>
            <w:tcW w:w="2515" w:type="dxa"/>
          </w:tcPr>
          <w:p w14:paraId="5D03BA66" w14:textId="77777777" w:rsidR="00C26C95" w:rsidRPr="000C3E67" w:rsidRDefault="00C26C95" w:rsidP="009B4086">
            <w:pPr>
              <w:rPr>
                <w:rFonts w:asciiTheme="minorBidi" w:hAnsiTheme="minorBidi" w:cstheme="minorBidi"/>
                <w:szCs w:val="17"/>
              </w:rPr>
            </w:pPr>
            <w:r w:rsidRPr="000C3E67">
              <w:rPr>
                <w:rFonts w:asciiTheme="minorBidi" w:hAnsiTheme="minorBidi" w:cstheme="minorBidi"/>
                <w:szCs w:val="17"/>
              </w:rPr>
              <w:t>AAJ, AAX, AX, AJ</w:t>
            </w:r>
          </w:p>
        </w:tc>
      </w:tr>
      <w:tr w:rsidR="0066428F" w:rsidRPr="00B67A3A" w14:paraId="164AF8B9" w14:textId="77777777" w:rsidTr="00E3148C">
        <w:tc>
          <w:tcPr>
            <w:tcW w:w="1075" w:type="dxa"/>
          </w:tcPr>
          <w:p w14:paraId="3102D7BC" w14:textId="77777777" w:rsidR="0066428F" w:rsidRPr="000C3E67" w:rsidRDefault="0066428F" w:rsidP="009B4086">
            <w:pPr>
              <w:rPr>
                <w:rFonts w:asciiTheme="minorBidi" w:hAnsiTheme="minorBidi" w:cstheme="minorBidi"/>
                <w:szCs w:val="17"/>
              </w:rPr>
            </w:pPr>
            <w:r w:rsidRPr="000C3E67">
              <w:rPr>
                <w:rFonts w:asciiTheme="minorBidi" w:eastAsia="Times New Roman" w:hAnsiTheme="minorBidi" w:cstheme="minorBidi"/>
                <w:szCs w:val="17"/>
              </w:rPr>
              <w:t>[RSG-2</w:t>
            </w:r>
            <w:r w:rsidR="00991725" w:rsidRPr="000C3E67">
              <w:rPr>
                <w:rFonts w:asciiTheme="minorBidi" w:eastAsia="Times New Roman" w:hAnsiTheme="minorBidi" w:cstheme="minorBidi"/>
                <w:szCs w:val="17"/>
              </w:rPr>
              <w:t>2</w:t>
            </w:r>
            <w:r w:rsidRPr="000C3E67">
              <w:rPr>
                <w:rFonts w:asciiTheme="minorBidi" w:eastAsia="Times New Roman" w:hAnsiTheme="minorBidi" w:cstheme="minorBidi"/>
                <w:szCs w:val="17"/>
              </w:rPr>
              <w:t>]</w:t>
            </w:r>
          </w:p>
        </w:tc>
        <w:tc>
          <w:tcPr>
            <w:tcW w:w="5670" w:type="dxa"/>
          </w:tcPr>
          <w:p w14:paraId="551B0AF5" w14:textId="77777777" w:rsidR="0066428F" w:rsidRPr="009B4086" w:rsidRDefault="0066428F" w:rsidP="009B4086">
            <w:pPr>
              <w:rPr>
                <w:rFonts w:asciiTheme="minorBidi" w:hAnsiTheme="minorBidi" w:cstheme="minorBidi"/>
                <w:szCs w:val="17"/>
              </w:rPr>
            </w:pPr>
            <w:r w:rsidRPr="009B4086">
              <w:rPr>
                <w:rFonts w:asciiTheme="minorBidi" w:eastAsia="Times New Roman" w:hAnsiTheme="minorBidi" w:cstheme="minorBidi"/>
                <w:szCs w:val="17"/>
              </w:rPr>
              <w:t>A Web API SHOULD return the status code “</w:t>
            </w:r>
            <w:r w:rsidRPr="00722E62">
              <w:rPr>
                <w:rFonts w:ascii="Courier New" w:eastAsia="Times New Roman" w:hAnsi="Courier New" w:cs="Courier New"/>
                <w:szCs w:val="17"/>
              </w:rPr>
              <w:t>406 Not Acceptable</w:t>
            </w:r>
            <w:r w:rsidRPr="009B4086">
              <w:rPr>
                <w:rFonts w:asciiTheme="minorBidi" w:eastAsia="Times New Roman" w:hAnsiTheme="minorBidi" w:cstheme="minorBidi"/>
                <w:szCs w:val="17"/>
              </w:rPr>
              <w:t>” if a requested format is not supported.</w:t>
            </w:r>
          </w:p>
        </w:tc>
        <w:tc>
          <w:tcPr>
            <w:tcW w:w="2515" w:type="dxa"/>
          </w:tcPr>
          <w:p w14:paraId="098033AC" w14:textId="77777777" w:rsidR="0066428F" w:rsidRPr="000C3E67" w:rsidRDefault="0066428F" w:rsidP="009B4086">
            <w:pPr>
              <w:rPr>
                <w:rFonts w:asciiTheme="minorBidi" w:hAnsiTheme="minorBidi" w:cstheme="minorBidi"/>
                <w:szCs w:val="17"/>
              </w:rPr>
            </w:pPr>
            <w:r w:rsidRPr="000C3E67">
              <w:rPr>
                <w:rFonts w:asciiTheme="minorBidi" w:hAnsiTheme="minorBidi" w:cstheme="minorBidi"/>
                <w:szCs w:val="17"/>
              </w:rPr>
              <w:t>AAJ, AAX</w:t>
            </w:r>
          </w:p>
        </w:tc>
      </w:tr>
      <w:tr w:rsidR="0066428F" w:rsidRPr="00B67A3A" w14:paraId="519686F2" w14:textId="77777777" w:rsidTr="00E3148C">
        <w:tc>
          <w:tcPr>
            <w:tcW w:w="1075" w:type="dxa"/>
          </w:tcPr>
          <w:p w14:paraId="55347D44" w14:textId="77777777" w:rsidR="0066428F" w:rsidRPr="000C3E67" w:rsidRDefault="0066428F" w:rsidP="009B4086">
            <w:pPr>
              <w:rPr>
                <w:rFonts w:asciiTheme="minorBidi" w:hAnsiTheme="minorBidi" w:cstheme="minorBidi"/>
                <w:szCs w:val="17"/>
              </w:rPr>
            </w:pPr>
            <w:r w:rsidRPr="000C3E67">
              <w:rPr>
                <w:rFonts w:asciiTheme="minorBidi" w:eastAsia="Times New Roman" w:hAnsiTheme="minorBidi" w:cstheme="minorBidi"/>
                <w:szCs w:val="17"/>
              </w:rPr>
              <w:t>[RSG-2</w:t>
            </w:r>
            <w:r w:rsidR="00372D52" w:rsidRPr="000C3E67">
              <w:rPr>
                <w:rFonts w:asciiTheme="minorBidi" w:eastAsia="Times New Roman" w:hAnsiTheme="minorBidi" w:cstheme="minorBidi"/>
                <w:szCs w:val="17"/>
              </w:rPr>
              <w:t>3</w:t>
            </w:r>
            <w:r w:rsidRPr="000C3E67">
              <w:rPr>
                <w:rFonts w:asciiTheme="minorBidi" w:eastAsia="Times New Roman" w:hAnsiTheme="minorBidi" w:cstheme="minorBidi"/>
                <w:szCs w:val="17"/>
              </w:rPr>
              <w:t>]</w:t>
            </w:r>
          </w:p>
        </w:tc>
        <w:tc>
          <w:tcPr>
            <w:tcW w:w="5670" w:type="dxa"/>
          </w:tcPr>
          <w:p w14:paraId="59B66C0C" w14:textId="77777777" w:rsidR="0066428F" w:rsidRPr="009B4086" w:rsidRDefault="0066428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A Web API SHOULD reject requests containing unexpected or missing content type headers with the HTTP status code “</w:t>
            </w:r>
            <w:r w:rsidRPr="00722E62">
              <w:rPr>
                <w:rFonts w:ascii="Courier New" w:eastAsia="Times New Roman" w:hAnsi="Courier New" w:cs="Courier New"/>
                <w:szCs w:val="17"/>
              </w:rPr>
              <w:t>406 Not Acceptable</w:t>
            </w:r>
            <w:r w:rsidRPr="009B4086">
              <w:rPr>
                <w:rFonts w:asciiTheme="minorBidi" w:eastAsia="Times New Roman" w:hAnsiTheme="minorBidi" w:cstheme="minorBidi"/>
                <w:szCs w:val="17"/>
              </w:rPr>
              <w:t>” or “</w:t>
            </w:r>
            <w:r w:rsidRPr="00722E62">
              <w:rPr>
                <w:rFonts w:ascii="Courier New" w:eastAsia="Times New Roman" w:hAnsi="Courier New" w:cs="Courier New"/>
                <w:szCs w:val="17"/>
              </w:rPr>
              <w:t>415 Unsupported Media Type</w:t>
            </w:r>
            <w:r w:rsidRPr="009B4086">
              <w:rPr>
                <w:rFonts w:asciiTheme="minorBidi" w:eastAsia="Times New Roman" w:hAnsiTheme="minorBidi" w:cstheme="minorBidi"/>
                <w:szCs w:val="17"/>
              </w:rPr>
              <w:t>”.</w:t>
            </w:r>
          </w:p>
        </w:tc>
        <w:tc>
          <w:tcPr>
            <w:tcW w:w="2515" w:type="dxa"/>
          </w:tcPr>
          <w:p w14:paraId="465BFA1A" w14:textId="77777777" w:rsidR="0066428F" w:rsidRPr="000C3E67" w:rsidRDefault="0066428F" w:rsidP="009B4086">
            <w:pPr>
              <w:rPr>
                <w:rFonts w:asciiTheme="minorBidi" w:hAnsiTheme="minorBidi" w:cstheme="minorBidi"/>
                <w:szCs w:val="17"/>
              </w:rPr>
            </w:pPr>
            <w:r w:rsidRPr="000C3E67">
              <w:rPr>
                <w:rFonts w:asciiTheme="minorBidi" w:hAnsiTheme="minorBidi" w:cstheme="minorBidi"/>
                <w:szCs w:val="17"/>
              </w:rPr>
              <w:t>AAJ, AAX</w:t>
            </w:r>
          </w:p>
        </w:tc>
      </w:tr>
      <w:tr w:rsidR="0066428F" w:rsidRPr="00B67A3A" w14:paraId="63A13186" w14:textId="77777777" w:rsidTr="00E3148C">
        <w:tc>
          <w:tcPr>
            <w:tcW w:w="1075" w:type="dxa"/>
          </w:tcPr>
          <w:p w14:paraId="16C3C10B" w14:textId="77777777" w:rsidR="0066428F" w:rsidRPr="000C3E67" w:rsidRDefault="0066428F" w:rsidP="009B4086">
            <w:pPr>
              <w:rPr>
                <w:rFonts w:asciiTheme="minorBidi" w:hAnsiTheme="minorBidi" w:cstheme="minorBidi"/>
                <w:szCs w:val="17"/>
              </w:rPr>
            </w:pPr>
            <w:r w:rsidRPr="000C3E67">
              <w:rPr>
                <w:rFonts w:asciiTheme="minorBidi" w:eastAsia="Times New Roman" w:hAnsiTheme="minorBidi" w:cstheme="minorBidi"/>
                <w:szCs w:val="17"/>
              </w:rPr>
              <w:t>[RSJ-2</w:t>
            </w:r>
            <w:r w:rsidR="00372D52" w:rsidRPr="000C3E67">
              <w:rPr>
                <w:rFonts w:asciiTheme="minorBidi" w:eastAsia="Times New Roman" w:hAnsiTheme="minorBidi" w:cstheme="minorBidi"/>
                <w:szCs w:val="17"/>
              </w:rPr>
              <w:t>5</w:t>
            </w:r>
            <w:r w:rsidRPr="000C3E67">
              <w:rPr>
                <w:rFonts w:asciiTheme="minorBidi" w:eastAsia="Times New Roman" w:hAnsiTheme="minorBidi" w:cstheme="minorBidi"/>
                <w:szCs w:val="17"/>
              </w:rPr>
              <w:t>]</w:t>
            </w:r>
          </w:p>
        </w:tc>
        <w:tc>
          <w:tcPr>
            <w:tcW w:w="5670" w:type="dxa"/>
          </w:tcPr>
          <w:p w14:paraId="6ED16F47" w14:textId="77777777" w:rsidR="0066428F" w:rsidRPr="009B4086" w:rsidRDefault="0066428F" w:rsidP="009B4086">
            <w:pPr>
              <w:spacing w:before="100" w:beforeAutospacing="1"/>
              <w:rPr>
                <w:rFonts w:asciiTheme="minorBidi" w:eastAsia="Times New Roman" w:hAnsiTheme="minorBidi" w:cstheme="minorBidi"/>
                <w:szCs w:val="17"/>
              </w:rPr>
            </w:pPr>
            <w:r w:rsidRPr="009B4086">
              <w:rPr>
                <w:rFonts w:asciiTheme="minorBidi" w:hAnsiTheme="minorBidi" w:cstheme="minorBidi"/>
                <w:szCs w:val="17"/>
              </w:rPr>
              <w:t>JSON object property names</w:t>
            </w:r>
            <w:r w:rsidRPr="009B4086" w:rsidDel="00724EBF">
              <w:rPr>
                <w:rFonts w:asciiTheme="minorBidi" w:eastAsia="Times New Roman" w:hAnsiTheme="minorBidi" w:cstheme="minorBidi"/>
                <w:szCs w:val="17"/>
              </w:rPr>
              <w:t xml:space="preserve"> </w:t>
            </w:r>
            <w:r w:rsidRPr="009B4086">
              <w:rPr>
                <w:rFonts w:asciiTheme="minorBidi" w:eastAsia="Times New Roman" w:hAnsiTheme="minorBidi" w:cstheme="minorBidi"/>
                <w:szCs w:val="17"/>
              </w:rPr>
              <w:t xml:space="preserve">SHOULD be provided in lowerCamelCase, e.g., </w:t>
            </w:r>
            <w:r w:rsidRPr="009B4086">
              <w:rPr>
                <w:rFonts w:ascii="Courier New" w:eastAsia="Times New Roman" w:hAnsi="Courier New" w:cs="Courier New"/>
                <w:szCs w:val="17"/>
              </w:rPr>
              <w:t>applicantName</w:t>
            </w:r>
            <w:r w:rsidRPr="009B4086">
              <w:rPr>
                <w:rFonts w:asciiTheme="minorBidi" w:eastAsia="Times New Roman" w:hAnsiTheme="minorBidi" w:cstheme="minorBidi"/>
                <w:szCs w:val="17"/>
              </w:rPr>
              <w:t>.</w:t>
            </w:r>
          </w:p>
        </w:tc>
        <w:tc>
          <w:tcPr>
            <w:tcW w:w="2515" w:type="dxa"/>
          </w:tcPr>
          <w:p w14:paraId="73A6DE0B" w14:textId="77777777" w:rsidR="0066428F" w:rsidRPr="000C3E67" w:rsidRDefault="000521E9" w:rsidP="009B4086">
            <w:pPr>
              <w:rPr>
                <w:rFonts w:asciiTheme="minorBidi" w:hAnsiTheme="minorBidi" w:cstheme="minorBidi"/>
                <w:szCs w:val="17"/>
              </w:rPr>
            </w:pPr>
            <w:r w:rsidRPr="000C3E67">
              <w:rPr>
                <w:rFonts w:asciiTheme="minorBidi" w:hAnsiTheme="minorBidi" w:cstheme="minorBidi"/>
                <w:szCs w:val="17"/>
              </w:rPr>
              <w:t>AAJ</w:t>
            </w:r>
          </w:p>
        </w:tc>
      </w:tr>
      <w:tr w:rsidR="0066428F" w:rsidRPr="00B67A3A" w14:paraId="102CDA2E" w14:textId="77777777" w:rsidTr="00E3148C">
        <w:tc>
          <w:tcPr>
            <w:tcW w:w="1075" w:type="dxa"/>
          </w:tcPr>
          <w:p w14:paraId="39F5C051" w14:textId="77777777" w:rsidR="0066428F" w:rsidRPr="000C3E67" w:rsidRDefault="0066428F" w:rsidP="009B4086">
            <w:pPr>
              <w:rPr>
                <w:rFonts w:asciiTheme="minorBidi" w:hAnsiTheme="minorBidi" w:cstheme="minorBidi"/>
                <w:szCs w:val="17"/>
              </w:rPr>
            </w:pPr>
            <w:r w:rsidRPr="000C3E67">
              <w:rPr>
                <w:rFonts w:asciiTheme="minorBidi" w:eastAsia="Times New Roman" w:hAnsiTheme="minorBidi" w:cstheme="minorBidi"/>
                <w:szCs w:val="17"/>
              </w:rPr>
              <w:t>[RSG-2</w:t>
            </w:r>
            <w:r w:rsidR="00372D52" w:rsidRPr="000C3E67">
              <w:rPr>
                <w:rFonts w:asciiTheme="minorBidi" w:eastAsia="Times New Roman" w:hAnsiTheme="minorBidi" w:cstheme="minorBidi"/>
                <w:szCs w:val="17"/>
              </w:rPr>
              <w:t>7</w:t>
            </w:r>
            <w:r w:rsidRPr="000C3E67">
              <w:rPr>
                <w:rFonts w:asciiTheme="minorBidi" w:eastAsia="Times New Roman" w:hAnsiTheme="minorBidi" w:cstheme="minorBidi"/>
                <w:szCs w:val="17"/>
              </w:rPr>
              <w:t>]</w:t>
            </w:r>
          </w:p>
        </w:tc>
        <w:tc>
          <w:tcPr>
            <w:tcW w:w="5670" w:type="dxa"/>
          </w:tcPr>
          <w:p w14:paraId="23DFA6B7" w14:textId="77777777" w:rsidR="0066428F" w:rsidRPr="009B4086" w:rsidRDefault="0066428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A </w:t>
            </w:r>
            <w:r w:rsidRPr="009B4086">
              <w:rPr>
                <w:rFonts w:asciiTheme="minorBidi" w:hAnsiTheme="minorBidi" w:cstheme="minorBidi"/>
                <w:szCs w:val="17"/>
              </w:rPr>
              <w:t>Web API MUST support at least XML or JSON.</w:t>
            </w:r>
          </w:p>
        </w:tc>
        <w:tc>
          <w:tcPr>
            <w:tcW w:w="2515" w:type="dxa"/>
          </w:tcPr>
          <w:p w14:paraId="560B724D" w14:textId="77777777" w:rsidR="0066428F" w:rsidRPr="000C3E67" w:rsidRDefault="0066428F" w:rsidP="009B4086">
            <w:pPr>
              <w:rPr>
                <w:rFonts w:asciiTheme="minorBidi" w:hAnsiTheme="minorBidi" w:cstheme="minorBidi"/>
                <w:szCs w:val="17"/>
              </w:rPr>
            </w:pPr>
            <w:r w:rsidRPr="000C3E67">
              <w:rPr>
                <w:rFonts w:asciiTheme="minorBidi" w:hAnsiTheme="minorBidi" w:cstheme="minorBidi"/>
                <w:szCs w:val="17"/>
              </w:rPr>
              <w:t>AAJ, AAX, AX, AJ</w:t>
            </w:r>
          </w:p>
        </w:tc>
      </w:tr>
      <w:tr w:rsidR="0066428F" w:rsidRPr="00B67A3A" w14:paraId="4361D565" w14:textId="77777777" w:rsidTr="00E3148C">
        <w:tc>
          <w:tcPr>
            <w:tcW w:w="1075" w:type="dxa"/>
          </w:tcPr>
          <w:p w14:paraId="23BAC0E6" w14:textId="77777777" w:rsidR="0066428F" w:rsidRPr="000C3E67" w:rsidRDefault="0066428F" w:rsidP="009B4086">
            <w:pPr>
              <w:rPr>
                <w:rFonts w:asciiTheme="minorBidi" w:hAnsiTheme="minorBidi" w:cstheme="minorBidi"/>
                <w:szCs w:val="17"/>
              </w:rPr>
            </w:pPr>
            <w:r w:rsidRPr="000C3E67">
              <w:rPr>
                <w:rFonts w:asciiTheme="minorBidi" w:eastAsia="Times New Roman" w:hAnsiTheme="minorBidi" w:cstheme="minorBidi"/>
                <w:szCs w:val="17"/>
              </w:rPr>
              <w:t>[RSG-2</w:t>
            </w:r>
            <w:r w:rsidR="00372D52" w:rsidRPr="000C3E67">
              <w:rPr>
                <w:rFonts w:asciiTheme="minorBidi" w:eastAsia="Times New Roman" w:hAnsiTheme="minorBidi" w:cstheme="minorBidi"/>
                <w:szCs w:val="17"/>
              </w:rPr>
              <w:t>8</w:t>
            </w:r>
            <w:r w:rsidRPr="000C3E67">
              <w:rPr>
                <w:rFonts w:asciiTheme="minorBidi" w:eastAsia="Times New Roman" w:hAnsiTheme="minorBidi" w:cstheme="minorBidi"/>
                <w:szCs w:val="17"/>
              </w:rPr>
              <w:t>]</w:t>
            </w:r>
          </w:p>
        </w:tc>
        <w:tc>
          <w:tcPr>
            <w:tcW w:w="5670" w:type="dxa"/>
          </w:tcPr>
          <w:p w14:paraId="4E86F525" w14:textId="77777777" w:rsidR="0066428F" w:rsidRPr="009B4086" w:rsidRDefault="0066428F" w:rsidP="009B4086">
            <w:pPr>
              <w:pStyle w:val="NormalWeb"/>
              <w:spacing w:after="0" w:afterAutospacing="0"/>
              <w:rPr>
                <w:rFonts w:asciiTheme="minorBidi" w:eastAsia="Times New Roman" w:hAnsiTheme="minorBidi" w:cstheme="minorBidi"/>
                <w:szCs w:val="17"/>
              </w:rPr>
            </w:pPr>
            <w:r w:rsidRPr="009B4086">
              <w:rPr>
                <w:rFonts w:asciiTheme="minorBidi" w:eastAsia="Times New Roman" w:hAnsiTheme="minorBidi" w:cstheme="minorBidi"/>
                <w:szCs w:val="17"/>
              </w:rPr>
              <w:t xml:space="preserve">HTTP Methods MUST be restricted to the HTTP standard methods </w:t>
            </w:r>
            <w:r w:rsidRPr="00E47331">
              <w:rPr>
                <w:rFonts w:ascii="Courier New" w:eastAsia="Times New Roman" w:hAnsi="Courier New" w:cs="Courier New"/>
                <w:szCs w:val="17"/>
              </w:rPr>
              <w:t>POST</w:t>
            </w:r>
            <w:r w:rsidRPr="009B4086">
              <w:rPr>
                <w:rFonts w:asciiTheme="minorBidi" w:eastAsia="Times New Roman" w:hAnsiTheme="minorBidi" w:cstheme="minorBidi"/>
                <w:szCs w:val="17"/>
              </w:rPr>
              <w:t xml:space="preserve">, </w:t>
            </w:r>
            <w:r w:rsidRPr="00E47331">
              <w:rPr>
                <w:rFonts w:ascii="Courier New" w:eastAsia="Times New Roman" w:hAnsi="Courier New" w:cs="Courier New"/>
                <w:szCs w:val="17"/>
              </w:rPr>
              <w:t>GET</w:t>
            </w:r>
            <w:r w:rsidRPr="009B4086">
              <w:rPr>
                <w:rFonts w:asciiTheme="minorBidi" w:eastAsia="Times New Roman" w:hAnsiTheme="minorBidi" w:cstheme="minorBidi"/>
                <w:szCs w:val="17"/>
              </w:rPr>
              <w:t xml:space="preserve">, </w:t>
            </w:r>
            <w:r w:rsidRPr="00E47331">
              <w:rPr>
                <w:rFonts w:ascii="Courier New" w:eastAsia="Times New Roman" w:hAnsi="Courier New" w:cs="Courier New"/>
                <w:szCs w:val="17"/>
              </w:rPr>
              <w:t>PUT</w:t>
            </w:r>
            <w:r w:rsidRPr="009B4086">
              <w:rPr>
                <w:rFonts w:asciiTheme="minorBidi" w:eastAsia="Times New Roman" w:hAnsiTheme="minorBidi" w:cstheme="minorBidi"/>
                <w:szCs w:val="17"/>
              </w:rPr>
              <w:t xml:space="preserve">, </w:t>
            </w:r>
            <w:r w:rsidRPr="00E47331">
              <w:rPr>
                <w:rFonts w:ascii="Courier New" w:eastAsia="Times New Roman" w:hAnsi="Courier New" w:cs="Courier New"/>
                <w:szCs w:val="17"/>
              </w:rPr>
              <w:t>DELETE</w:t>
            </w:r>
            <w:r w:rsidRPr="009B4086">
              <w:rPr>
                <w:rFonts w:asciiTheme="minorBidi" w:eastAsia="Times New Roman" w:hAnsiTheme="minorBidi" w:cstheme="minorBidi"/>
                <w:szCs w:val="17"/>
              </w:rPr>
              <w:t xml:space="preserve">, </w:t>
            </w:r>
            <w:r w:rsidRPr="00E47331">
              <w:rPr>
                <w:rFonts w:ascii="Courier New" w:eastAsia="Times New Roman" w:hAnsi="Courier New" w:cs="Courier New"/>
                <w:szCs w:val="17"/>
              </w:rPr>
              <w:t>OPTIONS</w:t>
            </w:r>
            <w:r w:rsidRPr="009B4086">
              <w:rPr>
                <w:rFonts w:asciiTheme="minorBidi" w:eastAsia="Times New Roman" w:hAnsiTheme="minorBidi" w:cstheme="minorBidi"/>
                <w:szCs w:val="17"/>
              </w:rPr>
              <w:t xml:space="preserve">, </w:t>
            </w:r>
            <w:r w:rsidRPr="00E47331">
              <w:rPr>
                <w:rFonts w:ascii="Courier New" w:eastAsia="Times New Roman" w:hAnsi="Courier New" w:cs="Courier New"/>
                <w:szCs w:val="17"/>
              </w:rPr>
              <w:t>PATCH</w:t>
            </w:r>
            <w:r w:rsidRPr="009B4086">
              <w:rPr>
                <w:rFonts w:asciiTheme="minorBidi" w:eastAsia="Times New Roman" w:hAnsiTheme="minorBidi" w:cstheme="minorBidi"/>
                <w:szCs w:val="17"/>
              </w:rPr>
              <w:t xml:space="preserve">, </w:t>
            </w:r>
            <w:r w:rsidRPr="00E47331">
              <w:rPr>
                <w:rFonts w:ascii="Courier New" w:eastAsia="Times New Roman" w:hAnsi="Courier New" w:cs="Courier New"/>
                <w:szCs w:val="17"/>
              </w:rPr>
              <w:t>TRACE</w:t>
            </w:r>
            <w:r w:rsidRPr="009B4086">
              <w:rPr>
                <w:rFonts w:asciiTheme="minorBidi" w:eastAsia="Times New Roman" w:hAnsiTheme="minorBidi" w:cstheme="minorBidi"/>
                <w:szCs w:val="17"/>
              </w:rPr>
              <w:t xml:space="preserve"> and </w:t>
            </w:r>
            <w:r w:rsidRPr="00E47331">
              <w:rPr>
                <w:rFonts w:ascii="Courier New" w:eastAsia="Times New Roman" w:hAnsi="Courier New" w:cs="Courier New"/>
                <w:szCs w:val="17"/>
              </w:rPr>
              <w:t>HEAD</w:t>
            </w:r>
            <w:r w:rsidRPr="009B4086">
              <w:rPr>
                <w:rFonts w:asciiTheme="minorBidi" w:eastAsia="Times New Roman" w:hAnsiTheme="minorBidi" w:cstheme="minorBidi"/>
                <w:szCs w:val="17"/>
              </w:rPr>
              <w:t>, as specified in IETF RFC 7231 and 5789.</w:t>
            </w:r>
          </w:p>
        </w:tc>
        <w:tc>
          <w:tcPr>
            <w:tcW w:w="2515" w:type="dxa"/>
          </w:tcPr>
          <w:p w14:paraId="2A77721F" w14:textId="77777777" w:rsidR="0066428F" w:rsidRPr="000C3E67" w:rsidRDefault="0066428F" w:rsidP="009B4086">
            <w:pPr>
              <w:rPr>
                <w:rFonts w:asciiTheme="minorBidi" w:hAnsiTheme="minorBidi" w:cstheme="minorBidi"/>
                <w:szCs w:val="17"/>
              </w:rPr>
            </w:pPr>
            <w:r w:rsidRPr="000C3E67">
              <w:rPr>
                <w:rFonts w:asciiTheme="minorBidi" w:hAnsiTheme="minorBidi" w:cstheme="minorBidi"/>
                <w:szCs w:val="17"/>
              </w:rPr>
              <w:t>AAJ, AAX, AX, AJ</w:t>
            </w:r>
          </w:p>
        </w:tc>
      </w:tr>
      <w:tr w:rsidR="006F56F5" w:rsidRPr="00B67A3A" w14:paraId="590FD0E1" w14:textId="77777777" w:rsidTr="00E3148C">
        <w:tc>
          <w:tcPr>
            <w:tcW w:w="1075" w:type="dxa"/>
          </w:tcPr>
          <w:p w14:paraId="1B445E22" w14:textId="77777777" w:rsidR="006F56F5" w:rsidRPr="000C3E67" w:rsidRDefault="006F56F5" w:rsidP="009B4086">
            <w:pPr>
              <w:rPr>
                <w:rFonts w:asciiTheme="minorBidi" w:eastAsia="Times New Roman" w:hAnsiTheme="minorBidi" w:cstheme="minorBidi"/>
                <w:szCs w:val="17"/>
              </w:rPr>
            </w:pPr>
            <w:r w:rsidRPr="000C3E67">
              <w:rPr>
                <w:rFonts w:asciiTheme="minorBidi" w:eastAsia="Times New Roman" w:hAnsiTheme="minorBidi" w:cstheme="minorBidi"/>
                <w:szCs w:val="17"/>
              </w:rPr>
              <w:t>[RSG-29]</w:t>
            </w:r>
          </w:p>
        </w:tc>
        <w:tc>
          <w:tcPr>
            <w:tcW w:w="5670" w:type="dxa"/>
          </w:tcPr>
          <w:p w14:paraId="28DBFB0C" w14:textId="77777777" w:rsidR="006F56F5" w:rsidRPr="009B4086" w:rsidRDefault="006F56F5" w:rsidP="009B4086">
            <w:pPr>
              <w:pStyle w:val="NormalWeb"/>
              <w:spacing w:after="0" w:afterAutospacing="0"/>
              <w:rPr>
                <w:rFonts w:asciiTheme="minorBidi" w:eastAsia="Times New Roman" w:hAnsiTheme="minorBidi" w:cstheme="minorBidi"/>
                <w:szCs w:val="17"/>
              </w:rPr>
            </w:pPr>
            <w:r w:rsidRPr="009B4086">
              <w:rPr>
                <w:rFonts w:asciiTheme="minorBidi" w:eastAsia="Times New Roman" w:hAnsiTheme="minorBidi" w:cstheme="minorBidi"/>
                <w:szCs w:val="17"/>
              </w:rPr>
              <w:t>HTTP Methods MAY follow the pick-and-choose principle, which states that only the functionality needed by the target usage scenario should be implemented.</w:t>
            </w:r>
          </w:p>
        </w:tc>
        <w:tc>
          <w:tcPr>
            <w:tcW w:w="2515" w:type="dxa"/>
          </w:tcPr>
          <w:p w14:paraId="1A3AB3C8" w14:textId="77777777" w:rsidR="006F56F5" w:rsidRPr="000C3E67" w:rsidRDefault="006F56F5" w:rsidP="009B4086">
            <w:pPr>
              <w:rPr>
                <w:rFonts w:asciiTheme="minorBidi" w:hAnsiTheme="minorBidi" w:cstheme="minorBidi"/>
                <w:szCs w:val="17"/>
              </w:rPr>
            </w:pPr>
            <w:r w:rsidRPr="000C3E67">
              <w:rPr>
                <w:rFonts w:asciiTheme="minorBidi" w:hAnsiTheme="minorBidi" w:cstheme="minorBidi"/>
                <w:szCs w:val="17"/>
              </w:rPr>
              <w:t>AAJ, AAX</w:t>
            </w:r>
          </w:p>
        </w:tc>
      </w:tr>
      <w:tr w:rsidR="006F56F5" w:rsidRPr="00B67A3A" w14:paraId="13E638F3" w14:textId="77777777" w:rsidTr="00E3148C">
        <w:tc>
          <w:tcPr>
            <w:tcW w:w="1075" w:type="dxa"/>
          </w:tcPr>
          <w:p w14:paraId="4ECD1DAE" w14:textId="77777777" w:rsidR="006F56F5" w:rsidRPr="000C3E67" w:rsidRDefault="006F56F5" w:rsidP="009B4086">
            <w:pPr>
              <w:rPr>
                <w:rFonts w:asciiTheme="minorBidi" w:eastAsia="Times New Roman" w:hAnsiTheme="minorBidi" w:cstheme="minorBidi"/>
                <w:szCs w:val="17"/>
              </w:rPr>
            </w:pPr>
            <w:r w:rsidRPr="000C3E67">
              <w:rPr>
                <w:rFonts w:asciiTheme="minorBidi" w:eastAsia="Times New Roman" w:hAnsiTheme="minorBidi" w:cstheme="minorBidi"/>
                <w:szCs w:val="17"/>
              </w:rPr>
              <w:t>[RSG-30]</w:t>
            </w:r>
          </w:p>
        </w:tc>
        <w:tc>
          <w:tcPr>
            <w:tcW w:w="5670" w:type="dxa"/>
          </w:tcPr>
          <w:p w14:paraId="2DF8832A" w14:textId="77777777" w:rsidR="006F56F5" w:rsidRPr="009B4086" w:rsidRDefault="006F56F5" w:rsidP="009B4086">
            <w:pPr>
              <w:pStyle w:val="NormalWeb"/>
              <w:spacing w:after="0" w:afterAutospacing="0"/>
              <w:rPr>
                <w:rFonts w:asciiTheme="minorBidi" w:eastAsia="Times New Roman" w:hAnsiTheme="minorBidi" w:cstheme="minorBidi"/>
                <w:szCs w:val="17"/>
              </w:rPr>
            </w:pPr>
            <w:r w:rsidRPr="009B4086">
              <w:rPr>
                <w:rFonts w:asciiTheme="minorBidi" w:eastAsia="Times New Roman" w:hAnsiTheme="minorBidi" w:cstheme="minorBidi"/>
                <w:szCs w:val="17"/>
              </w:rPr>
              <w:t xml:space="preserve">Some proxies support only </w:t>
            </w:r>
            <w:r w:rsidRPr="00AD3BBA">
              <w:rPr>
                <w:rFonts w:ascii="Courier New" w:eastAsia="Times New Roman" w:hAnsi="Courier New" w:cs="Courier New"/>
                <w:szCs w:val="17"/>
              </w:rPr>
              <w:t>POST</w:t>
            </w:r>
            <w:r w:rsidRPr="009B4086">
              <w:rPr>
                <w:rFonts w:asciiTheme="minorBidi" w:eastAsia="Times New Roman" w:hAnsiTheme="minorBidi" w:cstheme="minorBidi"/>
                <w:szCs w:val="17"/>
              </w:rPr>
              <w:t xml:space="preserve"> and </w:t>
            </w:r>
            <w:r w:rsidRPr="00AD3BBA">
              <w:rPr>
                <w:rFonts w:ascii="Courier New" w:eastAsia="Times New Roman" w:hAnsi="Courier New" w:cs="Courier New"/>
                <w:szCs w:val="17"/>
              </w:rPr>
              <w:t>GET</w:t>
            </w:r>
            <w:r w:rsidRPr="009B4086">
              <w:rPr>
                <w:rFonts w:asciiTheme="minorBidi" w:eastAsia="Times New Roman" w:hAnsiTheme="minorBidi" w:cstheme="minorBidi"/>
                <w:szCs w:val="17"/>
              </w:rPr>
              <w:t xml:space="preserve"> methods. To overcome these limitations, a Web API MAY use a </w:t>
            </w:r>
            <w:r w:rsidRPr="00AD3BBA">
              <w:rPr>
                <w:rFonts w:ascii="Courier New" w:eastAsia="Times New Roman" w:hAnsi="Courier New" w:cs="Courier New"/>
                <w:szCs w:val="17"/>
              </w:rPr>
              <w:t>POST</w:t>
            </w:r>
            <w:r w:rsidRPr="009B4086">
              <w:rPr>
                <w:rFonts w:asciiTheme="minorBidi" w:eastAsia="Times New Roman" w:hAnsiTheme="minorBidi" w:cstheme="minorBidi"/>
                <w:szCs w:val="17"/>
              </w:rPr>
              <w:t xml:space="preserve"> method with a custom HTTP header “tunneling” the real HTTP method. The custom HTTP header </w:t>
            </w:r>
            <w:r w:rsidRPr="00AD3BBA">
              <w:rPr>
                <w:rFonts w:ascii="Courier New" w:eastAsia="Times New Roman" w:hAnsi="Courier New" w:cs="Courier New"/>
                <w:szCs w:val="17"/>
              </w:rPr>
              <w:t>X-HTTP-Method</w:t>
            </w:r>
            <w:r w:rsidRPr="009B4086">
              <w:rPr>
                <w:rFonts w:asciiTheme="minorBidi" w:eastAsia="Times New Roman" w:hAnsiTheme="minorBidi" w:cstheme="minorBidi"/>
                <w:szCs w:val="17"/>
              </w:rPr>
              <w:t xml:space="preserve"> SHOULD be used.</w:t>
            </w:r>
          </w:p>
        </w:tc>
        <w:tc>
          <w:tcPr>
            <w:tcW w:w="2515" w:type="dxa"/>
          </w:tcPr>
          <w:p w14:paraId="31CCABC3" w14:textId="77777777" w:rsidR="006F56F5" w:rsidRPr="000C3E67" w:rsidRDefault="006F56F5" w:rsidP="009B4086">
            <w:pPr>
              <w:rPr>
                <w:rFonts w:asciiTheme="minorBidi" w:hAnsiTheme="minorBidi" w:cstheme="minorBidi"/>
                <w:szCs w:val="17"/>
              </w:rPr>
            </w:pPr>
            <w:r w:rsidRPr="000C3E67">
              <w:rPr>
                <w:rFonts w:asciiTheme="minorBidi" w:hAnsiTheme="minorBidi" w:cstheme="minorBidi"/>
                <w:szCs w:val="17"/>
              </w:rPr>
              <w:t>AAJ, AAX</w:t>
            </w:r>
          </w:p>
        </w:tc>
      </w:tr>
      <w:tr w:rsidR="006F56F5" w:rsidRPr="00B67A3A" w14:paraId="5CF1918C" w14:textId="77777777" w:rsidTr="00E3148C">
        <w:tc>
          <w:tcPr>
            <w:tcW w:w="1075" w:type="dxa"/>
          </w:tcPr>
          <w:p w14:paraId="02238558" w14:textId="77777777" w:rsidR="006F56F5" w:rsidRPr="000C3E67" w:rsidRDefault="006F56F5" w:rsidP="009B4086">
            <w:pPr>
              <w:rPr>
                <w:rFonts w:asciiTheme="minorBidi" w:hAnsiTheme="minorBidi" w:cstheme="minorBidi"/>
                <w:szCs w:val="17"/>
              </w:rPr>
            </w:pPr>
            <w:r w:rsidRPr="000C3E67">
              <w:rPr>
                <w:rFonts w:asciiTheme="minorBidi" w:eastAsia="Times New Roman" w:hAnsiTheme="minorBidi" w:cstheme="minorBidi"/>
                <w:szCs w:val="17"/>
              </w:rPr>
              <w:t>[RSG-31]</w:t>
            </w:r>
          </w:p>
        </w:tc>
        <w:tc>
          <w:tcPr>
            <w:tcW w:w="5670" w:type="dxa"/>
          </w:tcPr>
          <w:p w14:paraId="27BF23E3" w14:textId="77777777" w:rsidR="006F56F5" w:rsidRPr="009B4086" w:rsidRDefault="006F56F5" w:rsidP="009B4086">
            <w:pPr>
              <w:rPr>
                <w:rFonts w:asciiTheme="minorBidi" w:hAnsiTheme="minorBidi" w:cstheme="minorBidi"/>
                <w:szCs w:val="17"/>
              </w:rPr>
            </w:pPr>
            <w:r w:rsidRPr="009B4086">
              <w:rPr>
                <w:rFonts w:asciiTheme="minorBidi" w:eastAsia="Times New Roman" w:hAnsiTheme="minorBidi" w:cstheme="minorBidi"/>
                <w:szCs w:val="17"/>
              </w:rPr>
              <w:t>If a HTTP Method is not supported, the HTTP status code “</w:t>
            </w:r>
            <w:r w:rsidRPr="00722E62">
              <w:rPr>
                <w:rFonts w:ascii="Courier New" w:eastAsia="Times New Roman" w:hAnsi="Courier New" w:cs="Courier New"/>
                <w:szCs w:val="17"/>
              </w:rPr>
              <w:t>405 Method Not Allowed</w:t>
            </w:r>
            <w:r w:rsidRPr="009B4086">
              <w:rPr>
                <w:rFonts w:asciiTheme="minorBidi" w:eastAsia="Times New Roman" w:hAnsiTheme="minorBidi" w:cstheme="minorBidi"/>
                <w:szCs w:val="17"/>
              </w:rPr>
              <w:t>” SHOULD be returned.</w:t>
            </w:r>
          </w:p>
        </w:tc>
        <w:tc>
          <w:tcPr>
            <w:tcW w:w="2515" w:type="dxa"/>
          </w:tcPr>
          <w:p w14:paraId="6AD087AB" w14:textId="77777777" w:rsidR="006F56F5" w:rsidRPr="000C3E67" w:rsidRDefault="006F56F5" w:rsidP="009B4086">
            <w:pPr>
              <w:rPr>
                <w:rFonts w:asciiTheme="minorBidi" w:hAnsiTheme="minorBidi" w:cstheme="minorBidi"/>
                <w:szCs w:val="17"/>
              </w:rPr>
            </w:pPr>
            <w:r w:rsidRPr="000C3E67">
              <w:rPr>
                <w:rFonts w:asciiTheme="minorBidi" w:hAnsiTheme="minorBidi" w:cstheme="minorBidi"/>
                <w:szCs w:val="17"/>
              </w:rPr>
              <w:t>AAJ, AAX</w:t>
            </w:r>
          </w:p>
        </w:tc>
      </w:tr>
      <w:tr w:rsidR="006F56F5" w:rsidRPr="00B67A3A" w14:paraId="349A7BCE" w14:textId="77777777" w:rsidTr="00E3148C">
        <w:tc>
          <w:tcPr>
            <w:tcW w:w="1075" w:type="dxa"/>
          </w:tcPr>
          <w:p w14:paraId="3A698D63" w14:textId="77777777" w:rsidR="006F56F5" w:rsidRPr="000C3E67" w:rsidRDefault="006F56F5" w:rsidP="009B4086">
            <w:pPr>
              <w:rPr>
                <w:rFonts w:asciiTheme="minorBidi" w:hAnsiTheme="minorBidi" w:cstheme="minorBidi"/>
                <w:szCs w:val="17"/>
              </w:rPr>
            </w:pPr>
            <w:r w:rsidRPr="000C3E67">
              <w:rPr>
                <w:rFonts w:asciiTheme="minorBidi" w:eastAsia="Times New Roman" w:hAnsiTheme="minorBidi" w:cstheme="minorBidi"/>
                <w:szCs w:val="17"/>
              </w:rPr>
              <w:t>[RSG-32]</w:t>
            </w:r>
          </w:p>
        </w:tc>
        <w:tc>
          <w:tcPr>
            <w:tcW w:w="5670" w:type="dxa"/>
          </w:tcPr>
          <w:p w14:paraId="7E61ED85" w14:textId="77777777" w:rsidR="006F56F5" w:rsidRPr="009B4086" w:rsidRDefault="006F56F5"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A Web API SHOULD support batching operations (aka bulk operations) in place of multiple individual requests to achieve latency reduction. The same semantics should be used for HTTP Methods and HTTP status codes. The response payload SHOULD contain information about all batching operations. If multiple errors occur, the error payload SHOULD contain information about all the occurrences (in the details attribute). All bulk operations SHOULD be executed in an atomic operation.</w:t>
            </w:r>
          </w:p>
        </w:tc>
        <w:tc>
          <w:tcPr>
            <w:tcW w:w="2515" w:type="dxa"/>
          </w:tcPr>
          <w:p w14:paraId="0DE2105D" w14:textId="77777777" w:rsidR="006F56F5" w:rsidRPr="000C3E67" w:rsidRDefault="006F56F5" w:rsidP="009B4086">
            <w:pPr>
              <w:rPr>
                <w:rFonts w:asciiTheme="minorBidi" w:hAnsiTheme="minorBidi" w:cstheme="minorBidi"/>
                <w:szCs w:val="17"/>
              </w:rPr>
            </w:pPr>
            <w:r w:rsidRPr="000C3E67">
              <w:rPr>
                <w:rFonts w:asciiTheme="minorBidi" w:hAnsiTheme="minorBidi" w:cstheme="minorBidi"/>
                <w:szCs w:val="17"/>
              </w:rPr>
              <w:t>AAJ, AAX</w:t>
            </w:r>
          </w:p>
        </w:tc>
      </w:tr>
      <w:tr w:rsidR="006F56F5" w:rsidRPr="00B67A3A" w14:paraId="7C4C4576" w14:textId="77777777" w:rsidTr="00E3148C">
        <w:tc>
          <w:tcPr>
            <w:tcW w:w="1075" w:type="dxa"/>
          </w:tcPr>
          <w:p w14:paraId="258C5445" w14:textId="77777777" w:rsidR="006F56F5" w:rsidRPr="000C3E67" w:rsidRDefault="006F56F5" w:rsidP="009B4086">
            <w:pPr>
              <w:rPr>
                <w:rFonts w:asciiTheme="minorBidi" w:hAnsiTheme="minorBidi" w:cstheme="minorBidi"/>
                <w:szCs w:val="17"/>
              </w:rPr>
            </w:pPr>
            <w:r w:rsidRPr="000C3E67">
              <w:rPr>
                <w:rFonts w:asciiTheme="minorBidi" w:eastAsia="Times New Roman" w:hAnsiTheme="minorBidi" w:cstheme="minorBidi"/>
                <w:szCs w:val="17"/>
              </w:rPr>
              <w:t>[RSG-33]</w:t>
            </w:r>
          </w:p>
        </w:tc>
        <w:tc>
          <w:tcPr>
            <w:tcW w:w="5670" w:type="dxa"/>
          </w:tcPr>
          <w:p w14:paraId="1389AB05" w14:textId="77777777" w:rsidR="006F56F5" w:rsidRPr="009B4086" w:rsidRDefault="006F56F5"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For an end point which fetches a single resource, if a resource is not found, the method </w:t>
            </w:r>
            <w:r w:rsidRPr="00E47331">
              <w:rPr>
                <w:rFonts w:ascii="Courier New" w:eastAsia="Times New Roman" w:hAnsi="Courier New" w:cs="Courier New"/>
                <w:szCs w:val="17"/>
              </w:rPr>
              <w:t>GET</w:t>
            </w:r>
            <w:r w:rsidRPr="009B4086">
              <w:rPr>
                <w:rFonts w:asciiTheme="minorBidi" w:eastAsia="Times New Roman" w:hAnsiTheme="minorBidi" w:cstheme="minorBidi"/>
                <w:szCs w:val="17"/>
              </w:rPr>
              <w:t xml:space="preserve"> MUST return the status code “</w:t>
            </w:r>
            <w:r w:rsidRPr="00722E62">
              <w:rPr>
                <w:rFonts w:ascii="Courier New" w:eastAsia="Times New Roman" w:hAnsi="Courier New" w:cs="Courier New"/>
                <w:szCs w:val="17"/>
              </w:rPr>
              <w:t>404 Not Found</w:t>
            </w:r>
            <w:r w:rsidRPr="009B4086">
              <w:rPr>
                <w:rFonts w:asciiTheme="minorBidi" w:eastAsia="Times New Roman" w:hAnsiTheme="minorBidi" w:cstheme="minorBidi"/>
                <w:szCs w:val="17"/>
              </w:rPr>
              <w:t>”.  Endpoints which return lists of resources will simply return an empty list.</w:t>
            </w:r>
          </w:p>
        </w:tc>
        <w:tc>
          <w:tcPr>
            <w:tcW w:w="2515" w:type="dxa"/>
          </w:tcPr>
          <w:p w14:paraId="23728B07" w14:textId="77777777" w:rsidR="006F56F5" w:rsidRPr="000C3E67" w:rsidRDefault="006F56F5" w:rsidP="009B4086">
            <w:pPr>
              <w:rPr>
                <w:rFonts w:asciiTheme="minorBidi" w:hAnsiTheme="minorBidi" w:cstheme="minorBidi"/>
                <w:szCs w:val="17"/>
              </w:rPr>
            </w:pPr>
            <w:r w:rsidRPr="000C3E67">
              <w:rPr>
                <w:rFonts w:asciiTheme="minorBidi" w:hAnsiTheme="minorBidi" w:cstheme="minorBidi"/>
                <w:szCs w:val="17"/>
              </w:rPr>
              <w:t>AAJ, AAX, AX, AJ</w:t>
            </w:r>
          </w:p>
        </w:tc>
      </w:tr>
      <w:tr w:rsidR="006F56F5" w:rsidRPr="00B67A3A" w14:paraId="5D171E83" w14:textId="77777777" w:rsidTr="00E3148C">
        <w:tc>
          <w:tcPr>
            <w:tcW w:w="1075" w:type="dxa"/>
          </w:tcPr>
          <w:p w14:paraId="1511A95F" w14:textId="77777777" w:rsidR="006F56F5" w:rsidRPr="000C3E67" w:rsidRDefault="006F56F5" w:rsidP="009B4086">
            <w:pPr>
              <w:rPr>
                <w:rFonts w:asciiTheme="minorBidi" w:hAnsiTheme="minorBidi" w:cstheme="minorBidi"/>
                <w:szCs w:val="17"/>
              </w:rPr>
            </w:pPr>
            <w:r w:rsidRPr="000C3E67">
              <w:rPr>
                <w:rFonts w:asciiTheme="minorBidi" w:eastAsia="Times New Roman" w:hAnsiTheme="minorBidi" w:cstheme="minorBidi"/>
                <w:szCs w:val="17"/>
              </w:rPr>
              <w:t>[RSG-3</w:t>
            </w:r>
            <w:r w:rsidR="005474B1" w:rsidRPr="000C3E67">
              <w:rPr>
                <w:rFonts w:asciiTheme="minorBidi" w:eastAsia="Times New Roman" w:hAnsiTheme="minorBidi" w:cstheme="minorBidi"/>
                <w:szCs w:val="17"/>
              </w:rPr>
              <w:t>4</w:t>
            </w:r>
            <w:r w:rsidRPr="000C3E67">
              <w:rPr>
                <w:rFonts w:asciiTheme="minorBidi" w:eastAsia="Times New Roman" w:hAnsiTheme="minorBidi" w:cstheme="minorBidi"/>
                <w:szCs w:val="17"/>
              </w:rPr>
              <w:t>]</w:t>
            </w:r>
          </w:p>
        </w:tc>
        <w:tc>
          <w:tcPr>
            <w:tcW w:w="5670" w:type="dxa"/>
          </w:tcPr>
          <w:p w14:paraId="619B4B65" w14:textId="77777777" w:rsidR="006F56F5" w:rsidRPr="009B4086" w:rsidRDefault="006F56F5"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If a resource is retrieved successfully, the </w:t>
            </w:r>
            <w:r w:rsidRPr="00E47331">
              <w:rPr>
                <w:rFonts w:ascii="Courier New" w:eastAsia="Times New Roman" w:hAnsi="Courier New" w:cs="Courier New"/>
                <w:szCs w:val="17"/>
              </w:rPr>
              <w:t>GET</w:t>
            </w:r>
            <w:r w:rsidRPr="009B4086">
              <w:rPr>
                <w:rFonts w:asciiTheme="minorBidi" w:eastAsia="Times New Roman" w:hAnsiTheme="minorBidi" w:cstheme="minorBidi"/>
                <w:szCs w:val="17"/>
              </w:rPr>
              <w:t xml:space="preserve"> method MUST return </w:t>
            </w:r>
            <w:r w:rsidRPr="00E47331">
              <w:rPr>
                <w:rFonts w:ascii="Courier New" w:eastAsia="Times New Roman" w:hAnsi="Courier New" w:cs="Courier New"/>
                <w:szCs w:val="17"/>
              </w:rPr>
              <w:t>200 OK</w:t>
            </w:r>
            <w:r w:rsidRPr="009B4086">
              <w:rPr>
                <w:rFonts w:asciiTheme="minorBidi" w:eastAsia="Times New Roman" w:hAnsiTheme="minorBidi" w:cstheme="minorBidi"/>
                <w:szCs w:val="17"/>
              </w:rPr>
              <w:t>.</w:t>
            </w:r>
          </w:p>
        </w:tc>
        <w:tc>
          <w:tcPr>
            <w:tcW w:w="2515" w:type="dxa"/>
          </w:tcPr>
          <w:p w14:paraId="1DA85023" w14:textId="77777777" w:rsidR="006F56F5" w:rsidRPr="000C3E67" w:rsidRDefault="006F56F5"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221CD12F" w14:textId="77777777" w:rsidTr="00E3148C">
        <w:tc>
          <w:tcPr>
            <w:tcW w:w="1075" w:type="dxa"/>
          </w:tcPr>
          <w:p w14:paraId="5AFA7296" w14:textId="77777777" w:rsidR="00C23ADF" w:rsidRPr="000C3E67" w:rsidRDefault="00C23ADF" w:rsidP="009B4086">
            <w:pPr>
              <w:rPr>
                <w:rFonts w:asciiTheme="minorBidi" w:eastAsia="Times New Roman" w:hAnsiTheme="minorBidi" w:cstheme="minorBidi"/>
                <w:szCs w:val="17"/>
              </w:rPr>
            </w:pPr>
            <w:r w:rsidRPr="000C3E67">
              <w:rPr>
                <w:rFonts w:asciiTheme="minorBidi" w:eastAsia="Times New Roman" w:hAnsiTheme="minorBidi" w:cstheme="minorBidi"/>
                <w:szCs w:val="17"/>
              </w:rPr>
              <w:t>[RSG-35]</w:t>
            </w:r>
          </w:p>
        </w:tc>
        <w:tc>
          <w:tcPr>
            <w:tcW w:w="5670" w:type="dxa"/>
          </w:tcPr>
          <w:p w14:paraId="550ACD04"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A </w:t>
            </w:r>
            <w:r w:rsidRPr="00E47331">
              <w:rPr>
                <w:rFonts w:ascii="Courier New" w:eastAsia="Times New Roman" w:hAnsi="Courier New" w:cs="Courier New"/>
                <w:szCs w:val="17"/>
              </w:rPr>
              <w:t>GET</w:t>
            </w:r>
            <w:r w:rsidRPr="009B4086">
              <w:rPr>
                <w:rFonts w:asciiTheme="minorBidi" w:eastAsia="Times New Roman" w:hAnsiTheme="minorBidi" w:cstheme="minorBidi"/>
                <w:szCs w:val="17"/>
              </w:rPr>
              <w:t xml:space="preserve"> request MUST be idempotent.</w:t>
            </w:r>
          </w:p>
        </w:tc>
        <w:tc>
          <w:tcPr>
            <w:tcW w:w="2515" w:type="dxa"/>
          </w:tcPr>
          <w:p w14:paraId="1A67FB35"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0E90CCD3" w14:textId="77777777" w:rsidTr="00E3148C">
        <w:tc>
          <w:tcPr>
            <w:tcW w:w="1075" w:type="dxa"/>
          </w:tcPr>
          <w:p w14:paraId="4691C301"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[RSG-36]</w:t>
            </w:r>
          </w:p>
        </w:tc>
        <w:tc>
          <w:tcPr>
            <w:tcW w:w="5670" w:type="dxa"/>
          </w:tcPr>
          <w:p w14:paraId="60F2C96A" w14:textId="77777777" w:rsidR="00C23ADF" w:rsidRPr="009B4086" w:rsidRDefault="00C23ADF" w:rsidP="0064711C">
            <w:pPr>
              <w:spacing w:before="100" w:beforeAutospacing="1"/>
              <w:rPr>
                <w:rFonts w:asciiTheme="minorBidi" w:eastAsia="Times New Roman" w:hAnsiTheme="minorBidi" w:cstheme="minorBidi"/>
                <w:strike/>
                <w:szCs w:val="17"/>
              </w:rPr>
            </w:pPr>
            <w:r w:rsidRPr="009B4086">
              <w:rPr>
                <w:rFonts w:asciiTheme="minorBidi" w:eastAsia="Times New Roman" w:hAnsiTheme="minorBidi" w:cstheme="minorBidi"/>
                <w:szCs w:val="17"/>
              </w:rPr>
              <w:t xml:space="preserve">When the URI length exceeds the 255 bytes, the </w:t>
            </w:r>
            <w:r w:rsidRPr="00E47331">
              <w:rPr>
                <w:rFonts w:ascii="Courier New" w:eastAsia="Times New Roman" w:hAnsi="Courier New" w:cs="Courier New"/>
                <w:szCs w:val="17"/>
              </w:rPr>
              <w:t>POST</w:t>
            </w:r>
            <w:r w:rsidRPr="009B4086">
              <w:rPr>
                <w:rFonts w:asciiTheme="minorBidi" w:eastAsia="Times New Roman" w:hAnsiTheme="minorBidi" w:cstheme="minorBidi"/>
                <w:szCs w:val="17"/>
              </w:rPr>
              <w:t xml:space="preserve"> method SHOULD be used instead of </w:t>
            </w:r>
            <w:r w:rsidRPr="00E47331">
              <w:rPr>
                <w:rFonts w:ascii="Courier New" w:eastAsia="Times New Roman" w:hAnsi="Courier New" w:cs="Courier New"/>
                <w:szCs w:val="17"/>
              </w:rPr>
              <w:t>GET</w:t>
            </w:r>
            <w:r w:rsidRPr="009B4086">
              <w:rPr>
                <w:rFonts w:asciiTheme="minorBidi" w:eastAsia="Times New Roman" w:hAnsiTheme="minorBidi" w:cstheme="minorBidi"/>
                <w:szCs w:val="17"/>
              </w:rPr>
              <w:t xml:space="preserve"> due to </w:t>
            </w:r>
            <w:r w:rsidRPr="00E47331">
              <w:rPr>
                <w:rFonts w:ascii="Courier New" w:eastAsia="Times New Roman" w:hAnsi="Courier New" w:cs="Courier New"/>
                <w:szCs w:val="17"/>
              </w:rPr>
              <w:t>GET</w:t>
            </w:r>
            <w:r w:rsidRPr="009B4086">
              <w:rPr>
                <w:rFonts w:asciiTheme="minorBidi" w:eastAsia="Times New Roman" w:hAnsiTheme="minorBidi" w:cstheme="minorBidi"/>
                <w:szCs w:val="17"/>
              </w:rPr>
              <w:t xml:space="preserve"> limitations, or else create named queries if possible.</w:t>
            </w:r>
          </w:p>
        </w:tc>
        <w:tc>
          <w:tcPr>
            <w:tcW w:w="2515" w:type="dxa"/>
          </w:tcPr>
          <w:p w14:paraId="5D25CF5B"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w:t>
            </w:r>
          </w:p>
        </w:tc>
      </w:tr>
      <w:tr w:rsidR="00C23ADF" w:rsidRPr="00B67A3A" w14:paraId="397E2FE8" w14:textId="77777777" w:rsidTr="00E3148C">
        <w:tc>
          <w:tcPr>
            <w:tcW w:w="1075" w:type="dxa"/>
          </w:tcPr>
          <w:p w14:paraId="640E6A4E"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[RSG-3</w:t>
            </w:r>
            <w:r w:rsidR="005010BB" w:rsidRPr="000C3E67">
              <w:rPr>
                <w:rFonts w:asciiTheme="minorBidi" w:eastAsia="Times New Roman" w:hAnsiTheme="minorBidi" w:cstheme="minorBidi"/>
                <w:szCs w:val="17"/>
              </w:rPr>
              <w:t>7</w:t>
            </w:r>
            <w:r w:rsidRPr="000C3E67">
              <w:rPr>
                <w:rFonts w:asciiTheme="minorBidi" w:eastAsia="Times New Roman" w:hAnsiTheme="minorBidi" w:cstheme="minorBidi"/>
                <w:szCs w:val="17"/>
              </w:rPr>
              <w:t>]</w:t>
            </w:r>
          </w:p>
        </w:tc>
        <w:tc>
          <w:tcPr>
            <w:tcW w:w="5670" w:type="dxa"/>
          </w:tcPr>
          <w:p w14:paraId="18112042"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A </w:t>
            </w:r>
            <w:r w:rsidRPr="00E47331">
              <w:rPr>
                <w:rFonts w:ascii="Courier New" w:eastAsia="Times New Roman" w:hAnsi="Courier New" w:cs="Courier New"/>
                <w:szCs w:val="17"/>
              </w:rPr>
              <w:t>HEAD</w:t>
            </w:r>
            <w:r w:rsidRPr="009B4086">
              <w:rPr>
                <w:rFonts w:asciiTheme="minorBidi" w:eastAsia="Times New Roman" w:hAnsiTheme="minorBidi" w:cstheme="minorBidi"/>
                <w:szCs w:val="17"/>
              </w:rPr>
              <w:t xml:space="preserve"> request MUST be idempotent.</w:t>
            </w:r>
          </w:p>
        </w:tc>
        <w:tc>
          <w:tcPr>
            <w:tcW w:w="2515" w:type="dxa"/>
          </w:tcPr>
          <w:p w14:paraId="640F495C"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687BF208" w14:textId="77777777" w:rsidTr="00E3148C">
        <w:tc>
          <w:tcPr>
            <w:tcW w:w="1075" w:type="dxa"/>
          </w:tcPr>
          <w:p w14:paraId="390096D2"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[RSG-3</w:t>
            </w:r>
            <w:r w:rsidR="005010BB" w:rsidRPr="000C3E67">
              <w:rPr>
                <w:rFonts w:asciiTheme="minorBidi" w:eastAsia="Times New Roman" w:hAnsiTheme="minorBidi" w:cstheme="minorBidi"/>
                <w:szCs w:val="17"/>
              </w:rPr>
              <w:t>8</w:t>
            </w:r>
            <w:r w:rsidRPr="000C3E67">
              <w:rPr>
                <w:rFonts w:asciiTheme="minorBidi" w:eastAsia="Times New Roman" w:hAnsiTheme="minorBidi" w:cstheme="minorBidi"/>
                <w:szCs w:val="17"/>
              </w:rPr>
              <w:t>]</w:t>
            </w:r>
          </w:p>
        </w:tc>
        <w:tc>
          <w:tcPr>
            <w:tcW w:w="5670" w:type="dxa"/>
          </w:tcPr>
          <w:p w14:paraId="66A6D153"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Some proxies support only </w:t>
            </w:r>
            <w:r w:rsidRPr="00E47331">
              <w:rPr>
                <w:rFonts w:ascii="Courier New" w:eastAsia="Times New Roman" w:hAnsi="Courier New" w:cs="Courier New"/>
                <w:szCs w:val="17"/>
              </w:rPr>
              <w:t>POST</w:t>
            </w:r>
            <w:r w:rsidRPr="009B4086">
              <w:rPr>
                <w:rFonts w:asciiTheme="minorBidi" w:eastAsia="Times New Roman" w:hAnsiTheme="minorBidi" w:cstheme="minorBidi"/>
                <w:szCs w:val="17"/>
              </w:rPr>
              <w:t xml:space="preserve"> and </w:t>
            </w:r>
            <w:r w:rsidRPr="00E47331">
              <w:rPr>
                <w:rFonts w:ascii="Courier New" w:eastAsia="Times New Roman" w:hAnsi="Courier New" w:cs="Courier New"/>
                <w:szCs w:val="17"/>
              </w:rPr>
              <w:t>GET</w:t>
            </w:r>
            <w:r w:rsidRPr="009B4086">
              <w:rPr>
                <w:rFonts w:asciiTheme="minorBidi" w:eastAsia="Times New Roman" w:hAnsiTheme="minorBidi" w:cstheme="minorBidi"/>
                <w:szCs w:val="17"/>
              </w:rPr>
              <w:t xml:space="preserve"> methods. A Web API SHOULD support a custom HTTP request header to override the HTTP Method in order to overcome these limitations.</w:t>
            </w:r>
          </w:p>
        </w:tc>
        <w:tc>
          <w:tcPr>
            <w:tcW w:w="2515" w:type="dxa"/>
          </w:tcPr>
          <w:p w14:paraId="28B95198"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w:t>
            </w:r>
          </w:p>
        </w:tc>
      </w:tr>
      <w:tr w:rsidR="00C23ADF" w:rsidRPr="00B67A3A" w14:paraId="59AC0DCF" w14:textId="77777777" w:rsidTr="00E3148C">
        <w:tc>
          <w:tcPr>
            <w:tcW w:w="1075" w:type="dxa"/>
          </w:tcPr>
          <w:p w14:paraId="7601177C"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w:t>
            </w:r>
            <w:r w:rsidR="005010BB" w:rsidRPr="000C3E67">
              <w:rPr>
                <w:rFonts w:asciiTheme="minorBidi" w:eastAsia="Times New Roman" w:hAnsiTheme="minorBidi" w:cstheme="minorBidi"/>
                <w:szCs w:val="17"/>
              </w:rPr>
              <w:t>39</w:t>
            </w:r>
            <w:r w:rsidRPr="000C3E67">
              <w:rPr>
                <w:rFonts w:asciiTheme="minorBidi" w:eastAsia="Times New Roman" w:hAnsiTheme="minorBidi" w:cstheme="minorBidi"/>
                <w:szCs w:val="17"/>
              </w:rPr>
              <w:t>]</w:t>
            </w:r>
          </w:p>
        </w:tc>
        <w:tc>
          <w:tcPr>
            <w:tcW w:w="5670" w:type="dxa"/>
          </w:tcPr>
          <w:p w14:paraId="22EEF68C"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A </w:t>
            </w:r>
            <w:r w:rsidRPr="00E47331">
              <w:rPr>
                <w:rFonts w:ascii="Courier New" w:eastAsia="Times New Roman" w:hAnsi="Courier New" w:cs="Courier New"/>
                <w:szCs w:val="17"/>
              </w:rPr>
              <w:t>POST</w:t>
            </w:r>
            <w:r w:rsidRPr="009B4086">
              <w:rPr>
                <w:rFonts w:asciiTheme="minorBidi" w:eastAsia="Times New Roman" w:hAnsiTheme="minorBidi" w:cstheme="minorBidi"/>
                <w:szCs w:val="17"/>
              </w:rPr>
              <w:t xml:space="preserve"> request MUST NOT be idempotent according to the IETF RFC 2616.</w:t>
            </w:r>
          </w:p>
        </w:tc>
        <w:tc>
          <w:tcPr>
            <w:tcW w:w="2515" w:type="dxa"/>
          </w:tcPr>
          <w:p w14:paraId="44750E22"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34D1CE61" w14:textId="77777777" w:rsidTr="00E3148C">
        <w:tc>
          <w:tcPr>
            <w:tcW w:w="1075" w:type="dxa"/>
          </w:tcPr>
          <w:p w14:paraId="389AA7C6"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[RSG-4</w:t>
            </w:r>
            <w:r w:rsidR="005010BB" w:rsidRPr="000C3E67">
              <w:rPr>
                <w:rFonts w:asciiTheme="minorBidi" w:eastAsia="Times New Roman" w:hAnsiTheme="minorBidi" w:cstheme="minorBidi"/>
                <w:szCs w:val="17"/>
              </w:rPr>
              <w:t>0</w:t>
            </w:r>
            <w:r w:rsidRPr="000C3E67">
              <w:rPr>
                <w:rFonts w:asciiTheme="minorBidi" w:eastAsia="Times New Roman" w:hAnsiTheme="minorBidi" w:cstheme="minorBidi"/>
                <w:szCs w:val="17"/>
              </w:rPr>
              <w:t>]</w:t>
            </w:r>
          </w:p>
        </w:tc>
        <w:tc>
          <w:tcPr>
            <w:tcW w:w="5670" w:type="dxa"/>
          </w:tcPr>
          <w:p w14:paraId="20232E26"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If the resource creation was successful, the HTTP header Location SHOULD contain a URI (absolute or relative) pointing to a created resource.</w:t>
            </w:r>
          </w:p>
        </w:tc>
        <w:tc>
          <w:tcPr>
            <w:tcW w:w="2515" w:type="dxa"/>
          </w:tcPr>
          <w:p w14:paraId="00AE2BC5"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w:t>
            </w:r>
          </w:p>
        </w:tc>
      </w:tr>
      <w:tr w:rsidR="00C23ADF" w:rsidRPr="00B67A3A" w14:paraId="049F843C" w14:textId="77777777" w:rsidTr="00E3148C">
        <w:tc>
          <w:tcPr>
            <w:tcW w:w="1075" w:type="dxa"/>
          </w:tcPr>
          <w:p w14:paraId="6FE72059"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[RSG-4</w:t>
            </w:r>
            <w:r w:rsidR="005010BB" w:rsidRPr="000C3E67">
              <w:rPr>
                <w:rFonts w:asciiTheme="minorBidi" w:eastAsia="Times New Roman" w:hAnsiTheme="minorBidi" w:cstheme="minorBidi"/>
                <w:szCs w:val="17"/>
              </w:rPr>
              <w:t>1</w:t>
            </w:r>
            <w:r w:rsidRPr="000C3E67">
              <w:rPr>
                <w:rFonts w:asciiTheme="minorBidi" w:eastAsia="Times New Roman" w:hAnsiTheme="minorBidi" w:cstheme="minorBidi"/>
                <w:szCs w:val="17"/>
              </w:rPr>
              <w:t>]</w:t>
            </w:r>
          </w:p>
        </w:tc>
        <w:tc>
          <w:tcPr>
            <w:tcW w:w="5670" w:type="dxa"/>
          </w:tcPr>
          <w:p w14:paraId="10D0FC1F"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If the resource creation was successful, the response SHOULD contain the status code “201 Created”.</w:t>
            </w:r>
          </w:p>
        </w:tc>
        <w:tc>
          <w:tcPr>
            <w:tcW w:w="2515" w:type="dxa"/>
          </w:tcPr>
          <w:p w14:paraId="3C64DDD8"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w:t>
            </w:r>
          </w:p>
        </w:tc>
      </w:tr>
      <w:tr w:rsidR="00C23ADF" w:rsidRPr="00B67A3A" w14:paraId="4F747896" w14:textId="77777777" w:rsidTr="00E3148C">
        <w:tc>
          <w:tcPr>
            <w:tcW w:w="1075" w:type="dxa"/>
          </w:tcPr>
          <w:p w14:paraId="76A0A053"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[RSG-4</w:t>
            </w:r>
            <w:r w:rsidR="005010BB" w:rsidRPr="000C3E67">
              <w:rPr>
                <w:rFonts w:asciiTheme="minorBidi" w:eastAsia="Times New Roman" w:hAnsiTheme="minorBidi" w:cstheme="minorBidi"/>
                <w:szCs w:val="17"/>
              </w:rPr>
              <w:t>2</w:t>
            </w:r>
            <w:r w:rsidRPr="000C3E67">
              <w:rPr>
                <w:rFonts w:asciiTheme="minorBidi" w:eastAsia="Times New Roman" w:hAnsiTheme="minorBidi" w:cstheme="minorBidi"/>
                <w:szCs w:val="17"/>
              </w:rPr>
              <w:t>]</w:t>
            </w:r>
          </w:p>
        </w:tc>
        <w:tc>
          <w:tcPr>
            <w:tcW w:w="5670" w:type="dxa"/>
          </w:tcPr>
          <w:p w14:paraId="0B3388A4" w14:textId="77777777" w:rsidR="00C23ADF" w:rsidRPr="009B4086" w:rsidRDefault="00C23ADF" w:rsidP="009B4086">
            <w:pPr>
              <w:rPr>
                <w:rFonts w:asciiTheme="minorBidi" w:hAnsiTheme="minorBidi" w:cstheme="minorBidi"/>
                <w:szCs w:val="17"/>
              </w:rPr>
            </w:pPr>
            <w:r w:rsidRPr="009B4086">
              <w:rPr>
                <w:rFonts w:asciiTheme="minorBidi" w:eastAsia="Times New Roman" w:hAnsiTheme="minorBidi" w:cstheme="minorBidi"/>
                <w:szCs w:val="17"/>
              </w:rPr>
              <w:t xml:space="preserve">If the resource creation was successful, the response payload SHOULD by default contain the body of the created resource, to allow the client to use it without making an additional HTTP call. </w:t>
            </w:r>
          </w:p>
        </w:tc>
        <w:tc>
          <w:tcPr>
            <w:tcW w:w="2515" w:type="dxa"/>
          </w:tcPr>
          <w:p w14:paraId="530DB20D"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w:t>
            </w:r>
          </w:p>
        </w:tc>
      </w:tr>
      <w:tr w:rsidR="00C23ADF" w:rsidRPr="00B67A3A" w14:paraId="2713C13A" w14:textId="77777777" w:rsidTr="00E3148C">
        <w:tc>
          <w:tcPr>
            <w:tcW w:w="1075" w:type="dxa"/>
          </w:tcPr>
          <w:p w14:paraId="4242E07E"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[RSG-4</w:t>
            </w:r>
            <w:r w:rsidR="005010BB" w:rsidRPr="000C3E67">
              <w:rPr>
                <w:rFonts w:asciiTheme="minorBidi" w:hAnsiTheme="minorBidi" w:cstheme="minorBidi"/>
                <w:szCs w:val="17"/>
              </w:rPr>
              <w:t>3</w:t>
            </w:r>
            <w:r w:rsidRPr="000C3E67">
              <w:rPr>
                <w:rFonts w:asciiTheme="minorBidi" w:hAnsiTheme="minorBidi" w:cstheme="minorBidi"/>
                <w:szCs w:val="17"/>
              </w:rPr>
              <w:t>]</w:t>
            </w:r>
          </w:p>
        </w:tc>
        <w:tc>
          <w:tcPr>
            <w:tcW w:w="5670" w:type="dxa"/>
          </w:tcPr>
          <w:p w14:paraId="1AAB1EFD" w14:textId="77777777" w:rsidR="00C23ADF" w:rsidRPr="009B4086" w:rsidRDefault="00C23ADF" w:rsidP="009B4086">
            <w:pPr>
              <w:spacing w:before="100" w:beforeAutospacing="1"/>
              <w:rPr>
                <w:rFonts w:asciiTheme="minorBidi" w:hAnsiTheme="minorBidi" w:cstheme="minorBidi"/>
                <w:szCs w:val="17"/>
              </w:rPr>
            </w:pPr>
            <w:r w:rsidRPr="009B4086">
              <w:rPr>
                <w:rFonts w:asciiTheme="minorBidi" w:hAnsiTheme="minorBidi" w:cstheme="minorBidi"/>
                <w:szCs w:val="17"/>
              </w:rPr>
              <w:t xml:space="preserve">A </w:t>
            </w:r>
            <w:r w:rsidRPr="00E47331">
              <w:rPr>
                <w:rFonts w:ascii="Courier New" w:eastAsia="Times New Roman" w:hAnsi="Courier New" w:cs="Courier New"/>
                <w:szCs w:val="17"/>
              </w:rPr>
              <w:t>PUT</w:t>
            </w:r>
            <w:r w:rsidRPr="009B4086">
              <w:rPr>
                <w:rFonts w:asciiTheme="minorBidi" w:hAnsiTheme="minorBidi" w:cstheme="minorBidi"/>
                <w:szCs w:val="17"/>
              </w:rPr>
              <w:t xml:space="preserve"> request MUST be idempotent.</w:t>
            </w:r>
          </w:p>
        </w:tc>
        <w:tc>
          <w:tcPr>
            <w:tcW w:w="2515" w:type="dxa"/>
          </w:tcPr>
          <w:p w14:paraId="31D081E3"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642F1187" w14:textId="77777777" w:rsidTr="00E3148C">
        <w:tc>
          <w:tcPr>
            <w:tcW w:w="1075" w:type="dxa"/>
          </w:tcPr>
          <w:p w14:paraId="3BE886CB"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[RSG-4</w:t>
            </w:r>
            <w:r w:rsidR="005010BB" w:rsidRPr="000C3E67">
              <w:rPr>
                <w:rFonts w:asciiTheme="minorBidi" w:eastAsia="Times New Roman" w:hAnsiTheme="minorBidi" w:cstheme="minorBidi"/>
                <w:szCs w:val="17"/>
              </w:rPr>
              <w:t>4</w:t>
            </w:r>
            <w:r w:rsidRPr="000C3E67">
              <w:rPr>
                <w:rFonts w:asciiTheme="minorBidi" w:eastAsia="Times New Roman" w:hAnsiTheme="minorBidi" w:cstheme="minorBidi"/>
                <w:szCs w:val="17"/>
              </w:rPr>
              <w:t>]</w:t>
            </w:r>
          </w:p>
        </w:tc>
        <w:tc>
          <w:tcPr>
            <w:tcW w:w="5670" w:type="dxa"/>
          </w:tcPr>
          <w:p w14:paraId="6287E07A"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If a resource is not found, </w:t>
            </w:r>
            <w:r w:rsidRPr="00E47331">
              <w:rPr>
                <w:rFonts w:ascii="Courier New" w:eastAsia="Times New Roman" w:hAnsi="Courier New" w:cs="Courier New"/>
                <w:szCs w:val="17"/>
              </w:rPr>
              <w:t>PUT</w:t>
            </w:r>
            <w:r w:rsidRPr="009B4086">
              <w:rPr>
                <w:rFonts w:asciiTheme="minorBidi" w:eastAsia="Times New Roman" w:hAnsiTheme="minorBidi" w:cstheme="minorBidi"/>
                <w:szCs w:val="17"/>
              </w:rPr>
              <w:t xml:space="preserve"> MUST return the status code “</w:t>
            </w:r>
            <w:r w:rsidRPr="00E47331">
              <w:rPr>
                <w:rFonts w:ascii="Courier New" w:eastAsia="Times New Roman" w:hAnsi="Courier New" w:cs="Courier New"/>
                <w:szCs w:val="17"/>
              </w:rPr>
              <w:t>404 Not Found</w:t>
            </w:r>
            <w:r w:rsidRPr="009B4086">
              <w:rPr>
                <w:rFonts w:asciiTheme="minorBidi" w:eastAsia="Times New Roman" w:hAnsiTheme="minorBidi" w:cstheme="minorBidi"/>
                <w:szCs w:val="17"/>
              </w:rPr>
              <w:t>”.</w:t>
            </w:r>
          </w:p>
        </w:tc>
        <w:tc>
          <w:tcPr>
            <w:tcW w:w="2515" w:type="dxa"/>
          </w:tcPr>
          <w:p w14:paraId="11BB9425"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3C464A95" w14:textId="77777777" w:rsidTr="00E3148C">
        <w:tc>
          <w:tcPr>
            <w:tcW w:w="1075" w:type="dxa"/>
          </w:tcPr>
          <w:p w14:paraId="7CC049D2"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[RSG-4</w:t>
            </w:r>
            <w:r w:rsidR="005010BB" w:rsidRPr="000C3E67">
              <w:rPr>
                <w:rFonts w:asciiTheme="minorBidi" w:eastAsia="Times New Roman" w:hAnsiTheme="minorBidi" w:cstheme="minorBidi"/>
                <w:szCs w:val="17"/>
              </w:rPr>
              <w:t>5</w:t>
            </w:r>
            <w:r w:rsidRPr="000C3E67">
              <w:rPr>
                <w:rFonts w:asciiTheme="minorBidi" w:eastAsia="Times New Roman" w:hAnsiTheme="minorBidi" w:cstheme="minorBidi"/>
                <w:szCs w:val="17"/>
              </w:rPr>
              <w:t>]</w:t>
            </w:r>
          </w:p>
        </w:tc>
        <w:tc>
          <w:tcPr>
            <w:tcW w:w="5670" w:type="dxa"/>
          </w:tcPr>
          <w:p w14:paraId="77DCFF10"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If a resource is updated successfully, </w:t>
            </w:r>
            <w:r w:rsidRPr="00E47331">
              <w:rPr>
                <w:rFonts w:ascii="Courier New" w:eastAsia="Times New Roman" w:hAnsi="Courier New" w:cs="Courier New"/>
                <w:szCs w:val="17"/>
              </w:rPr>
              <w:t>PUT</w:t>
            </w:r>
            <w:r w:rsidRPr="009B4086">
              <w:rPr>
                <w:rFonts w:asciiTheme="minorBidi" w:eastAsia="Times New Roman" w:hAnsiTheme="minorBidi" w:cstheme="minorBidi"/>
                <w:szCs w:val="17"/>
              </w:rPr>
              <w:t xml:space="preserve"> MUST return the status code “</w:t>
            </w:r>
            <w:r w:rsidRPr="00E47331">
              <w:rPr>
                <w:rFonts w:ascii="Courier New" w:eastAsia="Times New Roman" w:hAnsi="Courier New" w:cs="Courier New"/>
                <w:szCs w:val="17"/>
              </w:rPr>
              <w:t>200 OK</w:t>
            </w:r>
            <w:r w:rsidRPr="009B4086">
              <w:rPr>
                <w:rFonts w:asciiTheme="minorBidi" w:eastAsia="Times New Roman" w:hAnsiTheme="minorBidi" w:cstheme="minorBidi"/>
                <w:szCs w:val="17"/>
              </w:rPr>
              <w:t>” if the updated resource is returned or a “</w:t>
            </w:r>
            <w:r w:rsidRPr="00E47331">
              <w:rPr>
                <w:rFonts w:ascii="Courier New" w:eastAsia="Times New Roman" w:hAnsi="Courier New" w:cs="Courier New"/>
                <w:szCs w:val="17"/>
              </w:rPr>
              <w:t>204 No Content</w:t>
            </w:r>
            <w:r w:rsidRPr="009B4086">
              <w:rPr>
                <w:rFonts w:asciiTheme="minorBidi" w:eastAsia="Times New Roman" w:hAnsiTheme="minorBidi" w:cstheme="minorBidi"/>
                <w:szCs w:val="17"/>
              </w:rPr>
              <w:t>” if it is not returned.</w:t>
            </w:r>
          </w:p>
        </w:tc>
        <w:tc>
          <w:tcPr>
            <w:tcW w:w="2515" w:type="dxa"/>
          </w:tcPr>
          <w:p w14:paraId="7431F9BA"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2B7AD41C" w14:textId="77777777" w:rsidTr="00E3148C">
        <w:tc>
          <w:tcPr>
            <w:tcW w:w="1075" w:type="dxa"/>
          </w:tcPr>
          <w:p w14:paraId="6FA81343"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[RSG-4</w:t>
            </w:r>
            <w:r w:rsidR="005010BB" w:rsidRPr="000C3E67">
              <w:rPr>
                <w:rFonts w:asciiTheme="minorBidi" w:eastAsia="Times New Roman" w:hAnsiTheme="minorBidi" w:cstheme="minorBidi"/>
                <w:szCs w:val="17"/>
              </w:rPr>
              <w:t>6</w:t>
            </w:r>
            <w:r w:rsidRPr="000C3E67">
              <w:rPr>
                <w:rFonts w:asciiTheme="minorBidi" w:eastAsia="Times New Roman" w:hAnsiTheme="minorBidi" w:cstheme="minorBidi"/>
                <w:szCs w:val="17"/>
              </w:rPr>
              <w:t>]</w:t>
            </w:r>
          </w:p>
        </w:tc>
        <w:tc>
          <w:tcPr>
            <w:tcW w:w="5670" w:type="dxa"/>
          </w:tcPr>
          <w:p w14:paraId="1DF7E914"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A </w:t>
            </w:r>
            <w:r w:rsidRPr="00E47331">
              <w:rPr>
                <w:rFonts w:ascii="Courier New" w:eastAsia="Times New Roman" w:hAnsi="Courier New" w:cs="Courier New"/>
                <w:szCs w:val="17"/>
              </w:rPr>
              <w:t>PATCH</w:t>
            </w:r>
            <w:r w:rsidRPr="009B4086">
              <w:rPr>
                <w:rFonts w:asciiTheme="minorBidi" w:eastAsia="Times New Roman" w:hAnsiTheme="minorBidi" w:cstheme="minorBidi"/>
                <w:szCs w:val="17"/>
              </w:rPr>
              <w:t xml:space="preserve"> request MUST NOT be idempotent. </w:t>
            </w:r>
          </w:p>
        </w:tc>
        <w:tc>
          <w:tcPr>
            <w:tcW w:w="2515" w:type="dxa"/>
          </w:tcPr>
          <w:p w14:paraId="4AB561EE"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0B254342" w14:textId="77777777" w:rsidTr="00E3148C">
        <w:tc>
          <w:tcPr>
            <w:tcW w:w="1075" w:type="dxa"/>
          </w:tcPr>
          <w:p w14:paraId="2227F830"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[RSG-4</w:t>
            </w:r>
            <w:r w:rsidR="005010BB" w:rsidRPr="000C3E67">
              <w:rPr>
                <w:rFonts w:asciiTheme="minorBidi" w:eastAsia="Times New Roman" w:hAnsiTheme="minorBidi" w:cstheme="minorBidi"/>
                <w:szCs w:val="17"/>
              </w:rPr>
              <w:t>7</w:t>
            </w:r>
            <w:r w:rsidRPr="000C3E67">
              <w:rPr>
                <w:rFonts w:asciiTheme="minorBidi" w:eastAsia="Times New Roman" w:hAnsiTheme="minorBidi" w:cstheme="minorBidi"/>
                <w:szCs w:val="17"/>
              </w:rPr>
              <w:t>]</w:t>
            </w:r>
          </w:p>
        </w:tc>
        <w:tc>
          <w:tcPr>
            <w:tcW w:w="5670" w:type="dxa"/>
          </w:tcPr>
          <w:p w14:paraId="7268FDE2"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If a Web API implements partial updates, idempotent characteristics of </w:t>
            </w:r>
            <w:r w:rsidRPr="00E47331">
              <w:rPr>
                <w:rFonts w:ascii="Courier New" w:eastAsia="Times New Roman" w:hAnsi="Courier New" w:cs="Courier New"/>
                <w:szCs w:val="17"/>
              </w:rPr>
              <w:t>PATCH</w:t>
            </w:r>
            <w:r w:rsidRPr="009B4086">
              <w:rPr>
                <w:rFonts w:asciiTheme="minorBidi" w:eastAsia="Times New Roman" w:hAnsiTheme="minorBidi" w:cstheme="minorBidi"/>
                <w:szCs w:val="17"/>
              </w:rPr>
              <w:t xml:space="preserve"> SHOULD be taken into account. </w:t>
            </w:r>
            <w:r w:rsidRPr="009B4086" w:rsidDel="00353C2E">
              <w:rPr>
                <w:rFonts w:asciiTheme="minorBidi" w:eastAsia="Times New Roman" w:hAnsiTheme="minorBidi" w:cstheme="minorBidi"/>
                <w:szCs w:val="17"/>
              </w:rPr>
              <w:t>In order to make it idempotent the API MAY follow the IETF RFC 5789 suggestion of using optimistic locking.</w:t>
            </w:r>
          </w:p>
        </w:tc>
        <w:tc>
          <w:tcPr>
            <w:tcW w:w="2515" w:type="dxa"/>
          </w:tcPr>
          <w:p w14:paraId="40E0CD00"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w:t>
            </w:r>
          </w:p>
        </w:tc>
      </w:tr>
      <w:tr w:rsidR="00C23ADF" w:rsidRPr="00B67A3A" w14:paraId="49D27479" w14:textId="77777777" w:rsidTr="00E3148C">
        <w:tc>
          <w:tcPr>
            <w:tcW w:w="1075" w:type="dxa"/>
          </w:tcPr>
          <w:p w14:paraId="2F91EEAE"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[RSG-4</w:t>
            </w:r>
            <w:r w:rsidR="005010BB" w:rsidRPr="000C3E67">
              <w:rPr>
                <w:rFonts w:asciiTheme="minorBidi" w:eastAsia="Times New Roman" w:hAnsiTheme="minorBidi" w:cstheme="minorBidi"/>
                <w:szCs w:val="17"/>
              </w:rPr>
              <w:t>8</w:t>
            </w:r>
            <w:r w:rsidRPr="000C3E67">
              <w:rPr>
                <w:rFonts w:asciiTheme="minorBidi" w:eastAsia="Times New Roman" w:hAnsiTheme="minorBidi" w:cstheme="minorBidi"/>
                <w:szCs w:val="17"/>
              </w:rPr>
              <w:t>]</w:t>
            </w:r>
          </w:p>
        </w:tc>
        <w:tc>
          <w:tcPr>
            <w:tcW w:w="5670" w:type="dxa"/>
          </w:tcPr>
          <w:p w14:paraId="0C7E496E"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If a resource is not found </w:t>
            </w:r>
            <w:r w:rsidRPr="00E47331">
              <w:rPr>
                <w:rFonts w:ascii="Courier New" w:eastAsia="Times New Roman" w:hAnsi="Courier New" w:cs="Courier New"/>
                <w:szCs w:val="17"/>
              </w:rPr>
              <w:t>PATCH</w:t>
            </w:r>
            <w:r w:rsidRPr="009B4086">
              <w:rPr>
                <w:rFonts w:asciiTheme="minorBidi" w:eastAsia="Times New Roman" w:hAnsiTheme="minorBidi" w:cstheme="minorBidi"/>
                <w:szCs w:val="17"/>
              </w:rPr>
              <w:t xml:space="preserve"> MUST return the status code “</w:t>
            </w:r>
            <w:r w:rsidRPr="00E47331">
              <w:rPr>
                <w:rFonts w:ascii="Courier New" w:eastAsia="Times New Roman" w:hAnsi="Courier New" w:cs="Courier New"/>
                <w:szCs w:val="17"/>
              </w:rPr>
              <w:t>404 Not Found</w:t>
            </w:r>
            <w:r w:rsidRPr="009B4086">
              <w:rPr>
                <w:rFonts w:asciiTheme="minorBidi" w:eastAsia="Times New Roman" w:hAnsiTheme="minorBidi" w:cstheme="minorBidi"/>
                <w:szCs w:val="17"/>
              </w:rPr>
              <w:t>”.</w:t>
            </w:r>
          </w:p>
        </w:tc>
        <w:tc>
          <w:tcPr>
            <w:tcW w:w="2515" w:type="dxa"/>
          </w:tcPr>
          <w:p w14:paraId="63D3A79F"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78AD8FB0" w14:textId="77777777" w:rsidTr="00E3148C">
        <w:tc>
          <w:tcPr>
            <w:tcW w:w="1075" w:type="dxa"/>
          </w:tcPr>
          <w:p w14:paraId="29CB2D82"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[RSJ-</w:t>
            </w:r>
            <w:r w:rsidR="00A4485B" w:rsidRPr="000C3E67">
              <w:rPr>
                <w:rFonts w:asciiTheme="minorBidi" w:eastAsia="Times New Roman" w:hAnsiTheme="minorBidi" w:cstheme="minorBidi"/>
                <w:szCs w:val="17"/>
              </w:rPr>
              <w:t>49</w:t>
            </w:r>
            <w:r w:rsidRPr="000C3E67">
              <w:rPr>
                <w:rFonts w:asciiTheme="minorBidi" w:eastAsia="Times New Roman" w:hAnsiTheme="minorBidi" w:cstheme="minorBidi"/>
                <w:szCs w:val="17"/>
              </w:rPr>
              <w:t>]</w:t>
            </w:r>
          </w:p>
        </w:tc>
        <w:tc>
          <w:tcPr>
            <w:tcW w:w="5670" w:type="dxa"/>
          </w:tcPr>
          <w:p w14:paraId="729DAF1D" w14:textId="7FD05674" w:rsidR="00C23ADF" w:rsidRPr="009B4086" w:rsidRDefault="00C23ADF" w:rsidP="009B4086">
            <w:pPr>
              <w:spacing w:before="100" w:beforeAutospacing="1"/>
              <w:rPr>
                <w:rFonts w:asciiTheme="minorBidi" w:hAnsiTheme="minorBidi" w:cstheme="minorBidi"/>
                <w:szCs w:val="17"/>
              </w:rPr>
            </w:pPr>
            <w:r w:rsidRPr="009B4086">
              <w:rPr>
                <w:rFonts w:asciiTheme="minorBidi" w:eastAsia="Times New Roman" w:hAnsiTheme="minorBidi" w:cstheme="minorBidi"/>
                <w:szCs w:val="17"/>
              </w:rPr>
              <w:t xml:space="preserve">If a Web API implements partial updates using </w:t>
            </w:r>
            <w:r w:rsidRPr="00E47331">
              <w:rPr>
                <w:rFonts w:ascii="Courier New" w:eastAsia="Times New Roman" w:hAnsi="Courier New" w:cs="Courier New"/>
                <w:szCs w:val="17"/>
              </w:rPr>
              <w:t>PATCH</w:t>
            </w:r>
            <w:r w:rsidRPr="009B4086">
              <w:rPr>
                <w:rFonts w:asciiTheme="minorBidi" w:eastAsia="Times New Roman" w:hAnsiTheme="minorBidi" w:cstheme="minorBidi"/>
                <w:szCs w:val="17"/>
              </w:rPr>
              <w:t xml:space="preserve">, it MUST use the JSON Merge Patch format to describe the partial change set, as described in IETF RFC 7386 (by using the content type </w:t>
            </w:r>
            <w:r w:rsidRPr="00733393">
              <w:rPr>
                <w:rFonts w:ascii="Courier New" w:eastAsia="Times New Roman" w:hAnsi="Courier New" w:cs="Courier New"/>
                <w:szCs w:val="17"/>
              </w:rPr>
              <w:t>application/merge-patch+json</w:t>
            </w:r>
            <w:r w:rsidR="00733393">
              <w:rPr>
                <w:rFonts w:ascii="Courier New" w:eastAsia="Times New Roman" w:hAnsi="Courier New" w:cs="Courier New"/>
                <w:szCs w:val="17"/>
              </w:rPr>
              <w:t>)</w:t>
            </w:r>
            <w:r w:rsidRPr="009B4086">
              <w:rPr>
                <w:rFonts w:asciiTheme="minorBidi" w:eastAsia="Times New Roman" w:hAnsiTheme="minorBidi" w:cstheme="minorBidi"/>
                <w:szCs w:val="17"/>
              </w:rPr>
              <w:t>.</w:t>
            </w:r>
          </w:p>
        </w:tc>
        <w:tc>
          <w:tcPr>
            <w:tcW w:w="2515" w:type="dxa"/>
          </w:tcPr>
          <w:p w14:paraId="2653D20A"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AJ</w:t>
            </w:r>
          </w:p>
        </w:tc>
      </w:tr>
      <w:tr w:rsidR="00C23ADF" w:rsidRPr="00B67A3A" w14:paraId="0D2B2DDA" w14:textId="77777777" w:rsidTr="00E3148C">
        <w:tc>
          <w:tcPr>
            <w:tcW w:w="1075" w:type="dxa"/>
          </w:tcPr>
          <w:p w14:paraId="356E4CC6"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[RSG-5</w:t>
            </w:r>
            <w:r w:rsidR="00A4485B" w:rsidRPr="000C3E67">
              <w:rPr>
                <w:rFonts w:asciiTheme="minorBidi" w:eastAsia="Times New Roman" w:hAnsiTheme="minorBidi" w:cstheme="minorBidi"/>
                <w:szCs w:val="17"/>
              </w:rPr>
              <w:t>0</w:t>
            </w:r>
            <w:r w:rsidRPr="000C3E67">
              <w:rPr>
                <w:rFonts w:asciiTheme="minorBidi" w:eastAsia="Times New Roman" w:hAnsiTheme="minorBidi" w:cstheme="minorBidi"/>
                <w:szCs w:val="17"/>
              </w:rPr>
              <w:t>]</w:t>
            </w:r>
          </w:p>
        </w:tc>
        <w:tc>
          <w:tcPr>
            <w:tcW w:w="5670" w:type="dxa"/>
          </w:tcPr>
          <w:p w14:paraId="638408E4"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A </w:t>
            </w:r>
            <w:r w:rsidRPr="00E47331">
              <w:rPr>
                <w:rFonts w:ascii="Courier New" w:eastAsia="Times New Roman" w:hAnsi="Courier New" w:cs="Courier New"/>
                <w:szCs w:val="17"/>
              </w:rPr>
              <w:t>DELETE</w:t>
            </w:r>
            <w:r w:rsidRPr="009B4086">
              <w:rPr>
                <w:rFonts w:asciiTheme="minorBidi" w:eastAsia="Times New Roman" w:hAnsiTheme="minorBidi" w:cstheme="minorBidi"/>
                <w:szCs w:val="17"/>
              </w:rPr>
              <w:t xml:space="preserve"> request MUST NOT be idempotent.</w:t>
            </w:r>
          </w:p>
        </w:tc>
        <w:tc>
          <w:tcPr>
            <w:tcW w:w="2515" w:type="dxa"/>
          </w:tcPr>
          <w:p w14:paraId="5B55FF2C"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279A3135" w14:textId="77777777" w:rsidTr="00E3148C">
        <w:tc>
          <w:tcPr>
            <w:tcW w:w="1075" w:type="dxa"/>
          </w:tcPr>
          <w:p w14:paraId="4C8AC921"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[RSG-5</w:t>
            </w:r>
            <w:r w:rsidR="00A4485B" w:rsidRPr="000C3E67">
              <w:rPr>
                <w:rFonts w:asciiTheme="minorBidi" w:eastAsia="Times New Roman" w:hAnsiTheme="minorBidi" w:cstheme="minorBidi"/>
                <w:szCs w:val="17"/>
              </w:rPr>
              <w:t>1</w:t>
            </w:r>
            <w:r w:rsidRPr="000C3E67">
              <w:rPr>
                <w:rFonts w:asciiTheme="minorBidi" w:eastAsia="Times New Roman" w:hAnsiTheme="minorBidi" w:cstheme="minorBidi"/>
                <w:szCs w:val="17"/>
              </w:rPr>
              <w:t>]</w:t>
            </w:r>
          </w:p>
        </w:tc>
        <w:tc>
          <w:tcPr>
            <w:tcW w:w="5670" w:type="dxa"/>
          </w:tcPr>
          <w:p w14:paraId="0352D507"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If a resource is not found, </w:t>
            </w:r>
            <w:r w:rsidRPr="00E47331">
              <w:rPr>
                <w:rFonts w:ascii="Courier New" w:eastAsia="Times New Roman" w:hAnsi="Courier New" w:cs="Courier New"/>
                <w:szCs w:val="17"/>
              </w:rPr>
              <w:t>DELETE</w:t>
            </w:r>
            <w:r w:rsidRPr="009B4086">
              <w:rPr>
                <w:rFonts w:asciiTheme="minorBidi" w:eastAsia="Times New Roman" w:hAnsiTheme="minorBidi" w:cstheme="minorBidi"/>
                <w:szCs w:val="17"/>
              </w:rPr>
              <w:t xml:space="preserve"> MUST return the status code “</w:t>
            </w:r>
            <w:r w:rsidRPr="00E47331">
              <w:rPr>
                <w:rFonts w:ascii="Courier New" w:eastAsia="Times New Roman" w:hAnsi="Courier New" w:cs="Courier New"/>
                <w:szCs w:val="17"/>
              </w:rPr>
              <w:t>404 Not Found</w:t>
            </w:r>
            <w:r w:rsidRPr="009B4086">
              <w:rPr>
                <w:rFonts w:asciiTheme="minorBidi" w:eastAsia="Times New Roman" w:hAnsiTheme="minorBidi" w:cstheme="minorBidi"/>
                <w:szCs w:val="17"/>
              </w:rPr>
              <w:t>”.</w:t>
            </w:r>
          </w:p>
        </w:tc>
        <w:tc>
          <w:tcPr>
            <w:tcW w:w="2515" w:type="dxa"/>
          </w:tcPr>
          <w:p w14:paraId="1BC31F73"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17C7E3DA" w14:textId="77777777" w:rsidTr="00E3148C">
        <w:tc>
          <w:tcPr>
            <w:tcW w:w="1075" w:type="dxa"/>
          </w:tcPr>
          <w:p w14:paraId="615E9219"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[RSG-5</w:t>
            </w:r>
            <w:r w:rsidR="00A4485B" w:rsidRPr="000C3E67">
              <w:rPr>
                <w:rFonts w:asciiTheme="minorBidi" w:eastAsia="Times New Roman" w:hAnsiTheme="minorBidi" w:cstheme="minorBidi"/>
                <w:szCs w:val="17"/>
              </w:rPr>
              <w:t>2</w:t>
            </w:r>
            <w:r w:rsidRPr="000C3E67">
              <w:rPr>
                <w:rFonts w:asciiTheme="minorBidi" w:eastAsia="Times New Roman" w:hAnsiTheme="minorBidi" w:cstheme="minorBidi"/>
                <w:szCs w:val="17"/>
              </w:rPr>
              <w:t>]</w:t>
            </w:r>
          </w:p>
        </w:tc>
        <w:tc>
          <w:tcPr>
            <w:tcW w:w="5670" w:type="dxa"/>
          </w:tcPr>
          <w:p w14:paraId="0417ACBE" w14:textId="77777777" w:rsidR="00C23ADF" w:rsidRPr="009B4086" w:rsidRDefault="00C23ADF" w:rsidP="009B4086">
            <w:pPr>
              <w:rPr>
                <w:rFonts w:asciiTheme="minorBidi" w:eastAsia="Times New Roman" w:hAnsiTheme="minorBidi" w:cstheme="minorBidi"/>
                <w:szCs w:val="17"/>
              </w:rPr>
            </w:pPr>
            <w:r w:rsidRPr="009B4086">
              <w:rPr>
                <w:rFonts w:asciiTheme="minorBidi" w:eastAsia="Times New Roman" w:hAnsiTheme="minorBidi" w:cstheme="minorBidi"/>
                <w:szCs w:val="17"/>
              </w:rPr>
              <w:t xml:space="preserve">If a resource is deleted successfully, </w:t>
            </w:r>
            <w:r w:rsidRPr="00E47331">
              <w:rPr>
                <w:rFonts w:ascii="Courier New" w:eastAsia="Times New Roman" w:hAnsi="Courier New" w:cs="Courier New"/>
                <w:szCs w:val="17"/>
              </w:rPr>
              <w:t>DELETE</w:t>
            </w:r>
            <w:r w:rsidRPr="009B4086">
              <w:rPr>
                <w:rFonts w:asciiTheme="minorBidi" w:eastAsia="Times New Roman" w:hAnsiTheme="minorBidi" w:cstheme="minorBidi"/>
                <w:szCs w:val="17"/>
              </w:rPr>
              <w:t xml:space="preserve"> MUST return the status “</w:t>
            </w:r>
            <w:r w:rsidRPr="00E47331">
              <w:rPr>
                <w:rFonts w:ascii="Courier New" w:eastAsia="Times New Roman" w:hAnsi="Courier New" w:cs="Courier New"/>
                <w:szCs w:val="17"/>
              </w:rPr>
              <w:t>200 OK</w:t>
            </w:r>
            <w:r w:rsidRPr="009B4086">
              <w:rPr>
                <w:rFonts w:asciiTheme="minorBidi" w:eastAsia="Times New Roman" w:hAnsiTheme="minorBidi" w:cstheme="minorBidi"/>
                <w:szCs w:val="17"/>
              </w:rPr>
              <w:t>” if the deleted resource is returned or “</w:t>
            </w:r>
            <w:r w:rsidRPr="00E47331">
              <w:rPr>
                <w:rFonts w:ascii="Courier New" w:eastAsia="Times New Roman" w:hAnsi="Courier New" w:cs="Courier New"/>
                <w:szCs w:val="17"/>
              </w:rPr>
              <w:t>204 No Content</w:t>
            </w:r>
            <w:r w:rsidRPr="009B4086">
              <w:rPr>
                <w:rFonts w:asciiTheme="minorBidi" w:eastAsia="Times New Roman" w:hAnsiTheme="minorBidi" w:cstheme="minorBidi"/>
                <w:szCs w:val="17"/>
              </w:rPr>
              <w:t>” if it is not returned.</w:t>
            </w:r>
          </w:p>
        </w:tc>
        <w:tc>
          <w:tcPr>
            <w:tcW w:w="2515" w:type="dxa"/>
          </w:tcPr>
          <w:p w14:paraId="1B4A9878"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76BC0586" w14:textId="77777777" w:rsidTr="00E3148C">
        <w:tc>
          <w:tcPr>
            <w:tcW w:w="1075" w:type="dxa"/>
          </w:tcPr>
          <w:p w14:paraId="6A7CD4C5"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w:t>
            </w:r>
            <w:r w:rsidRPr="000C3E67">
              <w:rPr>
                <w:rFonts w:asciiTheme="minorBidi" w:eastAsia="Times New Roman" w:hAnsiTheme="minorBidi" w:cstheme="minorBidi"/>
                <w:szCs w:val="17"/>
              </w:rPr>
              <w:t>RSG-5</w:t>
            </w:r>
            <w:r w:rsidR="00A4485B" w:rsidRPr="000C3E67">
              <w:rPr>
                <w:rFonts w:asciiTheme="minorBidi" w:eastAsia="Times New Roman" w:hAnsiTheme="minorBidi" w:cstheme="minorBidi"/>
                <w:szCs w:val="17"/>
              </w:rPr>
              <w:t>3</w:t>
            </w:r>
            <w:r w:rsidRPr="000C3E67">
              <w:rPr>
                <w:rFonts w:asciiTheme="minorBidi" w:eastAsia="Times New Roman" w:hAnsiTheme="minorBidi" w:cstheme="minorBidi"/>
                <w:szCs w:val="17"/>
              </w:rPr>
              <w:t>]</w:t>
            </w:r>
          </w:p>
        </w:tc>
        <w:tc>
          <w:tcPr>
            <w:tcW w:w="5670" w:type="dxa"/>
          </w:tcPr>
          <w:p w14:paraId="51FB7AB5" w14:textId="77777777" w:rsidR="00C23ADF" w:rsidRPr="009B4086" w:rsidRDefault="00C23ADF" w:rsidP="009B4086">
            <w:pPr>
              <w:pStyle w:val="NormalWeb"/>
              <w:spacing w:after="0" w:afterAutospacing="0"/>
              <w:rPr>
                <w:rFonts w:asciiTheme="minorBidi" w:eastAsia="Times New Roman" w:hAnsiTheme="minorBidi" w:cstheme="minorBidi"/>
                <w:szCs w:val="17"/>
              </w:rPr>
            </w:pPr>
            <w:r w:rsidRPr="009B4086">
              <w:rPr>
                <w:rFonts w:asciiTheme="minorBidi" w:eastAsia="Times New Roman" w:hAnsiTheme="minorBidi" w:cstheme="minorBidi"/>
                <w:szCs w:val="17"/>
              </w:rPr>
              <w:t xml:space="preserve">The final recipient is either the origin server or the first proxy or gateway to receive a Max-Forwards value of zero in the request. A </w:t>
            </w:r>
            <w:r w:rsidRPr="00E47331">
              <w:rPr>
                <w:rFonts w:ascii="Courier New" w:eastAsia="Times New Roman" w:hAnsi="Courier New" w:cs="Courier New"/>
                <w:szCs w:val="17"/>
              </w:rPr>
              <w:t>TRACE</w:t>
            </w:r>
            <w:r w:rsidRPr="009B4086">
              <w:rPr>
                <w:rFonts w:asciiTheme="minorBidi" w:eastAsia="Times New Roman" w:hAnsiTheme="minorBidi" w:cstheme="minorBidi"/>
                <w:szCs w:val="17"/>
              </w:rPr>
              <w:t xml:space="preserve"> request MUST NOT include a body.</w:t>
            </w:r>
          </w:p>
        </w:tc>
        <w:tc>
          <w:tcPr>
            <w:tcW w:w="2515" w:type="dxa"/>
          </w:tcPr>
          <w:p w14:paraId="379F563C"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67A81754" w14:textId="77777777" w:rsidTr="00E3148C">
        <w:tc>
          <w:tcPr>
            <w:tcW w:w="1075" w:type="dxa"/>
          </w:tcPr>
          <w:p w14:paraId="262CDBB2"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w:t>
            </w:r>
            <w:r w:rsidRPr="000C3E67">
              <w:rPr>
                <w:rFonts w:asciiTheme="minorBidi" w:eastAsia="Times New Roman" w:hAnsiTheme="minorBidi" w:cstheme="minorBidi"/>
                <w:szCs w:val="17"/>
              </w:rPr>
              <w:t>RSG</w:t>
            </w:r>
            <w:r w:rsidRPr="000C3E67">
              <w:rPr>
                <w:rFonts w:asciiTheme="minorBidi" w:hAnsiTheme="minorBidi" w:cstheme="minorBidi"/>
                <w:szCs w:val="17"/>
              </w:rPr>
              <w:t>-5</w:t>
            </w:r>
            <w:r w:rsidR="00A4485B" w:rsidRPr="000C3E67">
              <w:rPr>
                <w:rFonts w:asciiTheme="minorBidi" w:hAnsiTheme="minorBidi" w:cstheme="minorBidi"/>
                <w:szCs w:val="17"/>
              </w:rPr>
              <w:t>4</w:t>
            </w:r>
            <w:r w:rsidRPr="000C3E67">
              <w:rPr>
                <w:rFonts w:asciiTheme="minorBidi" w:hAnsiTheme="minorBidi" w:cstheme="minorBidi"/>
                <w:szCs w:val="17"/>
              </w:rPr>
              <w:t>]</w:t>
            </w:r>
          </w:p>
        </w:tc>
        <w:tc>
          <w:tcPr>
            <w:tcW w:w="5670" w:type="dxa"/>
          </w:tcPr>
          <w:p w14:paraId="21F4F270" w14:textId="77777777" w:rsidR="00C23ADF" w:rsidRPr="009B4086" w:rsidRDefault="00C23ADF" w:rsidP="009B4086">
            <w:pPr>
              <w:pStyle w:val="NormalWeb"/>
              <w:spacing w:after="0" w:afterAutospacing="0"/>
              <w:rPr>
                <w:rFonts w:asciiTheme="minorBidi" w:hAnsiTheme="minorBidi" w:cstheme="minorBidi"/>
                <w:szCs w:val="17"/>
              </w:rPr>
            </w:pPr>
            <w:r w:rsidRPr="009B4086">
              <w:rPr>
                <w:rFonts w:asciiTheme="minorBidi" w:hAnsiTheme="minorBidi" w:cstheme="minorBidi"/>
                <w:szCs w:val="17"/>
              </w:rPr>
              <w:t xml:space="preserve">A </w:t>
            </w:r>
            <w:r w:rsidRPr="00E47331">
              <w:rPr>
                <w:rFonts w:ascii="Courier New" w:eastAsia="Times New Roman" w:hAnsi="Courier New" w:cs="Courier New"/>
                <w:szCs w:val="17"/>
              </w:rPr>
              <w:t>TRACE</w:t>
            </w:r>
            <w:r w:rsidRPr="009B4086">
              <w:rPr>
                <w:rFonts w:asciiTheme="minorBidi" w:hAnsiTheme="minorBidi" w:cstheme="minorBidi"/>
                <w:szCs w:val="17"/>
              </w:rPr>
              <w:t xml:space="preserve"> request MUST NOT be idempotent.</w:t>
            </w:r>
          </w:p>
        </w:tc>
        <w:tc>
          <w:tcPr>
            <w:tcW w:w="2515" w:type="dxa"/>
          </w:tcPr>
          <w:p w14:paraId="4D05840F"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1450A98F" w14:textId="77777777" w:rsidTr="00E3148C">
        <w:tc>
          <w:tcPr>
            <w:tcW w:w="1075" w:type="dxa"/>
          </w:tcPr>
          <w:p w14:paraId="3693D03A"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w:t>
            </w:r>
            <w:r w:rsidRPr="000C3E67">
              <w:rPr>
                <w:rFonts w:asciiTheme="minorBidi" w:eastAsia="Times New Roman" w:hAnsiTheme="minorBidi" w:cstheme="minorBidi"/>
                <w:szCs w:val="17"/>
              </w:rPr>
              <w:t>RSG</w:t>
            </w:r>
            <w:r w:rsidRPr="000C3E67">
              <w:rPr>
                <w:rFonts w:asciiTheme="minorBidi" w:hAnsiTheme="minorBidi" w:cstheme="minorBidi"/>
                <w:szCs w:val="17"/>
              </w:rPr>
              <w:t>-5</w:t>
            </w:r>
            <w:r w:rsidR="00A4485B" w:rsidRPr="000C3E67">
              <w:rPr>
                <w:rFonts w:asciiTheme="minorBidi" w:hAnsiTheme="minorBidi" w:cstheme="minorBidi"/>
                <w:szCs w:val="17"/>
              </w:rPr>
              <w:t>5</w:t>
            </w:r>
            <w:r w:rsidRPr="000C3E67">
              <w:rPr>
                <w:rFonts w:asciiTheme="minorBidi" w:hAnsiTheme="minorBidi" w:cstheme="minorBidi"/>
                <w:szCs w:val="17"/>
              </w:rPr>
              <w:t>]</w:t>
            </w:r>
          </w:p>
        </w:tc>
        <w:tc>
          <w:tcPr>
            <w:tcW w:w="5670" w:type="dxa"/>
          </w:tcPr>
          <w:p w14:paraId="5FA80B53" w14:textId="77777777" w:rsidR="00C23ADF" w:rsidRPr="009B4086" w:rsidRDefault="00C23ADF" w:rsidP="009B4086">
            <w:pPr>
              <w:pStyle w:val="NormalWeb"/>
              <w:spacing w:after="0" w:afterAutospacing="0"/>
              <w:rPr>
                <w:rFonts w:asciiTheme="minorBidi" w:hAnsiTheme="minorBidi" w:cstheme="minorBidi"/>
                <w:szCs w:val="17"/>
              </w:rPr>
            </w:pPr>
            <w:r w:rsidRPr="009B4086">
              <w:rPr>
                <w:rFonts w:asciiTheme="minorBidi" w:hAnsiTheme="minorBidi" w:cstheme="minorBidi"/>
                <w:szCs w:val="17"/>
              </w:rPr>
              <w:t xml:space="preserve">The value of the </w:t>
            </w:r>
            <w:r w:rsidRPr="00E47331">
              <w:rPr>
                <w:rFonts w:ascii="Courier New" w:eastAsia="Times New Roman" w:hAnsi="Courier New" w:cs="Courier New"/>
                <w:szCs w:val="17"/>
              </w:rPr>
              <w:t>Via</w:t>
            </w:r>
            <w:r w:rsidRPr="009B4086">
              <w:rPr>
                <w:rFonts w:asciiTheme="minorBidi" w:hAnsiTheme="minorBidi" w:cstheme="minorBidi"/>
                <w:szCs w:val="17"/>
              </w:rPr>
              <w:t xml:space="preserve"> HTTP header field MUST act to track the request chain. </w:t>
            </w:r>
          </w:p>
        </w:tc>
        <w:tc>
          <w:tcPr>
            <w:tcW w:w="2515" w:type="dxa"/>
          </w:tcPr>
          <w:p w14:paraId="4CC74937"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3F4EB8BE" w14:textId="77777777" w:rsidTr="00E3148C">
        <w:tc>
          <w:tcPr>
            <w:tcW w:w="1075" w:type="dxa"/>
          </w:tcPr>
          <w:p w14:paraId="75859FF9"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w:t>
            </w:r>
            <w:r w:rsidRPr="000C3E67">
              <w:rPr>
                <w:rFonts w:asciiTheme="minorBidi" w:eastAsia="Times New Roman" w:hAnsiTheme="minorBidi" w:cstheme="minorBidi"/>
                <w:szCs w:val="17"/>
              </w:rPr>
              <w:t>RSG</w:t>
            </w:r>
            <w:r w:rsidRPr="000C3E67">
              <w:rPr>
                <w:rFonts w:asciiTheme="minorBidi" w:hAnsiTheme="minorBidi" w:cstheme="minorBidi"/>
                <w:szCs w:val="17"/>
              </w:rPr>
              <w:t>-5</w:t>
            </w:r>
            <w:r w:rsidR="00A4485B" w:rsidRPr="000C3E67">
              <w:rPr>
                <w:rFonts w:asciiTheme="minorBidi" w:hAnsiTheme="minorBidi" w:cstheme="minorBidi"/>
                <w:szCs w:val="17"/>
              </w:rPr>
              <w:t>6</w:t>
            </w:r>
            <w:r w:rsidRPr="000C3E67">
              <w:rPr>
                <w:rFonts w:asciiTheme="minorBidi" w:hAnsiTheme="minorBidi" w:cstheme="minorBidi"/>
                <w:szCs w:val="17"/>
              </w:rPr>
              <w:t>]</w:t>
            </w:r>
          </w:p>
        </w:tc>
        <w:tc>
          <w:tcPr>
            <w:tcW w:w="5670" w:type="dxa"/>
          </w:tcPr>
          <w:p w14:paraId="2257092C" w14:textId="77777777" w:rsidR="00C23ADF" w:rsidRPr="009B4086" w:rsidRDefault="00C23ADF" w:rsidP="009B4086">
            <w:pPr>
              <w:pStyle w:val="NormalWeb"/>
              <w:spacing w:after="0" w:afterAutospacing="0"/>
              <w:rPr>
                <w:rFonts w:asciiTheme="minorBidi" w:hAnsiTheme="minorBidi" w:cstheme="minorBidi"/>
                <w:szCs w:val="17"/>
              </w:rPr>
            </w:pPr>
            <w:r w:rsidRPr="009B4086">
              <w:rPr>
                <w:rFonts w:asciiTheme="minorBidi" w:hAnsiTheme="minorBidi" w:cstheme="minorBidi"/>
                <w:szCs w:val="17"/>
              </w:rPr>
              <w:t>The Max-Forwards HTTP header field MUST be used to allow the client to limit the length of the request chain.</w:t>
            </w:r>
          </w:p>
        </w:tc>
        <w:tc>
          <w:tcPr>
            <w:tcW w:w="2515" w:type="dxa"/>
          </w:tcPr>
          <w:p w14:paraId="00079E40"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0836B923" w14:textId="77777777" w:rsidTr="00E3148C">
        <w:tc>
          <w:tcPr>
            <w:tcW w:w="1075" w:type="dxa"/>
          </w:tcPr>
          <w:p w14:paraId="4A123368"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w:t>
            </w:r>
            <w:r w:rsidRPr="000C3E67">
              <w:rPr>
                <w:rFonts w:asciiTheme="minorBidi" w:eastAsia="Times New Roman" w:hAnsiTheme="minorBidi" w:cstheme="minorBidi"/>
                <w:szCs w:val="17"/>
              </w:rPr>
              <w:t>RSG</w:t>
            </w:r>
            <w:r w:rsidRPr="000C3E67">
              <w:rPr>
                <w:rFonts w:asciiTheme="minorBidi" w:hAnsiTheme="minorBidi" w:cstheme="minorBidi"/>
                <w:szCs w:val="17"/>
              </w:rPr>
              <w:t>-5</w:t>
            </w:r>
            <w:r w:rsidR="00A4485B" w:rsidRPr="000C3E67">
              <w:rPr>
                <w:rFonts w:asciiTheme="minorBidi" w:hAnsiTheme="minorBidi" w:cstheme="minorBidi"/>
                <w:szCs w:val="17"/>
              </w:rPr>
              <w:t>7</w:t>
            </w:r>
            <w:r w:rsidRPr="000C3E67">
              <w:rPr>
                <w:rFonts w:asciiTheme="minorBidi" w:hAnsiTheme="minorBidi" w:cstheme="minorBidi"/>
                <w:szCs w:val="17"/>
              </w:rPr>
              <w:t>]</w:t>
            </w:r>
          </w:p>
        </w:tc>
        <w:tc>
          <w:tcPr>
            <w:tcW w:w="5670" w:type="dxa"/>
          </w:tcPr>
          <w:p w14:paraId="374AF0DA" w14:textId="77777777" w:rsidR="00C23ADF" w:rsidRPr="009B4086" w:rsidRDefault="00C23ADF" w:rsidP="009B4086">
            <w:pPr>
              <w:pStyle w:val="NormalWeb"/>
              <w:spacing w:after="0" w:afterAutospacing="0"/>
              <w:rPr>
                <w:rFonts w:asciiTheme="minorBidi" w:hAnsiTheme="minorBidi" w:cstheme="minorBidi"/>
                <w:szCs w:val="17"/>
              </w:rPr>
            </w:pPr>
            <w:r w:rsidRPr="009B4086">
              <w:rPr>
                <w:rFonts w:asciiTheme="minorBidi" w:hAnsiTheme="minorBidi" w:cstheme="minorBidi"/>
                <w:szCs w:val="17"/>
              </w:rPr>
              <w:t>If the request is valid, the response SHOULD contain the entire request message in the response body, with a Content-Type of "message/http".</w:t>
            </w:r>
          </w:p>
        </w:tc>
        <w:tc>
          <w:tcPr>
            <w:tcW w:w="2515" w:type="dxa"/>
          </w:tcPr>
          <w:p w14:paraId="5106AD64"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w:t>
            </w:r>
          </w:p>
        </w:tc>
      </w:tr>
      <w:tr w:rsidR="00C23ADF" w:rsidRPr="00B67A3A" w14:paraId="49E381F4" w14:textId="77777777" w:rsidTr="00E3148C">
        <w:tc>
          <w:tcPr>
            <w:tcW w:w="1075" w:type="dxa"/>
          </w:tcPr>
          <w:p w14:paraId="36692518"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w:t>
            </w:r>
            <w:r w:rsidRPr="000C3E67">
              <w:rPr>
                <w:rFonts w:asciiTheme="minorBidi" w:eastAsia="Times New Roman" w:hAnsiTheme="minorBidi" w:cstheme="minorBidi"/>
                <w:szCs w:val="17"/>
              </w:rPr>
              <w:t>RSG</w:t>
            </w:r>
            <w:r w:rsidRPr="000C3E67">
              <w:rPr>
                <w:rFonts w:asciiTheme="minorBidi" w:hAnsiTheme="minorBidi" w:cstheme="minorBidi"/>
                <w:szCs w:val="17"/>
              </w:rPr>
              <w:t>-5</w:t>
            </w:r>
            <w:r w:rsidR="00A4485B" w:rsidRPr="000C3E67">
              <w:rPr>
                <w:rFonts w:asciiTheme="minorBidi" w:hAnsiTheme="minorBidi" w:cstheme="minorBidi"/>
                <w:szCs w:val="17"/>
              </w:rPr>
              <w:t>8</w:t>
            </w:r>
            <w:r w:rsidRPr="000C3E67">
              <w:rPr>
                <w:rFonts w:asciiTheme="minorBidi" w:hAnsiTheme="minorBidi" w:cstheme="minorBidi"/>
                <w:szCs w:val="17"/>
              </w:rPr>
              <w:t>]</w:t>
            </w:r>
          </w:p>
        </w:tc>
        <w:tc>
          <w:tcPr>
            <w:tcW w:w="5670" w:type="dxa"/>
          </w:tcPr>
          <w:p w14:paraId="7AC0D817" w14:textId="77777777" w:rsidR="00C23ADF" w:rsidRPr="009B4086" w:rsidRDefault="00C23ADF" w:rsidP="009B4086">
            <w:pPr>
              <w:pStyle w:val="NormalWeb"/>
              <w:spacing w:after="0" w:afterAutospacing="0"/>
              <w:rPr>
                <w:rFonts w:asciiTheme="minorBidi" w:hAnsiTheme="minorBidi" w:cstheme="minorBidi"/>
                <w:szCs w:val="17"/>
              </w:rPr>
            </w:pPr>
            <w:r w:rsidRPr="009B4086">
              <w:rPr>
                <w:rFonts w:asciiTheme="minorBidi" w:hAnsiTheme="minorBidi" w:cstheme="minorBidi"/>
                <w:szCs w:val="17"/>
              </w:rPr>
              <w:t xml:space="preserve">Responses to </w:t>
            </w:r>
            <w:r w:rsidRPr="00E47331">
              <w:rPr>
                <w:rFonts w:ascii="Courier New" w:eastAsia="Times New Roman" w:hAnsi="Courier New" w:cs="Courier New"/>
                <w:szCs w:val="17"/>
              </w:rPr>
              <w:t>TRACE</w:t>
            </w:r>
            <w:r w:rsidRPr="009B4086">
              <w:rPr>
                <w:rFonts w:asciiTheme="minorBidi" w:hAnsiTheme="minorBidi" w:cstheme="minorBidi"/>
                <w:szCs w:val="17"/>
              </w:rPr>
              <w:t xml:space="preserve"> MUST NOT be cached.</w:t>
            </w:r>
          </w:p>
        </w:tc>
        <w:tc>
          <w:tcPr>
            <w:tcW w:w="2515" w:type="dxa"/>
          </w:tcPr>
          <w:p w14:paraId="532EEA68"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061270F4" w14:textId="77777777" w:rsidTr="00E3148C">
        <w:tc>
          <w:tcPr>
            <w:tcW w:w="1075" w:type="dxa"/>
          </w:tcPr>
          <w:p w14:paraId="37FD563E"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w:t>
            </w:r>
            <w:r w:rsidRPr="000C3E67">
              <w:rPr>
                <w:rFonts w:asciiTheme="minorBidi" w:eastAsia="Times New Roman" w:hAnsiTheme="minorBidi" w:cstheme="minorBidi"/>
                <w:szCs w:val="17"/>
              </w:rPr>
              <w:t>RSG</w:t>
            </w:r>
            <w:r w:rsidRPr="000C3E67">
              <w:rPr>
                <w:rFonts w:asciiTheme="minorBidi" w:hAnsiTheme="minorBidi" w:cstheme="minorBidi"/>
                <w:szCs w:val="17"/>
              </w:rPr>
              <w:t>-</w:t>
            </w:r>
            <w:r w:rsidR="00A4485B" w:rsidRPr="000C3E67">
              <w:rPr>
                <w:rFonts w:asciiTheme="minorBidi" w:hAnsiTheme="minorBidi" w:cstheme="minorBidi"/>
                <w:szCs w:val="17"/>
              </w:rPr>
              <w:t>59</w:t>
            </w:r>
            <w:r w:rsidRPr="000C3E67">
              <w:rPr>
                <w:rFonts w:asciiTheme="minorBidi" w:hAnsiTheme="minorBidi" w:cstheme="minorBidi"/>
                <w:szCs w:val="17"/>
              </w:rPr>
              <w:t>]</w:t>
            </w:r>
          </w:p>
        </w:tc>
        <w:tc>
          <w:tcPr>
            <w:tcW w:w="5670" w:type="dxa"/>
          </w:tcPr>
          <w:p w14:paraId="0CE251E2" w14:textId="77777777" w:rsidR="00C23ADF" w:rsidRPr="009B4086" w:rsidRDefault="00C23ADF" w:rsidP="009B4086">
            <w:pPr>
              <w:pStyle w:val="NormalWeb"/>
              <w:spacing w:after="0" w:afterAutospacing="0"/>
              <w:rPr>
                <w:rFonts w:asciiTheme="minorBidi" w:hAnsiTheme="minorBidi" w:cstheme="minorBidi"/>
                <w:szCs w:val="17"/>
              </w:rPr>
            </w:pPr>
            <w:r w:rsidRPr="009B4086">
              <w:rPr>
                <w:rFonts w:asciiTheme="minorBidi" w:hAnsiTheme="minorBidi" w:cstheme="minorBidi"/>
                <w:szCs w:val="17"/>
              </w:rPr>
              <w:t>The status code “</w:t>
            </w:r>
            <w:r w:rsidRPr="00E47331">
              <w:rPr>
                <w:rFonts w:ascii="Courier New" w:eastAsia="Times New Roman" w:hAnsi="Courier New" w:cs="Courier New"/>
                <w:szCs w:val="17"/>
              </w:rPr>
              <w:t>200 OK</w:t>
            </w:r>
            <w:r w:rsidRPr="009B4086">
              <w:rPr>
                <w:rFonts w:asciiTheme="minorBidi" w:hAnsiTheme="minorBidi" w:cstheme="minorBidi"/>
                <w:szCs w:val="17"/>
              </w:rPr>
              <w:t xml:space="preserve">” SHOULD be returned to </w:t>
            </w:r>
            <w:r w:rsidRPr="00E47331">
              <w:rPr>
                <w:rFonts w:ascii="Courier New" w:eastAsia="Times New Roman" w:hAnsi="Courier New" w:cs="Courier New"/>
                <w:szCs w:val="17"/>
              </w:rPr>
              <w:t>TRACE</w:t>
            </w:r>
            <w:r w:rsidRPr="009B4086">
              <w:rPr>
                <w:rFonts w:asciiTheme="minorBidi" w:hAnsiTheme="minorBidi" w:cstheme="minorBidi"/>
                <w:szCs w:val="17"/>
              </w:rPr>
              <w:t>.</w:t>
            </w:r>
          </w:p>
        </w:tc>
        <w:tc>
          <w:tcPr>
            <w:tcW w:w="2515" w:type="dxa"/>
          </w:tcPr>
          <w:p w14:paraId="616BF7E8"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w:t>
            </w:r>
          </w:p>
        </w:tc>
      </w:tr>
      <w:tr w:rsidR="00C23ADF" w:rsidRPr="00B67A3A" w14:paraId="4E561159" w14:textId="77777777" w:rsidTr="00E3148C">
        <w:tc>
          <w:tcPr>
            <w:tcW w:w="1075" w:type="dxa"/>
          </w:tcPr>
          <w:p w14:paraId="0C83E2D0"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[RSG-6</w:t>
            </w:r>
            <w:r w:rsidR="00A4485B" w:rsidRPr="000C3E67">
              <w:rPr>
                <w:rFonts w:asciiTheme="minorBidi" w:eastAsia="Times New Roman" w:hAnsiTheme="minorBidi" w:cstheme="minorBidi"/>
                <w:szCs w:val="17"/>
              </w:rPr>
              <w:t>0</w:t>
            </w:r>
            <w:r w:rsidRPr="000C3E67">
              <w:rPr>
                <w:rFonts w:asciiTheme="minorBidi" w:eastAsia="Times New Roman" w:hAnsiTheme="minorBidi" w:cstheme="minorBidi"/>
                <w:szCs w:val="17"/>
              </w:rPr>
              <w:t>]</w:t>
            </w:r>
          </w:p>
        </w:tc>
        <w:tc>
          <w:tcPr>
            <w:tcW w:w="5670" w:type="dxa"/>
          </w:tcPr>
          <w:p w14:paraId="3AA0F272" w14:textId="77777777" w:rsidR="00C23ADF" w:rsidRPr="009B4086" w:rsidRDefault="00C23ADF" w:rsidP="00E47331">
            <w:pPr>
              <w:pStyle w:val="NormalWeb"/>
              <w:spacing w:after="0" w:afterAutospacing="0"/>
              <w:rPr>
                <w:rFonts w:asciiTheme="minorBidi" w:eastAsia="Times New Roman" w:hAnsiTheme="minorBidi" w:cstheme="minorBidi"/>
                <w:szCs w:val="17"/>
              </w:rPr>
            </w:pPr>
            <w:r w:rsidRPr="009B4086">
              <w:rPr>
                <w:rFonts w:asciiTheme="minorBidi" w:eastAsia="Times New Roman" w:hAnsiTheme="minorBidi" w:cstheme="minorBidi"/>
                <w:szCs w:val="17"/>
              </w:rPr>
              <w:t xml:space="preserve">An </w:t>
            </w:r>
            <w:r w:rsidRPr="00E47331">
              <w:rPr>
                <w:rFonts w:ascii="Courier New" w:eastAsia="Times New Roman" w:hAnsi="Courier New" w:cs="Courier New"/>
                <w:szCs w:val="17"/>
              </w:rPr>
              <w:t>OPTIONS</w:t>
            </w:r>
            <w:r w:rsidRPr="009B4086">
              <w:rPr>
                <w:rFonts w:asciiTheme="minorBidi" w:eastAsia="Times New Roman" w:hAnsiTheme="minorBidi" w:cstheme="minorBidi"/>
                <w:szCs w:val="17"/>
              </w:rPr>
              <w:t xml:space="preserve"> request MUST be idempotent.</w:t>
            </w:r>
          </w:p>
        </w:tc>
        <w:tc>
          <w:tcPr>
            <w:tcW w:w="2515" w:type="dxa"/>
          </w:tcPr>
          <w:p w14:paraId="4B81D1AF"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 AX, AJ</w:t>
            </w:r>
          </w:p>
        </w:tc>
      </w:tr>
      <w:tr w:rsidR="00C23ADF" w:rsidRPr="00B67A3A" w14:paraId="3AF36CA1" w14:textId="77777777" w:rsidTr="00E3148C">
        <w:tc>
          <w:tcPr>
            <w:tcW w:w="1075" w:type="dxa"/>
          </w:tcPr>
          <w:p w14:paraId="56E456F3"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[RSG-6</w:t>
            </w:r>
            <w:r w:rsidR="00A4485B" w:rsidRPr="000C3E67">
              <w:rPr>
                <w:rFonts w:asciiTheme="minorBidi" w:hAnsiTheme="minorBidi" w:cstheme="minorBidi"/>
                <w:szCs w:val="17"/>
              </w:rPr>
              <w:t>1</w:t>
            </w:r>
            <w:r w:rsidRPr="000C3E67">
              <w:rPr>
                <w:rFonts w:asciiTheme="minorBidi" w:hAnsiTheme="minorBidi" w:cstheme="minorBidi"/>
                <w:szCs w:val="17"/>
              </w:rPr>
              <w:t>]</w:t>
            </w:r>
          </w:p>
        </w:tc>
        <w:tc>
          <w:tcPr>
            <w:tcW w:w="5670" w:type="dxa"/>
          </w:tcPr>
          <w:p w14:paraId="10E89D65" w14:textId="77777777" w:rsidR="00C23ADF" w:rsidRPr="009B4086" w:rsidRDefault="00C23ADF" w:rsidP="009B4086">
            <w:pPr>
              <w:pStyle w:val="NormalWeb"/>
              <w:spacing w:after="0" w:afterAutospacing="0"/>
              <w:rPr>
                <w:rFonts w:asciiTheme="minorBidi" w:hAnsiTheme="minorBidi" w:cstheme="minorBidi"/>
                <w:szCs w:val="17"/>
              </w:rPr>
            </w:pPr>
            <w:r w:rsidRPr="009B4086">
              <w:rPr>
                <w:rFonts w:asciiTheme="minorBidi" w:hAnsiTheme="minorBidi" w:cstheme="minorBidi"/>
                <w:szCs w:val="17"/>
              </w:rPr>
              <w:t>Custom HTTP headers starting with the “</w:t>
            </w:r>
            <w:r w:rsidRPr="009B4086">
              <w:rPr>
                <w:rFonts w:asciiTheme="minorBidi" w:eastAsia="Times New Roman" w:hAnsiTheme="minorBidi" w:cstheme="minorBidi"/>
                <w:szCs w:val="17"/>
              </w:rPr>
              <w:t>X-</w:t>
            </w:r>
            <w:r w:rsidRPr="009B4086">
              <w:rPr>
                <w:rFonts w:asciiTheme="minorBidi" w:hAnsiTheme="minorBidi" w:cstheme="minorBidi"/>
                <w:szCs w:val="17"/>
              </w:rPr>
              <w:t>” prefix SHOULD NOT be used.</w:t>
            </w:r>
          </w:p>
        </w:tc>
        <w:tc>
          <w:tcPr>
            <w:tcW w:w="2515" w:type="dxa"/>
          </w:tcPr>
          <w:p w14:paraId="46EADB7F"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w:t>
            </w:r>
          </w:p>
        </w:tc>
      </w:tr>
      <w:tr w:rsidR="00C23ADF" w:rsidRPr="00B67A3A" w14:paraId="3F575566" w14:textId="77777777" w:rsidTr="00E3148C">
        <w:tc>
          <w:tcPr>
            <w:tcW w:w="1075" w:type="dxa"/>
          </w:tcPr>
          <w:p w14:paraId="279B3FFF"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[RSG-6</w:t>
            </w:r>
            <w:r w:rsidR="00A4485B" w:rsidRPr="000C3E67">
              <w:rPr>
                <w:rFonts w:asciiTheme="minorBidi" w:eastAsia="Times New Roman" w:hAnsiTheme="minorBidi" w:cstheme="minorBidi"/>
                <w:szCs w:val="17"/>
              </w:rPr>
              <w:t>2</w:t>
            </w:r>
            <w:r w:rsidRPr="000C3E67">
              <w:rPr>
                <w:rFonts w:asciiTheme="minorBidi" w:eastAsia="Times New Roman" w:hAnsiTheme="minorBidi" w:cstheme="minorBidi"/>
                <w:szCs w:val="17"/>
              </w:rPr>
              <w:t>]</w:t>
            </w:r>
          </w:p>
        </w:tc>
        <w:tc>
          <w:tcPr>
            <w:tcW w:w="5670" w:type="dxa"/>
          </w:tcPr>
          <w:p w14:paraId="09F2D582"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Custom HTTP headers SHOULD NOT be used to change the behavior of HTTP Methods unless it is to resolve any existing technical limitations (for example, see [RSG-39]). </w:t>
            </w:r>
          </w:p>
        </w:tc>
        <w:tc>
          <w:tcPr>
            <w:tcW w:w="2515" w:type="dxa"/>
          </w:tcPr>
          <w:p w14:paraId="43F594B9"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w:t>
            </w:r>
          </w:p>
        </w:tc>
      </w:tr>
      <w:tr w:rsidR="00C23ADF" w:rsidRPr="00B67A3A" w14:paraId="7055B160" w14:textId="77777777" w:rsidTr="00E3148C">
        <w:tc>
          <w:tcPr>
            <w:tcW w:w="1075" w:type="dxa"/>
          </w:tcPr>
          <w:p w14:paraId="1473FBE1"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[RSG-6</w:t>
            </w:r>
            <w:r w:rsidR="00A4485B" w:rsidRPr="000C3E67">
              <w:rPr>
                <w:rFonts w:asciiTheme="minorBidi" w:eastAsia="Times New Roman" w:hAnsiTheme="minorBidi" w:cstheme="minorBidi"/>
                <w:szCs w:val="17"/>
              </w:rPr>
              <w:t>3</w:t>
            </w:r>
            <w:r w:rsidRPr="000C3E67">
              <w:rPr>
                <w:rFonts w:asciiTheme="minorBidi" w:eastAsia="Times New Roman" w:hAnsiTheme="minorBidi" w:cstheme="minorBidi"/>
                <w:szCs w:val="17"/>
              </w:rPr>
              <w:t>]</w:t>
            </w:r>
          </w:p>
        </w:tc>
        <w:tc>
          <w:tcPr>
            <w:tcW w:w="5670" w:type="dxa"/>
          </w:tcPr>
          <w:p w14:paraId="4092A7B4" w14:textId="77777777" w:rsidR="00C23ADF" w:rsidRPr="009B4086" w:rsidRDefault="00C23ADF"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 xml:space="preserve">The naming convention for custom HTTP headers is </w:t>
            </w:r>
            <w:r w:rsidRPr="009B4086">
              <w:rPr>
                <w:rFonts w:ascii="Courier New" w:eastAsia="Times New Roman" w:hAnsi="Courier New" w:cs="Courier New"/>
                <w:szCs w:val="17"/>
              </w:rPr>
              <w:t>&lt;organization&gt;-&lt;header name&gt;,</w:t>
            </w:r>
            <w:r w:rsidRPr="009B4086">
              <w:rPr>
                <w:rFonts w:asciiTheme="minorBidi" w:eastAsia="Times New Roman" w:hAnsiTheme="minorBidi" w:cstheme="minorBidi"/>
                <w:szCs w:val="17"/>
              </w:rPr>
              <w:t xml:space="preserve"> where </w:t>
            </w:r>
            <w:r w:rsidRPr="009B4086">
              <w:rPr>
                <w:rFonts w:ascii="Courier New" w:eastAsia="Times New Roman" w:hAnsi="Courier New" w:cs="Courier New"/>
                <w:szCs w:val="17"/>
              </w:rPr>
              <w:t>&lt;organization&gt;</w:t>
            </w:r>
            <w:r w:rsidRPr="009B4086">
              <w:rPr>
                <w:rFonts w:asciiTheme="minorBidi" w:eastAsia="Times New Roman" w:hAnsiTheme="minorBidi" w:cstheme="minorBidi"/>
                <w:szCs w:val="17"/>
              </w:rPr>
              <w:t xml:space="preserve"> and </w:t>
            </w:r>
            <w:r w:rsidRPr="009B4086">
              <w:rPr>
                <w:rFonts w:ascii="Courier New" w:eastAsia="Times New Roman" w:hAnsi="Courier New" w:cs="Courier New"/>
                <w:szCs w:val="17"/>
              </w:rPr>
              <w:t>&lt;header&gt;</w:t>
            </w:r>
            <w:r w:rsidRPr="009B4086">
              <w:rPr>
                <w:rFonts w:asciiTheme="minorBidi" w:eastAsia="Times New Roman" w:hAnsiTheme="minorBidi" w:cstheme="minorBidi"/>
                <w:szCs w:val="17"/>
              </w:rPr>
              <w:t xml:space="preserve"> SHOULD follow the kebab-case convention.</w:t>
            </w:r>
          </w:p>
        </w:tc>
        <w:tc>
          <w:tcPr>
            <w:tcW w:w="2515" w:type="dxa"/>
          </w:tcPr>
          <w:p w14:paraId="55386A5F"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w:t>
            </w:r>
          </w:p>
        </w:tc>
      </w:tr>
      <w:tr w:rsidR="00C23ADF" w:rsidRPr="00B67A3A" w14:paraId="149AE36C" w14:textId="77777777" w:rsidTr="00E3148C">
        <w:tc>
          <w:tcPr>
            <w:tcW w:w="1075" w:type="dxa"/>
          </w:tcPr>
          <w:p w14:paraId="22829B2D"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[RSG-6</w:t>
            </w:r>
            <w:r w:rsidR="00A4485B" w:rsidRPr="000C3E67">
              <w:rPr>
                <w:rFonts w:asciiTheme="minorBidi" w:eastAsia="Times New Roman" w:hAnsiTheme="minorBidi" w:cstheme="minorBidi"/>
                <w:szCs w:val="17"/>
              </w:rPr>
              <w:t>4</w:t>
            </w:r>
            <w:r w:rsidRPr="000C3E67">
              <w:rPr>
                <w:rFonts w:asciiTheme="minorBidi" w:eastAsia="Times New Roman" w:hAnsiTheme="minorBidi" w:cstheme="minorBidi"/>
                <w:szCs w:val="17"/>
              </w:rPr>
              <w:t>]</w:t>
            </w:r>
          </w:p>
        </w:tc>
        <w:tc>
          <w:tcPr>
            <w:tcW w:w="5670" w:type="dxa"/>
          </w:tcPr>
          <w:p w14:paraId="0787C506" w14:textId="5A2FA647" w:rsidR="00C23ADF" w:rsidRPr="00BE21FF" w:rsidRDefault="00A03501" w:rsidP="009A041A">
            <w:pPr>
              <w:spacing w:before="100" w:beforeAutospacing="1"/>
              <w:rPr>
                <w:rFonts w:ascii="Arial" w:eastAsia="Times New Roman" w:hAnsi="Arial" w:cs="Arial"/>
                <w:szCs w:val="17"/>
              </w:rPr>
            </w:pPr>
            <w:r w:rsidRPr="00BE21FF">
              <w:rPr>
                <w:rFonts w:ascii="Arial" w:eastAsia="Times New Roman" w:hAnsi="Arial" w:cs="Arial"/>
                <w:szCs w:val="17"/>
              </w:rPr>
              <w:t xml:space="preserve">A Web API SHOULD support a single method of service versioning using URI versioning, for example </w:t>
            </w:r>
            <w:r w:rsidRPr="00733393">
              <w:rPr>
                <w:rFonts w:ascii="Courier New" w:eastAsia="Times New Roman" w:hAnsi="Courier New" w:cs="Courier New"/>
                <w:szCs w:val="17"/>
              </w:rPr>
              <w:t>/api/v1/inventors</w:t>
            </w:r>
            <w:r w:rsidRPr="00BE21FF">
              <w:rPr>
                <w:rFonts w:ascii="Arial" w:eastAsia="Times New Roman" w:hAnsi="Arial" w:cs="Arial"/>
                <w:szCs w:val="17"/>
              </w:rPr>
              <w:t xml:space="preserve"> or Header versioning, for example </w:t>
            </w:r>
            <w:r w:rsidRPr="00733393">
              <w:rPr>
                <w:rFonts w:ascii="Courier New" w:eastAsia="Times New Roman" w:hAnsi="Courier New" w:cs="Courier New"/>
                <w:szCs w:val="17"/>
              </w:rPr>
              <w:t>Accept-version: v1</w:t>
            </w:r>
            <w:r w:rsidRPr="00BE21FF">
              <w:rPr>
                <w:rFonts w:ascii="Arial" w:eastAsia="Times New Roman" w:hAnsi="Arial" w:cs="Arial"/>
                <w:szCs w:val="17"/>
              </w:rPr>
              <w:t xml:space="preserve"> or Media type versioning, for example </w:t>
            </w:r>
            <w:r w:rsidRPr="00733393">
              <w:rPr>
                <w:rFonts w:ascii="Courier New" w:eastAsia="Times New Roman" w:hAnsi="Courier New" w:cs="Courier New"/>
                <w:szCs w:val="17"/>
              </w:rPr>
              <w:t>Accept: application/vnd.v1+json</w:t>
            </w:r>
            <w:r w:rsidRPr="00BE21FF">
              <w:rPr>
                <w:rFonts w:ascii="Arial" w:eastAsia="Times New Roman" w:hAnsi="Arial" w:cs="Arial"/>
                <w:szCs w:val="17"/>
              </w:rPr>
              <w:t>.   Query string versioning SHOULD NOT be used.</w:t>
            </w:r>
          </w:p>
        </w:tc>
        <w:tc>
          <w:tcPr>
            <w:tcW w:w="2515" w:type="dxa"/>
          </w:tcPr>
          <w:p w14:paraId="7E9E2914"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w:t>
            </w:r>
          </w:p>
        </w:tc>
      </w:tr>
      <w:tr w:rsidR="00C23ADF" w:rsidRPr="00B67A3A" w14:paraId="7635A5B3" w14:textId="77777777" w:rsidTr="00E3148C">
        <w:tc>
          <w:tcPr>
            <w:tcW w:w="1075" w:type="dxa"/>
          </w:tcPr>
          <w:p w14:paraId="15136327" w14:textId="77777777" w:rsidR="00C23ADF" w:rsidRPr="000C3E67" w:rsidRDefault="00C23ADF" w:rsidP="009B4086">
            <w:pPr>
              <w:rPr>
                <w:rFonts w:asciiTheme="minorBidi" w:hAnsiTheme="minorBidi" w:cstheme="minorBidi"/>
                <w:szCs w:val="17"/>
              </w:rPr>
            </w:pPr>
            <w:r w:rsidRPr="000C3E67">
              <w:rPr>
                <w:rFonts w:asciiTheme="minorBidi" w:eastAsia="Times New Roman" w:hAnsiTheme="minorBidi" w:cstheme="minorBidi"/>
                <w:szCs w:val="17"/>
              </w:rPr>
              <w:t>[RSG-6</w:t>
            </w:r>
            <w:r w:rsidR="00A336F7" w:rsidRPr="000C3E67">
              <w:rPr>
                <w:rFonts w:asciiTheme="minorBidi" w:eastAsia="Times New Roman" w:hAnsiTheme="minorBidi" w:cstheme="minorBidi"/>
                <w:szCs w:val="17"/>
              </w:rPr>
              <w:t>5</w:t>
            </w:r>
            <w:r w:rsidRPr="000C3E67">
              <w:rPr>
                <w:rFonts w:asciiTheme="minorBidi" w:eastAsia="Times New Roman" w:hAnsiTheme="minorBidi" w:cstheme="minorBidi"/>
                <w:szCs w:val="17"/>
              </w:rPr>
              <w:t>]</w:t>
            </w:r>
          </w:p>
        </w:tc>
        <w:tc>
          <w:tcPr>
            <w:tcW w:w="5670" w:type="dxa"/>
          </w:tcPr>
          <w:p w14:paraId="23CF9C7F" w14:textId="77777777" w:rsidR="00C23ADF" w:rsidRPr="00663A9C" w:rsidRDefault="00C23ADF" w:rsidP="009B4086">
            <w:pPr>
              <w:rPr>
                <w:rFonts w:ascii="Arial" w:eastAsia="Times New Roman" w:hAnsi="Arial" w:cs="Arial"/>
                <w:szCs w:val="17"/>
              </w:rPr>
            </w:pPr>
            <w:r w:rsidRPr="009B4086">
              <w:rPr>
                <w:rFonts w:asciiTheme="minorBidi" w:eastAsia="Times New Roman" w:hAnsiTheme="minorBidi" w:cstheme="minorBidi"/>
                <w:szCs w:val="17"/>
              </w:rPr>
              <w:t>A versioning-numbering scheme SHOULD be followed considering only the major version number (for example</w:t>
            </w:r>
            <w:r w:rsidRPr="00B67A3A">
              <w:rPr>
                <w:rFonts w:eastAsia="Times New Roman" w:cs="Arial"/>
                <w:szCs w:val="17"/>
              </w:rPr>
              <w:t> </w:t>
            </w:r>
            <w:r w:rsidRPr="009B4086">
              <w:rPr>
                <w:rFonts w:ascii="Courier New" w:eastAsia="Times New Roman" w:hAnsi="Courier New" w:cs="Courier New"/>
                <w:szCs w:val="17"/>
              </w:rPr>
              <w:t>/v1</w:t>
            </w:r>
            <w:r w:rsidRPr="009B4086">
              <w:rPr>
                <w:rFonts w:asciiTheme="minorBidi" w:eastAsia="Times New Roman" w:hAnsiTheme="minorBidi" w:cstheme="minorBidi"/>
                <w:szCs w:val="17"/>
              </w:rPr>
              <w:t>).</w:t>
            </w:r>
            <w:r w:rsidRPr="00B67A3A">
              <w:rPr>
                <w:rFonts w:eastAsia="Times New Roman" w:cs="Arial"/>
                <w:szCs w:val="17"/>
              </w:rPr>
              <w:t> </w:t>
            </w:r>
          </w:p>
        </w:tc>
        <w:tc>
          <w:tcPr>
            <w:tcW w:w="2515" w:type="dxa"/>
          </w:tcPr>
          <w:p w14:paraId="6EB378FE" w14:textId="77777777" w:rsidR="00C23ADF" w:rsidRPr="000C3E67" w:rsidRDefault="00C23ADF" w:rsidP="009B408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1B343023" w14:textId="77777777" w:rsidTr="00E3148C">
        <w:tc>
          <w:tcPr>
            <w:tcW w:w="1075" w:type="dxa"/>
          </w:tcPr>
          <w:p w14:paraId="0322C6EE" w14:textId="77777777" w:rsidR="009C46F6" w:rsidRPr="009B4086" w:rsidRDefault="009C46F6" w:rsidP="009C46F6">
            <w:pPr>
              <w:spacing w:after="240"/>
              <w:rPr>
                <w:rFonts w:asciiTheme="minorBidi" w:eastAsia="Times New Roman" w:hAnsiTheme="minorBidi" w:cstheme="minorBidi"/>
                <w:szCs w:val="17"/>
              </w:rPr>
            </w:pPr>
            <w:r w:rsidRPr="009B4086">
              <w:rPr>
                <w:rFonts w:asciiTheme="minorBidi" w:eastAsia="Times New Roman" w:hAnsiTheme="minorBidi" w:cstheme="minorBidi"/>
                <w:szCs w:val="17"/>
              </w:rPr>
              <w:t>[RSG-66]</w:t>
            </w:r>
          </w:p>
        </w:tc>
        <w:tc>
          <w:tcPr>
            <w:tcW w:w="5670" w:type="dxa"/>
          </w:tcPr>
          <w:p w14:paraId="68365886" w14:textId="77777777" w:rsidR="009C46F6" w:rsidRPr="009B4086" w:rsidRDefault="009C46F6" w:rsidP="002C1CA2">
            <w:pPr>
              <w:pStyle w:val="NormalWeb"/>
              <w:rPr>
                <w:rFonts w:asciiTheme="minorBidi" w:hAnsiTheme="minorBidi" w:cstheme="minorBidi"/>
                <w:szCs w:val="17"/>
              </w:rPr>
            </w:pPr>
            <w:r w:rsidRPr="009B4086">
              <w:rPr>
                <w:rFonts w:asciiTheme="minorBidi" w:hAnsiTheme="minorBidi" w:cstheme="minorBidi"/>
                <w:szCs w:val="17"/>
              </w:rPr>
              <w:t>API service contracts MAY include endpoint redirection feature. When a service consumer attempts to invoke a service, a redirection response may be returned to tell the service consumer to resend the request to a new endpoint. Redirections MAY be temporary or permanent:</w:t>
            </w:r>
          </w:p>
          <w:p w14:paraId="07EEF224" w14:textId="77777777" w:rsidR="009C46F6" w:rsidRPr="009B4086" w:rsidRDefault="009C46F6" w:rsidP="009C46F6">
            <w:pPr>
              <w:numPr>
                <w:ilvl w:val="1"/>
                <w:numId w:val="4"/>
              </w:numPr>
              <w:spacing w:before="100" w:beforeAutospacing="1" w:after="100" w:afterAutospacing="1"/>
              <w:rPr>
                <w:rFonts w:asciiTheme="minorBidi" w:hAnsiTheme="minorBidi" w:cstheme="minorBidi"/>
                <w:szCs w:val="17"/>
              </w:rPr>
            </w:pPr>
            <w:r w:rsidRPr="009B4086">
              <w:rPr>
                <w:rFonts w:asciiTheme="minorBidi" w:hAnsiTheme="minorBidi" w:cstheme="minorBidi"/>
                <w:szCs w:val="17"/>
              </w:rPr>
              <w:t>Temporary redirect - using the HTTP response header Location and the HTTP status code “302 Found” according to IETF RFC 7231; or</w:t>
            </w:r>
          </w:p>
          <w:p w14:paraId="74CBF0F1" w14:textId="77777777" w:rsidR="009C46F6" w:rsidRPr="009B4086" w:rsidRDefault="009C46F6" w:rsidP="002C1CA2">
            <w:pPr>
              <w:numPr>
                <w:ilvl w:val="1"/>
                <w:numId w:val="4"/>
              </w:numPr>
              <w:spacing w:before="100" w:beforeAutospacing="1" w:after="100" w:afterAutospacing="1"/>
              <w:rPr>
                <w:rFonts w:asciiTheme="minorBidi" w:hAnsiTheme="minorBidi" w:cstheme="minorBidi"/>
                <w:szCs w:val="17"/>
              </w:rPr>
            </w:pPr>
            <w:r w:rsidRPr="009B4086">
              <w:rPr>
                <w:rFonts w:asciiTheme="minorBidi" w:hAnsiTheme="minorBidi" w:cstheme="minorBidi"/>
                <w:szCs w:val="17"/>
              </w:rPr>
              <w:t>Permanent redirect - using the HTTP response header Location and the HTTP status code “301 Moved Permanently” according to IETF RFC 7238.</w:t>
            </w:r>
          </w:p>
        </w:tc>
        <w:tc>
          <w:tcPr>
            <w:tcW w:w="2515" w:type="dxa"/>
          </w:tcPr>
          <w:p w14:paraId="4EE751A6" w14:textId="77777777" w:rsidR="009C46F6" w:rsidRPr="000C3E67" w:rsidRDefault="009C46F6" w:rsidP="009C46F6">
            <w:pPr>
              <w:spacing w:after="240"/>
              <w:rPr>
                <w:rFonts w:asciiTheme="minorBidi" w:hAnsiTheme="minorBidi" w:cstheme="minorBidi"/>
                <w:szCs w:val="17"/>
              </w:rPr>
            </w:pPr>
            <w:r w:rsidRPr="000C3E67">
              <w:rPr>
                <w:rFonts w:asciiTheme="minorBidi" w:hAnsiTheme="minorBidi" w:cstheme="minorBidi"/>
                <w:szCs w:val="17"/>
              </w:rPr>
              <w:t>AAJ, AAX</w:t>
            </w:r>
          </w:p>
        </w:tc>
      </w:tr>
      <w:tr w:rsidR="00930ADC" w:rsidRPr="00B67A3A" w14:paraId="1CE25AB2" w14:textId="77777777" w:rsidTr="00E3148C">
        <w:trPr>
          <w:trHeight w:val="346"/>
        </w:trPr>
        <w:tc>
          <w:tcPr>
            <w:tcW w:w="1075" w:type="dxa"/>
          </w:tcPr>
          <w:p w14:paraId="588BCBD9" w14:textId="0A4C45F4" w:rsidR="00930ADC" w:rsidRPr="009B4086" w:rsidRDefault="00930ADC" w:rsidP="009C46F6">
            <w:pPr>
              <w:spacing w:after="240"/>
              <w:rPr>
                <w:rFonts w:asciiTheme="minorBidi" w:eastAsia="Times New Roman" w:hAnsiTheme="minorBidi" w:cstheme="minorBidi"/>
                <w:szCs w:val="17"/>
              </w:rPr>
            </w:pPr>
            <w:r w:rsidRPr="000C3E67">
              <w:rPr>
                <w:rFonts w:asciiTheme="minorBidi" w:eastAsia="Times New Roman" w:hAnsiTheme="minorBidi" w:cstheme="minorBidi"/>
                <w:szCs w:val="17"/>
              </w:rPr>
              <w:t>[RSG-67]</w:t>
            </w:r>
          </w:p>
        </w:tc>
        <w:tc>
          <w:tcPr>
            <w:tcW w:w="5670" w:type="dxa"/>
          </w:tcPr>
          <w:p w14:paraId="06182B89" w14:textId="51A302FD" w:rsidR="00930ADC" w:rsidRPr="00930ADC" w:rsidRDefault="00930ADC" w:rsidP="00930ADC">
            <w:pPr>
              <w:spacing w:before="100" w:beforeAutospacing="1"/>
              <w:rPr>
                <w:rFonts w:asciiTheme="minorBidi" w:eastAsia="Times New Roman" w:hAnsiTheme="minorBidi" w:cstheme="minorBidi"/>
                <w:szCs w:val="17"/>
              </w:rPr>
            </w:pPr>
            <w:r w:rsidRPr="00930ADC">
              <w:rPr>
                <w:rFonts w:asciiTheme="minorBidi" w:eastAsia="Times New Roman" w:hAnsiTheme="minorBidi" w:cstheme="minorBidi"/>
                <w:szCs w:val="17"/>
              </w:rPr>
              <w:t>API lifecycle strategies SHOULD be published by the developers to assist users in understanding how long a version will be maintained.</w:t>
            </w:r>
          </w:p>
        </w:tc>
        <w:tc>
          <w:tcPr>
            <w:tcW w:w="2515" w:type="dxa"/>
          </w:tcPr>
          <w:p w14:paraId="684AE93B" w14:textId="1536797D" w:rsidR="00930ADC" w:rsidRPr="000C3E67" w:rsidRDefault="00930ADC" w:rsidP="009C46F6">
            <w:pPr>
              <w:spacing w:after="240"/>
              <w:rPr>
                <w:rFonts w:asciiTheme="minorBidi" w:hAnsiTheme="minorBidi" w:cstheme="minorBidi"/>
                <w:szCs w:val="17"/>
              </w:rPr>
            </w:pPr>
            <w:r w:rsidRPr="0001170E">
              <w:rPr>
                <w:rFonts w:asciiTheme="minorBidi" w:hAnsiTheme="minorBidi" w:cstheme="minorBidi"/>
                <w:szCs w:val="17"/>
              </w:rPr>
              <w:t>AAJ, AAX</w:t>
            </w:r>
          </w:p>
        </w:tc>
      </w:tr>
      <w:tr w:rsidR="009C46F6" w:rsidRPr="00B67A3A" w14:paraId="5C2D1B2F" w14:textId="77777777" w:rsidTr="00E3148C">
        <w:tc>
          <w:tcPr>
            <w:tcW w:w="1075" w:type="dxa"/>
          </w:tcPr>
          <w:p w14:paraId="3C277898" w14:textId="2EF59C37" w:rsidR="009C46F6" w:rsidRPr="000C3E67" w:rsidRDefault="00930ADC" w:rsidP="009B4086">
            <w:pPr>
              <w:rPr>
                <w:rFonts w:asciiTheme="minorBidi" w:hAnsiTheme="minorBidi" w:cstheme="minorBidi"/>
                <w:szCs w:val="17"/>
              </w:rPr>
            </w:pPr>
            <w:r>
              <w:rPr>
                <w:rFonts w:asciiTheme="minorBidi" w:eastAsia="Times New Roman" w:hAnsiTheme="minorBidi" w:cstheme="minorBidi"/>
                <w:szCs w:val="17"/>
              </w:rPr>
              <w:t>[RSG-68</w:t>
            </w:r>
            <w:r w:rsidR="009C46F6" w:rsidRPr="000C3E67">
              <w:rPr>
                <w:rFonts w:asciiTheme="minorBidi" w:eastAsia="Times New Roman" w:hAnsiTheme="minorBidi" w:cstheme="minorBidi"/>
                <w:szCs w:val="17"/>
              </w:rPr>
              <w:t>]</w:t>
            </w:r>
          </w:p>
        </w:tc>
        <w:tc>
          <w:tcPr>
            <w:tcW w:w="5670" w:type="dxa"/>
          </w:tcPr>
          <w:p w14:paraId="514A3CCE" w14:textId="77777777" w:rsidR="009C46F6" w:rsidRPr="009B4086" w:rsidRDefault="009C46F6"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A Web API SHOULD support pagination.</w:t>
            </w:r>
          </w:p>
        </w:tc>
        <w:tc>
          <w:tcPr>
            <w:tcW w:w="2515" w:type="dxa"/>
          </w:tcPr>
          <w:p w14:paraId="280B7FA8" w14:textId="77777777" w:rsidR="009C46F6" w:rsidRPr="000C3E67" w:rsidRDefault="009C46F6" w:rsidP="009B408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0D475270" w14:textId="77777777" w:rsidTr="00E3148C">
        <w:tc>
          <w:tcPr>
            <w:tcW w:w="1075" w:type="dxa"/>
          </w:tcPr>
          <w:p w14:paraId="4978BB08" w14:textId="2FA19D19" w:rsidR="009C46F6" w:rsidRPr="000C3E67" w:rsidRDefault="00930ADC" w:rsidP="009B4086">
            <w:pPr>
              <w:rPr>
                <w:rFonts w:asciiTheme="minorBidi" w:eastAsia="Times New Roman" w:hAnsiTheme="minorBidi" w:cstheme="minorBidi"/>
                <w:szCs w:val="17"/>
              </w:rPr>
            </w:pPr>
            <w:r>
              <w:rPr>
                <w:rFonts w:asciiTheme="minorBidi" w:eastAsia="Times New Roman" w:hAnsiTheme="minorBidi" w:cstheme="minorBidi"/>
                <w:szCs w:val="17"/>
              </w:rPr>
              <w:t>[RSG-69</w:t>
            </w:r>
            <w:r w:rsidR="009C46F6" w:rsidRPr="000C3E67">
              <w:rPr>
                <w:rFonts w:asciiTheme="minorBidi" w:eastAsia="Times New Roman" w:hAnsiTheme="minorBidi" w:cstheme="minorBidi"/>
                <w:szCs w:val="17"/>
              </w:rPr>
              <w:t>]</w:t>
            </w:r>
          </w:p>
        </w:tc>
        <w:tc>
          <w:tcPr>
            <w:tcW w:w="5670" w:type="dxa"/>
          </w:tcPr>
          <w:p w14:paraId="37ABFD65" w14:textId="77777777" w:rsidR="009C46F6" w:rsidRPr="009B4086" w:rsidRDefault="009C46F6"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Paginated requests MAY NOT be idempotent.</w:t>
            </w:r>
          </w:p>
        </w:tc>
        <w:tc>
          <w:tcPr>
            <w:tcW w:w="2515" w:type="dxa"/>
          </w:tcPr>
          <w:p w14:paraId="5C24DD36" w14:textId="77777777" w:rsidR="009C46F6" w:rsidRPr="000C3E67" w:rsidRDefault="009C46F6" w:rsidP="009B408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6A2D514B" w14:textId="77777777" w:rsidTr="00E3148C">
        <w:tc>
          <w:tcPr>
            <w:tcW w:w="1075" w:type="dxa"/>
          </w:tcPr>
          <w:p w14:paraId="043242CC" w14:textId="17CC5F5E" w:rsidR="009C46F6" w:rsidRPr="000C3E67" w:rsidRDefault="009C46F6" w:rsidP="00930ADC">
            <w:pPr>
              <w:rPr>
                <w:rFonts w:asciiTheme="minorBidi" w:hAnsiTheme="minorBidi" w:cstheme="minorBidi"/>
                <w:szCs w:val="17"/>
              </w:rPr>
            </w:pPr>
            <w:r w:rsidRPr="000C3E67">
              <w:rPr>
                <w:rFonts w:asciiTheme="minorBidi" w:eastAsia="Times New Roman" w:hAnsiTheme="minorBidi" w:cstheme="minorBidi"/>
                <w:szCs w:val="17"/>
              </w:rPr>
              <w:t>[RSG-</w:t>
            </w:r>
            <w:r w:rsidR="00930ADC">
              <w:rPr>
                <w:rFonts w:asciiTheme="minorBidi" w:eastAsia="Times New Roman" w:hAnsiTheme="minorBidi" w:cstheme="minorBidi"/>
                <w:szCs w:val="17"/>
              </w:rPr>
              <w:t>70</w:t>
            </w:r>
            <w:r w:rsidRPr="000C3E67">
              <w:rPr>
                <w:rFonts w:asciiTheme="minorBidi" w:eastAsia="Times New Roman" w:hAnsiTheme="minorBidi" w:cstheme="minorBidi"/>
                <w:szCs w:val="17"/>
              </w:rPr>
              <w:t>]</w:t>
            </w:r>
          </w:p>
        </w:tc>
        <w:tc>
          <w:tcPr>
            <w:tcW w:w="5670" w:type="dxa"/>
          </w:tcPr>
          <w:p w14:paraId="173930C1" w14:textId="77777777" w:rsidR="009C46F6" w:rsidRPr="009B4086" w:rsidRDefault="009C46F6"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A Web API MUST use query parameters to implement pagination. </w:t>
            </w:r>
          </w:p>
        </w:tc>
        <w:tc>
          <w:tcPr>
            <w:tcW w:w="2515" w:type="dxa"/>
          </w:tcPr>
          <w:p w14:paraId="081008C6" w14:textId="77777777" w:rsidR="009C46F6" w:rsidRPr="000C3E67" w:rsidRDefault="009C46F6" w:rsidP="009B4086">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52F57F50" w14:textId="77777777" w:rsidTr="00E3148C">
        <w:tc>
          <w:tcPr>
            <w:tcW w:w="1075" w:type="dxa"/>
          </w:tcPr>
          <w:p w14:paraId="6794A161" w14:textId="45E4C8A0" w:rsidR="009C46F6" w:rsidRPr="000C3E67" w:rsidRDefault="00930ADC" w:rsidP="009B4086">
            <w:pPr>
              <w:rPr>
                <w:rFonts w:asciiTheme="minorBidi" w:hAnsiTheme="minorBidi" w:cstheme="minorBidi"/>
                <w:szCs w:val="17"/>
              </w:rPr>
            </w:pPr>
            <w:r>
              <w:rPr>
                <w:rFonts w:asciiTheme="minorBidi" w:eastAsia="Times New Roman" w:hAnsiTheme="minorBidi" w:cstheme="minorBidi"/>
                <w:szCs w:val="17"/>
              </w:rPr>
              <w:t>[RSG-71</w:t>
            </w:r>
            <w:r w:rsidR="009C46F6" w:rsidRPr="000C3E67">
              <w:rPr>
                <w:rFonts w:asciiTheme="minorBidi" w:eastAsia="Times New Roman" w:hAnsiTheme="minorBidi" w:cstheme="minorBidi"/>
                <w:szCs w:val="17"/>
              </w:rPr>
              <w:t>]</w:t>
            </w:r>
          </w:p>
        </w:tc>
        <w:tc>
          <w:tcPr>
            <w:tcW w:w="5670" w:type="dxa"/>
          </w:tcPr>
          <w:p w14:paraId="4BFFFF19" w14:textId="77777777" w:rsidR="009C46F6" w:rsidRPr="009B4086" w:rsidRDefault="009C46F6" w:rsidP="009B4086">
            <w:pPr>
              <w:spacing w:before="100" w:beforeAutospacing="1"/>
              <w:rPr>
                <w:rFonts w:asciiTheme="minorBidi" w:eastAsia="Times New Roman" w:hAnsiTheme="minorBidi" w:cstheme="minorBidi"/>
                <w:szCs w:val="17"/>
              </w:rPr>
            </w:pPr>
            <w:r w:rsidRPr="009B4086">
              <w:rPr>
                <w:rFonts w:asciiTheme="minorBidi" w:eastAsia="Times New Roman" w:hAnsiTheme="minorBidi" w:cstheme="minorBidi"/>
                <w:szCs w:val="17"/>
              </w:rPr>
              <w:t>A Web API MUST NOT use HTTP headers to implement pagination.</w:t>
            </w:r>
          </w:p>
        </w:tc>
        <w:tc>
          <w:tcPr>
            <w:tcW w:w="2515" w:type="dxa"/>
          </w:tcPr>
          <w:p w14:paraId="36EA3B66" w14:textId="77777777" w:rsidR="009C46F6" w:rsidRPr="000C3E67" w:rsidRDefault="009C46F6" w:rsidP="009B4086">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2D6D6136" w14:textId="77777777" w:rsidTr="00E3148C">
        <w:tc>
          <w:tcPr>
            <w:tcW w:w="1075" w:type="dxa"/>
          </w:tcPr>
          <w:p w14:paraId="2F21EFF0" w14:textId="463D38FB" w:rsidR="009C46F6" w:rsidRPr="000C3E67" w:rsidRDefault="009C46F6" w:rsidP="009C46F6">
            <w:pPr>
              <w:spacing w:after="240"/>
              <w:rPr>
                <w:rFonts w:asciiTheme="minorBidi" w:hAnsiTheme="minorBidi" w:cstheme="minorBidi"/>
                <w:szCs w:val="17"/>
              </w:rPr>
            </w:pPr>
            <w:r w:rsidRPr="000C3E67">
              <w:rPr>
                <w:rFonts w:asciiTheme="minorBidi" w:eastAsia="Times New Roman" w:hAnsiTheme="minorBidi" w:cstheme="minorBidi"/>
                <w:szCs w:val="17"/>
              </w:rPr>
              <w:t>[RSG-7</w:t>
            </w:r>
            <w:r w:rsidR="00930ADC">
              <w:rPr>
                <w:rFonts w:asciiTheme="minorBidi" w:eastAsia="Times New Roman" w:hAnsiTheme="minorBidi" w:cstheme="minorBidi"/>
                <w:szCs w:val="17"/>
              </w:rPr>
              <w:t>2</w:t>
            </w:r>
            <w:r w:rsidRPr="000C3E67">
              <w:rPr>
                <w:rFonts w:asciiTheme="minorBidi" w:eastAsia="Times New Roman" w:hAnsiTheme="minorBidi" w:cstheme="minorBidi"/>
                <w:szCs w:val="17"/>
              </w:rPr>
              <w:t>]</w:t>
            </w:r>
          </w:p>
        </w:tc>
        <w:tc>
          <w:tcPr>
            <w:tcW w:w="5670" w:type="dxa"/>
          </w:tcPr>
          <w:p w14:paraId="43FE95CA" w14:textId="77777777" w:rsidR="009C46F6" w:rsidRPr="004A15BA" w:rsidRDefault="009C46F6" w:rsidP="009C46F6">
            <w:pPr>
              <w:spacing w:before="100" w:beforeAutospacing="1" w:after="240"/>
              <w:rPr>
                <w:rFonts w:asciiTheme="minorBidi" w:eastAsia="Times New Roman" w:hAnsiTheme="minorBidi" w:cstheme="minorBidi"/>
                <w:szCs w:val="17"/>
              </w:rPr>
            </w:pPr>
            <w:r w:rsidRPr="004A15BA">
              <w:rPr>
                <w:rFonts w:asciiTheme="minorBidi" w:eastAsia="Times New Roman" w:hAnsiTheme="minorBidi" w:cstheme="minorBidi"/>
                <w:szCs w:val="17"/>
              </w:rPr>
              <w:t xml:space="preserve">Query parameters </w:t>
            </w:r>
            <w:r w:rsidRPr="004A15BA">
              <w:rPr>
                <w:rFonts w:ascii="Courier New" w:eastAsia="Times New Roman" w:hAnsi="Courier New" w:cs="Courier New"/>
                <w:szCs w:val="17"/>
              </w:rPr>
              <w:t xml:space="preserve">limit=&lt;number of items to deliver&gt; </w:t>
            </w:r>
            <w:r w:rsidRPr="004A15BA">
              <w:rPr>
                <w:rFonts w:asciiTheme="minorBidi" w:eastAsia="Times New Roman" w:hAnsiTheme="minorBidi" w:cstheme="minorBidi"/>
                <w:szCs w:val="17"/>
              </w:rPr>
              <w:t xml:space="preserve">and </w:t>
            </w:r>
            <w:r w:rsidRPr="004A15BA">
              <w:rPr>
                <w:rFonts w:ascii="Courier New" w:eastAsia="Times New Roman" w:hAnsi="Courier New" w:cs="Courier New"/>
                <w:szCs w:val="17"/>
              </w:rPr>
              <w:t xml:space="preserve">offset=&lt;number of items to skip&gt; </w:t>
            </w:r>
            <w:r w:rsidRPr="004A15BA">
              <w:rPr>
                <w:rFonts w:asciiTheme="minorBidi" w:eastAsia="Times New Roman" w:hAnsiTheme="minorBidi" w:cstheme="minorBidi"/>
                <w:szCs w:val="17"/>
              </w:rPr>
              <w:t xml:space="preserve">SHOULD be used, where limit is the number of items to be returned (page size), and skip the number of items to be skipped (offset). If no page size limit is specified, a default SHOULD be defined - global or per collection; the default offset MUST be zero “0”. For example, the following is a valid URL: </w:t>
            </w:r>
          </w:p>
          <w:p w14:paraId="18C54ACA" w14:textId="68B3EE9E" w:rsidR="009C46F6" w:rsidRPr="00663A9C" w:rsidRDefault="00092371" w:rsidP="009C46F6">
            <w:pPr>
              <w:spacing w:after="240"/>
              <w:rPr>
                <w:rFonts w:ascii="Arial" w:hAnsi="Arial" w:cs="Arial"/>
                <w:szCs w:val="17"/>
              </w:rPr>
            </w:pPr>
            <w:hyperlink r:id="rId139" w:history="1">
              <w:r w:rsidR="009C46F6" w:rsidRPr="004A15BA">
                <w:rPr>
                  <w:rStyle w:val="Hyperlink"/>
                  <w:rFonts w:asciiTheme="minorBidi" w:hAnsiTheme="minorBidi" w:cstheme="minorBidi"/>
                  <w:szCs w:val="17"/>
                </w:rPr>
                <w:t>https://wipo.int/api/v1</w:t>
              </w:r>
              <w:r w:rsidR="009C46F6" w:rsidRPr="004A15BA">
                <w:rPr>
                  <w:rStyle w:val="Hyperlink"/>
                  <w:rFonts w:asciiTheme="minorBidi" w:eastAsia="Times New Roman" w:hAnsiTheme="minorBidi" w:cstheme="minorBidi"/>
                  <w:szCs w:val="17"/>
                </w:rPr>
                <w:t>/patents?limit=10&amp;offset=20</w:t>
              </w:r>
            </w:hyperlink>
            <w:r w:rsidR="009C46F6" w:rsidRPr="00B67A3A">
              <w:rPr>
                <w:rFonts w:eastAsia="Times New Roman" w:cs="Arial"/>
                <w:szCs w:val="17"/>
              </w:rPr>
              <w:t xml:space="preserve"> </w:t>
            </w:r>
          </w:p>
        </w:tc>
        <w:tc>
          <w:tcPr>
            <w:tcW w:w="2515" w:type="dxa"/>
          </w:tcPr>
          <w:p w14:paraId="63D2EA24" w14:textId="77777777" w:rsidR="009C46F6" w:rsidRPr="000C3E67" w:rsidRDefault="009C46F6" w:rsidP="009C46F6">
            <w:pPr>
              <w:spacing w:after="240"/>
              <w:rPr>
                <w:rFonts w:asciiTheme="minorBidi" w:hAnsiTheme="minorBidi" w:cstheme="minorBidi"/>
                <w:szCs w:val="17"/>
              </w:rPr>
            </w:pPr>
            <w:r w:rsidRPr="000C3E67">
              <w:rPr>
                <w:rFonts w:asciiTheme="minorBidi" w:hAnsiTheme="minorBidi" w:cstheme="minorBidi"/>
                <w:szCs w:val="17"/>
              </w:rPr>
              <w:t>AAJ, AAX</w:t>
            </w:r>
          </w:p>
        </w:tc>
      </w:tr>
      <w:tr w:rsidR="009C46F6" w:rsidRPr="00B67A3A" w14:paraId="6F4F7396" w14:textId="77777777" w:rsidTr="00E3148C">
        <w:tc>
          <w:tcPr>
            <w:tcW w:w="1075" w:type="dxa"/>
          </w:tcPr>
          <w:p w14:paraId="5837314D" w14:textId="13F75538" w:rsidR="009C46F6" w:rsidRPr="000C3E67" w:rsidRDefault="009C46F6" w:rsidP="004A15BA">
            <w:pPr>
              <w:rPr>
                <w:rFonts w:asciiTheme="minorBidi" w:hAnsiTheme="minorBidi" w:cstheme="minorBidi"/>
                <w:szCs w:val="17"/>
              </w:rPr>
            </w:pPr>
            <w:r w:rsidRPr="000C3E67">
              <w:rPr>
                <w:rFonts w:asciiTheme="minorBidi" w:eastAsia="Times New Roman" w:hAnsiTheme="minorBidi" w:cstheme="minorBidi"/>
                <w:szCs w:val="17"/>
              </w:rPr>
              <w:t>[RSG-7</w:t>
            </w:r>
            <w:r w:rsidR="00074B71">
              <w:rPr>
                <w:rFonts w:asciiTheme="minorBidi" w:eastAsia="Times New Roman" w:hAnsiTheme="minorBidi" w:cstheme="minorBidi"/>
                <w:szCs w:val="17"/>
              </w:rPr>
              <w:t>3</w:t>
            </w:r>
            <w:r w:rsidRPr="000C3E67">
              <w:rPr>
                <w:rFonts w:asciiTheme="minorBidi" w:eastAsia="Times New Roman" w:hAnsiTheme="minorBidi" w:cstheme="minorBidi"/>
                <w:szCs w:val="17"/>
              </w:rPr>
              <w:t>]</w:t>
            </w:r>
          </w:p>
        </w:tc>
        <w:tc>
          <w:tcPr>
            <w:tcW w:w="5670" w:type="dxa"/>
          </w:tcPr>
          <w:p w14:paraId="586B4B43" w14:textId="77777777" w:rsidR="009C46F6" w:rsidRPr="004A15BA" w:rsidRDefault="009C46F6" w:rsidP="004A15BA">
            <w:pPr>
              <w:spacing w:before="100" w:beforeAutospacing="1"/>
              <w:rPr>
                <w:rFonts w:asciiTheme="minorBidi" w:eastAsia="Times New Roman" w:hAnsiTheme="minorBidi" w:cstheme="minorBidi"/>
                <w:szCs w:val="17"/>
              </w:rPr>
            </w:pPr>
            <w:r w:rsidRPr="004A15BA">
              <w:rPr>
                <w:rFonts w:asciiTheme="minorBidi" w:eastAsia="Times New Roman" w:hAnsiTheme="minorBidi" w:cstheme="minorBidi"/>
                <w:szCs w:val="17"/>
              </w:rPr>
              <w:t>The limit and the offset parameter values SHOULD be included in the response.</w:t>
            </w:r>
          </w:p>
        </w:tc>
        <w:tc>
          <w:tcPr>
            <w:tcW w:w="2515" w:type="dxa"/>
          </w:tcPr>
          <w:p w14:paraId="27331F96"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27E72CF9" w14:textId="77777777" w:rsidTr="00E3148C">
        <w:tc>
          <w:tcPr>
            <w:tcW w:w="1075" w:type="dxa"/>
          </w:tcPr>
          <w:p w14:paraId="5612473D" w14:textId="40F0D752" w:rsidR="009C46F6" w:rsidRPr="000C3E67" w:rsidRDefault="009C46F6" w:rsidP="004A15BA">
            <w:pPr>
              <w:rPr>
                <w:rFonts w:asciiTheme="minorBidi" w:hAnsiTheme="minorBidi" w:cstheme="minorBidi"/>
                <w:szCs w:val="17"/>
              </w:rPr>
            </w:pPr>
            <w:r w:rsidRPr="000C3E67">
              <w:rPr>
                <w:rFonts w:asciiTheme="minorBidi" w:eastAsia="Times New Roman" w:hAnsiTheme="minorBidi" w:cstheme="minorBidi"/>
                <w:szCs w:val="17"/>
              </w:rPr>
              <w:t>[RSG-7</w:t>
            </w:r>
            <w:r w:rsidR="00074B71">
              <w:rPr>
                <w:rFonts w:asciiTheme="minorBidi" w:eastAsia="Times New Roman" w:hAnsiTheme="minorBidi" w:cstheme="minorBidi"/>
                <w:szCs w:val="17"/>
              </w:rPr>
              <w:t>4</w:t>
            </w:r>
            <w:r w:rsidRPr="000C3E67">
              <w:rPr>
                <w:rFonts w:asciiTheme="minorBidi" w:eastAsia="Times New Roman" w:hAnsiTheme="minorBidi" w:cstheme="minorBidi"/>
                <w:szCs w:val="17"/>
              </w:rPr>
              <w:t>]</w:t>
            </w:r>
          </w:p>
        </w:tc>
        <w:tc>
          <w:tcPr>
            <w:tcW w:w="5670" w:type="dxa"/>
          </w:tcPr>
          <w:p w14:paraId="1643D1D8" w14:textId="77777777" w:rsidR="009C46F6" w:rsidRPr="004A15BA" w:rsidRDefault="009C46F6" w:rsidP="003309A9">
            <w:pPr>
              <w:spacing w:before="100" w:beforeAutospacing="1"/>
              <w:rPr>
                <w:rFonts w:asciiTheme="minorBidi" w:eastAsia="Times New Roman" w:hAnsiTheme="minorBidi" w:cstheme="minorBidi"/>
                <w:szCs w:val="17"/>
              </w:rPr>
            </w:pPr>
            <w:r w:rsidRPr="004A15BA">
              <w:rPr>
                <w:rFonts w:asciiTheme="minorBidi" w:eastAsia="Times New Roman" w:hAnsiTheme="minorBidi" w:cstheme="minorBidi"/>
                <w:szCs w:val="17"/>
              </w:rPr>
              <w:t xml:space="preserve">A Web API </w:t>
            </w:r>
            <w:r w:rsidR="003309A9">
              <w:rPr>
                <w:rFonts w:asciiTheme="minorBidi" w:eastAsia="Times New Roman" w:hAnsiTheme="minorBidi" w:cstheme="minorBidi"/>
                <w:szCs w:val="17"/>
              </w:rPr>
              <w:t>SHOULD</w:t>
            </w:r>
            <w:r w:rsidRPr="004A15BA">
              <w:rPr>
                <w:rFonts w:asciiTheme="minorBidi" w:eastAsia="Times New Roman" w:hAnsiTheme="minorBidi" w:cstheme="minorBidi"/>
                <w:szCs w:val="17"/>
              </w:rPr>
              <w:t xml:space="preserve"> support sorting.</w:t>
            </w:r>
          </w:p>
        </w:tc>
        <w:tc>
          <w:tcPr>
            <w:tcW w:w="2515" w:type="dxa"/>
          </w:tcPr>
          <w:p w14:paraId="42D60769"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w:t>
            </w:r>
            <w:r w:rsidR="003309A9">
              <w:rPr>
                <w:rFonts w:asciiTheme="minorBidi" w:hAnsiTheme="minorBidi" w:cstheme="minorBidi"/>
                <w:szCs w:val="17"/>
              </w:rPr>
              <w:t>AJ, AAX</w:t>
            </w:r>
          </w:p>
        </w:tc>
      </w:tr>
      <w:tr w:rsidR="009C46F6" w:rsidRPr="00B67A3A" w14:paraId="14523B79" w14:textId="77777777" w:rsidTr="00E3148C">
        <w:tc>
          <w:tcPr>
            <w:tcW w:w="1075" w:type="dxa"/>
          </w:tcPr>
          <w:p w14:paraId="6AB52086" w14:textId="2B95479D"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[RSG-7</w:t>
            </w:r>
            <w:r w:rsidR="00074B71">
              <w:rPr>
                <w:rFonts w:asciiTheme="minorBidi" w:hAnsiTheme="minorBidi" w:cstheme="minorBidi"/>
                <w:szCs w:val="17"/>
              </w:rPr>
              <w:t>5</w:t>
            </w:r>
            <w:r w:rsidRPr="000C3E67">
              <w:rPr>
                <w:rFonts w:asciiTheme="minorBidi" w:hAnsiTheme="minorBidi" w:cstheme="minorBidi"/>
                <w:szCs w:val="17"/>
              </w:rPr>
              <w:t>]</w:t>
            </w:r>
          </w:p>
        </w:tc>
        <w:tc>
          <w:tcPr>
            <w:tcW w:w="5670" w:type="dxa"/>
          </w:tcPr>
          <w:p w14:paraId="41ADAD3D" w14:textId="77777777" w:rsidR="009C46F6" w:rsidRPr="004A15BA" w:rsidRDefault="009C46F6" w:rsidP="004A15BA">
            <w:pPr>
              <w:spacing w:before="100" w:beforeAutospacing="1"/>
              <w:rPr>
                <w:rFonts w:asciiTheme="minorBidi" w:hAnsiTheme="minorBidi" w:cstheme="minorBidi"/>
                <w:szCs w:val="17"/>
              </w:rPr>
            </w:pPr>
            <w:r w:rsidRPr="004A15BA">
              <w:rPr>
                <w:rFonts w:asciiTheme="minorBidi" w:hAnsiTheme="minorBidi" w:cstheme="minorBidi"/>
                <w:szCs w:val="17"/>
              </w:rPr>
              <w:t xml:space="preserve">In order to specify a multi-attribute sorting criterion, a query parameter MUST be used. </w:t>
            </w:r>
            <w:r w:rsidRPr="004A15BA" w:rsidDel="00125866">
              <w:rPr>
                <w:rFonts w:asciiTheme="minorBidi" w:eastAsia="Times New Roman" w:hAnsiTheme="minorBidi" w:cstheme="minorBidi"/>
                <w:szCs w:val="17"/>
              </w:rPr>
              <w:t xml:space="preserve">The value of this parameter is a comma-separated list of sort keys and sort directions either ‘asc’ for ascending or ‘desc’ for descending MAY be appended to each sort key, separated by the colon ‘:’ character. </w:t>
            </w:r>
            <w:r w:rsidRPr="004A15BA" w:rsidDel="00125866">
              <w:rPr>
                <w:rFonts w:asciiTheme="minorBidi" w:hAnsiTheme="minorBidi" w:cstheme="minorBidi"/>
                <w:szCs w:val="17"/>
              </w:rPr>
              <w:t xml:space="preserve"> </w:t>
            </w:r>
            <w:r w:rsidRPr="004A15BA">
              <w:rPr>
                <w:rFonts w:asciiTheme="minorBidi" w:hAnsiTheme="minorBidi" w:cstheme="minorBidi"/>
                <w:szCs w:val="17"/>
              </w:rPr>
              <w:t xml:space="preserve">The default direction MUST be specified by the server in case that </w:t>
            </w:r>
            <w:r w:rsidRPr="004A15BA">
              <w:rPr>
                <w:rFonts w:asciiTheme="minorBidi" w:eastAsia="Times New Roman" w:hAnsiTheme="minorBidi" w:cstheme="minorBidi"/>
                <w:szCs w:val="17"/>
              </w:rPr>
              <w:t>a sort direction is not specified for a key</w:t>
            </w:r>
            <w:r w:rsidRPr="004A15BA">
              <w:rPr>
                <w:rFonts w:asciiTheme="minorBidi" w:hAnsiTheme="minorBidi" w:cstheme="minorBidi"/>
                <w:szCs w:val="17"/>
              </w:rPr>
              <w:t>.</w:t>
            </w:r>
          </w:p>
        </w:tc>
        <w:tc>
          <w:tcPr>
            <w:tcW w:w="2515" w:type="dxa"/>
          </w:tcPr>
          <w:p w14:paraId="3EDBE0F7"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3FE6C290" w14:textId="77777777" w:rsidTr="00E3148C">
        <w:tc>
          <w:tcPr>
            <w:tcW w:w="1075" w:type="dxa"/>
          </w:tcPr>
          <w:p w14:paraId="31C05F55" w14:textId="7C187CC6"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[RSG-7</w:t>
            </w:r>
            <w:r w:rsidR="00074B71">
              <w:rPr>
                <w:rFonts w:asciiTheme="minorBidi" w:hAnsiTheme="minorBidi" w:cstheme="minorBidi"/>
                <w:szCs w:val="17"/>
              </w:rPr>
              <w:t>6</w:t>
            </w:r>
            <w:r w:rsidRPr="000C3E67">
              <w:rPr>
                <w:rFonts w:asciiTheme="minorBidi" w:hAnsiTheme="minorBidi" w:cstheme="minorBidi"/>
                <w:szCs w:val="17"/>
              </w:rPr>
              <w:t>]</w:t>
            </w:r>
          </w:p>
        </w:tc>
        <w:tc>
          <w:tcPr>
            <w:tcW w:w="5670" w:type="dxa"/>
          </w:tcPr>
          <w:p w14:paraId="3C161992" w14:textId="77777777" w:rsidR="009C46F6" w:rsidRPr="004A15BA" w:rsidRDefault="009C46F6" w:rsidP="004A15BA">
            <w:pPr>
              <w:spacing w:before="100" w:beforeAutospacing="1"/>
              <w:rPr>
                <w:rFonts w:asciiTheme="minorBidi" w:hAnsiTheme="minorBidi" w:cstheme="minorBidi"/>
                <w:szCs w:val="17"/>
              </w:rPr>
            </w:pPr>
            <w:r w:rsidRPr="004A15BA">
              <w:rPr>
                <w:rFonts w:asciiTheme="minorBidi" w:hAnsiTheme="minorBidi" w:cstheme="minorBidi"/>
                <w:szCs w:val="17"/>
              </w:rPr>
              <w:t>A Web API SHOULD return the sorting criteria in the response.</w:t>
            </w:r>
          </w:p>
        </w:tc>
        <w:tc>
          <w:tcPr>
            <w:tcW w:w="2515" w:type="dxa"/>
          </w:tcPr>
          <w:p w14:paraId="36DFB9C6"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054F8AE9" w14:textId="77777777" w:rsidTr="00E3148C">
        <w:tc>
          <w:tcPr>
            <w:tcW w:w="1075" w:type="dxa"/>
          </w:tcPr>
          <w:p w14:paraId="12C2DBCB" w14:textId="79EA9AC9" w:rsidR="009C46F6" w:rsidRPr="000C3E67" w:rsidRDefault="009C46F6" w:rsidP="004A15BA">
            <w:pPr>
              <w:rPr>
                <w:rFonts w:asciiTheme="minorBidi" w:hAnsiTheme="minorBidi" w:cstheme="minorBidi"/>
                <w:szCs w:val="17"/>
              </w:rPr>
            </w:pPr>
            <w:r w:rsidRPr="000C3E67">
              <w:rPr>
                <w:rFonts w:asciiTheme="minorBidi" w:eastAsia="Times New Roman" w:hAnsiTheme="minorBidi" w:cstheme="minorBidi"/>
                <w:szCs w:val="17"/>
              </w:rPr>
              <w:t>[RSG-7</w:t>
            </w:r>
            <w:r w:rsidR="00074B71">
              <w:rPr>
                <w:rFonts w:asciiTheme="minorBidi" w:eastAsia="Times New Roman" w:hAnsiTheme="minorBidi" w:cstheme="minorBidi"/>
                <w:szCs w:val="17"/>
              </w:rPr>
              <w:t>7</w:t>
            </w:r>
            <w:r w:rsidRPr="000C3E67">
              <w:rPr>
                <w:rFonts w:asciiTheme="minorBidi" w:eastAsia="Times New Roman" w:hAnsiTheme="minorBidi" w:cstheme="minorBidi"/>
                <w:szCs w:val="17"/>
              </w:rPr>
              <w:t>]</w:t>
            </w:r>
          </w:p>
        </w:tc>
        <w:tc>
          <w:tcPr>
            <w:tcW w:w="5670" w:type="dxa"/>
          </w:tcPr>
          <w:p w14:paraId="5876A72D" w14:textId="77777777" w:rsidR="009C46F6" w:rsidRPr="004A15BA" w:rsidRDefault="009C46F6" w:rsidP="004A15BA">
            <w:pPr>
              <w:spacing w:before="100" w:beforeAutospacing="1"/>
              <w:rPr>
                <w:rFonts w:asciiTheme="minorBidi" w:eastAsia="Times New Roman" w:hAnsiTheme="minorBidi" w:cstheme="minorBidi"/>
                <w:szCs w:val="17"/>
              </w:rPr>
            </w:pPr>
            <w:r w:rsidRPr="004A15BA">
              <w:rPr>
                <w:rFonts w:asciiTheme="minorBidi" w:eastAsia="Times New Roman" w:hAnsiTheme="minorBidi" w:cstheme="minorBidi"/>
                <w:szCs w:val="17"/>
              </w:rPr>
              <w:t xml:space="preserve">A Web API MAY support expanding the body of returned content. The query parameter </w:t>
            </w:r>
            <w:r w:rsidRPr="006B28AF">
              <w:rPr>
                <w:rFonts w:ascii="Courier New" w:eastAsia="Times New Roman" w:hAnsi="Courier New" w:cs="Courier New"/>
                <w:szCs w:val="17"/>
              </w:rPr>
              <w:t>expand=&lt;comma-separated list of attributes names&gt;</w:t>
            </w:r>
            <w:r w:rsidRPr="004A15BA">
              <w:rPr>
                <w:rFonts w:asciiTheme="minorBidi" w:eastAsia="Times New Roman" w:hAnsiTheme="minorBidi" w:cstheme="minorBidi"/>
                <w:szCs w:val="17"/>
              </w:rPr>
              <w:t xml:space="preserve"> SHOULD be used. </w:t>
            </w:r>
          </w:p>
        </w:tc>
        <w:tc>
          <w:tcPr>
            <w:tcW w:w="2515" w:type="dxa"/>
          </w:tcPr>
          <w:p w14:paraId="5AF85E89"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7AF6CD4A" w14:textId="77777777" w:rsidTr="00E3148C">
        <w:tc>
          <w:tcPr>
            <w:tcW w:w="1075" w:type="dxa"/>
          </w:tcPr>
          <w:p w14:paraId="5790B7A7" w14:textId="51133C71" w:rsidR="009C46F6" w:rsidRPr="000C3E67" w:rsidRDefault="00F026F3" w:rsidP="004A15BA">
            <w:pPr>
              <w:rPr>
                <w:rFonts w:asciiTheme="minorBidi" w:eastAsia="Times New Roman" w:hAnsiTheme="minorBidi" w:cstheme="minorBidi"/>
                <w:szCs w:val="17"/>
              </w:rPr>
            </w:pPr>
            <w:r>
              <w:rPr>
                <w:rFonts w:asciiTheme="minorBidi" w:eastAsia="Times New Roman" w:hAnsiTheme="minorBidi" w:cstheme="minorBidi"/>
                <w:szCs w:val="17"/>
              </w:rPr>
              <w:t>[RSG-78</w:t>
            </w:r>
            <w:r w:rsidR="009C46F6" w:rsidRPr="000C3E67">
              <w:rPr>
                <w:rFonts w:asciiTheme="minorBidi" w:eastAsia="Times New Roman" w:hAnsiTheme="minorBidi" w:cstheme="minorBidi"/>
                <w:szCs w:val="17"/>
              </w:rPr>
              <w:t>]</w:t>
            </w:r>
          </w:p>
        </w:tc>
        <w:tc>
          <w:tcPr>
            <w:tcW w:w="5670" w:type="dxa"/>
          </w:tcPr>
          <w:p w14:paraId="65E2658C" w14:textId="77777777" w:rsidR="009C46F6" w:rsidRPr="00663A9C" w:rsidRDefault="009C46F6" w:rsidP="004A15BA">
            <w:pPr>
              <w:spacing w:before="100" w:beforeAutospacing="1"/>
              <w:rPr>
                <w:rFonts w:ascii="Arial" w:eastAsia="Times New Roman" w:hAnsi="Arial" w:cs="Arial"/>
                <w:szCs w:val="17"/>
              </w:rPr>
            </w:pPr>
            <w:r w:rsidRPr="006B28AF">
              <w:rPr>
                <w:rFonts w:asciiTheme="minorBidi" w:eastAsia="Times New Roman" w:hAnsiTheme="minorBidi" w:cstheme="minorBidi"/>
                <w:szCs w:val="17"/>
              </w:rPr>
              <w:t>A query parameter SHOULD be used instead of URL paths in case that a Web API supports projection following the format:</w:t>
            </w:r>
            <w:r w:rsidRPr="00B67A3A">
              <w:rPr>
                <w:rFonts w:eastAsia="Times New Roman" w:cs="Arial"/>
                <w:szCs w:val="17"/>
              </w:rPr>
              <w:t xml:space="preserve"> </w:t>
            </w:r>
            <w:r w:rsidRPr="006B28AF">
              <w:rPr>
                <w:rFonts w:ascii="Courier New" w:eastAsia="Times New Roman" w:hAnsi="Courier New" w:cs="Courier New"/>
                <w:szCs w:val="17"/>
              </w:rPr>
              <w:t>“fields=”&lt;comma-separated list of attribute names&gt;</w:t>
            </w:r>
            <w:r w:rsidRPr="00B67A3A">
              <w:rPr>
                <w:rFonts w:eastAsia="Times New Roman" w:cs="Arial"/>
                <w:szCs w:val="17"/>
              </w:rPr>
              <w:t>.</w:t>
            </w:r>
          </w:p>
        </w:tc>
        <w:tc>
          <w:tcPr>
            <w:tcW w:w="2515" w:type="dxa"/>
          </w:tcPr>
          <w:p w14:paraId="395E8A92"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753B006B" w14:textId="77777777" w:rsidTr="00E3148C">
        <w:tc>
          <w:tcPr>
            <w:tcW w:w="1075" w:type="dxa"/>
          </w:tcPr>
          <w:p w14:paraId="692E904F" w14:textId="0EEE76F3" w:rsidR="009C46F6" w:rsidRPr="000C3E67" w:rsidRDefault="00F026F3" w:rsidP="004A15BA">
            <w:pPr>
              <w:rPr>
                <w:rFonts w:asciiTheme="minorBidi" w:hAnsiTheme="minorBidi" w:cstheme="minorBidi"/>
                <w:szCs w:val="17"/>
              </w:rPr>
            </w:pPr>
            <w:r>
              <w:rPr>
                <w:rFonts w:asciiTheme="minorBidi" w:eastAsia="Times New Roman" w:hAnsiTheme="minorBidi" w:cstheme="minorBidi"/>
                <w:szCs w:val="17"/>
              </w:rPr>
              <w:t>[RSG-79</w:t>
            </w:r>
            <w:r w:rsidR="009C46F6" w:rsidRPr="000C3E67">
              <w:rPr>
                <w:rFonts w:asciiTheme="minorBidi" w:eastAsia="Times New Roman" w:hAnsiTheme="minorBidi" w:cstheme="minorBidi"/>
                <w:szCs w:val="17"/>
              </w:rPr>
              <w:t>]</w:t>
            </w:r>
          </w:p>
        </w:tc>
        <w:tc>
          <w:tcPr>
            <w:tcW w:w="5670" w:type="dxa"/>
          </w:tcPr>
          <w:p w14:paraId="3A630D6D" w14:textId="77777777" w:rsidR="009C46F6" w:rsidRPr="006B28AF" w:rsidRDefault="009C46F6" w:rsidP="004A15BA">
            <w:pPr>
              <w:spacing w:before="100" w:beforeAutospacing="1"/>
              <w:rPr>
                <w:rFonts w:asciiTheme="minorBidi" w:eastAsia="Times New Roman" w:hAnsiTheme="minorBidi" w:cstheme="minorBidi"/>
                <w:szCs w:val="17"/>
              </w:rPr>
            </w:pPr>
            <w:r w:rsidRPr="006B28AF">
              <w:rPr>
                <w:rFonts w:asciiTheme="minorBidi" w:eastAsia="Times New Roman" w:hAnsiTheme="minorBidi" w:cstheme="minorBidi"/>
                <w:szCs w:val="17"/>
              </w:rPr>
              <w:t xml:space="preserve">A Web API MUST support returning the number of items in a collection. </w:t>
            </w:r>
          </w:p>
        </w:tc>
        <w:tc>
          <w:tcPr>
            <w:tcW w:w="2515" w:type="dxa"/>
          </w:tcPr>
          <w:p w14:paraId="0506E991"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41943029" w14:textId="77777777" w:rsidTr="00E3148C">
        <w:tc>
          <w:tcPr>
            <w:tcW w:w="1075" w:type="dxa"/>
          </w:tcPr>
          <w:p w14:paraId="738BF12B" w14:textId="6F37EC46" w:rsidR="009C46F6" w:rsidRPr="000C3E67" w:rsidRDefault="00F026F3" w:rsidP="004A15BA">
            <w:pPr>
              <w:rPr>
                <w:rFonts w:asciiTheme="minorBidi" w:hAnsiTheme="minorBidi" w:cstheme="minorBidi"/>
                <w:szCs w:val="17"/>
              </w:rPr>
            </w:pPr>
            <w:r>
              <w:rPr>
                <w:rFonts w:asciiTheme="minorBidi" w:eastAsia="Times New Roman" w:hAnsiTheme="minorBidi" w:cstheme="minorBidi"/>
                <w:szCs w:val="17"/>
              </w:rPr>
              <w:t>[RSG-80</w:t>
            </w:r>
            <w:r w:rsidR="009C46F6" w:rsidRPr="000C3E67">
              <w:rPr>
                <w:rFonts w:asciiTheme="minorBidi" w:eastAsia="Times New Roman" w:hAnsiTheme="minorBidi" w:cstheme="minorBidi"/>
                <w:szCs w:val="17"/>
              </w:rPr>
              <w:t>]</w:t>
            </w:r>
          </w:p>
        </w:tc>
        <w:tc>
          <w:tcPr>
            <w:tcW w:w="5670" w:type="dxa"/>
          </w:tcPr>
          <w:p w14:paraId="5AAFF8D4" w14:textId="77777777" w:rsidR="009C46F6" w:rsidRPr="006B28AF" w:rsidRDefault="009C46F6" w:rsidP="004A15BA">
            <w:pPr>
              <w:spacing w:before="100" w:beforeAutospacing="1"/>
              <w:rPr>
                <w:rFonts w:asciiTheme="minorBidi" w:eastAsia="Times New Roman" w:hAnsiTheme="minorBidi" w:cstheme="minorBidi"/>
                <w:szCs w:val="17"/>
              </w:rPr>
            </w:pPr>
            <w:r w:rsidRPr="006B28AF">
              <w:rPr>
                <w:rFonts w:asciiTheme="minorBidi" w:eastAsia="Times New Roman" w:hAnsiTheme="minorBidi" w:cstheme="minorBidi"/>
                <w:szCs w:val="17"/>
              </w:rPr>
              <w:t xml:space="preserve">A query parameter MUST be used to support returning the number of items in a collection. </w:t>
            </w:r>
          </w:p>
        </w:tc>
        <w:tc>
          <w:tcPr>
            <w:tcW w:w="2515" w:type="dxa"/>
          </w:tcPr>
          <w:p w14:paraId="2BE9C0BF"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5F979179" w14:textId="77777777" w:rsidTr="00E3148C">
        <w:trPr>
          <w:trHeight w:val="418"/>
        </w:trPr>
        <w:tc>
          <w:tcPr>
            <w:tcW w:w="1075" w:type="dxa"/>
          </w:tcPr>
          <w:p w14:paraId="6D086763" w14:textId="47E68BDB" w:rsidR="009C46F6" w:rsidRPr="000C3E67" w:rsidRDefault="00F026F3" w:rsidP="004A15BA">
            <w:pPr>
              <w:rPr>
                <w:rFonts w:asciiTheme="minorBidi" w:hAnsiTheme="minorBidi" w:cstheme="minorBidi"/>
                <w:szCs w:val="17"/>
              </w:rPr>
            </w:pPr>
            <w:r>
              <w:rPr>
                <w:rFonts w:asciiTheme="minorBidi" w:eastAsia="Times New Roman" w:hAnsiTheme="minorBidi" w:cstheme="minorBidi"/>
                <w:szCs w:val="17"/>
              </w:rPr>
              <w:t>[RSG-81</w:t>
            </w:r>
            <w:r w:rsidR="009C46F6" w:rsidRPr="000C3E67">
              <w:rPr>
                <w:rFonts w:asciiTheme="minorBidi" w:eastAsia="Times New Roman" w:hAnsiTheme="minorBidi" w:cstheme="minorBidi"/>
                <w:szCs w:val="17"/>
              </w:rPr>
              <w:t>]</w:t>
            </w:r>
          </w:p>
        </w:tc>
        <w:tc>
          <w:tcPr>
            <w:tcW w:w="5670" w:type="dxa"/>
          </w:tcPr>
          <w:p w14:paraId="767340A4" w14:textId="77777777" w:rsidR="009C46F6" w:rsidRPr="006B28AF" w:rsidRDefault="009C46F6" w:rsidP="006B28AF">
            <w:pPr>
              <w:spacing w:before="100" w:beforeAutospacing="1"/>
              <w:rPr>
                <w:rFonts w:asciiTheme="minorBidi" w:eastAsia="Times New Roman" w:hAnsiTheme="minorBidi" w:cstheme="minorBidi"/>
                <w:szCs w:val="17"/>
              </w:rPr>
            </w:pPr>
            <w:r w:rsidRPr="006B28AF">
              <w:rPr>
                <w:rFonts w:asciiTheme="minorBidi" w:eastAsia="Times New Roman" w:hAnsiTheme="minorBidi" w:cstheme="minorBidi"/>
                <w:szCs w:val="17"/>
              </w:rPr>
              <w:t>The query parameter count SHOULD be used to return the number of items in a collection.</w:t>
            </w:r>
          </w:p>
        </w:tc>
        <w:tc>
          <w:tcPr>
            <w:tcW w:w="2515" w:type="dxa"/>
          </w:tcPr>
          <w:p w14:paraId="3E83C133"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2A6DEBBC" w14:textId="77777777" w:rsidTr="00E3148C">
        <w:tc>
          <w:tcPr>
            <w:tcW w:w="1075" w:type="dxa"/>
          </w:tcPr>
          <w:p w14:paraId="54B4C7E4" w14:textId="00EB89BD" w:rsidR="009C46F6" w:rsidRPr="000C3E67" w:rsidRDefault="00F026F3" w:rsidP="004A15BA">
            <w:pPr>
              <w:rPr>
                <w:rFonts w:asciiTheme="minorBidi" w:hAnsiTheme="minorBidi" w:cstheme="minorBidi"/>
                <w:szCs w:val="17"/>
              </w:rPr>
            </w:pPr>
            <w:r>
              <w:rPr>
                <w:rFonts w:asciiTheme="minorBidi" w:eastAsia="Times New Roman" w:hAnsiTheme="minorBidi" w:cstheme="minorBidi"/>
                <w:szCs w:val="17"/>
              </w:rPr>
              <w:t>[RSG-82</w:t>
            </w:r>
            <w:r w:rsidR="009C46F6" w:rsidRPr="000C3E67">
              <w:rPr>
                <w:rFonts w:asciiTheme="minorBidi" w:eastAsia="Times New Roman" w:hAnsiTheme="minorBidi" w:cstheme="minorBidi"/>
                <w:szCs w:val="17"/>
              </w:rPr>
              <w:t>]</w:t>
            </w:r>
          </w:p>
        </w:tc>
        <w:tc>
          <w:tcPr>
            <w:tcW w:w="5670" w:type="dxa"/>
          </w:tcPr>
          <w:p w14:paraId="3665561D" w14:textId="77777777" w:rsidR="009C46F6" w:rsidRPr="006B28AF" w:rsidRDefault="009C46F6" w:rsidP="004A15BA">
            <w:pPr>
              <w:spacing w:before="100" w:beforeAutospacing="1"/>
              <w:rPr>
                <w:rFonts w:asciiTheme="minorBidi" w:eastAsia="Times New Roman" w:hAnsiTheme="minorBidi" w:cstheme="minorBidi"/>
                <w:szCs w:val="17"/>
              </w:rPr>
            </w:pPr>
            <w:r w:rsidRPr="006B28AF">
              <w:rPr>
                <w:rFonts w:asciiTheme="minorBidi" w:eastAsia="Times New Roman" w:hAnsiTheme="minorBidi" w:cstheme="minorBidi"/>
                <w:szCs w:val="17"/>
              </w:rPr>
              <w:t xml:space="preserve">A Web API MAY support returning the number of items in a collection inline, i.e. as the part of the response that contains the collection itself. A query parameter MUST be used. </w:t>
            </w:r>
          </w:p>
        </w:tc>
        <w:tc>
          <w:tcPr>
            <w:tcW w:w="2515" w:type="dxa"/>
          </w:tcPr>
          <w:p w14:paraId="68A559AB"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4D424D3A" w14:textId="77777777" w:rsidTr="00E3148C">
        <w:tc>
          <w:tcPr>
            <w:tcW w:w="1075" w:type="dxa"/>
          </w:tcPr>
          <w:p w14:paraId="55F95360" w14:textId="66685C99" w:rsidR="009C46F6" w:rsidRPr="000C3E67" w:rsidRDefault="00F026F3" w:rsidP="004A15BA">
            <w:pPr>
              <w:rPr>
                <w:rFonts w:asciiTheme="minorBidi" w:hAnsiTheme="minorBidi" w:cstheme="minorBidi"/>
                <w:szCs w:val="17"/>
              </w:rPr>
            </w:pPr>
            <w:r>
              <w:rPr>
                <w:rFonts w:asciiTheme="minorBidi" w:eastAsia="Times New Roman" w:hAnsiTheme="minorBidi" w:cstheme="minorBidi"/>
                <w:szCs w:val="17"/>
              </w:rPr>
              <w:t>[RSG-83</w:t>
            </w:r>
            <w:r w:rsidR="009C46F6" w:rsidRPr="000C3E67">
              <w:rPr>
                <w:rFonts w:asciiTheme="minorBidi" w:eastAsia="Times New Roman" w:hAnsiTheme="minorBidi" w:cstheme="minorBidi"/>
                <w:szCs w:val="17"/>
              </w:rPr>
              <w:t>]</w:t>
            </w:r>
          </w:p>
        </w:tc>
        <w:tc>
          <w:tcPr>
            <w:tcW w:w="5670" w:type="dxa"/>
          </w:tcPr>
          <w:p w14:paraId="59008009" w14:textId="77777777" w:rsidR="009C46F6" w:rsidRPr="00663A9C" w:rsidRDefault="009C46F6" w:rsidP="004A15BA">
            <w:pPr>
              <w:spacing w:before="100" w:beforeAutospacing="1"/>
              <w:rPr>
                <w:rFonts w:ascii="Arial" w:eastAsia="Times New Roman" w:hAnsi="Arial" w:cs="Arial"/>
                <w:szCs w:val="17"/>
              </w:rPr>
            </w:pPr>
            <w:r w:rsidRPr="006B28AF">
              <w:rPr>
                <w:rFonts w:asciiTheme="minorBidi" w:eastAsia="Times New Roman" w:hAnsiTheme="minorBidi" w:cstheme="minorBidi"/>
                <w:szCs w:val="17"/>
              </w:rPr>
              <w:t>The query parameter</w:t>
            </w:r>
            <w:r w:rsidRPr="00B67A3A">
              <w:rPr>
                <w:rFonts w:eastAsia="Times New Roman" w:cs="Arial"/>
                <w:szCs w:val="17"/>
              </w:rPr>
              <w:t xml:space="preserve"> </w:t>
            </w:r>
            <w:r w:rsidRPr="006B28AF">
              <w:rPr>
                <w:rFonts w:ascii="Courier New" w:eastAsia="Times New Roman" w:hAnsi="Courier New" w:cs="Courier New"/>
                <w:szCs w:val="17"/>
              </w:rPr>
              <w:t>count=true</w:t>
            </w:r>
            <w:r w:rsidRPr="00B67A3A">
              <w:rPr>
                <w:rFonts w:eastAsia="Times New Roman" w:cs="Arial"/>
                <w:szCs w:val="17"/>
              </w:rPr>
              <w:t xml:space="preserve"> </w:t>
            </w:r>
            <w:r w:rsidRPr="006B28AF">
              <w:rPr>
                <w:rFonts w:asciiTheme="minorBidi" w:eastAsia="Times New Roman" w:hAnsiTheme="minorBidi" w:cstheme="minorBidi"/>
                <w:szCs w:val="17"/>
              </w:rPr>
              <w:t>SHOULD be used. If not specified, count should be set by default to false.</w:t>
            </w:r>
          </w:p>
        </w:tc>
        <w:tc>
          <w:tcPr>
            <w:tcW w:w="2515" w:type="dxa"/>
          </w:tcPr>
          <w:p w14:paraId="033CC445"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4B092BEF" w14:textId="77777777" w:rsidTr="00E3148C">
        <w:tc>
          <w:tcPr>
            <w:tcW w:w="1075" w:type="dxa"/>
          </w:tcPr>
          <w:p w14:paraId="039992D4" w14:textId="4EF08DE6" w:rsidR="009C46F6" w:rsidRPr="000C3E67" w:rsidRDefault="00F026F3" w:rsidP="004A15BA">
            <w:pPr>
              <w:rPr>
                <w:rFonts w:asciiTheme="minorBidi" w:hAnsiTheme="minorBidi" w:cstheme="minorBidi"/>
                <w:szCs w:val="17"/>
              </w:rPr>
            </w:pPr>
            <w:r>
              <w:rPr>
                <w:rFonts w:asciiTheme="minorBidi" w:hAnsiTheme="minorBidi" w:cstheme="minorBidi"/>
                <w:szCs w:val="17"/>
              </w:rPr>
              <w:t>[RSG-84</w:t>
            </w:r>
            <w:r w:rsidR="009C46F6" w:rsidRPr="000C3E67">
              <w:rPr>
                <w:rFonts w:asciiTheme="minorBidi" w:hAnsiTheme="minorBidi" w:cstheme="minorBidi"/>
                <w:szCs w:val="17"/>
              </w:rPr>
              <w:t>]</w:t>
            </w:r>
          </w:p>
        </w:tc>
        <w:tc>
          <w:tcPr>
            <w:tcW w:w="5670" w:type="dxa"/>
          </w:tcPr>
          <w:p w14:paraId="35A27096" w14:textId="77777777" w:rsidR="009C46F6" w:rsidRPr="006B28AF" w:rsidRDefault="009C46F6" w:rsidP="004A15BA">
            <w:pPr>
              <w:pStyle w:val="NormalWeb"/>
              <w:spacing w:after="0" w:afterAutospacing="0"/>
              <w:rPr>
                <w:rFonts w:asciiTheme="minorBidi" w:hAnsiTheme="minorBidi" w:cstheme="minorBidi"/>
                <w:szCs w:val="17"/>
              </w:rPr>
            </w:pPr>
            <w:r w:rsidRPr="006B28AF">
              <w:rPr>
                <w:rFonts w:asciiTheme="minorBidi" w:hAnsiTheme="minorBidi" w:cstheme="minorBidi"/>
                <w:szCs w:val="17"/>
              </w:rPr>
              <w:t xml:space="preserve">If a </w:t>
            </w:r>
            <w:r w:rsidRPr="006B28AF">
              <w:rPr>
                <w:rFonts w:asciiTheme="minorBidi" w:eastAsia="Times New Roman" w:hAnsiTheme="minorBidi" w:cstheme="minorBidi"/>
                <w:szCs w:val="17"/>
              </w:rPr>
              <w:t>Web</w:t>
            </w:r>
            <w:r w:rsidRPr="006B28AF">
              <w:rPr>
                <w:rFonts w:asciiTheme="minorBidi" w:hAnsiTheme="minorBidi" w:cstheme="minorBidi"/>
                <w:szCs w:val="17"/>
              </w:rPr>
              <w:t xml:space="preserve"> API supports pagination, it SHOULD support returning inline in the response the number of the collection (i.e. the total number of items of the collection).</w:t>
            </w:r>
          </w:p>
        </w:tc>
        <w:tc>
          <w:tcPr>
            <w:tcW w:w="2515" w:type="dxa"/>
          </w:tcPr>
          <w:p w14:paraId="33C5EC5B"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3DCEC1B6" w14:textId="77777777" w:rsidTr="00E3148C">
        <w:tc>
          <w:tcPr>
            <w:tcW w:w="1075" w:type="dxa"/>
          </w:tcPr>
          <w:p w14:paraId="39E7579A" w14:textId="66F77E49" w:rsidR="009C46F6" w:rsidRPr="000C3E67" w:rsidRDefault="00F026F3" w:rsidP="004A15BA">
            <w:pPr>
              <w:rPr>
                <w:rFonts w:asciiTheme="minorBidi" w:hAnsiTheme="minorBidi" w:cstheme="minorBidi"/>
                <w:szCs w:val="17"/>
              </w:rPr>
            </w:pPr>
            <w:r>
              <w:rPr>
                <w:rFonts w:asciiTheme="minorBidi" w:eastAsia="Times New Roman" w:hAnsiTheme="minorBidi" w:cstheme="minorBidi"/>
                <w:szCs w:val="17"/>
              </w:rPr>
              <w:t>[RSG-85</w:t>
            </w:r>
            <w:r w:rsidR="009C46F6" w:rsidRPr="000C3E67">
              <w:rPr>
                <w:rFonts w:asciiTheme="minorBidi" w:eastAsia="Times New Roman" w:hAnsiTheme="minorBidi" w:cstheme="minorBidi"/>
                <w:szCs w:val="17"/>
              </w:rPr>
              <w:t>]</w:t>
            </w:r>
          </w:p>
        </w:tc>
        <w:tc>
          <w:tcPr>
            <w:tcW w:w="5670" w:type="dxa"/>
          </w:tcPr>
          <w:p w14:paraId="7B18785F" w14:textId="77777777" w:rsidR="009C46F6" w:rsidRPr="006B28AF" w:rsidRDefault="009C46F6" w:rsidP="0064711C">
            <w:pPr>
              <w:spacing w:before="100" w:beforeAutospacing="1"/>
              <w:rPr>
                <w:rFonts w:asciiTheme="minorBidi" w:eastAsia="Times New Roman" w:hAnsiTheme="minorBidi" w:cstheme="minorBidi"/>
                <w:szCs w:val="17"/>
              </w:rPr>
            </w:pPr>
            <w:r w:rsidRPr="006B28AF">
              <w:rPr>
                <w:rFonts w:asciiTheme="minorBidi" w:eastAsia="Times New Roman" w:hAnsiTheme="minorBidi" w:cstheme="minorBidi"/>
                <w:szCs w:val="17"/>
              </w:rPr>
              <w:t>When a Web API supports complex search expressions</w:t>
            </w:r>
            <w:r w:rsidR="0064711C">
              <w:rPr>
                <w:rFonts w:asciiTheme="minorBidi" w:eastAsia="Times New Roman" w:hAnsiTheme="minorBidi" w:cstheme="minorBidi"/>
                <w:szCs w:val="17"/>
              </w:rPr>
              <w:t>,</w:t>
            </w:r>
            <w:r w:rsidRPr="006B28AF">
              <w:rPr>
                <w:rFonts w:asciiTheme="minorBidi" w:eastAsia="Times New Roman" w:hAnsiTheme="minorBidi" w:cstheme="minorBidi"/>
                <w:szCs w:val="17"/>
              </w:rPr>
              <w:t xml:space="preserve"> a query language SHOULD be specified, such as CQL. </w:t>
            </w:r>
          </w:p>
        </w:tc>
        <w:tc>
          <w:tcPr>
            <w:tcW w:w="2515" w:type="dxa"/>
          </w:tcPr>
          <w:p w14:paraId="74CED503"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1BF5799F" w14:textId="77777777" w:rsidTr="00E3148C">
        <w:tc>
          <w:tcPr>
            <w:tcW w:w="1075" w:type="dxa"/>
          </w:tcPr>
          <w:p w14:paraId="3FEA3311" w14:textId="1DAD4DA4" w:rsidR="009C46F6" w:rsidRPr="000C3E67" w:rsidRDefault="00F026F3" w:rsidP="004A15BA">
            <w:pPr>
              <w:rPr>
                <w:rFonts w:asciiTheme="minorBidi" w:hAnsiTheme="minorBidi" w:cstheme="minorBidi"/>
                <w:szCs w:val="17"/>
              </w:rPr>
            </w:pPr>
            <w:r>
              <w:rPr>
                <w:rFonts w:asciiTheme="minorBidi" w:eastAsia="Times New Roman" w:hAnsiTheme="minorBidi" w:cstheme="minorBidi"/>
                <w:szCs w:val="17"/>
              </w:rPr>
              <w:t>[RSG-86</w:t>
            </w:r>
            <w:r w:rsidR="009C46F6" w:rsidRPr="000C3E67">
              <w:rPr>
                <w:rFonts w:asciiTheme="minorBidi" w:eastAsia="Times New Roman" w:hAnsiTheme="minorBidi" w:cstheme="minorBidi"/>
                <w:szCs w:val="17"/>
              </w:rPr>
              <w:t>]</w:t>
            </w:r>
          </w:p>
        </w:tc>
        <w:tc>
          <w:tcPr>
            <w:tcW w:w="5670" w:type="dxa"/>
          </w:tcPr>
          <w:p w14:paraId="16B5E5C0" w14:textId="77777777" w:rsidR="009C46F6" w:rsidRPr="006B28AF" w:rsidRDefault="009C46F6" w:rsidP="004A15BA">
            <w:pPr>
              <w:spacing w:before="100" w:beforeAutospacing="1"/>
              <w:rPr>
                <w:rFonts w:asciiTheme="minorBidi" w:eastAsia="Times New Roman" w:hAnsiTheme="minorBidi" w:cstheme="minorBidi"/>
                <w:szCs w:val="17"/>
              </w:rPr>
            </w:pPr>
            <w:r w:rsidRPr="006B28AF">
              <w:rPr>
                <w:rFonts w:asciiTheme="minorBidi" w:eastAsia="Times New Roman" w:hAnsiTheme="minorBidi" w:cstheme="minorBidi"/>
                <w:szCs w:val="17"/>
              </w:rPr>
              <w:t xml:space="preserve">A Service Contract MUST specify the grammar supported (such as fields, functions, keywords, and operators). </w:t>
            </w:r>
          </w:p>
        </w:tc>
        <w:tc>
          <w:tcPr>
            <w:tcW w:w="2515" w:type="dxa"/>
          </w:tcPr>
          <w:p w14:paraId="5B3BB0AB"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64619EA7" w14:textId="77777777" w:rsidTr="00E3148C">
        <w:tc>
          <w:tcPr>
            <w:tcW w:w="1075" w:type="dxa"/>
          </w:tcPr>
          <w:p w14:paraId="33479903" w14:textId="3F68792B" w:rsidR="009C46F6" w:rsidRPr="000C3E67" w:rsidRDefault="00F026F3" w:rsidP="004A15BA">
            <w:pPr>
              <w:rPr>
                <w:rFonts w:asciiTheme="minorBidi" w:hAnsiTheme="minorBidi" w:cstheme="minorBidi"/>
                <w:szCs w:val="17"/>
              </w:rPr>
            </w:pPr>
            <w:r>
              <w:rPr>
                <w:rFonts w:asciiTheme="minorBidi" w:eastAsia="Times New Roman" w:hAnsiTheme="minorBidi" w:cstheme="minorBidi"/>
                <w:szCs w:val="17"/>
              </w:rPr>
              <w:t>[RSG-87</w:t>
            </w:r>
            <w:r w:rsidR="009C46F6" w:rsidRPr="000C3E67">
              <w:rPr>
                <w:rFonts w:asciiTheme="minorBidi" w:eastAsia="Times New Roman" w:hAnsiTheme="minorBidi" w:cstheme="minorBidi"/>
                <w:szCs w:val="17"/>
              </w:rPr>
              <w:t>]</w:t>
            </w:r>
          </w:p>
        </w:tc>
        <w:tc>
          <w:tcPr>
            <w:tcW w:w="5670" w:type="dxa"/>
          </w:tcPr>
          <w:p w14:paraId="5CC5D02B" w14:textId="77777777" w:rsidR="009C46F6" w:rsidRPr="006B28AF" w:rsidRDefault="009C46F6" w:rsidP="004A15BA">
            <w:pPr>
              <w:spacing w:before="100" w:beforeAutospacing="1"/>
              <w:rPr>
                <w:rFonts w:asciiTheme="minorBidi" w:eastAsia="Times New Roman" w:hAnsiTheme="minorBidi" w:cstheme="minorBidi"/>
                <w:szCs w:val="17"/>
              </w:rPr>
            </w:pPr>
            <w:r w:rsidRPr="006B28AF">
              <w:rPr>
                <w:rFonts w:asciiTheme="minorBidi" w:eastAsia="Times New Roman" w:hAnsiTheme="minorBidi" w:cstheme="minorBidi"/>
                <w:szCs w:val="17"/>
              </w:rPr>
              <w:t>The query parameter “q” MUST be used.</w:t>
            </w:r>
          </w:p>
        </w:tc>
        <w:tc>
          <w:tcPr>
            <w:tcW w:w="2515" w:type="dxa"/>
          </w:tcPr>
          <w:p w14:paraId="2BCFF7C9"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192793E2" w14:textId="77777777" w:rsidTr="00E3148C">
        <w:tc>
          <w:tcPr>
            <w:tcW w:w="1075" w:type="dxa"/>
          </w:tcPr>
          <w:p w14:paraId="10105532" w14:textId="40E97FF3" w:rsidR="009C46F6" w:rsidRPr="000C3E67" w:rsidRDefault="00D04894" w:rsidP="004A15BA">
            <w:pPr>
              <w:rPr>
                <w:rFonts w:asciiTheme="minorBidi" w:hAnsiTheme="minorBidi" w:cstheme="minorBidi"/>
                <w:szCs w:val="17"/>
              </w:rPr>
            </w:pPr>
            <w:r>
              <w:rPr>
                <w:rFonts w:asciiTheme="minorBidi" w:eastAsia="Times New Roman" w:hAnsiTheme="minorBidi" w:cstheme="minorBidi"/>
                <w:szCs w:val="17"/>
              </w:rPr>
              <w:t>[RSG-88</w:t>
            </w:r>
            <w:r w:rsidR="009C46F6" w:rsidRPr="000C3E67">
              <w:rPr>
                <w:rFonts w:asciiTheme="minorBidi" w:eastAsia="Times New Roman" w:hAnsiTheme="minorBidi" w:cstheme="minorBidi"/>
                <w:szCs w:val="17"/>
              </w:rPr>
              <w:t>] </w:t>
            </w:r>
          </w:p>
        </w:tc>
        <w:tc>
          <w:tcPr>
            <w:tcW w:w="5670" w:type="dxa"/>
          </w:tcPr>
          <w:p w14:paraId="5DA1218D" w14:textId="77777777" w:rsidR="009C46F6" w:rsidRPr="006B28AF" w:rsidRDefault="009C46F6" w:rsidP="004A15BA">
            <w:pPr>
              <w:spacing w:before="100" w:beforeAutospacing="1"/>
              <w:rPr>
                <w:rFonts w:asciiTheme="minorBidi" w:eastAsia="Times New Roman" w:hAnsiTheme="minorBidi" w:cstheme="minorBidi"/>
                <w:szCs w:val="17"/>
              </w:rPr>
            </w:pPr>
            <w:r w:rsidRPr="006B28AF">
              <w:rPr>
                <w:rFonts w:asciiTheme="minorBidi" w:eastAsia="Times New Roman" w:hAnsiTheme="minorBidi" w:cstheme="minorBidi"/>
                <w:szCs w:val="17"/>
              </w:rPr>
              <w:t>On the protocol level, a Web API MUST return an appropriate HTTP status code selected from the list of standard HTTP Status Codes. </w:t>
            </w:r>
          </w:p>
        </w:tc>
        <w:tc>
          <w:tcPr>
            <w:tcW w:w="2515" w:type="dxa"/>
          </w:tcPr>
          <w:p w14:paraId="0990F585"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3C087900" w14:textId="77777777" w:rsidTr="00E3148C">
        <w:tc>
          <w:tcPr>
            <w:tcW w:w="1075" w:type="dxa"/>
          </w:tcPr>
          <w:p w14:paraId="1E611128" w14:textId="347A8310" w:rsidR="009C46F6" w:rsidRPr="000C3E67" w:rsidRDefault="00D04894" w:rsidP="004A15BA">
            <w:pPr>
              <w:rPr>
                <w:rFonts w:asciiTheme="minorBidi" w:hAnsiTheme="minorBidi" w:cstheme="minorBidi"/>
                <w:szCs w:val="17"/>
              </w:rPr>
            </w:pPr>
            <w:r>
              <w:rPr>
                <w:rFonts w:asciiTheme="minorBidi" w:eastAsia="Times New Roman" w:hAnsiTheme="minorBidi" w:cstheme="minorBidi"/>
                <w:szCs w:val="17"/>
              </w:rPr>
              <w:t>[RSJ-89</w:t>
            </w:r>
            <w:r w:rsidR="009C46F6" w:rsidRPr="000C3E67">
              <w:rPr>
                <w:rFonts w:asciiTheme="minorBidi" w:eastAsia="Times New Roman" w:hAnsiTheme="minorBidi" w:cstheme="minorBidi"/>
                <w:szCs w:val="17"/>
              </w:rPr>
              <w:t>] </w:t>
            </w:r>
          </w:p>
        </w:tc>
        <w:tc>
          <w:tcPr>
            <w:tcW w:w="5670" w:type="dxa"/>
          </w:tcPr>
          <w:p w14:paraId="0CDBED06" w14:textId="77777777" w:rsidR="009C46F6" w:rsidRPr="00663A9C" w:rsidRDefault="009C46F6" w:rsidP="004A15BA">
            <w:pPr>
              <w:spacing w:before="100" w:beforeAutospacing="1"/>
              <w:rPr>
                <w:rFonts w:ascii="Arial" w:eastAsia="Times New Roman" w:hAnsi="Arial" w:cs="Arial"/>
                <w:szCs w:val="17"/>
              </w:rPr>
            </w:pPr>
            <w:r w:rsidRPr="00B67A3A">
              <w:rPr>
                <w:rFonts w:eastAsia="Times New Roman" w:cs="Arial"/>
                <w:szCs w:val="17"/>
              </w:rPr>
              <w:t xml:space="preserve">On the application level, a Web API MUST return a payload reporting the error in adequate granularity.  </w:t>
            </w:r>
            <w:r w:rsidRPr="006B28AF">
              <w:rPr>
                <w:rFonts w:asciiTheme="minorBidi" w:eastAsia="Times New Roman" w:hAnsiTheme="minorBidi" w:cstheme="minorBidi"/>
                <w:szCs w:val="17"/>
              </w:rPr>
              <w:t>The</w:t>
            </w:r>
            <w:r w:rsidRPr="00B67A3A">
              <w:rPr>
                <w:rFonts w:eastAsia="Times New Roman" w:cs="Arial"/>
                <w:szCs w:val="17"/>
              </w:rPr>
              <w:t xml:space="preserve"> </w:t>
            </w:r>
            <w:r w:rsidRPr="006B28AF">
              <w:rPr>
                <w:rFonts w:ascii="Courier New" w:eastAsia="Times New Roman" w:hAnsi="Courier New" w:cs="Courier New"/>
                <w:szCs w:val="17"/>
              </w:rPr>
              <w:t>code</w:t>
            </w:r>
            <w:r w:rsidRPr="00B67A3A">
              <w:rPr>
                <w:rFonts w:eastAsia="Times New Roman" w:cs="Arial"/>
                <w:szCs w:val="17"/>
              </w:rPr>
              <w:t xml:space="preserve"> </w:t>
            </w:r>
            <w:r w:rsidRPr="006B28AF">
              <w:rPr>
                <w:rFonts w:asciiTheme="minorBidi" w:eastAsia="Times New Roman" w:hAnsiTheme="minorBidi" w:cstheme="minorBidi"/>
                <w:szCs w:val="17"/>
              </w:rPr>
              <w:t>and</w:t>
            </w:r>
            <w:r w:rsidRPr="00B67A3A">
              <w:rPr>
                <w:rFonts w:eastAsia="Times New Roman" w:cs="Arial"/>
                <w:szCs w:val="17"/>
              </w:rPr>
              <w:t xml:space="preserve"> </w:t>
            </w:r>
            <w:r w:rsidRPr="006B28AF">
              <w:rPr>
                <w:rFonts w:ascii="Courier New" w:eastAsia="Times New Roman" w:hAnsi="Courier New" w:cs="Courier New"/>
                <w:szCs w:val="17"/>
              </w:rPr>
              <w:t>message</w:t>
            </w:r>
            <w:r w:rsidRPr="00B67A3A">
              <w:rPr>
                <w:rFonts w:eastAsia="Times New Roman" w:cs="Arial"/>
                <w:szCs w:val="17"/>
              </w:rPr>
              <w:t xml:space="preserve"> </w:t>
            </w:r>
            <w:r w:rsidRPr="006B28AF">
              <w:rPr>
                <w:rFonts w:asciiTheme="minorBidi" w:eastAsia="Times New Roman" w:hAnsiTheme="minorBidi" w:cstheme="minorBidi"/>
                <w:szCs w:val="17"/>
              </w:rPr>
              <w:t xml:space="preserve">attributes are mandatory, the </w:t>
            </w:r>
            <w:r w:rsidRPr="006B28AF">
              <w:rPr>
                <w:rFonts w:ascii="Courier New" w:eastAsia="Times New Roman" w:hAnsi="Courier New" w:cs="Courier New"/>
                <w:szCs w:val="17"/>
              </w:rPr>
              <w:t>details</w:t>
            </w:r>
            <w:r w:rsidRPr="00B67A3A">
              <w:rPr>
                <w:rFonts w:eastAsia="Times New Roman" w:cs="Arial"/>
                <w:szCs w:val="17"/>
              </w:rPr>
              <w:t xml:space="preserve"> </w:t>
            </w:r>
            <w:r w:rsidRPr="006B28AF">
              <w:rPr>
                <w:rFonts w:asciiTheme="minorBidi" w:eastAsia="Times New Roman" w:hAnsiTheme="minorBidi" w:cstheme="minorBidi"/>
                <w:szCs w:val="17"/>
              </w:rPr>
              <w:t xml:space="preserve">attribute is conditionally mandatory </w:t>
            </w:r>
            <w:r w:rsidRPr="00B67A3A">
              <w:rPr>
                <w:rFonts w:eastAsia="Times New Roman" w:cs="Arial"/>
                <w:szCs w:val="17"/>
              </w:rPr>
              <w:t xml:space="preserve">and </w:t>
            </w:r>
            <w:r w:rsidRPr="006B28AF">
              <w:rPr>
                <w:rFonts w:ascii="Courier New" w:eastAsia="Times New Roman" w:hAnsi="Courier New" w:cs="Courier New"/>
                <w:szCs w:val="17"/>
              </w:rPr>
              <w:t>target</w:t>
            </w:r>
            <w:r w:rsidRPr="006B28AF">
              <w:rPr>
                <w:rFonts w:asciiTheme="minorBidi" w:eastAsia="Times New Roman" w:hAnsiTheme="minorBidi" w:cstheme="minorBidi"/>
                <w:szCs w:val="17"/>
              </w:rPr>
              <w:t xml:space="preserve">, </w:t>
            </w:r>
            <w:r w:rsidRPr="006B28AF">
              <w:rPr>
                <w:rFonts w:ascii="Courier New" w:eastAsia="Times New Roman" w:hAnsi="Courier New" w:cs="Courier New"/>
                <w:szCs w:val="17"/>
              </w:rPr>
              <w:t>status</w:t>
            </w:r>
            <w:r w:rsidRPr="006B28AF">
              <w:rPr>
                <w:rFonts w:asciiTheme="minorBidi" w:eastAsia="Times New Roman" w:hAnsiTheme="minorBidi" w:cstheme="minorBidi"/>
                <w:szCs w:val="17"/>
              </w:rPr>
              <w:t xml:space="preserve">, </w:t>
            </w:r>
            <w:r w:rsidRPr="006B28AF">
              <w:rPr>
                <w:rFonts w:ascii="Courier New" w:eastAsia="Times New Roman" w:hAnsi="Courier New" w:cs="Courier New"/>
                <w:szCs w:val="17"/>
              </w:rPr>
              <w:t>moreInfo</w:t>
            </w:r>
            <w:r w:rsidRPr="006B28AF">
              <w:rPr>
                <w:rFonts w:asciiTheme="minorBidi" w:eastAsia="Times New Roman" w:hAnsiTheme="minorBidi" w:cstheme="minorBidi"/>
                <w:szCs w:val="17"/>
              </w:rPr>
              <w:t xml:space="preserve">, and </w:t>
            </w:r>
            <w:r w:rsidRPr="006B28AF">
              <w:rPr>
                <w:rFonts w:ascii="Courier New" w:eastAsia="Times New Roman" w:hAnsi="Courier New" w:cs="Courier New"/>
                <w:szCs w:val="17"/>
              </w:rPr>
              <w:t>internalMessage</w:t>
            </w:r>
            <w:r w:rsidRPr="006B28AF">
              <w:rPr>
                <w:rFonts w:asciiTheme="minorBidi" w:eastAsia="Times New Roman" w:hAnsiTheme="minorBidi" w:cstheme="minorBidi"/>
                <w:szCs w:val="17"/>
              </w:rPr>
              <w:t xml:space="preserve"> attributes are optional.</w:t>
            </w:r>
            <w:r w:rsidRPr="00B67A3A">
              <w:rPr>
                <w:rFonts w:eastAsia="Times New Roman" w:cs="Arial"/>
                <w:szCs w:val="17"/>
              </w:rPr>
              <w:t xml:space="preserve"> </w:t>
            </w:r>
          </w:p>
        </w:tc>
        <w:tc>
          <w:tcPr>
            <w:tcW w:w="2515" w:type="dxa"/>
          </w:tcPr>
          <w:p w14:paraId="6C20A936"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6EAFCC66" w14:textId="77777777" w:rsidTr="00E3148C">
        <w:tc>
          <w:tcPr>
            <w:tcW w:w="1075" w:type="dxa"/>
          </w:tcPr>
          <w:p w14:paraId="2C16BC8F" w14:textId="78E53FB4" w:rsidR="009C46F6" w:rsidRPr="00D04894" w:rsidRDefault="009C46F6" w:rsidP="00D04894">
            <w:pPr>
              <w:rPr>
                <w:rFonts w:asciiTheme="minorBidi" w:eastAsia="Times New Roman" w:hAnsiTheme="minorBidi" w:cstheme="minorBidi"/>
                <w:szCs w:val="17"/>
              </w:rPr>
            </w:pPr>
            <w:r w:rsidRPr="000C3E67">
              <w:rPr>
                <w:rFonts w:asciiTheme="minorBidi" w:eastAsia="Times New Roman" w:hAnsiTheme="minorBidi" w:cstheme="minorBidi"/>
                <w:szCs w:val="17"/>
              </w:rPr>
              <w:t>[RSG-</w:t>
            </w:r>
            <w:r w:rsidR="00D04894">
              <w:rPr>
                <w:rFonts w:asciiTheme="minorBidi" w:eastAsia="Times New Roman" w:hAnsiTheme="minorBidi" w:cstheme="minorBidi"/>
                <w:szCs w:val="17"/>
              </w:rPr>
              <w:t>90</w:t>
            </w:r>
            <w:r w:rsidRPr="000C3E67">
              <w:rPr>
                <w:rFonts w:asciiTheme="minorBidi" w:eastAsia="Times New Roman" w:hAnsiTheme="minorBidi" w:cstheme="minorBidi"/>
                <w:szCs w:val="17"/>
              </w:rPr>
              <w:t>] </w:t>
            </w:r>
          </w:p>
        </w:tc>
        <w:tc>
          <w:tcPr>
            <w:tcW w:w="5670" w:type="dxa"/>
          </w:tcPr>
          <w:p w14:paraId="7F4C7F54" w14:textId="77777777" w:rsidR="009C46F6" w:rsidRPr="00E00B82" w:rsidRDefault="009C46F6" w:rsidP="004A15BA">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Errors MUST NOT expose security-critical data or internal technical details, such as call stacks in the error messages.</w:t>
            </w:r>
          </w:p>
        </w:tc>
        <w:tc>
          <w:tcPr>
            <w:tcW w:w="2515" w:type="dxa"/>
          </w:tcPr>
          <w:p w14:paraId="34BDC15D"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57D3842C" w14:textId="77777777" w:rsidTr="00E3148C">
        <w:tc>
          <w:tcPr>
            <w:tcW w:w="1075" w:type="dxa"/>
          </w:tcPr>
          <w:p w14:paraId="6941470F" w14:textId="4A5AD379" w:rsidR="009C46F6" w:rsidRPr="000C3E67" w:rsidRDefault="00D04894" w:rsidP="004A15BA">
            <w:pPr>
              <w:rPr>
                <w:rFonts w:asciiTheme="minorBidi" w:hAnsiTheme="minorBidi" w:cstheme="minorBidi"/>
                <w:szCs w:val="17"/>
              </w:rPr>
            </w:pPr>
            <w:r>
              <w:rPr>
                <w:rFonts w:asciiTheme="minorBidi" w:eastAsia="Times New Roman" w:hAnsiTheme="minorBidi" w:cstheme="minorBidi"/>
                <w:szCs w:val="17"/>
              </w:rPr>
              <w:t>[RSG-91</w:t>
            </w:r>
            <w:r w:rsidR="009C46F6" w:rsidRPr="000C3E67">
              <w:rPr>
                <w:rFonts w:asciiTheme="minorBidi" w:eastAsia="Times New Roman" w:hAnsiTheme="minorBidi" w:cstheme="minorBidi"/>
                <w:szCs w:val="17"/>
              </w:rPr>
              <w:t>]</w:t>
            </w:r>
          </w:p>
        </w:tc>
        <w:tc>
          <w:tcPr>
            <w:tcW w:w="5670" w:type="dxa"/>
          </w:tcPr>
          <w:p w14:paraId="084FFAC5" w14:textId="77777777" w:rsidR="009C46F6" w:rsidRPr="00E00B82" w:rsidRDefault="009C46F6" w:rsidP="004A15BA">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 xml:space="preserve">The HTTP </w:t>
            </w:r>
            <w:r w:rsidRPr="007A1A57">
              <w:rPr>
                <w:rFonts w:ascii="Courier New" w:eastAsia="Times New Roman" w:hAnsi="Courier New" w:cs="Courier New"/>
                <w:szCs w:val="17"/>
              </w:rPr>
              <w:t>Header: Reason-Phrase</w:t>
            </w:r>
            <w:r w:rsidRPr="00E00B82">
              <w:rPr>
                <w:rFonts w:asciiTheme="minorBidi" w:eastAsia="Times New Roman" w:hAnsiTheme="minorBidi" w:cstheme="minorBidi"/>
                <w:szCs w:val="17"/>
              </w:rPr>
              <w:t xml:space="preserve"> (described in RFC 2616) MUST NOT be used to carry error messages. </w:t>
            </w:r>
          </w:p>
        </w:tc>
        <w:tc>
          <w:tcPr>
            <w:tcW w:w="2515" w:type="dxa"/>
          </w:tcPr>
          <w:p w14:paraId="7F5415C1"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372BF216" w14:textId="77777777" w:rsidTr="00E3148C">
        <w:tc>
          <w:tcPr>
            <w:tcW w:w="1075" w:type="dxa"/>
          </w:tcPr>
          <w:p w14:paraId="68827DF3" w14:textId="7C96776E" w:rsidR="009C46F6" w:rsidRPr="000C3E67" w:rsidRDefault="00061E3D" w:rsidP="004A15BA">
            <w:pPr>
              <w:rPr>
                <w:rFonts w:asciiTheme="minorBidi" w:hAnsiTheme="minorBidi" w:cstheme="minorBidi"/>
                <w:szCs w:val="17"/>
              </w:rPr>
            </w:pPr>
            <w:r>
              <w:rPr>
                <w:rFonts w:asciiTheme="minorBidi" w:eastAsia="Times New Roman" w:hAnsiTheme="minorBidi" w:cstheme="minorBidi"/>
                <w:szCs w:val="17"/>
              </w:rPr>
              <w:t>[RSG-92</w:t>
            </w:r>
            <w:r w:rsidR="009C46F6" w:rsidRPr="000C3E67">
              <w:rPr>
                <w:rFonts w:asciiTheme="minorBidi" w:eastAsia="Times New Roman" w:hAnsiTheme="minorBidi" w:cstheme="minorBidi"/>
                <w:szCs w:val="17"/>
              </w:rPr>
              <w:t>] </w:t>
            </w:r>
          </w:p>
        </w:tc>
        <w:tc>
          <w:tcPr>
            <w:tcW w:w="5670" w:type="dxa"/>
          </w:tcPr>
          <w:p w14:paraId="7126B7AE" w14:textId="3C452188" w:rsidR="009C46F6" w:rsidRPr="00E00B82" w:rsidRDefault="009C46F6" w:rsidP="004A15BA">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Every logged error SHOULD have a unique Correlation ID. A custom HTTP header SHOULD be used</w:t>
            </w:r>
            <w:r w:rsidR="00177BE9" w:rsidRPr="00E00B82">
              <w:rPr>
                <w:rFonts w:asciiTheme="minorBidi" w:eastAsia="Times New Roman" w:hAnsiTheme="minorBidi" w:cstheme="minorBidi"/>
                <w:szCs w:val="17"/>
              </w:rPr>
              <w:t xml:space="preserve"> and SHOULD be named Correlation-ID.</w:t>
            </w:r>
          </w:p>
        </w:tc>
        <w:tc>
          <w:tcPr>
            <w:tcW w:w="2515" w:type="dxa"/>
          </w:tcPr>
          <w:p w14:paraId="75617755" w14:textId="77777777" w:rsidR="009C46F6" w:rsidRPr="000C3E67" w:rsidRDefault="009C46F6" w:rsidP="004A15BA">
            <w:pPr>
              <w:rPr>
                <w:rFonts w:asciiTheme="minorBidi" w:hAnsiTheme="minorBidi" w:cstheme="minorBidi"/>
                <w:szCs w:val="17"/>
              </w:rPr>
            </w:pPr>
            <w:r w:rsidRPr="000C3E67">
              <w:rPr>
                <w:rFonts w:asciiTheme="minorBidi" w:hAnsiTheme="minorBidi" w:cstheme="minorBidi"/>
                <w:szCs w:val="17"/>
              </w:rPr>
              <w:t>AAJ</w:t>
            </w:r>
            <w:r w:rsidR="00177BE9" w:rsidRPr="000C3E67">
              <w:rPr>
                <w:rFonts w:asciiTheme="minorBidi" w:hAnsiTheme="minorBidi" w:cstheme="minorBidi"/>
                <w:szCs w:val="17"/>
              </w:rPr>
              <w:t>, AAX</w:t>
            </w:r>
          </w:p>
        </w:tc>
      </w:tr>
      <w:tr w:rsidR="009C46F6" w:rsidRPr="00B67A3A" w14:paraId="46D4B4B5" w14:textId="77777777" w:rsidTr="00E3148C">
        <w:tc>
          <w:tcPr>
            <w:tcW w:w="1075" w:type="dxa"/>
          </w:tcPr>
          <w:p w14:paraId="2BF319B9" w14:textId="5463AE23" w:rsidR="009C46F6" w:rsidRPr="00551F58" w:rsidRDefault="00551F58" w:rsidP="00551F58">
            <w:pPr>
              <w:rPr>
                <w:rFonts w:asciiTheme="minorBidi" w:eastAsia="Times New Roman" w:hAnsiTheme="minorBidi" w:cstheme="minorBidi"/>
                <w:szCs w:val="17"/>
              </w:rPr>
            </w:pPr>
            <w:r>
              <w:rPr>
                <w:rFonts w:asciiTheme="minorBidi" w:eastAsia="Times New Roman" w:hAnsiTheme="minorBidi" w:cstheme="minorBidi"/>
                <w:szCs w:val="17"/>
              </w:rPr>
              <w:t>[RSG-93</w:t>
            </w:r>
            <w:r w:rsidR="009C46F6" w:rsidRPr="000C3E67">
              <w:rPr>
                <w:rFonts w:asciiTheme="minorBidi" w:eastAsia="Times New Roman" w:hAnsiTheme="minorBidi" w:cstheme="minorBidi"/>
                <w:szCs w:val="17"/>
              </w:rPr>
              <w:t>]</w:t>
            </w:r>
          </w:p>
        </w:tc>
        <w:tc>
          <w:tcPr>
            <w:tcW w:w="5670" w:type="dxa"/>
          </w:tcPr>
          <w:p w14:paraId="282E9EFB"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A Service Contract format MUST include the following:</w:t>
            </w:r>
          </w:p>
          <w:p w14:paraId="1F95D5AF" w14:textId="77777777" w:rsidR="009C46F6" w:rsidRPr="00E00B82" w:rsidRDefault="009C46F6" w:rsidP="00E00B82">
            <w:pPr>
              <w:numPr>
                <w:ilvl w:val="1"/>
                <w:numId w:val="4"/>
              </w:num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API version;</w:t>
            </w:r>
          </w:p>
          <w:p w14:paraId="52334D86" w14:textId="77777777" w:rsidR="009C46F6" w:rsidRPr="00E00B82" w:rsidRDefault="009C46F6" w:rsidP="00E00B82">
            <w:pPr>
              <w:numPr>
                <w:ilvl w:val="1"/>
                <w:numId w:val="4"/>
              </w:num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Information about the semantics of API elements;</w:t>
            </w:r>
          </w:p>
          <w:p w14:paraId="1531FB4D" w14:textId="77777777" w:rsidR="009C46F6" w:rsidRPr="00E00B82" w:rsidRDefault="009C46F6" w:rsidP="00E00B82">
            <w:pPr>
              <w:numPr>
                <w:ilvl w:val="1"/>
                <w:numId w:val="4"/>
              </w:num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Resources;</w:t>
            </w:r>
          </w:p>
          <w:p w14:paraId="398288D9" w14:textId="77777777" w:rsidR="009C46F6" w:rsidRPr="00E00B82" w:rsidRDefault="009C46F6" w:rsidP="00E00B82">
            <w:pPr>
              <w:numPr>
                <w:ilvl w:val="1"/>
                <w:numId w:val="4"/>
              </w:num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Resource attributes;</w:t>
            </w:r>
          </w:p>
          <w:p w14:paraId="5FC8B86F" w14:textId="77777777" w:rsidR="009C46F6" w:rsidRPr="00E00B82" w:rsidRDefault="009C46F6" w:rsidP="00E00B82">
            <w:pPr>
              <w:numPr>
                <w:ilvl w:val="1"/>
                <w:numId w:val="4"/>
              </w:num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Query Parameters;</w:t>
            </w:r>
          </w:p>
          <w:p w14:paraId="32585EBB" w14:textId="77777777" w:rsidR="009C46F6" w:rsidRPr="00E00B82" w:rsidRDefault="009C46F6" w:rsidP="00E00B82">
            <w:pPr>
              <w:numPr>
                <w:ilvl w:val="1"/>
                <w:numId w:val="4"/>
              </w:num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Methods;</w:t>
            </w:r>
          </w:p>
          <w:p w14:paraId="0336EEB3" w14:textId="77777777" w:rsidR="009C46F6" w:rsidRPr="00E00B82" w:rsidRDefault="009C46F6" w:rsidP="00E00B82">
            <w:pPr>
              <w:numPr>
                <w:ilvl w:val="1"/>
                <w:numId w:val="4"/>
              </w:num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Media types;</w:t>
            </w:r>
          </w:p>
          <w:p w14:paraId="6D6FF66E" w14:textId="77777777" w:rsidR="009C46F6" w:rsidRPr="00E00B82" w:rsidRDefault="009C46F6" w:rsidP="00E00B82">
            <w:pPr>
              <w:numPr>
                <w:ilvl w:val="1"/>
                <w:numId w:val="4"/>
              </w:num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Search grammar (if one is supported);</w:t>
            </w:r>
          </w:p>
          <w:p w14:paraId="7B4DDD02" w14:textId="77777777" w:rsidR="009C46F6" w:rsidRPr="00E00B82" w:rsidRDefault="009C46F6" w:rsidP="00E00B82">
            <w:pPr>
              <w:numPr>
                <w:ilvl w:val="1"/>
                <w:numId w:val="4"/>
              </w:num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HTTP Status Codes;</w:t>
            </w:r>
          </w:p>
          <w:p w14:paraId="7524A104" w14:textId="77777777" w:rsidR="009C46F6" w:rsidRPr="00E00B82" w:rsidRDefault="009C46F6" w:rsidP="00E00B82">
            <w:pPr>
              <w:numPr>
                <w:ilvl w:val="1"/>
                <w:numId w:val="4"/>
              </w:num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HTTP Methods;</w:t>
            </w:r>
          </w:p>
          <w:p w14:paraId="19420A12" w14:textId="77777777" w:rsidR="009C46F6" w:rsidRPr="00E00B82" w:rsidRDefault="009C46F6" w:rsidP="00E00B82">
            <w:pPr>
              <w:numPr>
                <w:ilvl w:val="1"/>
                <w:numId w:val="4"/>
              </w:num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Restrictions and distinctive features;</w:t>
            </w:r>
            <w:r w:rsidR="007706AE">
              <w:rPr>
                <w:rFonts w:asciiTheme="minorBidi" w:eastAsia="Times New Roman" w:hAnsiTheme="minorBidi" w:cstheme="minorBidi"/>
                <w:szCs w:val="17"/>
              </w:rPr>
              <w:t xml:space="preserve"> and</w:t>
            </w:r>
          </w:p>
          <w:p w14:paraId="15891282" w14:textId="77777777" w:rsidR="009C46F6" w:rsidRPr="00E00B82" w:rsidRDefault="009C46F6" w:rsidP="00E00B82">
            <w:pPr>
              <w:numPr>
                <w:ilvl w:val="1"/>
                <w:numId w:val="4"/>
              </w:num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Security (if any).</w:t>
            </w:r>
          </w:p>
        </w:tc>
        <w:tc>
          <w:tcPr>
            <w:tcW w:w="2515" w:type="dxa"/>
          </w:tcPr>
          <w:p w14:paraId="4697C105" w14:textId="77777777" w:rsidR="009C46F6" w:rsidRPr="000C3E67" w:rsidRDefault="009C46F6" w:rsidP="00E00B82">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3030BA82" w14:textId="77777777" w:rsidTr="00E3148C">
        <w:tc>
          <w:tcPr>
            <w:tcW w:w="1075" w:type="dxa"/>
          </w:tcPr>
          <w:p w14:paraId="69256010" w14:textId="1C77B2C0" w:rsidR="009C46F6" w:rsidRPr="000C3E67" w:rsidRDefault="0097190C" w:rsidP="00E00B82">
            <w:pPr>
              <w:rPr>
                <w:rFonts w:asciiTheme="minorBidi" w:hAnsiTheme="minorBidi" w:cstheme="minorBidi"/>
                <w:szCs w:val="17"/>
              </w:rPr>
            </w:pPr>
            <w:r>
              <w:rPr>
                <w:rFonts w:asciiTheme="minorBidi" w:eastAsia="Times New Roman" w:hAnsiTheme="minorBidi" w:cstheme="minorBidi"/>
                <w:szCs w:val="17"/>
              </w:rPr>
              <w:t>[RSG-94</w:t>
            </w:r>
            <w:r w:rsidR="009C46F6" w:rsidRPr="000C3E67">
              <w:rPr>
                <w:rFonts w:asciiTheme="minorBidi" w:eastAsia="Times New Roman" w:hAnsiTheme="minorBidi" w:cstheme="minorBidi"/>
                <w:szCs w:val="17"/>
              </w:rPr>
              <w:t>]</w:t>
            </w:r>
          </w:p>
        </w:tc>
        <w:tc>
          <w:tcPr>
            <w:tcW w:w="5670" w:type="dxa"/>
          </w:tcPr>
          <w:p w14:paraId="46252643" w14:textId="194FC99E" w:rsidR="009C46F6" w:rsidRPr="00E00B82" w:rsidRDefault="0097190C" w:rsidP="0097190C">
            <w:pPr>
              <w:spacing w:before="100" w:beforeAutospacing="1"/>
              <w:rPr>
                <w:rFonts w:asciiTheme="minorBidi" w:eastAsia="Times New Roman" w:hAnsiTheme="minorBidi" w:cstheme="minorBidi"/>
                <w:szCs w:val="17"/>
              </w:rPr>
            </w:pPr>
            <w:r w:rsidRPr="0097190C">
              <w:rPr>
                <w:rFonts w:asciiTheme="minorBidi" w:eastAsia="Times New Roman" w:hAnsiTheme="minorBidi" w:cstheme="minorBidi"/>
                <w:szCs w:val="17"/>
              </w:rPr>
              <w:t>Service Contract format SHOULD include requests and responses in XML schema or JSON Schema and examples of the API usage in the supported formats, i.e., XML or JSON.</w:t>
            </w:r>
          </w:p>
        </w:tc>
        <w:tc>
          <w:tcPr>
            <w:tcW w:w="2515" w:type="dxa"/>
          </w:tcPr>
          <w:p w14:paraId="1A39A30C" w14:textId="77777777" w:rsidR="009C46F6" w:rsidRPr="000C3E67" w:rsidRDefault="009C46F6" w:rsidP="00E00B82">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2C32E67E" w14:textId="77777777" w:rsidTr="00E3148C">
        <w:tc>
          <w:tcPr>
            <w:tcW w:w="1075" w:type="dxa"/>
          </w:tcPr>
          <w:p w14:paraId="586FDB13" w14:textId="0A1B7302" w:rsidR="009C46F6" w:rsidRPr="000C3E67" w:rsidRDefault="0097190C" w:rsidP="00E00B82">
            <w:pPr>
              <w:rPr>
                <w:rFonts w:asciiTheme="minorBidi" w:hAnsiTheme="minorBidi" w:cstheme="minorBidi"/>
                <w:szCs w:val="17"/>
              </w:rPr>
            </w:pPr>
            <w:r>
              <w:rPr>
                <w:rFonts w:asciiTheme="minorBidi" w:eastAsia="Times New Roman" w:hAnsiTheme="minorBidi" w:cstheme="minorBidi"/>
                <w:szCs w:val="17"/>
              </w:rPr>
              <w:t>[RSG-95</w:t>
            </w:r>
            <w:r w:rsidR="009C46F6" w:rsidRPr="000C3E67">
              <w:rPr>
                <w:rFonts w:asciiTheme="minorBidi" w:eastAsia="Times New Roman" w:hAnsiTheme="minorBidi" w:cstheme="minorBidi"/>
                <w:szCs w:val="17"/>
              </w:rPr>
              <w:t>]</w:t>
            </w:r>
          </w:p>
        </w:tc>
        <w:tc>
          <w:tcPr>
            <w:tcW w:w="5670" w:type="dxa"/>
          </w:tcPr>
          <w:p w14:paraId="56345D8A"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A REST API MUST provide API documentation as a Service Contract.</w:t>
            </w:r>
          </w:p>
        </w:tc>
        <w:tc>
          <w:tcPr>
            <w:tcW w:w="2515" w:type="dxa"/>
          </w:tcPr>
          <w:p w14:paraId="31F557B7" w14:textId="77777777" w:rsidR="009C46F6" w:rsidRPr="000C3E67" w:rsidRDefault="009C46F6" w:rsidP="00E00B82">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7B204D1A" w14:textId="77777777" w:rsidTr="00E3148C">
        <w:tc>
          <w:tcPr>
            <w:tcW w:w="1075" w:type="dxa"/>
          </w:tcPr>
          <w:p w14:paraId="37C12F8A" w14:textId="0244CB83" w:rsidR="009C46F6" w:rsidRPr="000C3E67" w:rsidRDefault="0097190C" w:rsidP="00E00B82">
            <w:pPr>
              <w:rPr>
                <w:rFonts w:asciiTheme="minorBidi" w:hAnsiTheme="minorBidi" w:cstheme="minorBidi"/>
                <w:szCs w:val="17"/>
              </w:rPr>
            </w:pPr>
            <w:r>
              <w:rPr>
                <w:rFonts w:asciiTheme="minorBidi" w:eastAsia="Times New Roman" w:hAnsiTheme="minorBidi" w:cstheme="minorBidi"/>
                <w:szCs w:val="17"/>
              </w:rPr>
              <w:t>[RSG-96</w:t>
            </w:r>
            <w:r w:rsidR="009C46F6" w:rsidRPr="000C3E67">
              <w:rPr>
                <w:rFonts w:asciiTheme="minorBidi" w:eastAsia="Times New Roman" w:hAnsiTheme="minorBidi" w:cstheme="minorBidi"/>
                <w:szCs w:val="17"/>
              </w:rPr>
              <w:t>]</w:t>
            </w:r>
          </w:p>
        </w:tc>
        <w:tc>
          <w:tcPr>
            <w:tcW w:w="5670" w:type="dxa"/>
          </w:tcPr>
          <w:p w14:paraId="09498AB7"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A Web API implementation deviating from this Standard MUST be explicitly documented in the Service Contract. If a deviating rule is not specified in the Service Contract, it MUST be assumed that this Standard is followed.</w:t>
            </w:r>
          </w:p>
        </w:tc>
        <w:tc>
          <w:tcPr>
            <w:tcW w:w="2515" w:type="dxa"/>
          </w:tcPr>
          <w:p w14:paraId="655B5031" w14:textId="77777777" w:rsidR="009C46F6" w:rsidRPr="000C3E67" w:rsidRDefault="009C46F6" w:rsidP="00E00B82">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6AFA02EF" w14:textId="77777777" w:rsidTr="00E3148C">
        <w:tc>
          <w:tcPr>
            <w:tcW w:w="1075" w:type="dxa"/>
          </w:tcPr>
          <w:p w14:paraId="213ACE77" w14:textId="009EBF44" w:rsidR="009C46F6" w:rsidRPr="000C3E67" w:rsidRDefault="0097190C" w:rsidP="00E00B82">
            <w:pPr>
              <w:rPr>
                <w:rFonts w:asciiTheme="minorBidi" w:eastAsia="Times New Roman" w:hAnsiTheme="minorBidi" w:cstheme="minorBidi"/>
                <w:szCs w:val="17"/>
              </w:rPr>
            </w:pPr>
            <w:r>
              <w:rPr>
                <w:rFonts w:asciiTheme="minorBidi" w:eastAsia="Times New Roman" w:hAnsiTheme="minorBidi" w:cstheme="minorBidi"/>
                <w:szCs w:val="17"/>
              </w:rPr>
              <w:t>[RSG-97</w:t>
            </w:r>
            <w:r w:rsidR="009C46F6" w:rsidRPr="000C3E67">
              <w:rPr>
                <w:rFonts w:asciiTheme="minorBidi" w:eastAsia="Times New Roman" w:hAnsiTheme="minorBidi" w:cstheme="minorBidi"/>
                <w:szCs w:val="17"/>
              </w:rPr>
              <w:t>]</w:t>
            </w:r>
          </w:p>
        </w:tc>
        <w:tc>
          <w:tcPr>
            <w:tcW w:w="5670" w:type="dxa"/>
          </w:tcPr>
          <w:p w14:paraId="680F73FC"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 xml:space="preserve">A Service Contract MUST allow API client skeleton code generation. </w:t>
            </w:r>
          </w:p>
        </w:tc>
        <w:tc>
          <w:tcPr>
            <w:tcW w:w="2515" w:type="dxa"/>
          </w:tcPr>
          <w:p w14:paraId="33E172B3" w14:textId="77777777" w:rsidR="009C46F6" w:rsidRPr="000C3E67" w:rsidRDefault="009C46F6" w:rsidP="00E00B82">
            <w:pPr>
              <w:rPr>
                <w:rFonts w:asciiTheme="minorBidi" w:hAnsiTheme="minorBidi" w:cstheme="minorBidi"/>
                <w:szCs w:val="17"/>
              </w:rPr>
            </w:pPr>
            <w:r w:rsidRPr="000C3E67">
              <w:rPr>
                <w:rFonts w:asciiTheme="minorBidi" w:hAnsiTheme="minorBidi" w:cstheme="minorBidi"/>
                <w:szCs w:val="17"/>
              </w:rPr>
              <w:t>AAJ, AAX, AX, AJ</w:t>
            </w:r>
          </w:p>
        </w:tc>
      </w:tr>
      <w:tr w:rsidR="009C46F6" w:rsidRPr="00B67A3A" w14:paraId="4D5483C9" w14:textId="77777777" w:rsidTr="00E3148C">
        <w:tc>
          <w:tcPr>
            <w:tcW w:w="1075" w:type="dxa"/>
          </w:tcPr>
          <w:p w14:paraId="144F76B9" w14:textId="30DF753E" w:rsidR="009C46F6" w:rsidRPr="000C3E67" w:rsidRDefault="0097190C" w:rsidP="00E00B82">
            <w:pPr>
              <w:rPr>
                <w:rFonts w:asciiTheme="minorBidi" w:hAnsiTheme="minorBidi" w:cstheme="minorBidi"/>
                <w:szCs w:val="17"/>
              </w:rPr>
            </w:pPr>
            <w:r>
              <w:rPr>
                <w:rFonts w:asciiTheme="minorBidi" w:eastAsia="Times New Roman" w:hAnsiTheme="minorBidi" w:cstheme="minorBidi"/>
                <w:szCs w:val="17"/>
              </w:rPr>
              <w:t>[RSG-98</w:t>
            </w:r>
            <w:r w:rsidR="009C46F6" w:rsidRPr="000C3E67">
              <w:rPr>
                <w:rFonts w:asciiTheme="minorBidi" w:eastAsia="Times New Roman" w:hAnsiTheme="minorBidi" w:cstheme="minorBidi"/>
                <w:szCs w:val="17"/>
              </w:rPr>
              <w:t>]</w:t>
            </w:r>
          </w:p>
        </w:tc>
        <w:tc>
          <w:tcPr>
            <w:tcW w:w="5670" w:type="dxa"/>
          </w:tcPr>
          <w:p w14:paraId="478A6043"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A Service Contract SHOULD allow server skeleton code generation.</w:t>
            </w:r>
          </w:p>
        </w:tc>
        <w:tc>
          <w:tcPr>
            <w:tcW w:w="2515" w:type="dxa"/>
          </w:tcPr>
          <w:p w14:paraId="229BC801" w14:textId="77777777" w:rsidR="009C46F6" w:rsidRPr="000C3E67" w:rsidRDefault="009C46F6" w:rsidP="00E00B82">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3D45AFD2" w14:textId="77777777" w:rsidTr="00E3148C">
        <w:tc>
          <w:tcPr>
            <w:tcW w:w="1075" w:type="dxa"/>
          </w:tcPr>
          <w:p w14:paraId="3E50A36A" w14:textId="6C2B1DBF" w:rsidR="009C46F6" w:rsidRPr="000C3E67" w:rsidRDefault="0097190C" w:rsidP="00E00B82">
            <w:pPr>
              <w:rPr>
                <w:rFonts w:asciiTheme="minorBidi" w:hAnsiTheme="minorBidi" w:cstheme="minorBidi"/>
                <w:szCs w:val="17"/>
              </w:rPr>
            </w:pPr>
            <w:r>
              <w:rPr>
                <w:rFonts w:asciiTheme="minorBidi" w:eastAsia="Times New Roman" w:hAnsiTheme="minorBidi" w:cstheme="minorBidi"/>
                <w:szCs w:val="17"/>
              </w:rPr>
              <w:t>[RSG-99</w:t>
            </w:r>
            <w:r w:rsidR="009C46F6" w:rsidRPr="000C3E67">
              <w:rPr>
                <w:rFonts w:asciiTheme="minorBidi" w:eastAsia="Times New Roman" w:hAnsiTheme="minorBidi" w:cstheme="minorBidi"/>
                <w:szCs w:val="17"/>
              </w:rPr>
              <w:t>]</w:t>
            </w:r>
          </w:p>
        </w:tc>
        <w:tc>
          <w:tcPr>
            <w:tcW w:w="5670" w:type="dxa"/>
          </w:tcPr>
          <w:p w14:paraId="3699FAD7" w14:textId="77777777" w:rsidR="009C46F6" w:rsidRPr="00E00B82" w:rsidRDefault="009C46F6" w:rsidP="00E00B82">
            <w:pPr>
              <w:spacing w:before="100" w:beforeAutospacing="1"/>
              <w:rPr>
                <w:rFonts w:asciiTheme="minorBidi" w:hAnsiTheme="minorBidi" w:cstheme="minorBidi"/>
                <w:szCs w:val="17"/>
              </w:rPr>
            </w:pPr>
            <w:r w:rsidRPr="00E00B82">
              <w:rPr>
                <w:rFonts w:asciiTheme="minorBidi" w:eastAsia="Times New Roman" w:hAnsiTheme="minorBidi" w:cstheme="minorBidi"/>
                <w:szCs w:val="17"/>
              </w:rPr>
              <w:t>A Web API documentation SHOULD be written in RAML or OAS. Custom documentation formats SHOULD NOT be used.</w:t>
            </w:r>
          </w:p>
        </w:tc>
        <w:tc>
          <w:tcPr>
            <w:tcW w:w="2515" w:type="dxa"/>
          </w:tcPr>
          <w:p w14:paraId="4C38E212" w14:textId="77777777" w:rsidR="009C46F6" w:rsidRPr="000C3E67" w:rsidRDefault="009C46F6" w:rsidP="00E00B82">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03EC2B63" w14:textId="77777777" w:rsidTr="00E3148C">
        <w:tc>
          <w:tcPr>
            <w:tcW w:w="1075" w:type="dxa"/>
          </w:tcPr>
          <w:p w14:paraId="3576D89E" w14:textId="66D6FB35" w:rsidR="009C46F6" w:rsidRPr="000C3E67" w:rsidRDefault="00FD37F9" w:rsidP="00E00B82">
            <w:pPr>
              <w:rPr>
                <w:rFonts w:asciiTheme="minorBidi" w:eastAsia="Times New Roman" w:hAnsiTheme="minorBidi" w:cstheme="minorBidi"/>
                <w:szCs w:val="17"/>
              </w:rPr>
            </w:pPr>
            <w:r>
              <w:rPr>
                <w:rFonts w:asciiTheme="minorBidi" w:eastAsia="Times New Roman" w:hAnsiTheme="minorBidi" w:cstheme="minorBidi"/>
                <w:szCs w:val="17"/>
              </w:rPr>
              <w:t>[RSG-100</w:t>
            </w:r>
            <w:r w:rsidR="009C46F6" w:rsidRPr="000C3E67">
              <w:rPr>
                <w:rFonts w:asciiTheme="minorBidi" w:eastAsia="Times New Roman" w:hAnsiTheme="minorBidi" w:cstheme="minorBidi"/>
                <w:szCs w:val="17"/>
              </w:rPr>
              <w:t>]</w:t>
            </w:r>
          </w:p>
        </w:tc>
        <w:tc>
          <w:tcPr>
            <w:tcW w:w="5670" w:type="dxa"/>
          </w:tcPr>
          <w:p w14:paraId="2B60EA42"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hAnsiTheme="minorBidi" w:cstheme="minorBidi"/>
                <w:szCs w:val="17"/>
              </w:rPr>
              <w:t xml:space="preserve">A Web API consumer SHOULD be able to specify a server timeout for each request; a custom HTTP header SHOULD be used. </w:t>
            </w:r>
            <w:r w:rsidR="0058536A">
              <w:rPr>
                <w:rFonts w:asciiTheme="minorBidi" w:hAnsiTheme="minorBidi" w:cstheme="minorBidi"/>
                <w:szCs w:val="17"/>
              </w:rPr>
              <w:t xml:space="preserve"> </w:t>
            </w:r>
            <w:r w:rsidRPr="00E00B82">
              <w:rPr>
                <w:rFonts w:asciiTheme="minorBidi" w:hAnsiTheme="minorBidi" w:cstheme="minorBidi"/>
                <w:szCs w:val="17"/>
              </w:rPr>
              <w:t>A maximum server timeout SHOULD be also used to protect server resources from over-use.</w:t>
            </w:r>
          </w:p>
        </w:tc>
        <w:tc>
          <w:tcPr>
            <w:tcW w:w="2515" w:type="dxa"/>
          </w:tcPr>
          <w:p w14:paraId="4007BD0B" w14:textId="77777777" w:rsidR="009C46F6" w:rsidRPr="000C3E67" w:rsidRDefault="009C46F6" w:rsidP="00E00B82">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4FAC59F4" w14:textId="77777777" w:rsidTr="00E3148C">
        <w:tc>
          <w:tcPr>
            <w:tcW w:w="1075" w:type="dxa"/>
          </w:tcPr>
          <w:p w14:paraId="16492705" w14:textId="03A87679" w:rsidR="009C46F6" w:rsidRPr="000C3E67" w:rsidRDefault="00FD37F9" w:rsidP="00E00B82">
            <w:pPr>
              <w:rPr>
                <w:rFonts w:asciiTheme="minorBidi" w:hAnsiTheme="minorBidi" w:cstheme="minorBidi"/>
                <w:szCs w:val="17"/>
              </w:rPr>
            </w:pPr>
            <w:r>
              <w:rPr>
                <w:rFonts w:asciiTheme="minorBidi" w:eastAsia="Times New Roman" w:hAnsiTheme="minorBidi" w:cstheme="minorBidi"/>
                <w:szCs w:val="17"/>
              </w:rPr>
              <w:t>[RSG-101</w:t>
            </w:r>
            <w:r w:rsidR="009C46F6" w:rsidRPr="000C3E67">
              <w:rPr>
                <w:rFonts w:asciiTheme="minorBidi" w:eastAsia="Times New Roman" w:hAnsiTheme="minorBidi" w:cstheme="minorBidi"/>
                <w:szCs w:val="17"/>
              </w:rPr>
              <w:t>]</w:t>
            </w:r>
          </w:p>
        </w:tc>
        <w:tc>
          <w:tcPr>
            <w:tcW w:w="5670" w:type="dxa"/>
          </w:tcPr>
          <w:p w14:paraId="0F6AAB2F"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A Web API SHOULD support conditionally retrieving data, to ensure only data which is modified will be retrieved. Content-based Resource Validation SHOULD be used because it is more accurate.</w:t>
            </w:r>
          </w:p>
        </w:tc>
        <w:tc>
          <w:tcPr>
            <w:tcW w:w="2515" w:type="dxa"/>
          </w:tcPr>
          <w:p w14:paraId="0A35DEAD" w14:textId="77777777" w:rsidR="009C46F6" w:rsidRPr="000C3E67" w:rsidRDefault="009C46F6" w:rsidP="00E00B82">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00C18824" w14:textId="77777777" w:rsidTr="00E3148C">
        <w:tc>
          <w:tcPr>
            <w:tcW w:w="1075" w:type="dxa"/>
          </w:tcPr>
          <w:p w14:paraId="2203CDF1" w14:textId="231AA2C2" w:rsidR="009C46F6" w:rsidRPr="000C3E67" w:rsidRDefault="00FD37F9" w:rsidP="009C46F6">
            <w:pPr>
              <w:rPr>
                <w:rFonts w:asciiTheme="minorBidi" w:hAnsiTheme="minorBidi" w:cstheme="minorBidi"/>
                <w:szCs w:val="17"/>
              </w:rPr>
            </w:pPr>
            <w:r>
              <w:rPr>
                <w:rFonts w:asciiTheme="minorBidi" w:eastAsia="Times New Roman" w:hAnsiTheme="minorBidi" w:cstheme="minorBidi"/>
                <w:szCs w:val="17"/>
              </w:rPr>
              <w:t>[RSG-102</w:t>
            </w:r>
            <w:r w:rsidR="009C46F6" w:rsidRPr="000C3E67">
              <w:rPr>
                <w:rFonts w:asciiTheme="minorBidi" w:eastAsia="Times New Roman" w:hAnsiTheme="minorBidi" w:cstheme="minorBidi"/>
                <w:szCs w:val="17"/>
              </w:rPr>
              <w:t>]</w:t>
            </w:r>
          </w:p>
        </w:tc>
        <w:tc>
          <w:tcPr>
            <w:tcW w:w="5670" w:type="dxa"/>
          </w:tcPr>
          <w:p w14:paraId="07006A66"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 xml:space="preserve">In order to implement Content-based Resource Validation the </w:t>
            </w:r>
            <w:r w:rsidRPr="008429EF">
              <w:rPr>
                <w:rFonts w:ascii="Courier New" w:eastAsia="Times New Roman" w:hAnsi="Courier New" w:cs="Courier New"/>
                <w:szCs w:val="17"/>
              </w:rPr>
              <w:t>ETag</w:t>
            </w:r>
            <w:r w:rsidRPr="00E00B82">
              <w:rPr>
                <w:rFonts w:asciiTheme="minorBidi" w:eastAsia="Times New Roman" w:hAnsiTheme="minorBidi" w:cstheme="minorBidi"/>
                <w:szCs w:val="17"/>
              </w:rPr>
              <w:t xml:space="preserve"> HTTP header SHOULD be used in the response to encode the data state. Afterward, this value SHOULD be used in subsequent requests in the conditional HTTP headers (such as If-Match or If-None-Match). If the data has not been modified since the request returned the </w:t>
            </w:r>
            <w:r w:rsidRPr="008429EF">
              <w:rPr>
                <w:rFonts w:ascii="Courier New" w:eastAsia="Times New Roman" w:hAnsi="Courier New" w:cs="Courier New"/>
                <w:szCs w:val="17"/>
              </w:rPr>
              <w:t>ETag</w:t>
            </w:r>
            <w:r w:rsidRPr="00E00B82">
              <w:rPr>
                <w:rFonts w:asciiTheme="minorBidi" w:eastAsia="Times New Roman" w:hAnsiTheme="minorBidi" w:cstheme="minorBidi"/>
                <w:szCs w:val="17"/>
              </w:rPr>
              <w:t>, the server SHOULD return the status code “</w:t>
            </w:r>
            <w:r w:rsidRPr="008429EF">
              <w:rPr>
                <w:rFonts w:ascii="Courier New" w:eastAsia="Times New Roman" w:hAnsi="Courier New" w:cs="Courier New"/>
                <w:szCs w:val="17"/>
              </w:rPr>
              <w:t>304 Not Modified</w:t>
            </w:r>
            <w:r w:rsidRPr="00E00B82">
              <w:rPr>
                <w:rFonts w:asciiTheme="minorBidi" w:eastAsia="Times New Roman" w:hAnsiTheme="minorBidi" w:cstheme="minorBidi"/>
                <w:szCs w:val="17"/>
              </w:rPr>
              <w:t>” (if not modified). This mechanism is specified in IETF RFC 7231 and 7232.</w:t>
            </w:r>
          </w:p>
        </w:tc>
        <w:tc>
          <w:tcPr>
            <w:tcW w:w="2515" w:type="dxa"/>
          </w:tcPr>
          <w:p w14:paraId="35FE8859"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556071CD" w14:textId="77777777" w:rsidTr="00E3148C">
        <w:tc>
          <w:tcPr>
            <w:tcW w:w="1075" w:type="dxa"/>
          </w:tcPr>
          <w:p w14:paraId="1B907D56" w14:textId="20C22C13" w:rsidR="009C46F6" w:rsidRPr="000C3E67" w:rsidRDefault="00FD37F9" w:rsidP="009C46F6">
            <w:pPr>
              <w:rPr>
                <w:rFonts w:asciiTheme="minorBidi" w:hAnsiTheme="minorBidi" w:cstheme="minorBidi"/>
                <w:szCs w:val="17"/>
              </w:rPr>
            </w:pPr>
            <w:r>
              <w:rPr>
                <w:rFonts w:asciiTheme="minorBidi" w:eastAsia="Times New Roman" w:hAnsiTheme="minorBidi" w:cstheme="minorBidi"/>
                <w:szCs w:val="17"/>
              </w:rPr>
              <w:t>[RSG-103</w:t>
            </w:r>
            <w:r w:rsidR="009C46F6" w:rsidRPr="000C3E67">
              <w:rPr>
                <w:rFonts w:asciiTheme="minorBidi" w:eastAsia="Times New Roman" w:hAnsiTheme="minorBidi" w:cstheme="minorBidi"/>
                <w:szCs w:val="17"/>
              </w:rPr>
              <w:t>]</w:t>
            </w:r>
          </w:p>
        </w:tc>
        <w:tc>
          <w:tcPr>
            <w:tcW w:w="5670" w:type="dxa"/>
          </w:tcPr>
          <w:p w14:paraId="1124FED3"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 xml:space="preserve">In order to implement Time-based Resource Validation the </w:t>
            </w:r>
            <w:r w:rsidRPr="008429EF">
              <w:rPr>
                <w:rFonts w:ascii="Courier New" w:eastAsia="Times New Roman" w:hAnsi="Courier New" w:cs="Courier New"/>
                <w:szCs w:val="17"/>
              </w:rPr>
              <w:t xml:space="preserve">Last-Modified </w:t>
            </w:r>
            <w:r w:rsidRPr="00E00B82">
              <w:rPr>
                <w:rFonts w:asciiTheme="minorBidi" w:eastAsia="Times New Roman" w:hAnsiTheme="minorBidi" w:cstheme="minorBidi"/>
                <w:szCs w:val="17"/>
              </w:rPr>
              <w:t>HTTP header SHOULD be used. This mechanism is specified in IETF RFC 7231 and 7232. </w:t>
            </w:r>
          </w:p>
        </w:tc>
        <w:tc>
          <w:tcPr>
            <w:tcW w:w="2515" w:type="dxa"/>
          </w:tcPr>
          <w:p w14:paraId="53509491"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48CEA579" w14:textId="77777777" w:rsidTr="00E3148C">
        <w:trPr>
          <w:trHeight w:val="494"/>
        </w:trPr>
        <w:tc>
          <w:tcPr>
            <w:tcW w:w="1075" w:type="dxa"/>
          </w:tcPr>
          <w:p w14:paraId="6FFAB603" w14:textId="44F91423" w:rsidR="009C46F6" w:rsidRPr="000C3E67" w:rsidRDefault="00FD37F9" w:rsidP="009C46F6">
            <w:pPr>
              <w:rPr>
                <w:rFonts w:asciiTheme="minorBidi" w:eastAsia="Times New Roman" w:hAnsiTheme="minorBidi" w:cstheme="minorBidi"/>
                <w:szCs w:val="17"/>
              </w:rPr>
            </w:pPr>
            <w:r>
              <w:rPr>
                <w:rFonts w:asciiTheme="minorBidi" w:eastAsia="Times New Roman" w:hAnsiTheme="minorBidi" w:cstheme="minorBidi"/>
                <w:szCs w:val="17"/>
              </w:rPr>
              <w:t>[RSG-104</w:t>
            </w:r>
            <w:r w:rsidR="009C46F6" w:rsidRPr="000C3E67">
              <w:rPr>
                <w:rFonts w:asciiTheme="minorBidi" w:eastAsia="Times New Roman" w:hAnsiTheme="minorBidi" w:cstheme="minorBidi"/>
                <w:szCs w:val="17"/>
              </w:rPr>
              <w:t>]</w:t>
            </w:r>
          </w:p>
        </w:tc>
        <w:tc>
          <w:tcPr>
            <w:tcW w:w="5670" w:type="dxa"/>
          </w:tcPr>
          <w:p w14:paraId="00258A8E"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Using response versioning, a service consumer MAY implement Optimistic Locking.</w:t>
            </w:r>
          </w:p>
        </w:tc>
        <w:tc>
          <w:tcPr>
            <w:tcW w:w="2515" w:type="dxa"/>
          </w:tcPr>
          <w:p w14:paraId="3B4107A2"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71D90481" w14:textId="77777777" w:rsidTr="00E3148C">
        <w:tc>
          <w:tcPr>
            <w:tcW w:w="1075" w:type="dxa"/>
          </w:tcPr>
          <w:p w14:paraId="3AAEF018" w14:textId="3F5CCD8D" w:rsidR="009C46F6" w:rsidRPr="000C3E67" w:rsidRDefault="00340491" w:rsidP="009C46F6">
            <w:pPr>
              <w:rPr>
                <w:rFonts w:asciiTheme="minorBidi" w:hAnsiTheme="minorBidi" w:cstheme="minorBidi"/>
                <w:szCs w:val="17"/>
              </w:rPr>
            </w:pPr>
            <w:r>
              <w:rPr>
                <w:rFonts w:asciiTheme="minorBidi" w:eastAsia="Times New Roman" w:hAnsiTheme="minorBidi" w:cstheme="minorBidi"/>
                <w:szCs w:val="17"/>
              </w:rPr>
              <w:t>[RSG-105</w:t>
            </w:r>
            <w:r w:rsidR="009C46F6" w:rsidRPr="000C3E67">
              <w:rPr>
                <w:rFonts w:asciiTheme="minorBidi" w:eastAsia="Times New Roman" w:hAnsiTheme="minorBidi" w:cstheme="minorBidi"/>
                <w:szCs w:val="17"/>
              </w:rPr>
              <w:t>]</w:t>
            </w:r>
          </w:p>
        </w:tc>
        <w:tc>
          <w:tcPr>
            <w:tcW w:w="5670" w:type="dxa"/>
          </w:tcPr>
          <w:p w14:paraId="643D9A17" w14:textId="77777777" w:rsidR="009C46F6" w:rsidRPr="00E00B82" w:rsidRDefault="009C46F6" w:rsidP="009C46F6">
            <w:pPr>
              <w:rPr>
                <w:rFonts w:asciiTheme="minorBidi" w:hAnsiTheme="minorBidi" w:cstheme="minorBidi"/>
                <w:szCs w:val="17"/>
              </w:rPr>
            </w:pPr>
            <w:r w:rsidRPr="00E00B82">
              <w:rPr>
                <w:rFonts w:asciiTheme="minorBidi" w:eastAsia="Times New Roman" w:hAnsiTheme="minorBidi" w:cstheme="minorBidi"/>
                <w:szCs w:val="17"/>
              </w:rPr>
              <w:t xml:space="preserve">A Web API MUST support caching of </w:t>
            </w:r>
            <w:r w:rsidRPr="008429EF">
              <w:rPr>
                <w:rFonts w:ascii="Courier New" w:eastAsia="Times New Roman" w:hAnsi="Courier New" w:cs="Courier New"/>
                <w:szCs w:val="17"/>
              </w:rPr>
              <w:t>GET</w:t>
            </w:r>
            <w:r w:rsidRPr="00E00B82">
              <w:rPr>
                <w:rFonts w:asciiTheme="minorBidi" w:eastAsia="Times New Roman" w:hAnsiTheme="minorBidi" w:cstheme="minorBidi"/>
                <w:szCs w:val="17"/>
              </w:rPr>
              <w:t xml:space="preserve"> results; a Web API MAY support caching of results from other HTTP Methods.</w:t>
            </w:r>
          </w:p>
        </w:tc>
        <w:tc>
          <w:tcPr>
            <w:tcW w:w="2515" w:type="dxa"/>
          </w:tcPr>
          <w:p w14:paraId="2A4D483D"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AJ, AX</w:t>
            </w:r>
          </w:p>
        </w:tc>
      </w:tr>
      <w:tr w:rsidR="009C46F6" w:rsidRPr="00B67A3A" w14:paraId="0C54B0A7" w14:textId="77777777" w:rsidTr="00E3148C">
        <w:tc>
          <w:tcPr>
            <w:tcW w:w="1075" w:type="dxa"/>
          </w:tcPr>
          <w:p w14:paraId="2D8EB97B" w14:textId="33FB94D6" w:rsidR="009C46F6" w:rsidRPr="000C3E67" w:rsidRDefault="00774E6B" w:rsidP="009C46F6">
            <w:pPr>
              <w:rPr>
                <w:rFonts w:asciiTheme="minorBidi" w:hAnsiTheme="minorBidi" w:cstheme="minorBidi"/>
                <w:szCs w:val="17"/>
              </w:rPr>
            </w:pPr>
            <w:r>
              <w:rPr>
                <w:rFonts w:asciiTheme="minorBidi" w:eastAsia="Times New Roman" w:hAnsiTheme="minorBidi" w:cstheme="minorBidi"/>
                <w:szCs w:val="17"/>
              </w:rPr>
              <w:t>[RSG-106</w:t>
            </w:r>
            <w:r w:rsidR="009C46F6" w:rsidRPr="000C3E67">
              <w:rPr>
                <w:rFonts w:asciiTheme="minorBidi" w:eastAsia="Times New Roman" w:hAnsiTheme="minorBidi" w:cstheme="minorBidi"/>
                <w:szCs w:val="17"/>
              </w:rPr>
              <w:t>] </w:t>
            </w:r>
          </w:p>
        </w:tc>
        <w:tc>
          <w:tcPr>
            <w:tcW w:w="5670" w:type="dxa"/>
          </w:tcPr>
          <w:p w14:paraId="576E7DD2"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 xml:space="preserve">The HTTP response headers </w:t>
            </w:r>
            <w:r w:rsidRPr="008429EF">
              <w:rPr>
                <w:rFonts w:ascii="Courier New" w:eastAsia="Times New Roman" w:hAnsi="Courier New" w:cs="Courier New"/>
                <w:szCs w:val="17"/>
              </w:rPr>
              <w:t>Cache-Control</w:t>
            </w:r>
            <w:r w:rsidRPr="00E00B82">
              <w:rPr>
                <w:rFonts w:asciiTheme="minorBidi" w:eastAsia="Times New Roman" w:hAnsiTheme="minorBidi" w:cstheme="minorBidi"/>
                <w:szCs w:val="17"/>
              </w:rPr>
              <w:t xml:space="preserve"> and </w:t>
            </w:r>
            <w:r w:rsidRPr="008429EF">
              <w:rPr>
                <w:rFonts w:ascii="Courier New" w:eastAsia="Times New Roman" w:hAnsi="Courier New" w:cs="Courier New"/>
                <w:szCs w:val="17"/>
              </w:rPr>
              <w:t>Expires</w:t>
            </w:r>
            <w:r w:rsidRPr="00E00B82">
              <w:rPr>
                <w:rFonts w:asciiTheme="minorBidi" w:eastAsia="Times New Roman" w:hAnsiTheme="minorBidi" w:cstheme="minorBidi"/>
                <w:szCs w:val="17"/>
              </w:rPr>
              <w:t xml:space="preserve"> SHOULD be used. The latter MAY be used to support legacy clients.</w:t>
            </w:r>
          </w:p>
        </w:tc>
        <w:tc>
          <w:tcPr>
            <w:tcW w:w="2515" w:type="dxa"/>
          </w:tcPr>
          <w:p w14:paraId="44DDCED6"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668B2AF3" w14:textId="77777777" w:rsidTr="00E3148C">
        <w:tc>
          <w:tcPr>
            <w:tcW w:w="1075" w:type="dxa"/>
          </w:tcPr>
          <w:p w14:paraId="2809A008" w14:textId="03DEF3CE" w:rsidR="009C46F6" w:rsidRPr="000C3E67" w:rsidRDefault="00774E6B" w:rsidP="009C46F6">
            <w:pPr>
              <w:rPr>
                <w:rFonts w:asciiTheme="minorBidi" w:hAnsiTheme="minorBidi" w:cstheme="minorBidi"/>
                <w:szCs w:val="17"/>
              </w:rPr>
            </w:pPr>
            <w:r>
              <w:rPr>
                <w:rFonts w:asciiTheme="minorBidi" w:eastAsia="Times New Roman" w:hAnsiTheme="minorBidi" w:cstheme="minorBidi"/>
                <w:szCs w:val="17"/>
              </w:rPr>
              <w:t>[RSG-107</w:t>
            </w:r>
            <w:r w:rsidR="009C46F6" w:rsidRPr="000C3E67">
              <w:rPr>
                <w:rFonts w:asciiTheme="minorBidi" w:eastAsia="Times New Roman" w:hAnsiTheme="minorBidi" w:cstheme="minorBidi"/>
                <w:szCs w:val="17"/>
              </w:rPr>
              <w:t>] </w:t>
            </w:r>
          </w:p>
        </w:tc>
        <w:tc>
          <w:tcPr>
            <w:tcW w:w="5670" w:type="dxa"/>
          </w:tcPr>
          <w:p w14:paraId="144D1093" w14:textId="77777777" w:rsidR="009C46F6" w:rsidRPr="00E00B82" w:rsidRDefault="009C46F6" w:rsidP="008429EF">
            <w:pPr>
              <w:rPr>
                <w:rFonts w:asciiTheme="minorBidi" w:eastAsia="Times New Roman" w:hAnsiTheme="minorBidi" w:cstheme="minorBidi"/>
                <w:szCs w:val="17"/>
              </w:rPr>
            </w:pPr>
            <w:r w:rsidRPr="00E00B82">
              <w:rPr>
                <w:rFonts w:asciiTheme="minorBidi" w:eastAsia="Times New Roman" w:hAnsiTheme="minorBidi" w:cstheme="minorBidi"/>
                <w:szCs w:val="17"/>
              </w:rPr>
              <w:t xml:space="preserve">A Web API SHOULD advertise if it supports partial file downloads by responding to </w:t>
            </w:r>
            <w:r w:rsidRPr="008429EF">
              <w:rPr>
                <w:rFonts w:ascii="Courier New" w:eastAsia="Times New Roman" w:hAnsi="Courier New" w:cs="Courier New"/>
                <w:szCs w:val="17"/>
              </w:rPr>
              <w:t>HEAD</w:t>
            </w:r>
            <w:r w:rsidRPr="00E00B82">
              <w:rPr>
                <w:rFonts w:asciiTheme="minorBidi" w:eastAsia="Times New Roman" w:hAnsiTheme="minorBidi" w:cstheme="minorBidi"/>
                <w:szCs w:val="17"/>
              </w:rPr>
              <w:t xml:space="preserve"> requests and replying with the HTTP response headers </w:t>
            </w:r>
            <w:r w:rsidRPr="00717945">
              <w:rPr>
                <w:rFonts w:ascii="Courier New" w:eastAsia="Times New Roman" w:hAnsi="Courier New" w:cs="Courier New"/>
                <w:szCs w:val="17"/>
              </w:rPr>
              <w:t>Accept-Ranges</w:t>
            </w:r>
            <w:r w:rsidRPr="00E00B82">
              <w:rPr>
                <w:rFonts w:asciiTheme="minorBidi" w:eastAsia="Times New Roman" w:hAnsiTheme="minorBidi" w:cstheme="minorBidi"/>
                <w:szCs w:val="17"/>
              </w:rPr>
              <w:t xml:space="preserve"> and </w:t>
            </w:r>
            <w:r w:rsidRPr="00717945">
              <w:rPr>
                <w:rFonts w:ascii="Courier New" w:eastAsia="Times New Roman" w:hAnsi="Courier New" w:cs="Courier New"/>
                <w:szCs w:val="17"/>
              </w:rPr>
              <w:t>Content-Length</w:t>
            </w:r>
            <w:r w:rsidRPr="00717945">
              <w:rPr>
                <w:rFonts w:asciiTheme="minorBidi" w:eastAsia="Times New Roman" w:hAnsiTheme="minorBidi" w:cstheme="minorBidi"/>
                <w:szCs w:val="17"/>
              </w:rPr>
              <w:t>.</w:t>
            </w:r>
          </w:p>
        </w:tc>
        <w:tc>
          <w:tcPr>
            <w:tcW w:w="2515" w:type="dxa"/>
          </w:tcPr>
          <w:p w14:paraId="6B819DAF"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0BC4AD07" w14:textId="77777777" w:rsidTr="00E3148C">
        <w:tc>
          <w:tcPr>
            <w:tcW w:w="1075" w:type="dxa"/>
          </w:tcPr>
          <w:p w14:paraId="03FB872B" w14:textId="24B9B279" w:rsidR="009C46F6" w:rsidRPr="000C3E67" w:rsidRDefault="00774E6B" w:rsidP="009C46F6">
            <w:pPr>
              <w:rPr>
                <w:rFonts w:asciiTheme="minorBidi" w:hAnsiTheme="minorBidi" w:cstheme="minorBidi"/>
                <w:szCs w:val="17"/>
              </w:rPr>
            </w:pPr>
            <w:r>
              <w:rPr>
                <w:rFonts w:asciiTheme="minorBidi" w:eastAsia="Times New Roman" w:hAnsiTheme="minorBidi" w:cstheme="minorBidi"/>
                <w:szCs w:val="17"/>
              </w:rPr>
              <w:t>[RSG-108</w:t>
            </w:r>
            <w:r w:rsidR="009C46F6" w:rsidRPr="000C3E67">
              <w:rPr>
                <w:rFonts w:asciiTheme="minorBidi" w:eastAsia="Times New Roman" w:hAnsiTheme="minorBidi" w:cstheme="minorBidi"/>
                <w:szCs w:val="17"/>
              </w:rPr>
              <w:t>] </w:t>
            </w:r>
          </w:p>
        </w:tc>
        <w:tc>
          <w:tcPr>
            <w:tcW w:w="5670" w:type="dxa"/>
          </w:tcPr>
          <w:p w14:paraId="637D3CC2"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A Web API SHOULD support partial file downloads. Multi-part ranges SHOULD be supported.</w:t>
            </w:r>
          </w:p>
        </w:tc>
        <w:tc>
          <w:tcPr>
            <w:tcW w:w="2515" w:type="dxa"/>
          </w:tcPr>
          <w:p w14:paraId="5690CAE6"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43D0E4DE" w14:textId="77777777" w:rsidTr="00E3148C">
        <w:tc>
          <w:tcPr>
            <w:tcW w:w="1075" w:type="dxa"/>
          </w:tcPr>
          <w:p w14:paraId="132EA65C" w14:textId="00909AD4" w:rsidR="009C46F6" w:rsidRPr="000C3E67" w:rsidRDefault="00774E6B" w:rsidP="009C46F6">
            <w:pPr>
              <w:rPr>
                <w:rFonts w:asciiTheme="minorBidi" w:hAnsiTheme="minorBidi" w:cstheme="minorBidi"/>
                <w:szCs w:val="17"/>
              </w:rPr>
            </w:pPr>
            <w:r>
              <w:rPr>
                <w:rFonts w:asciiTheme="minorBidi" w:eastAsia="Times New Roman" w:hAnsiTheme="minorBidi" w:cstheme="minorBidi"/>
                <w:szCs w:val="17"/>
              </w:rPr>
              <w:t>[RSG-109</w:t>
            </w:r>
            <w:r w:rsidR="009C46F6" w:rsidRPr="000C3E67">
              <w:rPr>
                <w:rFonts w:asciiTheme="minorBidi" w:eastAsia="Times New Roman" w:hAnsiTheme="minorBidi" w:cstheme="minorBidi"/>
                <w:szCs w:val="17"/>
              </w:rPr>
              <w:t>] </w:t>
            </w:r>
          </w:p>
        </w:tc>
        <w:tc>
          <w:tcPr>
            <w:tcW w:w="5670" w:type="dxa"/>
          </w:tcPr>
          <w:p w14:paraId="7FB0CF77"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A Web API SHOULD advertise if it supports partial file uploads.</w:t>
            </w:r>
          </w:p>
        </w:tc>
        <w:tc>
          <w:tcPr>
            <w:tcW w:w="2515" w:type="dxa"/>
          </w:tcPr>
          <w:p w14:paraId="3D140357"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5502597F" w14:textId="77777777" w:rsidTr="00E3148C">
        <w:tc>
          <w:tcPr>
            <w:tcW w:w="1075" w:type="dxa"/>
          </w:tcPr>
          <w:p w14:paraId="3FE8DE55" w14:textId="4F4A837D" w:rsidR="009C46F6" w:rsidRPr="000C3E67" w:rsidRDefault="00774E6B" w:rsidP="009C46F6">
            <w:pPr>
              <w:rPr>
                <w:rFonts w:asciiTheme="minorBidi" w:hAnsiTheme="minorBidi" w:cstheme="minorBidi"/>
                <w:szCs w:val="17"/>
              </w:rPr>
            </w:pPr>
            <w:r>
              <w:rPr>
                <w:rFonts w:asciiTheme="minorBidi" w:eastAsia="Times New Roman" w:hAnsiTheme="minorBidi" w:cstheme="minorBidi"/>
                <w:szCs w:val="17"/>
              </w:rPr>
              <w:t>[RSG-110</w:t>
            </w:r>
            <w:r w:rsidR="009C46F6" w:rsidRPr="000C3E67">
              <w:rPr>
                <w:rFonts w:asciiTheme="minorBidi" w:eastAsia="Times New Roman" w:hAnsiTheme="minorBidi" w:cstheme="minorBidi"/>
                <w:szCs w:val="17"/>
              </w:rPr>
              <w:t>] </w:t>
            </w:r>
          </w:p>
        </w:tc>
        <w:tc>
          <w:tcPr>
            <w:tcW w:w="5670" w:type="dxa"/>
          </w:tcPr>
          <w:p w14:paraId="63A639DE"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A Web API SHOULD support partial file uploaded. Multi-part ranges SHOULD be supported.</w:t>
            </w:r>
          </w:p>
        </w:tc>
        <w:tc>
          <w:tcPr>
            <w:tcW w:w="2515" w:type="dxa"/>
          </w:tcPr>
          <w:p w14:paraId="7B06F56D"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6234408C" w14:textId="77777777" w:rsidTr="00E3148C">
        <w:tc>
          <w:tcPr>
            <w:tcW w:w="1075" w:type="dxa"/>
          </w:tcPr>
          <w:p w14:paraId="56304390" w14:textId="23577735" w:rsidR="009C46F6" w:rsidRPr="000C3E67" w:rsidRDefault="00774E6B" w:rsidP="009C46F6">
            <w:pPr>
              <w:rPr>
                <w:rFonts w:asciiTheme="minorBidi" w:hAnsiTheme="minorBidi" w:cstheme="minorBidi"/>
                <w:szCs w:val="17"/>
              </w:rPr>
            </w:pPr>
            <w:r>
              <w:rPr>
                <w:rFonts w:asciiTheme="minorBidi" w:eastAsia="Times New Roman" w:hAnsiTheme="minorBidi" w:cstheme="minorBidi"/>
                <w:szCs w:val="17"/>
              </w:rPr>
              <w:t>[RSG-111</w:t>
            </w:r>
            <w:r w:rsidR="009C46F6" w:rsidRPr="000C3E67">
              <w:rPr>
                <w:rFonts w:asciiTheme="minorBidi" w:eastAsia="Times New Roman" w:hAnsiTheme="minorBidi" w:cstheme="minorBidi"/>
                <w:szCs w:val="17"/>
              </w:rPr>
              <w:t>] </w:t>
            </w:r>
          </w:p>
        </w:tc>
        <w:tc>
          <w:tcPr>
            <w:tcW w:w="5670" w:type="dxa"/>
          </w:tcPr>
          <w:p w14:paraId="149CD0C5" w14:textId="77777777" w:rsidR="009C46F6" w:rsidRPr="00E00B82" w:rsidRDefault="009C46F6" w:rsidP="00E00B82">
            <w:pPr>
              <w:spacing w:before="100" w:beforeAutospacing="1"/>
              <w:rPr>
                <w:rFonts w:asciiTheme="minorBidi" w:eastAsia="Times New Roman" w:hAnsiTheme="minorBidi" w:cstheme="minorBidi"/>
                <w:szCs w:val="17"/>
              </w:rPr>
            </w:pPr>
            <w:r w:rsidRPr="00E00B82">
              <w:rPr>
                <w:rFonts w:asciiTheme="minorBidi" w:eastAsia="Times New Roman" w:hAnsiTheme="minorBidi" w:cstheme="minorBidi"/>
                <w:szCs w:val="17"/>
              </w:rPr>
              <w:t>The service provider SHOULD return with HTTP response headers the HTTP header “</w:t>
            </w:r>
            <w:r w:rsidRPr="00717945">
              <w:rPr>
                <w:rFonts w:ascii="Courier New" w:eastAsia="Times New Roman" w:hAnsi="Courier New" w:cs="Courier New"/>
                <w:szCs w:val="17"/>
              </w:rPr>
              <w:t>413 Request Entity Too Large</w:t>
            </w:r>
            <w:r w:rsidRPr="00E00B82">
              <w:rPr>
                <w:rFonts w:asciiTheme="minorBidi" w:eastAsia="Times New Roman" w:hAnsiTheme="minorBidi" w:cstheme="minorBidi"/>
                <w:szCs w:val="17"/>
              </w:rPr>
              <w:t>” in case the request has exceeded the maximum allowed limit. A custom HTTP header MAY be used to indicate the maximum size of the request.</w:t>
            </w:r>
          </w:p>
        </w:tc>
        <w:tc>
          <w:tcPr>
            <w:tcW w:w="2515" w:type="dxa"/>
          </w:tcPr>
          <w:p w14:paraId="5F01C6CB"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16255113" w14:textId="77777777" w:rsidTr="00E3148C">
        <w:tc>
          <w:tcPr>
            <w:tcW w:w="1075" w:type="dxa"/>
          </w:tcPr>
          <w:p w14:paraId="099D1CCB" w14:textId="0894CF02" w:rsidR="009C46F6" w:rsidRPr="000C3E67" w:rsidRDefault="00774E6B" w:rsidP="009C46F6">
            <w:pPr>
              <w:rPr>
                <w:rFonts w:asciiTheme="minorBidi" w:hAnsiTheme="minorBidi" w:cstheme="minorBidi"/>
                <w:szCs w:val="17"/>
              </w:rPr>
            </w:pPr>
            <w:r>
              <w:rPr>
                <w:rFonts w:asciiTheme="minorBidi" w:eastAsia="Times New Roman" w:hAnsiTheme="minorBidi" w:cstheme="minorBidi"/>
                <w:szCs w:val="17"/>
              </w:rPr>
              <w:t>[RSG-112</w:t>
            </w:r>
            <w:r w:rsidR="009C46F6" w:rsidRPr="000C3E67">
              <w:rPr>
                <w:rFonts w:asciiTheme="minorBidi" w:eastAsia="Times New Roman" w:hAnsiTheme="minorBidi" w:cstheme="minorBidi"/>
                <w:szCs w:val="17"/>
              </w:rPr>
              <w:t>]</w:t>
            </w:r>
          </w:p>
        </w:tc>
        <w:tc>
          <w:tcPr>
            <w:tcW w:w="5670" w:type="dxa"/>
          </w:tcPr>
          <w:p w14:paraId="6B665ABB" w14:textId="77777777" w:rsidR="009C46F6" w:rsidRPr="00E00B82" w:rsidRDefault="009C46F6" w:rsidP="00E00B82">
            <w:pPr>
              <w:spacing w:before="100" w:beforeAutospacing="1"/>
              <w:rPr>
                <w:rFonts w:asciiTheme="minorBidi" w:hAnsiTheme="minorBidi" w:cstheme="minorBidi"/>
                <w:szCs w:val="17"/>
              </w:rPr>
            </w:pPr>
            <w:r w:rsidRPr="00E00B82">
              <w:rPr>
                <w:rFonts w:asciiTheme="minorBidi" w:eastAsia="Times New Roman" w:hAnsiTheme="minorBidi" w:cstheme="minorBidi"/>
                <w:szCs w:val="17"/>
              </w:rPr>
              <w:t xml:space="preserve">If a Web API supports preference handling, it SHOULD be implemented according to IETF RFC 7240, i.e. the request HTTP header </w:t>
            </w:r>
            <w:r w:rsidRPr="009624B8">
              <w:rPr>
                <w:rFonts w:ascii="Courier New" w:eastAsia="Times New Roman" w:hAnsi="Courier New" w:cs="Courier New"/>
                <w:szCs w:val="17"/>
              </w:rPr>
              <w:t>Prefer</w:t>
            </w:r>
            <w:r w:rsidRPr="00E00B82">
              <w:rPr>
                <w:rFonts w:asciiTheme="minorBidi" w:eastAsia="Times New Roman" w:hAnsiTheme="minorBidi" w:cstheme="minorBidi"/>
                <w:szCs w:val="17"/>
              </w:rPr>
              <w:t xml:space="preserve"> SHOULD be used and the response HTTP header </w:t>
            </w:r>
            <w:r w:rsidRPr="009624B8">
              <w:rPr>
                <w:rFonts w:ascii="Courier New" w:eastAsia="Times New Roman" w:hAnsi="Courier New" w:cs="Courier New"/>
                <w:szCs w:val="17"/>
              </w:rPr>
              <w:t>Preference-Applied</w:t>
            </w:r>
            <w:r w:rsidRPr="00E00B82">
              <w:rPr>
                <w:rFonts w:asciiTheme="minorBidi" w:eastAsia="Times New Roman" w:hAnsiTheme="minorBidi" w:cstheme="minorBidi"/>
                <w:szCs w:val="17"/>
              </w:rPr>
              <w:t xml:space="preserve"> SHOULD be returned (echoing the original request). </w:t>
            </w:r>
          </w:p>
        </w:tc>
        <w:tc>
          <w:tcPr>
            <w:tcW w:w="2515" w:type="dxa"/>
          </w:tcPr>
          <w:p w14:paraId="50B3A09C"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52F3E827" w14:textId="77777777" w:rsidTr="00E3148C">
        <w:tc>
          <w:tcPr>
            <w:tcW w:w="1075" w:type="dxa"/>
          </w:tcPr>
          <w:p w14:paraId="30A3F58F" w14:textId="2DC86B5B" w:rsidR="009C46F6" w:rsidRPr="000C3E67" w:rsidRDefault="001015E2" w:rsidP="009C46F6">
            <w:pPr>
              <w:rPr>
                <w:rFonts w:asciiTheme="minorBidi" w:hAnsiTheme="minorBidi" w:cstheme="minorBidi"/>
                <w:szCs w:val="17"/>
              </w:rPr>
            </w:pPr>
            <w:r>
              <w:rPr>
                <w:rFonts w:asciiTheme="minorBidi" w:eastAsia="Times New Roman" w:hAnsiTheme="minorBidi" w:cstheme="minorBidi"/>
                <w:szCs w:val="17"/>
              </w:rPr>
              <w:t>[RSG-113</w:t>
            </w:r>
            <w:r w:rsidR="009C46F6" w:rsidRPr="000C3E67">
              <w:rPr>
                <w:rFonts w:asciiTheme="minorBidi" w:eastAsia="Times New Roman" w:hAnsiTheme="minorBidi" w:cstheme="minorBidi"/>
                <w:szCs w:val="17"/>
              </w:rPr>
              <w:t>]</w:t>
            </w:r>
          </w:p>
        </w:tc>
        <w:tc>
          <w:tcPr>
            <w:tcW w:w="5670" w:type="dxa"/>
          </w:tcPr>
          <w:p w14:paraId="1D103682" w14:textId="77777777" w:rsidR="009C46F6" w:rsidRPr="00E00B82" w:rsidRDefault="009C46F6" w:rsidP="009C46F6">
            <w:pPr>
              <w:rPr>
                <w:rFonts w:asciiTheme="minorBidi" w:hAnsiTheme="minorBidi" w:cstheme="minorBidi"/>
                <w:szCs w:val="17"/>
              </w:rPr>
            </w:pPr>
            <w:r w:rsidRPr="00E00B82">
              <w:rPr>
                <w:rFonts w:asciiTheme="minorBidi" w:eastAsia="Times New Roman" w:hAnsiTheme="minorBidi" w:cstheme="minorBidi"/>
                <w:szCs w:val="17"/>
              </w:rPr>
              <w:t xml:space="preserve">If a Web API supports preference handling, the nomenclature of preferences that MAY be set by using the </w:t>
            </w:r>
            <w:r w:rsidRPr="009624B8">
              <w:rPr>
                <w:rFonts w:ascii="Courier New" w:eastAsia="Times New Roman" w:hAnsi="Courier New" w:cs="Courier New"/>
                <w:szCs w:val="17"/>
              </w:rPr>
              <w:t>Prefer</w:t>
            </w:r>
            <w:r w:rsidRPr="00E00B82">
              <w:rPr>
                <w:rFonts w:asciiTheme="minorBidi" w:eastAsia="Times New Roman" w:hAnsiTheme="minorBidi" w:cstheme="minorBidi"/>
                <w:szCs w:val="17"/>
              </w:rPr>
              <w:t xml:space="preserve"> header MUST be recorded in the Service Contract.</w:t>
            </w:r>
          </w:p>
        </w:tc>
        <w:tc>
          <w:tcPr>
            <w:tcW w:w="2515" w:type="dxa"/>
          </w:tcPr>
          <w:p w14:paraId="1207DE9D"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36BBFE28" w14:textId="77777777" w:rsidTr="00E3148C">
        <w:tc>
          <w:tcPr>
            <w:tcW w:w="1075" w:type="dxa"/>
          </w:tcPr>
          <w:p w14:paraId="721E0611" w14:textId="1CDDCF30" w:rsidR="009C46F6" w:rsidRPr="000C3E67" w:rsidRDefault="001015E2" w:rsidP="009C46F6">
            <w:pPr>
              <w:rPr>
                <w:rFonts w:asciiTheme="minorBidi" w:hAnsiTheme="minorBidi" w:cstheme="minorBidi"/>
                <w:szCs w:val="17"/>
              </w:rPr>
            </w:pPr>
            <w:r>
              <w:rPr>
                <w:rFonts w:asciiTheme="minorBidi" w:eastAsia="Times New Roman" w:hAnsiTheme="minorBidi" w:cstheme="minorBidi"/>
                <w:szCs w:val="17"/>
              </w:rPr>
              <w:t>[RSG-114</w:t>
            </w:r>
            <w:r w:rsidR="009C46F6" w:rsidRPr="000C3E67">
              <w:rPr>
                <w:rFonts w:asciiTheme="minorBidi" w:eastAsia="Times New Roman" w:hAnsiTheme="minorBidi" w:cstheme="minorBidi"/>
                <w:szCs w:val="17"/>
              </w:rPr>
              <w:t>]</w:t>
            </w:r>
          </w:p>
        </w:tc>
        <w:tc>
          <w:tcPr>
            <w:tcW w:w="5670" w:type="dxa"/>
          </w:tcPr>
          <w:p w14:paraId="04DBBB95" w14:textId="77777777" w:rsidR="009C46F6" w:rsidRPr="00174DE3" w:rsidRDefault="009C46F6" w:rsidP="00174DE3">
            <w:pPr>
              <w:spacing w:before="100" w:beforeAutospacing="1" w:after="240"/>
              <w:rPr>
                <w:rFonts w:asciiTheme="minorBidi" w:eastAsia="Times New Roman" w:hAnsiTheme="minorBidi" w:cstheme="minorBidi"/>
                <w:szCs w:val="17"/>
              </w:rPr>
            </w:pPr>
            <w:r w:rsidRPr="00174DE3">
              <w:rPr>
                <w:rFonts w:asciiTheme="minorBidi" w:eastAsia="Times New Roman" w:hAnsiTheme="minorBidi" w:cstheme="minorBidi"/>
                <w:szCs w:val="17"/>
              </w:rPr>
              <w:t xml:space="preserve">If a Web API supports localized data, the request HTTP header </w:t>
            </w:r>
            <w:r w:rsidRPr="00717945">
              <w:rPr>
                <w:rFonts w:ascii="Courier New" w:eastAsia="Times New Roman" w:hAnsi="Courier New" w:cs="Courier New"/>
                <w:szCs w:val="17"/>
              </w:rPr>
              <w:t>Accept-Language</w:t>
            </w:r>
            <w:r w:rsidRPr="00174DE3">
              <w:rPr>
                <w:rFonts w:asciiTheme="minorBidi" w:eastAsia="Times New Roman" w:hAnsiTheme="minorBidi" w:cstheme="minorBidi"/>
                <w:szCs w:val="17"/>
              </w:rPr>
              <w:t xml:space="preserve"> MUST be supported to indicate the set of natural languages that are preferred in the response as specified in IETF RFC 7231.</w:t>
            </w:r>
          </w:p>
        </w:tc>
        <w:tc>
          <w:tcPr>
            <w:tcW w:w="2515" w:type="dxa"/>
          </w:tcPr>
          <w:p w14:paraId="7CB7EAEA"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60F78213" w14:textId="77777777" w:rsidTr="00E3148C">
        <w:tc>
          <w:tcPr>
            <w:tcW w:w="1075" w:type="dxa"/>
          </w:tcPr>
          <w:p w14:paraId="651214C7" w14:textId="55D7C0AA" w:rsidR="009C46F6" w:rsidRPr="000C3E67" w:rsidRDefault="0093545F" w:rsidP="009C46F6">
            <w:pPr>
              <w:rPr>
                <w:rFonts w:asciiTheme="minorBidi" w:hAnsiTheme="minorBidi" w:cstheme="minorBidi"/>
                <w:szCs w:val="17"/>
              </w:rPr>
            </w:pPr>
            <w:r>
              <w:rPr>
                <w:rFonts w:asciiTheme="minorBidi" w:eastAsia="Times New Roman" w:hAnsiTheme="minorBidi" w:cstheme="minorBidi"/>
                <w:szCs w:val="17"/>
              </w:rPr>
              <w:t>[RSG-115</w:t>
            </w:r>
            <w:r w:rsidR="009C46F6" w:rsidRPr="000C3E67">
              <w:rPr>
                <w:rFonts w:asciiTheme="minorBidi" w:eastAsia="Times New Roman" w:hAnsiTheme="minorBidi" w:cstheme="minorBidi"/>
                <w:szCs w:val="17"/>
              </w:rPr>
              <w:t>]</w:t>
            </w:r>
          </w:p>
        </w:tc>
        <w:tc>
          <w:tcPr>
            <w:tcW w:w="5670" w:type="dxa"/>
          </w:tcPr>
          <w:p w14:paraId="01B404BE" w14:textId="77777777" w:rsidR="009C46F6" w:rsidRPr="00174DE3" w:rsidRDefault="009C46F6" w:rsidP="009C46F6">
            <w:pPr>
              <w:spacing w:before="100" w:beforeAutospacing="1" w:after="240"/>
              <w:rPr>
                <w:rFonts w:asciiTheme="minorBidi" w:eastAsia="Times New Roman" w:hAnsiTheme="minorBidi" w:cstheme="minorBidi"/>
                <w:szCs w:val="17"/>
              </w:rPr>
            </w:pPr>
            <w:r w:rsidRPr="00174DE3">
              <w:rPr>
                <w:rFonts w:asciiTheme="minorBidi" w:eastAsia="Times New Roman" w:hAnsiTheme="minorBidi" w:cstheme="minorBidi"/>
                <w:szCs w:val="17"/>
              </w:rPr>
              <w:t xml:space="preserve">If the API supports long-running operations, they SHOULD be asynchronous. </w:t>
            </w:r>
            <w:r w:rsidR="00D63EA4">
              <w:rPr>
                <w:rFonts w:asciiTheme="minorBidi" w:eastAsia="Times New Roman" w:hAnsiTheme="minorBidi" w:cstheme="minorBidi"/>
                <w:szCs w:val="17"/>
              </w:rPr>
              <w:t xml:space="preserve"> </w:t>
            </w:r>
            <w:r w:rsidRPr="00174DE3">
              <w:rPr>
                <w:rFonts w:asciiTheme="minorBidi" w:eastAsia="Times New Roman" w:hAnsiTheme="minorBidi" w:cstheme="minorBidi"/>
                <w:szCs w:val="17"/>
              </w:rPr>
              <w:t>The following approach SHOULD be followed:</w:t>
            </w:r>
          </w:p>
          <w:p w14:paraId="72269675" w14:textId="77777777" w:rsidR="009C46F6" w:rsidRPr="00174DE3" w:rsidRDefault="009C46F6" w:rsidP="00733393">
            <w:pPr>
              <w:pStyle w:val="ListParagraph"/>
              <w:numPr>
                <w:ilvl w:val="0"/>
                <w:numId w:val="32"/>
              </w:numPr>
              <w:rPr>
                <w:rFonts w:asciiTheme="minorBidi" w:hAnsiTheme="minorBidi" w:cstheme="minorBidi"/>
              </w:rPr>
            </w:pPr>
            <w:r w:rsidRPr="00174DE3">
              <w:rPr>
                <w:rFonts w:asciiTheme="minorBidi" w:hAnsiTheme="minorBidi" w:cstheme="minorBidi"/>
              </w:rPr>
              <w:t xml:space="preserve">The service consumer </w:t>
            </w:r>
            <w:r w:rsidR="00D63EA4">
              <w:rPr>
                <w:rFonts w:asciiTheme="minorBidi" w:hAnsiTheme="minorBidi" w:cstheme="minorBidi"/>
              </w:rPr>
              <w:t>activates the service operation;</w:t>
            </w:r>
          </w:p>
          <w:p w14:paraId="4D66F181" w14:textId="77777777" w:rsidR="009C46F6" w:rsidRPr="00174DE3" w:rsidRDefault="009C46F6" w:rsidP="00733393">
            <w:pPr>
              <w:pStyle w:val="ListParagraph"/>
              <w:numPr>
                <w:ilvl w:val="0"/>
                <w:numId w:val="32"/>
              </w:numPr>
              <w:rPr>
                <w:rFonts w:asciiTheme="minorBidi" w:hAnsiTheme="minorBidi" w:cstheme="minorBidi"/>
              </w:rPr>
            </w:pPr>
            <w:r w:rsidRPr="00174DE3">
              <w:rPr>
                <w:rFonts w:asciiTheme="minorBidi" w:hAnsiTheme="minorBidi" w:cstheme="minorBidi"/>
              </w:rPr>
              <w:t>The service operation returns the status code “</w:t>
            </w:r>
            <w:r w:rsidRPr="00D63EA4">
              <w:rPr>
                <w:rFonts w:ascii="Courier New" w:hAnsi="Courier New" w:cs="Courier New"/>
              </w:rPr>
              <w:t>202 Accepted</w:t>
            </w:r>
            <w:r w:rsidRPr="00174DE3">
              <w:rPr>
                <w:rFonts w:asciiTheme="minorBidi" w:hAnsiTheme="minorBidi" w:cstheme="minorBidi"/>
              </w:rPr>
              <w:t>” according to IETF RFC 7231 (section 6.3.3), i.e. the request has been accepted for processing but the processing has not been completed. The location of the queued task that was created is also returned w</w:t>
            </w:r>
            <w:r w:rsidR="00D63EA4">
              <w:rPr>
                <w:rFonts w:asciiTheme="minorBidi" w:hAnsiTheme="minorBidi" w:cstheme="minorBidi"/>
              </w:rPr>
              <w:t xml:space="preserve">ith the HTTP header </w:t>
            </w:r>
            <w:r w:rsidR="00D63EA4" w:rsidRPr="00D63EA4">
              <w:rPr>
                <w:rFonts w:ascii="Courier New" w:hAnsi="Courier New" w:cs="Courier New"/>
              </w:rPr>
              <w:t>Location</w:t>
            </w:r>
            <w:r w:rsidR="00D63EA4">
              <w:rPr>
                <w:rFonts w:asciiTheme="minorBidi" w:hAnsiTheme="minorBidi" w:cstheme="minorBidi"/>
              </w:rPr>
              <w:t>;  and</w:t>
            </w:r>
          </w:p>
          <w:p w14:paraId="014BBB1B" w14:textId="77777777" w:rsidR="009C46F6" w:rsidRPr="00174DE3" w:rsidRDefault="009C46F6" w:rsidP="00733393">
            <w:pPr>
              <w:pStyle w:val="ListParagraph"/>
              <w:numPr>
                <w:ilvl w:val="0"/>
                <w:numId w:val="32"/>
              </w:numPr>
              <w:rPr>
                <w:rFonts w:asciiTheme="minorBidi" w:hAnsiTheme="minorBidi" w:cstheme="minorBidi"/>
              </w:rPr>
            </w:pPr>
            <w:r w:rsidRPr="00174DE3">
              <w:rPr>
                <w:rFonts w:asciiTheme="minorBidi" w:hAnsiTheme="minorBidi" w:cstheme="minorBidi"/>
              </w:rPr>
              <w:t xml:space="preserve">The service consumer calls the returned </w:t>
            </w:r>
            <w:r w:rsidRPr="00D63EA4">
              <w:rPr>
                <w:rFonts w:ascii="Courier New" w:hAnsi="Courier New" w:cs="Courier New"/>
              </w:rPr>
              <w:t>Location</w:t>
            </w:r>
            <w:r w:rsidRPr="00174DE3">
              <w:rPr>
                <w:rFonts w:asciiTheme="minorBidi" w:hAnsiTheme="minorBidi" w:cstheme="minorBidi"/>
              </w:rPr>
              <w:t xml:space="preserve"> to learn if the resource is available.  If the resource is not available, the response SHOULD have the status code “</w:t>
            </w:r>
            <w:r w:rsidRPr="00D63EA4">
              <w:rPr>
                <w:rFonts w:ascii="Courier New" w:hAnsi="Courier New" w:cs="Courier New"/>
              </w:rPr>
              <w:t>200 OK</w:t>
            </w:r>
            <w:r w:rsidRPr="00174DE3">
              <w:rPr>
                <w:rFonts w:asciiTheme="minorBidi" w:hAnsiTheme="minorBidi" w:cstheme="minorBidi"/>
              </w:rPr>
              <w:t xml:space="preserve">”, contain the task status (for example pending) and MAY contain other information (for example, a link to cancel or delete the task using the </w:t>
            </w:r>
            <w:r w:rsidRPr="00D63EA4">
              <w:rPr>
                <w:rFonts w:ascii="Courier New" w:hAnsi="Courier New" w:cs="Courier New"/>
              </w:rPr>
              <w:t>DELETE</w:t>
            </w:r>
            <w:r w:rsidRPr="00174DE3">
              <w:rPr>
                <w:rFonts w:asciiTheme="minorBidi" w:hAnsiTheme="minorBidi" w:cstheme="minorBidi"/>
              </w:rPr>
              <w:t xml:space="preserve"> HTTP method). If the resource is available, the response SHOULD have the status code “</w:t>
            </w:r>
            <w:r w:rsidRPr="00D63EA4">
              <w:rPr>
                <w:rFonts w:ascii="Courier New" w:hAnsi="Courier New" w:cs="Courier New"/>
              </w:rPr>
              <w:t>303 See Other</w:t>
            </w:r>
            <w:r w:rsidRPr="00174DE3">
              <w:rPr>
                <w:rFonts w:asciiTheme="minorBidi" w:hAnsiTheme="minorBidi" w:cstheme="minorBidi"/>
              </w:rPr>
              <w:t xml:space="preserve">” and the HTTP header </w:t>
            </w:r>
            <w:r w:rsidRPr="00D63EA4">
              <w:rPr>
                <w:rFonts w:ascii="Courier New" w:hAnsi="Courier New" w:cs="Courier New"/>
              </w:rPr>
              <w:t>Location</w:t>
            </w:r>
            <w:r w:rsidRPr="00174DE3">
              <w:rPr>
                <w:rFonts w:asciiTheme="minorBidi" w:hAnsiTheme="minorBidi" w:cstheme="minorBidi"/>
              </w:rPr>
              <w:t xml:space="preserve"> SHOULD contain the URL to retrieve the task results. </w:t>
            </w:r>
          </w:p>
        </w:tc>
        <w:tc>
          <w:tcPr>
            <w:tcW w:w="2515" w:type="dxa"/>
          </w:tcPr>
          <w:p w14:paraId="5155BB19"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w:t>
            </w:r>
          </w:p>
        </w:tc>
      </w:tr>
      <w:tr w:rsidR="009C46F6" w:rsidRPr="00B67A3A" w14:paraId="69348A9C" w14:textId="77777777" w:rsidTr="00E3148C">
        <w:tc>
          <w:tcPr>
            <w:tcW w:w="1075" w:type="dxa"/>
          </w:tcPr>
          <w:p w14:paraId="12460FF6" w14:textId="3041DDAC"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[R</w:t>
            </w:r>
            <w:r w:rsidR="00EF4CD6">
              <w:rPr>
                <w:rFonts w:asciiTheme="minorBidi" w:hAnsiTheme="minorBidi" w:cstheme="minorBidi"/>
                <w:szCs w:val="17"/>
              </w:rPr>
              <w:t>SG-116</w:t>
            </w:r>
            <w:r w:rsidRPr="000C3E67">
              <w:rPr>
                <w:rFonts w:asciiTheme="minorBidi" w:hAnsiTheme="minorBidi" w:cstheme="minorBidi"/>
                <w:szCs w:val="17"/>
              </w:rPr>
              <w:t>]</w:t>
            </w:r>
          </w:p>
        </w:tc>
        <w:tc>
          <w:tcPr>
            <w:tcW w:w="5670" w:type="dxa"/>
          </w:tcPr>
          <w:p w14:paraId="24DF09EA" w14:textId="77777777" w:rsidR="009C46F6" w:rsidRPr="00174DE3" w:rsidRDefault="009C46F6" w:rsidP="00174DE3">
            <w:pPr>
              <w:rPr>
                <w:rFonts w:asciiTheme="minorBidi" w:hAnsiTheme="minorBidi" w:cstheme="minorBidi"/>
                <w:szCs w:val="17"/>
              </w:rPr>
            </w:pPr>
            <w:r w:rsidRPr="00174DE3">
              <w:rPr>
                <w:rFonts w:asciiTheme="minorBidi" w:hAnsiTheme="minorBidi" w:cstheme="minorBidi"/>
                <w:szCs w:val="17"/>
              </w:rPr>
              <w:t>Confidentiality</w:t>
            </w:r>
            <w:r w:rsidRPr="00174DE3">
              <w:rPr>
                <w:rFonts w:asciiTheme="minorBidi" w:hAnsiTheme="minorBidi" w:cstheme="minorBidi"/>
                <w:b/>
                <w:szCs w:val="17"/>
              </w:rPr>
              <w:t>:</w:t>
            </w:r>
            <w:r w:rsidRPr="00174DE3">
              <w:rPr>
                <w:rFonts w:asciiTheme="minorBidi" w:hAnsiTheme="minorBidi" w:cstheme="minorBidi"/>
                <w:szCs w:val="17"/>
                <w:lang w:eastAsia="zh-CN"/>
              </w:rPr>
              <w:t xml:space="preserve"> APIs and API </w:t>
            </w:r>
            <w:r w:rsidRPr="00174DE3">
              <w:rPr>
                <w:rFonts w:asciiTheme="minorBidi" w:hAnsiTheme="minorBidi" w:cstheme="minorBidi"/>
                <w:szCs w:val="17"/>
              </w:rPr>
              <w:t xml:space="preserve">Information MUST be identified, classified, and protected against unauthorized access, disclosure and eavesdropping at all times. The least privilege, </w:t>
            </w:r>
            <w:r w:rsidR="00C80407">
              <w:rPr>
                <w:rFonts w:asciiTheme="minorBidi" w:hAnsiTheme="minorBidi" w:cstheme="minorBidi"/>
                <w:szCs w:val="17"/>
              </w:rPr>
              <w:t xml:space="preserve">zero trust, </w:t>
            </w:r>
            <w:r w:rsidRPr="00174DE3">
              <w:rPr>
                <w:rFonts w:asciiTheme="minorBidi" w:hAnsiTheme="minorBidi" w:cstheme="minorBidi"/>
                <w:szCs w:val="17"/>
              </w:rPr>
              <w:t>need to know and need to share principles MUST be followed.</w:t>
            </w:r>
          </w:p>
        </w:tc>
        <w:tc>
          <w:tcPr>
            <w:tcW w:w="2515" w:type="dxa"/>
          </w:tcPr>
          <w:p w14:paraId="1B8C1CAB"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0982B4DB" w14:textId="77777777" w:rsidTr="00E3148C">
        <w:tc>
          <w:tcPr>
            <w:tcW w:w="1075" w:type="dxa"/>
          </w:tcPr>
          <w:p w14:paraId="1FB66F3F" w14:textId="4BB3C202" w:rsidR="009C46F6" w:rsidRPr="000C3E67" w:rsidRDefault="00EF4CD6" w:rsidP="009C46F6">
            <w:pPr>
              <w:rPr>
                <w:rFonts w:asciiTheme="minorBidi" w:hAnsiTheme="minorBidi" w:cstheme="minorBidi"/>
                <w:szCs w:val="17"/>
              </w:rPr>
            </w:pPr>
            <w:r>
              <w:rPr>
                <w:rFonts w:asciiTheme="minorBidi" w:hAnsiTheme="minorBidi" w:cstheme="minorBidi"/>
                <w:szCs w:val="17"/>
              </w:rPr>
              <w:t>[RSG-117</w:t>
            </w:r>
            <w:r w:rsidR="009C46F6" w:rsidRPr="000C3E67">
              <w:rPr>
                <w:rFonts w:asciiTheme="minorBidi" w:hAnsiTheme="minorBidi" w:cstheme="minorBidi"/>
                <w:szCs w:val="17"/>
              </w:rPr>
              <w:t>]</w:t>
            </w:r>
          </w:p>
        </w:tc>
        <w:tc>
          <w:tcPr>
            <w:tcW w:w="5670" w:type="dxa"/>
          </w:tcPr>
          <w:p w14:paraId="34D67EEE" w14:textId="77777777" w:rsidR="009C46F6" w:rsidRPr="00174DE3" w:rsidRDefault="009C46F6" w:rsidP="00174DE3">
            <w:pPr>
              <w:rPr>
                <w:rFonts w:asciiTheme="minorBidi" w:hAnsiTheme="minorBidi" w:cstheme="minorBidi"/>
                <w:szCs w:val="17"/>
              </w:rPr>
            </w:pPr>
            <w:r w:rsidRPr="00174DE3">
              <w:rPr>
                <w:rFonts w:asciiTheme="minorBidi" w:hAnsiTheme="minorBidi" w:cstheme="minorBidi"/>
                <w:szCs w:val="17"/>
              </w:rPr>
              <w:t>Integrity-Assurance: APIs and API Information MUST be protected against unauthorized modification, duplication, corruption and destruction. Information MUST be modified through approved transactions and interfaces. Systems MUST be updated using approved configuration management, change management and patch management processes.</w:t>
            </w:r>
          </w:p>
        </w:tc>
        <w:tc>
          <w:tcPr>
            <w:tcW w:w="2515" w:type="dxa"/>
          </w:tcPr>
          <w:p w14:paraId="23D04F66"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44411001" w14:textId="77777777" w:rsidTr="00E3148C">
        <w:tc>
          <w:tcPr>
            <w:tcW w:w="1075" w:type="dxa"/>
          </w:tcPr>
          <w:p w14:paraId="7660DCE5" w14:textId="22A281E4" w:rsidR="009C46F6" w:rsidRPr="000C3E67" w:rsidRDefault="00EF4CD6" w:rsidP="009C46F6">
            <w:pPr>
              <w:rPr>
                <w:rFonts w:asciiTheme="minorBidi" w:hAnsiTheme="minorBidi" w:cstheme="minorBidi"/>
                <w:szCs w:val="17"/>
              </w:rPr>
            </w:pPr>
            <w:r>
              <w:rPr>
                <w:rFonts w:asciiTheme="minorBidi" w:hAnsiTheme="minorBidi" w:cstheme="minorBidi"/>
                <w:szCs w:val="17"/>
              </w:rPr>
              <w:t>[RSG-118</w:t>
            </w:r>
            <w:r w:rsidR="009C46F6" w:rsidRPr="000C3E67">
              <w:rPr>
                <w:rFonts w:asciiTheme="minorBidi" w:hAnsiTheme="minorBidi" w:cstheme="minorBidi"/>
                <w:szCs w:val="17"/>
              </w:rPr>
              <w:t>]</w:t>
            </w:r>
          </w:p>
        </w:tc>
        <w:tc>
          <w:tcPr>
            <w:tcW w:w="5670" w:type="dxa"/>
          </w:tcPr>
          <w:p w14:paraId="7D0724E4" w14:textId="77777777" w:rsidR="009C46F6" w:rsidRPr="00174DE3" w:rsidRDefault="009C46F6" w:rsidP="00174DE3">
            <w:pPr>
              <w:rPr>
                <w:rFonts w:asciiTheme="minorBidi" w:hAnsiTheme="minorBidi" w:cstheme="minorBidi"/>
                <w:szCs w:val="17"/>
              </w:rPr>
            </w:pPr>
            <w:r w:rsidRPr="00174DE3">
              <w:rPr>
                <w:rFonts w:asciiTheme="minorBidi" w:hAnsiTheme="minorBidi" w:cstheme="minorBidi"/>
                <w:szCs w:val="17"/>
              </w:rPr>
              <w:t>Availability: APIs and API Information MUST be available to authorized users at the right time as defined in the Service Level Agreements (SLAs), access-control policies and defined business processes.</w:t>
            </w:r>
          </w:p>
        </w:tc>
        <w:tc>
          <w:tcPr>
            <w:tcW w:w="2515" w:type="dxa"/>
          </w:tcPr>
          <w:p w14:paraId="161F27A8"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74027BF8" w14:textId="77777777" w:rsidTr="00E3148C">
        <w:tc>
          <w:tcPr>
            <w:tcW w:w="1075" w:type="dxa"/>
          </w:tcPr>
          <w:p w14:paraId="0F0FC424" w14:textId="30E9F76E" w:rsidR="009C46F6" w:rsidRPr="000C3E67" w:rsidRDefault="001D40B9" w:rsidP="009C46F6">
            <w:pPr>
              <w:rPr>
                <w:rFonts w:asciiTheme="minorBidi" w:hAnsiTheme="minorBidi" w:cstheme="minorBidi"/>
                <w:szCs w:val="17"/>
              </w:rPr>
            </w:pPr>
            <w:r>
              <w:rPr>
                <w:rFonts w:asciiTheme="minorBidi" w:hAnsiTheme="minorBidi" w:cstheme="minorBidi"/>
                <w:szCs w:val="17"/>
              </w:rPr>
              <w:t>[RSG-119</w:t>
            </w:r>
            <w:r w:rsidR="009C46F6" w:rsidRPr="000C3E67">
              <w:rPr>
                <w:rFonts w:asciiTheme="minorBidi" w:hAnsiTheme="minorBidi" w:cstheme="minorBidi"/>
                <w:szCs w:val="17"/>
              </w:rPr>
              <w:t>]</w:t>
            </w:r>
          </w:p>
        </w:tc>
        <w:tc>
          <w:tcPr>
            <w:tcW w:w="5670" w:type="dxa"/>
          </w:tcPr>
          <w:p w14:paraId="6AE46162" w14:textId="77777777" w:rsidR="009C46F6" w:rsidRPr="00174DE3" w:rsidRDefault="009C46F6" w:rsidP="00174DE3">
            <w:pPr>
              <w:rPr>
                <w:rFonts w:asciiTheme="minorBidi" w:hAnsiTheme="minorBidi" w:cstheme="minorBidi"/>
                <w:szCs w:val="17"/>
              </w:rPr>
            </w:pPr>
            <w:r w:rsidRPr="00174DE3">
              <w:rPr>
                <w:rFonts w:asciiTheme="minorBidi" w:hAnsiTheme="minorBidi" w:cstheme="minorBidi"/>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2515" w:type="dxa"/>
          </w:tcPr>
          <w:p w14:paraId="5678D14E"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0D2D60D6" w14:textId="77777777" w:rsidTr="00E3148C">
        <w:tc>
          <w:tcPr>
            <w:tcW w:w="1075" w:type="dxa"/>
          </w:tcPr>
          <w:p w14:paraId="1E5AC2BF" w14:textId="7C238809" w:rsidR="009C46F6" w:rsidRPr="000C3E67" w:rsidRDefault="001D40B9" w:rsidP="009C46F6">
            <w:pPr>
              <w:rPr>
                <w:rFonts w:asciiTheme="minorBidi" w:hAnsiTheme="minorBidi" w:cstheme="minorBidi"/>
                <w:szCs w:val="17"/>
              </w:rPr>
            </w:pPr>
            <w:r>
              <w:rPr>
                <w:rFonts w:asciiTheme="minorBidi" w:hAnsiTheme="minorBidi" w:cstheme="minorBidi"/>
                <w:szCs w:val="17"/>
              </w:rPr>
              <w:t>[RSG-120</w:t>
            </w:r>
            <w:r w:rsidR="009C46F6" w:rsidRPr="000C3E67">
              <w:rPr>
                <w:rFonts w:asciiTheme="minorBidi" w:hAnsiTheme="minorBidi" w:cstheme="minorBidi"/>
                <w:szCs w:val="17"/>
              </w:rPr>
              <w:t>]</w:t>
            </w:r>
          </w:p>
        </w:tc>
        <w:tc>
          <w:tcPr>
            <w:tcW w:w="5670" w:type="dxa"/>
          </w:tcPr>
          <w:p w14:paraId="1AEDD15C" w14:textId="77777777" w:rsidR="009C46F6" w:rsidRPr="00174DE3" w:rsidRDefault="009C46F6" w:rsidP="00174DE3">
            <w:pPr>
              <w:rPr>
                <w:rFonts w:asciiTheme="minorBidi" w:hAnsiTheme="minorBidi" w:cstheme="minorBidi"/>
                <w:szCs w:val="17"/>
              </w:rPr>
            </w:pPr>
            <w:r w:rsidRPr="00174DE3">
              <w:rPr>
                <w:rFonts w:asciiTheme="minorBidi" w:hAnsiTheme="minorBidi" w:cstheme="minorBidi"/>
                <w:szCs w:val="17"/>
              </w:rPr>
              <w:t>Authentication, Authorization, Auditing: Users, systems, APIs or devices involved in critical transactions or actions MUST be authenticated, authorized using role-based or attribute based access-control services and maintain segregation of duty. In addition, all actions MUST be logged and the authentication’s strength must increase with the associated information risk.</w:t>
            </w:r>
          </w:p>
        </w:tc>
        <w:tc>
          <w:tcPr>
            <w:tcW w:w="2515" w:type="dxa"/>
          </w:tcPr>
          <w:p w14:paraId="30858433"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6FE2F4D9" w14:textId="77777777" w:rsidTr="00E3148C">
        <w:tc>
          <w:tcPr>
            <w:tcW w:w="1075" w:type="dxa"/>
          </w:tcPr>
          <w:p w14:paraId="20E8B016" w14:textId="0CD0771A" w:rsidR="009C46F6" w:rsidRPr="000C3E67" w:rsidRDefault="006E0C38" w:rsidP="009C46F6">
            <w:pPr>
              <w:rPr>
                <w:rFonts w:asciiTheme="minorBidi" w:hAnsiTheme="minorBidi" w:cstheme="minorBidi"/>
                <w:szCs w:val="17"/>
              </w:rPr>
            </w:pPr>
            <w:r>
              <w:rPr>
                <w:rFonts w:asciiTheme="minorBidi" w:eastAsia="Times New Roman" w:hAnsiTheme="minorBidi" w:cstheme="minorBidi"/>
                <w:szCs w:val="17"/>
              </w:rPr>
              <w:t>[RSG-121</w:t>
            </w:r>
            <w:r w:rsidR="009C46F6" w:rsidRPr="000C3E67">
              <w:rPr>
                <w:rFonts w:asciiTheme="minorBidi" w:eastAsia="Times New Roman" w:hAnsiTheme="minorBidi" w:cstheme="minorBidi"/>
                <w:szCs w:val="17"/>
              </w:rPr>
              <w:t>]</w:t>
            </w:r>
          </w:p>
        </w:tc>
        <w:tc>
          <w:tcPr>
            <w:tcW w:w="5670" w:type="dxa"/>
          </w:tcPr>
          <w:p w14:paraId="19B7F444" w14:textId="77777777" w:rsidR="009C46F6" w:rsidRPr="00174DE3" w:rsidRDefault="009C46F6" w:rsidP="009C46F6">
            <w:pPr>
              <w:pStyle w:val="NormalWeb"/>
              <w:rPr>
                <w:rFonts w:asciiTheme="minorBidi" w:eastAsia="Times New Roman" w:hAnsiTheme="minorBidi" w:cstheme="minorBidi"/>
                <w:szCs w:val="17"/>
              </w:rPr>
            </w:pPr>
            <w:r w:rsidRPr="00174DE3">
              <w:rPr>
                <w:rFonts w:asciiTheme="minorBidi" w:eastAsia="Times New Roman" w:hAnsiTheme="minorBidi" w:cstheme="minorBidi"/>
                <w:szCs w:val="17"/>
              </w:rPr>
              <w:t>While developing APIs, threats, malicious use cases, secure coding techniques, transport layer security and security testing MUST be carefully considered, especially:</w:t>
            </w:r>
          </w:p>
          <w:p w14:paraId="412297FD" w14:textId="77777777" w:rsidR="009C46F6" w:rsidRPr="00174DE3" w:rsidRDefault="009C46F6" w:rsidP="00D63EA4">
            <w:pPr>
              <w:pStyle w:val="NormalWeb"/>
              <w:numPr>
                <w:ilvl w:val="0"/>
                <w:numId w:val="12"/>
              </w:numPr>
              <w:rPr>
                <w:rFonts w:asciiTheme="minorBidi" w:eastAsia="Times New Roman" w:hAnsiTheme="minorBidi" w:cstheme="minorBidi"/>
                <w:szCs w:val="17"/>
              </w:rPr>
            </w:pPr>
            <w:r w:rsidRPr="00990ED6">
              <w:rPr>
                <w:rFonts w:ascii="Courier New" w:eastAsia="Times New Roman" w:hAnsi="Courier New" w:cs="Courier New"/>
                <w:szCs w:val="17"/>
              </w:rPr>
              <w:t>PUTs</w:t>
            </w:r>
            <w:r w:rsidRPr="00174DE3">
              <w:rPr>
                <w:rFonts w:asciiTheme="minorBidi" w:eastAsia="Times New Roman" w:hAnsiTheme="minorBidi" w:cstheme="minorBidi"/>
                <w:szCs w:val="17"/>
              </w:rPr>
              <w:t xml:space="preserve"> and </w:t>
            </w:r>
            <w:r w:rsidRPr="00990ED6">
              <w:rPr>
                <w:rFonts w:ascii="Courier New" w:eastAsia="Times New Roman" w:hAnsi="Courier New" w:cs="Courier New"/>
                <w:szCs w:val="17"/>
              </w:rPr>
              <w:t>POSTs</w:t>
            </w:r>
            <w:r w:rsidRPr="00174DE3">
              <w:rPr>
                <w:rFonts w:asciiTheme="minorBidi" w:eastAsia="Times New Roman" w:hAnsiTheme="minorBidi" w:cstheme="minorBidi"/>
                <w:szCs w:val="17"/>
              </w:rPr>
              <w:t xml:space="preserve"> – i.e.: which change to internal data could potentially</w:t>
            </w:r>
            <w:r w:rsidR="00FA7889">
              <w:rPr>
                <w:rFonts w:asciiTheme="minorBidi" w:eastAsia="Times New Roman" w:hAnsiTheme="minorBidi" w:cstheme="minorBidi"/>
                <w:szCs w:val="17"/>
              </w:rPr>
              <w:t xml:space="preserve"> be used to attack or misinform;  </w:t>
            </w:r>
          </w:p>
          <w:p w14:paraId="672DA318" w14:textId="77777777" w:rsidR="009C46F6" w:rsidRPr="00174DE3" w:rsidRDefault="009C46F6" w:rsidP="00D63EA4">
            <w:pPr>
              <w:pStyle w:val="NormalWeb"/>
              <w:numPr>
                <w:ilvl w:val="0"/>
                <w:numId w:val="12"/>
              </w:numPr>
              <w:rPr>
                <w:rFonts w:asciiTheme="minorBidi" w:eastAsia="Times New Roman" w:hAnsiTheme="minorBidi" w:cstheme="minorBidi"/>
                <w:szCs w:val="17"/>
              </w:rPr>
            </w:pPr>
            <w:r w:rsidRPr="00990ED6">
              <w:rPr>
                <w:rFonts w:ascii="Courier New" w:eastAsia="Times New Roman" w:hAnsi="Courier New" w:cs="Courier New"/>
                <w:szCs w:val="17"/>
              </w:rPr>
              <w:t>DELETES</w:t>
            </w:r>
            <w:r w:rsidRPr="00174DE3">
              <w:rPr>
                <w:rFonts w:asciiTheme="minorBidi" w:eastAsia="Times New Roman" w:hAnsiTheme="minorBidi" w:cstheme="minorBidi"/>
                <w:szCs w:val="17"/>
              </w:rPr>
              <w:t xml:space="preserve"> – i.e.: could be used to remove the contents of an internal resource repository</w:t>
            </w:r>
            <w:r w:rsidR="00FA7889">
              <w:rPr>
                <w:rFonts w:asciiTheme="minorBidi" w:eastAsia="Times New Roman" w:hAnsiTheme="minorBidi" w:cstheme="minorBidi"/>
                <w:szCs w:val="17"/>
              </w:rPr>
              <w:t xml:space="preserve">;  </w:t>
            </w:r>
          </w:p>
          <w:p w14:paraId="5CD6B5EB" w14:textId="77777777" w:rsidR="009C46F6" w:rsidRPr="00174DE3" w:rsidRDefault="009C46F6" w:rsidP="00D63EA4">
            <w:pPr>
              <w:pStyle w:val="NormalWeb"/>
              <w:numPr>
                <w:ilvl w:val="0"/>
                <w:numId w:val="12"/>
              </w:numPr>
              <w:rPr>
                <w:rFonts w:asciiTheme="minorBidi" w:eastAsia="Times New Roman" w:hAnsiTheme="minorBidi" w:cstheme="minorBidi"/>
                <w:szCs w:val="17"/>
              </w:rPr>
            </w:pPr>
            <w:r w:rsidRPr="00174DE3">
              <w:rPr>
                <w:rFonts w:asciiTheme="minorBidi" w:eastAsia="Times New Roman" w:hAnsiTheme="minorBidi" w:cstheme="minorBidi"/>
                <w:szCs w:val="17"/>
              </w:rPr>
              <w:t>Whitelist allowable methods- to ensure that allowable HTTP Methods are properly restricted while others woul</w:t>
            </w:r>
            <w:r w:rsidR="00FA7889">
              <w:rPr>
                <w:rFonts w:asciiTheme="minorBidi" w:eastAsia="Times New Roman" w:hAnsiTheme="minorBidi" w:cstheme="minorBidi"/>
                <w:szCs w:val="17"/>
              </w:rPr>
              <w:t>d return a proper response code;  and</w:t>
            </w:r>
          </w:p>
          <w:p w14:paraId="340DEF49" w14:textId="59D60DA5" w:rsidR="009C46F6" w:rsidRPr="00174DE3" w:rsidRDefault="009C46F6" w:rsidP="00D63EA4">
            <w:pPr>
              <w:pStyle w:val="NormalWeb"/>
              <w:numPr>
                <w:ilvl w:val="0"/>
                <w:numId w:val="12"/>
              </w:numPr>
              <w:rPr>
                <w:rFonts w:asciiTheme="minorBidi" w:hAnsiTheme="minorBidi" w:cstheme="minorBidi"/>
                <w:szCs w:val="17"/>
              </w:rPr>
            </w:pPr>
            <w:r w:rsidRPr="00174DE3">
              <w:rPr>
                <w:rFonts w:asciiTheme="minorBidi" w:eastAsia="Times New Roman" w:hAnsiTheme="minorBidi" w:cstheme="minorBidi"/>
                <w:szCs w:val="17"/>
              </w:rPr>
              <w:t xml:space="preserve">Well known attacks should be considered during the threat-modeling phase of the design process to ensure that the threat risk does not increase. </w:t>
            </w:r>
            <w:r w:rsidR="00FA7889">
              <w:rPr>
                <w:rFonts w:asciiTheme="minorBidi" w:eastAsia="Times New Roman" w:hAnsiTheme="minorBidi" w:cstheme="minorBidi"/>
                <w:szCs w:val="17"/>
              </w:rPr>
              <w:t xml:space="preserve"> </w:t>
            </w:r>
            <w:r w:rsidRPr="00174DE3">
              <w:rPr>
                <w:rFonts w:asciiTheme="minorBidi" w:eastAsia="Times New Roman" w:hAnsiTheme="minorBidi" w:cstheme="minorBidi"/>
                <w:szCs w:val="17"/>
              </w:rPr>
              <w:t xml:space="preserve">The threats and mitigation defined within </w:t>
            </w:r>
            <w:hyperlink r:id="rId140" w:history="1">
              <w:r w:rsidRPr="00174DE3">
                <w:rPr>
                  <w:rFonts w:asciiTheme="minorBidi" w:eastAsia="Times New Roman" w:hAnsiTheme="minorBidi" w:cstheme="minorBidi"/>
                  <w:szCs w:val="17"/>
                </w:rPr>
                <w:t>OWASP Top Ten Cheat Sheet</w:t>
              </w:r>
            </w:hyperlink>
            <w:r w:rsidRPr="00174DE3">
              <w:rPr>
                <w:rFonts w:asciiTheme="minorBidi" w:eastAsia="Times New Roman" w:hAnsiTheme="minorBidi" w:cstheme="minorBidi"/>
                <w:szCs w:val="17"/>
              </w:rPr>
              <w:t> MUST be taken into consideration.</w:t>
            </w:r>
          </w:p>
        </w:tc>
        <w:tc>
          <w:tcPr>
            <w:tcW w:w="2515" w:type="dxa"/>
          </w:tcPr>
          <w:p w14:paraId="15A1811D"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1761D66A" w14:textId="77777777" w:rsidTr="00E3148C">
        <w:tc>
          <w:tcPr>
            <w:tcW w:w="1075" w:type="dxa"/>
          </w:tcPr>
          <w:p w14:paraId="70D81553" w14:textId="125EAEF6" w:rsidR="009C46F6" w:rsidRPr="000C3E67" w:rsidRDefault="006E0C38" w:rsidP="009C46F6">
            <w:pPr>
              <w:rPr>
                <w:rFonts w:asciiTheme="minorBidi" w:hAnsiTheme="minorBidi" w:cstheme="minorBidi"/>
                <w:szCs w:val="17"/>
              </w:rPr>
            </w:pPr>
            <w:r>
              <w:rPr>
                <w:rFonts w:asciiTheme="minorBidi" w:eastAsia="Times New Roman" w:hAnsiTheme="minorBidi" w:cstheme="minorBidi"/>
                <w:szCs w:val="17"/>
              </w:rPr>
              <w:t>[RSG-122</w:t>
            </w:r>
            <w:r w:rsidR="009C46F6" w:rsidRPr="000C3E67">
              <w:rPr>
                <w:rFonts w:asciiTheme="minorBidi" w:eastAsia="Times New Roman" w:hAnsiTheme="minorBidi" w:cstheme="minorBidi"/>
                <w:szCs w:val="17"/>
              </w:rPr>
              <w:t>]</w:t>
            </w:r>
          </w:p>
        </w:tc>
        <w:tc>
          <w:tcPr>
            <w:tcW w:w="5670" w:type="dxa"/>
          </w:tcPr>
          <w:p w14:paraId="2CB711F5" w14:textId="77777777" w:rsidR="009C46F6" w:rsidRPr="0001170E" w:rsidRDefault="009C46F6" w:rsidP="009C46F6">
            <w:pPr>
              <w:pStyle w:val="NormalWeb"/>
              <w:rPr>
                <w:rFonts w:asciiTheme="minorBidi" w:eastAsia="Times New Roman" w:hAnsiTheme="minorBidi" w:cstheme="minorBidi"/>
                <w:szCs w:val="17"/>
              </w:rPr>
            </w:pPr>
            <w:r w:rsidRPr="0001170E">
              <w:rPr>
                <w:rFonts w:asciiTheme="minorBidi" w:hAnsiTheme="minorBidi" w:cstheme="minorBidi"/>
                <w:szCs w:val="17"/>
              </w:rPr>
              <w:t>W</w:t>
            </w:r>
            <w:r w:rsidRPr="0001170E">
              <w:rPr>
                <w:rFonts w:asciiTheme="minorBidi" w:eastAsia="Times New Roman" w:hAnsiTheme="minorBidi" w:cstheme="minorBidi"/>
                <w:szCs w:val="17"/>
              </w:rPr>
              <w:t>hile developing APIs, the standards and best practices l</w:t>
            </w:r>
            <w:r w:rsidRPr="0001170E">
              <w:rPr>
                <w:rFonts w:asciiTheme="minorBidi" w:hAnsiTheme="minorBidi" w:cstheme="minorBidi"/>
                <w:szCs w:val="17"/>
              </w:rPr>
              <w:t>isted below SHOULD be followed:</w:t>
            </w:r>
          </w:p>
          <w:p w14:paraId="0638A0C6" w14:textId="03D66283" w:rsidR="009C46F6" w:rsidRPr="0001170E" w:rsidRDefault="009C46F6" w:rsidP="00D63EA4">
            <w:pPr>
              <w:pStyle w:val="NormalWeb"/>
              <w:numPr>
                <w:ilvl w:val="0"/>
                <w:numId w:val="12"/>
              </w:numPr>
              <w:rPr>
                <w:rFonts w:asciiTheme="minorBidi" w:eastAsia="Times New Roman" w:hAnsiTheme="minorBidi" w:cstheme="minorBidi"/>
                <w:szCs w:val="17"/>
              </w:rPr>
            </w:pPr>
            <w:r w:rsidRPr="0001170E">
              <w:rPr>
                <w:rFonts w:asciiTheme="minorBidi" w:eastAsia="Times New Roman" w:hAnsiTheme="minorBidi" w:cstheme="minorBidi"/>
                <w:szCs w:val="17"/>
              </w:rPr>
              <w:t xml:space="preserve">Secure coding best practices: </w:t>
            </w:r>
            <w:hyperlink r:id="rId141" w:history="1">
              <w:r w:rsidRPr="0001170E">
                <w:rPr>
                  <w:rFonts w:asciiTheme="minorBidi" w:eastAsia="Times New Roman" w:hAnsiTheme="minorBidi" w:cstheme="minorBidi"/>
                  <w:szCs w:val="17"/>
                </w:rPr>
                <w:t>OWASP Secure Coding Principles</w:t>
              </w:r>
            </w:hyperlink>
            <w:r w:rsidR="00D63EA4">
              <w:rPr>
                <w:rFonts w:asciiTheme="minorBidi" w:eastAsia="Times New Roman" w:hAnsiTheme="minorBidi" w:cstheme="minorBidi"/>
                <w:szCs w:val="17"/>
              </w:rPr>
              <w:t>;</w:t>
            </w:r>
          </w:p>
          <w:p w14:paraId="457C8B52" w14:textId="528E00D3" w:rsidR="009C46F6" w:rsidRPr="0001170E" w:rsidRDefault="009C46F6" w:rsidP="00D63EA4">
            <w:pPr>
              <w:pStyle w:val="NormalWeb"/>
              <w:numPr>
                <w:ilvl w:val="0"/>
                <w:numId w:val="12"/>
              </w:numPr>
              <w:rPr>
                <w:rFonts w:asciiTheme="minorBidi" w:eastAsia="Times New Roman" w:hAnsiTheme="minorBidi" w:cstheme="minorBidi"/>
                <w:szCs w:val="17"/>
              </w:rPr>
            </w:pPr>
            <w:r w:rsidRPr="0001170E">
              <w:rPr>
                <w:rFonts w:asciiTheme="minorBidi" w:eastAsia="Times New Roman" w:hAnsiTheme="minorBidi" w:cstheme="minorBidi"/>
                <w:szCs w:val="17"/>
              </w:rPr>
              <w:t xml:space="preserve">Rest API security: </w:t>
            </w:r>
            <w:hyperlink r:id="rId142" w:history="1">
              <w:r w:rsidRPr="0001170E">
                <w:rPr>
                  <w:rFonts w:asciiTheme="minorBidi" w:eastAsia="Times New Roman" w:hAnsiTheme="minorBidi" w:cstheme="minorBidi"/>
                  <w:szCs w:val="17"/>
                </w:rPr>
                <w:t>REST Security Cheat Sheet</w:t>
              </w:r>
            </w:hyperlink>
            <w:r w:rsidR="00D63EA4">
              <w:rPr>
                <w:rFonts w:asciiTheme="minorBidi" w:eastAsia="Times New Roman" w:hAnsiTheme="minorBidi" w:cstheme="minorBidi"/>
                <w:szCs w:val="17"/>
              </w:rPr>
              <w:t>;</w:t>
            </w:r>
          </w:p>
          <w:p w14:paraId="55F995E4" w14:textId="2CC27233" w:rsidR="009C46F6" w:rsidRPr="0001170E" w:rsidRDefault="009C46F6" w:rsidP="00D63EA4">
            <w:pPr>
              <w:pStyle w:val="NormalWeb"/>
              <w:numPr>
                <w:ilvl w:val="0"/>
                <w:numId w:val="12"/>
              </w:numPr>
              <w:rPr>
                <w:rFonts w:asciiTheme="minorBidi" w:eastAsia="Times New Roman" w:hAnsiTheme="minorBidi" w:cstheme="minorBidi"/>
                <w:szCs w:val="17"/>
              </w:rPr>
            </w:pPr>
            <w:r w:rsidRPr="0001170E">
              <w:rPr>
                <w:rFonts w:asciiTheme="minorBidi" w:eastAsia="Times New Roman" w:hAnsiTheme="minorBidi" w:cstheme="minorBidi"/>
                <w:szCs w:val="17"/>
              </w:rPr>
              <w:t xml:space="preserve">Escape inputs and cross site scripting protection: </w:t>
            </w:r>
            <w:hyperlink r:id="rId143" w:history="1">
              <w:r w:rsidRPr="0001170E">
                <w:rPr>
                  <w:rFonts w:asciiTheme="minorBidi" w:eastAsia="Times New Roman" w:hAnsiTheme="minorBidi" w:cstheme="minorBidi"/>
                  <w:szCs w:val="17"/>
                </w:rPr>
                <w:t>OWASP XSS Cheat Sheet</w:t>
              </w:r>
            </w:hyperlink>
            <w:r w:rsidR="00D63EA4">
              <w:rPr>
                <w:rFonts w:asciiTheme="minorBidi" w:eastAsia="Times New Roman" w:hAnsiTheme="minorBidi" w:cstheme="minorBidi"/>
                <w:szCs w:val="17"/>
              </w:rPr>
              <w:t>;</w:t>
            </w:r>
          </w:p>
          <w:p w14:paraId="62F82225" w14:textId="3A616EFD" w:rsidR="009C46F6" w:rsidRPr="0001170E" w:rsidRDefault="009C46F6" w:rsidP="00D63EA4">
            <w:pPr>
              <w:pStyle w:val="NormalWeb"/>
              <w:numPr>
                <w:ilvl w:val="0"/>
                <w:numId w:val="12"/>
              </w:numPr>
              <w:rPr>
                <w:rFonts w:asciiTheme="minorBidi" w:eastAsia="Times New Roman" w:hAnsiTheme="minorBidi" w:cstheme="minorBidi"/>
                <w:szCs w:val="17"/>
              </w:rPr>
            </w:pPr>
            <w:r w:rsidRPr="0001170E">
              <w:rPr>
                <w:rFonts w:asciiTheme="minorBidi" w:eastAsia="Times New Roman" w:hAnsiTheme="minorBidi" w:cstheme="minorBidi"/>
                <w:szCs w:val="17"/>
              </w:rPr>
              <w:t xml:space="preserve">SQL Injection prevention: </w:t>
            </w:r>
            <w:hyperlink r:id="rId144" w:history="1">
              <w:r w:rsidRPr="0001170E">
                <w:rPr>
                  <w:rFonts w:asciiTheme="minorBidi" w:eastAsia="Times New Roman" w:hAnsiTheme="minorBidi" w:cstheme="minorBidi"/>
                  <w:szCs w:val="17"/>
                </w:rPr>
                <w:t>OWASP SQL Injection Cheat Sheet</w:t>
              </w:r>
            </w:hyperlink>
            <w:r w:rsidRPr="0001170E">
              <w:rPr>
                <w:rFonts w:asciiTheme="minorBidi" w:hAnsiTheme="minorBidi" w:cstheme="minorBidi"/>
                <w:szCs w:val="17"/>
              </w:rPr>
              <w:t xml:space="preserve">, </w:t>
            </w:r>
            <w:hyperlink r:id="rId145" w:history="1">
              <w:r w:rsidRPr="0001170E">
                <w:rPr>
                  <w:rFonts w:asciiTheme="minorBidi" w:eastAsia="Times New Roman" w:hAnsiTheme="minorBidi" w:cstheme="minorBidi"/>
                  <w:szCs w:val="17"/>
                </w:rPr>
                <w:t>OWASP Parameterization Cheat Sheet</w:t>
              </w:r>
            </w:hyperlink>
            <w:r w:rsidR="00D63EA4">
              <w:rPr>
                <w:rFonts w:asciiTheme="minorBidi" w:eastAsia="Times New Roman" w:hAnsiTheme="minorBidi" w:cstheme="minorBidi"/>
                <w:szCs w:val="17"/>
              </w:rPr>
              <w:t>;  and</w:t>
            </w:r>
          </w:p>
          <w:p w14:paraId="6442C8DF" w14:textId="46EBB507" w:rsidR="009C46F6" w:rsidRPr="00663A9C" w:rsidRDefault="009C46F6" w:rsidP="00D63EA4">
            <w:pPr>
              <w:pStyle w:val="NormalWeb"/>
              <w:numPr>
                <w:ilvl w:val="0"/>
                <w:numId w:val="12"/>
              </w:numPr>
              <w:rPr>
                <w:rFonts w:ascii="Arial" w:eastAsia="Times New Roman" w:hAnsi="Arial" w:cs="Arial"/>
                <w:szCs w:val="17"/>
              </w:rPr>
            </w:pPr>
            <w:r w:rsidRPr="0001170E">
              <w:rPr>
                <w:rFonts w:asciiTheme="minorBidi" w:eastAsia="Times New Roman" w:hAnsiTheme="minorBidi" w:cstheme="minorBidi"/>
                <w:szCs w:val="17"/>
              </w:rPr>
              <w:t xml:space="preserve">Transport layer security: </w:t>
            </w:r>
            <w:hyperlink r:id="rId146" w:history="1">
              <w:r w:rsidRPr="0001170E">
                <w:rPr>
                  <w:rFonts w:asciiTheme="minorBidi" w:eastAsia="Times New Roman" w:hAnsiTheme="minorBidi" w:cstheme="minorBidi"/>
                  <w:szCs w:val="17"/>
                </w:rPr>
                <w:t>OWASP Transport Layer Protection Cheat Sheet</w:t>
              </w:r>
            </w:hyperlink>
            <w:r w:rsidR="00D63EA4">
              <w:rPr>
                <w:rFonts w:asciiTheme="minorBidi" w:eastAsia="Times New Roman" w:hAnsiTheme="minorBidi" w:cstheme="minorBidi"/>
                <w:szCs w:val="17"/>
              </w:rPr>
              <w:t>.</w:t>
            </w:r>
          </w:p>
        </w:tc>
        <w:tc>
          <w:tcPr>
            <w:tcW w:w="2515" w:type="dxa"/>
          </w:tcPr>
          <w:p w14:paraId="7120EE46"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7FD69A52" w14:textId="77777777" w:rsidTr="00E3148C">
        <w:tc>
          <w:tcPr>
            <w:tcW w:w="1075" w:type="dxa"/>
          </w:tcPr>
          <w:p w14:paraId="1F6B520A" w14:textId="1B350987" w:rsidR="009C46F6" w:rsidRPr="000C3E67" w:rsidRDefault="006E0C38" w:rsidP="009C46F6">
            <w:pPr>
              <w:rPr>
                <w:rFonts w:asciiTheme="minorBidi" w:hAnsiTheme="minorBidi" w:cstheme="minorBidi"/>
                <w:szCs w:val="17"/>
              </w:rPr>
            </w:pPr>
            <w:r>
              <w:rPr>
                <w:rFonts w:asciiTheme="minorBidi" w:eastAsia="Times New Roman" w:hAnsiTheme="minorBidi" w:cstheme="minorBidi"/>
                <w:szCs w:val="17"/>
              </w:rPr>
              <w:t>[RSG-123</w:t>
            </w:r>
            <w:r w:rsidR="009C46F6" w:rsidRPr="000C3E67">
              <w:rPr>
                <w:rFonts w:asciiTheme="minorBidi" w:eastAsia="Times New Roman" w:hAnsiTheme="minorBidi" w:cstheme="minorBidi"/>
                <w:szCs w:val="17"/>
              </w:rPr>
              <w:t>]</w:t>
            </w:r>
          </w:p>
        </w:tc>
        <w:tc>
          <w:tcPr>
            <w:tcW w:w="5670" w:type="dxa"/>
          </w:tcPr>
          <w:p w14:paraId="7336FF94" w14:textId="77777777" w:rsidR="009C46F6" w:rsidRPr="0001170E" w:rsidRDefault="009C46F6" w:rsidP="0001170E">
            <w:pPr>
              <w:pStyle w:val="NormalWeb"/>
              <w:rPr>
                <w:rFonts w:asciiTheme="minorBidi" w:eastAsia="Times New Roman" w:hAnsiTheme="minorBidi" w:cstheme="minorBidi"/>
                <w:szCs w:val="17"/>
              </w:rPr>
            </w:pPr>
            <w:r w:rsidRPr="0001170E">
              <w:rPr>
                <w:rFonts w:asciiTheme="minorBidi" w:eastAsia="Times New Roman" w:hAnsiTheme="minorBidi" w:cstheme="minorBidi"/>
                <w:szCs w:val="17"/>
              </w:rPr>
              <w:t>Security testing and vulnerability assessment MUST be carried out to ensure that APIs are secure and threat-resistant. This requirement MAY be achieved by leveraging Static and Dynamic Application Security Testing (SAST/DAST), automated vulnerability management tools and penetration testing.</w:t>
            </w:r>
          </w:p>
        </w:tc>
        <w:tc>
          <w:tcPr>
            <w:tcW w:w="2515" w:type="dxa"/>
          </w:tcPr>
          <w:p w14:paraId="1FF7C894"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2A3EF03B" w14:textId="77777777" w:rsidTr="00E3148C">
        <w:tc>
          <w:tcPr>
            <w:tcW w:w="1075" w:type="dxa"/>
          </w:tcPr>
          <w:p w14:paraId="66EB43B5" w14:textId="68358944" w:rsidR="009C46F6" w:rsidRPr="000C3E67" w:rsidRDefault="006E0C38" w:rsidP="009C46F6">
            <w:pPr>
              <w:rPr>
                <w:rFonts w:asciiTheme="minorBidi" w:hAnsiTheme="minorBidi" w:cstheme="minorBidi"/>
                <w:szCs w:val="17"/>
              </w:rPr>
            </w:pPr>
            <w:r>
              <w:rPr>
                <w:rFonts w:asciiTheme="minorBidi" w:eastAsia="Times New Roman" w:hAnsiTheme="minorBidi" w:cstheme="minorBidi"/>
                <w:szCs w:val="17"/>
              </w:rPr>
              <w:t>[RSG-124</w:t>
            </w:r>
            <w:r w:rsidR="009C46F6" w:rsidRPr="000C3E67">
              <w:rPr>
                <w:rFonts w:asciiTheme="minorBidi" w:eastAsia="Times New Roman" w:hAnsiTheme="minorBidi" w:cstheme="minorBidi"/>
                <w:szCs w:val="17"/>
              </w:rPr>
              <w:t>]</w:t>
            </w:r>
          </w:p>
        </w:tc>
        <w:tc>
          <w:tcPr>
            <w:tcW w:w="5670" w:type="dxa"/>
          </w:tcPr>
          <w:p w14:paraId="6A9163C6" w14:textId="77777777" w:rsidR="009C46F6" w:rsidRPr="0001170E" w:rsidRDefault="009C46F6" w:rsidP="0001170E">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 xml:space="preserve">Protected services MUST only provide </w:t>
            </w:r>
            <w:r w:rsidR="00C80407">
              <w:rPr>
                <w:rFonts w:asciiTheme="minorBidi" w:eastAsia="Times New Roman" w:hAnsiTheme="minorBidi" w:cstheme="minorBidi"/>
                <w:szCs w:val="17"/>
              </w:rPr>
              <w:t>HTTPS endpoints using</w:t>
            </w:r>
            <w:r w:rsidRPr="0001170E">
              <w:rPr>
                <w:rFonts w:asciiTheme="minorBidi" w:eastAsia="Times New Roman" w:hAnsiTheme="minorBidi" w:cstheme="minorBidi"/>
                <w:szCs w:val="17"/>
              </w:rPr>
              <w:t xml:space="preserve"> TLS 1.2, or higher, with a cipher suite that includes ECDHE for key exchange. </w:t>
            </w:r>
          </w:p>
        </w:tc>
        <w:tc>
          <w:tcPr>
            <w:tcW w:w="2515" w:type="dxa"/>
          </w:tcPr>
          <w:p w14:paraId="66AD87C8"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39378EA2" w14:textId="77777777" w:rsidTr="00E3148C">
        <w:tc>
          <w:tcPr>
            <w:tcW w:w="1075" w:type="dxa"/>
          </w:tcPr>
          <w:p w14:paraId="4B92C27A" w14:textId="5E4AC8D6" w:rsidR="009C46F6" w:rsidRPr="000C3E67" w:rsidRDefault="006E0C38" w:rsidP="009C46F6">
            <w:pPr>
              <w:rPr>
                <w:rFonts w:asciiTheme="minorBidi" w:hAnsiTheme="minorBidi" w:cstheme="minorBidi"/>
                <w:szCs w:val="17"/>
              </w:rPr>
            </w:pPr>
            <w:r>
              <w:rPr>
                <w:rFonts w:asciiTheme="minorBidi" w:eastAsia="Times New Roman" w:hAnsiTheme="minorBidi" w:cstheme="minorBidi"/>
                <w:szCs w:val="17"/>
              </w:rPr>
              <w:t>[RSG-125</w:t>
            </w:r>
            <w:r w:rsidR="009C46F6" w:rsidRPr="000C3E67">
              <w:rPr>
                <w:rFonts w:asciiTheme="minorBidi" w:eastAsia="Times New Roman" w:hAnsiTheme="minorBidi" w:cstheme="minorBidi"/>
                <w:szCs w:val="17"/>
              </w:rPr>
              <w:t>]</w:t>
            </w:r>
          </w:p>
        </w:tc>
        <w:tc>
          <w:tcPr>
            <w:tcW w:w="5670" w:type="dxa"/>
          </w:tcPr>
          <w:p w14:paraId="583BA141" w14:textId="77777777" w:rsidR="009C46F6" w:rsidRPr="0001170E" w:rsidRDefault="009C46F6" w:rsidP="0001170E">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 xml:space="preserve">When considering authentication protocols, perfect forward secrecy SHOULD be used to provide transport security. The use of insecure cryptographic algorithms and backwards compatibility to SSL 3 and TLS 1.0/1.1 SHOULD NOT be allowed. </w:t>
            </w:r>
          </w:p>
        </w:tc>
        <w:tc>
          <w:tcPr>
            <w:tcW w:w="2515" w:type="dxa"/>
          </w:tcPr>
          <w:p w14:paraId="02A619C7"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75C79F2F" w14:textId="77777777" w:rsidTr="00E3148C">
        <w:tc>
          <w:tcPr>
            <w:tcW w:w="1075" w:type="dxa"/>
          </w:tcPr>
          <w:p w14:paraId="23679E32" w14:textId="233F8492" w:rsidR="009C46F6" w:rsidRPr="000C3E67" w:rsidRDefault="006E0C38" w:rsidP="009C46F6">
            <w:pPr>
              <w:rPr>
                <w:rFonts w:asciiTheme="minorBidi" w:hAnsiTheme="minorBidi" w:cstheme="minorBidi"/>
                <w:szCs w:val="17"/>
              </w:rPr>
            </w:pPr>
            <w:r>
              <w:rPr>
                <w:rFonts w:asciiTheme="minorBidi" w:eastAsia="Times New Roman" w:hAnsiTheme="minorBidi" w:cstheme="minorBidi"/>
                <w:szCs w:val="17"/>
              </w:rPr>
              <w:t>[RSG-126</w:t>
            </w:r>
            <w:r w:rsidR="009C46F6" w:rsidRPr="000C3E67">
              <w:rPr>
                <w:rFonts w:asciiTheme="minorBidi" w:eastAsia="Times New Roman" w:hAnsiTheme="minorBidi" w:cstheme="minorBidi"/>
                <w:szCs w:val="17"/>
              </w:rPr>
              <w:t>]</w:t>
            </w:r>
          </w:p>
        </w:tc>
        <w:tc>
          <w:tcPr>
            <w:tcW w:w="5670" w:type="dxa"/>
          </w:tcPr>
          <w:p w14:paraId="592C9744" w14:textId="77777777" w:rsidR="009C46F6" w:rsidRPr="0001170E" w:rsidRDefault="009C46F6" w:rsidP="0001170E">
            <w:pPr>
              <w:pStyle w:val="NormalWeb"/>
              <w:rPr>
                <w:rFonts w:asciiTheme="minorBidi" w:eastAsia="Times New Roman" w:hAnsiTheme="minorBidi" w:cstheme="minorBidi"/>
                <w:szCs w:val="17"/>
              </w:rPr>
            </w:pPr>
            <w:r w:rsidRPr="0001170E">
              <w:rPr>
                <w:rFonts w:asciiTheme="minorBidi" w:eastAsia="Times New Roman" w:hAnsiTheme="minorBidi" w:cstheme="minorBidi"/>
                <w:szCs w:val="17"/>
              </w:rPr>
              <w:t>For maximum security and trust, a site-to-site IPSEC VPN SHOULD be established to further protect the information transmitted over insecure networks.</w:t>
            </w:r>
          </w:p>
        </w:tc>
        <w:tc>
          <w:tcPr>
            <w:tcW w:w="2515" w:type="dxa"/>
          </w:tcPr>
          <w:p w14:paraId="1EB3E0E6"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1B75C062" w14:textId="77777777" w:rsidTr="00E3148C">
        <w:tc>
          <w:tcPr>
            <w:tcW w:w="1075" w:type="dxa"/>
          </w:tcPr>
          <w:p w14:paraId="0632C0CB" w14:textId="1BCB534A" w:rsidR="009C46F6" w:rsidRPr="000C3E67" w:rsidRDefault="006E0C38" w:rsidP="009C46F6">
            <w:pPr>
              <w:rPr>
                <w:rFonts w:asciiTheme="minorBidi" w:hAnsiTheme="minorBidi" w:cstheme="minorBidi"/>
                <w:szCs w:val="17"/>
              </w:rPr>
            </w:pPr>
            <w:r>
              <w:rPr>
                <w:rFonts w:asciiTheme="minorBidi" w:eastAsia="Times New Roman" w:hAnsiTheme="minorBidi" w:cstheme="minorBidi"/>
                <w:szCs w:val="17"/>
              </w:rPr>
              <w:t>[RSG-127</w:t>
            </w:r>
            <w:r w:rsidR="009C46F6" w:rsidRPr="000C3E67">
              <w:rPr>
                <w:rFonts w:asciiTheme="minorBidi" w:eastAsia="Times New Roman" w:hAnsiTheme="minorBidi" w:cstheme="minorBidi"/>
                <w:szCs w:val="17"/>
              </w:rPr>
              <w:t>]</w:t>
            </w:r>
          </w:p>
        </w:tc>
        <w:tc>
          <w:tcPr>
            <w:tcW w:w="5670" w:type="dxa"/>
          </w:tcPr>
          <w:p w14:paraId="641AE2D1" w14:textId="77777777" w:rsidR="009C46F6" w:rsidRPr="0001170E" w:rsidRDefault="009C46F6" w:rsidP="0001170E">
            <w:pPr>
              <w:pStyle w:val="NormalWeb"/>
              <w:rPr>
                <w:rFonts w:asciiTheme="minorBidi" w:eastAsia="Times New Roman" w:hAnsiTheme="minorBidi" w:cstheme="minorBidi"/>
                <w:szCs w:val="17"/>
              </w:rPr>
            </w:pPr>
            <w:r w:rsidRPr="0001170E">
              <w:rPr>
                <w:rFonts w:asciiTheme="minorBidi" w:eastAsia="Times New Roman" w:hAnsiTheme="minorBidi" w:cstheme="minorBidi"/>
                <w:szCs w:val="17"/>
              </w:rPr>
              <w:t>The consuming application SHOULD validate the TLS certificate chain when making requests to protected resources, including checking the certificate revocation list.</w:t>
            </w:r>
          </w:p>
        </w:tc>
        <w:tc>
          <w:tcPr>
            <w:tcW w:w="2515" w:type="dxa"/>
          </w:tcPr>
          <w:p w14:paraId="767C592B"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439E7C6E" w14:textId="77777777" w:rsidTr="00E3148C">
        <w:tc>
          <w:tcPr>
            <w:tcW w:w="1075" w:type="dxa"/>
          </w:tcPr>
          <w:p w14:paraId="0F622986" w14:textId="1768E822" w:rsidR="009C46F6" w:rsidRPr="000C3E67" w:rsidRDefault="006E0C38" w:rsidP="009C46F6">
            <w:pPr>
              <w:rPr>
                <w:rFonts w:asciiTheme="minorBidi" w:hAnsiTheme="minorBidi" w:cstheme="minorBidi"/>
                <w:szCs w:val="17"/>
              </w:rPr>
            </w:pPr>
            <w:r>
              <w:rPr>
                <w:rFonts w:asciiTheme="minorBidi" w:eastAsia="Times New Roman" w:hAnsiTheme="minorBidi" w:cstheme="minorBidi"/>
                <w:szCs w:val="17"/>
              </w:rPr>
              <w:t>[RSG-128</w:t>
            </w:r>
            <w:r w:rsidR="009C46F6" w:rsidRPr="000C3E67">
              <w:rPr>
                <w:rFonts w:asciiTheme="minorBidi" w:eastAsia="Times New Roman" w:hAnsiTheme="minorBidi" w:cstheme="minorBidi"/>
                <w:szCs w:val="17"/>
              </w:rPr>
              <w:t>]</w:t>
            </w:r>
          </w:p>
        </w:tc>
        <w:tc>
          <w:tcPr>
            <w:tcW w:w="5670" w:type="dxa"/>
          </w:tcPr>
          <w:p w14:paraId="43DFBCD1" w14:textId="77777777" w:rsidR="009C46F6" w:rsidRPr="0001170E" w:rsidRDefault="009C46F6" w:rsidP="0001170E">
            <w:pPr>
              <w:pStyle w:val="NormalWeb"/>
              <w:rPr>
                <w:rFonts w:asciiTheme="minorBidi" w:eastAsia="Times New Roman" w:hAnsiTheme="minorBidi" w:cstheme="minorBidi"/>
                <w:szCs w:val="17"/>
              </w:rPr>
            </w:pPr>
            <w:r w:rsidRPr="0001170E">
              <w:rPr>
                <w:rFonts w:asciiTheme="minorBidi" w:eastAsia="Times New Roman" w:hAnsiTheme="minorBidi" w:cstheme="minorBidi"/>
                <w:szCs w:val="17"/>
              </w:rPr>
              <w:t>Protected services SHOULD only use valid certificates issued by a trusted certificate authority (CA).</w:t>
            </w:r>
          </w:p>
        </w:tc>
        <w:tc>
          <w:tcPr>
            <w:tcW w:w="2515" w:type="dxa"/>
          </w:tcPr>
          <w:p w14:paraId="795B6E2C"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61ACF1E9" w14:textId="77777777" w:rsidTr="00E3148C">
        <w:tc>
          <w:tcPr>
            <w:tcW w:w="1075" w:type="dxa"/>
          </w:tcPr>
          <w:p w14:paraId="321857E9" w14:textId="0A4A45CA" w:rsidR="009C46F6" w:rsidRPr="000C3E67" w:rsidRDefault="006E0C38" w:rsidP="009C46F6">
            <w:pPr>
              <w:rPr>
                <w:rFonts w:asciiTheme="minorBidi" w:hAnsiTheme="minorBidi" w:cstheme="minorBidi"/>
                <w:szCs w:val="17"/>
              </w:rPr>
            </w:pPr>
            <w:r>
              <w:rPr>
                <w:rFonts w:asciiTheme="minorBidi" w:eastAsia="Times New Roman" w:hAnsiTheme="minorBidi" w:cstheme="minorBidi"/>
                <w:szCs w:val="17"/>
              </w:rPr>
              <w:t>[RSG-129</w:t>
            </w:r>
            <w:r w:rsidR="009C46F6" w:rsidRPr="000C3E67">
              <w:rPr>
                <w:rFonts w:asciiTheme="minorBidi" w:eastAsia="Times New Roman" w:hAnsiTheme="minorBidi" w:cstheme="minorBidi"/>
                <w:szCs w:val="17"/>
              </w:rPr>
              <w:t>]</w:t>
            </w:r>
          </w:p>
        </w:tc>
        <w:tc>
          <w:tcPr>
            <w:tcW w:w="5670" w:type="dxa"/>
          </w:tcPr>
          <w:p w14:paraId="6AF15837" w14:textId="77777777" w:rsidR="009C46F6" w:rsidRPr="0001170E" w:rsidRDefault="009C46F6" w:rsidP="0001170E">
            <w:pPr>
              <w:pStyle w:val="NormalWeb"/>
              <w:rPr>
                <w:rFonts w:asciiTheme="minorBidi" w:eastAsia="Times New Roman" w:hAnsiTheme="minorBidi" w:cstheme="minorBidi"/>
                <w:szCs w:val="17"/>
              </w:rPr>
            </w:pPr>
            <w:r w:rsidRPr="0001170E">
              <w:rPr>
                <w:rFonts w:asciiTheme="minorBidi" w:eastAsia="Times New Roman" w:hAnsiTheme="minorBidi" w:cstheme="minorBidi"/>
                <w:szCs w:val="17"/>
              </w:rPr>
              <w:t>Tokens SHOULD be signed using secure signing algorithms that are compliant with the digital signature standard (DSS) FIPS –186-4. The RSA digital signature algorithm or the ECDSA algorithm SHOULD be considered.</w:t>
            </w:r>
          </w:p>
        </w:tc>
        <w:tc>
          <w:tcPr>
            <w:tcW w:w="2515" w:type="dxa"/>
          </w:tcPr>
          <w:p w14:paraId="47D21643"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0A2A23BF" w14:textId="77777777" w:rsidTr="00E3148C">
        <w:tc>
          <w:tcPr>
            <w:tcW w:w="1075" w:type="dxa"/>
          </w:tcPr>
          <w:p w14:paraId="42C97539" w14:textId="104D8A8B" w:rsidR="009C46F6" w:rsidRPr="000C3E67" w:rsidRDefault="009C46F6" w:rsidP="006E0C38">
            <w:pPr>
              <w:rPr>
                <w:rFonts w:asciiTheme="minorBidi" w:hAnsiTheme="minorBidi" w:cstheme="minorBidi"/>
                <w:szCs w:val="17"/>
              </w:rPr>
            </w:pPr>
            <w:r w:rsidRPr="000C3E67">
              <w:rPr>
                <w:rFonts w:asciiTheme="minorBidi" w:eastAsia="Times New Roman" w:hAnsiTheme="minorBidi" w:cstheme="minorBidi"/>
                <w:szCs w:val="17"/>
              </w:rPr>
              <w:t>[RSG-1</w:t>
            </w:r>
            <w:r w:rsidR="006E0C38">
              <w:rPr>
                <w:rFonts w:asciiTheme="minorBidi" w:eastAsia="Times New Roman" w:hAnsiTheme="minorBidi" w:cstheme="minorBidi"/>
                <w:szCs w:val="17"/>
              </w:rPr>
              <w:t>30</w:t>
            </w:r>
            <w:r w:rsidRPr="000C3E67">
              <w:rPr>
                <w:rFonts w:asciiTheme="minorBidi" w:eastAsia="Times New Roman" w:hAnsiTheme="minorBidi" w:cstheme="minorBidi"/>
                <w:szCs w:val="17"/>
              </w:rPr>
              <w:t>]</w:t>
            </w:r>
          </w:p>
        </w:tc>
        <w:tc>
          <w:tcPr>
            <w:tcW w:w="5670" w:type="dxa"/>
          </w:tcPr>
          <w:p w14:paraId="45A2F608" w14:textId="77777777" w:rsidR="009C46F6" w:rsidRPr="0001170E" w:rsidRDefault="009C46F6" w:rsidP="0001170E">
            <w:pPr>
              <w:pStyle w:val="NormalWeb"/>
              <w:rPr>
                <w:rFonts w:asciiTheme="minorBidi" w:eastAsia="Times New Roman" w:hAnsiTheme="minorBidi" w:cstheme="minorBidi"/>
                <w:szCs w:val="17"/>
              </w:rPr>
            </w:pPr>
            <w:r w:rsidRPr="0001170E">
              <w:rPr>
                <w:rFonts w:asciiTheme="minorBidi" w:eastAsia="Times New Roman" w:hAnsiTheme="minorBidi" w:cstheme="minorBidi"/>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2515" w:type="dxa"/>
          </w:tcPr>
          <w:p w14:paraId="17C56115"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6ACE54E5" w14:textId="77777777" w:rsidTr="00E3148C">
        <w:tc>
          <w:tcPr>
            <w:tcW w:w="1075" w:type="dxa"/>
          </w:tcPr>
          <w:p w14:paraId="0DAA03F2" w14:textId="2445D145" w:rsidR="009C46F6" w:rsidRPr="000C3E67" w:rsidRDefault="00CF37AB" w:rsidP="009C46F6">
            <w:pPr>
              <w:rPr>
                <w:rFonts w:asciiTheme="minorBidi" w:hAnsiTheme="minorBidi" w:cstheme="minorBidi"/>
                <w:szCs w:val="17"/>
              </w:rPr>
            </w:pPr>
            <w:r>
              <w:rPr>
                <w:rFonts w:asciiTheme="minorBidi" w:eastAsia="Times New Roman" w:hAnsiTheme="minorBidi" w:cstheme="minorBidi"/>
                <w:szCs w:val="17"/>
              </w:rPr>
              <w:t>[RSG-131</w:t>
            </w:r>
            <w:r w:rsidR="009C46F6" w:rsidRPr="000C3E67">
              <w:rPr>
                <w:rFonts w:asciiTheme="minorBidi" w:eastAsia="Times New Roman" w:hAnsiTheme="minorBidi" w:cstheme="minorBidi"/>
                <w:szCs w:val="17"/>
              </w:rPr>
              <w:t>]</w:t>
            </w:r>
          </w:p>
        </w:tc>
        <w:tc>
          <w:tcPr>
            <w:tcW w:w="5670" w:type="dxa"/>
          </w:tcPr>
          <w:p w14:paraId="4E661F2C" w14:textId="77777777" w:rsidR="009C46F6" w:rsidRPr="0001170E" w:rsidRDefault="009C46F6" w:rsidP="0001170E">
            <w:pPr>
              <w:pStyle w:val="NormalWeb"/>
              <w:rPr>
                <w:rFonts w:asciiTheme="minorBidi" w:eastAsia="Times New Roman" w:hAnsiTheme="minorBidi" w:cstheme="minorBidi"/>
                <w:szCs w:val="17"/>
              </w:rPr>
            </w:pPr>
            <w:r w:rsidRPr="0001170E">
              <w:rPr>
                <w:rFonts w:asciiTheme="minorBidi" w:eastAsia="Times New Roman" w:hAnsiTheme="minorBidi" w:cstheme="minorBidi"/>
                <w:szCs w:val="17"/>
              </w:rPr>
              <w:t>Username and password or password hash authentication MUST NOT be allowed.</w:t>
            </w:r>
          </w:p>
        </w:tc>
        <w:tc>
          <w:tcPr>
            <w:tcW w:w="2515" w:type="dxa"/>
          </w:tcPr>
          <w:p w14:paraId="3EC6C708"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1B97D29D" w14:textId="77777777" w:rsidTr="00E3148C">
        <w:tc>
          <w:tcPr>
            <w:tcW w:w="1075" w:type="dxa"/>
          </w:tcPr>
          <w:p w14:paraId="089BD0FA" w14:textId="6F07F157" w:rsidR="009C46F6" w:rsidRPr="000C3E67" w:rsidRDefault="00CF37AB" w:rsidP="009C46F6">
            <w:pPr>
              <w:rPr>
                <w:rFonts w:asciiTheme="minorBidi" w:hAnsiTheme="minorBidi" w:cstheme="minorBidi"/>
                <w:szCs w:val="17"/>
              </w:rPr>
            </w:pPr>
            <w:r>
              <w:rPr>
                <w:rFonts w:asciiTheme="minorBidi" w:eastAsia="Times New Roman" w:hAnsiTheme="minorBidi" w:cstheme="minorBidi"/>
                <w:szCs w:val="17"/>
              </w:rPr>
              <w:t>[RSG-132</w:t>
            </w:r>
            <w:r w:rsidR="009C46F6" w:rsidRPr="000C3E67">
              <w:rPr>
                <w:rFonts w:asciiTheme="minorBidi" w:eastAsia="Times New Roman" w:hAnsiTheme="minorBidi" w:cstheme="minorBidi"/>
                <w:szCs w:val="17"/>
              </w:rPr>
              <w:t>]</w:t>
            </w:r>
          </w:p>
        </w:tc>
        <w:tc>
          <w:tcPr>
            <w:tcW w:w="5670" w:type="dxa"/>
          </w:tcPr>
          <w:p w14:paraId="5CACBCFE" w14:textId="77777777" w:rsidR="009C46F6" w:rsidRPr="0001170E" w:rsidRDefault="009C46F6" w:rsidP="0064711C">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 xml:space="preserve">If a service is protected, Open ID Connect SHOULD be used. </w:t>
            </w:r>
          </w:p>
        </w:tc>
        <w:tc>
          <w:tcPr>
            <w:tcW w:w="2515" w:type="dxa"/>
          </w:tcPr>
          <w:p w14:paraId="69DB42A0"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3875FF3B" w14:textId="77777777" w:rsidTr="00E3148C">
        <w:tc>
          <w:tcPr>
            <w:tcW w:w="1075" w:type="dxa"/>
          </w:tcPr>
          <w:p w14:paraId="2A778663" w14:textId="3301A9AD" w:rsidR="009C46F6" w:rsidRPr="000C3E67" w:rsidRDefault="0061165E" w:rsidP="009C46F6">
            <w:pPr>
              <w:rPr>
                <w:rFonts w:asciiTheme="minorBidi" w:hAnsiTheme="minorBidi" w:cstheme="minorBidi"/>
                <w:szCs w:val="17"/>
              </w:rPr>
            </w:pPr>
            <w:r>
              <w:rPr>
                <w:rFonts w:asciiTheme="minorBidi" w:eastAsia="Times New Roman" w:hAnsiTheme="minorBidi" w:cstheme="minorBidi"/>
                <w:szCs w:val="17"/>
              </w:rPr>
              <w:t>[RSG-133</w:t>
            </w:r>
            <w:r w:rsidR="009C46F6" w:rsidRPr="000C3E67">
              <w:rPr>
                <w:rFonts w:asciiTheme="minorBidi" w:eastAsia="Times New Roman" w:hAnsiTheme="minorBidi" w:cstheme="minorBidi"/>
                <w:szCs w:val="17"/>
              </w:rPr>
              <w:t>]</w:t>
            </w:r>
          </w:p>
        </w:tc>
        <w:tc>
          <w:tcPr>
            <w:tcW w:w="5670" w:type="dxa"/>
          </w:tcPr>
          <w:p w14:paraId="466B4407" w14:textId="77777777" w:rsidR="009C46F6" w:rsidRPr="0001170E" w:rsidRDefault="00DF77F7" w:rsidP="00DF77F7">
            <w:pPr>
              <w:pStyle w:val="NormalWeb"/>
              <w:rPr>
                <w:rFonts w:asciiTheme="minorBidi" w:hAnsiTheme="minorBidi" w:cstheme="minorBidi"/>
                <w:szCs w:val="17"/>
              </w:rPr>
            </w:pPr>
            <w:r w:rsidRPr="00DF77F7">
              <w:rPr>
                <w:rFonts w:asciiTheme="minorBidi" w:eastAsia="Times New Roman" w:hAnsiTheme="minorBidi" w:cstheme="minorBidi"/>
                <w:szCs w:val="17"/>
              </w:rPr>
              <w:t xml:space="preserve">Where a JSON Web Token (JWT) is used, a JWT secret SHOULD possess high entropy to increase the work factor of a brute force attack;  token TTL and RTTL SHOULD be as short as possible; and sensitive information SHOULD NOT be stored in the JWT payload.  </w:t>
            </w:r>
          </w:p>
        </w:tc>
        <w:tc>
          <w:tcPr>
            <w:tcW w:w="2515" w:type="dxa"/>
          </w:tcPr>
          <w:p w14:paraId="1C1DA600"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48AA5C3B" w14:textId="77777777" w:rsidTr="00E3148C">
        <w:tc>
          <w:tcPr>
            <w:tcW w:w="1075" w:type="dxa"/>
          </w:tcPr>
          <w:p w14:paraId="21CD3AE0" w14:textId="27F1FBA9" w:rsidR="009C46F6" w:rsidRPr="000C3E67" w:rsidRDefault="0061165E" w:rsidP="009C46F6">
            <w:pPr>
              <w:rPr>
                <w:rFonts w:asciiTheme="minorBidi" w:hAnsiTheme="minorBidi" w:cstheme="minorBidi"/>
                <w:szCs w:val="17"/>
              </w:rPr>
            </w:pPr>
            <w:r>
              <w:rPr>
                <w:rFonts w:asciiTheme="minorBidi" w:eastAsia="Times New Roman" w:hAnsiTheme="minorBidi" w:cstheme="minorBidi"/>
                <w:szCs w:val="17"/>
              </w:rPr>
              <w:t>[RSG-134</w:t>
            </w:r>
            <w:r w:rsidR="009C46F6" w:rsidRPr="000C3E67">
              <w:rPr>
                <w:rFonts w:asciiTheme="minorBidi" w:eastAsia="Times New Roman" w:hAnsiTheme="minorBidi" w:cstheme="minorBidi"/>
                <w:szCs w:val="17"/>
              </w:rPr>
              <w:t>]</w:t>
            </w:r>
          </w:p>
        </w:tc>
        <w:tc>
          <w:tcPr>
            <w:tcW w:w="5670" w:type="dxa"/>
          </w:tcPr>
          <w:p w14:paraId="59585EF1" w14:textId="77777777" w:rsidR="009C46F6" w:rsidRPr="0001170E" w:rsidRDefault="009C46F6" w:rsidP="0001170E">
            <w:pPr>
              <w:spacing w:before="100" w:beforeAutospacing="1"/>
              <w:rPr>
                <w:rFonts w:asciiTheme="minorBidi" w:hAnsiTheme="minorBidi" w:cstheme="minorBidi"/>
                <w:szCs w:val="17"/>
              </w:rPr>
            </w:pPr>
            <w:r w:rsidRPr="0001170E">
              <w:rPr>
                <w:rFonts w:asciiTheme="minorBidi" w:eastAsia="Times New Roman" w:hAnsiTheme="minorBidi" w:cstheme="minorBidi"/>
                <w:szCs w:val="17"/>
              </w:rPr>
              <w:t xml:space="preserve">In </w:t>
            </w:r>
            <w:r w:rsidRPr="00E47331">
              <w:rPr>
                <w:rFonts w:ascii="Courier New" w:eastAsia="Times New Roman" w:hAnsi="Courier New" w:cs="Courier New"/>
                <w:szCs w:val="17"/>
              </w:rPr>
              <w:t>POST/PUT</w:t>
            </w:r>
            <w:r w:rsidRPr="0001170E">
              <w:rPr>
                <w:rFonts w:asciiTheme="minorBidi" w:eastAsia="Times New Roman" w:hAnsiTheme="minorBidi" w:cstheme="minorBidi"/>
                <w:szCs w:val="17"/>
              </w:rPr>
              <w:t xml:space="preserve"> requests, sensitive data SHOULD be transferred in the request body or by request headers.</w:t>
            </w:r>
          </w:p>
        </w:tc>
        <w:tc>
          <w:tcPr>
            <w:tcW w:w="2515" w:type="dxa"/>
          </w:tcPr>
          <w:p w14:paraId="2E3F2CE7"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7007B437" w14:textId="77777777" w:rsidTr="00E3148C">
        <w:tc>
          <w:tcPr>
            <w:tcW w:w="1075" w:type="dxa"/>
          </w:tcPr>
          <w:p w14:paraId="4AA113C2" w14:textId="6703D24E" w:rsidR="009C46F6" w:rsidRPr="000C3E67" w:rsidRDefault="0061165E" w:rsidP="009C46F6">
            <w:pPr>
              <w:rPr>
                <w:rFonts w:asciiTheme="minorBidi" w:hAnsiTheme="minorBidi" w:cstheme="minorBidi"/>
                <w:szCs w:val="17"/>
              </w:rPr>
            </w:pPr>
            <w:r>
              <w:rPr>
                <w:rFonts w:asciiTheme="minorBidi" w:eastAsia="Times New Roman" w:hAnsiTheme="minorBidi" w:cstheme="minorBidi"/>
                <w:szCs w:val="17"/>
              </w:rPr>
              <w:t>[RSG-135</w:t>
            </w:r>
            <w:r w:rsidR="009C46F6" w:rsidRPr="000C3E67">
              <w:rPr>
                <w:rFonts w:asciiTheme="minorBidi" w:eastAsia="Times New Roman" w:hAnsiTheme="minorBidi" w:cstheme="minorBidi"/>
                <w:szCs w:val="17"/>
              </w:rPr>
              <w:t>] </w:t>
            </w:r>
          </w:p>
        </w:tc>
        <w:tc>
          <w:tcPr>
            <w:tcW w:w="5670" w:type="dxa"/>
          </w:tcPr>
          <w:p w14:paraId="207FC887" w14:textId="77777777" w:rsidR="009C46F6" w:rsidRPr="0001170E" w:rsidRDefault="009C46F6" w:rsidP="0001170E">
            <w:pPr>
              <w:spacing w:before="100" w:beforeAutospacing="1"/>
              <w:rPr>
                <w:rFonts w:asciiTheme="minorBidi" w:hAnsiTheme="minorBidi" w:cstheme="minorBidi"/>
                <w:szCs w:val="17"/>
              </w:rPr>
            </w:pPr>
            <w:r w:rsidRPr="0001170E">
              <w:rPr>
                <w:rFonts w:asciiTheme="minorBidi" w:eastAsia="Times New Roman" w:hAnsiTheme="minorBidi" w:cstheme="minorBidi"/>
                <w:szCs w:val="17"/>
              </w:rPr>
              <w:t xml:space="preserve">In </w:t>
            </w:r>
            <w:r w:rsidRPr="00E47331">
              <w:rPr>
                <w:rFonts w:ascii="Courier New" w:eastAsia="Times New Roman" w:hAnsi="Courier New" w:cs="Courier New"/>
                <w:szCs w:val="17"/>
              </w:rPr>
              <w:t>GET</w:t>
            </w:r>
            <w:r w:rsidRPr="0001170E">
              <w:rPr>
                <w:rFonts w:asciiTheme="minorBidi" w:eastAsia="Times New Roman" w:hAnsiTheme="minorBidi" w:cstheme="minorBidi"/>
                <w:szCs w:val="17"/>
              </w:rPr>
              <w:t xml:space="preserve"> requests, sensitive data SHOULD be transferred in an HTTP Header. </w:t>
            </w:r>
          </w:p>
        </w:tc>
        <w:tc>
          <w:tcPr>
            <w:tcW w:w="2515" w:type="dxa"/>
          </w:tcPr>
          <w:p w14:paraId="613CAEB8"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4D6C44C9" w14:textId="77777777" w:rsidTr="00E3148C">
        <w:tc>
          <w:tcPr>
            <w:tcW w:w="1075" w:type="dxa"/>
          </w:tcPr>
          <w:p w14:paraId="729986FB" w14:textId="692E510E" w:rsidR="009C46F6" w:rsidRPr="000C3E67" w:rsidRDefault="0061165E" w:rsidP="009C46F6">
            <w:pPr>
              <w:rPr>
                <w:rFonts w:asciiTheme="minorBidi" w:hAnsiTheme="minorBidi" w:cstheme="minorBidi"/>
                <w:szCs w:val="17"/>
              </w:rPr>
            </w:pPr>
            <w:r>
              <w:rPr>
                <w:rFonts w:asciiTheme="minorBidi" w:eastAsia="Times New Roman" w:hAnsiTheme="minorBidi" w:cstheme="minorBidi"/>
                <w:szCs w:val="17"/>
              </w:rPr>
              <w:t>[RSG-136</w:t>
            </w:r>
            <w:r w:rsidR="009C46F6" w:rsidRPr="000C3E67">
              <w:rPr>
                <w:rFonts w:asciiTheme="minorBidi" w:eastAsia="Times New Roman" w:hAnsiTheme="minorBidi" w:cstheme="minorBidi"/>
                <w:szCs w:val="17"/>
              </w:rPr>
              <w:t>]</w:t>
            </w:r>
          </w:p>
        </w:tc>
        <w:tc>
          <w:tcPr>
            <w:tcW w:w="5670" w:type="dxa"/>
          </w:tcPr>
          <w:p w14:paraId="06DC45B2" w14:textId="77777777" w:rsidR="009C46F6" w:rsidRPr="0001170E" w:rsidRDefault="009C46F6" w:rsidP="0001170E">
            <w:pPr>
              <w:spacing w:before="100" w:beforeAutospacing="1"/>
              <w:rPr>
                <w:rFonts w:asciiTheme="minorBidi" w:hAnsiTheme="minorBidi" w:cstheme="minorBidi"/>
                <w:szCs w:val="17"/>
              </w:rPr>
            </w:pPr>
            <w:r w:rsidRPr="0001170E">
              <w:rPr>
                <w:rFonts w:asciiTheme="minorBidi" w:eastAsia="Times New Roman" w:hAnsiTheme="minorBidi" w:cstheme="minorBidi"/>
                <w:szCs w:val="17"/>
              </w:rPr>
              <w:t>In order to minimize latency and reduce coupling between protected services, the access control decision SHOULD be taken locally by REST endpoints.</w:t>
            </w:r>
          </w:p>
        </w:tc>
        <w:tc>
          <w:tcPr>
            <w:tcW w:w="2515" w:type="dxa"/>
          </w:tcPr>
          <w:p w14:paraId="4B6A708A"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21430C15" w14:textId="77777777" w:rsidTr="00E3148C">
        <w:tc>
          <w:tcPr>
            <w:tcW w:w="1075" w:type="dxa"/>
          </w:tcPr>
          <w:p w14:paraId="4D97A703" w14:textId="44A48750" w:rsidR="009C46F6" w:rsidRPr="000C3E67" w:rsidRDefault="00BC572A" w:rsidP="009C46F6">
            <w:pPr>
              <w:rPr>
                <w:rFonts w:asciiTheme="minorBidi" w:hAnsiTheme="minorBidi" w:cstheme="minorBidi"/>
                <w:szCs w:val="17"/>
              </w:rPr>
            </w:pPr>
            <w:r>
              <w:rPr>
                <w:rFonts w:asciiTheme="minorBidi" w:eastAsia="Times New Roman" w:hAnsiTheme="minorBidi" w:cstheme="minorBidi"/>
                <w:szCs w:val="17"/>
              </w:rPr>
              <w:t>[RSG-137</w:t>
            </w:r>
            <w:r w:rsidR="009C46F6" w:rsidRPr="000C3E67">
              <w:rPr>
                <w:rFonts w:asciiTheme="minorBidi" w:eastAsia="Times New Roman" w:hAnsiTheme="minorBidi" w:cstheme="minorBidi"/>
                <w:szCs w:val="17"/>
              </w:rPr>
              <w:t>]</w:t>
            </w:r>
          </w:p>
        </w:tc>
        <w:tc>
          <w:tcPr>
            <w:tcW w:w="5670" w:type="dxa"/>
          </w:tcPr>
          <w:p w14:paraId="4DEF0FAE" w14:textId="77777777" w:rsidR="009C46F6" w:rsidRPr="0001170E" w:rsidRDefault="009C46F6" w:rsidP="002C1CA2">
            <w:pPr>
              <w:pStyle w:val="NormalWeb"/>
              <w:rPr>
                <w:rFonts w:asciiTheme="minorBidi" w:hAnsiTheme="minorBidi" w:cstheme="minorBidi"/>
                <w:szCs w:val="17"/>
              </w:rPr>
            </w:pPr>
            <w:r w:rsidRPr="0001170E">
              <w:rPr>
                <w:rFonts w:asciiTheme="minorBidi" w:eastAsia="Times New Roman" w:hAnsiTheme="minorBidi" w:cstheme="minorBidi"/>
                <w:szCs w:val="17"/>
              </w:rPr>
              <w:t>API Keys SHOULD be used for protected and public services to prevent overwhelming their service provider with multiple requests (denial-of-service attacks). For protected services API Keys MAY be used for monetization (purchased plans), usage policy enforcement (QoS) and monitoring. </w:t>
            </w:r>
          </w:p>
        </w:tc>
        <w:tc>
          <w:tcPr>
            <w:tcW w:w="2515" w:type="dxa"/>
          </w:tcPr>
          <w:p w14:paraId="67396E22"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50F28F73" w14:textId="77777777" w:rsidTr="00E3148C">
        <w:tc>
          <w:tcPr>
            <w:tcW w:w="1075" w:type="dxa"/>
          </w:tcPr>
          <w:p w14:paraId="24335387" w14:textId="1685C8BD" w:rsidR="009C46F6" w:rsidRPr="000C3E67" w:rsidRDefault="00BC572A" w:rsidP="009C46F6">
            <w:pPr>
              <w:rPr>
                <w:rFonts w:asciiTheme="minorBidi" w:eastAsia="Times New Roman" w:hAnsiTheme="minorBidi" w:cstheme="minorBidi"/>
                <w:szCs w:val="17"/>
              </w:rPr>
            </w:pPr>
            <w:r>
              <w:rPr>
                <w:rFonts w:asciiTheme="minorBidi" w:eastAsia="Times New Roman" w:hAnsiTheme="minorBidi" w:cstheme="minorBidi"/>
                <w:szCs w:val="17"/>
              </w:rPr>
              <w:t>[RSG-138</w:t>
            </w:r>
            <w:r w:rsidR="009C46F6" w:rsidRPr="000C3E67">
              <w:rPr>
                <w:rFonts w:asciiTheme="minorBidi" w:eastAsia="Times New Roman" w:hAnsiTheme="minorBidi" w:cstheme="minorBidi"/>
                <w:szCs w:val="17"/>
              </w:rPr>
              <w:t>]</w:t>
            </w:r>
          </w:p>
        </w:tc>
        <w:tc>
          <w:tcPr>
            <w:tcW w:w="5670" w:type="dxa"/>
          </w:tcPr>
          <w:p w14:paraId="601829F9" w14:textId="77777777" w:rsidR="009C46F6" w:rsidRPr="0001170E" w:rsidRDefault="009C46F6" w:rsidP="009C46F6">
            <w:pPr>
              <w:pStyle w:val="NormalWeb"/>
              <w:rPr>
                <w:rFonts w:asciiTheme="minorBidi" w:eastAsia="Times New Roman" w:hAnsiTheme="minorBidi" w:cstheme="minorBidi"/>
                <w:szCs w:val="17"/>
              </w:rPr>
            </w:pPr>
            <w:r w:rsidRPr="0001170E">
              <w:rPr>
                <w:rFonts w:asciiTheme="minorBidi" w:eastAsia="Times New Roman" w:hAnsiTheme="minorBidi" w:cstheme="minorBidi"/>
                <w:szCs w:val="17"/>
              </w:rPr>
              <w:t>API Keys MAY be combined with the HTTP request header user-agent to discern between a human user and a software agent as specified in IETF RFC 7231.</w:t>
            </w:r>
          </w:p>
        </w:tc>
        <w:tc>
          <w:tcPr>
            <w:tcW w:w="2515" w:type="dxa"/>
          </w:tcPr>
          <w:p w14:paraId="1A0F1DAF"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5183DC67" w14:textId="77777777" w:rsidTr="00E3148C">
        <w:tc>
          <w:tcPr>
            <w:tcW w:w="1075" w:type="dxa"/>
          </w:tcPr>
          <w:p w14:paraId="0476168F" w14:textId="2AEEADE6" w:rsidR="009C46F6" w:rsidRPr="000C3E67" w:rsidRDefault="00BC572A" w:rsidP="009C46F6">
            <w:pPr>
              <w:rPr>
                <w:rFonts w:asciiTheme="minorBidi" w:hAnsiTheme="minorBidi" w:cstheme="minorBidi"/>
                <w:szCs w:val="17"/>
              </w:rPr>
            </w:pPr>
            <w:r>
              <w:rPr>
                <w:rFonts w:asciiTheme="minorBidi" w:eastAsia="Times New Roman" w:hAnsiTheme="minorBidi" w:cstheme="minorBidi"/>
                <w:szCs w:val="17"/>
              </w:rPr>
              <w:t>[RSG-139</w:t>
            </w:r>
            <w:r w:rsidR="009C46F6" w:rsidRPr="000C3E67">
              <w:rPr>
                <w:rFonts w:asciiTheme="minorBidi" w:eastAsia="Times New Roman" w:hAnsiTheme="minorBidi" w:cstheme="minorBidi"/>
                <w:szCs w:val="17"/>
              </w:rPr>
              <w:t>] </w:t>
            </w:r>
          </w:p>
        </w:tc>
        <w:tc>
          <w:tcPr>
            <w:tcW w:w="5670" w:type="dxa"/>
          </w:tcPr>
          <w:p w14:paraId="414C0F04" w14:textId="77777777" w:rsidR="009C46F6" w:rsidRPr="0001170E" w:rsidRDefault="009C46F6" w:rsidP="0001170E">
            <w:pPr>
              <w:spacing w:before="100" w:beforeAutospacing="1" w:after="240"/>
              <w:rPr>
                <w:rFonts w:asciiTheme="minorBidi" w:eastAsia="Times New Roman" w:hAnsiTheme="minorBidi" w:cstheme="minorBidi"/>
                <w:szCs w:val="17"/>
              </w:rPr>
            </w:pPr>
            <w:r w:rsidRPr="0001170E">
              <w:rPr>
                <w:rFonts w:asciiTheme="minorBidi" w:eastAsia="Times New Roman" w:hAnsiTheme="minorBidi" w:cstheme="minorBidi"/>
                <w:szCs w:val="17"/>
              </w:rPr>
              <w:t>The service provider SHOULD return along with HTTP response headers the current usage status. The following response data MAY be returned:</w:t>
            </w:r>
          </w:p>
          <w:p w14:paraId="1DE8E698" w14:textId="77777777" w:rsidR="009C46F6" w:rsidRPr="0001170E" w:rsidRDefault="009C46F6" w:rsidP="00D63EA4">
            <w:pPr>
              <w:pStyle w:val="NormalWeb"/>
              <w:numPr>
                <w:ilvl w:val="0"/>
                <w:numId w:val="13"/>
              </w:numPr>
              <w:rPr>
                <w:rFonts w:asciiTheme="minorBidi" w:eastAsia="Times New Roman" w:hAnsiTheme="minorBidi" w:cstheme="minorBidi"/>
                <w:szCs w:val="17"/>
              </w:rPr>
            </w:pPr>
            <w:r w:rsidRPr="0001170E">
              <w:rPr>
                <w:rFonts w:asciiTheme="minorBidi" w:eastAsia="Times New Roman" w:hAnsiTheme="minorBidi" w:cstheme="minorBidi"/>
                <w:szCs w:val="17"/>
              </w:rPr>
              <w:t>rate limit - rate limit (per minute) as set in the system;</w:t>
            </w:r>
          </w:p>
          <w:p w14:paraId="0AE31C67" w14:textId="77777777" w:rsidR="009C46F6" w:rsidRPr="0001170E" w:rsidRDefault="009C46F6" w:rsidP="00D63EA4">
            <w:pPr>
              <w:pStyle w:val="NormalWeb"/>
              <w:numPr>
                <w:ilvl w:val="0"/>
                <w:numId w:val="13"/>
              </w:numPr>
              <w:rPr>
                <w:rFonts w:asciiTheme="minorBidi" w:eastAsia="Times New Roman" w:hAnsiTheme="minorBidi" w:cstheme="minorBidi"/>
                <w:szCs w:val="17"/>
              </w:rPr>
            </w:pPr>
            <w:r w:rsidRPr="0001170E">
              <w:rPr>
                <w:rFonts w:asciiTheme="minorBidi" w:eastAsia="Times New Roman" w:hAnsiTheme="minorBidi" w:cstheme="minorBidi"/>
                <w:szCs w:val="17"/>
              </w:rPr>
              <w:t>rate limit remaining - remaining amount of requests allowed during the current time slot (-1 indicates that the limit has been exceeded);</w:t>
            </w:r>
            <w:r w:rsidR="005E3121">
              <w:rPr>
                <w:rFonts w:asciiTheme="minorBidi" w:eastAsia="Times New Roman" w:hAnsiTheme="minorBidi" w:cstheme="minorBidi"/>
                <w:szCs w:val="17"/>
              </w:rPr>
              <w:t xml:space="preserve">  and</w:t>
            </w:r>
          </w:p>
          <w:p w14:paraId="45C56453" w14:textId="77777777" w:rsidR="009C46F6" w:rsidRPr="0001170E" w:rsidRDefault="009C46F6" w:rsidP="00D63EA4">
            <w:pPr>
              <w:pStyle w:val="NormalWeb"/>
              <w:numPr>
                <w:ilvl w:val="0"/>
                <w:numId w:val="13"/>
              </w:numPr>
              <w:rPr>
                <w:rFonts w:asciiTheme="minorBidi" w:eastAsia="Times New Roman" w:hAnsiTheme="minorBidi" w:cstheme="minorBidi"/>
                <w:szCs w:val="17"/>
              </w:rPr>
            </w:pPr>
            <w:r w:rsidRPr="0001170E">
              <w:rPr>
                <w:rFonts w:asciiTheme="minorBidi" w:eastAsia="Times New Roman" w:hAnsiTheme="minorBidi" w:cstheme="minorBidi"/>
                <w:szCs w:val="17"/>
              </w:rPr>
              <w:t>rate limit reset - time (in seconds) remaining until the request counter will be reset.</w:t>
            </w:r>
          </w:p>
        </w:tc>
        <w:tc>
          <w:tcPr>
            <w:tcW w:w="2515" w:type="dxa"/>
          </w:tcPr>
          <w:p w14:paraId="40A693E0"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465978C9" w14:textId="77777777" w:rsidTr="00E3148C">
        <w:tc>
          <w:tcPr>
            <w:tcW w:w="1075" w:type="dxa"/>
          </w:tcPr>
          <w:p w14:paraId="4AAB4810" w14:textId="553F1274" w:rsidR="009C46F6" w:rsidRPr="000C3E67" w:rsidRDefault="009C46F6" w:rsidP="00BC572A">
            <w:pPr>
              <w:rPr>
                <w:rFonts w:asciiTheme="minorBidi" w:hAnsiTheme="minorBidi" w:cstheme="minorBidi"/>
                <w:szCs w:val="17"/>
              </w:rPr>
            </w:pPr>
            <w:r w:rsidRPr="000C3E67">
              <w:rPr>
                <w:rFonts w:asciiTheme="minorBidi" w:eastAsia="Times New Roman" w:hAnsiTheme="minorBidi" w:cstheme="minorBidi"/>
                <w:szCs w:val="17"/>
              </w:rPr>
              <w:t>[RSG-1</w:t>
            </w:r>
            <w:r w:rsidR="00BC572A">
              <w:rPr>
                <w:rFonts w:asciiTheme="minorBidi" w:eastAsia="Times New Roman" w:hAnsiTheme="minorBidi" w:cstheme="minorBidi"/>
                <w:szCs w:val="17"/>
              </w:rPr>
              <w:t>40</w:t>
            </w:r>
            <w:r w:rsidRPr="000C3E67">
              <w:rPr>
                <w:rFonts w:asciiTheme="minorBidi" w:eastAsia="Times New Roman" w:hAnsiTheme="minorBidi" w:cstheme="minorBidi"/>
                <w:szCs w:val="17"/>
              </w:rPr>
              <w:t>] </w:t>
            </w:r>
          </w:p>
        </w:tc>
        <w:tc>
          <w:tcPr>
            <w:tcW w:w="5670" w:type="dxa"/>
          </w:tcPr>
          <w:p w14:paraId="27F87630" w14:textId="77777777" w:rsidR="009C46F6" w:rsidRPr="0001170E" w:rsidRDefault="009C46F6" w:rsidP="0001170E">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The service provider SHOULD return the status code “</w:t>
            </w:r>
            <w:r w:rsidRPr="00020223">
              <w:rPr>
                <w:rFonts w:ascii="Courier New" w:eastAsia="Times New Roman" w:hAnsi="Courier New" w:cs="Courier New"/>
                <w:szCs w:val="17"/>
              </w:rPr>
              <w:t>429 Too Many</w:t>
            </w:r>
            <w:r w:rsidRPr="0001170E">
              <w:rPr>
                <w:rFonts w:asciiTheme="minorBidi" w:eastAsia="Times New Roman" w:hAnsiTheme="minorBidi" w:cstheme="minorBidi"/>
                <w:szCs w:val="17"/>
              </w:rPr>
              <w:t xml:space="preserve"> </w:t>
            </w:r>
            <w:r w:rsidRPr="00020223">
              <w:rPr>
                <w:rFonts w:ascii="Courier New" w:eastAsia="Times New Roman" w:hAnsi="Courier New" w:cs="Courier New"/>
                <w:szCs w:val="17"/>
              </w:rPr>
              <w:t>Requests</w:t>
            </w:r>
            <w:r w:rsidRPr="0001170E">
              <w:rPr>
                <w:rFonts w:asciiTheme="minorBidi" w:eastAsia="Times New Roman" w:hAnsiTheme="minorBidi" w:cstheme="minorBidi"/>
                <w:szCs w:val="17"/>
              </w:rPr>
              <w:t>” if requests are coming in too quickly.</w:t>
            </w:r>
          </w:p>
        </w:tc>
        <w:tc>
          <w:tcPr>
            <w:tcW w:w="2515" w:type="dxa"/>
          </w:tcPr>
          <w:p w14:paraId="01DAEA41"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593A71F4" w14:textId="77777777" w:rsidTr="00E3148C">
        <w:tc>
          <w:tcPr>
            <w:tcW w:w="1075" w:type="dxa"/>
          </w:tcPr>
          <w:p w14:paraId="717B8133" w14:textId="40385DF7" w:rsidR="009C46F6" w:rsidRPr="000C3E67" w:rsidRDefault="00BC572A" w:rsidP="009C46F6">
            <w:pPr>
              <w:rPr>
                <w:rFonts w:asciiTheme="minorBidi" w:hAnsiTheme="minorBidi" w:cstheme="minorBidi"/>
                <w:szCs w:val="17"/>
              </w:rPr>
            </w:pPr>
            <w:r>
              <w:rPr>
                <w:rFonts w:asciiTheme="minorBidi" w:eastAsia="Times New Roman" w:hAnsiTheme="minorBidi" w:cstheme="minorBidi"/>
                <w:szCs w:val="17"/>
              </w:rPr>
              <w:t>[RSG-141</w:t>
            </w:r>
            <w:r w:rsidR="009C46F6" w:rsidRPr="000C3E67">
              <w:rPr>
                <w:rFonts w:asciiTheme="minorBidi" w:eastAsia="Times New Roman" w:hAnsiTheme="minorBidi" w:cstheme="minorBidi"/>
                <w:szCs w:val="17"/>
              </w:rPr>
              <w:t>]</w:t>
            </w:r>
          </w:p>
        </w:tc>
        <w:tc>
          <w:tcPr>
            <w:tcW w:w="5670" w:type="dxa"/>
          </w:tcPr>
          <w:p w14:paraId="2A186BA1" w14:textId="77777777" w:rsidR="009C46F6" w:rsidRPr="0001170E" w:rsidRDefault="009C46F6" w:rsidP="0001170E">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API Keys MUST be revoked if the client violates the usage agreement</w:t>
            </w:r>
            <w:r w:rsidR="00C80407" w:rsidRPr="00C80407">
              <w:rPr>
                <w:rFonts w:asciiTheme="minorBidi" w:eastAsia="Times New Roman" w:hAnsiTheme="minorBidi" w:cstheme="minorBidi"/>
                <w:szCs w:val="17"/>
              </w:rPr>
              <w:t>, as specified by the IP Office.</w:t>
            </w:r>
            <w:r w:rsidRPr="0001170E">
              <w:rPr>
                <w:rFonts w:asciiTheme="minorBidi" w:eastAsia="Times New Roman" w:hAnsiTheme="minorBidi" w:cstheme="minorBidi"/>
                <w:szCs w:val="17"/>
              </w:rPr>
              <w:t>.</w:t>
            </w:r>
          </w:p>
        </w:tc>
        <w:tc>
          <w:tcPr>
            <w:tcW w:w="2515" w:type="dxa"/>
          </w:tcPr>
          <w:p w14:paraId="05E5BAC3"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46DD35F1" w14:textId="77777777" w:rsidTr="00E3148C">
        <w:tc>
          <w:tcPr>
            <w:tcW w:w="1075" w:type="dxa"/>
          </w:tcPr>
          <w:p w14:paraId="32327070" w14:textId="054D0705" w:rsidR="009C46F6" w:rsidRPr="000C3E67" w:rsidRDefault="00BC572A" w:rsidP="009C46F6">
            <w:pPr>
              <w:rPr>
                <w:rFonts w:asciiTheme="minorBidi" w:hAnsiTheme="minorBidi" w:cstheme="minorBidi"/>
                <w:szCs w:val="17"/>
              </w:rPr>
            </w:pPr>
            <w:r>
              <w:rPr>
                <w:rFonts w:asciiTheme="minorBidi" w:eastAsia="Times New Roman" w:hAnsiTheme="minorBidi" w:cstheme="minorBidi"/>
                <w:szCs w:val="17"/>
              </w:rPr>
              <w:t>[RSG-142</w:t>
            </w:r>
            <w:r w:rsidR="009C46F6" w:rsidRPr="000C3E67">
              <w:rPr>
                <w:rFonts w:asciiTheme="minorBidi" w:eastAsia="Times New Roman" w:hAnsiTheme="minorBidi" w:cstheme="minorBidi"/>
                <w:szCs w:val="17"/>
              </w:rPr>
              <w:t>] </w:t>
            </w:r>
          </w:p>
        </w:tc>
        <w:tc>
          <w:tcPr>
            <w:tcW w:w="5670" w:type="dxa"/>
          </w:tcPr>
          <w:p w14:paraId="54104783" w14:textId="77777777" w:rsidR="009C46F6" w:rsidRPr="0001170E" w:rsidRDefault="009C46F6" w:rsidP="0001170E">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API Keys SHOULD be transferred using custom HTTP headers. They SHOULD NOT be transferred using query parameters.</w:t>
            </w:r>
          </w:p>
        </w:tc>
        <w:tc>
          <w:tcPr>
            <w:tcW w:w="2515" w:type="dxa"/>
          </w:tcPr>
          <w:p w14:paraId="0F9449BB"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6BB170B9" w14:textId="77777777" w:rsidTr="00E3148C">
        <w:tc>
          <w:tcPr>
            <w:tcW w:w="1075" w:type="dxa"/>
          </w:tcPr>
          <w:p w14:paraId="2F6B426E" w14:textId="74333DCA" w:rsidR="009C46F6" w:rsidRPr="000C3E67" w:rsidRDefault="00BC572A" w:rsidP="009C46F6">
            <w:pPr>
              <w:rPr>
                <w:rFonts w:asciiTheme="minorBidi" w:hAnsiTheme="minorBidi" w:cstheme="minorBidi"/>
                <w:szCs w:val="17"/>
              </w:rPr>
            </w:pPr>
            <w:r>
              <w:rPr>
                <w:rFonts w:asciiTheme="minorBidi" w:eastAsia="Times New Roman" w:hAnsiTheme="minorBidi" w:cstheme="minorBidi"/>
                <w:szCs w:val="17"/>
              </w:rPr>
              <w:t>[RSG-143</w:t>
            </w:r>
            <w:r w:rsidR="009C46F6" w:rsidRPr="000C3E67">
              <w:rPr>
                <w:rFonts w:asciiTheme="minorBidi" w:eastAsia="Times New Roman" w:hAnsiTheme="minorBidi" w:cstheme="minorBidi"/>
                <w:szCs w:val="17"/>
              </w:rPr>
              <w:t>] </w:t>
            </w:r>
          </w:p>
        </w:tc>
        <w:tc>
          <w:tcPr>
            <w:tcW w:w="5670" w:type="dxa"/>
          </w:tcPr>
          <w:p w14:paraId="40E054AC" w14:textId="77777777" w:rsidR="009C46F6" w:rsidRPr="0001170E" w:rsidRDefault="009C46F6" w:rsidP="0001170E">
            <w:pPr>
              <w:pStyle w:val="NormalWeb"/>
              <w:rPr>
                <w:rFonts w:asciiTheme="minorBidi" w:eastAsia="Times New Roman" w:hAnsiTheme="minorBidi" w:cstheme="minorBidi"/>
                <w:szCs w:val="17"/>
              </w:rPr>
            </w:pPr>
            <w:r w:rsidRPr="0001170E">
              <w:rPr>
                <w:rFonts w:asciiTheme="minorBidi" w:eastAsia="Times New Roman" w:hAnsiTheme="minorBidi" w:cstheme="minorBidi"/>
                <w:szCs w:val="17"/>
              </w:rPr>
              <w:t xml:space="preserve">API Keys SHOULD be randomly generated. </w:t>
            </w:r>
          </w:p>
        </w:tc>
        <w:tc>
          <w:tcPr>
            <w:tcW w:w="2515" w:type="dxa"/>
          </w:tcPr>
          <w:p w14:paraId="791D14BC"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0C5F68" w:rsidRPr="00B67A3A" w14:paraId="4936379A" w14:textId="77777777" w:rsidTr="00E3148C">
        <w:tc>
          <w:tcPr>
            <w:tcW w:w="1075" w:type="dxa"/>
          </w:tcPr>
          <w:p w14:paraId="113E4FF0" w14:textId="7DF24D36" w:rsidR="000C5F68" w:rsidRPr="000C3E67" w:rsidRDefault="00BC572A" w:rsidP="009C46F6">
            <w:pPr>
              <w:rPr>
                <w:rFonts w:asciiTheme="minorBidi" w:eastAsia="Times New Roman" w:hAnsiTheme="minorBidi" w:cstheme="minorBidi"/>
                <w:szCs w:val="17"/>
              </w:rPr>
            </w:pPr>
            <w:r>
              <w:rPr>
                <w:rFonts w:asciiTheme="minorBidi" w:eastAsia="Times New Roman" w:hAnsiTheme="minorBidi" w:cstheme="minorBidi"/>
                <w:szCs w:val="17"/>
              </w:rPr>
              <w:t>[RSG-144</w:t>
            </w:r>
            <w:r w:rsidR="000C5F68" w:rsidRPr="000C3E67">
              <w:rPr>
                <w:rFonts w:asciiTheme="minorBidi" w:eastAsia="Times New Roman" w:hAnsiTheme="minorBidi" w:cstheme="minorBidi"/>
                <w:szCs w:val="17"/>
              </w:rPr>
              <w:t>] </w:t>
            </w:r>
          </w:p>
        </w:tc>
        <w:tc>
          <w:tcPr>
            <w:tcW w:w="5670" w:type="dxa"/>
          </w:tcPr>
          <w:p w14:paraId="1E8D5EDD" w14:textId="77777777" w:rsidR="000C5F68" w:rsidRPr="0001170E" w:rsidRDefault="000C5F68" w:rsidP="0001170E">
            <w:pPr>
              <w:pStyle w:val="NormalWeb"/>
              <w:rPr>
                <w:rFonts w:asciiTheme="minorBidi" w:eastAsia="Times New Roman" w:hAnsiTheme="minorBidi" w:cstheme="minorBidi"/>
                <w:szCs w:val="17"/>
              </w:rPr>
            </w:pPr>
            <w:r w:rsidRPr="000C5F68">
              <w:rPr>
                <w:rFonts w:asciiTheme="minorBidi" w:eastAsia="Times New Roman" w:hAnsiTheme="minorBidi" w:cstheme="minorBidi"/>
                <w:szCs w:val="17"/>
              </w:rPr>
              <w:t>Secure and trusted certificates MUST be issued by a mutually trusted certificate authority (CA) through a trust establishment process or cross-certification.</w:t>
            </w:r>
          </w:p>
        </w:tc>
        <w:tc>
          <w:tcPr>
            <w:tcW w:w="2515" w:type="dxa"/>
          </w:tcPr>
          <w:p w14:paraId="307D125D" w14:textId="77777777" w:rsidR="000C5F68" w:rsidRPr="000C3E67" w:rsidRDefault="000C5F68" w:rsidP="009C46F6">
            <w:pPr>
              <w:rPr>
                <w:rFonts w:asciiTheme="minorBidi" w:hAnsiTheme="minorBidi" w:cstheme="minorBidi"/>
                <w:szCs w:val="17"/>
              </w:rPr>
            </w:pPr>
            <w:r w:rsidRPr="000C3E67">
              <w:rPr>
                <w:rFonts w:asciiTheme="minorBidi" w:hAnsiTheme="minorBidi" w:cstheme="minorBidi"/>
                <w:szCs w:val="17"/>
              </w:rPr>
              <w:t>AAJ, AAX, AJ, AX</w:t>
            </w:r>
          </w:p>
        </w:tc>
      </w:tr>
      <w:tr w:rsidR="000C5F68" w:rsidRPr="00B67A3A" w14:paraId="56595051" w14:textId="77777777" w:rsidTr="00E3148C">
        <w:tc>
          <w:tcPr>
            <w:tcW w:w="1075" w:type="dxa"/>
          </w:tcPr>
          <w:p w14:paraId="3FFFE32A" w14:textId="57B5D97C" w:rsidR="000C5F68" w:rsidRPr="000C3E67" w:rsidRDefault="00BC572A" w:rsidP="009C46F6">
            <w:pPr>
              <w:rPr>
                <w:rFonts w:asciiTheme="minorBidi" w:eastAsia="Times New Roman" w:hAnsiTheme="minorBidi" w:cstheme="minorBidi"/>
                <w:szCs w:val="17"/>
              </w:rPr>
            </w:pPr>
            <w:r>
              <w:rPr>
                <w:rFonts w:asciiTheme="minorBidi" w:eastAsia="Times New Roman" w:hAnsiTheme="minorBidi" w:cstheme="minorBidi"/>
                <w:szCs w:val="17"/>
              </w:rPr>
              <w:t>[RSG-145</w:t>
            </w:r>
            <w:r w:rsidR="000C5F68" w:rsidRPr="000C3E67">
              <w:rPr>
                <w:rFonts w:asciiTheme="minorBidi" w:eastAsia="Times New Roman" w:hAnsiTheme="minorBidi" w:cstheme="minorBidi"/>
                <w:szCs w:val="17"/>
              </w:rPr>
              <w:t>] </w:t>
            </w:r>
          </w:p>
        </w:tc>
        <w:tc>
          <w:tcPr>
            <w:tcW w:w="5670" w:type="dxa"/>
          </w:tcPr>
          <w:p w14:paraId="56BAA264" w14:textId="77777777" w:rsidR="000C5F68" w:rsidRPr="000C5F68" w:rsidRDefault="000C5F68" w:rsidP="0001170E">
            <w:pPr>
              <w:pStyle w:val="NormalWeb"/>
              <w:rPr>
                <w:rFonts w:asciiTheme="minorBidi" w:eastAsia="Times New Roman" w:hAnsiTheme="minorBidi" w:cstheme="minorBidi"/>
                <w:szCs w:val="17"/>
              </w:rPr>
            </w:pPr>
            <w:r w:rsidRPr="000C5F68">
              <w:rPr>
                <w:rFonts w:asciiTheme="minorBidi" w:eastAsia="Times New Roman" w:hAnsiTheme="minorBidi" w:cstheme="minorBidi"/>
                <w:szCs w:val="17"/>
              </w:rPr>
              <w:t>Certificates shared between the client and the server SHOULD be used to mitigate identity security risks particular to sensitive systems and privileged actions, for example X.509.</w:t>
            </w:r>
          </w:p>
        </w:tc>
        <w:tc>
          <w:tcPr>
            <w:tcW w:w="2515" w:type="dxa"/>
          </w:tcPr>
          <w:p w14:paraId="50F4B1E4" w14:textId="77777777" w:rsidR="000C5F68" w:rsidRPr="000C3E67" w:rsidRDefault="000C5F68"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2AACA3AA" w14:textId="77777777" w:rsidTr="00E3148C">
        <w:tc>
          <w:tcPr>
            <w:tcW w:w="1075" w:type="dxa"/>
          </w:tcPr>
          <w:p w14:paraId="3B6B211F" w14:textId="7D867321" w:rsidR="009C46F6" w:rsidRPr="000C3E67" w:rsidRDefault="0068124E" w:rsidP="009C46F6">
            <w:pPr>
              <w:rPr>
                <w:rFonts w:asciiTheme="minorBidi" w:hAnsiTheme="minorBidi" w:cstheme="minorBidi"/>
                <w:szCs w:val="17"/>
              </w:rPr>
            </w:pPr>
            <w:r>
              <w:rPr>
                <w:rFonts w:asciiTheme="minorBidi" w:eastAsia="Times New Roman" w:hAnsiTheme="minorBidi" w:cstheme="minorBidi"/>
                <w:szCs w:val="17"/>
              </w:rPr>
              <w:t>[RSG-146</w:t>
            </w:r>
            <w:r w:rsidR="009C46F6" w:rsidRPr="000C3E67">
              <w:rPr>
                <w:rFonts w:asciiTheme="minorBidi" w:eastAsia="Times New Roman" w:hAnsiTheme="minorBidi" w:cstheme="minorBidi"/>
                <w:szCs w:val="17"/>
              </w:rPr>
              <w:t>] </w:t>
            </w:r>
          </w:p>
        </w:tc>
        <w:tc>
          <w:tcPr>
            <w:tcW w:w="5670" w:type="dxa"/>
          </w:tcPr>
          <w:p w14:paraId="17E2791B" w14:textId="77777777" w:rsidR="009C46F6" w:rsidRPr="000C5F68" w:rsidRDefault="009C46F6" w:rsidP="0001170E">
            <w:pPr>
              <w:pStyle w:val="NormalWeb"/>
              <w:rPr>
                <w:rFonts w:asciiTheme="minorBidi" w:hAnsiTheme="minorBidi" w:cstheme="minorBidi"/>
                <w:szCs w:val="17"/>
              </w:rPr>
            </w:pPr>
            <w:r w:rsidRPr="000C5F68">
              <w:rPr>
                <w:rFonts w:asciiTheme="minorBidi" w:eastAsia="Times New Roman" w:hAnsiTheme="minorBidi" w:cstheme="minorBidi"/>
                <w:szCs w:val="17"/>
              </w:rPr>
              <w:t>For highly privileged services, two-way mutual authentication between the client and the server SHOULD use certificates to provide additional protection.</w:t>
            </w:r>
          </w:p>
        </w:tc>
        <w:tc>
          <w:tcPr>
            <w:tcW w:w="2515" w:type="dxa"/>
          </w:tcPr>
          <w:p w14:paraId="664CC84A"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7C0A409A" w14:textId="77777777" w:rsidTr="00E3148C">
        <w:tc>
          <w:tcPr>
            <w:tcW w:w="1075" w:type="dxa"/>
          </w:tcPr>
          <w:p w14:paraId="3C0F6FFF" w14:textId="4BD6CE0D" w:rsidR="009C46F6" w:rsidRPr="000C3E67" w:rsidRDefault="0068124E" w:rsidP="009C46F6">
            <w:pPr>
              <w:rPr>
                <w:rFonts w:asciiTheme="minorBidi" w:hAnsiTheme="minorBidi" w:cstheme="minorBidi"/>
                <w:szCs w:val="17"/>
              </w:rPr>
            </w:pPr>
            <w:r>
              <w:rPr>
                <w:rFonts w:asciiTheme="minorBidi" w:eastAsia="Times New Roman" w:hAnsiTheme="minorBidi" w:cstheme="minorBidi"/>
                <w:szCs w:val="17"/>
              </w:rPr>
              <w:t>[RSG-147</w:t>
            </w:r>
            <w:r w:rsidR="009C46F6" w:rsidRPr="000C3E67">
              <w:rPr>
                <w:rFonts w:asciiTheme="minorBidi" w:eastAsia="Times New Roman" w:hAnsiTheme="minorBidi" w:cstheme="minorBidi"/>
                <w:szCs w:val="17"/>
              </w:rPr>
              <w:t>] </w:t>
            </w:r>
          </w:p>
        </w:tc>
        <w:tc>
          <w:tcPr>
            <w:tcW w:w="5670" w:type="dxa"/>
          </w:tcPr>
          <w:p w14:paraId="37486F2A" w14:textId="77777777" w:rsidR="009C46F6" w:rsidRPr="0001170E" w:rsidRDefault="009C46F6" w:rsidP="0001170E">
            <w:pPr>
              <w:pStyle w:val="NormalWeb"/>
              <w:rPr>
                <w:rFonts w:asciiTheme="minorBidi" w:eastAsia="Times New Roman" w:hAnsiTheme="minorBidi" w:cstheme="minorBidi"/>
                <w:szCs w:val="17"/>
              </w:rPr>
            </w:pPr>
            <w:r w:rsidRPr="0001170E">
              <w:rPr>
                <w:rFonts w:asciiTheme="minorBidi" w:eastAsia="Times New Roman" w:hAnsiTheme="minorBidi" w:cstheme="minorBidi"/>
                <w:szCs w:val="17"/>
              </w:rPr>
              <w:t>Multi-factor authentication SHOULD be implemented to mitigate identity risks for application with a high-risk profile, a system processing very sensitive information or a privileged action.</w:t>
            </w:r>
          </w:p>
        </w:tc>
        <w:tc>
          <w:tcPr>
            <w:tcW w:w="2515" w:type="dxa"/>
          </w:tcPr>
          <w:p w14:paraId="70DD7CD1"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3B51B159" w14:textId="77777777" w:rsidTr="00E3148C">
        <w:tc>
          <w:tcPr>
            <w:tcW w:w="1075" w:type="dxa"/>
          </w:tcPr>
          <w:p w14:paraId="305D5CB1" w14:textId="22269A42" w:rsidR="009C46F6" w:rsidRPr="000C3E67" w:rsidRDefault="0068124E" w:rsidP="009C46F6">
            <w:pPr>
              <w:rPr>
                <w:rFonts w:asciiTheme="minorBidi" w:hAnsiTheme="minorBidi" w:cstheme="minorBidi"/>
                <w:szCs w:val="17"/>
              </w:rPr>
            </w:pPr>
            <w:r>
              <w:rPr>
                <w:rFonts w:asciiTheme="minorBidi" w:eastAsia="Times New Roman" w:hAnsiTheme="minorBidi" w:cstheme="minorBidi"/>
                <w:szCs w:val="17"/>
              </w:rPr>
              <w:t>[RSG-148</w:t>
            </w:r>
            <w:r w:rsidR="009C46F6" w:rsidRPr="000C3E67">
              <w:rPr>
                <w:rFonts w:asciiTheme="minorBidi" w:eastAsia="Times New Roman" w:hAnsiTheme="minorBidi" w:cstheme="minorBidi"/>
                <w:szCs w:val="17"/>
              </w:rPr>
              <w:t>]</w:t>
            </w:r>
          </w:p>
        </w:tc>
        <w:tc>
          <w:tcPr>
            <w:tcW w:w="5670" w:type="dxa"/>
          </w:tcPr>
          <w:p w14:paraId="08B9B8D0" w14:textId="77777777" w:rsidR="009C46F6" w:rsidRPr="0001170E" w:rsidRDefault="009C46F6" w:rsidP="0064711C">
            <w:pPr>
              <w:pStyle w:val="NormalWeb"/>
              <w:rPr>
                <w:rFonts w:asciiTheme="minorBidi" w:eastAsia="Times New Roman" w:hAnsiTheme="minorBidi" w:cstheme="minorBidi"/>
                <w:szCs w:val="17"/>
              </w:rPr>
            </w:pPr>
            <w:r w:rsidRPr="0001170E">
              <w:rPr>
                <w:rFonts w:asciiTheme="minorBidi" w:eastAsia="Times New Roman" w:hAnsiTheme="minorBidi" w:cstheme="minorBidi"/>
                <w:szCs w:val="17"/>
              </w:rPr>
              <w:t>If the REST API is public</w:t>
            </w:r>
            <w:r w:rsidR="0064711C">
              <w:rPr>
                <w:rFonts w:asciiTheme="minorBidi" w:eastAsia="Times New Roman" w:hAnsiTheme="minorBidi" w:cstheme="minorBidi"/>
                <w:szCs w:val="17"/>
              </w:rPr>
              <w:t>,</w:t>
            </w:r>
            <w:r w:rsidRPr="0001170E">
              <w:rPr>
                <w:rFonts w:asciiTheme="minorBidi" w:eastAsia="Times New Roman" w:hAnsiTheme="minorBidi" w:cstheme="minorBidi"/>
                <w:szCs w:val="17"/>
              </w:rPr>
              <w:t xml:space="preserve"> the HTTP header Access-Control-Allow-Origin MUST be set to ‘*’.</w:t>
            </w:r>
          </w:p>
        </w:tc>
        <w:tc>
          <w:tcPr>
            <w:tcW w:w="2515" w:type="dxa"/>
          </w:tcPr>
          <w:p w14:paraId="57F3B41D"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 AAX, AJ, AX</w:t>
            </w:r>
          </w:p>
        </w:tc>
      </w:tr>
      <w:tr w:rsidR="009C46F6" w:rsidRPr="00B67A3A" w14:paraId="2F9F8FEA" w14:textId="77777777" w:rsidTr="00E3148C">
        <w:tc>
          <w:tcPr>
            <w:tcW w:w="1075" w:type="dxa"/>
          </w:tcPr>
          <w:p w14:paraId="480D83FD" w14:textId="72AC77F0" w:rsidR="009C46F6" w:rsidRPr="000C3E67" w:rsidRDefault="0068124E" w:rsidP="009C46F6">
            <w:pPr>
              <w:rPr>
                <w:rFonts w:asciiTheme="minorBidi" w:hAnsiTheme="minorBidi" w:cstheme="minorBidi"/>
                <w:szCs w:val="17"/>
              </w:rPr>
            </w:pPr>
            <w:r>
              <w:rPr>
                <w:rFonts w:asciiTheme="minorBidi" w:eastAsia="Times New Roman" w:hAnsiTheme="minorBidi" w:cstheme="minorBidi"/>
                <w:szCs w:val="17"/>
              </w:rPr>
              <w:t>[RSG-149</w:t>
            </w:r>
            <w:r w:rsidR="009C46F6" w:rsidRPr="000C3E67">
              <w:rPr>
                <w:rFonts w:asciiTheme="minorBidi" w:eastAsia="Times New Roman" w:hAnsiTheme="minorBidi" w:cstheme="minorBidi"/>
                <w:szCs w:val="17"/>
              </w:rPr>
              <w:t>]</w:t>
            </w:r>
          </w:p>
        </w:tc>
        <w:tc>
          <w:tcPr>
            <w:tcW w:w="5670" w:type="dxa"/>
          </w:tcPr>
          <w:p w14:paraId="498D66E3" w14:textId="77777777" w:rsidR="009C46F6" w:rsidRPr="0001170E" w:rsidRDefault="009C46F6" w:rsidP="0064711C">
            <w:pPr>
              <w:pStyle w:val="NormalWeb"/>
              <w:rPr>
                <w:rFonts w:asciiTheme="minorBidi" w:eastAsia="Times New Roman" w:hAnsiTheme="minorBidi" w:cstheme="minorBidi"/>
                <w:szCs w:val="17"/>
              </w:rPr>
            </w:pPr>
            <w:r w:rsidRPr="0001170E">
              <w:rPr>
                <w:rFonts w:asciiTheme="minorBidi" w:eastAsia="Times New Roman" w:hAnsiTheme="minorBidi" w:cstheme="minorBidi"/>
                <w:szCs w:val="17"/>
              </w:rPr>
              <w:t>If the REST API is protected</w:t>
            </w:r>
            <w:r w:rsidR="0064711C">
              <w:rPr>
                <w:rFonts w:asciiTheme="minorBidi" w:eastAsia="Times New Roman" w:hAnsiTheme="minorBidi" w:cstheme="minorBidi"/>
                <w:szCs w:val="17"/>
              </w:rPr>
              <w:t>,</w:t>
            </w:r>
            <w:r w:rsidRPr="0001170E">
              <w:rPr>
                <w:rFonts w:asciiTheme="minorBidi" w:eastAsia="Times New Roman" w:hAnsiTheme="minorBidi" w:cstheme="minorBidi"/>
                <w:szCs w:val="17"/>
              </w:rPr>
              <w:t xml:space="preserve"> CORS SHOULD be used, if possible. Else, JSONP MAY be used as fallback but only for GET requests, for example, when the user is accessing using an old browser. Iframe SHOULD NOT be used.</w:t>
            </w:r>
          </w:p>
        </w:tc>
        <w:tc>
          <w:tcPr>
            <w:tcW w:w="2515" w:type="dxa"/>
          </w:tcPr>
          <w:p w14:paraId="50B0F478"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AAX, AAJ</w:t>
            </w:r>
          </w:p>
        </w:tc>
      </w:tr>
      <w:tr w:rsidR="009C46F6" w:rsidRPr="00B67A3A" w14:paraId="3D3E7E05" w14:textId="77777777" w:rsidTr="00E3148C">
        <w:tc>
          <w:tcPr>
            <w:tcW w:w="1075" w:type="dxa"/>
          </w:tcPr>
          <w:p w14:paraId="1760C233" w14:textId="6A0D40AB" w:rsidR="009C46F6" w:rsidRPr="000C3E67" w:rsidRDefault="00F04850" w:rsidP="0068124E">
            <w:pPr>
              <w:rPr>
                <w:rFonts w:asciiTheme="minorBidi" w:hAnsiTheme="minorBidi" w:cstheme="minorBidi"/>
                <w:szCs w:val="17"/>
              </w:rPr>
            </w:pPr>
            <w:r>
              <w:rPr>
                <w:rFonts w:asciiTheme="minorBidi" w:hAnsiTheme="minorBidi" w:cstheme="minorBidi"/>
                <w:szCs w:val="17"/>
              </w:rPr>
              <w:t>[RSJ-1</w:t>
            </w:r>
            <w:r w:rsidR="0068124E">
              <w:rPr>
                <w:rFonts w:asciiTheme="minorBidi" w:hAnsiTheme="minorBidi" w:cstheme="minorBidi"/>
                <w:szCs w:val="17"/>
              </w:rPr>
              <w:t>50</w:t>
            </w:r>
            <w:r w:rsidR="009C46F6" w:rsidRPr="000C3E67">
              <w:rPr>
                <w:rFonts w:asciiTheme="minorBidi" w:hAnsiTheme="minorBidi" w:cstheme="minorBidi"/>
                <w:szCs w:val="17"/>
              </w:rPr>
              <w:t>]</w:t>
            </w:r>
          </w:p>
        </w:tc>
        <w:tc>
          <w:tcPr>
            <w:tcW w:w="5670" w:type="dxa"/>
          </w:tcPr>
          <w:p w14:paraId="7606EF39" w14:textId="77777777" w:rsidR="009C46F6" w:rsidRPr="0001170E" w:rsidRDefault="009C46F6" w:rsidP="009C46F6">
            <w:pPr>
              <w:pStyle w:val="NormalWeb"/>
              <w:rPr>
                <w:rFonts w:asciiTheme="minorBidi" w:eastAsia="Times New Roman" w:hAnsiTheme="minorBidi" w:cstheme="minorBidi"/>
                <w:szCs w:val="17"/>
              </w:rPr>
            </w:pPr>
            <w:r w:rsidRPr="0001170E">
              <w:rPr>
                <w:rFonts w:asciiTheme="minorBidi" w:eastAsia="Times New Roman" w:hAnsiTheme="minorBidi" w:cstheme="minorBidi"/>
                <w:szCs w:val="17"/>
              </w:rPr>
              <w:t xml:space="preserve">If using instances described a schema, the Link header SHOULD be used to provide a link to a downloadable JSON schema ACCORDING TO RFC8288. </w:t>
            </w:r>
          </w:p>
        </w:tc>
        <w:tc>
          <w:tcPr>
            <w:tcW w:w="2515" w:type="dxa"/>
          </w:tcPr>
          <w:p w14:paraId="03144F9A"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w:t>
            </w:r>
          </w:p>
        </w:tc>
      </w:tr>
      <w:tr w:rsidR="009C46F6" w:rsidRPr="00B67A3A" w14:paraId="63B11303" w14:textId="77777777" w:rsidTr="00E3148C">
        <w:tc>
          <w:tcPr>
            <w:tcW w:w="1075" w:type="dxa"/>
          </w:tcPr>
          <w:p w14:paraId="21754CB4" w14:textId="02D835C2" w:rsidR="009C46F6" w:rsidRPr="000C3E67" w:rsidRDefault="0068124E" w:rsidP="009C46F6">
            <w:pPr>
              <w:rPr>
                <w:rFonts w:asciiTheme="minorBidi" w:hAnsiTheme="minorBidi" w:cstheme="minorBidi"/>
                <w:szCs w:val="17"/>
              </w:rPr>
            </w:pPr>
            <w:r>
              <w:rPr>
                <w:rFonts w:asciiTheme="minorBidi" w:eastAsia="Times New Roman" w:hAnsiTheme="minorBidi" w:cstheme="minorBidi"/>
                <w:szCs w:val="17"/>
              </w:rPr>
              <w:t>[RSJ-151</w:t>
            </w:r>
            <w:r w:rsidR="009C46F6" w:rsidRPr="000C3E67">
              <w:rPr>
                <w:rFonts w:asciiTheme="minorBidi" w:eastAsia="Times New Roman" w:hAnsiTheme="minorBidi" w:cstheme="minorBidi"/>
                <w:szCs w:val="17"/>
              </w:rPr>
              <w:t>]</w:t>
            </w:r>
          </w:p>
        </w:tc>
        <w:tc>
          <w:tcPr>
            <w:tcW w:w="5670" w:type="dxa"/>
          </w:tcPr>
          <w:p w14:paraId="2C0C596D" w14:textId="77777777" w:rsidR="009C46F6" w:rsidRPr="0001170E" w:rsidRDefault="00525B15" w:rsidP="0001170E">
            <w:pPr>
              <w:pStyle w:val="NormalWeb"/>
              <w:rPr>
                <w:rFonts w:asciiTheme="minorBidi" w:eastAsia="Times New Roman" w:hAnsiTheme="minorBidi" w:cstheme="minorBidi"/>
                <w:szCs w:val="17"/>
              </w:rPr>
            </w:pPr>
            <w:r>
              <w:rPr>
                <w:rFonts w:asciiTheme="minorBidi" w:eastAsia="Times New Roman" w:hAnsiTheme="minorBidi" w:cstheme="minorBidi"/>
                <w:szCs w:val="17"/>
              </w:rPr>
              <w:t>A Web API SHOULD</w:t>
            </w:r>
            <w:r w:rsidR="009C46F6" w:rsidRPr="0001170E">
              <w:rPr>
                <w:rFonts w:asciiTheme="minorBidi" w:eastAsia="Times New Roman" w:hAnsiTheme="minorBidi" w:cstheme="minorBidi"/>
                <w:szCs w:val="17"/>
              </w:rPr>
              <w:t xml:space="preserve"> implement at least Level 2 (Transport Native Properties) of RMM. Level 3 (Hypermedia) MAY be implemented to make the API completely discoverable.</w:t>
            </w:r>
          </w:p>
        </w:tc>
        <w:tc>
          <w:tcPr>
            <w:tcW w:w="2515" w:type="dxa"/>
          </w:tcPr>
          <w:p w14:paraId="70CF81BD" w14:textId="77777777" w:rsidR="009C46F6" w:rsidRPr="000C3E67" w:rsidRDefault="003969D6" w:rsidP="009C46F6">
            <w:pPr>
              <w:rPr>
                <w:rFonts w:asciiTheme="minorBidi" w:hAnsiTheme="minorBidi" w:cstheme="minorBidi"/>
                <w:szCs w:val="17"/>
              </w:rPr>
            </w:pPr>
            <w:r>
              <w:rPr>
                <w:rFonts w:asciiTheme="minorBidi" w:hAnsiTheme="minorBidi" w:cstheme="minorBidi"/>
                <w:szCs w:val="17"/>
              </w:rPr>
              <w:t>AAJ</w:t>
            </w:r>
          </w:p>
        </w:tc>
      </w:tr>
      <w:tr w:rsidR="009C46F6" w:rsidRPr="00B67A3A" w14:paraId="31164870" w14:textId="77777777" w:rsidTr="00E3148C">
        <w:tc>
          <w:tcPr>
            <w:tcW w:w="1075" w:type="dxa"/>
          </w:tcPr>
          <w:p w14:paraId="1B3354E6" w14:textId="473C1763" w:rsidR="009C46F6" w:rsidRPr="000C3E67" w:rsidRDefault="0068124E" w:rsidP="009C46F6">
            <w:pPr>
              <w:rPr>
                <w:rFonts w:asciiTheme="minorBidi" w:eastAsia="Times New Roman" w:hAnsiTheme="minorBidi" w:cstheme="minorBidi"/>
                <w:szCs w:val="17"/>
              </w:rPr>
            </w:pPr>
            <w:r>
              <w:rPr>
                <w:rFonts w:asciiTheme="minorBidi" w:eastAsia="Times New Roman" w:hAnsiTheme="minorBidi" w:cstheme="minorBidi"/>
                <w:szCs w:val="17"/>
              </w:rPr>
              <w:t>[RSJ-152</w:t>
            </w:r>
            <w:r w:rsidR="009C46F6" w:rsidRPr="000C3E67">
              <w:rPr>
                <w:rFonts w:asciiTheme="minorBidi" w:eastAsia="Times New Roman" w:hAnsiTheme="minorBidi" w:cstheme="minorBidi"/>
                <w:szCs w:val="17"/>
              </w:rPr>
              <w:t>]</w:t>
            </w:r>
          </w:p>
        </w:tc>
        <w:tc>
          <w:tcPr>
            <w:tcW w:w="5670" w:type="dxa"/>
          </w:tcPr>
          <w:p w14:paraId="1B4CCA3B" w14:textId="77777777" w:rsidR="009C46F6" w:rsidRPr="0001170E" w:rsidRDefault="009C46F6" w:rsidP="009C46F6">
            <w:pPr>
              <w:spacing w:before="100" w:beforeAutospacing="1" w:after="240"/>
              <w:rPr>
                <w:rFonts w:asciiTheme="minorBidi" w:eastAsia="Times New Roman" w:hAnsiTheme="minorBidi" w:cstheme="minorBidi"/>
                <w:szCs w:val="17"/>
              </w:rPr>
            </w:pPr>
            <w:r w:rsidRPr="0001170E">
              <w:rPr>
                <w:rFonts w:asciiTheme="minorBidi" w:eastAsia="Times New Roman" w:hAnsiTheme="minorBidi" w:cstheme="minorBidi"/>
                <w:szCs w:val="17"/>
              </w:rPr>
              <w:t xml:space="preserve">For designing a custom hypermedia format the following set of attributes SHOULD be used enclosed into an attribute link: </w:t>
            </w:r>
          </w:p>
          <w:p w14:paraId="6BF708A1" w14:textId="77777777" w:rsidR="009C46F6" w:rsidRPr="0001170E" w:rsidRDefault="009C46F6" w:rsidP="00D63EA4">
            <w:pPr>
              <w:pStyle w:val="NormalWeb"/>
              <w:numPr>
                <w:ilvl w:val="0"/>
                <w:numId w:val="13"/>
              </w:numPr>
              <w:rPr>
                <w:rFonts w:asciiTheme="minorBidi" w:eastAsia="Times New Roman" w:hAnsiTheme="minorBidi" w:cstheme="minorBidi"/>
                <w:szCs w:val="17"/>
              </w:rPr>
            </w:pPr>
            <w:r w:rsidRPr="00020223">
              <w:rPr>
                <w:rFonts w:ascii="Courier New" w:eastAsia="Times New Roman" w:hAnsi="Courier New" w:cs="Courier New"/>
                <w:szCs w:val="17"/>
              </w:rPr>
              <w:t>href</w:t>
            </w:r>
            <w:r w:rsidRPr="0001170E">
              <w:rPr>
                <w:rFonts w:asciiTheme="minorBidi" w:eastAsia="Times New Roman" w:hAnsiTheme="minorBidi" w:cstheme="minorBidi"/>
                <w:szCs w:val="17"/>
              </w:rPr>
              <w:t xml:space="preserve"> – the target URI</w:t>
            </w:r>
            <w:r w:rsidR="00A80E97">
              <w:rPr>
                <w:rFonts w:asciiTheme="minorBidi" w:eastAsia="Times New Roman" w:hAnsiTheme="minorBidi" w:cstheme="minorBidi"/>
                <w:szCs w:val="17"/>
              </w:rPr>
              <w:t xml:space="preserve">;  </w:t>
            </w:r>
          </w:p>
          <w:p w14:paraId="7F130876" w14:textId="77777777" w:rsidR="009C46F6" w:rsidRPr="0001170E" w:rsidRDefault="009C46F6" w:rsidP="00D63EA4">
            <w:pPr>
              <w:pStyle w:val="NormalWeb"/>
              <w:numPr>
                <w:ilvl w:val="0"/>
                <w:numId w:val="13"/>
              </w:numPr>
              <w:rPr>
                <w:rFonts w:asciiTheme="minorBidi" w:eastAsia="Times New Roman" w:hAnsiTheme="minorBidi" w:cstheme="minorBidi"/>
                <w:szCs w:val="17"/>
              </w:rPr>
            </w:pPr>
            <w:r w:rsidRPr="00020223">
              <w:rPr>
                <w:rFonts w:ascii="Courier New" w:eastAsia="Times New Roman" w:hAnsi="Courier New" w:cs="Courier New"/>
                <w:szCs w:val="17"/>
              </w:rPr>
              <w:t>rel</w:t>
            </w:r>
            <w:r w:rsidRPr="0001170E">
              <w:rPr>
                <w:rFonts w:asciiTheme="minorBidi" w:eastAsia="Times New Roman" w:hAnsiTheme="minorBidi" w:cstheme="minorBidi"/>
                <w:szCs w:val="17"/>
              </w:rPr>
              <w:t xml:space="preserve"> – the meaning of the target URI</w:t>
            </w:r>
            <w:r w:rsidR="00A80E97">
              <w:rPr>
                <w:rFonts w:asciiTheme="minorBidi" w:eastAsia="Times New Roman" w:hAnsiTheme="minorBidi" w:cstheme="minorBidi"/>
                <w:szCs w:val="17"/>
              </w:rPr>
              <w:t xml:space="preserve">;  </w:t>
            </w:r>
          </w:p>
          <w:p w14:paraId="1838A05D" w14:textId="77777777" w:rsidR="009C46F6" w:rsidRPr="0001170E" w:rsidRDefault="009C46F6" w:rsidP="00D63EA4">
            <w:pPr>
              <w:pStyle w:val="NormalWeb"/>
              <w:numPr>
                <w:ilvl w:val="0"/>
                <w:numId w:val="13"/>
              </w:numPr>
              <w:rPr>
                <w:rFonts w:asciiTheme="minorBidi" w:eastAsia="Times New Roman" w:hAnsiTheme="minorBidi" w:cstheme="minorBidi"/>
                <w:szCs w:val="17"/>
              </w:rPr>
            </w:pPr>
            <w:r w:rsidRPr="00020223">
              <w:rPr>
                <w:rFonts w:ascii="Courier New" w:eastAsia="Times New Roman" w:hAnsi="Courier New" w:cs="Courier New"/>
                <w:szCs w:val="17"/>
              </w:rPr>
              <w:t>self</w:t>
            </w:r>
            <w:r w:rsidRPr="0001170E">
              <w:rPr>
                <w:rFonts w:asciiTheme="minorBidi" w:eastAsia="Times New Roman" w:hAnsiTheme="minorBidi" w:cstheme="minorBidi"/>
                <w:szCs w:val="17"/>
              </w:rPr>
              <w:t xml:space="preserve"> – the URI references the resource itself</w:t>
            </w:r>
            <w:r w:rsidR="00A80E97">
              <w:rPr>
                <w:rFonts w:asciiTheme="minorBidi" w:eastAsia="Times New Roman" w:hAnsiTheme="minorBidi" w:cstheme="minorBidi"/>
                <w:szCs w:val="17"/>
              </w:rPr>
              <w:t xml:space="preserve">;  </w:t>
            </w:r>
          </w:p>
          <w:p w14:paraId="4F6CCF40" w14:textId="77777777" w:rsidR="009C46F6" w:rsidRPr="0001170E" w:rsidRDefault="009C46F6" w:rsidP="00D63EA4">
            <w:pPr>
              <w:pStyle w:val="NormalWeb"/>
              <w:numPr>
                <w:ilvl w:val="0"/>
                <w:numId w:val="13"/>
              </w:numPr>
              <w:rPr>
                <w:rFonts w:asciiTheme="minorBidi" w:eastAsia="Times New Roman" w:hAnsiTheme="minorBidi" w:cstheme="minorBidi"/>
                <w:szCs w:val="17"/>
              </w:rPr>
            </w:pPr>
            <w:r w:rsidRPr="00020223">
              <w:rPr>
                <w:rFonts w:ascii="Courier New" w:eastAsia="Times New Roman" w:hAnsi="Courier New" w:cs="Courier New"/>
                <w:szCs w:val="17"/>
              </w:rPr>
              <w:t>next</w:t>
            </w:r>
            <w:r w:rsidRPr="0001170E">
              <w:rPr>
                <w:rFonts w:asciiTheme="minorBidi" w:eastAsia="Times New Roman" w:hAnsiTheme="minorBidi" w:cstheme="minorBidi"/>
                <w:szCs w:val="17"/>
              </w:rPr>
              <w:t xml:space="preserve"> – the URI references the previous page (if used during pagination)</w:t>
            </w:r>
            <w:r w:rsidR="00A80E97">
              <w:rPr>
                <w:rFonts w:asciiTheme="minorBidi" w:eastAsia="Times New Roman" w:hAnsiTheme="minorBidi" w:cstheme="minorBidi"/>
                <w:szCs w:val="17"/>
              </w:rPr>
              <w:t xml:space="preserve">;  </w:t>
            </w:r>
          </w:p>
          <w:p w14:paraId="1C579E52" w14:textId="77777777" w:rsidR="009C46F6" w:rsidRPr="0001170E" w:rsidRDefault="009C46F6" w:rsidP="00D63EA4">
            <w:pPr>
              <w:pStyle w:val="NormalWeb"/>
              <w:numPr>
                <w:ilvl w:val="0"/>
                <w:numId w:val="13"/>
              </w:numPr>
              <w:rPr>
                <w:rFonts w:asciiTheme="minorBidi" w:eastAsia="Times New Roman" w:hAnsiTheme="minorBidi" w:cstheme="minorBidi"/>
                <w:szCs w:val="17"/>
              </w:rPr>
            </w:pPr>
            <w:r w:rsidRPr="0001170E">
              <w:rPr>
                <w:rFonts w:asciiTheme="minorBidi" w:eastAsia="Times New Roman" w:hAnsiTheme="minorBidi" w:cstheme="minorBidi"/>
                <w:szCs w:val="17"/>
              </w:rPr>
              <w:t>previous – the URI references the next page (if used during pagination)</w:t>
            </w:r>
            <w:r w:rsidR="00A80E97">
              <w:rPr>
                <w:rFonts w:asciiTheme="minorBidi" w:eastAsia="Times New Roman" w:hAnsiTheme="minorBidi" w:cstheme="minorBidi"/>
                <w:szCs w:val="17"/>
              </w:rPr>
              <w:t>;  and</w:t>
            </w:r>
          </w:p>
          <w:p w14:paraId="686181FC" w14:textId="77777777" w:rsidR="009C46F6" w:rsidRPr="0001170E" w:rsidRDefault="009C46F6" w:rsidP="00D63EA4">
            <w:pPr>
              <w:pStyle w:val="NormalWeb"/>
              <w:numPr>
                <w:ilvl w:val="0"/>
                <w:numId w:val="13"/>
              </w:numPr>
              <w:rPr>
                <w:rFonts w:ascii="Arial" w:eastAsia="Times New Roman" w:hAnsi="Arial" w:cs="Arial"/>
                <w:szCs w:val="17"/>
              </w:rPr>
            </w:pPr>
            <w:r w:rsidRPr="0001170E">
              <w:rPr>
                <w:rFonts w:asciiTheme="minorBidi" w:eastAsia="Times New Roman" w:hAnsiTheme="minorBidi" w:cstheme="minorBidi"/>
                <w:szCs w:val="17"/>
              </w:rPr>
              <w:t xml:space="preserve">arbitrary name </w:t>
            </w:r>
            <w:r w:rsidRPr="00020223">
              <w:rPr>
                <w:rFonts w:ascii="Courier New" w:eastAsia="Times New Roman" w:hAnsi="Courier New" w:cs="Courier New"/>
                <w:szCs w:val="17"/>
              </w:rPr>
              <w:t>v</w:t>
            </w:r>
            <w:r w:rsidRPr="0001170E">
              <w:rPr>
                <w:rFonts w:asciiTheme="minorBidi" w:eastAsia="Times New Roman" w:hAnsiTheme="minorBidi" w:cstheme="minorBidi"/>
                <w:szCs w:val="17"/>
              </w:rPr>
              <w:t xml:space="preserve"> denotes the custom meaning of a relation.</w:t>
            </w:r>
          </w:p>
        </w:tc>
        <w:tc>
          <w:tcPr>
            <w:tcW w:w="2515" w:type="dxa"/>
          </w:tcPr>
          <w:p w14:paraId="7FC48459" w14:textId="77777777" w:rsidR="009C46F6" w:rsidRPr="000C3E67" w:rsidRDefault="009C46F6" w:rsidP="009C46F6">
            <w:pPr>
              <w:rPr>
                <w:rFonts w:asciiTheme="minorBidi" w:hAnsiTheme="minorBidi" w:cstheme="minorBidi"/>
                <w:szCs w:val="17"/>
              </w:rPr>
            </w:pPr>
            <w:r w:rsidRPr="000C3E67">
              <w:rPr>
                <w:rFonts w:asciiTheme="minorBidi" w:hAnsiTheme="minorBidi" w:cstheme="minorBidi"/>
                <w:szCs w:val="17"/>
              </w:rPr>
              <w:t>AAJ</w:t>
            </w:r>
          </w:p>
        </w:tc>
      </w:tr>
    </w:tbl>
    <w:p w14:paraId="3EE5BF23" w14:textId="77777777" w:rsidR="00466E4F" w:rsidRPr="00663A9C" w:rsidRDefault="00466E4F" w:rsidP="009C383A">
      <w:pPr>
        <w:rPr>
          <w:rFonts w:cs="Arial"/>
          <w:szCs w:val="17"/>
        </w:rPr>
      </w:pPr>
    </w:p>
    <w:p w14:paraId="0EE28260" w14:textId="77777777" w:rsidR="006A715A" w:rsidRPr="00663A9C" w:rsidRDefault="006A715A" w:rsidP="009C383A">
      <w:pPr>
        <w:pStyle w:val="Caption"/>
        <w:rPr>
          <w:rFonts w:cs="Arial"/>
          <w:sz w:val="17"/>
          <w:szCs w:val="17"/>
        </w:rPr>
      </w:pPr>
    </w:p>
    <w:p w14:paraId="22B05C7E" w14:textId="77777777" w:rsidR="00FA1E75" w:rsidRPr="00663A9C" w:rsidRDefault="00FA1E75">
      <w:pPr>
        <w:rPr>
          <w:rFonts w:cs="Arial"/>
          <w:b/>
          <w:bCs/>
          <w:szCs w:val="17"/>
        </w:rPr>
      </w:pPr>
      <w:r w:rsidRPr="00663A9C">
        <w:rPr>
          <w:rFonts w:cs="Arial"/>
          <w:b/>
          <w:bCs/>
          <w:szCs w:val="17"/>
        </w:rPr>
        <w:br w:type="page"/>
      </w:r>
    </w:p>
    <w:p w14:paraId="62D9096A" w14:textId="77777777" w:rsidR="000C6A08" w:rsidRPr="00B67A3A" w:rsidRDefault="000C6A08" w:rsidP="000C6A08">
      <w:pPr>
        <w:rPr>
          <w:rFonts w:cs="Arial"/>
          <w:szCs w:val="17"/>
        </w:rPr>
      </w:pPr>
    </w:p>
    <w:p w14:paraId="3B4B17D3" w14:textId="77777777" w:rsidR="006A715A" w:rsidRPr="00663A9C" w:rsidRDefault="006A715A" w:rsidP="009C383A">
      <w:pPr>
        <w:pStyle w:val="Caption"/>
        <w:rPr>
          <w:rFonts w:cs="Arial"/>
          <w:sz w:val="17"/>
          <w:szCs w:val="17"/>
        </w:rPr>
      </w:pPr>
    </w:p>
    <w:p w14:paraId="4ADDDE35" w14:textId="0AEC6A37" w:rsidR="002E1AEB" w:rsidRPr="00663A9C" w:rsidRDefault="002E1AEB" w:rsidP="009C383A">
      <w:pPr>
        <w:pStyle w:val="Caption"/>
        <w:rPr>
          <w:rFonts w:cs="Arial"/>
          <w:sz w:val="17"/>
          <w:szCs w:val="17"/>
        </w:rPr>
      </w:pPr>
      <w:bookmarkStart w:id="109" w:name="_Ref8206667"/>
      <w:r w:rsidRPr="00663A9C">
        <w:rPr>
          <w:rFonts w:cs="Arial"/>
          <w:sz w:val="17"/>
          <w:szCs w:val="17"/>
        </w:rPr>
        <w:t xml:space="preserve">Table </w:t>
      </w:r>
      <w:r w:rsidR="00FA1E75" w:rsidRPr="00663A9C">
        <w:rPr>
          <w:rFonts w:cs="Arial"/>
          <w:sz w:val="17"/>
          <w:szCs w:val="17"/>
        </w:rPr>
        <w:fldChar w:fldCharType="begin"/>
      </w:r>
      <w:r w:rsidR="00FA1E75" w:rsidRPr="00663A9C">
        <w:rPr>
          <w:rFonts w:cs="Arial"/>
          <w:sz w:val="17"/>
          <w:szCs w:val="17"/>
        </w:rPr>
        <w:instrText xml:space="preserve"> SEQ Table \* ARABIC </w:instrText>
      </w:r>
      <w:r w:rsidR="00FA1E75" w:rsidRPr="00663A9C">
        <w:rPr>
          <w:rFonts w:cs="Arial"/>
          <w:sz w:val="17"/>
          <w:szCs w:val="17"/>
        </w:rPr>
        <w:fldChar w:fldCharType="separate"/>
      </w:r>
      <w:r w:rsidR="00092371">
        <w:rPr>
          <w:rFonts w:cs="Arial"/>
          <w:noProof/>
          <w:sz w:val="17"/>
          <w:szCs w:val="17"/>
        </w:rPr>
        <w:t>4</w:t>
      </w:r>
      <w:r w:rsidR="00FA1E75" w:rsidRPr="00663A9C">
        <w:rPr>
          <w:rFonts w:cs="Arial"/>
          <w:noProof/>
          <w:sz w:val="17"/>
          <w:szCs w:val="17"/>
        </w:rPr>
        <w:fldChar w:fldCharType="end"/>
      </w:r>
      <w:bookmarkEnd w:id="109"/>
      <w:r w:rsidRPr="00663A9C">
        <w:rPr>
          <w:rFonts w:cs="Arial"/>
          <w:sz w:val="17"/>
          <w:szCs w:val="17"/>
        </w:rPr>
        <w:t>: Conformance Level AAX</w:t>
      </w:r>
    </w:p>
    <w:tbl>
      <w:tblPr>
        <w:tblStyle w:val="TableGrid"/>
        <w:tblW w:w="0" w:type="auto"/>
        <w:tblLook w:val="04A0" w:firstRow="1" w:lastRow="0" w:firstColumn="1" w:lastColumn="0" w:noHBand="0" w:noVBand="1"/>
      </w:tblPr>
      <w:tblGrid>
        <w:gridCol w:w="1143"/>
        <w:gridCol w:w="6444"/>
        <w:gridCol w:w="1761"/>
      </w:tblGrid>
      <w:tr w:rsidR="002E1AEB" w:rsidRPr="00B67A3A" w14:paraId="321DF855" w14:textId="77777777" w:rsidTr="00E3148C">
        <w:tc>
          <w:tcPr>
            <w:tcW w:w="1143" w:type="dxa"/>
            <w:shd w:val="clear" w:color="auto" w:fill="F2F2F2" w:themeFill="background1" w:themeFillShade="F2"/>
          </w:tcPr>
          <w:p w14:paraId="3CA267F4" w14:textId="77777777" w:rsidR="002E1AEB" w:rsidRPr="0001170E" w:rsidRDefault="002E1AEB" w:rsidP="000A4EB0">
            <w:pPr>
              <w:rPr>
                <w:rFonts w:asciiTheme="minorBidi" w:hAnsiTheme="minorBidi" w:cstheme="minorBidi"/>
                <w:b/>
                <w:szCs w:val="17"/>
              </w:rPr>
            </w:pPr>
            <w:r w:rsidRPr="0001170E">
              <w:rPr>
                <w:rFonts w:asciiTheme="minorBidi" w:hAnsiTheme="minorBidi" w:cstheme="minorBidi"/>
                <w:b/>
                <w:szCs w:val="17"/>
              </w:rPr>
              <w:t>Rule ID</w:t>
            </w:r>
          </w:p>
        </w:tc>
        <w:tc>
          <w:tcPr>
            <w:tcW w:w="6444" w:type="dxa"/>
            <w:shd w:val="clear" w:color="auto" w:fill="F2F2F2" w:themeFill="background1" w:themeFillShade="F2"/>
          </w:tcPr>
          <w:p w14:paraId="3D7AC72B" w14:textId="77777777" w:rsidR="002E1AEB" w:rsidRPr="0001170E" w:rsidRDefault="002E1AEB" w:rsidP="000A4EB0">
            <w:pPr>
              <w:rPr>
                <w:rFonts w:asciiTheme="minorBidi" w:hAnsiTheme="minorBidi" w:cstheme="minorBidi"/>
                <w:b/>
                <w:szCs w:val="17"/>
              </w:rPr>
            </w:pPr>
            <w:r w:rsidRPr="0001170E">
              <w:rPr>
                <w:rFonts w:asciiTheme="minorBidi" w:hAnsiTheme="minorBidi" w:cstheme="minorBidi"/>
                <w:b/>
                <w:szCs w:val="17"/>
              </w:rPr>
              <w:t>Rule</w:t>
            </w:r>
          </w:p>
        </w:tc>
        <w:tc>
          <w:tcPr>
            <w:tcW w:w="1761" w:type="dxa"/>
            <w:shd w:val="clear" w:color="auto" w:fill="F2F2F2" w:themeFill="background1" w:themeFillShade="F2"/>
          </w:tcPr>
          <w:p w14:paraId="2A379A0F" w14:textId="77777777" w:rsidR="002E1AEB" w:rsidRPr="0001170E" w:rsidRDefault="002E1AEB" w:rsidP="000A4EB0">
            <w:pPr>
              <w:rPr>
                <w:rFonts w:asciiTheme="minorBidi" w:hAnsiTheme="minorBidi" w:cstheme="minorBidi"/>
                <w:b/>
                <w:szCs w:val="17"/>
              </w:rPr>
            </w:pPr>
            <w:r w:rsidRPr="0001170E">
              <w:rPr>
                <w:rFonts w:asciiTheme="minorBidi" w:hAnsiTheme="minorBidi" w:cstheme="minorBidi"/>
                <w:b/>
                <w:szCs w:val="17"/>
              </w:rPr>
              <w:t>Cross reference and remark</w:t>
            </w:r>
          </w:p>
        </w:tc>
      </w:tr>
      <w:tr w:rsidR="002E1AEB" w:rsidRPr="00B67A3A" w14:paraId="12B173C2" w14:textId="77777777" w:rsidTr="00E3148C">
        <w:tc>
          <w:tcPr>
            <w:tcW w:w="1143" w:type="dxa"/>
          </w:tcPr>
          <w:p w14:paraId="42CCA846" w14:textId="77777777" w:rsidR="002E1AEB" w:rsidRPr="0001170E" w:rsidRDefault="002E1AEB" w:rsidP="0001170E">
            <w:pPr>
              <w:rPr>
                <w:rFonts w:asciiTheme="minorBidi" w:hAnsiTheme="minorBidi" w:cstheme="minorBidi"/>
                <w:szCs w:val="17"/>
              </w:rPr>
            </w:pPr>
            <w:r w:rsidRPr="0001170E">
              <w:rPr>
                <w:rFonts w:asciiTheme="minorBidi" w:hAnsiTheme="minorBidi" w:cstheme="minorBidi"/>
                <w:szCs w:val="17"/>
              </w:rPr>
              <w:t>[RSG-01]</w:t>
            </w:r>
          </w:p>
        </w:tc>
        <w:tc>
          <w:tcPr>
            <w:tcW w:w="6444" w:type="dxa"/>
          </w:tcPr>
          <w:p w14:paraId="406065A3" w14:textId="77777777" w:rsidR="002E1AEB" w:rsidRPr="0001170E" w:rsidRDefault="002E1AEB" w:rsidP="0001170E">
            <w:pPr>
              <w:rPr>
                <w:rFonts w:asciiTheme="minorBidi" w:hAnsiTheme="minorBidi" w:cstheme="minorBidi"/>
                <w:szCs w:val="17"/>
              </w:rPr>
            </w:pPr>
            <w:r w:rsidRPr="0001170E">
              <w:rPr>
                <w:rFonts w:asciiTheme="minorBidi" w:hAnsiTheme="minorBidi" w:cstheme="minorBidi"/>
                <w:szCs w:val="17"/>
              </w:rPr>
              <w:t>The forward slash character “/” MUST be used in the path of the URI to indicate a hierarchical relationship between resources but the path MUST NOT end with a forward slash as it does not provide any semantic value and may cause confusion.</w:t>
            </w:r>
          </w:p>
        </w:tc>
        <w:tc>
          <w:tcPr>
            <w:tcW w:w="1761" w:type="dxa"/>
          </w:tcPr>
          <w:p w14:paraId="4D2800BF" w14:textId="77777777" w:rsidR="002E1AEB" w:rsidRPr="0001170E" w:rsidRDefault="002E1AEB" w:rsidP="0001170E">
            <w:pPr>
              <w:rPr>
                <w:rFonts w:asciiTheme="minorBidi" w:hAnsiTheme="minorBidi" w:cstheme="minorBidi"/>
                <w:szCs w:val="17"/>
              </w:rPr>
            </w:pPr>
            <w:r w:rsidRPr="0001170E">
              <w:rPr>
                <w:rFonts w:asciiTheme="minorBidi" w:hAnsiTheme="minorBidi" w:cstheme="minorBidi"/>
                <w:szCs w:val="17"/>
              </w:rPr>
              <w:t>AAJ, AAX</w:t>
            </w:r>
          </w:p>
        </w:tc>
      </w:tr>
      <w:tr w:rsidR="00D63DFA" w:rsidRPr="00B67A3A" w14:paraId="1B61331E" w14:textId="77777777" w:rsidTr="00E3148C">
        <w:trPr>
          <w:trHeight w:val="148"/>
        </w:trPr>
        <w:tc>
          <w:tcPr>
            <w:tcW w:w="1143" w:type="dxa"/>
          </w:tcPr>
          <w:p w14:paraId="3CB2A12F" w14:textId="77777777" w:rsidR="00D63DFA" w:rsidRPr="0001170E" w:rsidRDefault="00D63DFA" w:rsidP="00F1228E">
            <w:pPr>
              <w:rPr>
                <w:rFonts w:asciiTheme="minorBidi" w:hAnsiTheme="minorBidi" w:cstheme="minorBidi"/>
                <w:szCs w:val="17"/>
              </w:rPr>
            </w:pPr>
            <w:r w:rsidRPr="0001170E">
              <w:rPr>
                <w:rFonts w:asciiTheme="minorBidi" w:eastAsia="Times New Roman" w:hAnsiTheme="minorBidi" w:cstheme="minorBidi"/>
                <w:szCs w:val="17"/>
              </w:rPr>
              <w:t>[RSG-02]</w:t>
            </w:r>
          </w:p>
        </w:tc>
        <w:tc>
          <w:tcPr>
            <w:tcW w:w="6444" w:type="dxa"/>
          </w:tcPr>
          <w:p w14:paraId="2BDE5B65" w14:textId="77777777" w:rsidR="00D63DFA" w:rsidRPr="0001170E" w:rsidRDefault="00D63DFA" w:rsidP="0001170E">
            <w:pPr>
              <w:rPr>
                <w:rFonts w:asciiTheme="minorBidi" w:hAnsiTheme="minorBidi" w:cstheme="minorBidi"/>
                <w:szCs w:val="17"/>
              </w:rPr>
            </w:pPr>
            <w:r w:rsidRPr="0001170E">
              <w:rPr>
                <w:rFonts w:asciiTheme="minorBidi" w:hAnsiTheme="minorBidi" w:cstheme="minorBidi"/>
                <w:szCs w:val="17"/>
              </w:rPr>
              <w:t>Resources name MUST be consistent in their naming pattern.</w:t>
            </w:r>
          </w:p>
        </w:tc>
        <w:tc>
          <w:tcPr>
            <w:tcW w:w="1761" w:type="dxa"/>
          </w:tcPr>
          <w:p w14:paraId="0C650AEF" w14:textId="77777777" w:rsidR="00D63DFA" w:rsidRPr="0001170E" w:rsidRDefault="00D63DFA" w:rsidP="00D63DFA">
            <w:pPr>
              <w:rPr>
                <w:rFonts w:asciiTheme="minorBidi" w:hAnsiTheme="minorBidi" w:cstheme="minorBidi"/>
                <w:szCs w:val="17"/>
              </w:rPr>
            </w:pPr>
            <w:r w:rsidRPr="0001170E">
              <w:rPr>
                <w:rFonts w:asciiTheme="minorBidi" w:hAnsiTheme="minorBidi" w:cstheme="minorBidi"/>
                <w:szCs w:val="17"/>
              </w:rPr>
              <w:t>AAJ, AAX, AJ, AX</w:t>
            </w:r>
          </w:p>
        </w:tc>
      </w:tr>
      <w:tr w:rsidR="007B4F70" w:rsidRPr="00B67A3A" w14:paraId="269D6AA9" w14:textId="77777777" w:rsidTr="00E3148C">
        <w:tc>
          <w:tcPr>
            <w:tcW w:w="1143" w:type="dxa"/>
          </w:tcPr>
          <w:p w14:paraId="7AF2B387" w14:textId="77777777" w:rsidR="007B4F70" w:rsidRPr="0001170E" w:rsidRDefault="007B4F70" w:rsidP="007B4F70">
            <w:pPr>
              <w:spacing w:after="240"/>
              <w:rPr>
                <w:rFonts w:asciiTheme="minorBidi" w:hAnsiTheme="minorBidi" w:cstheme="minorBidi"/>
                <w:szCs w:val="17"/>
              </w:rPr>
            </w:pPr>
            <w:r w:rsidRPr="0001170E">
              <w:rPr>
                <w:rFonts w:asciiTheme="minorBidi" w:eastAsia="Times New Roman" w:hAnsiTheme="minorBidi" w:cstheme="minorBidi"/>
                <w:szCs w:val="17"/>
              </w:rPr>
              <w:t>[RSG-03]</w:t>
            </w:r>
          </w:p>
        </w:tc>
        <w:tc>
          <w:tcPr>
            <w:tcW w:w="6444" w:type="dxa"/>
          </w:tcPr>
          <w:p w14:paraId="4BDE33A2" w14:textId="77777777" w:rsidR="007B4F70" w:rsidRPr="0001170E" w:rsidRDefault="007B4F70" w:rsidP="0001170E">
            <w:pPr>
              <w:rPr>
                <w:rFonts w:asciiTheme="minorBidi" w:hAnsiTheme="minorBidi" w:cstheme="minorBidi"/>
                <w:szCs w:val="17"/>
              </w:rPr>
            </w:pPr>
            <w:r w:rsidRPr="0001170E">
              <w:rPr>
                <w:rFonts w:asciiTheme="minorBidi" w:hAnsiTheme="minorBidi" w:cstheme="minorBidi"/>
                <w:szCs w:val="17"/>
              </w:rPr>
              <w:t>Resource names SHOULD use lowercase or kebab-case naming conventions.  Resources name MAY be abbreviated.</w:t>
            </w:r>
          </w:p>
        </w:tc>
        <w:tc>
          <w:tcPr>
            <w:tcW w:w="1761" w:type="dxa"/>
          </w:tcPr>
          <w:p w14:paraId="266FB5C7" w14:textId="77777777" w:rsidR="007B4F70" w:rsidRPr="0001170E" w:rsidRDefault="007B4F70" w:rsidP="007B4F70">
            <w:pPr>
              <w:spacing w:after="240"/>
              <w:rPr>
                <w:rFonts w:asciiTheme="minorBidi" w:hAnsiTheme="minorBidi" w:cstheme="minorBidi"/>
                <w:szCs w:val="17"/>
              </w:rPr>
            </w:pPr>
            <w:r w:rsidRPr="0001170E">
              <w:rPr>
                <w:rFonts w:asciiTheme="minorBidi" w:hAnsiTheme="minorBidi" w:cstheme="minorBidi"/>
                <w:szCs w:val="17"/>
              </w:rPr>
              <w:t>AAJ, AAX</w:t>
            </w:r>
          </w:p>
        </w:tc>
      </w:tr>
      <w:tr w:rsidR="007B4F70" w:rsidRPr="00B67A3A" w14:paraId="08475FEB" w14:textId="77777777" w:rsidTr="00E3148C">
        <w:tc>
          <w:tcPr>
            <w:tcW w:w="1143" w:type="dxa"/>
          </w:tcPr>
          <w:p w14:paraId="0011A74C" w14:textId="77777777" w:rsidR="007B4F70" w:rsidRPr="0001170E" w:rsidRDefault="007B4F70" w:rsidP="007B4F70">
            <w:pPr>
              <w:spacing w:after="240"/>
              <w:rPr>
                <w:rFonts w:asciiTheme="minorBidi" w:hAnsiTheme="minorBidi" w:cstheme="minorBidi"/>
                <w:szCs w:val="17"/>
              </w:rPr>
            </w:pPr>
            <w:r w:rsidRPr="0001170E">
              <w:rPr>
                <w:rFonts w:asciiTheme="minorBidi" w:eastAsia="Times New Roman" w:hAnsiTheme="minorBidi" w:cstheme="minorBidi"/>
                <w:szCs w:val="17"/>
              </w:rPr>
              <w:t>[RSG-05]</w:t>
            </w:r>
          </w:p>
        </w:tc>
        <w:tc>
          <w:tcPr>
            <w:tcW w:w="6444" w:type="dxa"/>
          </w:tcPr>
          <w:p w14:paraId="404BB02D" w14:textId="77777777" w:rsidR="007B4F70" w:rsidRPr="0001170E" w:rsidRDefault="007B4F70" w:rsidP="0001170E">
            <w:pPr>
              <w:rPr>
                <w:rFonts w:asciiTheme="minorBidi" w:hAnsiTheme="minorBidi" w:cstheme="minorBidi"/>
                <w:szCs w:val="17"/>
              </w:rPr>
            </w:pPr>
            <w:r w:rsidRPr="0001170E">
              <w:rPr>
                <w:rFonts w:asciiTheme="minorBidi" w:hAnsiTheme="minorBidi" w:cstheme="minorBidi"/>
                <w:szCs w:val="17"/>
              </w:rPr>
              <w:t>Query parameters SHOULD use the lowerCamelCase convention. Query parameter MAY be abbreviated.</w:t>
            </w:r>
          </w:p>
        </w:tc>
        <w:tc>
          <w:tcPr>
            <w:tcW w:w="1761" w:type="dxa"/>
          </w:tcPr>
          <w:p w14:paraId="32B29693" w14:textId="77777777" w:rsidR="007B4F70" w:rsidRPr="0001170E" w:rsidRDefault="007B4F70" w:rsidP="007B4F70">
            <w:pPr>
              <w:spacing w:after="240"/>
              <w:rPr>
                <w:rFonts w:asciiTheme="minorBidi" w:hAnsiTheme="minorBidi" w:cstheme="minorBidi"/>
                <w:szCs w:val="17"/>
              </w:rPr>
            </w:pPr>
            <w:r w:rsidRPr="0001170E">
              <w:rPr>
                <w:rFonts w:asciiTheme="minorBidi" w:hAnsiTheme="minorBidi" w:cstheme="minorBidi"/>
                <w:szCs w:val="17"/>
              </w:rPr>
              <w:t>AAJ, AAX</w:t>
            </w:r>
          </w:p>
        </w:tc>
      </w:tr>
      <w:tr w:rsidR="007B4F70" w:rsidRPr="00B67A3A" w14:paraId="2C5294A3" w14:textId="77777777" w:rsidTr="00E3148C">
        <w:trPr>
          <w:trHeight w:val="220"/>
        </w:trPr>
        <w:tc>
          <w:tcPr>
            <w:tcW w:w="1143" w:type="dxa"/>
          </w:tcPr>
          <w:p w14:paraId="35377E08" w14:textId="77777777" w:rsidR="007B4F70" w:rsidRPr="0001170E" w:rsidRDefault="007B4F70" w:rsidP="00F1228E">
            <w:pPr>
              <w:rPr>
                <w:rFonts w:asciiTheme="minorBidi" w:hAnsiTheme="minorBidi" w:cstheme="minorBidi"/>
                <w:szCs w:val="17"/>
              </w:rPr>
            </w:pPr>
            <w:r w:rsidRPr="0001170E">
              <w:rPr>
                <w:rFonts w:asciiTheme="minorBidi" w:eastAsia="Times New Roman" w:hAnsiTheme="minorBidi" w:cstheme="minorBidi"/>
                <w:szCs w:val="17"/>
              </w:rPr>
              <w:t>[RSG-06]</w:t>
            </w:r>
          </w:p>
        </w:tc>
        <w:tc>
          <w:tcPr>
            <w:tcW w:w="6444" w:type="dxa"/>
          </w:tcPr>
          <w:p w14:paraId="2CEAD392" w14:textId="77777777" w:rsidR="007B4F70" w:rsidRPr="0001170E" w:rsidRDefault="007B4F70" w:rsidP="0001170E">
            <w:pPr>
              <w:rPr>
                <w:rFonts w:asciiTheme="minorBidi" w:hAnsiTheme="minorBidi" w:cstheme="minorBidi"/>
                <w:szCs w:val="17"/>
              </w:rPr>
            </w:pPr>
            <w:r w:rsidRPr="0001170E">
              <w:rPr>
                <w:rFonts w:asciiTheme="minorBidi" w:hAnsiTheme="minorBidi" w:cstheme="minorBidi"/>
                <w:szCs w:val="17"/>
              </w:rPr>
              <w:t>The URL pattern for a Web API MUST contain the word “api” in the URI.</w:t>
            </w:r>
          </w:p>
        </w:tc>
        <w:tc>
          <w:tcPr>
            <w:tcW w:w="1761" w:type="dxa"/>
          </w:tcPr>
          <w:p w14:paraId="47C359A3" w14:textId="77777777" w:rsidR="007B4F70" w:rsidRPr="0001170E" w:rsidRDefault="007B4F70" w:rsidP="00F1228E">
            <w:pPr>
              <w:rPr>
                <w:rFonts w:asciiTheme="minorBidi" w:hAnsiTheme="minorBidi" w:cstheme="minorBidi"/>
                <w:szCs w:val="17"/>
              </w:rPr>
            </w:pPr>
            <w:r w:rsidRPr="0001170E">
              <w:rPr>
                <w:rFonts w:asciiTheme="minorBidi" w:hAnsiTheme="minorBidi" w:cstheme="minorBidi"/>
                <w:szCs w:val="17"/>
              </w:rPr>
              <w:t>AAJ, AAX, AX, AJ</w:t>
            </w:r>
          </w:p>
        </w:tc>
      </w:tr>
      <w:tr w:rsidR="007B4F70" w:rsidRPr="00B67A3A" w14:paraId="5521CE56" w14:textId="77777777" w:rsidTr="00E3148C">
        <w:trPr>
          <w:trHeight w:val="220"/>
        </w:trPr>
        <w:tc>
          <w:tcPr>
            <w:tcW w:w="1143" w:type="dxa"/>
          </w:tcPr>
          <w:p w14:paraId="771D038F" w14:textId="77777777" w:rsidR="007B4F70" w:rsidRPr="0001170E" w:rsidRDefault="007B4F70" w:rsidP="00F1228E">
            <w:pPr>
              <w:rPr>
                <w:rFonts w:asciiTheme="minorBidi" w:hAnsiTheme="minorBidi" w:cstheme="minorBidi"/>
                <w:szCs w:val="17"/>
              </w:rPr>
            </w:pPr>
            <w:r w:rsidRPr="0001170E">
              <w:rPr>
                <w:rFonts w:asciiTheme="minorBidi" w:eastAsia="Times New Roman" w:hAnsiTheme="minorBidi" w:cstheme="minorBidi"/>
                <w:szCs w:val="17"/>
              </w:rPr>
              <w:t>[RSG-07]</w:t>
            </w:r>
          </w:p>
        </w:tc>
        <w:tc>
          <w:tcPr>
            <w:tcW w:w="6444" w:type="dxa"/>
          </w:tcPr>
          <w:p w14:paraId="2F1E76B1" w14:textId="77777777" w:rsidR="007B4F70" w:rsidRPr="0001170E" w:rsidRDefault="007B4F70" w:rsidP="0001170E">
            <w:pPr>
              <w:rPr>
                <w:rFonts w:asciiTheme="minorBidi" w:hAnsiTheme="minorBidi" w:cstheme="minorBidi"/>
                <w:szCs w:val="17"/>
              </w:rPr>
            </w:pPr>
            <w:r w:rsidRPr="0001170E">
              <w:rPr>
                <w:rFonts w:asciiTheme="minorBidi" w:hAnsiTheme="minorBidi" w:cstheme="minorBidi"/>
                <w:szCs w:val="17"/>
              </w:rPr>
              <w:t>Matrix parameters MUST NOT be used. </w:t>
            </w:r>
          </w:p>
        </w:tc>
        <w:tc>
          <w:tcPr>
            <w:tcW w:w="1761" w:type="dxa"/>
          </w:tcPr>
          <w:p w14:paraId="3EBC33F3" w14:textId="77777777" w:rsidR="007B4F70" w:rsidRPr="0001170E" w:rsidRDefault="007B4F70" w:rsidP="00F1228E">
            <w:pPr>
              <w:rPr>
                <w:rFonts w:asciiTheme="minorBidi" w:hAnsiTheme="minorBidi" w:cstheme="minorBidi"/>
                <w:szCs w:val="17"/>
              </w:rPr>
            </w:pPr>
            <w:r w:rsidRPr="0001170E">
              <w:rPr>
                <w:rFonts w:asciiTheme="minorBidi" w:hAnsiTheme="minorBidi" w:cstheme="minorBidi"/>
                <w:szCs w:val="17"/>
              </w:rPr>
              <w:t>AAJ, AAX, AX, AJ</w:t>
            </w:r>
          </w:p>
        </w:tc>
      </w:tr>
      <w:tr w:rsidR="007B4F70" w:rsidRPr="00B67A3A" w14:paraId="1968610F" w14:textId="77777777" w:rsidTr="00E3148C">
        <w:tc>
          <w:tcPr>
            <w:tcW w:w="1143" w:type="dxa"/>
          </w:tcPr>
          <w:p w14:paraId="0CF5AA03" w14:textId="77777777" w:rsidR="007B4F70" w:rsidRPr="0001170E" w:rsidRDefault="007B4F70" w:rsidP="007B4F70">
            <w:pPr>
              <w:spacing w:after="240"/>
              <w:rPr>
                <w:rFonts w:asciiTheme="minorBidi" w:hAnsiTheme="minorBidi" w:cstheme="minorBidi"/>
                <w:szCs w:val="17"/>
              </w:rPr>
            </w:pPr>
            <w:r w:rsidRPr="0001170E">
              <w:rPr>
                <w:rFonts w:asciiTheme="minorBidi" w:eastAsia="Times New Roman" w:hAnsiTheme="minorBidi" w:cstheme="minorBidi"/>
                <w:szCs w:val="17"/>
              </w:rPr>
              <w:t>[RSG-08]</w:t>
            </w:r>
          </w:p>
        </w:tc>
        <w:tc>
          <w:tcPr>
            <w:tcW w:w="6444" w:type="dxa"/>
          </w:tcPr>
          <w:p w14:paraId="4787F6BA" w14:textId="77777777" w:rsidR="007B4F70" w:rsidRPr="0001170E" w:rsidRDefault="007B4F70" w:rsidP="0001170E">
            <w:pPr>
              <w:rPr>
                <w:rFonts w:asciiTheme="minorBidi" w:hAnsiTheme="minorBidi" w:cstheme="minorBidi"/>
                <w:szCs w:val="17"/>
              </w:rPr>
            </w:pPr>
            <w:r w:rsidRPr="0001170E">
              <w:rPr>
                <w:rFonts w:asciiTheme="minorBidi" w:hAnsiTheme="minorBidi" w:cstheme="minorBidi"/>
                <w:szCs w:val="17"/>
              </w:rPr>
              <w:t>A Web API MUST consistently apply HTTP status codes as described in IETF RFCs</w:t>
            </w:r>
          </w:p>
        </w:tc>
        <w:tc>
          <w:tcPr>
            <w:tcW w:w="1761" w:type="dxa"/>
          </w:tcPr>
          <w:p w14:paraId="46111BE8" w14:textId="77777777" w:rsidR="007B4F70" w:rsidRPr="0001170E" w:rsidRDefault="007B4F70" w:rsidP="007B4F70">
            <w:pPr>
              <w:spacing w:after="240"/>
              <w:rPr>
                <w:rFonts w:asciiTheme="minorBidi" w:hAnsiTheme="minorBidi" w:cstheme="minorBidi"/>
                <w:szCs w:val="17"/>
              </w:rPr>
            </w:pPr>
            <w:r w:rsidRPr="0001170E">
              <w:rPr>
                <w:rFonts w:asciiTheme="minorBidi" w:hAnsiTheme="minorBidi" w:cstheme="minorBidi"/>
                <w:szCs w:val="17"/>
              </w:rPr>
              <w:t>AAJ, AAX, AX, AJ</w:t>
            </w:r>
          </w:p>
        </w:tc>
      </w:tr>
      <w:tr w:rsidR="007B4F70" w:rsidRPr="00B67A3A" w14:paraId="52B56B99" w14:textId="77777777" w:rsidTr="00E3148C">
        <w:tc>
          <w:tcPr>
            <w:tcW w:w="1143" w:type="dxa"/>
          </w:tcPr>
          <w:p w14:paraId="546044C1" w14:textId="77777777" w:rsidR="007B4F70" w:rsidRPr="0001170E" w:rsidRDefault="007B4F70" w:rsidP="007B4F70">
            <w:pPr>
              <w:spacing w:after="240"/>
              <w:rPr>
                <w:rFonts w:asciiTheme="minorBidi" w:eastAsia="Times New Roman" w:hAnsiTheme="minorBidi" w:cstheme="minorBidi"/>
                <w:szCs w:val="17"/>
              </w:rPr>
            </w:pPr>
            <w:r w:rsidRPr="0001170E">
              <w:rPr>
                <w:rFonts w:asciiTheme="minorBidi" w:eastAsia="Times New Roman" w:hAnsiTheme="minorBidi" w:cstheme="minorBidi"/>
                <w:szCs w:val="17"/>
              </w:rPr>
              <w:t>[RSG-09]</w:t>
            </w:r>
          </w:p>
        </w:tc>
        <w:tc>
          <w:tcPr>
            <w:tcW w:w="6444" w:type="dxa"/>
          </w:tcPr>
          <w:p w14:paraId="0C3A84D2" w14:textId="77777777" w:rsidR="007B4F70" w:rsidRPr="0001170E" w:rsidRDefault="007B4F70" w:rsidP="0001170E">
            <w:pPr>
              <w:rPr>
                <w:rFonts w:asciiTheme="minorBidi" w:hAnsiTheme="minorBidi" w:cstheme="minorBidi"/>
                <w:szCs w:val="17"/>
              </w:rPr>
            </w:pPr>
            <w:r w:rsidRPr="0001170E">
              <w:rPr>
                <w:rFonts w:asciiTheme="minorBidi" w:hAnsiTheme="minorBidi" w:cstheme="minorBidi"/>
                <w:szCs w:val="17"/>
              </w:rPr>
              <w:t>The recommended codes in Annex V SHOULD be used by a Web API to classify the error. </w:t>
            </w:r>
          </w:p>
        </w:tc>
        <w:tc>
          <w:tcPr>
            <w:tcW w:w="1761" w:type="dxa"/>
          </w:tcPr>
          <w:p w14:paraId="3C062490" w14:textId="77777777" w:rsidR="007B4F70" w:rsidRPr="0001170E" w:rsidRDefault="007B4F70" w:rsidP="007B4F70">
            <w:pPr>
              <w:spacing w:after="240"/>
              <w:rPr>
                <w:rFonts w:asciiTheme="minorBidi" w:hAnsiTheme="minorBidi" w:cstheme="minorBidi"/>
                <w:szCs w:val="17"/>
              </w:rPr>
            </w:pPr>
            <w:r w:rsidRPr="0001170E">
              <w:rPr>
                <w:rFonts w:asciiTheme="minorBidi" w:hAnsiTheme="minorBidi" w:cstheme="minorBidi"/>
                <w:szCs w:val="17"/>
              </w:rPr>
              <w:t>AAX, AAJ</w:t>
            </w:r>
          </w:p>
        </w:tc>
      </w:tr>
      <w:tr w:rsidR="007B4F70" w:rsidRPr="00B67A3A" w14:paraId="6324078B" w14:textId="77777777" w:rsidTr="00E3148C">
        <w:tc>
          <w:tcPr>
            <w:tcW w:w="1143" w:type="dxa"/>
          </w:tcPr>
          <w:p w14:paraId="14EDAAC5" w14:textId="77777777" w:rsidR="007B4F70" w:rsidRPr="0001170E" w:rsidRDefault="007B4F70" w:rsidP="007B4F70">
            <w:pPr>
              <w:spacing w:after="240"/>
              <w:rPr>
                <w:rFonts w:asciiTheme="minorBidi" w:hAnsiTheme="minorBidi" w:cstheme="minorBidi"/>
                <w:szCs w:val="17"/>
              </w:rPr>
            </w:pPr>
            <w:r w:rsidRPr="0001170E">
              <w:rPr>
                <w:rFonts w:asciiTheme="minorBidi" w:eastAsia="Times New Roman" w:hAnsiTheme="minorBidi" w:cstheme="minorBidi"/>
                <w:szCs w:val="17"/>
              </w:rPr>
              <w:t>[RSG-10]</w:t>
            </w:r>
          </w:p>
        </w:tc>
        <w:tc>
          <w:tcPr>
            <w:tcW w:w="6444" w:type="dxa"/>
          </w:tcPr>
          <w:p w14:paraId="7CBD0767" w14:textId="77777777" w:rsidR="007B4F70" w:rsidRPr="0001170E" w:rsidRDefault="007B4F70" w:rsidP="0001170E">
            <w:pPr>
              <w:rPr>
                <w:rFonts w:asciiTheme="minorBidi" w:hAnsiTheme="minorBidi" w:cstheme="minorBidi"/>
                <w:szCs w:val="17"/>
              </w:rPr>
            </w:pPr>
            <w:r w:rsidRPr="0001170E">
              <w:rPr>
                <w:rFonts w:asciiTheme="minorBidi" w:hAnsiTheme="minorBidi" w:cstheme="minorBidi"/>
                <w:szCs w:val="17"/>
              </w:rPr>
              <w:t>If the API detects invalid input values, it MUST return the HTTP status code “</w:t>
            </w:r>
            <w:r w:rsidRPr="00722E62">
              <w:rPr>
                <w:rFonts w:ascii="Courier New" w:hAnsi="Courier New" w:cs="Courier New"/>
                <w:szCs w:val="17"/>
              </w:rPr>
              <w:t>400 Bad Request</w:t>
            </w:r>
            <w:r w:rsidRPr="0001170E">
              <w:rPr>
                <w:rFonts w:asciiTheme="minorBidi" w:hAnsiTheme="minorBidi" w:cstheme="minorBidi"/>
                <w:szCs w:val="17"/>
              </w:rPr>
              <w:t>”. The error payload MUST indicate the erroneous value.</w:t>
            </w:r>
          </w:p>
        </w:tc>
        <w:tc>
          <w:tcPr>
            <w:tcW w:w="1761" w:type="dxa"/>
          </w:tcPr>
          <w:p w14:paraId="7AD1F153" w14:textId="77777777" w:rsidR="007B4F70" w:rsidRPr="0001170E" w:rsidRDefault="007B4F70" w:rsidP="007B4F70">
            <w:pPr>
              <w:spacing w:after="240"/>
              <w:rPr>
                <w:rFonts w:asciiTheme="minorBidi" w:hAnsiTheme="minorBidi" w:cstheme="minorBidi"/>
                <w:szCs w:val="17"/>
              </w:rPr>
            </w:pPr>
            <w:r w:rsidRPr="0001170E">
              <w:rPr>
                <w:rFonts w:asciiTheme="minorBidi" w:hAnsiTheme="minorBidi" w:cstheme="minorBidi"/>
                <w:szCs w:val="17"/>
              </w:rPr>
              <w:t>AAJ, AAX, AX, AJ</w:t>
            </w:r>
          </w:p>
        </w:tc>
      </w:tr>
      <w:tr w:rsidR="007B4F70" w:rsidRPr="00B67A3A" w14:paraId="754A3D1E" w14:textId="77777777" w:rsidTr="00E3148C">
        <w:tc>
          <w:tcPr>
            <w:tcW w:w="1143" w:type="dxa"/>
          </w:tcPr>
          <w:p w14:paraId="78424C37" w14:textId="77777777" w:rsidR="007B4F70" w:rsidRPr="0001170E" w:rsidRDefault="007B4F70" w:rsidP="007B4F70">
            <w:pPr>
              <w:spacing w:after="240"/>
              <w:rPr>
                <w:rFonts w:asciiTheme="minorBidi" w:hAnsiTheme="minorBidi" w:cstheme="minorBidi"/>
                <w:szCs w:val="17"/>
              </w:rPr>
            </w:pPr>
            <w:r w:rsidRPr="0001170E">
              <w:rPr>
                <w:rFonts w:asciiTheme="minorBidi" w:eastAsia="Times New Roman" w:hAnsiTheme="minorBidi" w:cstheme="minorBidi"/>
                <w:szCs w:val="17"/>
              </w:rPr>
              <w:t>[RSG-11]</w:t>
            </w:r>
          </w:p>
        </w:tc>
        <w:tc>
          <w:tcPr>
            <w:tcW w:w="6444" w:type="dxa"/>
          </w:tcPr>
          <w:p w14:paraId="2272C953" w14:textId="77777777" w:rsidR="007B4F70" w:rsidRPr="0001170E" w:rsidRDefault="007B4F70" w:rsidP="0001170E">
            <w:pPr>
              <w:rPr>
                <w:rFonts w:asciiTheme="minorBidi" w:hAnsiTheme="minorBidi" w:cstheme="minorBidi"/>
                <w:szCs w:val="17"/>
              </w:rPr>
            </w:pPr>
            <w:r w:rsidRPr="0001170E">
              <w:rPr>
                <w:rFonts w:asciiTheme="minorBidi" w:hAnsiTheme="minorBidi" w:cstheme="minorBidi"/>
                <w:szCs w:val="17"/>
              </w:rPr>
              <w:t>If the API detects syntactically correct argument names (in the request or query parameters) that are not expected, it SHOULD ignore them.</w:t>
            </w:r>
          </w:p>
        </w:tc>
        <w:tc>
          <w:tcPr>
            <w:tcW w:w="1761" w:type="dxa"/>
          </w:tcPr>
          <w:p w14:paraId="28A24BFF" w14:textId="77777777" w:rsidR="007B4F70" w:rsidRPr="0001170E" w:rsidRDefault="007B4F70" w:rsidP="007B4F70">
            <w:pPr>
              <w:spacing w:after="240"/>
              <w:rPr>
                <w:rFonts w:asciiTheme="minorBidi" w:hAnsiTheme="minorBidi" w:cstheme="minorBidi"/>
                <w:szCs w:val="17"/>
              </w:rPr>
            </w:pPr>
            <w:r w:rsidRPr="0001170E">
              <w:rPr>
                <w:rFonts w:asciiTheme="minorBidi" w:hAnsiTheme="minorBidi" w:cstheme="minorBidi"/>
                <w:szCs w:val="17"/>
              </w:rPr>
              <w:t>AAJ, AAX</w:t>
            </w:r>
          </w:p>
        </w:tc>
      </w:tr>
      <w:tr w:rsidR="007B4F70" w:rsidRPr="00B67A3A" w14:paraId="7A9193C8" w14:textId="77777777" w:rsidTr="00E3148C">
        <w:tc>
          <w:tcPr>
            <w:tcW w:w="1143" w:type="dxa"/>
          </w:tcPr>
          <w:p w14:paraId="3C178CAD" w14:textId="77777777" w:rsidR="007B4F70" w:rsidRPr="0001170E" w:rsidRDefault="007B4F70" w:rsidP="007B4F70">
            <w:pPr>
              <w:spacing w:after="240"/>
              <w:rPr>
                <w:rFonts w:asciiTheme="minorBidi" w:hAnsiTheme="minorBidi" w:cstheme="minorBidi"/>
                <w:szCs w:val="17"/>
              </w:rPr>
            </w:pPr>
            <w:r w:rsidRPr="0001170E">
              <w:rPr>
                <w:rFonts w:asciiTheme="minorBidi" w:eastAsia="Times New Roman" w:hAnsiTheme="minorBidi" w:cstheme="minorBidi"/>
                <w:szCs w:val="17"/>
              </w:rPr>
              <w:t>[RSG-12]</w:t>
            </w:r>
          </w:p>
        </w:tc>
        <w:tc>
          <w:tcPr>
            <w:tcW w:w="6444" w:type="dxa"/>
          </w:tcPr>
          <w:p w14:paraId="6E7CAE86" w14:textId="77777777" w:rsidR="007B4F70" w:rsidRPr="0001170E" w:rsidRDefault="007B4F70" w:rsidP="0001170E">
            <w:pPr>
              <w:rPr>
                <w:rFonts w:asciiTheme="minorBidi" w:hAnsiTheme="minorBidi" w:cstheme="minorBidi"/>
                <w:szCs w:val="17"/>
              </w:rPr>
            </w:pPr>
            <w:r w:rsidRPr="0001170E">
              <w:rPr>
                <w:rFonts w:asciiTheme="minorBidi" w:hAnsiTheme="minorBidi" w:cstheme="minorBidi"/>
                <w:szCs w:val="17"/>
              </w:rPr>
              <w:t>If the API detects valid values that require features to not be implemented, it MUST return the HTTP status code “</w:t>
            </w:r>
            <w:r w:rsidRPr="00722E62">
              <w:rPr>
                <w:rFonts w:ascii="Courier New" w:hAnsi="Courier New" w:cs="Courier New"/>
                <w:szCs w:val="17"/>
              </w:rPr>
              <w:t>501 Not Implemented</w:t>
            </w:r>
            <w:r w:rsidRPr="0001170E">
              <w:rPr>
                <w:rFonts w:asciiTheme="minorBidi" w:hAnsiTheme="minorBidi" w:cstheme="minorBidi"/>
                <w:szCs w:val="17"/>
              </w:rPr>
              <w:t>”. The error payload MUST indicate the unhandled value.</w:t>
            </w:r>
          </w:p>
        </w:tc>
        <w:tc>
          <w:tcPr>
            <w:tcW w:w="1761" w:type="dxa"/>
          </w:tcPr>
          <w:p w14:paraId="4040372D" w14:textId="77777777" w:rsidR="007B4F70" w:rsidRPr="0001170E" w:rsidRDefault="007B4F70" w:rsidP="007B4F70">
            <w:pPr>
              <w:spacing w:after="240"/>
              <w:rPr>
                <w:rFonts w:asciiTheme="minorBidi" w:hAnsiTheme="minorBidi" w:cstheme="minorBidi"/>
                <w:szCs w:val="17"/>
              </w:rPr>
            </w:pPr>
            <w:r w:rsidRPr="0001170E">
              <w:rPr>
                <w:rFonts w:asciiTheme="minorBidi" w:hAnsiTheme="minorBidi" w:cstheme="minorBidi"/>
                <w:szCs w:val="17"/>
              </w:rPr>
              <w:t>AAJ, AAX, AX, AJ</w:t>
            </w:r>
          </w:p>
        </w:tc>
      </w:tr>
      <w:tr w:rsidR="007B4F70" w:rsidRPr="00B67A3A" w14:paraId="52F9579E" w14:textId="77777777" w:rsidTr="00E3148C">
        <w:tc>
          <w:tcPr>
            <w:tcW w:w="1143" w:type="dxa"/>
          </w:tcPr>
          <w:p w14:paraId="3DDF6913" w14:textId="77777777" w:rsidR="007B4F70" w:rsidRPr="0001170E" w:rsidRDefault="007B4F70" w:rsidP="007B4F70">
            <w:pPr>
              <w:spacing w:after="240"/>
              <w:rPr>
                <w:rFonts w:asciiTheme="minorBidi" w:hAnsiTheme="minorBidi" w:cstheme="minorBidi"/>
                <w:szCs w:val="17"/>
              </w:rPr>
            </w:pPr>
            <w:r w:rsidRPr="0001170E">
              <w:rPr>
                <w:rFonts w:asciiTheme="minorBidi" w:eastAsia="Times New Roman" w:hAnsiTheme="minorBidi" w:cstheme="minorBidi"/>
                <w:szCs w:val="17"/>
              </w:rPr>
              <w:t>[RSG-13]</w:t>
            </w:r>
          </w:p>
        </w:tc>
        <w:tc>
          <w:tcPr>
            <w:tcW w:w="6444" w:type="dxa"/>
          </w:tcPr>
          <w:p w14:paraId="3ECEDCD6" w14:textId="77777777" w:rsidR="007B4F70" w:rsidRPr="00F1228E" w:rsidRDefault="007B4F70" w:rsidP="00F1228E">
            <w:pPr>
              <w:rPr>
                <w:rFonts w:asciiTheme="minorBidi" w:hAnsiTheme="minorBidi" w:cstheme="minorBidi"/>
                <w:szCs w:val="17"/>
              </w:rPr>
            </w:pPr>
            <w:r w:rsidRPr="00F1228E">
              <w:rPr>
                <w:rFonts w:asciiTheme="minorBidi" w:eastAsia="Times New Roman" w:hAnsiTheme="minorBidi" w:cstheme="minorBidi"/>
                <w:szCs w:val="17"/>
              </w:rPr>
              <w:t>A Web API SHOULD only use top-level resources. If there are sub-resources, they should be collections and imply an association. An entity should be accessible as either top-level resource or sub-resource but not using both ways.</w:t>
            </w:r>
          </w:p>
        </w:tc>
        <w:tc>
          <w:tcPr>
            <w:tcW w:w="1761" w:type="dxa"/>
          </w:tcPr>
          <w:p w14:paraId="20FADCE7" w14:textId="77777777" w:rsidR="007B4F70" w:rsidRPr="0001170E" w:rsidRDefault="007B4F70" w:rsidP="007B4F70">
            <w:pPr>
              <w:spacing w:after="240"/>
              <w:rPr>
                <w:rFonts w:asciiTheme="minorBidi" w:hAnsiTheme="minorBidi" w:cstheme="minorBidi"/>
                <w:szCs w:val="17"/>
              </w:rPr>
            </w:pPr>
            <w:r w:rsidRPr="0001170E">
              <w:rPr>
                <w:rFonts w:asciiTheme="minorBidi" w:hAnsiTheme="minorBidi" w:cstheme="minorBidi"/>
                <w:szCs w:val="17"/>
              </w:rPr>
              <w:t>AAJ, AAX</w:t>
            </w:r>
          </w:p>
        </w:tc>
      </w:tr>
      <w:tr w:rsidR="007B4F70" w:rsidRPr="00B67A3A" w14:paraId="0C89844F" w14:textId="77777777" w:rsidTr="00E3148C">
        <w:tc>
          <w:tcPr>
            <w:tcW w:w="1143" w:type="dxa"/>
          </w:tcPr>
          <w:p w14:paraId="42A33019" w14:textId="77777777" w:rsidR="007B4F70" w:rsidRPr="0001170E" w:rsidRDefault="007B4F70" w:rsidP="007B4F70">
            <w:pPr>
              <w:spacing w:after="240"/>
              <w:rPr>
                <w:rFonts w:asciiTheme="minorBidi" w:hAnsiTheme="minorBidi" w:cstheme="minorBidi"/>
                <w:szCs w:val="17"/>
              </w:rPr>
            </w:pPr>
            <w:r w:rsidRPr="0001170E">
              <w:rPr>
                <w:rFonts w:asciiTheme="minorBidi" w:eastAsia="Times New Roman" w:hAnsiTheme="minorBidi" w:cstheme="minorBidi"/>
                <w:szCs w:val="17"/>
              </w:rPr>
              <w:t>[RSG-14]</w:t>
            </w:r>
          </w:p>
        </w:tc>
        <w:tc>
          <w:tcPr>
            <w:tcW w:w="6444" w:type="dxa"/>
          </w:tcPr>
          <w:p w14:paraId="097917E9" w14:textId="77777777" w:rsidR="007B4F70" w:rsidRPr="00F1228E" w:rsidRDefault="007B4F70" w:rsidP="00F1228E">
            <w:pPr>
              <w:rPr>
                <w:rFonts w:asciiTheme="minorBidi" w:hAnsiTheme="minorBidi" w:cstheme="minorBidi"/>
                <w:szCs w:val="17"/>
              </w:rPr>
            </w:pPr>
            <w:r w:rsidRPr="00F1228E">
              <w:rPr>
                <w:rFonts w:asciiTheme="minorBidi" w:eastAsia="Times New Roman" w:hAnsiTheme="minorBidi" w:cstheme="minorBidi"/>
                <w:szCs w:val="17"/>
              </w:rPr>
              <w:t xml:space="preserve">If a resource can be stand-alone it MUST be a top-level resource, or otherwise a sub-resource.  </w:t>
            </w:r>
          </w:p>
        </w:tc>
        <w:tc>
          <w:tcPr>
            <w:tcW w:w="1761" w:type="dxa"/>
          </w:tcPr>
          <w:p w14:paraId="0596FD8C" w14:textId="77777777" w:rsidR="007B4F70" w:rsidRPr="0001170E" w:rsidRDefault="007B4F70" w:rsidP="007B4F70">
            <w:pPr>
              <w:spacing w:after="240"/>
              <w:rPr>
                <w:rFonts w:asciiTheme="minorBidi" w:hAnsiTheme="minorBidi" w:cstheme="minorBidi"/>
                <w:szCs w:val="17"/>
              </w:rPr>
            </w:pPr>
            <w:r w:rsidRPr="0001170E">
              <w:rPr>
                <w:rFonts w:asciiTheme="minorBidi" w:hAnsiTheme="minorBidi" w:cstheme="minorBidi"/>
                <w:szCs w:val="17"/>
              </w:rPr>
              <w:t>AAJ, AAX, AX, AJ</w:t>
            </w:r>
          </w:p>
        </w:tc>
      </w:tr>
      <w:tr w:rsidR="007B4F70" w:rsidRPr="00B67A3A" w14:paraId="4AB6C655" w14:textId="77777777" w:rsidTr="00E3148C">
        <w:tc>
          <w:tcPr>
            <w:tcW w:w="1143" w:type="dxa"/>
          </w:tcPr>
          <w:p w14:paraId="12A570C4" w14:textId="77777777" w:rsidR="007B4F70" w:rsidRPr="0001170E" w:rsidRDefault="007B4F70" w:rsidP="007B4F70">
            <w:pPr>
              <w:spacing w:after="240"/>
              <w:rPr>
                <w:rFonts w:asciiTheme="minorBidi" w:hAnsiTheme="minorBidi" w:cstheme="minorBidi"/>
                <w:szCs w:val="17"/>
              </w:rPr>
            </w:pPr>
            <w:r w:rsidRPr="0001170E">
              <w:rPr>
                <w:rFonts w:asciiTheme="minorBidi" w:eastAsia="Times New Roman" w:hAnsiTheme="minorBidi" w:cstheme="minorBidi"/>
                <w:szCs w:val="17"/>
              </w:rPr>
              <w:t>[RSG-15]</w:t>
            </w:r>
          </w:p>
        </w:tc>
        <w:tc>
          <w:tcPr>
            <w:tcW w:w="6444" w:type="dxa"/>
          </w:tcPr>
          <w:p w14:paraId="6FE3CD2B" w14:textId="77777777" w:rsidR="007B4F70" w:rsidRPr="00F1228E" w:rsidRDefault="007B4F70" w:rsidP="00F1228E">
            <w:pPr>
              <w:rPr>
                <w:rFonts w:asciiTheme="minorBidi" w:hAnsiTheme="minorBidi" w:cstheme="minorBidi"/>
                <w:szCs w:val="17"/>
              </w:rPr>
            </w:pPr>
            <w:r w:rsidRPr="00F1228E">
              <w:rPr>
                <w:rFonts w:asciiTheme="minorBidi" w:eastAsia="Times New Roman" w:hAnsiTheme="minorBidi" w:cstheme="minorBidi"/>
                <w:szCs w:val="17"/>
              </w:rPr>
              <w:t xml:space="preserve">Query parameters MUST be used instead of URL paths to retrieve nested resources.  </w:t>
            </w:r>
          </w:p>
        </w:tc>
        <w:tc>
          <w:tcPr>
            <w:tcW w:w="1761" w:type="dxa"/>
          </w:tcPr>
          <w:p w14:paraId="1142CCC8" w14:textId="77777777" w:rsidR="007B4F70" w:rsidRPr="0001170E" w:rsidRDefault="007B4F70" w:rsidP="007B4F70">
            <w:pPr>
              <w:spacing w:after="240"/>
              <w:rPr>
                <w:rFonts w:asciiTheme="minorBidi" w:hAnsiTheme="minorBidi" w:cstheme="minorBidi"/>
                <w:szCs w:val="17"/>
              </w:rPr>
            </w:pPr>
            <w:r w:rsidRPr="0001170E">
              <w:rPr>
                <w:rFonts w:asciiTheme="minorBidi" w:hAnsiTheme="minorBidi" w:cstheme="minorBidi"/>
                <w:szCs w:val="17"/>
              </w:rPr>
              <w:t>AAJ, AAX, AX, AJ</w:t>
            </w:r>
          </w:p>
        </w:tc>
      </w:tr>
      <w:tr w:rsidR="007B4F70" w:rsidRPr="00B67A3A" w14:paraId="503F2F99" w14:textId="77777777" w:rsidTr="00E3148C">
        <w:tc>
          <w:tcPr>
            <w:tcW w:w="1143" w:type="dxa"/>
          </w:tcPr>
          <w:p w14:paraId="60E39520" w14:textId="77777777" w:rsidR="007B4F70" w:rsidRPr="0001170E" w:rsidRDefault="007B4F70" w:rsidP="007B4F70">
            <w:pPr>
              <w:spacing w:after="240"/>
              <w:rPr>
                <w:rFonts w:asciiTheme="minorBidi" w:hAnsiTheme="minorBidi" w:cstheme="minorBidi"/>
                <w:szCs w:val="17"/>
              </w:rPr>
            </w:pPr>
            <w:r w:rsidRPr="0001170E">
              <w:rPr>
                <w:rFonts w:asciiTheme="minorBidi" w:eastAsia="Times New Roman" w:hAnsiTheme="minorBidi" w:cstheme="minorBidi"/>
                <w:szCs w:val="17"/>
              </w:rPr>
              <w:t>[RSG-1</w:t>
            </w:r>
            <w:r w:rsidR="00765658" w:rsidRPr="0001170E">
              <w:rPr>
                <w:rFonts w:asciiTheme="minorBidi" w:eastAsia="Times New Roman" w:hAnsiTheme="minorBidi" w:cstheme="minorBidi"/>
                <w:szCs w:val="17"/>
              </w:rPr>
              <w:t>6</w:t>
            </w:r>
            <w:r w:rsidRPr="0001170E">
              <w:rPr>
                <w:rFonts w:asciiTheme="minorBidi" w:eastAsia="Times New Roman" w:hAnsiTheme="minorBidi" w:cstheme="minorBidi"/>
                <w:szCs w:val="17"/>
              </w:rPr>
              <w:t>]</w:t>
            </w:r>
          </w:p>
        </w:tc>
        <w:tc>
          <w:tcPr>
            <w:tcW w:w="6444" w:type="dxa"/>
          </w:tcPr>
          <w:p w14:paraId="15DCDC32" w14:textId="77777777" w:rsidR="007B4F70" w:rsidRPr="00F1228E" w:rsidRDefault="007B4F70" w:rsidP="00F1228E">
            <w:pPr>
              <w:spacing w:before="100" w:beforeAutospacing="1"/>
              <w:rPr>
                <w:rFonts w:asciiTheme="minorBidi" w:eastAsia="Times New Roman" w:hAnsiTheme="minorBidi" w:cstheme="minorBidi"/>
                <w:szCs w:val="17"/>
              </w:rPr>
            </w:pPr>
            <w:r w:rsidRPr="00F1228E">
              <w:rPr>
                <w:rFonts w:asciiTheme="minorBidi" w:eastAsia="Times New Roman" w:hAnsiTheme="minorBidi" w:cstheme="minorBidi"/>
                <w:szCs w:val="17"/>
              </w:rPr>
              <w:t>Resource names SHOULD be nouns for CRUD Web APIs and verbs for Intent Web APIs.</w:t>
            </w:r>
          </w:p>
        </w:tc>
        <w:tc>
          <w:tcPr>
            <w:tcW w:w="1761" w:type="dxa"/>
          </w:tcPr>
          <w:p w14:paraId="54F82F66" w14:textId="77777777" w:rsidR="007B4F70" w:rsidRPr="0001170E" w:rsidRDefault="007B4F70" w:rsidP="007B4F70">
            <w:pPr>
              <w:spacing w:after="240"/>
              <w:rPr>
                <w:rFonts w:asciiTheme="minorBidi" w:hAnsiTheme="minorBidi" w:cstheme="minorBidi"/>
                <w:szCs w:val="17"/>
              </w:rPr>
            </w:pPr>
            <w:r w:rsidRPr="0001170E">
              <w:rPr>
                <w:rFonts w:asciiTheme="minorBidi" w:hAnsiTheme="minorBidi" w:cstheme="minorBidi"/>
                <w:szCs w:val="17"/>
              </w:rPr>
              <w:t>AAJ, AAX</w:t>
            </w:r>
          </w:p>
        </w:tc>
      </w:tr>
      <w:tr w:rsidR="007B4F70" w:rsidRPr="00B67A3A" w14:paraId="0CF7C6AA" w14:textId="77777777" w:rsidTr="00E3148C">
        <w:tc>
          <w:tcPr>
            <w:tcW w:w="1143" w:type="dxa"/>
          </w:tcPr>
          <w:p w14:paraId="2311EEBB" w14:textId="77777777" w:rsidR="007B4F70" w:rsidRPr="0001170E" w:rsidRDefault="007B4F70" w:rsidP="007B4F70">
            <w:pPr>
              <w:spacing w:after="240"/>
              <w:rPr>
                <w:rFonts w:asciiTheme="minorBidi" w:hAnsiTheme="minorBidi" w:cstheme="minorBidi"/>
                <w:szCs w:val="17"/>
              </w:rPr>
            </w:pPr>
            <w:r w:rsidRPr="0001170E">
              <w:rPr>
                <w:rFonts w:asciiTheme="minorBidi" w:eastAsia="Times New Roman" w:hAnsiTheme="minorBidi" w:cstheme="minorBidi"/>
                <w:szCs w:val="17"/>
              </w:rPr>
              <w:t>[RSG-1</w:t>
            </w:r>
            <w:r w:rsidR="00765658" w:rsidRPr="0001170E">
              <w:rPr>
                <w:rFonts w:asciiTheme="minorBidi" w:eastAsia="Times New Roman" w:hAnsiTheme="minorBidi" w:cstheme="minorBidi"/>
                <w:szCs w:val="17"/>
              </w:rPr>
              <w:t>7</w:t>
            </w:r>
            <w:r w:rsidRPr="0001170E">
              <w:rPr>
                <w:rFonts w:asciiTheme="minorBidi" w:eastAsia="Times New Roman" w:hAnsiTheme="minorBidi" w:cstheme="minorBidi"/>
                <w:szCs w:val="17"/>
              </w:rPr>
              <w:t>]</w:t>
            </w:r>
          </w:p>
        </w:tc>
        <w:tc>
          <w:tcPr>
            <w:tcW w:w="6444" w:type="dxa"/>
          </w:tcPr>
          <w:p w14:paraId="02002FDD" w14:textId="77777777" w:rsidR="007B4F70" w:rsidRPr="00F1228E" w:rsidRDefault="007B4F70" w:rsidP="00F1228E">
            <w:pPr>
              <w:rPr>
                <w:rFonts w:asciiTheme="minorBidi" w:hAnsiTheme="minorBidi" w:cstheme="minorBidi"/>
                <w:szCs w:val="17"/>
              </w:rPr>
            </w:pPr>
            <w:r w:rsidRPr="00F1228E">
              <w:rPr>
                <w:rFonts w:asciiTheme="minorBidi" w:eastAsia="Times New Roman" w:hAnsiTheme="minorBidi" w:cstheme="minorBidi"/>
                <w:szCs w:val="17"/>
              </w:rPr>
              <w:t xml:space="preserve">If resource name is a noun it SHOULD always use the plural form. Irregular noun forms SHOULD NOT be used. For example, </w:t>
            </w:r>
            <w:r w:rsidRPr="00F1228E">
              <w:rPr>
                <w:rFonts w:ascii="Courier New" w:eastAsia="Times New Roman" w:hAnsi="Courier New" w:cs="Courier New"/>
                <w:szCs w:val="17"/>
              </w:rPr>
              <w:t>/persons</w:t>
            </w:r>
            <w:r w:rsidRPr="00F1228E">
              <w:rPr>
                <w:rFonts w:asciiTheme="minorBidi" w:eastAsia="Times New Roman" w:hAnsiTheme="minorBidi" w:cstheme="minorBidi"/>
                <w:szCs w:val="17"/>
              </w:rPr>
              <w:t xml:space="preserve"> should be used instead of </w:t>
            </w:r>
            <w:r w:rsidRPr="00F1228E">
              <w:rPr>
                <w:rFonts w:ascii="Courier New" w:eastAsia="Times New Roman" w:hAnsi="Courier New" w:cs="Courier New"/>
                <w:szCs w:val="17"/>
              </w:rPr>
              <w:t>/people</w:t>
            </w:r>
            <w:r w:rsidRPr="00F1228E">
              <w:rPr>
                <w:rFonts w:asciiTheme="minorBidi" w:eastAsia="Times New Roman" w:hAnsiTheme="minorBidi" w:cstheme="minorBidi"/>
                <w:szCs w:val="17"/>
              </w:rPr>
              <w:t>.</w:t>
            </w:r>
          </w:p>
        </w:tc>
        <w:tc>
          <w:tcPr>
            <w:tcW w:w="1761" w:type="dxa"/>
          </w:tcPr>
          <w:p w14:paraId="5C38E00A" w14:textId="77777777" w:rsidR="007B4F70" w:rsidRPr="0001170E" w:rsidRDefault="007B4F70" w:rsidP="007B4F70">
            <w:pPr>
              <w:spacing w:after="240"/>
              <w:rPr>
                <w:rFonts w:asciiTheme="minorBidi" w:hAnsiTheme="minorBidi" w:cstheme="minorBidi"/>
                <w:szCs w:val="17"/>
              </w:rPr>
            </w:pPr>
            <w:r w:rsidRPr="0001170E">
              <w:rPr>
                <w:rFonts w:asciiTheme="minorBidi" w:hAnsiTheme="minorBidi" w:cstheme="minorBidi"/>
                <w:szCs w:val="17"/>
              </w:rPr>
              <w:t>AAJ, AAX</w:t>
            </w:r>
          </w:p>
        </w:tc>
      </w:tr>
      <w:tr w:rsidR="007B4F70" w:rsidRPr="00B67A3A" w14:paraId="28EAA8C1" w14:textId="77777777" w:rsidTr="00E3148C">
        <w:tc>
          <w:tcPr>
            <w:tcW w:w="1143" w:type="dxa"/>
          </w:tcPr>
          <w:p w14:paraId="188D28E0" w14:textId="77777777" w:rsidR="007B4F70" w:rsidRPr="0001170E" w:rsidRDefault="007B4F70" w:rsidP="007B4F70">
            <w:pPr>
              <w:spacing w:after="240"/>
              <w:rPr>
                <w:rFonts w:asciiTheme="minorBidi" w:hAnsiTheme="minorBidi" w:cstheme="minorBidi"/>
                <w:szCs w:val="17"/>
              </w:rPr>
            </w:pPr>
            <w:r w:rsidRPr="0001170E">
              <w:rPr>
                <w:rFonts w:asciiTheme="minorBidi" w:eastAsia="Times New Roman" w:hAnsiTheme="minorBidi" w:cstheme="minorBidi"/>
                <w:szCs w:val="17"/>
              </w:rPr>
              <w:t>[RSG-1</w:t>
            </w:r>
            <w:r w:rsidR="00765658" w:rsidRPr="0001170E">
              <w:rPr>
                <w:rFonts w:asciiTheme="minorBidi" w:eastAsia="Times New Roman" w:hAnsiTheme="minorBidi" w:cstheme="minorBidi"/>
                <w:szCs w:val="17"/>
              </w:rPr>
              <w:t>8</w:t>
            </w:r>
            <w:r w:rsidRPr="0001170E">
              <w:rPr>
                <w:rFonts w:asciiTheme="minorBidi" w:eastAsia="Times New Roman" w:hAnsiTheme="minorBidi" w:cstheme="minorBidi"/>
                <w:szCs w:val="17"/>
              </w:rPr>
              <w:t>]</w:t>
            </w:r>
          </w:p>
        </w:tc>
        <w:tc>
          <w:tcPr>
            <w:tcW w:w="6444" w:type="dxa"/>
          </w:tcPr>
          <w:p w14:paraId="7A65C6EE" w14:textId="77777777" w:rsidR="007B4F70" w:rsidRPr="00F1228E" w:rsidRDefault="007B4F70" w:rsidP="00F1228E">
            <w:pPr>
              <w:rPr>
                <w:rFonts w:asciiTheme="minorBidi" w:hAnsiTheme="minorBidi" w:cstheme="minorBidi"/>
                <w:szCs w:val="17"/>
              </w:rPr>
            </w:pPr>
            <w:r w:rsidRPr="00F1228E">
              <w:rPr>
                <w:rFonts w:asciiTheme="minorBidi" w:eastAsia="Times New Roman" w:hAnsiTheme="minorBidi" w:cstheme="minorBidi"/>
                <w:szCs w:val="17"/>
              </w:rPr>
              <w:t>Resource names, segment and query parameters MUST be composed of words in the English language, using the primary English spellings provided in the Oxford English Dictionary. Resource names that are localized due to business requirements MAY be in other languages.</w:t>
            </w:r>
          </w:p>
        </w:tc>
        <w:tc>
          <w:tcPr>
            <w:tcW w:w="1761" w:type="dxa"/>
          </w:tcPr>
          <w:p w14:paraId="2D8D8316" w14:textId="77777777" w:rsidR="007B4F70" w:rsidRPr="0001170E" w:rsidRDefault="007B4F70" w:rsidP="007B4F70">
            <w:pPr>
              <w:spacing w:after="240"/>
              <w:rPr>
                <w:rFonts w:asciiTheme="minorBidi" w:hAnsiTheme="minorBidi" w:cstheme="minorBidi"/>
                <w:szCs w:val="17"/>
              </w:rPr>
            </w:pPr>
            <w:r w:rsidRPr="0001170E">
              <w:rPr>
                <w:rFonts w:asciiTheme="minorBidi" w:hAnsiTheme="minorBidi" w:cstheme="minorBidi"/>
                <w:szCs w:val="17"/>
              </w:rPr>
              <w:t>AAJ, AAX, AX, AJ</w:t>
            </w:r>
          </w:p>
        </w:tc>
      </w:tr>
      <w:tr w:rsidR="004830AF" w:rsidRPr="00B67A3A" w14:paraId="06B0B4B5" w14:textId="77777777" w:rsidTr="00E3148C">
        <w:tc>
          <w:tcPr>
            <w:tcW w:w="1143" w:type="dxa"/>
          </w:tcPr>
          <w:p w14:paraId="4D58ABB6" w14:textId="77777777" w:rsidR="004830AF" w:rsidRPr="0001170E" w:rsidRDefault="004830AF" w:rsidP="004830AF">
            <w:pPr>
              <w:spacing w:after="240"/>
              <w:rPr>
                <w:rFonts w:asciiTheme="minorBidi" w:hAnsiTheme="minorBidi" w:cstheme="minorBidi"/>
                <w:szCs w:val="17"/>
              </w:rPr>
            </w:pPr>
            <w:r w:rsidRPr="0001170E">
              <w:rPr>
                <w:rFonts w:asciiTheme="minorBidi" w:hAnsiTheme="minorBidi" w:cstheme="minorBidi"/>
                <w:szCs w:val="17"/>
              </w:rPr>
              <w:t>[RSG-</w:t>
            </w:r>
            <w:r w:rsidR="00991725" w:rsidRPr="0001170E">
              <w:rPr>
                <w:rFonts w:asciiTheme="minorBidi" w:hAnsiTheme="minorBidi" w:cstheme="minorBidi"/>
                <w:szCs w:val="17"/>
              </w:rPr>
              <w:t>19</w:t>
            </w:r>
            <w:r w:rsidRPr="0001170E">
              <w:rPr>
                <w:rFonts w:asciiTheme="minorBidi" w:hAnsiTheme="minorBidi" w:cstheme="minorBidi"/>
                <w:szCs w:val="17"/>
              </w:rPr>
              <w:t>]</w:t>
            </w:r>
          </w:p>
        </w:tc>
        <w:tc>
          <w:tcPr>
            <w:tcW w:w="6444" w:type="dxa"/>
          </w:tcPr>
          <w:p w14:paraId="5DC0366A" w14:textId="77777777" w:rsidR="004830AF" w:rsidRPr="00F1228E" w:rsidRDefault="004830AF" w:rsidP="00F1228E">
            <w:pPr>
              <w:rPr>
                <w:rFonts w:asciiTheme="minorBidi" w:hAnsiTheme="minorBidi" w:cstheme="minorBidi"/>
                <w:szCs w:val="17"/>
              </w:rPr>
            </w:pPr>
            <w:r w:rsidRPr="00F1228E">
              <w:rPr>
                <w:rFonts w:asciiTheme="minorBidi" w:hAnsiTheme="minorBidi" w:cstheme="minorBidi"/>
                <w:szCs w:val="17"/>
              </w:rPr>
              <w:t xml:space="preserve">A Web API SHOULD use for </w:t>
            </w:r>
            <w:r w:rsidRPr="00F1228E">
              <w:rPr>
                <w:rFonts w:asciiTheme="minorBidi" w:eastAsia="Times New Roman" w:hAnsiTheme="minorBidi" w:cstheme="minorBidi"/>
                <w:szCs w:val="17"/>
              </w:rPr>
              <w:t xml:space="preserve">content type negotiation the request HTTP header </w:t>
            </w:r>
            <w:r w:rsidRPr="00722E62">
              <w:rPr>
                <w:rFonts w:ascii="Courier New" w:eastAsia="Times New Roman" w:hAnsi="Courier New" w:cs="Courier New"/>
                <w:szCs w:val="17"/>
              </w:rPr>
              <w:t>Accept</w:t>
            </w:r>
            <w:r w:rsidRPr="00F1228E">
              <w:rPr>
                <w:rFonts w:asciiTheme="minorBidi" w:eastAsia="Times New Roman" w:hAnsiTheme="minorBidi" w:cstheme="minorBidi"/>
                <w:szCs w:val="17"/>
              </w:rPr>
              <w:t xml:space="preserve"> and the response HTTP header </w:t>
            </w:r>
            <w:r w:rsidRPr="00722E62">
              <w:rPr>
                <w:rFonts w:ascii="Courier New" w:eastAsia="Times New Roman" w:hAnsi="Courier New" w:cs="Courier New"/>
                <w:szCs w:val="17"/>
              </w:rPr>
              <w:t>Content-Type</w:t>
            </w:r>
            <w:r w:rsidRPr="00F1228E">
              <w:rPr>
                <w:rFonts w:asciiTheme="minorBidi" w:hAnsiTheme="minorBidi" w:cstheme="minorBidi"/>
                <w:szCs w:val="17"/>
              </w:rPr>
              <w:t>.</w:t>
            </w:r>
          </w:p>
        </w:tc>
        <w:tc>
          <w:tcPr>
            <w:tcW w:w="1761" w:type="dxa"/>
          </w:tcPr>
          <w:p w14:paraId="31F45D6C" w14:textId="77777777" w:rsidR="004830AF" w:rsidRPr="0001170E" w:rsidRDefault="004830AF" w:rsidP="004830AF">
            <w:pPr>
              <w:spacing w:after="240"/>
              <w:rPr>
                <w:rFonts w:asciiTheme="minorBidi" w:hAnsiTheme="minorBidi" w:cstheme="minorBidi"/>
                <w:szCs w:val="17"/>
              </w:rPr>
            </w:pPr>
            <w:r w:rsidRPr="0001170E">
              <w:rPr>
                <w:rFonts w:asciiTheme="minorBidi" w:hAnsiTheme="minorBidi" w:cstheme="minorBidi"/>
                <w:szCs w:val="17"/>
              </w:rPr>
              <w:t>AAJ, AAX</w:t>
            </w:r>
          </w:p>
        </w:tc>
      </w:tr>
      <w:tr w:rsidR="004830AF" w:rsidRPr="00B67A3A" w14:paraId="28CBAC91" w14:textId="77777777" w:rsidTr="00E3148C">
        <w:tc>
          <w:tcPr>
            <w:tcW w:w="1143" w:type="dxa"/>
          </w:tcPr>
          <w:p w14:paraId="44112745" w14:textId="77777777" w:rsidR="004830AF" w:rsidRPr="0001170E" w:rsidRDefault="004830AF" w:rsidP="00F1228E">
            <w:pPr>
              <w:rPr>
                <w:rFonts w:asciiTheme="minorBidi" w:hAnsiTheme="minorBidi" w:cstheme="minorBidi"/>
                <w:szCs w:val="17"/>
              </w:rPr>
            </w:pPr>
            <w:r w:rsidRPr="0001170E">
              <w:rPr>
                <w:rFonts w:asciiTheme="minorBidi" w:eastAsia="Times New Roman" w:hAnsiTheme="minorBidi" w:cstheme="minorBidi"/>
                <w:szCs w:val="17"/>
              </w:rPr>
              <w:t>[RSG-2</w:t>
            </w:r>
            <w:r w:rsidR="00991725" w:rsidRPr="0001170E">
              <w:rPr>
                <w:rFonts w:asciiTheme="minorBidi" w:eastAsia="Times New Roman" w:hAnsiTheme="minorBidi" w:cstheme="minorBidi"/>
                <w:szCs w:val="17"/>
              </w:rPr>
              <w:t>0</w:t>
            </w:r>
            <w:r w:rsidRPr="0001170E">
              <w:rPr>
                <w:rFonts w:asciiTheme="minorBidi" w:eastAsia="Times New Roman" w:hAnsiTheme="minorBidi" w:cstheme="minorBidi"/>
                <w:szCs w:val="17"/>
              </w:rPr>
              <w:t>]</w:t>
            </w:r>
          </w:p>
        </w:tc>
        <w:tc>
          <w:tcPr>
            <w:tcW w:w="6444" w:type="dxa"/>
          </w:tcPr>
          <w:p w14:paraId="611C5FA6" w14:textId="77777777" w:rsidR="004830AF" w:rsidRPr="00F1228E" w:rsidRDefault="004830AF" w:rsidP="00F1228E">
            <w:pPr>
              <w:rPr>
                <w:rFonts w:asciiTheme="minorBidi" w:hAnsiTheme="minorBidi" w:cstheme="minorBidi"/>
                <w:szCs w:val="17"/>
              </w:rPr>
            </w:pPr>
            <w:r w:rsidRPr="00F1228E">
              <w:rPr>
                <w:rFonts w:asciiTheme="minorBidi" w:eastAsia="Times New Roman" w:hAnsiTheme="minorBidi" w:cstheme="minorBidi"/>
                <w:szCs w:val="17"/>
              </w:rPr>
              <w:t>A Web API MUST support content type negotiation following IETF RFC 7231.</w:t>
            </w:r>
          </w:p>
        </w:tc>
        <w:tc>
          <w:tcPr>
            <w:tcW w:w="1761" w:type="dxa"/>
          </w:tcPr>
          <w:p w14:paraId="188E5E7D" w14:textId="77777777" w:rsidR="004830AF" w:rsidRPr="0001170E" w:rsidRDefault="004830AF" w:rsidP="00F1228E">
            <w:pPr>
              <w:rPr>
                <w:rFonts w:asciiTheme="minorBidi" w:hAnsiTheme="minorBidi" w:cstheme="minorBidi"/>
                <w:szCs w:val="17"/>
              </w:rPr>
            </w:pPr>
            <w:r w:rsidRPr="0001170E">
              <w:rPr>
                <w:rFonts w:asciiTheme="minorBidi" w:hAnsiTheme="minorBidi" w:cstheme="minorBidi"/>
                <w:szCs w:val="17"/>
              </w:rPr>
              <w:t>AAJ, AAX, AX, AJ</w:t>
            </w:r>
          </w:p>
        </w:tc>
      </w:tr>
      <w:tr w:rsidR="00C26C95" w:rsidRPr="00B67A3A" w14:paraId="5BDA09A0" w14:textId="77777777" w:rsidTr="00E3148C">
        <w:tc>
          <w:tcPr>
            <w:tcW w:w="1143" w:type="dxa"/>
          </w:tcPr>
          <w:p w14:paraId="28A7F145" w14:textId="77777777" w:rsidR="00C26C95" w:rsidRPr="0001170E" w:rsidRDefault="00C26C95" w:rsidP="00F1228E">
            <w:pPr>
              <w:rPr>
                <w:rFonts w:asciiTheme="minorBidi" w:hAnsiTheme="minorBidi" w:cstheme="minorBidi"/>
                <w:szCs w:val="17"/>
              </w:rPr>
            </w:pPr>
            <w:r w:rsidRPr="0001170E">
              <w:rPr>
                <w:rFonts w:asciiTheme="minorBidi" w:eastAsia="Times New Roman" w:hAnsiTheme="minorBidi" w:cstheme="minorBidi"/>
                <w:szCs w:val="17"/>
              </w:rPr>
              <w:t>[RSG-2</w:t>
            </w:r>
            <w:r w:rsidR="00991725" w:rsidRPr="0001170E">
              <w:rPr>
                <w:rFonts w:asciiTheme="minorBidi" w:eastAsia="Times New Roman" w:hAnsiTheme="minorBidi" w:cstheme="minorBidi"/>
                <w:szCs w:val="17"/>
              </w:rPr>
              <w:t>1</w:t>
            </w:r>
            <w:r w:rsidRPr="0001170E">
              <w:rPr>
                <w:rFonts w:asciiTheme="minorBidi" w:eastAsia="Times New Roman" w:hAnsiTheme="minorBidi" w:cstheme="minorBidi"/>
                <w:szCs w:val="17"/>
              </w:rPr>
              <w:t>]</w:t>
            </w:r>
          </w:p>
        </w:tc>
        <w:tc>
          <w:tcPr>
            <w:tcW w:w="6444" w:type="dxa"/>
          </w:tcPr>
          <w:p w14:paraId="4DDFBF8E" w14:textId="77777777" w:rsidR="00C26C95" w:rsidRPr="00F1228E" w:rsidRDefault="00C26C95" w:rsidP="00F1228E">
            <w:pPr>
              <w:rPr>
                <w:rFonts w:asciiTheme="minorBidi" w:hAnsiTheme="minorBidi" w:cstheme="minorBidi"/>
                <w:szCs w:val="17"/>
              </w:rPr>
            </w:pPr>
            <w:r w:rsidRPr="00F1228E">
              <w:rPr>
                <w:rFonts w:asciiTheme="minorBidi" w:eastAsia="Times New Roman" w:hAnsiTheme="minorBidi" w:cstheme="minorBidi"/>
                <w:szCs w:val="17"/>
              </w:rPr>
              <w:t>JSON format MUST be assumed when no specific content type is requested.</w:t>
            </w:r>
          </w:p>
        </w:tc>
        <w:tc>
          <w:tcPr>
            <w:tcW w:w="1761" w:type="dxa"/>
          </w:tcPr>
          <w:p w14:paraId="1BC47C1C" w14:textId="77777777" w:rsidR="00C26C95" w:rsidRPr="0001170E" w:rsidRDefault="00C26C95" w:rsidP="00F1228E">
            <w:pPr>
              <w:rPr>
                <w:rFonts w:asciiTheme="minorBidi" w:hAnsiTheme="minorBidi" w:cstheme="minorBidi"/>
                <w:szCs w:val="17"/>
              </w:rPr>
            </w:pPr>
            <w:r w:rsidRPr="0001170E">
              <w:rPr>
                <w:rFonts w:asciiTheme="minorBidi" w:hAnsiTheme="minorBidi" w:cstheme="minorBidi"/>
                <w:szCs w:val="17"/>
              </w:rPr>
              <w:t>AAJ, AAX, AX, AJ</w:t>
            </w:r>
          </w:p>
        </w:tc>
      </w:tr>
      <w:tr w:rsidR="0066428F" w:rsidRPr="00B67A3A" w14:paraId="2E49974D" w14:textId="77777777" w:rsidTr="00E3148C">
        <w:tc>
          <w:tcPr>
            <w:tcW w:w="1143" w:type="dxa"/>
          </w:tcPr>
          <w:p w14:paraId="56B01597" w14:textId="77777777" w:rsidR="0066428F" w:rsidRPr="0001170E" w:rsidRDefault="0066428F" w:rsidP="0066428F">
            <w:pPr>
              <w:spacing w:after="240"/>
              <w:rPr>
                <w:rFonts w:asciiTheme="minorBidi" w:hAnsiTheme="minorBidi" w:cstheme="minorBidi"/>
                <w:szCs w:val="17"/>
              </w:rPr>
            </w:pPr>
            <w:r w:rsidRPr="0001170E">
              <w:rPr>
                <w:rFonts w:asciiTheme="minorBidi" w:eastAsia="Times New Roman" w:hAnsiTheme="minorBidi" w:cstheme="minorBidi"/>
                <w:szCs w:val="17"/>
              </w:rPr>
              <w:t>[RSG-2</w:t>
            </w:r>
            <w:r w:rsidR="00991725" w:rsidRPr="0001170E">
              <w:rPr>
                <w:rFonts w:asciiTheme="minorBidi" w:eastAsia="Times New Roman" w:hAnsiTheme="minorBidi" w:cstheme="minorBidi"/>
                <w:szCs w:val="17"/>
              </w:rPr>
              <w:t>2</w:t>
            </w:r>
            <w:r w:rsidRPr="0001170E">
              <w:rPr>
                <w:rFonts w:asciiTheme="minorBidi" w:eastAsia="Times New Roman" w:hAnsiTheme="minorBidi" w:cstheme="minorBidi"/>
                <w:szCs w:val="17"/>
              </w:rPr>
              <w:t>]</w:t>
            </w:r>
          </w:p>
        </w:tc>
        <w:tc>
          <w:tcPr>
            <w:tcW w:w="6444" w:type="dxa"/>
          </w:tcPr>
          <w:p w14:paraId="3C393339" w14:textId="77777777" w:rsidR="0066428F" w:rsidRPr="00F1228E" w:rsidRDefault="0066428F" w:rsidP="00F1228E">
            <w:pPr>
              <w:rPr>
                <w:rFonts w:asciiTheme="minorBidi" w:hAnsiTheme="minorBidi" w:cstheme="minorBidi"/>
                <w:szCs w:val="17"/>
              </w:rPr>
            </w:pPr>
            <w:r w:rsidRPr="00F1228E">
              <w:rPr>
                <w:rFonts w:asciiTheme="minorBidi" w:eastAsia="Times New Roman" w:hAnsiTheme="minorBidi" w:cstheme="minorBidi"/>
                <w:szCs w:val="17"/>
              </w:rPr>
              <w:t>A Web API SHOULD return the status code “</w:t>
            </w:r>
            <w:r w:rsidRPr="00722E62">
              <w:rPr>
                <w:rFonts w:ascii="Courier New" w:eastAsia="Times New Roman" w:hAnsi="Courier New" w:cs="Courier New"/>
                <w:szCs w:val="17"/>
              </w:rPr>
              <w:t>406 Not Acceptable</w:t>
            </w:r>
            <w:r w:rsidRPr="00F1228E">
              <w:rPr>
                <w:rFonts w:asciiTheme="minorBidi" w:eastAsia="Times New Roman" w:hAnsiTheme="minorBidi" w:cstheme="minorBidi"/>
                <w:szCs w:val="17"/>
              </w:rPr>
              <w:t>” if a requested format is not supported.</w:t>
            </w:r>
          </w:p>
        </w:tc>
        <w:tc>
          <w:tcPr>
            <w:tcW w:w="1761" w:type="dxa"/>
          </w:tcPr>
          <w:p w14:paraId="796EE4B9" w14:textId="77777777" w:rsidR="0066428F" w:rsidRPr="0001170E" w:rsidRDefault="0066428F" w:rsidP="0066428F">
            <w:pPr>
              <w:spacing w:after="240"/>
              <w:rPr>
                <w:rFonts w:asciiTheme="minorBidi" w:hAnsiTheme="minorBidi" w:cstheme="minorBidi"/>
                <w:szCs w:val="17"/>
              </w:rPr>
            </w:pPr>
            <w:r w:rsidRPr="0001170E">
              <w:rPr>
                <w:rFonts w:asciiTheme="minorBidi" w:hAnsiTheme="minorBidi" w:cstheme="minorBidi"/>
                <w:szCs w:val="17"/>
              </w:rPr>
              <w:t>AAJ, AAX</w:t>
            </w:r>
          </w:p>
        </w:tc>
      </w:tr>
      <w:tr w:rsidR="0066428F" w:rsidRPr="00B67A3A" w14:paraId="2A215D55" w14:textId="77777777" w:rsidTr="00E3148C">
        <w:tc>
          <w:tcPr>
            <w:tcW w:w="1143" w:type="dxa"/>
          </w:tcPr>
          <w:p w14:paraId="583E35D2" w14:textId="77777777" w:rsidR="0066428F" w:rsidRPr="0001170E" w:rsidRDefault="0066428F" w:rsidP="0066428F">
            <w:pPr>
              <w:spacing w:after="240"/>
              <w:rPr>
                <w:rFonts w:asciiTheme="minorBidi" w:hAnsiTheme="minorBidi" w:cstheme="minorBidi"/>
                <w:szCs w:val="17"/>
              </w:rPr>
            </w:pPr>
            <w:r w:rsidRPr="0001170E">
              <w:rPr>
                <w:rFonts w:asciiTheme="minorBidi" w:eastAsia="Times New Roman" w:hAnsiTheme="minorBidi" w:cstheme="minorBidi"/>
                <w:szCs w:val="17"/>
              </w:rPr>
              <w:t>[RSG-2</w:t>
            </w:r>
            <w:r w:rsidR="00372D52" w:rsidRPr="0001170E">
              <w:rPr>
                <w:rFonts w:asciiTheme="minorBidi" w:eastAsia="Times New Roman" w:hAnsiTheme="minorBidi" w:cstheme="minorBidi"/>
                <w:szCs w:val="17"/>
              </w:rPr>
              <w:t>3</w:t>
            </w:r>
            <w:r w:rsidRPr="0001170E">
              <w:rPr>
                <w:rFonts w:asciiTheme="minorBidi" w:eastAsia="Times New Roman" w:hAnsiTheme="minorBidi" w:cstheme="minorBidi"/>
                <w:szCs w:val="17"/>
              </w:rPr>
              <w:t>]</w:t>
            </w:r>
          </w:p>
        </w:tc>
        <w:tc>
          <w:tcPr>
            <w:tcW w:w="6444" w:type="dxa"/>
          </w:tcPr>
          <w:p w14:paraId="65A392C0" w14:textId="77777777" w:rsidR="0066428F" w:rsidRPr="00F1228E" w:rsidRDefault="0066428F" w:rsidP="00F1228E">
            <w:pPr>
              <w:spacing w:before="100" w:beforeAutospacing="1"/>
              <w:rPr>
                <w:rFonts w:asciiTheme="minorBidi" w:eastAsia="Times New Roman" w:hAnsiTheme="minorBidi" w:cstheme="minorBidi"/>
                <w:szCs w:val="17"/>
              </w:rPr>
            </w:pPr>
            <w:r w:rsidRPr="00F1228E">
              <w:rPr>
                <w:rFonts w:asciiTheme="minorBidi" w:eastAsia="Times New Roman" w:hAnsiTheme="minorBidi" w:cstheme="minorBidi"/>
                <w:szCs w:val="17"/>
              </w:rPr>
              <w:t>A Web API SHOULD reject requests containing unexpected or missing content type headers with the HTTP status code “</w:t>
            </w:r>
            <w:r w:rsidRPr="00722E62">
              <w:rPr>
                <w:rFonts w:ascii="Courier New" w:eastAsia="Times New Roman" w:hAnsi="Courier New" w:cs="Courier New"/>
                <w:szCs w:val="17"/>
              </w:rPr>
              <w:t>406 Not Acceptable</w:t>
            </w:r>
            <w:r w:rsidRPr="00F1228E">
              <w:rPr>
                <w:rFonts w:asciiTheme="minorBidi" w:eastAsia="Times New Roman" w:hAnsiTheme="minorBidi" w:cstheme="minorBidi"/>
                <w:szCs w:val="17"/>
              </w:rPr>
              <w:t>” or “</w:t>
            </w:r>
            <w:r w:rsidRPr="00722E62">
              <w:rPr>
                <w:rFonts w:ascii="Courier New" w:eastAsia="Times New Roman" w:hAnsi="Courier New" w:cs="Courier New"/>
                <w:szCs w:val="17"/>
              </w:rPr>
              <w:t>415 Unsupported Media Type</w:t>
            </w:r>
            <w:r w:rsidRPr="00F1228E">
              <w:rPr>
                <w:rFonts w:asciiTheme="minorBidi" w:eastAsia="Times New Roman" w:hAnsiTheme="minorBidi" w:cstheme="minorBidi"/>
                <w:szCs w:val="17"/>
              </w:rPr>
              <w:t>”.</w:t>
            </w:r>
          </w:p>
        </w:tc>
        <w:tc>
          <w:tcPr>
            <w:tcW w:w="1761" w:type="dxa"/>
          </w:tcPr>
          <w:p w14:paraId="4F41CB4E" w14:textId="77777777" w:rsidR="0066428F" w:rsidRPr="0001170E" w:rsidRDefault="0066428F" w:rsidP="0066428F">
            <w:pPr>
              <w:spacing w:after="240"/>
              <w:rPr>
                <w:rFonts w:asciiTheme="minorBidi" w:hAnsiTheme="minorBidi" w:cstheme="minorBidi"/>
                <w:szCs w:val="17"/>
              </w:rPr>
            </w:pPr>
            <w:r w:rsidRPr="0001170E">
              <w:rPr>
                <w:rFonts w:asciiTheme="minorBidi" w:hAnsiTheme="minorBidi" w:cstheme="minorBidi"/>
                <w:szCs w:val="17"/>
              </w:rPr>
              <w:t>AAJ, AAX</w:t>
            </w:r>
          </w:p>
        </w:tc>
      </w:tr>
      <w:tr w:rsidR="0066428F" w:rsidRPr="00B67A3A" w14:paraId="551475B2" w14:textId="77777777" w:rsidTr="00E3148C">
        <w:tc>
          <w:tcPr>
            <w:tcW w:w="1143" w:type="dxa"/>
          </w:tcPr>
          <w:p w14:paraId="5D06523B" w14:textId="77777777" w:rsidR="0066428F" w:rsidRPr="0001170E" w:rsidRDefault="0066428F" w:rsidP="0066428F">
            <w:pPr>
              <w:spacing w:after="240"/>
              <w:rPr>
                <w:rFonts w:asciiTheme="minorBidi" w:hAnsiTheme="minorBidi" w:cstheme="minorBidi"/>
                <w:szCs w:val="17"/>
              </w:rPr>
            </w:pPr>
            <w:r w:rsidRPr="0001170E">
              <w:rPr>
                <w:rFonts w:asciiTheme="minorBidi" w:eastAsia="Times New Roman" w:hAnsiTheme="minorBidi" w:cstheme="minorBidi"/>
                <w:szCs w:val="17"/>
              </w:rPr>
              <w:t>[RSX-2</w:t>
            </w:r>
            <w:r w:rsidR="00372D52" w:rsidRPr="0001170E">
              <w:rPr>
                <w:rFonts w:asciiTheme="minorBidi" w:eastAsia="Times New Roman" w:hAnsiTheme="minorBidi" w:cstheme="minorBidi"/>
                <w:szCs w:val="17"/>
              </w:rPr>
              <w:t>4</w:t>
            </w:r>
            <w:r w:rsidRPr="0001170E">
              <w:rPr>
                <w:rFonts w:asciiTheme="minorBidi" w:eastAsia="Times New Roman" w:hAnsiTheme="minorBidi" w:cstheme="minorBidi"/>
                <w:szCs w:val="17"/>
              </w:rPr>
              <w:t>]</w:t>
            </w:r>
          </w:p>
        </w:tc>
        <w:tc>
          <w:tcPr>
            <w:tcW w:w="6444" w:type="dxa"/>
          </w:tcPr>
          <w:p w14:paraId="568D7ECB" w14:textId="77777777" w:rsidR="0066428F" w:rsidRPr="00F1228E" w:rsidRDefault="0066428F" w:rsidP="00F1228E">
            <w:pPr>
              <w:rPr>
                <w:rFonts w:asciiTheme="minorBidi" w:hAnsiTheme="minorBidi" w:cstheme="minorBidi"/>
                <w:szCs w:val="17"/>
              </w:rPr>
            </w:pPr>
            <w:r w:rsidRPr="00F1228E">
              <w:rPr>
                <w:rFonts w:asciiTheme="minorBidi" w:eastAsia="Times New Roman" w:hAnsiTheme="minorBidi" w:cstheme="minorBidi"/>
                <w:szCs w:val="17"/>
              </w:rPr>
              <w:t>The requests and responses (naming convention, message format, data structure, and data dictionary) SHOULD refer to WIPO Standard ST.96.</w:t>
            </w:r>
          </w:p>
        </w:tc>
        <w:tc>
          <w:tcPr>
            <w:tcW w:w="1761" w:type="dxa"/>
          </w:tcPr>
          <w:p w14:paraId="0D461807" w14:textId="77777777" w:rsidR="0066428F" w:rsidRPr="0001170E" w:rsidRDefault="000521E9" w:rsidP="0066428F">
            <w:pPr>
              <w:spacing w:after="240"/>
              <w:rPr>
                <w:rFonts w:asciiTheme="minorBidi" w:hAnsiTheme="minorBidi" w:cstheme="minorBidi"/>
                <w:szCs w:val="17"/>
              </w:rPr>
            </w:pPr>
            <w:r w:rsidRPr="0001170E">
              <w:rPr>
                <w:rFonts w:asciiTheme="minorBidi" w:hAnsiTheme="minorBidi" w:cstheme="minorBidi"/>
                <w:szCs w:val="17"/>
              </w:rPr>
              <w:t>AAX</w:t>
            </w:r>
          </w:p>
        </w:tc>
      </w:tr>
      <w:tr w:rsidR="000521E9" w:rsidRPr="00B67A3A" w14:paraId="7FFA3956" w14:textId="77777777" w:rsidTr="00E3148C">
        <w:tc>
          <w:tcPr>
            <w:tcW w:w="1143" w:type="dxa"/>
          </w:tcPr>
          <w:p w14:paraId="0CF40D80" w14:textId="77777777" w:rsidR="000521E9" w:rsidRPr="0001170E" w:rsidRDefault="000521E9" w:rsidP="000521E9">
            <w:pPr>
              <w:spacing w:after="240"/>
              <w:rPr>
                <w:rFonts w:asciiTheme="minorBidi" w:eastAsia="Times New Roman" w:hAnsiTheme="minorBidi" w:cstheme="minorBidi"/>
                <w:szCs w:val="17"/>
              </w:rPr>
            </w:pPr>
            <w:r w:rsidRPr="0001170E">
              <w:rPr>
                <w:rFonts w:asciiTheme="minorBidi" w:eastAsia="Times New Roman" w:hAnsiTheme="minorBidi" w:cstheme="minorBidi"/>
                <w:szCs w:val="17"/>
              </w:rPr>
              <w:t>[RSX-2</w:t>
            </w:r>
            <w:r w:rsidR="00372D52" w:rsidRPr="0001170E">
              <w:rPr>
                <w:rFonts w:asciiTheme="minorBidi" w:eastAsia="Times New Roman" w:hAnsiTheme="minorBidi" w:cstheme="minorBidi"/>
                <w:szCs w:val="17"/>
              </w:rPr>
              <w:t>6</w:t>
            </w:r>
            <w:r w:rsidRPr="0001170E">
              <w:rPr>
                <w:rFonts w:asciiTheme="minorBidi" w:eastAsia="Times New Roman" w:hAnsiTheme="minorBidi" w:cstheme="minorBidi"/>
                <w:szCs w:val="17"/>
              </w:rPr>
              <w:t>]</w:t>
            </w:r>
          </w:p>
        </w:tc>
        <w:tc>
          <w:tcPr>
            <w:tcW w:w="6444" w:type="dxa"/>
          </w:tcPr>
          <w:p w14:paraId="09B6A731" w14:textId="77777777" w:rsidR="000521E9" w:rsidRPr="00F1228E" w:rsidRDefault="000521E9" w:rsidP="00F1228E">
            <w:pPr>
              <w:spacing w:before="100" w:beforeAutospacing="1"/>
              <w:rPr>
                <w:rFonts w:asciiTheme="minorBidi" w:eastAsia="Times New Roman" w:hAnsiTheme="minorBidi" w:cstheme="minorBidi"/>
                <w:szCs w:val="17"/>
              </w:rPr>
            </w:pPr>
            <w:r w:rsidRPr="00F1228E">
              <w:rPr>
                <w:rFonts w:asciiTheme="minorBidi" w:eastAsia="Times New Roman" w:hAnsiTheme="minorBidi" w:cstheme="minorBidi"/>
                <w:szCs w:val="17"/>
              </w:rPr>
              <w:t>XML components SHOULD be provided in UpperCamelCase in line with WIPO Standard ST.96. </w:t>
            </w:r>
          </w:p>
        </w:tc>
        <w:tc>
          <w:tcPr>
            <w:tcW w:w="1761" w:type="dxa"/>
          </w:tcPr>
          <w:p w14:paraId="3F38C56A" w14:textId="77777777" w:rsidR="000521E9" w:rsidRPr="0001170E" w:rsidRDefault="000521E9" w:rsidP="000521E9">
            <w:pPr>
              <w:spacing w:after="240"/>
              <w:rPr>
                <w:rFonts w:asciiTheme="minorBidi" w:hAnsiTheme="minorBidi" w:cstheme="minorBidi"/>
                <w:szCs w:val="17"/>
              </w:rPr>
            </w:pPr>
            <w:r w:rsidRPr="0001170E">
              <w:rPr>
                <w:rFonts w:asciiTheme="minorBidi" w:hAnsiTheme="minorBidi" w:cstheme="minorBidi"/>
                <w:szCs w:val="17"/>
              </w:rPr>
              <w:t>AAX</w:t>
            </w:r>
          </w:p>
        </w:tc>
      </w:tr>
      <w:tr w:rsidR="000521E9" w:rsidRPr="00B67A3A" w14:paraId="04F20DBB" w14:textId="77777777" w:rsidTr="00E3148C">
        <w:tc>
          <w:tcPr>
            <w:tcW w:w="1143" w:type="dxa"/>
          </w:tcPr>
          <w:p w14:paraId="3D76A389" w14:textId="77777777" w:rsidR="000521E9" w:rsidRPr="00F1228E" w:rsidRDefault="000521E9" w:rsidP="00F1228E">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[RSG-2</w:t>
            </w:r>
            <w:r w:rsidR="00372D52" w:rsidRPr="0001170E">
              <w:rPr>
                <w:rFonts w:asciiTheme="minorBidi" w:eastAsia="Times New Roman" w:hAnsiTheme="minorBidi" w:cstheme="minorBidi"/>
                <w:szCs w:val="17"/>
              </w:rPr>
              <w:t>7</w:t>
            </w:r>
            <w:r w:rsidRPr="0001170E">
              <w:rPr>
                <w:rFonts w:asciiTheme="minorBidi" w:eastAsia="Times New Roman" w:hAnsiTheme="minorBidi" w:cstheme="minorBidi"/>
                <w:szCs w:val="17"/>
              </w:rPr>
              <w:t>]</w:t>
            </w:r>
          </w:p>
        </w:tc>
        <w:tc>
          <w:tcPr>
            <w:tcW w:w="6444" w:type="dxa"/>
          </w:tcPr>
          <w:p w14:paraId="0B6C8C06" w14:textId="77777777" w:rsidR="000521E9" w:rsidRPr="00F1228E" w:rsidRDefault="000521E9" w:rsidP="00F1228E">
            <w:pPr>
              <w:spacing w:before="100" w:beforeAutospacing="1"/>
              <w:rPr>
                <w:rFonts w:asciiTheme="minorBidi" w:eastAsia="Times New Roman" w:hAnsiTheme="minorBidi" w:cstheme="minorBidi"/>
                <w:szCs w:val="17"/>
              </w:rPr>
            </w:pPr>
            <w:r w:rsidRPr="00F1228E">
              <w:rPr>
                <w:rFonts w:asciiTheme="minorBidi" w:eastAsia="Times New Roman" w:hAnsiTheme="minorBidi" w:cstheme="minorBidi"/>
                <w:szCs w:val="17"/>
              </w:rPr>
              <w:t>A Web API MUST support at least XML or JSON.</w:t>
            </w:r>
          </w:p>
        </w:tc>
        <w:tc>
          <w:tcPr>
            <w:tcW w:w="1761" w:type="dxa"/>
          </w:tcPr>
          <w:p w14:paraId="5E448012" w14:textId="77777777" w:rsidR="000521E9" w:rsidRPr="00F1228E" w:rsidRDefault="000521E9" w:rsidP="00F1228E">
            <w:pPr>
              <w:spacing w:before="100" w:beforeAutospacing="1"/>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0521E9" w:rsidRPr="00B67A3A" w14:paraId="58DA9588" w14:textId="77777777" w:rsidTr="00E3148C">
        <w:tc>
          <w:tcPr>
            <w:tcW w:w="1143" w:type="dxa"/>
          </w:tcPr>
          <w:p w14:paraId="55057495" w14:textId="77777777" w:rsidR="000521E9" w:rsidRPr="00F1228E" w:rsidRDefault="000521E9" w:rsidP="00F1228E">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[RSG-2</w:t>
            </w:r>
            <w:r w:rsidR="00372D52" w:rsidRPr="0001170E">
              <w:rPr>
                <w:rFonts w:asciiTheme="minorBidi" w:eastAsia="Times New Roman" w:hAnsiTheme="minorBidi" w:cstheme="minorBidi"/>
                <w:szCs w:val="17"/>
              </w:rPr>
              <w:t>8</w:t>
            </w:r>
            <w:r w:rsidRPr="0001170E">
              <w:rPr>
                <w:rFonts w:asciiTheme="minorBidi" w:eastAsia="Times New Roman" w:hAnsiTheme="minorBidi" w:cstheme="minorBidi"/>
                <w:szCs w:val="17"/>
              </w:rPr>
              <w:t>]</w:t>
            </w:r>
          </w:p>
        </w:tc>
        <w:tc>
          <w:tcPr>
            <w:tcW w:w="6444" w:type="dxa"/>
          </w:tcPr>
          <w:p w14:paraId="4D565411" w14:textId="77777777" w:rsidR="000521E9" w:rsidRPr="00F1228E" w:rsidRDefault="000521E9" w:rsidP="00E47331">
            <w:pPr>
              <w:spacing w:before="100" w:beforeAutospacing="1"/>
              <w:rPr>
                <w:rFonts w:asciiTheme="minorBidi" w:eastAsia="Times New Roman" w:hAnsiTheme="minorBidi" w:cstheme="minorBidi"/>
                <w:szCs w:val="17"/>
              </w:rPr>
            </w:pPr>
            <w:r w:rsidRPr="00F1228E">
              <w:rPr>
                <w:rFonts w:asciiTheme="minorBidi" w:eastAsia="Times New Roman" w:hAnsiTheme="minorBidi" w:cstheme="minorBidi"/>
                <w:szCs w:val="17"/>
              </w:rPr>
              <w:t xml:space="preserve">HTTP Methods MUST be restricted to the HTTP standard methods </w:t>
            </w:r>
            <w:r w:rsidRPr="00E47331">
              <w:rPr>
                <w:rFonts w:ascii="Courier New" w:eastAsia="Times New Roman" w:hAnsi="Courier New" w:cs="Courier New"/>
                <w:szCs w:val="17"/>
              </w:rPr>
              <w:t>POST</w:t>
            </w:r>
            <w:r w:rsidRPr="00F1228E">
              <w:rPr>
                <w:rFonts w:asciiTheme="minorBidi" w:eastAsia="Times New Roman" w:hAnsiTheme="minorBidi" w:cstheme="minorBidi"/>
                <w:szCs w:val="17"/>
              </w:rPr>
              <w:t xml:space="preserve">, </w:t>
            </w:r>
            <w:r w:rsidRPr="00E47331">
              <w:rPr>
                <w:rFonts w:ascii="Courier New" w:eastAsia="Times New Roman" w:hAnsi="Courier New" w:cs="Courier New"/>
                <w:szCs w:val="17"/>
              </w:rPr>
              <w:t>GET</w:t>
            </w:r>
            <w:r w:rsidRPr="00F1228E">
              <w:rPr>
                <w:rFonts w:asciiTheme="minorBidi" w:eastAsia="Times New Roman" w:hAnsiTheme="minorBidi" w:cstheme="minorBidi"/>
                <w:szCs w:val="17"/>
              </w:rPr>
              <w:t xml:space="preserve">, </w:t>
            </w:r>
            <w:r w:rsidRPr="00E47331">
              <w:rPr>
                <w:rFonts w:ascii="Courier New" w:eastAsia="Times New Roman" w:hAnsi="Courier New" w:cs="Courier New"/>
                <w:szCs w:val="17"/>
              </w:rPr>
              <w:t>PUT</w:t>
            </w:r>
            <w:r w:rsidRPr="00F1228E">
              <w:rPr>
                <w:rFonts w:asciiTheme="minorBidi" w:eastAsia="Times New Roman" w:hAnsiTheme="minorBidi" w:cstheme="minorBidi"/>
                <w:szCs w:val="17"/>
              </w:rPr>
              <w:t xml:space="preserve">, </w:t>
            </w:r>
            <w:r w:rsidRPr="00E47331">
              <w:rPr>
                <w:rFonts w:ascii="Courier New" w:eastAsia="Times New Roman" w:hAnsi="Courier New" w:cs="Courier New"/>
                <w:szCs w:val="17"/>
              </w:rPr>
              <w:t>DELETE</w:t>
            </w:r>
            <w:r w:rsidRPr="00F1228E">
              <w:rPr>
                <w:rFonts w:asciiTheme="minorBidi" w:eastAsia="Times New Roman" w:hAnsiTheme="minorBidi" w:cstheme="minorBidi"/>
                <w:szCs w:val="17"/>
              </w:rPr>
              <w:t xml:space="preserve">, </w:t>
            </w:r>
            <w:r w:rsidRPr="00E47331">
              <w:rPr>
                <w:rFonts w:ascii="Courier New" w:eastAsia="Times New Roman" w:hAnsi="Courier New" w:cs="Courier New"/>
                <w:szCs w:val="17"/>
              </w:rPr>
              <w:t>OPTIONS</w:t>
            </w:r>
            <w:r w:rsidRPr="00F1228E">
              <w:rPr>
                <w:rFonts w:asciiTheme="minorBidi" w:eastAsia="Times New Roman" w:hAnsiTheme="minorBidi" w:cstheme="minorBidi"/>
                <w:szCs w:val="17"/>
              </w:rPr>
              <w:t xml:space="preserve">, </w:t>
            </w:r>
            <w:r w:rsidRPr="00E47331">
              <w:rPr>
                <w:rFonts w:ascii="Courier New" w:eastAsia="Times New Roman" w:hAnsi="Courier New" w:cs="Courier New"/>
                <w:szCs w:val="17"/>
              </w:rPr>
              <w:t>PATCH</w:t>
            </w:r>
            <w:r w:rsidRPr="00F1228E">
              <w:rPr>
                <w:rFonts w:asciiTheme="minorBidi" w:eastAsia="Times New Roman" w:hAnsiTheme="minorBidi" w:cstheme="minorBidi"/>
                <w:szCs w:val="17"/>
              </w:rPr>
              <w:t xml:space="preserve">, </w:t>
            </w:r>
            <w:r w:rsidRPr="00E47331">
              <w:rPr>
                <w:rFonts w:ascii="Courier New" w:eastAsia="Times New Roman" w:hAnsi="Courier New" w:cs="Courier New"/>
                <w:szCs w:val="17"/>
              </w:rPr>
              <w:t>TRACE</w:t>
            </w:r>
            <w:r w:rsidRPr="00F1228E">
              <w:rPr>
                <w:rFonts w:asciiTheme="minorBidi" w:eastAsia="Times New Roman" w:hAnsiTheme="minorBidi" w:cstheme="minorBidi"/>
                <w:szCs w:val="17"/>
              </w:rPr>
              <w:t xml:space="preserve"> and </w:t>
            </w:r>
            <w:r w:rsidRPr="00E47331">
              <w:rPr>
                <w:rFonts w:ascii="Courier New" w:eastAsia="Times New Roman" w:hAnsi="Courier New" w:cs="Courier New"/>
                <w:szCs w:val="17"/>
              </w:rPr>
              <w:t>HEAD</w:t>
            </w:r>
            <w:r w:rsidRPr="00F1228E">
              <w:rPr>
                <w:rFonts w:asciiTheme="minorBidi" w:eastAsia="Times New Roman" w:hAnsiTheme="minorBidi" w:cstheme="minorBidi"/>
                <w:szCs w:val="17"/>
              </w:rPr>
              <w:t>, as specified in IETF RFC 7231 and 5789.</w:t>
            </w:r>
          </w:p>
        </w:tc>
        <w:tc>
          <w:tcPr>
            <w:tcW w:w="1761" w:type="dxa"/>
          </w:tcPr>
          <w:p w14:paraId="03E3E526" w14:textId="77777777" w:rsidR="000521E9" w:rsidRPr="00F1228E" w:rsidRDefault="000521E9" w:rsidP="00F1228E">
            <w:pPr>
              <w:spacing w:before="100" w:beforeAutospacing="1"/>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6F56F5" w:rsidRPr="00B67A3A" w14:paraId="07F78DCB" w14:textId="77777777" w:rsidTr="00E3148C">
        <w:tc>
          <w:tcPr>
            <w:tcW w:w="1143" w:type="dxa"/>
          </w:tcPr>
          <w:p w14:paraId="54A75B1F" w14:textId="77777777" w:rsidR="006F56F5" w:rsidRPr="0001170E" w:rsidRDefault="006F56F5" w:rsidP="00F1228E">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[RSG-29]</w:t>
            </w:r>
          </w:p>
        </w:tc>
        <w:tc>
          <w:tcPr>
            <w:tcW w:w="6444" w:type="dxa"/>
          </w:tcPr>
          <w:p w14:paraId="335F9080" w14:textId="77777777" w:rsidR="006F56F5" w:rsidRPr="00F1228E" w:rsidRDefault="006F56F5"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HTTP Methods MAY follow the pick-and-choose principle, which states that only the functionality needed by the target usage scenario should be implemented.</w:t>
            </w:r>
          </w:p>
        </w:tc>
        <w:tc>
          <w:tcPr>
            <w:tcW w:w="1761" w:type="dxa"/>
          </w:tcPr>
          <w:p w14:paraId="743748FA" w14:textId="77777777" w:rsidR="006F56F5" w:rsidRPr="00F1228E" w:rsidRDefault="006F56F5" w:rsidP="00F1228E">
            <w:pPr>
              <w:spacing w:before="100" w:beforeAutospacing="1"/>
              <w:rPr>
                <w:rFonts w:asciiTheme="minorBidi" w:eastAsia="Times New Roman" w:hAnsiTheme="minorBidi" w:cstheme="minorBidi"/>
                <w:szCs w:val="17"/>
              </w:rPr>
            </w:pPr>
            <w:r w:rsidRPr="00F1228E">
              <w:rPr>
                <w:rFonts w:asciiTheme="minorBidi" w:eastAsia="Times New Roman" w:hAnsiTheme="minorBidi" w:cstheme="minorBidi"/>
                <w:szCs w:val="17"/>
              </w:rPr>
              <w:t>AAJ, AAX</w:t>
            </w:r>
          </w:p>
        </w:tc>
      </w:tr>
      <w:tr w:rsidR="006F56F5" w:rsidRPr="00B67A3A" w14:paraId="45035DEE" w14:textId="77777777" w:rsidTr="00E3148C">
        <w:tc>
          <w:tcPr>
            <w:tcW w:w="1143" w:type="dxa"/>
          </w:tcPr>
          <w:p w14:paraId="3F0758AC" w14:textId="77777777" w:rsidR="006F56F5" w:rsidRPr="0001170E" w:rsidRDefault="006F56F5" w:rsidP="006F56F5">
            <w:pPr>
              <w:spacing w:after="240"/>
              <w:rPr>
                <w:rFonts w:asciiTheme="minorBidi" w:eastAsia="Times New Roman" w:hAnsiTheme="minorBidi" w:cstheme="minorBidi"/>
                <w:szCs w:val="17"/>
              </w:rPr>
            </w:pPr>
            <w:r w:rsidRPr="0001170E">
              <w:rPr>
                <w:rFonts w:asciiTheme="minorBidi" w:eastAsia="Times New Roman" w:hAnsiTheme="minorBidi" w:cstheme="minorBidi"/>
                <w:szCs w:val="17"/>
              </w:rPr>
              <w:t>[RSG-30]</w:t>
            </w:r>
          </w:p>
        </w:tc>
        <w:tc>
          <w:tcPr>
            <w:tcW w:w="6444" w:type="dxa"/>
          </w:tcPr>
          <w:p w14:paraId="17E1939B" w14:textId="77777777" w:rsidR="006F56F5" w:rsidRPr="00F1228E" w:rsidRDefault="006F56F5"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Some proxies support only </w:t>
            </w:r>
            <w:r w:rsidRPr="00AD3BBA">
              <w:rPr>
                <w:rFonts w:ascii="Courier New" w:eastAsia="Times New Roman" w:hAnsi="Courier New" w:cs="Courier New"/>
                <w:szCs w:val="17"/>
              </w:rPr>
              <w:t>POST</w:t>
            </w:r>
            <w:r w:rsidRPr="00F1228E">
              <w:rPr>
                <w:rFonts w:asciiTheme="minorBidi" w:eastAsia="Times New Roman" w:hAnsiTheme="minorBidi" w:cstheme="minorBidi"/>
                <w:szCs w:val="17"/>
              </w:rPr>
              <w:t xml:space="preserve"> and </w:t>
            </w:r>
            <w:r w:rsidRPr="00AD3BBA">
              <w:rPr>
                <w:rFonts w:ascii="Courier New" w:eastAsia="Times New Roman" w:hAnsi="Courier New" w:cs="Courier New"/>
                <w:szCs w:val="17"/>
              </w:rPr>
              <w:t>GET</w:t>
            </w:r>
            <w:r w:rsidRPr="00F1228E">
              <w:rPr>
                <w:rFonts w:asciiTheme="minorBidi" w:eastAsia="Times New Roman" w:hAnsiTheme="minorBidi" w:cstheme="minorBidi"/>
                <w:szCs w:val="17"/>
              </w:rPr>
              <w:t xml:space="preserve"> methods. To overcome these limitations, a Web API MAY use a </w:t>
            </w:r>
            <w:r w:rsidRPr="00AD3BBA">
              <w:rPr>
                <w:rFonts w:ascii="Courier New" w:eastAsia="Times New Roman" w:hAnsi="Courier New" w:cs="Courier New"/>
                <w:szCs w:val="17"/>
              </w:rPr>
              <w:t>POST</w:t>
            </w:r>
            <w:r w:rsidRPr="00F1228E">
              <w:rPr>
                <w:rFonts w:asciiTheme="minorBidi" w:eastAsia="Times New Roman" w:hAnsiTheme="minorBidi" w:cstheme="minorBidi"/>
                <w:szCs w:val="17"/>
              </w:rPr>
              <w:t xml:space="preserve"> method with a custom HTTP header “tunneling” the real HTTP method. The custom HTTP header </w:t>
            </w:r>
            <w:r w:rsidRPr="00AD3BBA">
              <w:rPr>
                <w:rFonts w:ascii="Courier New" w:eastAsia="Times New Roman" w:hAnsi="Courier New" w:cs="Courier New"/>
                <w:szCs w:val="17"/>
              </w:rPr>
              <w:t>X-HTTP-Method</w:t>
            </w:r>
            <w:r w:rsidRPr="00F1228E">
              <w:rPr>
                <w:rFonts w:asciiTheme="minorBidi" w:eastAsia="Times New Roman" w:hAnsiTheme="minorBidi" w:cstheme="minorBidi"/>
                <w:szCs w:val="17"/>
              </w:rPr>
              <w:t xml:space="preserve"> SHOULD be used.</w:t>
            </w:r>
          </w:p>
        </w:tc>
        <w:tc>
          <w:tcPr>
            <w:tcW w:w="1761" w:type="dxa"/>
          </w:tcPr>
          <w:p w14:paraId="43E861F9" w14:textId="77777777" w:rsidR="006F56F5" w:rsidRPr="0001170E" w:rsidRDefault="006F56F5" w:rsidP="006F56F5">
            <w:pPr>
              <w:spacing w:after="240"/>
              <w:rPr>
                <w:rFonts w:asciiTheme="minorBidi" w:hAnsiTheme="minorBidi" w:cstheme="minorBidi"/>
                <w:szCs w:val="17"/>
              </w:rPr>
            </w:pPr>
            <w:r w:rsidRPr="0001170E">
              <w:rPr>
                <w:rFonts w:asciiTheme="minorBidi" w:hAnsiTheme="minorBidi" w:cstheme="minorBidi"/>
                <w:szCs w:val="17"/>
              </w:rPr>
              <w:t>AAJ, AAX</w:t>
            </w:r>
          </w:p>
        </w:tc>
      </w:tr>
      <w:tr w:rsidR="006F56F5" w:rsidRPr="00B67A3A" w14:paraId="49A20E9F" w14:textId="77777777" w:rsidTr="00E3148C">
        <w:tc>
          <w:tcPr>
            <w:tcW w:w="1143" w:type="dxa"/>
          </w:tcPr>
          <w:p w14:paraId="2D375073" w14:textId="77777777" w:rsidR="006F56F5" w:rsidRPr="0001170E" w:rsidRDefault="006F56F5" w:rsidP="006F56F5">
            <w:pPr>
              <w:spacing w:after="240"/>
              <w:rPr>
                <w:rFonts w:asciiTheme="minorBidi" w:hAnsiTheme="minorBidi" w:cstheme="minorBidi"/>
                <w:szCs w:val="17"/>
              </w:rPr>
            </w:pPr>
            <w:r w:rsidRPr="0001170E">
              <w:rPr>
                <w:rFonts w:asciiTheme="minorBidi" w:eastAsia="Times New Roman" w:hAnsiTheme="minorBidi" w:cstheme="minorBidi"/>
                <w:szCs w:val="17"/>
              </w:rPr>
              <w:t>[RSG-31]</w:t>
            </w:r>
          </w:p>
        </w:tc>
        <w:tc>
          <w:tcPr>
            <w:tcW w:w="6444" w:type="dxa"/>
          </w:tcPr>
          <w:p w14:paraId="3E160F37" w14:textId="77777777" w:rsidR="006F56F5" w:rsidRPr="00F1228E" w:rsidRDefault="006F56F5"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If a HTTP Method is not supported, the HTTP status code “</w:t>
            </w:r>
            <w:r w:rsidRPr="00AD3BBA">
              <w:rPr>
                <w:rFonts w:ascii="Courier New" w:eastAsia="Times New Roman" w:hAnsi="Courier New" w:cs="Courier New"/>
                <w:szCs w:val="17"/>
              </w:rPr>
              <w:t>405 Method Not Allowed</w:t>
            </w:r>
            <w:r w:rsidRPr="00F1228E">
              <w:rPr>
                <w:rFonts w:asciiTheme="minorBidi" w:eastAsia="Times New Roman" w:hAnsiTheme="minorBidi" w:cstheme="minorBidi"/>
                <w:szCs w:val="17"/>
              </w:rPr>
              <w:t>” SHOULD be returned.</w:t>
            </w:r>
          </w:p>
        </w:tc>
        <w:tc>
          <w:tcPr>
            <w:tcW w:w="1761" w:type="dxa"/>
          </w:tcPr>
          <w:p w14:paraId="6F5276BC" w14:textId="77777777" w:rsidR="006F56F5" w:rsidRPr="0001170E" w:rsidRDefault="006F56F5" w:rsidP="006F56F5">
            <w:pPr>
              <w:spacing w:after="240"/>
              <w:rPr>
                <w:rFonts w:asciiTheme="minorBidi" w:hAnsiTheme="minorBidi" w:cstheme="minorBidi"/>
                <w:szCs w:val="17"/>
              </w:rPr>
            </w:pPr>
            <w:r w:rsidRPr="0001170E">
              <w:rPr>
                <w:rFonts w:asciiTheme="minorBidi" w:hAnsiTheme="minorBidi" w:cstheme="minorBidi"/>
                <w:szCs w:val="17"/>
              </w:rPr>
              <w:t>AAJ, AAX</w:t>
            </w:r>
          </w:p>
        </w:tc>
      </w:tr>
      <w:tr w:rsidR="006F56F5" w:rsidRPr="00B67A3A" w14:paraId="72FF46E5" w14:textId="77777777" w:rsidTr="00E3148C">
        <w:tc>
          <w:tcPr>
            <w:tcW w:w="1143" w:type="dxa"/>
          </w:tcPr>
          <w:p w14:paraId="6917BB35" w14:textId="77777777" w:rsidR="006F56F5" w:rsidRPr="0001170E" w:rsidRDefault="006F56F5" w:rsidP="006F56F5">
            <w:pPr>
              <w:spacing w:after="240"/>
              <w:rPr>
                <w:rFonts w:asciiTheme="minorBidi" w:hAnsiTheme="minorBidi" w:cstheme="minorBidi"/>
                <w:szCs w:val="17"/>
              </w:rPr>
            </w:pPr>
            <w:r w:rsidRPr="0001170E">
              <w:rPr>
                <w:rFonts w:asciiTheme="minorBidi" w:eastAsia="Times New Roman" w:hAnsiTheme="minorBidi" w:cstheme="minorBidi"/>
                <w:szCs w:val="17"/>
              </w:rPr>
              <w:t>[RSG-32]</w:t>
            </w:r>
          </w:p>
        </w:tc>
        <w:tc>
          <w:tcPr>
            <w:tcW w:w="6444" w:type="dxa"/>
          </w:tcPr>
          <w:p w14:paraId="4E75CB1A" w14:textId="77777777" w:rsidR="006F56F5" w:rsidRPr="00F1228E" w:rsidRDefault="006F56F5"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 Web API SHOULD support batching operations (aka bulk operations) in place of multiple individual requests to achieve latency reduction. The same semantics should be used for HTTP Methods and HTTP status codes. The response payload SHOULD contain information about all batching operations. If multiple errors occur, the error payload SHOULD contain information about all the occurrences (in the details attribute). All bulk operations SHOULD be executed in an atomic operation.</w:t>
            </w:r>
          </w:p>
        </w:tc>
        <w:tc>
          <w:tcPr>
            <w:tcW w:w="1761" w:type="dxa"/>
          </w:tcPr>
          <w:p w14:paraId="17FD7F09" w14:textId="77777777" w:rsidR="006F56F5" w:rsidRPr="0001170E" w:rsidRDefault="006F56F5" w:rsidP="006F56F5">
            <w:pPr>
              <w:spacing w:after="240"/>
              <w:rPr>
                <w:rFonts w:asciiTheme="minorBidi" w:hAnsiTheme="minorBidi" w:cstheme="minorBidi"/>
                <w:szCs w:val="17"/>
              </w:rPr>
            </w:pPr>
            <w:r w:rsidRPr="0001170E">
              <w:rPr>
                <w:rFonts w:asciiTheme="minorBidi" w:hAnsiTheme="minorBidi" w:cstheme="minorBidi"/>
                <w:szCs w:val="17"/>
              </w:rPr>
              <w:t>AAJ, AAX</w:t>
            </w:r>
          </w:p>
        </w:tc>
      </w:tr>
      <w:tr w:rsidR="006F56F5" w:rsidRPr="00B67A3A" w14:paraId="5CAA81B1" w14:textId="77777777" w:rsidTr="00E3148C">
        <w:tc>
          <w:tcPr>
            <w:tcW w:w="1143" w:type="dxa"/>
          </w:tcPr>
          <w:p w14:paraId="464FBC19" w14:textId="77777777" w:rsidR="006F56F5" w:rsidRPr="0001170E" w:rsidRDefault="006F56F5" w:rsidP="006F56F5">
            <w:pPr>
              <w:spacing w:after="240"/>
              <w:rPr>
                <w:rFonts w:asciiTheme="minorBidi" w:hAnsiTheme="minorBidi" w:cstheme="minorBidi"/>
                <w:szCs w:val="17"/>
              </w:rPr>
            </w:pPr>
            <w:r w:rsidRPr="0001170E">
              <w:rPr>
                <w:rFonts w:asciiTheme="minorBidi" w:eastAsia="Times New Roman" w:hAnsiTheme="minorBidi" w:cstheme="minorBidi"/>
                <w:szCs w:val="17"/>
              </w:rPr>
              <w:t>[RSG-33]</w:t>
            </w:r>
          </w:p>
        </w:tc>
        <w:tc>
          <w:tcPr>
            <w:tcW w:w="6444" w:type="dxa"/>
          </w:tcPr>
          <w:p w14:paraId="7BEFDD20" w14:textId="77777777" w:rsidR="006F56F5" w:rsidRPr="00F1228E" w:rsidRDefault="006F56F5"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For an end point which fetches a single resource, if a resource is not found, the method </w:t>
            </w:r>
            <w:r w:rsidRPr="00E47331">
              <w:rPr>
                <w:rFonts w:ascii="Courier New" w:eastAsia="Times New Roman" w:hAnsi="Courier New" w:cs="Courier New"/>
                <w:szCs w:val="17"/>
              </w:rPr>
              <w:t>GET</w:t>
            </w:r>
            <w:r w:rsidRPr="00F1228E">
              <w:rPr>
                <w:rFonts w:asciiTheme="minorBidi" w:eastAsia="Times New Roman" w:hAnsiTheme="minorBidi" w:cstheme="minorBidi"/>
                <w:szCs w:val="17"/>
              </w:rPr>
              <w:t xml:space="preserve"> MUST return the status code “</w:t>
            </w:r>
            <w:r w:rsidRPr="00722E62">
              <w:rPr>
                <w:rFonts w:ascii="Courier New" w:eastAsia="Times New Roman" w:hAnsi="Courier New" w:cs="Courier New"/>
                <w:szCs w:val="17"/>
              </w:rPr>
              <w:t>404 Not Found</w:t>
            </w:r>
            <w:r w:rsidRPr="00F1228E">
              <w:rPr>
                <w:rFonts w:asciiTheme="minorBidi" w:eastAsia="Times New Roman" w:hAnsiTheme="minorBidi" w:cstheme="minorBidi"/>
                <w:szCs w:val="17"/>
              </w:rPr>
              <w:t>”.  Endpoints which return lists of resources will simply return an empty list.</w:t>
            </w:r>
          </w:p>
        </w:tc>
        <w:tc>
          <w:tcPr>
            <w:tcW w:w="1761" w:type="dxa"/>
          </w:tcPr>
          <w:p w14:paraId="3C0310DB" w14:textId="77777777" w:rsidR="006F56F5" w:rsidRPr="0001170E" w:rsidRDefault="006F56F5" w:rsidP="006F56F5">
            <w:pPr>
              <w:spacing w:after="240"/>
              <w:rPr>
                <w:rFonts w:asciiTheme="minorBidi" w:hAnsiTheme="minorBidi" w:cstheme="minorBidi"/>
                <w:szCs w:val="17"/>
              </w:rPr>
            </w:pPr>
            <w:r w:rsidRPr="0001170E">
              <w:rPr>
                <w:rFonts w:asciiTheme="minorBidi" w:hAnsiTheme="minorBidi" w:cstheme="minorBidi"/>
                <w:szCs w:val="17"/>
              </w:rPr>
              <w:t>AAJ, AAX, AX, AJ</w:t>
            </w:r>
          </w:p>
        </w:tc>
      </w:tr>
      <w:tr w:rsidR="006F56F5" w:rsidRPr="00B67A3A" w14:paraId="3BAFC1F8" w14:textId="77777777" w:rsidTr="00E3148C">
        <w:tc>
          <w:tcPr>
            <w:tcW w:w="1143" w:type="dxa"/>
          </w:tcPr>
          <w:p w14:paraId="143E3EDE" w14:textId="77777777" w:rsidR="006F56F5" w:rsidRPr="00F1228E" w:rsidRDefault="006F56F5"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[RSG-3</w:t>
            </w:r>
            <w:r w:rsidR="005474B1" w:rsidRPr="0001170E">
              <w:rPr>
                <w:rFonts w:asciiTheme="minorBidi" w:eastAsia="Times New Roman" w:hAnsiTheme="minorBidi" w:cstheme="minorBidi"/>
                <w:szCs w:val="17"/>
              </w:rPr>
              <w:t>4</w:t>
            </w:r>
            <w:r w:rsidRPr="0001170E">
              <w:rPr>
                <w:rFonts w:asciiTheme="minorBidi" w:eastAsia="Times New Roman" w:hAnsiTheme="minorBidi" w:cstheme="minorBidi"/>
                <w:szCs w:val="17"/>
              </w:rPr>
              <w:t>]</w:t>
            </w:r>
          </w:p>
        </w:tc>
        <w:tc>
          <w:tcPr>
            <w:tcW w:w="6444" w:type="dxa"/>
          </w:tcPr>
          <w:p w14:paraId="32FE7CC7" w14:textId="77777777" w:rsidR="006F56F5" w:rsidRPr="00F1228E" w:rsidRDefault="006F56F5"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If a resource is retrieved successfully, the </w:t>
            </w:r>
            <w:r w:rsidRPr="00E47331">
              <w:rPr>
                <w:rFonts w:ascii="Courier New" w:eastAsia="Times New Roman" w:hAnsi="Courier New" w:cs="Courier New"/>
                <w:szCs w:val="17"/>
              </w:rPr>
              <w:t>GET</w:t>
            </w:r>
            <w:r w:rsidRPr="00F1228E">
              <w:rPr>
                <w:rFonts w:asciiTheme="minorBidi" w:eastAsia="Times New Roman" w:hAnsiTheme="minorBidi" w:cstheme="minorBidi"/>
                <w:szCs w:val="17"/>
              </w:rPr>
              <w:t xml:space="preserve"> method MUST return </w:t>
            </w:r>
            <w:r w:rsidRPr="00E47331">
              <w:rPr>
                <w:rFonts w:ascii="Courier New" w:eastAsia="Times New Roman" w:hAnsi="Courier New" w:cs="Courier New"/>
                <w:szCs w:val="17"/>
              </w:rPr>
              <w:t>200 OK</w:t>
            </w:r>
            <w:r w:rsidRPr="00F1228E">
              <w:rPr>
                <w:rFonts w:asciiTheme="minorBidi" w:eastAsia="Times New Roman" w:hAnsiTheme="minorBidi" w:cstheme="minorBidi"/>
                <w:szCs w:val="17"/>
              </w:rPr>
              <w:t>.</w:t>
            </w:r>
          </w:p>
        </w:tc>
        <w:tc>
          <w:tcPr>
            <w:tcW w:w="1761" w:type="dxa"/>
          </w:tcPr>
          <w:p w14:paraId="6805A59F" w14:textId="77777777" w:rsidR="006F56F5" w:rsidRPr="00F1228E" w:rsidRDefault="006F56F5"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4C51D697" w14:textId="77777777" w:rsidTr="00E3148C">
        <w:tc>
          <w:tcPr>
            <w:tcW w:w="1143" w:type="dxa"/>
          </w:tcPr>
          <w:p w14:paraId="60B10E93" w14:textId="77777777" w:rsidR="00C23ADF" w:rsidRPr="0001170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[RSG-35]</w:t>
            </w:r>
          </w:p>
        </w:tc>
        <w:tc>
          <w:tcPr>
            <w:tcW w:w="6444" w:type="dxa"/>
          </w:tcPr>
          <w:p w14:paraId="0389022F"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A </w:t>
            </w:r>
            <w:r w:rsidRPr="00E47331">
              <w:rPr>
                <w:rFonts w:ascii="Courier New" w:eastAsia="Times New Roman" w:hAnsi="Courier New" w:cs="Courier New"/>
                <w:szCs w:val="17"/>
              </w:rPr>
              <w:t>GET</w:t>
            </w:r>
            <w:r w:rsidRPr="00F1228E">
              <w:rPr>
                <w:rFonts w:asciiTheme="minorBidi" w:eastAsia="Times New Roman" w:hAnsiTheme="minorBidi" w:cstheme="minorBidi"/>
                <w:szCs w:val="17"/>
              </w:rPr>
              <w:t xml:space="preserve"> request MUST be idempotent.</w:t>
            </w:r>
          </w:p>
        </w:tc>
        <w:tc>
          <w:tcPr>
            <w:tcW w:w="1761" w:type="dxa"/>
          </w:tcPr>
          <w:p w14:paraId="3A258450"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5A2403B8" w14:textId="77777777" w:rsidTr="00E3148C">
        <w:tc>
          <w:tcPr>
            <w:tcW w:w="1143" w:type="dxa"/>
          </w:tcPr>
          <w:p w14:paraId="7AA23D69"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[RSG-36]</w:t>
            </w:r>
          </w:p>
        </w:tc>
        <w:tc>
          <w:tcPr>
            <w:tcW w:w="6444" w:type="dxa"/>
          </w:tcPr>
          <w:p w14:paraId="3D1AEE30" w14:textId="77777777" w:rsidR="00C23ADF" w:rsidRPr="00F1228E" w:rsidRDefault="00C23ADF" w:rsidP="0064711C">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When the URI length exceeds the 255 bytes, the </w:t>
            </w:r>
            <w:r w:rsidRPr="00E47331">
              <w:rPr>
                <w:rFonts w:ascii="Courier New" w:eastAsia="Times New Roman" w:hAnsi="Courier New" w:cs="Courier New"/>
                <w:szCs w:val="17"/>
              </w:rPr>
              <w:t>POST</w:t>
            </w:r>
            <w:r w:rsidRPr="00F1228E">
              <w:rPr>
                <w:rFonts w:asciiTheme="minorBidi" w:eastAsia="Times New Roman" w:hAnsiTheme="minorBidi" w:cstheme="minorBidi"/>
                <w:szCs w:val="17"/>
              </w:rPr>
              <w:t xml:space="preserve"> method SHOULD be used instead of </w:t>
            </w:r>
            <w:r w:rsidRPr="00E47331">
              <w:rPr>
                <w:rFonts w:ascii="Courier New" w:eastAsia="Times New Roman" w:hAnsi="Courier New" w:cs="Courier New"/>
                <w:szCs w:val="17"/>
              </w:rPr>
              <w:t>GET</w:t>
            </w:r>
            <w:r w:rsidRPr="00F1228E">
              <w:rPr>
                <w:rFonts w:asciiTheme="minorBidi" w:eastAsia="Times New Roman" w:hAnsiTheme="minorBidi" w:cstheme="minorBidi"/>
                <w:szCs w:val="17"/>
              </w:rPr>
              <w:t xml:space="preserve"> due to </w:t>
            </w:r>
            <w:r w:rsidRPr="00E47331">
              <w:rPr>
                <w:rFonts w:ascii="Courier New" w:eastAsia="Times New Roman" w:hAnsi="Courier New" w:cs="Courier New"/>
                <w:szCs w:val="17"/>
              </w:rPr>
              <w:t>GET</w:t>
            </w:r>
            <w:r w:rsidRPr="00F1228E">
              <w:rPr>
                <w:rFonts w:asciiTheme="minorBidi" w:eastAsia="Times New Roman" w:hAnsiTheme="minorBidi" w:cstheme="minorBidi"/>
                <w:szCs w:val="17"/>
              </w:rPr>
              <w:t xml:space="preserve"> limitations, or else create named queries if possible.</w:t>
            </w:r>
          </w:p>
        </w:tc>
        <w:tc>
          <w:tcPr>
            <w:tcW w:w="1761" w:type="dxa"/>
          </w:tcPr>
          <w:p w14:paraId="4D3089D1"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w:t>
            </w:r>
          </w:p>
        </w:tc>
      </w:tr>
      <w:tr w:rsidR="00C23ADF" w:rsidRPr="00B67A3A" w14:paraId="14FF9313" w14:textId="77777777" w:rsidTr="00E3148C">
        <w:tc>
          <w:tcPr>
            <w:tcW w:w="1143" w:type="dxa"/>
          </w:tcPr>
          <w:p w14:paraId="32AFA028"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[RSG-3</w:t>
            </w:r>
            <w:r w:rsidR="005010BB" w:rsidRPr="0001170E">
              <w:rPr>
                <w:rFonts w:asciiTheme="minorBidi" w:eastAsia="Times New Roman" w:hAnsiTheme="minorBidi" w:cstheme="minorBidi"/>
                <w:szCs w:val="17"/>
              </w:rPr>
              <w:t>7</w:t>
            </w:r>
            <w:r w:rsidRPr="0001170E">
              <w:rPr>
                <w:rFonts w:asciiTheme="minorBidi" w:eastAsia="Times New Roman" w:hAnsiTheme="minorBidi" w:cstheme="minorBidi"/>
                <w:szCs w:val="17"/>
              </w:rPr>
              <w:t>]</w:t>
            </w:r>
          </w:p>
        </w:tc>
        <w:tc>
          <w:tcPr>
            <w:tcW w:w="6444" w:type="dxa"/>
          </w:tcPr>
          <w:p w14:paraId="169FF11B"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A </w:t>
            </w:r>
            <w:r w:rsidRPr="00E47331">
              <w:rPr>
                <w:rFonts w:ascii="Courier New" w:eastAsia="Times New Roman" w:hAnsi="Courier New" w:cs="Courier New"/>
                <w:szCs w:val="17"/>
              </w:rPr>
              <w:t>HEAD</w:t>
            </w:r>
            <w:r w:rsidRPr="00F1228E">
              <w:rPr>
                <w:rFonts w:asciiTheme="minorBidi" w:eastAsia="Times New Roman" w:hAnsiTheme="minorBidi" w:cstheme="minorBidi"/>
                <w:szCs w:val="17"/>
              </w:rPr>
              <w:t xml:space="preserve"> request MUST be idempotent.</w:t>
            </w:r>
          </w:p>
        </w:tc>
        <w:tc>
          <w:tcPr>
            <w:tcW w:w="1761" w:type="dxa"/>
          </w:tcPr>
          <w:p w14:paraId="10F152BB"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75BDAA8A" w14:textId="77777777" w:rsidTr="00E3148C">
        <w:tc>
          <w:tcPr>
            <w:tcW w:w="1143" w:type="dxa"/>
          </w:tcPr>
          <w:p w14:paraId="2BB9E9CA"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[RSG-3</w:t>
            </w:r>
            <w:r w:rsidR="005010BB" w:rsidRPr="0001170E">
              <w:rPr>
                <w:rFonts w:asciiTheme="minorBidi" w:eastAsia="Times New Roman" w:hAnsiTheme="minorBidi" w:cstheme="minorBidi"/>
                <w:szCs w:val="17"/>
              </w:rPr>
              <w:t>8</w:t>
            </w:r>
            <w:r w:rsidRPr="0001170E">
              <w:rPr>
                <w:rFonts w:asciiTheme="minorBidi" w:eastAsia="Times New Roman" w:hAnsiTheme="minorBidi" w:cstheme="minorBidi"/>
                <w:szCs w:val="17"/>
              </w:rPr>
              <w:t>]</w:t>
            </w:r>
          </w:p>
        </w:tc>
        <w:tc>
          <w:tcPr>
            <w:tcW w:w="6444" w:type="dxa"/>
          </w:tcPr>
          <w:p w14:paraId="164AB277"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Some proxies support only </w:t>
            </w:r>
            <w:r w:rsidRPr="00E47331">
              <w:rPr>
                <w:rFonts w:ascii="Courier New" w:eastAsia="Times New Roman" w:hAnsi="Courier New" w:cs="Courier New"/>
                <w:szCs w:val="17"/>
              </w:rPr>
              <w:t>POST</w:t>
            </w:r>
            <w:r w:rsidRPr="00F1228E">
              <w:rPr>
                <w:rFonts w:asciiTheme="minorBidi" w:eastAsia="Times New Roman" w:hAnsiTheme="minorBidi" w:cstheme="minorBidi"/>
                <w:szCs w:val="17"/>
              </w:rPr>
              <w:t xml:space="preserve"> and </w:t>
            </w:r>
            <w:r w:rsidRPr="00E47331">
              <w:rPr>
                <w:rFonts w:ascii="Courier New" w:eastAsia="Times New Roman" w:hAnsi="Courier New" w:cs="Courier New"/>
                <w:szCs w:val="17"/>
              </w:rPr>
              <w:t>GET</w:t>
            </w:r>
            <w:r w:rsidRPr="00F1228E">
              <w:rPr>
                <w:rFonts w:asciiTheme="minorBidi" w:eastAsia="Times New Roman" w:hAnsiTheme="minorBidi" w:cstheme="minorBidi"/>
                <w:szCs w:val="17"/>
              </w:rPr>
              <w:t xml:space="preserve"> methods. A Web API SHOULD support a custom HTTP request header to override the HTTP Method in order to overcome these limitations.</w:t>
            </w:r>
          </w:p>
        </w:tc>
        <w:tc>
          <w:tcPr>
            <w:tcW w:w="1761" w:type="dxa"/>
          </w:tcPr>
          <w:p w14:paraId="4AAD4F07"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w:t>
            </w:r>
          </w:p>
        </w:tc>
      </w:tr>
      <w:tr w:rsidR="00C23ADF" w:rsidRPr="00B67A3A" w14:paraId="723C0718" w14:textId="77777777" w:rsidTr="00E3148C">
        <w:tc>
          <w:tcPr>
            <w:tcW w:w="1143" w:type="dxa"/>
          </w:tcPr>
          <w:p w14:paraId="084458A9"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w:t>
            </w:r>
            <w:r w:rsidR="005010BB" w:rsidRPr="0001170E">
              <w:rPr>
                <w:rFonts w:asciiTheme="minorBidi" w:eastAsia="Times New Roman" w:hAnsiTheme="minorBidi" w:cstheme="minorBidi"/>
                <w:szCs w:val="17"/>
              </w:rPr>
              <w:t>39</w:t>
            </w:r>
            <w:r w:rsidRPr="0001170E">
              <w:rPr>
                <w:rFonts w:asciiTheme="minorBidi" w:eastAsia="Times New Roman" w:hAnsiTheme="minorBidi" w:cstheme="minorBidi"/>
                <w:szCs w:val="17"/>
              </w:rPr>
              <w:t>]</w:t>
            </w:r>
          </w:p>
        </w:tc>
        <w:tc>
          <w:tcPr>
            <w:tcW w:w="6444" w:type="dxa"/>
          </w:tcPr>
          <w:p w14:paraId="410A0DDB"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A </w:t>
            </w:r>
            <w:r w:rsidRPr="00E47331">
              <w:rPr>
                <w:rFonts w:ascii="Courier New" w:eastAsia="Times New Roman" w:hAnsi="Courier New" w:cs="Courier New"/>
                <w:szCs w:val="17"/>
              </w:rPr>
              <w:t>POST</w:t>
            </w:r>
            <w:r w:rsidRPr="00F1228E">
              <w:rPr>
                <w:rFonts w:asciiTheme="minorBidi" w:eastAsia="Times New Roman" w:hAnsiTheme="minorBidi" w:cstheme="minorBidi"/>
                <w:szCs w:val="17"/>
              </w:rPr>
              <w:t xml:space="preserve"> request MUST NOT be idempotent according to the IETF RFC 2616.</w:t>
            </w:r>
          </w:p>
        </w:tc>
        <w:tc>
          <w:tcPr>
            <w:tcW w:w="1761" w:type="dxa"/>
          </w:tcPr>
          <w:p w14:paraId="39C268D2"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6AF33AE9" w14:textId="77777777" w:rsidTr="00E3148C">
        <w:tc>
          <w:tcPr>
            <w:tcW w:w="1143" w:type="dxa"/>
          </w:tcPr>
          <w:p w14:paraId="03E91683"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[RSG-4</w:t>
            </w:r>
            <w:r w:rsidR="005010BB" w:rsidRPr="0001170E">
              <w:rPr>
                <w:rFonts w:asciiTheme="minorBidi" w:eastAsia="Times New Roman" w:hAnsiTheme="minorBidi" w:cstheme="minorBidi"/>
                <w:szCs w:val="17"/>
              </w:rPr>
              <w:t>0</w:t>
            </w:r>
            <w:r w:rsidRPr="0001170E">
              <w:rPr>
                <w:rFonts w:asciiTheme="minorBidi" w:eastAsia="Times New Roman" w:hAnsiTheme="minorBidi" w:cstheme="minorBidi"/>
                <w:szCs w:val="17"/>
              </w:rPr>
              <w:t>]</w:t>
            </w:r>
          </w:p>
        </w:tc>
        <w:tc>
          <w:tcPr>
            <w:tcW w:w="6444" w:type="dxa"/>
          </w:tcPr>
          <w:p w14:paraId="20115D8F"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If the resource creation was successful, the HTTP header Location SHOULD contain a URI (absolute or relative) pointing to a created resource.</w:t>
            </w:r>
          </w:p>
        </w:tc>
        <w:tc>
          <w:tcPr>
            <w:tcW w:w="1761" w:type="dxa"/>
          </w:tcPr>
          <w:p w14:paraId="553EF2BE"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w:t>
            </w:r>
          </w:p>
        </w:tc>
      </w:tr>
      <w:tr w:rsidR="00C23ADF" w:rsidRPr="00B67A3A" w14:paraId="64300A87" w14:textId="77777777" w:rsidTr="00E3148C">
        <w:tc>
          <w:tcPr>
            <w:tcW w:w="1143" w:type="dxa"/>
          </w:tcPr>
          <w:p w14:paraId="1027FF53"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[RSG-4</w:t>
            </w:r>
            <w:r w:rsidR="005010BB" w:rsidRPr="0001170E">
              <w:rPr>
                <w:rFonts w:asciiTheme="minorBidi" w:eastAsia="Times New Roman" w:hAnsiTheme="minorBidi" w:cstheme="minorBidi"/>
                <w:szCs w:val="17"/>
              </w:rPr>
              <w:t>1</w:t>
            </w:r>
            <w:r w:rsidRPr="0001170E">
              <w:rPr>
                <w:rFonts w:asciiTheme="minorBidi" w:eastAsia="Times New Roman" w:hAnsiTheme="minorBidi" w:cstheme="minorBidi"/>
                <w:szCs w:val="17"/>
              </w:rPr>
              <w:t>]</w:t>
            </w:r>
          </w:p>
        </w:tc>
        <w:tc>
          <w:tcPr>
            <w:tcW w:w="6444" w:type="dxa"/>
          </w:tcPr>
          <w:p w14:paraId="697ABE3C"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If the resource creation was successful, the response SHOULD contain the status code “</w:t>
            </w:r>
            <w:r w:rsidRPr="00E47331">
              <w:rPr>
                <w:rFonts w:ascii="Courier New" w:eastAsia="Times New Roman" w:hAnsi="Courier New" w:cs="Courier New"/>
                <w:szCs w:val="17"/>
              </w:rPr>
              <w:t>201 Created</w:t>
            </w:r>
            <w:r w:rsidRPr="00F1228E">
              <w:rPr>
                <w:rFonts w:asciiTheme="minorBidi" w:eastAsia="Times New Roman" w:hAnsiTheme="minorBidi" w:cstheme="minorBidi"/>
                <w:szCs w:val="17"/>
              </w:rPr>
              <w:t>”.</w:t>
            </w:r>
          </w:p>
        </w:tc>
        <w:tc>
          <w:tcPr>
            <w:tcW w:w="1761" w:type="dxa"/>
          </w:tcPr>
          <w:p w14:paraId="24E0EEA6"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w:t>
            </w:r>
          </w:p>
        </w:tc>
      </w:tr>
      <w:tr w:rsidR="00C23ADF" w:rsidRPr="00B67A3A" w14:paraId="5EC42CD1" w14:textId="77777777" w:rsidTr="00E3148C">
        <w:tc>
          <w:tcPr>
            <w:tcW w:w="1143" w:type="dxa"/>
          </w:tcPr>
          <w:p w14:paraId="2210CE09"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[RSG-4</w:t>
            </w:r>
            <w:r w:rsidR="005010BB" w:rsidRPr="0001170E">
              <w:rPr>
                <w:rFonts w:asciiTheme="minorBidi" w:eastAsia="Times New Roman" w:hAnsiTheme="minorBidi" w:cstheme="minorBidi"/>
                <w:szCs w:val="17"/>
              </w:rPr>
              <w:t>2</w:t>
            </w:r>
            <w:r w:rsidRPr="0001170E">
              <w:rPr>
                <w:rFonts w:asciiTheme="minorBidi" w:eastAsia="Times New Roman" w:hAnsiTheme="minorBidi" w:cstheme="minorBidi"/>
                <w:szCs w:val="17"/>
              </w:rPr>
              <w:t>]</w:t>
            </w:r>
          </w:p>
        </w:tc>
        <w:tc>
          <w:tcPr>
            <w:tcW w:w="6444" w:type="dxa"/>
          </w:tcPr>
          <w:p w14:paraId="79BD05CF" w14:textId="77777777" w:rsidR="00C23ADF" w:rsidRPr="00F1228E" w:rsidRDefault="00C23ADF" w:rsidP="00E47331">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If the resource creation was successful, the response payload SHOULD by default contain the body of the created resource, to allow the client to use it without making an additional HTTP call. </w:t>
            </w:r>
          </w:p>
        </w:tc>
        <w:tc>
          <w:tcPr>
            <w:tcW w:w="1761" w:type="dxa"/>
          </w:tcPr>
          <w:p w14:paraId="6394CE88"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w:t>
            </w:r>
          </w:p>
        </w:tc>
      </w:tr>
      <w:tr w:rsidR="00C23ADF" w:rsidRPr="00B67A3A" w14:paraId="17EC53ED" w14:textId="77777777" w:rsidTr="00E3148C">
        <w:tc>
          <w:tcPr>
            <w:tcW w:w="1143" w:type="dxa"/>
          </w:tcPr>
          <w:p w14:paraId="26F83FF8"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[RSG-4</w:t>
            </w:r>
            <w:r w:rsidR="005010BB" w:rsidRPr="00F1228E">
              <w:rPr>
                <w:rFonts w:asciiTheme="minorBidi" w:eastAsia="Times New Roman" w:hAnsiTheme="minorBidi" w:cstheme="minorBidi"/>
                <w:szCs w:val="17"/>
              </w:rPr>
              <w:t>3</w:t>
            </w:r>
            <w:r w:rsidRPr="00F1228E">
              <w:rPr>
                <w:rFonts w:asciiTheme="minorBidi" w:eastAsia="Times New Roman" w:hAnsiTheme="minorBidi" w:cstheme="minorBidi"/>
                <w:szCs w:val="17"/>
              </w:rPr>
              <w:t>]</w:t>
            </w:r>
          </w:p>
        </w:tc>
        <w:tc>
          <w:tcPr>
            <w:tcW w:w="6444" w:type="dxa"/>
          </w:tcPr>
          <w:p w14:paraId="1CBAD21B"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A </w:t>
            </w:r>
            <w:r w:rsidRPr="00E47331">
              <w:rPr>
                <w:rFonts w:ascii="Courier New" w:eastAsia="Times New Roman" w:hAnsi="Courier New" w:cs="Courier New"/>
                <w:szCs w:val="17"/>
              </w:rPr>
              <w:t>PUT</w:t>
            </w:r>
            <w:r w:rsidRPr="00F1228E">
              <w:rPr>
                <w:rFonts w:asciiTheme="minorBidi" w:eastAsia="Times New Roman" w:hAnsiTheme="minorBidi" w:cstheme="minorBidi"/>
                <w:szCs w:val="17"/>
              </w:rPr>
              <w:t xml:space="preserve"> request MUST be idempotent.</w:t>
            </w:r>
          </w:p>
        </w:tc>
        <w:tc>
          <w:tcPr>
            <w:tcW w:w="1761" w:type="dxa"/>
          </w:tcPr>
          <w:p w14:paraId="461B1473"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1B581AA6" w14:textId="77777777" w:rsidTr="00E3148C">
        <w:tc>
          <w:tcPr>
            <w:tcW w:w="1143" w:type="dxa"/>
          </w:tcPr>
          <w:p w14:paraId="605C5DE6"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[RSG-4</w:t>
            </w:r>
            <w:r w:rsidR="005010BB" w:rsidRPr="0001170E">
              <w:rPr>
                <w:rFonts w:asciiTheme="minorBidi" w:eastAsia="Times New Roman" w:hAnsiTheme="minorBidi" w:cstheme="minorBidi"/>
                <w:szCs w:val="17"/>
              </w:rPr>
              <w:t>4</w:t>
            </w:r>
            <w:r w:rsidRPr="0001170E">
              <w:rPr>
                <w:rFonts w:asciiTheme="minorBidi" w:eastAsia="Times New Roman" w:hAnsiTheme="minorBidi" w:cstheme="minorBidi"/>
                <w:szCs w:val="17"/>
              </w:rPr>
              <w:t>]</w:t>
            </w:r>
          </w:p>
        </w:tc>
        <w:tc>
          <w:tcPr>
            <w:tcW w:w="6444" w:type="dxa"/>
          </w:tcPr>
          <w:p w14:paraId="528B203D"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If a resource is not found, </w:t>
            </w:r>
            <w:r w:rsidRPr="00E47331">
              <w:rPr>
                <w:rFonts w:ascii="Courier New" w:eastAsia="Times New Roman" w:hAnsi="Courier New" w:cs="Courier New"/>
                <w:szCs w:val="17"/>
              </w:rPr>
              <w:t>PUT</w:t>
            </w:r>
            <w:r w:rsidRPr="00F1228E">
              <w:rPr>
                <w:rFonts w:asciiTheme="minorBidi" w:eastAsia="Times New Roman" w:hAnsiTheme="minorBidi" w:cstheme="minorBidi"/>
                <w:szCs w:val="17"/>
              </w:rPr>
              <w:t xml:space="preserve"> MUST return the status code “</w:t>
            </w:r>
            <w:r w:rsidRPr="00E47331">
              <w:rPr>
                <w:rFonts w:ascii="Courier New" w:eastAsia="Times New Roman" w:hAnsi="Courier New" w:cs="Courier New"/>
                <w:szCs w:val="17"/>
              </w:rPr>
              <w:t>404 Not Found</w:t>
            </w:r>
            <w:r w:rsidRPr="00F1228E">
              <w:rPr>
                <w:rFonts w:asciiTheme="minorBidi" w:eastAsia="Times New Roman" w:hAnsiTheme="minorBidi" w:cstheme="minorBidi"/>
                <w:szCs w:val="17"/>
              </w:rPr>
              <w:t>”.</w:t>
            </w:r>
          </w:p>
        </w:tc>
        <w:tc>
          <w:tcPr>
            <w:tcW w:w="1761" w:type="dxa"/>
          </w:tcPr>
          <w:p w14:paraId="3E609C47"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73A63827" w14:textId="77777777" w:rsidTr="00E3148C">
        <w:tc>
          <w:tcPr>
            <w:tcW w:w="1143" w:type="dxa"/>
          </w:tcPr>
          <w:p w14:paraId="1E031764"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[RSG-4</w:t>
            </w:r>
            <w:r w:rsidR="005010BB" w:rsidRPr="0001170E">
              <w:rPr>
                <w:rFonts w:asciiTheme="minorBidi" w:eastAsia="Times New Roman" w:hAnsiTheme="minorBidi" w:cstheme="minorBidi"/>
                <w:szCs w:val="17"/>
              </w:rPr>
              <w:t>5</w:t>
            </w:r>
            <w:r w:rsidRPr="0001170E">
              <w:rPr>
                <w:rFonts w:asciiTheme="minorBidi" w:eastAsia="Times New Roman" w:hAnsiTheme="minorBidi" w:cstheme="minorBidi"/>
                <w:szCs w:val="17"/>
              </w:rPr>
              <w:t>]</w:t>
            </w:r>
          </w:p>
        </w:tc>
        <w:tc>
          <w:tcPr>
            <w:tcW w:w="6444" w:type="dxa"/>
          </w:tcPr>
          <w:p w14:paraId="77A51CEF"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If a resource is updated successfully, </w:t>
            </w:r>
            <w:r w:rsidRPr="00E47331">
              <w:rPr>
                <w:rFonts w:ascii="Courier New" w:eastAsia="Times New Roman" w:hAnsi="Courier New" w:cs="Courier New"/>
                <w:szCs w:val="17"/>
              </w:rPr>
              <w:t>PUT</w:t>
            </w:r>
            <w:r w:rsidRPr="00F1228E">
              <w:rPr>
                <w:rFonts w:asciiTheme="minorBidi" w:eastAsia="Times New Roman" w:hAnsiTheme="minorBidi" w:cstheme="minorBidi"/>
                <w:szCs w:val="17"/>
              </w:rPr>
              <w:t xml:space="preserve"> MUST return the status code “</w:t>
            </w:r>
            <w:r w:rsidRPr="00E47331">
              <w:rPr>
                <w:rFonts w:ascii="Courier New" w:eastAsia="Times New Roman" w:hAnsi="Courier New" w:cs="Courier New"/>
                <w:szCs w:val="17"/>
              </w:rPr>
              <w:t>200 OK</w:t>
            </w:r>
            <w:r w:rsidRPr="00F1228E">
              <w:rPr>
                <w:rFonts w:asciiTheme="minorBidi" w:eastAsia="Times New Roman" w:hAnsiTheme="minorBidi" w:cstheme="minorBidi"/>
                <w:szCs w:val="17"/>
              </w:rPr>
              <w:t>” if the updated resource is returned or a “</w:t>
            </w:r>
            <w:r w:rsidRPr="00E47331">
              <w:rPr>
                <w:rFonts w:ascii="Courier New" w:eastAsia="Times New Roman" w:hAnsi="Courier New" w:cs="Courier New"/>
                <w:szCs w:val="17"/>
              </w:rPr>
              <w:t>204 No Content</w:t>
            </w:r>
            <w:r w:rsidRPr="00F1228E">
              <w:rPr>
                <w:rFonts w:asciiTheme="minorBidi" w:eastAsia="Times New Roman" w:hAnsiTheme="minorBidi" w:cstheme="minorBidi"/>
                <w:szCs w:val="17"/>
              </w:rPr>
              <w:t>” if it is not returned.</w:t>
            </w:r>
          </w:p>
        </w:tc>
        <w:tc>
          <w:tcPr>
            <w:tcW w:w="1761" w:type="dxa"/>
          </w:tcPr>
          <w:p w14:paraId="1453F337"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6EE8EF85" w14:textId="77777777" w:rsidTr="00E3148C">
        <w:tc>
          <w:tcPr>
            <w:tcW w:w="1143" w:type="dxa"/>
          </w:tcPr>
          <w:p w14:paraId="4AC532B1"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[RSG-4</w:t>
            </w:r>
            <w:r w:rsidR="005010BB" w:rsidRPr="0001170E">
              <w:rPr>
                <w:rFonts w:asciiTheme="minorBidi" w:eastAsia="Times New Roman" w:hAnsiTheme="minorBidi" w:cstheme="minorBidi"/>
                <w:szCs w:val="17"/>
              </w:rPr>
              <w:t>6</w:t>
            </w:r>
            <w:r w:rsidRPr="0001170E">
              <w:rPr>
                <w:rFonts w:asciiTheme="minorBidi" w:eastAsia="Times New Roman" w:hAnsiTheme="minorBidi" w:cstheme="minorBidi"/>
                <w:szCs w:val="17"/>
              </w:rPr>
              <w:t>]</w:t>
            </w:r>
          </w:p>
        </w:tc>
        <w:tc>
          <w:tcPr>
            <w:tcW w:w="6444" w:type="dxa"/>
          </w:tcPr>
          <w:p w14:paraId="0A369A54"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A </w:t>
            </w:r>
            <w:r w:rsidRPr="00E47331">
              <w:rPr>
                <w:rFonts w:ascii="Courier New" w:eastAsia="Times New Roman" w:hAnsi="Courier New" w:cs="Courier New"/>
                <w:szCs w:val="17"/>
              </w:rPr>
              <w:t>PATCH</w:t>
            </w:r>
            <w:r w:rsidRPr="00F1228E">
              <w:rPr>
                <w:rFonts w:asciiTheme="minorBidi" w:eastAsia="Times New Roman" w:hAnsiTheme="minorBidi" w:cstheme="minorBidi"/>
                <w:szCs w:val="17"/>
              </w:rPr>
              <w:t xml:space="preserve"> request MUST NOT be idempotent. </w:t>
            </w:r>
          </w:p>
        </w:tc>
        <w:tc>
          <w:tcPr>
            <w:tcW w:w="1761" w:type="dxa"/>
          </w:tcPr>
          <w:p w14:paraId="6BCB3CD0"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3B2F8117" w14:textId="77777777" w:rsidTr="00E3148C">
        <w:tc>
          <w:tcPr>
            <w:tcW w:w="1143" w:type="dxa"/>
          </w:tcPr>
          <w:p w14:paraId="7939BA2C"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[RSG-4</w:t>
            </w:r>
            <w:r w:rsidR="005010BB" w:rsidRPr="0001170E">
              <w:rPr>
                <w:rFonts w:asciiTheme="minorBidi" w:eastAsia="Times New Roman" w:hAnsiTheme="minorBidi" w:cstheme="minorBidi"/>
                <w:szCs w:val="17"/>
              </w:rPr>
              <w:t>7</w:t>
            </w:r>
            <w:r w:rsidRPr="0001170E">
              <w:rPr>
                <w:rFonts w:asciiTheme="minorBidi" w:eastAsia="Times New Roman" w:hAnsiTheme="minorBidi" w:cstheme="minorBidi"/>
                <w:szCs w:val="17"/>
              </w:rPr>
              <w:t>]</w:t>
            </w:r>
          </w:p>
        </w:tc>
        <w:tc>
          <w:tcPr>
            <w:tcW w:w="6444" w:type="dxa"/>
          </w:tcPr>
          <w:p w14:paraId="36A829BD"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If a Web API implements partial updates, idempotent characteristics of </w:t>
            </w:r>
            <w:r w:rsidRPr="00E47331">
              <w:rPr>
                <w:rFonts w:ascii="Courier New" w:eastAsia="Times New Roman" w:hAnsi="Courier New" w:cs="Courier New"/>
                <w:szCs w:val="17"/>
              </w:rPr>
              <w:t>PATCH</w:t>
            </w:r>
            <w:r w:rsidRPr="00F1228E">
              <w:rPr>
                <w:rFonts w:asciiTheme="minorBidi" w:eastAsia="Times New Roman" w:hAnsiTheme="minorBidi" w:cstheme="minorBidi"/>
                <w:szCs w:val="17"/>
              </w:rPr>
              <w:t xml:space="preserve"> SHOULD be taken into account. </w:t>
            </w:r>
            <w:r w:rsidRPr="00F1228E" w:rsidDel="00353C2E">
              <w:rPr>
                <w:rFonts w:asciiTheme="minorBidi" w:eastAsia="Times New Roman" w:hAnsiTheme="minorBidi" w:cstheme="minorBidi"/>
                <w:szCs w:val="17"/>
              </w:rPr>
              <w:t>In order to make it idempotent the API MAY follow the IETF RFC 5789 suggestion of using optimistic locking.</w:t>
            </w:r>
          </w:p>
        </w:tc>
        <w:tc>
          <w:tcPr>
            <w:tcW w:w="1761" w:type="dxa"/>
          </w:tcPr>
          <w:p w14:paraId="6C5605F5"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w:t>
            </w:r>
          </w:p>
        </w:tc>
      </w:tr>
      <w:tr w:rsidR="00C23ADF" w:rsidRPr="00B67A3A" w14:paraId="355FE8EA" w14:textId="77777777" w:rsidTr="00E3148C">
        <w:tc>
          <w:tcPr>
            <w:tcW w:w="1143" w:type="dxa"/>
          </w:tcPr>
          <w:p w14:paraId="28781737"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[RSG-4</w:t>
            </w:r>
            <w:r w:rsidR="005010BB" w:rsidRPr="0001170E">
              <w:rPr>
                <w:rFonts w:asciiTheme="minorBidi" w:eastAsia="Times New Roman" w:hAnsiTheme="minorBidi" w:cstheme="minorBidi"/>
                <w:szCs w:val="17"/>
              </w:rPr>
              <w:t>8</w:t>
            </w:r>
            <w:r w:rsidRPr="0001170E">
              <w:rPr>
                <w:rFonts w:asciiTheme="minorBidi" w:eastAsia="Times New Roman" w:hAnsiTheme="minorBidi" w:cstheme="minorBidi"/>
                <w:szCs w:val="17"/>
              </w:rPr>
              <w:t>]</w:t>
            </w:r>
          </w:p>
        </w:tc>
        <w:tc>
          <w:tcPr>
            <w:tcW w:w="6444" w:type="dxa"/>
          </w:tcPr>
          <w:p w14:paraId="221F53E0"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If a resource is not found</w:t>
            </w:r>
            <w:r w:rsidR="00E47331">
              <w:rPr>
                <w:rFonts w:asciiTheme="minorBidi" w:eastAsia="Times New Roman" w:hAnsiTheme="minorBidi" w:cstheme="minorBidi"/>
                <w:szCs w:val="17"/>
              </w:rPr>
              <w:t>,</w:t>
            </w:r>
            <w:r w:rsidRPr="00F1228E">
              <w:rPr>
                <w:rFonts w:asciiTheme="minorBidi" w:eastAsia="Times New Roman" w:hAnsiTheme="minorBidi" w:cstheme="minorBidi"/>
                <w:szCs w:val="17"/>
              </w:rPr>
              <w:t xml:space="preserve"> </w:t>
            </w:r>
            <w:r w:rsidRPr="00E47331">
              <w:rPr>
                <w:rFonts w:ascii="Courier New" w:eastAsia="Times New Roman" w:hAnsi="Courier New" w:cs="Courier New"/>
                <w:szCs w:val="17"/>
              </w:rPr>
              <w:t>PATCH</w:t>
            </w:r>
            <w:r w:rsidRPr="00F1228E">
              <w:rPr>
                <w:rFonts w:asciiTheme="minorBidi" w:eastAsia="Times New Roman" w:hAnsiTheme="minorBidi" w:cstheme="minorBidi"/>
                <w:szCs w:val="17"/>
              </w:rPr>
              <w:t xml:space="preserve"> MUST return the status code “</w:t>
            </w:r>
            <w:r w:rsidRPr="00E47331">
              <w:rPr>
                <w:rFonts w:ascii="Courier New" w:eastAsia="Times New Roman" w:hAnsi="Courier New" w:cs="Courier New"/>
                <w:szCs w:val="17"/>
              </w:rPr>
              <w:t>404 Not Found</w:t>
            </w:r>
            <w:r w:rsidRPr="00F1228E">
              <w:rPr>
                <w:rFonts w:asciiTheme="minorBidi" w:eastAsia="Times New Roman" w:hAnsiTheme="minorBidi" w:cstheme="minorBidi"/>
                <w:szCs w:val="17"/>
              </w:rPr>
              <w:t>”.</w:t>
            </w:r>
          </w:p>
        </w:tc>
        <w:tc>
          <w:tcPr>
            <w:tcW w:w="1761" w:type="dxa"/>
          </w:tcPr>
          <w:p w14:paraId="26E18960"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7CCFDEF6" w14:textId="77777777" w:rsidTr="00E3148C">
        <w:tc>
          <w:tcPr>
            <w:tcW w:w="1143" w:type="dxa"/>
          </w:tcPr>
          <w:p w14:paraId="3B7725F6"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[RSG-5</w:t>
            </w:r>
            <w:r w:rsidR="00A4485B" w:rsidRPr="0001170E">
              <w:rPr>
                <w:rFonts w:asciiTheme="minorBidi" w:eastAsia="Times New Roman" w:hAnsiTheme="minorBidi" w:cstheme="minorBidi"/>
                <w:szCs w:val="17"/>
              </w:rPr>
              <w:t>0</w:t>
            </w:r>
            <w:r w:rsidRPr="0001170E">
              <w:rPr>
                <w:rFonts w:asciiTheme="minorBidi" w:eastAsia="Times New Roman" w:hAnsiTheme="minorBidi" w:cstheme="minorBidi"/>
                <w:szCs w:val="17"/>
              </w:rPr>
              <w:t>]</w:t>
            </w:r>
          </w:p>
        </w:tc>
        <w:tc>
          <w:tcPr>
            <w:tcW w:w="6444" w:type="dxa"/>
          </w:tcPr>
          <w:p w14:paraId="64F816BF"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A </w:t>
            </w:r>
            <w:r w:rsidRPr="00E47331">
              <w:rPr>
                <w:rFonts w:ascii="Courier New" w:eastAsia="Times New Roman" w:hAnsi="Courier New" w:cs="Courier New"/>
                <w:szCs w:val="17"/>
              </w:rPr>
              <w:t>DELETE</w:t>
            </w:r>
            <w:r w:rsidRPr="00F1228E">
              <w:rPr>
                <w:rFonts w:asciiTheme="minorBidi" w:eastAsia="Times New Roman" w:hAnsiTheme="minorBidi" w:cstheme="minorBidi"/>
                <w:szCs w:val="17"/>
              </w:rPr>
              <w:t xml:space="preserve"> request MUST NOT be idempotent.</w:t>
            </w:r>
          </w:p>
        </w:tc>
        <w:tc>
          <w:tcPr>
            <w:tcW w:w="1761" w:type="dxa"/>
          </w:tcPr>
          <w:p w14:paraId="1C8D8910"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30A68B7A" w14:textId="77777777" w:rsidTr="00E3148C">
        <w:tc>
          <w:tcPr>
            <w:tcW w:w="1143" w:type="dxa"/>
          </w:tcPr>
          <w:p w14:paraId="4DA96D64"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[RSG-5</w:t>
            </w:r>
            <w:r w:rsidR="00A4485B" w:rsidRPr="0001170E">
              <w:rPr>
                <w:rFonts w:asciiTheme="minorBidi" w:eastAsia="Times New Roman" w:hAnsiTheme="minorBidi" w:cstheme="minorBidi"/>
                <w:szCs w:val="17"/>
              </w:rPr>
              <w:t>1</w:t>
            </w:r>
            <w:r w:rsidRPr="0001170E">
              <w:rPr>
                <w:rFonts w:asciiTheme="minorBidi" w:eastAsia="Times New Roman" w:hAnsiTheme="minorBidi" w:cstheme="minorBidi"/>
                <w:szCs w:val="17"/>
              </w:rPr>
              <w:t>]</w:t>
            </w:r>
          </w:p>
        </w:tc>
        <w:tc>
          <w:tcPr>
            <w:tcW w:w="6444" w:type="dxa"/>
          </w:tcPr>
          <w:p w14:paraId="77D67010"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If a resource is not found, </w:t>
            </w:r>
            <w:r w:rsidRPr="00E47331">
              <w:rPr>
                <w:rFonts w:ascii="Courier New" w:eastAsia="Times New Roman" w:hAnsi="Courier New" w:cs="Courier New"/>
                <w:szCs w:val="17"/>
              </w:rPr>
              <w:t>DELETE</w:t>
            </w:r>
            <w:r w:rsidRPr="00F1228E">
              <w:rPr>
                <w:rFonts w:asciiTheme="minorBidi" w:eastAsia="Times New Roman" w:hAnsiTheme="minorBidi" w:cstheme="minorBidi"/>
                <w:szCs w:val="17"/>
              </w:rPr>
              <w:t xml:space="preserve"> MUST return the status code “</w:t>
            </w:r>
            <w:r w:rsidRPr="00E47331">
              <w:rPr>
                <w:rFonts w:ascii="Courier New" w:eastAsia="Times New Roman" w:hAnsi="Courier New" w:cs="Courier New"/>
                <w:szCs w:val="17"/>
              </w:rPr>
              <w:t>404 Not Found</w:t>
            </w:r>
            <w:r w:rsidRPr="00F1228E">
              <w:rPr>
                <w:rFonts w:asciiTheme="minorBidi" w:eastAsia="Times New Roman" w:hAnsiTheme="minorBidi" w:cstheme="minorBidi"/>
                <w:szCs w:val="17"/>
              </w:rPr>
              <w:t>”.</w:t>
            </w:r>
          </w:p>
        </w:tc>
        <w:tc>
          <w:tcPr>
            <w:tcW w:w="1761" w:type="dxa"/>
          </w:tcPr>
          <w:p w14:paraId="789614BD"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74F4E2B3" w14:textId="77777777" w:rsidTr="00E3148C">
        <w:tc>
          <w:tcPr>
            <w:tcW w:w="1143" w:type="dxa"/>
          </w:tcPr>
          <w:p w14:paraId="004181B2" w14:textId="77777777" w:rsidR="00C23ADF" w:rsidRPr="0001170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[RSG-5</w:t>
            </w:r>
            <w:r w:rsidR="00A4485B" w:rsidRPr="0001170E">
              <w:rPr>
                <w:rFonts w:asciiTheme="minorBidi" w:eastAsia="Times New Roman" w:hAnsiTheme="minorBidi" w:cstheme="minorBidi"/>
                <w:szCs w:val="17"/>
              </w:rPr>
              <w:t>2</w:t>
            </w:r>
            <w:r w:rsidRPr="0001170E">
              <w:rPr>
                <w:rFonts w:asciiTheme="minorBidi" w:eastAsia="Times New Roman" w:hAnsiTheme="minorBidi" w:cstheme="minorBidi"/>
                <w:szCs w:val="17"/>
              </w:rPr>
              <w:t>]</w:t>
            </w:r>
          </w:p>
        </w:tc>
        <w:tc>
          <w:tcPr>
            <w:tcW w:w="6444" w:type="dxa"/>
          </w:tcPr>
          <w:p w14:paraId="6C1929E2"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If a resource is deleted successfully, </w:t>
            </w:r>
            <w:r w:rsidRPr="00E47331">
              <w:rPr>
                <w:rFonts w:ascii="Courier New" w:eastAsia="Times New Roman" w:hAnsi="Courier New" w:cs="Courier New"/>
                <w:szCs w:val="17"/>
              </w:rPr>
              <w:t>DELETE</w:t>
            </w:r>
            <w:r w:rsidRPr="00F1228E">
              <w:rPr>
                <w:rFonts w:asciiTheme="minorBidi" w:eastAsia="Times New Roman" w:hAnsiTheme="minorBidi" w:cstheme="minorBidi"/>
                <w:szCs w:val="17"/>
              </w:rPr>
              <w:t xml:space="preserve"> MUST return the status “</w:t>
            </w:r>
            <w:r w:rsidRPr="00E47331">
              <w:rPr>
                <w:rFonts w:ascii="Courier New" w:eastAsia="Times New Roman" w:hAnsi="Courier New" w:cs="Courier New"/>
                <w:szCs w:val="17"/>
              </w:rPr>
              <w:t>200 OK</w:t>
            </w:r>
            <w:r w:rsidRPr="00F1228E">
              <w:rPr>
                <w:rFonts w:asciiTheme="minorBidi" w:eastAsia="Times New Roman" w:hAnsiTheme="minorBidi" w:cstheme="minorBidi"/>
                <w:szCs w:val="17"/>
              </w:rPr>
              <w:t>” if the deleted resource is returned or “</w:t>
            </w:r>
            <w:r w:rsidRPr="00E47331">
              <w:rPr>
                <w:rFonts w:ascii="Courier New" w:eastAsia="Times New Roman" w:hAnsi="Courier New" w:cs="Courier New"/>
                <w:szCs w:val="17"/>
              </w:rPr>
              <w:t>204 No Content</w:t>
            </w:r>
            <w:r w:rsidRPr="00F1228E">
              <w:rPr>
                <w:rFonts w:asciiTheme="minorBidi" w:eastAsia="Times New Roman" w:hAnsiTheme="minorBidi" w:cstheme="minorBidi"/>
                <w:szCs w:val="17"/>
              </w:rPr>
              <w:t>” if it is not returned.</w:t>
            </w:r>
          </w:p>
        </w:tc>
        <w:tc>
          <w:tcPr>
            <w:tcW w:w="1761" w:type="dxa"/>
          </w:tcPr>
          <w:p w14:paraId="1C68A0FE"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1F1B9728" w14:textId="77777777" w:rsidTr="00E3148C">
        <w:tc>
          <w:tcPr>
            <w:tcW w:w="1143" w:type="dxa"/>
          </w:tcPr>
          <w:p w14:paraId="71A9D03B"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w:t>
            </w:r>
            <w:r w:rsidRPr="0001170E">
              <w:rPr>
                <w:rFonts w:asciiTheme="minorBidi" w:eastAsia="Times New Roman" w:hAnsiTheme="minorBidi" w:cstheme="minorBidi"/>
                <w:szCs w:val="17"/>
              </w:rPr>
              <w:t>RSG-5</w:t>
            </w:r>
            <w:r w:rsidR="00A4485B" w:rsidRPr="0001170E">
              <w:rPr>
                <w:rFonts w:asciiTheme="minorBidi" w:eastAsia="Times New Roman" w:hAnsiTheme="minorBidi" w:cstheme="minorBidi"/>
                <w:szCs w:val="17"/>
              </w:rPr>
              <w:t>3</w:t>
            </w:r>
            <w:r w:rsidRPr="0001170E">
              <w:rPr>
                <w:rFonts w:asciiTheme="minorBidi" w:eastAsia="Times New Roman" w:hAnsiTheme="minorBidi" w:cstheme="minorBidi"/>
                <w:szCs w:val="17"/>
              </w:rPr>
              <w:t>]</w:t>
            </w:r>
          </w:p>
        </w:tc>
        <w:tc>
          <w:tcPr>
            <w:tcW w:w="6444" w:type="dxa"/>
          </w:tcPr>
          <w:p w14:paraId="1AA65428"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The final recipient is either the origin server or the first proxy or gateway to receive a Max-Forwards value of zero in the request. A </w:t>
            </w:r>
            <w:r w:rsidRPr="00E47331">
              <w:rPr>
                <w:rFonts w:ascii="Courier New" w:eastAsia="Times New Roman" w:hAnsi="Courier New" w:cs="Courier New"/>
                <w:szCs w:val="17"/>
              </w:rPr>
              <w:t>TRACE</w:t>
            </w:r>
            <w:r w:rsidRPr="00F1228E">
              <w:rPr>
                <w:rFonts w:asciiTheme="minorBidi" w:eastAsia="Times New Roman" w:hAnsiTheme="minorBidi" w:cstheme="minorBidi"/>
                <w:szCs w:val="17"/>
              </w:rPr>
              <w:t xml:space="preserve"> request MUST NOT include a body.</w:t>
            </w:r>
          </w:p>
        </w:tc>
        <w:tc>
          <w:tcPr>
            <w:tcW w:w="1761" w:type="dxa"/>
          </w:tcPr>
          <w:p w14:paraId="79F74B95"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03E25DD2" w14:textId="77777777" w:rsidTr="00E3148C">
        <w:tc>
          <w:tcPr>
            <w:tcW w:w="1143" w:type="dxa"/>
          </w:tcPr>
          <w:p w14:paraId="00828F1C"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w:t>
            </w:r>
            <w:r w:rsidRPr="0001170E">
              <w:rPr>
                <w:rFonts w:asciiTheme="minorBidi" w:eastAsia="Times New Roman" w:hAnsiTheme="minorBidi" w:cstheme="minorBidi"/>
                <w:szCs w:val="17"/>
              </w:rPr>
              <w:t>RSG</w:t>
            </w:r>
            <w:r w:rsidRPr="00F1228E">
              <w:rPr>
                <w:rFonts w:asciiTheme="minorBidi" w:eastAsia="Times New Roman" w:hAnsiTheme="minorBidi" w:cstheme="minorBidi"/>
                <w:szCs w:val="17"/>
              </w:rPr>
              <w:t>-5</w:t>
            </w:r>
            <w:r w:rsidR="00A4485B" w:rsidRPr="00F1228E">
              <w:rPr>
                <w:rFonts w:asciiTheme="minorBidi" w:eastAsia="Times New Roman" w:hAnsiTheme="minorBidi" w:cstheme="minorBidi"/>
                <w:szCs w:val="17"/>
              </w:rPr>
              <w:t>4</w:t>
            </w:r>
            <w:r w:rsidRPr="00F1228E">
              <w:rPr>
                <w:rFonts w:asciiTheme="minorBidi" w:eastAsia="Times New Roman" w:hAnsiTheme="minorBidi" w:cstheme="minorBidi"/>
                <w:szCs w:val="17"/>
              </w:rPr>
              <w:t>]</w:t>
            </w:r>
          </w:p>
        </w:tc>
        <w:tc>
          <w:tcPr>
            <w:tcW w:w="6444" w:type="dxa"/>
          </w:tcPr>
          <w:p w14:paraId="2BB8D3C7"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A </w:t>
            </w:r>
            <w:r w:rsidRPr="00E47331">
              <w:rPr>
                <w:rFonts w:ascii="Courier New" w:eastAsia="Times New Roman" w:hAnsi="Courier New" w:cs="Courier New"/>
                <w:szCs w:val="17"/>
              </w:rPr>
              <w:t>TRACE</w:t>
            </w:r>
            <w:r w:rsidRPr="00F1228E">
              <w:rPr>
                <w:rFonts w:asciiTheme="minorBidi" w:eastAsia="Times New Roman" w:hAnsiTheme="minorBidi" w:cstheme="minorBidi"/>
                <w:szCs w:val="17"/>
              </w:rPr>
              <w:t xml:space="preserve"> request MUST NOT be idempotent.</w:t>
            </w:r>
          </w:p>
        </w:tc>
        <w:tc>
          <w:tcPr>
            <w:tcW w:w="1761" w:type="dxa"/>
          </w:tcPr>
          <w:p w14:paraId="6CA15262"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71F791A8" w14:textId="77777777" w:rsidTr="00E3148C">
        <w:tc>
          <w:tcPr>
            <w:tcW w:w="1143" w:type="dxa"/>
          </w:tcPr>
          <w:p w14:paraId="1E3605DA"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w:t>
            </w:r>
            <w:r w:rsidRPr="0001170E">
              <w:rPr>
                <w:rFonts w:asciiTheme="minorBidi" w:eastAsia="Times New Roman" w:hAnsiTheme="minorBidi" w:cstheme="minorBidi"/>
                <w:szCs w:val="17"/>
              </w:rPr>
              <w:t>RSG</w:t>
            </w:r>
            <w:r w:rsidRPr="00F1228E">
              <w:rPr>
                <w:rFonts w:asciiTheme="minorBidi" w:eastAsia="Times New Roman" w:hAnsiTheme="minorBidi" w:cstheme="minorBidi"/>
                <w:szCs w:val="17"/>
              </w:rPr>
              <w:t>-5</w:t>
            </w:r>
            <w:r w:rsidR="00A4485B" w:rsidRPr="00F1228E">
              <w:rPr>
                <w:rFonts w:asciiTheme="minorBidi" w:eastAsia="Times New Roman" w:hAnsiTheme="minorBidi" w:cstheme="minorBidi"/>
                <w:szCs w:val="17"/>
              </w:rPr>
              <w:t>5</w:t>
            </w:r>
            <w:r w:rsidRPr="00F1228E">
              <w:rPr>
                <w:rFonts w:asciiTheme="minorBidi" w:eastAsia="Times New Roman" w:hAnsiTheme="minorBidi" w:cstheme="minorBidi"/>
                <w:szCs w:val="17"/>
              </w:rPr>
              <w:t>]</w:t>
            </w:r>
          </w:p>
        </w:tc>
        <w:tc>
          <w:tcPr>
            <w:tcW w:w="6444" w:type="dxa"/>
          </w:tcPr>
          <w:p w14:paraId="198B3764"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The value of the </w:t>
            </w:r>
            <w:r w:rsidRPr="00E47331">
              <w:rPr>
                <w:rFonts w:ascii="Courier New" w:eastAsia="Times New Roman" w:hAnsi="Courier New" w:cs="Courier New"/>
                <w:szCs w:val="17"/>
              </w:rPr>
              <w:t>Via</w:t>
            </w:r>
            <w:r w:rsidRPr="00F1228E">
              <w:rPr>
                <w:rFonts w:asciiTheme="minorBidi" w:eastAsia="Times New Roman" w:hAnsiTheme="minorBidi" w:cstheme="minorBidi"/>
                <w:szCs w:val="17"/>
              </w:rPr>
              <w:t xml:space="preserve"> HTTP header field MUST act to track the request chain. </w:t>
            </w:r>
          </w:p>
        </w:tc>
        <w:tc>
          <w:tcPr>
            <w:tcW w:w="1761" w:type="dxa"/>
          </w:tcPr>
          <w:p w14:paraId="0CD8BDD7"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092229D9" w14:textId="77777777" w:rsidTr="00E3148C">
        <w:tc>
          <w:tcPr>
            <w:tcW w:w="1143" w:type="dxa"/>
          </w:tcPr>
          <w:p w14:paraId="419BCED8"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w:t>
            </w:r>
            <w:r w:rsidRPr="0001170E">
              <w:rPr>
                <w:rFonts w:asciiTheme="minorBidi" w:eastAsia="Times New Roman" w:hAnsiTheme="minorBidi" w:cstheme="minorBidi"/>
                <w:szCs w:val="17"/>
              </w:rPr>
              <w:t>RSG</w:t>
            </w:r>
            <w:r w:rsidRPr="00F1228E">
              <w:rPr>
                <w:rFonts w:asciiTheme="minorBidi" w:eastAsia="Times New Roman" w:hAnsiTheme="minorBidi" w:cstheme="minorBidi"/>
                <w:szCs w:val="17"/>
              </w:rPr>
              <w:t>-5</w:t>
            </w:r>
            <w:r w:rsidR="00A4485B" w:rsidRPr="00F1228E">
              <w:rPr>
                <w:rFonts w:asciiTheme="minorBidi" w:eastAsia="Times New Roman" w:hAnsiTheme="minorBidi" w:cstheme="minorBidi"/>
                <w:szCs w:val="17"/>
              </w:rPr>
              <w:t>6</w:t>
            </w:r>
            <w:r w:rsidRPr="00F1228E">
              <w:rPr>
                <w:rFonts w:asciiTheme="minorBidi" w:eastAsia="Times New Roman" w:hAnsiTheme="minorBidi" w:cstheme="minorBidi"/>
                <w:szCs w:val="17"/>
              </w:rPr>
              <w:t>]</w:t>
            </w:r>
          </w:p>
        </w:tc>
        <w:tc>
          <w:tcPr>
            <w:tcW w:w="6444" w:type="dxa"/>
          </w:tcPr>
          <w:p w14:paraId="115B1534"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The Max-Forwards HTTP header field MUST be used to allow the client to limit the length of the request chain.</w:t>
            </w:r>
          </w:p>
        </w:tc>
        <w:tc>
          <w:tcPr>
            <w:tcW w:w="1761" w:type="dxa"/>
          </w:tcPr>
          <w:p w14:paraId="6E493278"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7B23FC5F" w14:textId="77777777" w:rsidTr="00E3148C">
        <w:tc>
          <w:tcPr>
            <w:tcW w:w="1143" w:type="dxa"/>
          </w:tcPr>
          <w:p w14:paraId="7EAC0DDE"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w:t>
            </w:r>
            <w:r w:rsidRPr="0001170E">
              <w:rPr>
                <w:rFonts w:asciiTheme="minorBidi" w:eastAsia="Times New Roman" w:hAnsiTheme="minorBidi" w:cstheme="minorBidi"/>
                <w:szCs w:val="17"/>
              </w:rPr>
              <w:t>RSG</w:t>
            </w:r>
            <w:r w:rsidRPr="00F1228E">
              <w:rPr>
                <w:rFonts w:asciiTheme="minorBidi" w:eastAsia="Times New Roman" w:hAnsiTheme="minorBidi" w:cstheme="minorBidi"/>
                <w:szCs w:val="17"/>
              </w:rPr>
              <w:t>-5</w:t>
            </w:r>
            <w:r w:rsidR="00A4485B" w:rsidRPr="00F1228E">
              <w:rPr>
                <w:rFonts w:asciiTheme="minorBidi" w:eastAsia="Times New Roman" w:hAnsiTheme="minorBidi" w:cstheme="minorBidi"/>
                <w:szCs w:val="17"/>
              </w:rPr>
              <w:t>7</w:t>
            </w:r>
            <w:r w:rsidRPr="00F1228E">
              <w:rPr>
                <w:rFonts w:asciiTheme="minorBidi" w:eastAsia="Times New Roman" w:hAnsiTheme="minorBidi" w:cstheme="minorBidi"/>
                <w:szCs w:val="17"/>
              </w:rPr>
              <w:t>]</w:t>
            </w:r>
          </w:p>
        </w:tc>
        <w:tc>
          <w:tcPr>
            <w:tcW w:w="6444" w:type="dxa"/>
          </w:tcPr>
          <w:p w14:paraId="299D0C04"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If the request is valid, the response SHOULD contain the entire request message in the response body, with a Content-Type of "</w:t>
            </w:r>
            <w:r w:rsidRPr="00F1228E">
              <w:rPr>
                <w:rFonts w:ascii="Courier New" w:eastAsia="Times New Roman" w:hAnsi="Courier New" w:cs="Courier New"/>
                <w:szCs w:val="17"/>
              </w:rPr>
              <w:t>message/http</w:t>
            </w:r>
            <w:r w:rsidRPr="00F1228E">
              <w:rPr>
                <w:rFonts w:asciiTheme="minorBidi" w:eastAsia="Times New Roman" w:hAnsiTheme="minorBidi" w:cstheme="minorBidi"/>
                <w:szCs w:val="17"/>
              </w:rPr>
              <w:t>".</w:t>
            </w:r>
          </w:p>
        </w:tc>
        <w:tc>
          <w:tcPr>
            <w:tcW w:w="1761" w:type="dxa"/>
          </w:tcPr>
          <w:p w14:paraId="08E2AD6E"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w:t>
            </w:r>
          </w:p>
        </w:tc>
      </w:tr>
      <w:tr w:rsidR="00C23ADF" w:rsidRPr="00B67A3A" w14:paraId="3143399E" w14:textId="77777777" w:rsidTr="00E3148C">
        <w:tc>
          <w:tcPr>
            <w:tcW w:w="1143" w:type="dxa"/>
          </w:tcPr>
          <w:p w14:paraId="2E95B72F"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w:t>
            </w:r>
            <w:r w:rsidRPr="0001170E">
              <w:rPr>
                <w:rFonts w:asciiTheme="minorBidi" w:eastAsia="Times New Roman" w:hAnsiTheme="minorBidi" w:cstheme="minorBidi"/>
                <w:szCs w:val="17"/>
              </w:rPr>
              <w:t>RSG</w:t>
            </w:r>
            <w:r w:rsidRPr="00F1228E">
              <w:rPr>
                <w:rFonts w:asciiTheme="minorBidi" w:eastAsia="Times New Roman" w:hAnsiTheme="minorBidi" w:cstheme="minorBidi"/>
                <w:szCs w:val="17"/>
              </w:rPr>
              <w:t>-5</w:t>
            </w:r>
            <w:r w:rsidR="00A4485B" w:rsidRPr="00F1228E">
              <w:rPr>
                <w:rFonts w:asciiTheme="minorBidi" w:eastAsia="Times New Roman" w:hAnsiTheme="minorBidi" w:cstheme="minorBidi"/>
                <w:szCs w:val="17"/>
              </w:rPr>
              <w:t>8</w:t>
            </w:r>
            <w:r w:rsidRPr="00F1228E">
              <w:rPr>
                <w:rFonts w:asciiTheme="minorBidi" w:eastAsia="Times New Roman" w:hAnsiTheme="minorBidi" w:cstheme="minorBidi"/>
                <w:szCs w:val="17"/>
              </w:rPr>
              <w:t>]</w:t>
            </w:r>
          </w:p>
        </w:tc>
        <w:tc>
          <w:tcPr>
            <w:tcW w:w="6444" w:type="dxa"/>
          </w:tcPr>
          <w:p w14:paraId="40A1447D"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Responses to </w:t>
            </w:r>
            <w:r w:rsidRPr="00E47331">
              <w:rPr>
                <w:rFonts w:ascii="Courier New" w:eastAsia="Times New Roman" w:hAnsi="Courier New" w:cs="Courier New"/>
                <w:szCs w:val="17"/>
              </w:rPr>
              <w:t>TRACE</w:t>
            </w:r>
            <w:r w:rsidRPr="00F1228E">
              <w:rPr>
                <w:rFonts w:asciiTheme="minorBidi" w:eastAsia="Times New Roman" w:hAnsiTheme="minorBidi" w:cstheme="minorBidi"/>
                <w:szCs w:val="17"/>
              </w:rPr>
              <w:t xml:space="preserve"> MUST NOT be cached.</w:t>
            </w:r>
          </w:p>
        </w:tc>
        <w:tc>
          <w:tcPr>
            <w:tcW w:w="1761" w:type="dxa"/>
          </w:tcPr>
          <w:p w14:paraId="05CD5504"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6E6DAD6F" w14:textId="77777777" w:rsidTr="00E3148C">
        <w:tc>
          <w:tcPr>
            <w:tcW w:w="1143" w:type="dxa"/>
          </w:tcPr>
          <w:p w14:paraId="7B0640F4"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w:t>
            </w:r>
            <w:r w:rsidRPr="0001170E">
              <w:rPr>
                <w:rFonts w:asciiTheme="minorBidi" w:eastAsia="Times New Roman" w:hAnsiTheme="minorBidi" w:cstheme="minorBidi"/>
                <w:szCs w:val="17"/>
              </w:rPr>
              <w:t>RSG</w:t>
            </w:r>
            <w:r w:rsidRPr="00F1228E">
              <w:rPr>
                <w:rFonts w:asciiTheme="minorBidi" w:eastAsia="Times New Roman" w:hAnsiTheme="minorBidi" w:cstheme="minorBidi"/>
                <w:szCs w:val="17"/>
              </w:rPr>
              <w:t>-</w:t>
            </w:r>
            <w:r w:rsidR="00A4485B" w:rsidRPr="00F1228E">
              <w:rPr>
                <w:rFonts w:asciiTheme="minorBidi" w:eastAsia="Times New Roman" w:hAnsiTheme="minorBidi" w:cstheme="minorBidi"/>
                <w:szCs w:val="17"/>
              </w:rPr>
              <w:t>59</w:t>
            </w:r>
            <w:r w:rsidRPr="00F1228E">
              <w:rPr>
                <w:rFonts w:asciiTheme="minorBidi" w:eastAsia="Times New Roman" w:hAnsiTheme="minorBidi" w:cstheme="minorBidi"/>
                <w:szCs w:val="17"/>
              </w:rPr>
              <w:t>]</w:t>
            </w:r>
          </w:p>
        </w:tc>
        <w:tc>
          <w:tcPr>
            <w:tcW w:w="6444" w:type="dxa"/>
          </w:tcPr>
          <w:p w14:paraId="39F6D9AF"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The status code “</w:t>
            </w:r>
            <w:r w:rsidRPr="00E47331">
              <w:rPr>
                <w:rFonts w:ascii="Courier New" w:eastAsia="Times New Roman" w:hAnsi="Courier New" w:cs="Courier New"/>
                <w:szCs w:val="17"/>
              </w:rPr>
              <w:t>200 OK</w:t>
            </w:r>
            <w:r w:rsidRPr="00F1228E">
              <w:rPr>
                <w:rFonts w:asciiTheme="minorBidi" w:eastAsia="Times New Roman" w:hAnsiTheme="minorBidi" w:cstheme="minorBidi"/>
                <w:szCs w:val="17"/>
              </w:rPr>
              <w:t xml:space="preserve">” SHOULD be returned to </w:t>
            </w:r>
            <w:r w:rsidRPr="00E47331">
              <w:rPr>
                <w:rFonts w:ascii="Courier New" w:eastAsia="Times New Roman" w:hAnsi="Courier New" w:cs="Courier New"/>
                <w:szCs w:val="17"/>
              </w:rPr>
              <w:t>TRACE</w:t>
            </w:r>
            <w:r w:rsidRPr="00F1228E">
              <w:rPr>
                <w:rFonts w:asciiTheme="minorBidi" w:eastAsia="Times New Roman" w:hAnsiTheme="minorBidi" w:cstheme="minorBidi"/>
                <w:szCs w:val="17"/>
              </w:rPr>
              <w:t>.</w:t>
            </w:r>
          </w:p>
        </w:tc>
        <w:tc>
          <w:tcPr>
            <w:tcW w:w="1761" w:type="dxa"/>
          </w:tcPr>
          <w:p w14:paraId="4E09F0F4"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w:t>
            </w:r>
          </w:p>
        </w:tc>
      </w:tr>
      <w:tr w:rsidR="00C23ADF" w:rsidRPr="00B67A3A" w14:paraId="711237DC" w14:textId="77777777" w:rsidTr="00E3148C">
        <w:tc>
          <w:tcPr>
            <w:tcW w:w="1143" w:type="dxa"/>
          </w:tcPr>
          <w:p w14:paraId="00A371A4"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[RSG-6</w:t>
            </w:r>
            <w:r w:rsidR="00A4485B" w:rsidRPr="0001170E">
              <w:rPr>
                <w:rFonts w:asciiTheme="minorBidi" w:eastAsia="Times New Roman" w:hAnsiTheme="minorBidi" w:cstheme="minorBidi"/>
                <w:szCs w:val="17"/>
              </w:rPr>
              <w:t>0</w:t>
            </w:r>
            <w:r w:rsidRPr="0001170E">
              <w:rPr>
                <w:rFonts w:asciiTheme="minorBidi" w:eastAsia="Times New Roman" w:hAnsiTheme="minorBidi" w:cstheme="minorBidi"/>
                <w:szCs w:val="17"/>
              </w:rPr>
              <w:t>]</w:t>
            </w:r>
          </w:p>
        </w:tc>
        <w:tc>
          <w:tcPr>
            <w:tcW w:w="6444" w:type="dxa"/>
          </w:tcPr>
          <w:p w14:paraId="194B4CDD"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An </w:t>
            </w:r>
            <w:r w:rsidRPr="00E47331">
              <w:rPr>
                <w:rFonts w:ascii="Courier New" w:eastAsia="Times New Roman" w:hAnsi="Courier New" w:cs="Courier New"/>
                <w:szCs w:val="17"/>
              </w:rPr>
              <w:t>OPTIONS</w:t>
            </w:r>
            <w:r w:rsidRPr="00F1228E">
              <w:rPr>
                <w:rFonts w:asciiTheme="minorBidi" w:eastAsia="Times New Roman" w:hAnsiTheme="minorBidi" w:cstheme="minorBidi"/>
                <w:szCs w:val="17"/>
              </w:rPr>
              <w:t xml:space="preserve"> request MUST be idempotent.</w:t>
            </w:r>
          </w:p>
        </w:tc>
        <w:tc>
          <w:tcPr>
            <w:tcW w:w="1761" w:type="dxa"/>
          </w:tcPr>
          <w:p w14:paraId="78D07B2C"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 AX, AJ</w:t>
            </w:r>
          </w:p>
        </w:tc>
      </w:tr>
      <w:tr w:rsidR="00C23ADF" w:rsidRPr="00B67A3A" w14:paraId="30A1941F" w14:textId="77777777" w:rsidTr="00E3148C">
        <w:tc>
          <w:tcPr>
            <w:tcW w:w="1143" w:type="dxa"/>
          </w:tcPr>
          <w:p w14:paraId="62F5F8AB"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[RSG-6</w:t>
            </w:r>
            <w:r w:rsidR="00A4485B" w:rsidRPr="00F1228E">
              <w:rPr>
                <w:rFonts w:asciiTheme="minorBidi" w:eastAsia="Times New Roman" w:hAnsiTheme="minorBidi" w:cstheme="minorBidi"/>
                <w:szCs w:val="17"/>
              </w:rPr>
              <w:t>1</w:t>
            </w:r>
            <w:r w:rsidRPr="00F1228E">
              <w:rPr>
                <w:rFonts w:asciiTheme="minorBidi" w:eastAsia="Times New Roman" w:hAnsiTheme="minorBidi" w:cstheme="minorBidi"/>
                <w:szCs w:val="17"/>
              </w:rPr>
              <w:t>]</w:t>
            </w:r>
          </w:p>
        </w:tc>
        <w:tc>
          <w:tcPr>
            <w:tcW w:w="6444" w:type="dxa"/>
          </w:tcPr>
          <w:p w14:paraId="11519ACE"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Custom HTTP headers starting with the “X-” prefix SHOULD NOT be used.</w:t>
            </w:r>
          </w:p>
        </w:tc>
        <w:tc>
          <w:tcPr>
            <w:tcW w:w="1761" w:type="dxa"/>
          </w:tcPr>
          <w:p w14:paraId="02AC8CC8"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w:t>
            </w:r>
          </w:p>
        </w:tc>
      </w:tr>
      <w:tr w:rsidR="00C23ADF" w:rsidRPr="00B67A3A" w14:paraId="7A31B800" w14:textId="77777777" w:rsidTr="00E3148C">
        <w:tc>
          <w:tcPr>
            <w:tcW w:w="1143" w:type="dxa"/>
          </w:tcPr>
          <w:p w14:paraId="41BC3D55"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[RSG-6</w:t>
            </w:r>
            <w:r w:rsidR="00A4485B" w:rsidRPr="0001170E">
              <w:rPr>
                <w:rFonts w:asciiTheme="minorBidi" w:eastAsia="Times New Roman" w:hAnsiTheme="minorBidi" w:cstheme="minorBidi"/>
                <w:szCs w:val="17"/>
              </w:rPr>
              <w:t>2</w:t>
            </w:r>
            <w:r w:rsidRPr="0001170E">
              <w:rPr>
                <w:rFonts w:asciiTheme="minorBidi" w:eastAsia="Times New Roman" w:hAnsiTheme="minorBidi" w:cstheme="minorBidi"/>
                <w:szCs w:val="17"/>
              </w:rPr>
              <w:t>]</w:t>
            </w:r>
          </w:p>
        </w:tc>
        <w:tc>
          <w:tcPr>
            <w:tcW w:w="6444" w:type="dxa"/>
          </w:tcPr>
          <w:p w14:paraId="6D89CF13"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Custom HTTP headers SHOULD NOT be used to change the behavior of HTTP Methods unless it is to resolve any existing technical limitations (for example, see [RSG-39]). </w:t>
            </w:r>
          </w:p>
        </w:tc>
        <w:tc>
          <w:tcPr>
            <w:tcW w:w="1761" w:type="dxa"/>
          </w:tcPr>
          <w:p w14:paraId="5ADA0D01"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w:t>
            </w:r>
          </w:p>
        </w:tc>
      </w:tr>
      <w:tr w:rsidR="00C23ADF" w:rsidRPr="00B67A3A" w14:paraId="776FCC06" w14:textId="77777777" w:rsidTr="00E3148C">
        <w:tc>
          <w:tcPr>
            <w:tcW w:w="1143" w:type="dxa"/>
          </w:tcPr>
          <w:p w14:paraId="606CD3A1"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01170E">
              <w:rPr>
                <w:rFonts w:asciiTheme="minorBidi" w:eastAsia="Times New Roman" w:hAnsiTheme="minorBidi" w:cstheme="minorBidi"/>
                <w:szCs w:val="17"/>
              </w:rPr>
              <w:t>[RSG-6</w:t>
            </w:r>
            <w:r w:rsidR="00A4485B" w:rsidRPr="0001170E">
              <w:rPr>
                <w:rFonts w:asciiTheme="minorBidi" w:eastAsia="Times New Roman" w:hAnsiTheme="minorBidi" w:cstheme="minorBidi"/>
                <w:szCs w:val="17"/>
              </w:rPr>
              <w:t>3</w:t>
            </w:r>
            <w:r w:rsidRPr="0001170E">
              <w:rPr>
                <w:rFonts w:asciiTheme="minorBidi" w:eastAsia="Times New Roman" w:hAnsiTheme="minorBidi" w:cstheme="minorBidi"/>
                <w:szCs w:val="17"/>
              </w:rPr>
              <w:t>]</w:t>
            </w:r>
          </w:p>
        </w:tc>
        <w:tc>
          <w:tcPr>
            <w:tcW w:w="6444" w:type="dxa"/>
          </w:tcPr>
          <w:p w14:paraId="49FFBC9A"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 xml:space="preserve">The naming convention for custom HTTP headers is </w:t>
            </w:r>
            <w:r w:rsidRPr="00F1228E">
              <w:rPr>
                <w:rFonts w:ascii="Courier New" w:eastAsia="Times New Roman" w:hAnsi="Courier New" w:cs="Courier New"/>
                <w:szCs w:val="17"/>
              </w:rPr>
              <w:t>&lt;organization&gt;-&lt;header name&gt;</w:t>
            </w:r>
            <w:r w:rsidRPr="00F1228E">
              <w:rPr>
                <w:rFonts w:asciiTheme="minorBidi" w:eastAsia="Times New Roman" w:hAnsiTheme="minorBidi" w:cstheme="minorBidi"/>
                <w:szCs w:val="17"/>
              </w:rPr>
              <w:t xml:space="preserve">, where </w:t>
            </w:r>
            <w:r w:rsidRPr="00F1228E">
              <w:rPr>
                <w:rFonts w:ascii="Courier New" w:eastAsia="Times New Roman" w:hAnsi="Courier New" w:cs="Courier New"/>
                <w:szCs w:val="17"/>
              </w:rPr>
              <w:t>&lt;organization&gt;</w:t>
            </w:r>
            <w:r w:rsidRPr="00F1228E">
              <w:rPr>
                <w:rFonts w:asciiTheme="minorBidi" w:eastAsia="Times New Roman" w:hAnsiTheme="minorBidi" w:cstheme="minorBidi"/>
                <w:szCs w:val="17"/>
              </w:rPr>
              <w:t xml:space="preserve"> and </w:t>
            </w:r>
            <w:r w:rsidRPr="00F1228E">
              <w:rPr>
                <w:rFonts w:ascii="Courier New" w:eastAsia="Times New Roman" w:hAnsi="Courier New" w:cs="Courier New"/>
                <w:szCs w:val="17"/>
              </w:rPr>
              <w:t>&lt;header&gt;</w:t>
            </w:r>
            <w:r w:rsidRPr="00F1228E">
              <w:rPr>
                <w:rFonts w:asciiTheme="minorBidi" w:eastAsia="Times New Roman" w:hAnsiTheme="minorBidi" w:cstheme="minorBidi"/>
                <w:szCs w:val="17"/>
              </w:rPr>
              <w:t xml:space="preserve"> SHOULD follow the kebab-case convention.</w:t>
            </w:r>
          </w:p>
        </w:tc>
        <w:tc>
          <w:tcPr>
            <w:tcW w:w="1761" w:type="dxa"/>
          </w:tcPr>
          <w:p w14:paraId="72F3361C" w14:textId="77777777" w:rsidR="00C23ADF" w:rsidRPr="00F1228E" w:rsidRDefault="00C23ADF" w:rsidP="00F1228E">
            <w:pPr>
              <w:pStyle w:val="NormalWeb"/>
              <w:spacing w:after="0" w:afterAutospacing="0"/>
              <w:rPr>
                <w:rFonts w:asciiTheme="minorBidi" w:eastAsia="Times New Roman" w:hAnsiTheme="minorBidi" w:cstheme="minorBidi"/>
                <w:szCs w:val="17"/>
              </w:rPr>
            </w:pPr>
            <w:r w:rsidRPr="00F1228E">
              <w:rPr>
                <w:rFonts w:asciiTheme="minorBidi" w:eastAsia="Times New Roman" w:hAnsiTheme="minorBidi" w:cstheme="minorBidi"/>
                <w:szCs w:val="17"/>
              </w:rPr>
              <w:t>AAJ, AAX</w:t>
            </w:r>
          </w:p>
        </w:tc>
      </w:tr>
      <w:tr w:rsidR="00C23ADF" w:rsidRPr="00B67A3A" w14:paraId="4C95FBC4" w14:textId="77777777" w:rsidTr="00E3148C">
        <w:tc>
          <w:tcPr>
            <w:tcW w:w="1143" w:type="dxa"/>
          </w:tcPr>
          <w:p w14:paraId="16F30C20" w14:textId="77777777" w:rsidR="00C23ADF" w:rsidRPr="0001170E" w:rsidRDefault="00C23ADF" w:rsidP="00C23ADF">
            <w:pPr>
              <w:spacing w:after="240"/>
              <w:rPr>
                <w:rFonts w:asciiTheme="minorBidi" w:hAnsiTheme="minorBidi" w:cstheme="minorBidi"/>
                <w:szCs w:val="17"/>
              </w:rPr>
            </w:pPr>
            <w:r w:rsidRPr="0001170E">
              <w:rPr>
                <w:rFonts w:asciiTheme="minorBidi" w:eastAsia="Times New Roman" w:hAnsiTheme="minorBidi" w:cstheme="minorBidi"/>
                <w:szCs w:val="17"/>
              </w:rPr>
              <w:t>[RSG-6</w:t>
            </w:r>
            <w:r w:rsidR="00A4485B" w:rsidRPr="0001170E">
              <w:rPr>
                <w:rFonts w:asciiTheme="minorBidi" w:eastAsia="Times New Roman" w:hAnsiTheme="minorBidi" w:cstheme="minorBidi"/>
                <w:szCs w:val="17"/>
              </w:rPr>
              <w:t>4</w:t>
            </w:r>
            <w:r w:rsidRPr="0001170E">
              <w:rPr>
                <w:rFonts w:asciiTheme="minorBidi" w:eastAsia="Times New Roman" w:hAnsiTheme="minorBidi" w:cstheme="minorBidi"/>
                <w:szCs w:val="17"/>
              </w:rPr>
              <w:t>]</w:t>
            </w:r>
          </w:p>
        </w:tc>
        <w:tc>
          <w:tcPr>
            <w:tcW w:w="6444" w:type="dxa"/>
          </w:tcPr>
          <w:p w14:paraId="0524EA8A" w14:textId="32FAB0E0" w:rsidR="00C23ADF" w:rsidRPr="00BE21FF" w:rsidRDefault="00A03501" w:rsidP="00F1228E">
            <w:pPr>
              <w:pStyle w:val="NormalWeb"/>
              <w:spacing w:after="0" w:afterAutospacing="0"/>
              <w:rPr>
                <w:rFonts w:ascii="Arial" w:eastAsia="Times New Roman" w:hAnsi="Arial" w:cs="Arial"/>
                <w:szCs w:val="17"/>
              </w:rPr>
            </w:pPr>
            <w:r w:rsidRPr="00BE21FF">
              <w:rPr>
                <w:rFonts w:ascii="Arial" w:eastAsia="Times New Roman" w:hAnsi="Arial" w:cs="Arial"/>
                <w:szCs w:val="17"/>
              </w:rPr>
              <w:t xml:space="preserve">A Web API SHOULD support a single method of service versioning using URI versioning, for example /api/v1/inventors or Header versioning, for example Accept-version: v1 or Media type versioning, for example Accept: application/vnd.v1+json.   Query string versioning SHOULD NOT be used. </w:t>
            </w:r>
          </w:p>
        </w:tc>
        <w:tc>
          <w:tcPr>
            <w:tcW w:w="1761" w:type="dxa"/>
          </w:tcPr>
          <w:p w14:paraId="74466B79" w14:textId="77777777" w:rsidR="00C23ADF" w:rsidRPr="0001170E" w:rsidRDefault="00C23ADF" w:rsidP="00C23ADF">
            <w:pPr>
              <w:spacing w:after="240"/>
              <w:rPr>
                <w:rFonts w:asciiTheme="minorBidi" w:hAnsiTheme="minorBidi" w:cstheme="minorBidi"/>
                <w:szCs w:val="17"/>
              </w:rPr>
            </w:pPr>
            <w:r w:rsidRPr="0001170E">
              <w:rPr>
                <w:rFonts w:asciiTheme="minorBidi" w:hAnsiTheme="minorBidi" w:cstheme="minorBidi"/>
                <w:szCs w:val="17"/>
              </w:rPr>
              <w:t>AAJ, AAX</w:t>
            </w:r>
          </w:p>
        </w:tc>
      </w:tr>
      <w:tr w:rsidR="00C23ADF" w:rsidRPr="00B67A3A" w14:paraId="38F27DCE" w14:textId="77777777" w:rsidTr="00E3148C">
        <w:tc>
          <w:tcPr>
            <w:tcW w:w="1143" w:type="dxa"/>
          </w:tcPr>
          <w:p w14:paraId="30E85CF4" w14:textId="77777777" w:rsidR="00C23ADF" w:rsidRPr="0001170E" w:rsidRDefault="00C23ADF" w:rsidP="00C23ADF">
            <w:pPr>
              <w:spacing w:after="240"/>
              <w:rPr>
                <w:rFonts w:asciiTheme="minorBidi" w:hAnsiTheme="minorBidi" w:cstheme="minorBidi"/>
                <w:szCs w:val="17"/>
              </w:rPr>
            </w:pPr>
            <w:r w:rsidRPr="0001170E">
              <w:rPr>
                <w:rFonts w:asciiTheme="minorBidi" w:eastAsia="Times New Roman" w:hAnsiTheme="minorBidi" w:cstheme="minorBidi"/>
                <w:szCs w:val="17"/>
              </w:rPr>
              <w:t>[RSG-6</w:t>
            </w:r>
            <w:r w:rsidR="00A336F7" w:rsidRPr="0001170E">
              <w:rPr>
                <w:rFonts w:asciiTheme="minorBidi" w:eastAsia="Times New Roman" w:hAnsiTheme="minorBidi" w:cstheme="minorBidi"/>
                <w:szCs w:val="17"/>
              </w:rPr>
              <w:t>5</w:t>
            </w:r>
            <w:r w:rsidRPr="0001170E">
              <w:rPr>
                <w:rFonts w:asciiTheme="minorBidi" w:eastAsia="Times New Roman" w:hAnsiTheme="minorBidi" w:cstheme="minorBidi"/>
                <w:szCs w:val="17"/>
              </w:rPr>
              <w:t>]</w:t>
            </w:r>
          </w:p>
        </w:tc>
        <w:tc>
          <w:tcPr>
            <w:tcW w:w="6444" w:type="dxa"/>
          </w:tcPr>
          <w:p w14:paraId="5D42D2CF" w14:textId="77777777" w:rsidR="00C23ADF" w:rsidRPr="00F1228E" w:rsidRDefault="00C23ADF" w:rsidP="00F1228E">
            <w:pPr>
              <w:rPr>
                <w:rFonts w:asciiTheme="minorBidi" w:eastAsia="Times New Roman" w:hAnsiTheme="minorBidi" w:cstheme="minorBidi"/>
                <w:szCs w:val="17"/>
              </w:rPr>
            </w:pPr>
            <w:r w:rsidRPr="00F1228E">
              <w:rPr>
                <w:rFonts w:asciiTheme="minorBidi" w:eastAsia="Times New Roman" w:hAnsiTheme="minorBidi" w:cstheme="minorBidi"/>
                <w:szCs w:val="17"/>
              </w:rPr>
              <w:t>A versioning-numbering scheme SHOULD be followed considering only the major version number (for example </w:t>
            </w:r>
            <w:r w:rsidRPr="0018728C">
              <w:rPr>
                <w:rFonts w:ascii="Courier New" w:eastAsia="Times New Roman" w:hAnsi="Courier New" w:cs="Courier New"/>
                <w:szCs w:val="17"/>
              </w:rPr>
              <w:t>/v1</w:t>
            </w:r>
            <w:r w:rsidRPr="00F1228E">
              <w:rPr>
                <w:rFonts w:asciiTheme="minorBidi" w:eastAsia="Times New Roman" w:hAnsiTheme="minorBidi" w:cstheme="minorBidi"/>
                <w:szCs w:val="17"/>
              </w:rPr>
              <w:t>). </w:t>
            </w:r>
          </w:p>
        </w:tc>
        <w:tc>
          <w:tcPr>
            <w:tcW w:w="1761" w:type="dxa"/>
          </w:tcPr>
          <w:p w14:paraId="679E24B1" w14:textId="77777777" w:rsidR="00C23ADF" w:rsidRPr="0001170E" w:rsidRDefault="00C23ADF" w:rsidP="00C23ADF">
            <w:pPr>
              <w:spacing w:after="240"/>
              <w:rPr>
                <w:rFonts w:asciiTheme="minorBidi" w:hAnsiTheme="minorBidi" w:cstheme="minorBidi"/>
                <w:szCs w:val="17"/>
              </w:rPr>
            </w:pPr>
            <w:r w:rsidRPr="0001170E">
              <w:rPr>
                <w:rFonts w:asciiTheme="minorBidi" w:hAnsiTheme="minorBidi" w:cstheme="minorBidi"/>
                <w:szCs w:val="17"/>
              </w:rPr>
              <w:t>AAJ, AAX</w:t>
            </w:r>
          </w:p>
        </w:tc>
      </w:tr>
      <w:tr w:rsidR="009C46F6" w:rsidRPr="00B67A3A" w14:paraId="344FBD86" w14:textId="77777777" w:rsidTr="00E3148C">
        <w:tc>
          <w:tcPr>
            <w:tcW w:w="1143" w:type="dxa"/>
          </w:tcPr>
          <w:p w14:paraId="49D12A11" w14:textId="77777777" w:rsidR="009C46F6" w:rsidRPr="0001170E" w:rsidRDefault="009C46F6" w:rsidP="009C46F6">
            <w:pPr>
              <w:spacing w:after="240"/>
              <w:rPr>
                <w:rFonts w:asciiTheme="minorBidi" w:eastAsia="Times New Roman" w:hAnsiTheme="minorBidi" w:cstheme="minorBidi"/>
                <w:szCs w:val="17"/>
              </w:rPr>
            </w:pPr>
            <w:r w:rsidRPr="0001170E">
              <w:rPr>
                <w:rFonts w:asciiTheme="minorBidi" w:eastAsia="Times New Roman" w:hAnsiTheme="minorBidi" w:cstheme="minorBidi"/>
                <w:szCs w:val="17"/>
              </w:rPr>
              <w:t>[RSG-66]</w:t>
            </w:r>
          </w:p>
        </w:tc>
        <w:tc>
          <w:tcPr>
            <w:tcW w:w="6444" w:type="dxa"/>
          </w:tcPr>
          <w:p w14:paraId="7847AD08" w14:textId="77777777" w:rsidR="009C46F6" w:rsidRPr="00F1228E" w:rsidRDefault="009C46F6" w:rsidP="009C46F6">
            <w:pPr>
              <w:pStyle w:val="NormalWeb"/>
              <w:rPr>
                <w:rFonts w:asciiTheme="minorBidi" w:hAnsiTheme="minorBidi" w:cstheme="minorBidi"/>
                <w:szCs w:val="17"/>
              </w:rPr>
            </w:pPr>
            <w:r w:rsidRPr="00F1228E">
              <w:rPr>
                <w:rFonts w:asciiTheme="minorBidi" w:hAnsiTheme="minorBidi" w:cstheme="minorBidi"/>
                <w:szCs w:val="17"/>
              </w:rPr>
              <w:t>API service contracts MAY include endpoint redirection feature. When a service consumer attempts to invoke a service, a redirection response may be returned to tell the service consumer to resend the request to a new endpoint. Redirections MAY be temporary or permanent:</w:t>
            </w:r>
          </w:p>
          <w:p w14:paraId="70C60A75" w14:textId="77777777" w:rsidR="009C46F6" w:rsidRPr="00F1228E" w:rsidRDefault="009C46F6" w:rsidP="002C1CA2">
            <w:pPr>
              <w:numPr>
                <w:ilvl w:val="1"/>
                <w:numId w:val="4"/>
              </w:numPr>
              <w:spacing w:before="100" w:beforeAutospacing="1" w:after="100" w:afterAutospacing="1"/>
              <w:rPr>
                <w:rFonts w:asciiTheme="minorBidi" w:hAnsiTheme="minorBidi" w:cstheme="minorBidi"/>
                <w:szCs w:val="17"/>
              </w:rPr>
            </w:pPr>
            <w:r w:rsidRPr="00F1228E">
              <w:rPr>
                <w:rFonts w:asciiTheme="minorBidi" w:hAnsiTheme="minorBidi" w:cstheme="minorBidi"/>
                <w:szCs w:val="17"/>
              </w:rPr>
              <w:t>Temporary redirect - using the HTTP response header Location and the HTTP status code “302 Found” according to IETF RFC 7231; or</w:t>
            </w:r>
          </w:p>
          <w:p w14:paraId="788C22C3" w14:textId="77777777" w:rsidR="009C46F6" w:rsidRPr="00F1228E" w:rsidRDefault="009C46F6" w:rsidP="002C1CA2">
            <w:pPr>
              <w:numPr>
                <w:ilvl w:val="1"/>
                <w:numId w:val="4"/>
              </w:numPr>
              <w:spacing w:before="100" w:beforeAutospacing="1" w:after="100" w:afterAutospacing="1"/>
              <w:rPr>
                <w:rFonts w:asciiTheme="minorBidi" w:hAnsiTheme="minorBidi" w:cstheme="minorBidi"/>
                <w:szCs w:val="17"/>
              </w:rPr>
            </w:pPr>
            <w:r w:rsidRPr="00F1228E">
              <w:rPr>
                <w:rFonts w:asciiTheme="minorBidi" w:hAnsiTheme="minorBidi" w:cstheme="minorBidi"/>
                <w:szCs w:val="17"/>
              </w:rPr>
              <w:t>Permanent redirect - using the HTTP response header Location and the HTTP status code “301 Moved Permanently” according to IETF RFC 7238.</w:t>
            </w:r>
          </w:p>
        </w:tc>
        <w:tc>
          <w:tcPr>
            <w:tcW w:w="1761" w:type="dxa"/>
          </w:tcPr>
          <w:p w14:paraId="331E8136"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w:t>
            </w:r>
          </w:p>
        </w:tc>
      </w:tr>
      <w:tr w:rsidR="00930ADC" w:rsidRPr="00B67A3A" w14:paraId="5702AEE1" w14:textId="77777777" w:rsidTr="00E3148C">
        <w:tc>
          <w:tcPr>
            <w:tcW w:w="1143" w:type="dxa"/>
          </w:tcPr>
          <w:p w14:paraId="616B4E38" w14:textId="0211ED65" w:rsidR="00930ADC" w:rsidRPr="0001170E" w:rsidRDefault="00930ADC" w:rsidP="009C46F6">
            <w:pPr>
              <w:spacing w:after="240"/>
              <w:rPr>
                <w:rFonts w:asciiTheme="minorBidi" w:eastAsia="Times New Roman" w:hAnsiTheme="minorBidi" w:cstheme="minorBidi"/>
                <w:szCs w:val="17"/>
              </w:rPr>
            </w:pPr>
            <w:r w:rsidRPr="0001170E">
              <w:rPr>
                <w:rFonts w:asciiTheme="minorBidi" w:eastAsia="Times New Roman" w:hAnsiTheme="minorBidi" w:cstheme="minorBidi"/>
                <w:szCs w:val="17"/>
              </w:rPr>
              <w:t>[RSG-67]</w:t>
            </w:r>
          </w:p>
        </w:tc>
        <w:tc>
          <w:tcPr>
            <w:tcW w:w="6444" w:type="dxa"/>
          </w:tcPr>
          <w:p w14:paraId="6CA4ACD5" w14:textId="67D606E5" w:rsidR="00930ADC" w:rsidRPr="00F1228E" w:rsidRDefault="00930ADC" w:rsidP="009C46F6">
            <w:pPr>
              <w:pStyle w:val="NormalWeb"/>
              <w:rPr>
                <w:rFonts w:asciiTheme="minorBidi" w:hAnsiTheme="minorBidi" w:cstheme="minorBidi"/>
                <w:szCs w:val="17"/>
              </w:rPr>
            </w:pPr>
            <w:r w:rsidRPr="00930ADC">
              <w:rPr>
                <w:rFonts w:asciiTheme="minorBidi" w:eastAsia="Times New Roman" w:hAnsiTheme="minorBidi" w:cstheme="minorBidi"/>
                <w:szCs w:val="17"/>
              </w:rPr>
              <w:t>API lifecycle strategies SHOULD be published by the developers to assist users in understanding how long a version will be maintained</w:t>
            </w:r>
          </w:p>
        </w:tc>
        <w:tc>
          <w:tcPr>
            <w:tcW w:w="1761" w:type="dxa"/>
          </w:tcPr>
          <w:p w14:paraId="04875634" w14:textId="24B5E6AC" w:rsidR="00930ADC" w:rsidRPr="0001170E" w:rsidRDefault="00930ADC" w:rsidP="009C46F6">
            <w:pPr>
              <w:spacing w:after="240"/>
              <w:rPr>
                <w:rFonts w:asciiTheme="minorBidi" w:hAnsiTheme="minorBidi" w:cstheme="minorBidi"/>
                <w:szCs w:val="17"/>
              </w:rPr>
            </w:pPr>
            <w:r w:rsidRPr="0001170E">
              <w:rPr>
                <w:rFonts w:asciiTheme="minorBidi" w:hAnsiTheme="minorBidi" w:cstheme="minorBidi"/>
                <w:szCs w:val="17"/>
              </w:rPr>
              <w:t>AAJ, AAX</w:t>
            </w:r>
          </w:p>
        </w:tc>
      </w:tr>
      <w:tr w:rsidR="009C46F6" w:rsidRPr="00B67A3A" w14:paraId="18B1ADB3" w14:textId="77777777" w:rsidTr="00E3148C">
        <w:tc>
          <w:tcPr>
            <w:tcW w:w="1143" w:type="dxa"/>
          </w:tcPr>
          <w:p w14:paraId="72268D67" w14:textId="44E83A69" w:rsidR="009C46F6" w:rsidRPr="0001170E" w:rsidRDefault="00930ADC" w:rsidP="0018728C">
            <w:pPr>
              <w:rPr>
                <w:rFonts w:asciiTheme="minorBidi" w:hAnsiTheme="minorBidi" w:cstheme="minorBidi"/>
                <w:szCs w:val="17"/>
              </w:rPr>
            </w:pPr>
            <w:r>
              <w:rPr>
                <w:rFonts w:asciiTheme="minorBidi" w:eastAsia="Times New Roman" w:hAnsiTheme="minorBidi" w:cstheme="minorBidi"/>
                <w:szCs w:val="17"/>
              </w:rPr>
              <w:t>[RSG-68</w:t>
            </w:r>
            <w:r w:rsidR="009C46F6" w:rsidRPr="0001170E">
              <w:rPr>
                <w:rFonts w:asciiTheme="minorBidi" w:eastAsia="Times New Roman" w:hAnsiTheme="minorBidi" w:cstheme="minorBidi"/>
                <w:szCs w:val="17"/>
              </w:rPr>
              <w:t>]</w:t>
            </w:r>
          </w:p>
        </w:tc>
        <w:tc>
          <w:tcPr>
            <w:tcW w:w="6444" w:type="dxa"/>
          </w:tcPr>
          <w:p w14:paraId="4C0B8C72"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 Web API SHOULD support pagination.</w:t>
            </w:r>
          </w:p>
        </w:tc>
        <w:tc>
          <w:tcPr>
            <w:tcW w:w="1761" w:type="dxa"/>
          </w:tcPr>
          <w:p w14:paraId="7217DE22" w14:textId="77777777" w:rsidR="009C46F6" w:rsidRPr="0001170E" w:rsidRDefault="009C46F6" w:rsidP="0018728C">
            <w:pPr>
              <w:rPr>
                <w:rFonts w:asciiTheme="minorBidi" w:hAnsiTheme="minorBidi" w:cstheme="minorBidi"/>
                <w:szCs w:val="17"/>
              </w:rPr>
            </w:pPr>
            <w:r w:rsidRPr="0001170E">
              <w:rPr>
                <w:rFonts w:asciiTheme="minorBidi" w:hAnsiTheme="minorBidi" w:cstheme="minorBidi"/>
                <w:szCs w:val="17"/>
              </w:rPr>
              <w:t>AAJ, AAX</w:t>
            </w:r>
          </w:p>
        </w:tc>
      </w:tr>
      <w:tr w:rsidR="009C46F6" w:rsidRPr="00B67A3A" w14:paraId="691D18D3" w14:textId="77777777" w:rsidTr="00E3148C">
        <w:tc>
          <w:tcPr>
            <w:tcW w:w="1143" w:type="dxa"/>
          </w:tcPr>
          <w:p w14:paraId="73615C81" w14:textId="04A54B93" w:rsidR="009C46F6" w:rsidRPr="0001170E" w:rsidRDefault="00930ADC" w:rsidP="0018728C">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[RSG-69</w:t>
            </w:r>
            <w:r w:rsidR="009C46F6" w:rsidRPr="0001170E">
              <w:rPr>
                <w:rFonts w:asciiTheme="minorBidi" w:eastAsia="Times New Roman" w:hAnsiTheme="minorBidi" w:cstheme="minorBidi"/>
                <w:szCs w:val="17"/>
              </w:rPr>
              <w:t>]</w:t>
            </w:r>
          </w:p>
        </w:tc>
        <w:tc>
          <w:tcPr>
            <w:tcW w:w="6444" w:type="dxa"/>
          </w:tcPr>
          <w:p w14:paraId="7926AEB4"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Paginated requests MAY NOT be idempotent.</w:t>
            </w:r>
          </w:p>
        </w:tc>
        <w:tc>
          <w:tcPr>
            <w:tcW w:w="1761" w:type="dxa"/>
          </w:tcPr>
          <w:p w14:paraId="5C093AAE"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AAJ, AAX</w:t>
            </w:r>
          </w:p>
        </w:tc>
      </w:tr>
      <w:tr w:rsidR="009C46F6" w:rsidRPr="00B67A3A" w14:paraId="23E02A40" w14:textId="77777777" w:rsidTr="00E3148C">
        <w:tc>
          <w:tcPr>
            <w:tcW w:w="1143" w:type="dxa"/>
          </w:tcPr>
          <w:p w14:paraId="1C4E3AE9" w14:textId="4B2483CA" w:rsidR="009C46F6" w:rsidRPr="0018728C" w:rsidRDefault="00930ADC" w:rsidP="0018728C">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[RSG-70</w:t>
            </w:r>
            <w:r w:rsidR="009C46F6" w:rsidRPr="0001170E">
              <w:rPr>
                <w:rFonts w:asciiTheme="minorBidi" w:eastAsia="Times New Roman" w:hAnsiTheme="minorBidi" w:cstheme="minorBidi"/>
                <w:szCs w:val="17"/>
              </w:rPr>
              <w:t>]</w:t>
            </w:r>
          </w:p>
        </w:tc>
        <w:tc>
          <w:tcPr>
            <w:tcW w:w="6444" w:type="dxa"/>
          </w:tcPr>
          <w:p w14:paraId="0036B179"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 Web API MUST use query parameters to implement pagination. </w:t>
            </w:r>
          </w:p>
        </w:tc>
        <w:tc>
          <w:tcPr>
            <w:tcW w:w="1761" w:type="dxa"/>
          </w:tcPr>
          <w:p w14:paraId="4D43249B"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AAJ, AAX, AX, AJ</w:t>
            </w:r>
          </w:p>
        </w:tc>
      </w:tr>
      <w:tr w:rsidR="009C46F6" w:rsidRPr="00B67A3A" w14:paraId="751014FB" w14:textId="77777777" w:rsidTr="00E3148C">
        <w:tc>
          <w:tcPr>
            <w:tcW w:w="1143" w:type="dxa"/>
          </w:tcPr>
          <w:p w14:paraId="69C1963D" w14:textId="2A8CA6F4" w:rsidR="009C46F6" w:rsidRPr="0018728C" w:rsidRDefault="00930ADC" w:rsidP="0018728C">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[RSG-71</w:t>
            </w:r>
            <w:r w:rsidR="009C46F6" w:rsidRPr="0001170E">
              <w:rPr>
                <w:rFonts w:asciiTheme="minorBidi" w:eastAsia="Times New Roman" w:hAnsiTheme="minorBidi" w:cstheme="minorBidi"/>
                <w:szCs w:val="17"/>
              </w:rPr>
              <w:t>]</w:t>
            </w:r>
          </w:p>
        </w:tc>
        <w:tc>
          <w:tcPr>
            <w:tcW w:w="6444" w:type="dxa"/>
          </w:tcPr>
          <w:p w14:paraId="42AD9CD1"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 Web API MUST NOT use HTTP headers to implement pagination.</w:t>
            </w:r>
          </w:p>
        </w:tc>
        <w:tc>
          <w:tcPr>
            <w:tcW w:w="1761" w:type="dxa"/>
          </w:tcPr>
          <w:p w14:paraId="1965E508"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AAJ, AAX, AX, AJ</w:t>
            </w:r>
          </w:p>
        </w:tc>
      </w:tr>
      <w:tr w:rsidR="009C46F6" w:rsidRPr="00B67A3A" w14:paraId="4ED9D621" w14:textId="77777777" w:rsidTr="00E3148C">
        <w:tc>
          <w:tcPr>
            <w:tcW w:w="1143" w:type="dxa"/>
          </w:tcPr>
          <w:p w14:paraId="0501E06A" w14:textId="20120658" w:rsidR="009C46F6" w:rsidRPr="0018728C" w:rsidRDefault="009C46F6" w:rsidP="0018728C">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[RSG-7</w:t>
            </w:r>
            <w:r w:rsidR="00930ADC">
              <w:rPr>
                <w:rFonts w:asciiTheme="minorBidi" w:eastAsia="Times New Roman" w:hAnsiTheme="minorBidi" w:cstheme="minorBidi"/>
                <w:szCs w:val="17"/>
              </w:rPr>
              <w:t>2</w:t>
            </w:r>
            <w:r w:rsidRPr="0001170E">
              <w:rPr>
                <w:rFonts w:asciiTheme="minorBidi" w:eastAsia="Times New Roman" w:hAnsiTheme="minorBidi" w:cstheme="minorBidi"/>
                <w:szCs w:val="17"/>
              </w:rPr>
              <w:t>]</w:t>
            </w:r>
          </w:p>
        </w:tc>
        <w:tc>
          <w:tcPr>
            <w:tcW w:w="6444" w:type="dxa"/>
          </w:tcPr>
          <w:p w14:paraId="340B0678" w14:textId="77777777" w:rsidR="009C46F6" w:rsidRPr="0018728C" w:rsidRDefault="009C46F6" w:rsidP="0018728C">
            <w:pPr>
              <w:spacing w:before="100" w:beforeAutospacing="1" w:after="100" w:afterAutospacing="1"/>
              <w:rPr>
                <w:rFonts w:asciiTheme="minorBidi" w:eastAsia="Times New Roman" w:hAnsiTheme="minorBidi" w:cstheme="minorBidi"/>
                <w:szCs w:val="17"/>
              </w:rPr>
            </w:pPr>
            <w:r w:rsidRPr="0018728C">
              <w:rPr>
                <w:rFonts w:asciiTheme="minorBidi" w:eastAsia="Times New Roman" w:hAnsiTheme="minorBidi" w:cstheme="minorBidi"/>
                <w:szCs w:val="17"/>
              </w:rPr>
              <w:t xml:space="preserve">Query parameters </w:t>
            </w:r>
            <w:r w:rsidRPr="0018728C">
              <w:rPr>
                <w:rFonts w:ascii="Courier New" w:eastAsia="Times New Roman" w:hAnsi="Courier New" w:cs="Courier New"/>
                <w:szCs w:val="17"/>
              </w:rPr>
              <w:t>limit=&lt;number of items to deliver&gt;</w:t>
            </w:r>
            <w:r w:rsidRPr="0018728C">
              <w:rPr>
                <w:rFonts w:asciiTheme="minorBidi" w:eastAsia="Times New Roman" w:hAnsiTheme="minorBidi" w:cstheme="minorBidi"/>
                <w:szCs w:val="17"/>
              </w:rPr>
              <w:t xml:space="preserve"> and </w:t>
            </w:r>
            <w:r w:rsidRPr="0018728C">
              <w:rPr>
                <w:rFonts w:ascii="Courier New" w:eastAsia="Times New Roman" w:hAnsi="Courier New" w:cs="Courier New"/>
                <w:szCs w:val="17"/>
              </w:rPr>
              <w:t>offset=&lt;number of items to skip&gt;</w:t>
            </w:r>
            <w:r w:rsidRPr="0018728C">
              <w:rPr>
                <w:rFonts w:asciiTheme="minorBidi" w:eastAsia="Times New Roman" w:hAnsiTheme="minorBidi" w:cstheme="minorBidi"/>
                <w:szCs w:val="17"/>
              </w:rPr>
              <w:t xml:space="preserve"> SHOULD be used, where limit is the number of items to be returned (page size), and skip the number of items to be skipped (offset). If no page size limit is specified, a default SHOULD be defined - global or per collection; the default offset MUST be zero “0”. For example, the following is a valid URL: </w:t>
            </w:r>
          </w:p>
          <w:p w14:paraId="2603F9C5" w14:textId="54ABB5CD" w:rsidR="009C46F6" w:rsidRPr="0018728C" w:rsidRDefault="00092371" w:rsidP="0018728C">
            <w:pPr>
              <w:spacing w:before="100" w:beforeAutospacing="1" w:after="100" w:afterAutospacing="1"/>
              <w:rPr>
                <w:rFonts w:asciiTheme="minorBidi" w:eastAsia="Times New Roman" w:hAnsiTheme="minorBidi" w:cstheme="minorBidi"/>
                <w:szCs w:val="17"/>
              </w:rPr>
            </w:pPr>
            <w:hyperlink r:id="rId147" w:history="1">
              <w:r w:rsidR="009C46F6" w:rsidRPr="0018728C">
                <w:rPr>
                  <w:rFonts w:asciiTheme="minorBidi" w:eastAsia="Times New Roman" w:hAnsiTheme="minorBidi" w:cstheme="minorBidi"/>
                </w:rPr>
                <w:t>https://wipo.int/api/v1</w:t>
              </w:r>
              <w:r w:rsidR="009C46F6" w:rsidRPr="0018728C">
                <w:rPr>
                  <w:rFonts w:asciiTheme="minorBidi" w:hAnsiTheme="minorBidi" w:cstheme="minorBidi"/>
                </w:rPr>
                <w:t>/patents?limit=10&amp;offset=20</w:t>
              </w:r>
            </w:hyperlink>
            <w:r w:rsidR="009C46F6" w:rsidRPr="0018728C">
              <w:rPr>
                <w:rFonts w:asciiTheme="minorBidi" w:eastAsia="Times New Roman" w:hAnsiTheme="minorBidi" w:cstheme="minorBidi"/>
                <w:szCs w:val="17"/>
              </w:rPr>
              <w:t xml:space="preserve"> </w:t>
            </w:r>
          </w:p>
        </w:tc>
        <w:tc>
          <w:tcPr>
            <w:tcW w:w="1761" w:type="dxa"/>
          </w:tcPr>
          <w:p w14:paraId="0191BBAF" w14:textId="77777777" w:rsidR="009C46F6" w:rsidRPr="0018728C" w:rsidRDefault="009C46F6" w:rsidP="0018728C">
            <w:pPr>
              <w:spacing w:before="100" w:beforeAutospacing="1" w:after="240"/>
              <w:rPr>
                <w:rFonts w:asciiTheme="minorBidi" w:eastAsia="Times New Roman" w:hAnsiTheme="minorBidi" w:cstheme="minorBidi"/>
                <w:szCs w:val="17"/>
              </w:rPr>
            </w:pPr>
            <w:r w:rsidRPr="0018728C">
              <w:rPr>
                <w:rFonts w:asciiTheme="minorBidi" w:eastAsia="Times New Roman" w:hAnsiTheme="minorBidi" w:cstheme="minorBidi"/>
                <w:szCs w:val="17"/>
              </w:rPr>
              <w:t>AAJ, AAX</w:t>
            </w:r>
          </w:p>
        </w:tc>
      </w:tr>
      <w:tr w:rsidR="009C46F6" w:rsidRPr="00B67A3A" w14:paraId="444D0395" w14:textId="77777777" w:rsidTr="00E3148C">
        <w:tc>
          <w:tcPr>
            <w:tcW w:w="1143" w:type="dxa"/>
          </w:tcPr>
          <w:p w14:paraId="15F89A9E" w14:textId="08C8587F" w:rsidR="009C46F6" w:rsidRPr="0018728C" w:rsidRDefault="009C46F6" w:rsidP="0018728C">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[RSG-7</w:t>
            </w:r>
            <w:r w:rsidR="00074B71">
              <w:rPr>
                <w:rFonts w:asciiTheme="minorBidi" w:eastAsia="Times New Roman" w:hAnsiTheme="minorBidi" w:cstheme="minorBidi"/>
                <w:szCs w:val="17"/>
              </w:rPr>
              <w:t>3</w:t>
            </w:r>
            <w:r w:rsidRPr="0001170E">
              <w:rPr>
                <w:rFonts w:asciiTheme="minorBidi" w:eastAsia="Times New Roman" w:hAnsiTheme="minorBidi" w:cstheme="minorBidi"/>
                <w:szCs w:val="17"/>
              </w:rPr>
              <w:t>]</w:t>
            </w:r>
          </w:p>
        </w:tc>
        <w:tc>
          <w:tcPr>
            <w:tcW w:w="6444" w:type="dxa"/>
          </w:tcPr>
          <w:p w14:paraId="7D504A2E"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The limit and the offset parameter values SHOULD be included in the response.</w:t>
            </w:r>
          </w:p>
        </w:tc>
        <w:tc>
          <w:tcPr>
            <w:tcW w:w="1761" w:type="dxa"/>
          </w:tcPr>
          <w:p w14:paraId="0C3ABC0D"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AAJ, AAX</w:t>
            </w:r>
          </w:p>
        </w:tc>
      </w:tr>
      <w:tr w:rsidR="009C46F6" w:rsidRPr="00B67A3A" w14:paraId="023BBCF2" w14:textId="77777777" w:rsidTr="00E3148C">
        <w:tc>
          <w:tcPr>
            <w:tcW w:w="1143" w:type="dxa"/>
          </w:tcPr>
          <w:p w14:paraId="598F4232" w14:textId="5D2EA565" w:rsidR="009C46F6" w:rsidRPr="0018728C" w:rsidRDefault="009C46F6" w:rsidP="0018728C">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[RSG-7</w:t>
            </w:r>
            <w:r w:rsidR="00074B71">
              <w:rPr>
                <w:rFonts w:asciiTheme="minorBidi" w:eastAsia="Times New Roman" w:hAnsiTheme="minorBidi" w:cstheme="minorBidi"/>
                <w:szCs w:val="17"/>
              </w:rPr>
              <w:t>4</w:t>
            </w:r>
            <w:r w:rsidRPr="0001170E">
              <w:rPr>
                <w:rFonts w:asciiTheme="minorBidi" w:eastAsia="Times New Roman" w:hAnsiTheme="minorBidi" w:cstheme="minorBidi"/>
                <w:szCs w:val="17"/>
              </w:rPr>
              <w:t>]</w:t>
            </w:r>
          </w:p>
        </w:tc>
        <w:tc>
          <w:tcPr>
            <w:tcW w:w="6444" w:type="dxa"/>
          </w:tcPr>
          <w:p w14:paraId="67EB548C" w14:textId="77777777" w:rsidR="009C46F6" w:rsidRPr="0018728C" w:rsidRDefault="009C46F6" w:rsidP="003309A9">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 xml:space="preserve">A Web API </w:t>
            </w:r>
            <w:r w:rsidR="003309A9">
              <w:rPr>
                <w:rFonts w:asciiTheme="minorBidi" w:eastAsia="Times New Roman" w:hAnsiTheme="minorBidi" w:cstheme="minorBidi"/>
                <w:szCs w:val="17"/>
              </w:rPr>
              <w:t>SHOULD</w:t>
            </w:r>
            <w:r w:rsidRPr="0018728C">
              <w:rPr>
                <w:rFonts w:asciiTheme="minorBidi" w:eastAsia="Times New Roman" w:hAnsiTheme="minorBidi" w:cstheme="minorBidi"/>
                <w:szCs w:val="17"/>
              </w:rPr>
              <w:t xml:space="preserve"> support sorting.</w:t>
            </w:r>
          </w:p>
        </w:tc>
        <w:tc>
          <w:tcPr>
            <w:tcW w:w="1761" w:type="dxa"/>
          </w:tcPr>
          <w:p w14:paraId="4A177DA3"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w:t>
            </w:r>
            <w:r w:rsidR="003309A9">
              <w:rPr>
                <w:rFonts w:asciiTheme="minorBidi" w:eastAsia="Times New Roman" w:hAnsiTheme="minorBidi" w:cstheme="minorBidi"/>
                <w:szCs w:val="17"/>
              </w:rPr>
              <w:t>AJ, AAX</w:t>
            </w:r>
          </w:p>
        </w:tc>
      </w:tr>
      <w:tr w:rsidR="009C46F6" w:rsidRPr="00B67A3A" w14:paraId="4727D7E4" w14:textId="77777777" w:rsidTr="00E3148C">
        <w:tc>
          <w:tcPr>
            <w:tcW w:w="1143" w:type="dxa"/>
          </w:tcPr>
          <w:p w14:paraId="48CC4483" w14:textId="5D13508B"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[RSG-7</w:t>
            </w:r>
            <w:r w:rsidR="00074B71">
              <w:rPr>
                <w:rFonts w:asciiTheme="minorBidi" w:eastAsia="Times New Roman" w:hAnsiTheme="minorBidi" w:cstheme="minorBidi"/>
                <w:szCs w:val="17"/>
              </w:rPr>
              <w:t>5</w:t>
            </w:r>
            <w:r w:rsidRPr="0018728C">
              <w:rPr>
                <w:rFonts w:asciiTheme="minorBidi" w:eastAsia="Times New Roman" w:hAnsiTheme="minorBidi" w:cstheme="minorBidi"/>
                <w:szCs w:val="17"/>
              </w:rPr>
              <w:t>]</w:t>
            </w:r>
          </w:p>
        </w:tc>
        <w:tc>
          <w:tcPr>
            <w:tcW w:w="6444" w:type="dxa"/>
          </w:tcPr>
          <w:p w14:paraId="5F6D4310"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 xml:space="preserve">In order to specify a multi-attribute sorting criterion, a query parameter MUST be used. </w:t>
            </w:r>
            <w:r w:rsidRPr="0018728C" w:rsidDel="00125866">
              <w:rPr>
                <w:rFonts w:asciiTheme="minorBidi" w:eastAsia="Times New Roman" w:hAnsiTheme="minorBidi" w:cstheme="minorBidi"/>
                <w:szCs w:val="17"/>
              </w:rPr>
              <w:t xml:space="preserve">The value of this parameter is a comma-separated list of sort keys and sort directions either ‘asc’ for ascending or ‘desc’ for descending MAY be appended to each sort key, separated by the colon ‘:’ character.  </w:t>
            </w:r>
            <w:r w:rsidRPr="0018728C">
              <w:rPr>
                <w:rFonts w:asciiTheme="minorBidi" w:eastAsia="Times New Roman" w:hAnsiTheme="minorBidi" w:cstheme="minorBidi"/>
                <w:szCs w:val="17"/>
              </w:rPr>
              <w:t>The default direction MUST be specified by the server in case that a sort direction is not specified for a key.</w:t>
            </w:r>
          </w:p>
        </w:tc>
        <w:tc>
          <w:tcPr>
            <w:tcW w:w="1761" w:type="dxa"/>
          </w:tcPr>
          <w:p w14:paraId="7DB295C0"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AAJ, AAX, AX, AJ</w:t>
            </w:r>
          </w:p>
        </w:tc>
      </w:tr>
      <w:tr w:rsidR="009C46F6" w:rsidRPr="00B67A3A" w14:paraId="50A38F23" w14:textId="77777777" w:rsidTr="00E3148C">
        <w:tc>
          <w:tcPr>
            <w:tcW w:w="1143" w:type="dxa"/>
          </w:tcPr>
          <w:p w14:paraId="5E922A75" w14:textId="197740C1"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[RSG-7</w:t>
            </w:r>
            <w:r w:rsidR="00074B71">
              <w:rPr>
                <w:rFonts w:asciiTheme="minorBidi" w:eastAsia="Times New Roman" w:hAnsiTheme="minorBidi" w:cstheme="minorBidi"/>
                <w:szCs w:val="17"/>
              </w:rPr>
              <w:t>6</w:t>
            </w:r>
            <w:r w:rsidRPr="0018728C">
              <w:rPr>
                <w:rFonts w:asciiTheme="minorBidi" w:eastAsia="Times New Roman" w:hAnsiTheme="minorBidi" w:cstheme="minorBidi"/>
                <w:szCs w:val="17"/>
              </w:rPr>
              <w:t>]</w:t>
            </w:r>
          </w:p>
        </w:tc>
        <w:tc>
          <w:tcPr>
            <w:tcW w:w="6444" w:type="dxa"/>
          </w:tcPr>
          <w:p w14:paraId="2873A22C"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 Web API SHOULD return the sorting criteria in the response.</w:t>
            </w:r>
          </w:p>
        </w:tc>
        <w:tc>
          <w:tcPr>
            <w:tcW w:w="1761" w:type="dxa"/>
          </w:tcPr>
          <w:p w14:paraId="77213963"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AAJ, AAX, AX, AJ</w:t>
            </w:r>
          </w:p>
        </w:tc>
      </w:tr>
      <w:tr w:rsidR="009C46F6" w:rsidRPr="00B67A3A" w14:paraId="2503D05D" w14:textId="77777777" w:rsidTr="00E3148C">
        <w:tc>
          <w:tcPr>
            <w:tcW w:w="1143" w:type="dxa"/>
          </w:tcPr>
          <w:p w14:paraId="2DB71B71" w14:textId="5DB70816" w:rsidR="009C46F6" w:rsidRPr="0018728C" w:rsidRDefault="009C46F6" w:rsidP="0018728C">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[RSG-7</w:t>
            </w:r>
            <w:r w:rsidR="00074B71">
              <w:rPr>
                <w:rFonts w:asciiTheme="minorBidi" w:eastAsia="Times New Roman" w:hAnsiTheme="minorBidi" w:cstheme="minorBidi"/>
                <w:szCs w:val="17"/>
              </w:rPr>
              <w:t>7</w:t>
            </w:r>
            <w:r w:rsidRPr="0001170E">
              <w:rPr>
                <w:rFonts w:asciiTheme="minorBidi" w:eastAsia="Times New Roman" w:hAnsiTheme="minorBidi" w:cstheme="minorBidi"/>
                <w:szCs w:val="17"/>
              </w:rPr>
              <w:t>]</w:t>
            </w:r>
          </w:p>
        </w:tc>
        <w:tc>
          <w:tcPr>
            <w:tcW w:w="6444" w:type="dxa"/>
          </w:tcPr>
          <w:p w14:paraId="64A47CD7"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 xml:space="preserve">A Web API MAY support expanding the body of returned content. The query parameter </w:t>
            </w:r>
            <w:r w:rsidRPr="0018728C">
              <w:rPr>
                <w:rFonts w:ascii="Courier New" w:eastAsia="Times New Roman" w:hAnsi="Courier New" w:cs="Courier New"/>
                <w:szCs w:val="17"/>
              </w:rPr>
              <w:t>expand=&lt;comma-separated list of attributes names&gt;</w:t>
            </w:r>
            <w:r w:rsidRPr="0018728C">
              <w:rPr>
                <w:rFonts w:asciiTheme="minorBidi" w:eastAsia="Times New Roman" w:hAnsiTheme="minorBidi" w:cstheme="minorBidi"/>
                <w:szCs w:val="17"/>
              </w:rPr>
              <w:t xml:space="preserve"> SHOULD be used.</w:t>
            </w:r>
          </w:p>
        </w:tc>
        <w:tc>
          <w:tcPr>
            <w:tcW w:w="1761" w:type="dxa"/>
          </w:tcPr>
          <w:p w14:paraId="15562631"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AAJ, AAX</w:t>
            </w:r>
          </w:p>
        </w:tc>
      </w:tr>
      <w:tr w:rsidR="009C46F6" w:rsidRPr="00B67A3A" w14:paraId="448025D4" w14:textId="77777777" w:rsidTr="00E3148C">
        <w:tc>
          <w:tcPr>
            <w:tcW w:w="1143" w:type="dxa"/>
          </w:tcPr>
          <w:p w14:paraId="1E5D39DB" w14:textId="779CCF5E" w:rsidR="009C46F6" w:rsidRPr="0001170E" w:rsidRDefault="00F026F3" w:rsidP="0018728C">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[RSG-78</w:t>
            </w:r>
            <w:r w:rsidR="009C46F6" w:rsidRPr="0001170E">
              <w:rPr>
                <w:rFonts w:asciiTheme="minorBidi" w:eastAsia="Times New Roman" w:hAnsiTheme="minorBidi" w:cstheme="minorBidi"/>
                <w:szCs w:val="17"/>
              </w:rPr>
              <w:t>]</w:t>
            </w:r>
          </w:p>
        </w:tc>
        <w:tc>
          <w:tcPr>
            <w:tcW w:w="6444" w:type="dxa"/>
          </w:tcPr>
          <w:p w14:paraId="798157A1"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 xml:space="preserve">A query parameter SHOULD be used instead of URL paths in case that a Web API supports projection following the format: </w:t>
            </w:r>
            <w:r w:rsidRPr="0018728C">
              <w:rPr>
                <w:rFonts w:ascii="Courier New" w:eastAsia="Times New Roman" w:hAnsi="Courier New" w:cs="Courier New"/>
                <w:szCs w:val="17"/>
              </w:rPr>
              <w:t>“fields=”&lt;comma-separated list of</w:t>
            </w:r>
            <w:r w:rsidRPr="0018728C">
              <w:rPr>
                <w:rFonts w:asciiTheme="minorBidi" w:eastAsia="Times New Roman" w:hAnsiTheme="minorBidi" w:cstheme="minorBidi"/>
                <w:szCs w:val="17"/>
              </w:rPr>
              <w:t xml:space="preserve"> </w:t>
            </w:r>
            <w:r w:rsidRPr="0018728C">
              <w:rPr>
                <w:rFonts w:ascii="Courier New" w:eastAsia="Times New Roman" w:hAnsi="Courier New" w:cs="Courier New"/>
                <w:szCs w:val="17"/>
              </w:rPr>
              <w:t>attribute names&gt;</w:t>
            </w:r>
            <w:r w:rsidRPr="0018728C">
              <w:rPr>
                <w:rFonts w:asciiTheme="minorBidi" w:eastAsia="Times New Roman" w:hAnsiTheme="minorBidi" w:cstheme="minorBidi"/>
                <w:szCs w:val="17"/>
              </w:rPr>
              <w:t>.</w:t>
            </w:r>
          </w:p>
        </w:tc>
        <w:tc>
          <w:tcPr>
            <w:tcW w:w="1761" w:type="dxa"/>
          </w:tcPr>
          <w:p w14:paraId="720BA9DB"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AAJ, AAX</w:t>
            </w:r>
          </w:p>
        </w:tc>
      </w:tr>
      <w:tr w:rsidR="009C46F6" w:rsidRPr="00B67A3A" w14:paraId="4E37BEB6" w14:textId="77777777" w:rsidTr="00E3148C">
        <w:tc>
          <w:tcPr>
            <w:tcW w:w="1143" w:type="dxa"/>
          </w:tcPr>
          <w:p w14:paraId="033805D1" w14:textId="1F4C57B9" w:rsidR="009C46F6" w:rsidRPr="0018728C" w:rsidRDefault="00F026F3" w:rsidP="0018728C">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[RSG-79</w:t>
            </w:r>
            <w:r w:rsidR="009C46F6" w:rsidRPr="0001170E">
              <w:rPr>
                <w:rFonts w:asciiTheme="minorBidi" w:eastAsia="Times New Roman" w:hAnsiTheme="minorBidi" w:cstheme="minorBidi"/>
                <w:szCs w:val="17"/>
              </w:rPr>
              <w:t>]</w:t>
            </w:r>
          </w:p>
        </w:tc>
        <w:tc>
          <w:tcPr>
            <w:tcW w:w="6444" w:type="dxa"/>
          </w:tcPr>
          <w:p w14:paraId="1743E790"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 xml:space="preserve">A Web API MUST support returning the number of items in a collection. </w:t>
            </w:r>
          </w:p>
        </w:tc>
        <w:tc>
          <w:tcPr>
            <w:tcW w:w="1761" w:type="dxa"/>
          </w:tcPr>
          <w:p w14:paraId="2317417B"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AAJ, AAX, AX, AJ</w:t>
            </w:r>
          </w:p>
        </w:tc>
      </w:tr>
      <w:tr w:rsidR="009C46F6" w:rsidRPr="00B67A3A" w14:paraId="139BD1F6" w14:textId="77777777" w:rsidTr="00E3148C">
        <w:tc>
          <w:tcPr>
            <w:tcW w:w="1143" w:type="dxa"/>
          </w:tcPr>
          <w:p w14:paraId="4B9C1A58" w14:textId="0A1579D5" w:rsidR="009C46F6" w:rsidRPr="0018728C" w:rsidRDefault="009C46F6" w:rsidP="00F026F3">
            <w:pPr>
              <w:spacing w:before="100" w:beforeAutospacing="1"/>
              <w:rPr>
                <w:rFonts w:asciiTheme="minorBidi" w:eastAsia="Times New Roman" w:hAnsiTheme="minorBidi" w:cstheme="minorBidi"/>
                <w:szCs w:val="17"/>
              </w:rPr>
            </w:pPr>
            <w:r w:rsidRPr="0001170E">
              <w:rPr>
                <w:rFonts w:asciiTheme="minorBidi" w:eastAsia="Times New Roman" w:hAnsiTheme="minorBidi" w:cstheme="minorBidi"/>
                <w:szCs w:val="17"/>
              </w:rPr>
              <w:t>[RSG-</w:t>
            </w:r>
            <w:r w:rsidR="00F026F3">
              <w:rPr>
                <w:rFonts w:asciiTheme="minorBidi" w:eastAsia="Times New Roman" w:hAnsiTheme="minorBidi" w:cstheme="minorBidi"/>
                <w:szCs w:val="17"/>
              </w:rPr>
              <w:t>80</w:t>
            </w:r>
            <w:r w:rsidRPr="0001170E">
              <w:rPr>
                <w:rFonts w:asciiTheme="minorBidi" w:eastAsia="Times New Roman" w:hAnsiTheme="minorBidi" w:cstheme="minorBidi"/>
                <w:szCs w:val="17"/>
              </w:rPr>
              <w:t>]</w:t>
            </w:r>
          </w:p>
        </w:tc>
        <w:tc>
          <w:tcPr>
            <w:tcW w:w="6444" w:type="dxa"/>
          </w:tcPr>
          <w:p w14:paraId="3EAB6DB9"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 xml:space="preserve">A query parameter MUST be used to support returning the number of items in a collection. </w:t>
            </w:r>
          </w:p>
        </w:tc>
        <w:tc>
          <w:tcPr>
            <w:tcW w:w="1761" w:type="dxa"/>
          </w:tcPr>
          <w:p w14:paraId="519D1E2F" w14:textId="77777777" w:rsidR="009C46F6" w:rsidRPr="0018728C" w:rsidRDefault="009C46F6" w:rsidP="0018728C">
            <w:pPr>
              <w:spacing w:before="100" w:beforeAutospacing="1"/>
              <w:rPr>
                <w:rFonts w:asciiTheme="minorBidi" w:eastAsia="Times New Roman" w:hAnsiTheme="minorBidi" w:cstheme="minorBidi"/>
                <w:szCs w:val="17"/>
              </w:rPr>
            </w:pPr>
            <w:r w:rsidRPr="0018728C">
              <w:rPr>
                <w:rFonts w:asciiTheme="minorBidi" w:eastAsia="Times New Roman" w:hAnsiTheme="minorBidi" w:cstheme="minorBidi"/>
                <w:szCs w:val="17"/>
              </w:rPr>
              <w:t>AAJ, AAX, AX, AJ</w:t>
            </w:r>
          </w:p>
        </w:tc>
      </w:tr>
      <w:tr w:rsidR="009C46F6" w:rsidRPr="00B67A3A" w14:paraId="0278326D" w14:textId="77777777" w:rsidTr="00E3148C">
        <w:tc>
          <w:tcPr>
            <w:tcW w:w="1143" w:type="dxa"/>
          </w:tcPr>
          <w:p w14:paraId="5BD27886" w14:textId="4D1942EA" w:rsidR="009C46F6" w:rsidRPr="0001170E" w:rsidRDefault="00F026F3" w:rsidP="009C46F6">
            <w:pPr>
              <w:spacing w:after="240"/>
              <w:rPr>
                <w:rFonts w:asciiTheme="minorBidi" w:hAnsiTheme="minorBidi" w:cstheme="minorBidi"/>
                <w:szCs w:val="17"/>
              </w:rPr>
            </w:pPr>
            <w:r>
              <w:rPr>
                <w:rFonts w:asciiTheme="minorBidi" w:eastAsia="Times New Roman" w:hAnsiTheme="minorBidi" w:cstheme="minorBidi"/>
                <w:szCs w:val="17"/>
              </w:rPr>
              <w:t>[RSG-81</w:t>
            </w:r>
            <w:r w:rsidR="009C46F6" w:rsidRPr="0001170E">
              <w:rPr>
                <w:rFonts w:asciiTheme="minorBidi" w:eastAsia="Times New Roman" w:hAnsiTheme="minorBidi" w:cstheme="minorBidi"/>
                <w:szCs w:val="17"/>
              </w:rPr>
              <w:t>]</w:t>
            </w:r>
          </w:p>
        </w:tc>
        <w:tc>
          <w:tcPr>
            <w:tcW w:w="6444" w:type="dxa"/>
          </w:tcPr>
          <w:p w14:paraId="34668253"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The query parameter count SHOULD be used to return the number of items in a collection.</w:t>
            </w:r>
          </w:p>
        </w:tc>
        <w:tc>
          <w:tcPr>
            <w:tcW w:w="1761" w:type="dxa"/>
          </w:tcPr>
          <w:p w14:paraId="5BA2753B"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w:t>
            </w:r>
          </w:p>
        </w:tc>
      </w:tr>
      <w:tr w:rsidR="009C46F6" w:rsidRPr="00B67A3A" w14:paraId="0D23AAE2" w14:textId="77777777" w:rsidTr="00E3148C">
        <w:tc>
          <w:tcPr>
            <w:tcW w:w="1143" w:type="dxa"/>
          </w:tcPr>
          <w:p w14:paraId="583338D7" w14:textId="73DD48FF" w:rsidR="009C46F6" w:rsidRPr="0001170E" w:rsidRDefault="00F026F3" w:rsidP="009C46F6">
            <w:pPr>
              <w:spacing w:after="240"/>
              <w:rPr>
                <w:rFonts w:asciiTheme="minorBidi" w:hAnsiTheme="minorBidi" w:cstheme="minorBidi"/>
                <w:szCs w:val="17"/>
              </w:rPr>
            </w:pPr>
            <w:r>
              <w:rPr>
                <w:rFonts w:asciiTheme="minorBidi" w:eastAsia="Times New Roman" w:hAnsiTheme="minorBidi" w:cstheme="minorBidi"/>
                <w:szCs w:val="17"/>
              </w:rPr>
              <w:t>[RSG-82</w:t>
            </w:r>
            <w:r w:rsidR="009C46F6" w:rsidRPr="0001170E">
              <w:rPr>
                <w:rFonts w:asciiTheme="minorBidi" w:eastAsia="Times New Roman" w:hAnsiTheme="minorBidi" w:cstheme="minorBidi"/>
                <w:szCs w:val="17"/>
              </w:rPr>
              <w:t>]</w:t>
            </w:r>
          </w:p>
        </w:tc>
        <w:tc>
          <w:tcPr>
            <w:tcW w:w="6444" w:type="dxa"/>
          </w:tcPr>
          <w:p w14:paraId="4018879E"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A Web API MAY support returning the number of items in a collection inline, i.e. as the part of the response that contains the collection itself. A query parameter MUST be used. </w:t>
            </w:r>
          </w:p>
        </w:tc>
        <w:tc>
          <w:tcPr>
            <w:tcW w:w="1761" w:type="dxa"/>
          </w:tcPr>
          <w:p w14:paraId="08179E61"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 AX, AJ</w:t>
            </w:r>
          </w:p>
        </w:tc>
      </w:tr>
      <w:tr w:rsidR="009C46F6" w:rsidRPr="00B67A3A" w14:paraId="5DBF7A52" w14:textId="77777777" w:rsidTr="00E3148C">
        <w:tc>
          <w:tcPr>
            <w:tcW w:w="1143" w:type="dxa"/>
          </w:tcPr>
          <w:p w14:paraId="2C5F6A0F" w14:textId="12E904BF" w:rsidR="009C46F6" w:rsidRPr="0001170E" w:rsidRDefault="00F026F3" w:rsidP="009C46F6">
            <w:pPr>
              <w:spacing w:after="240"/>
              <w:rPr>
                <w:rFonts w:asciiTheme="minorBidi" w:hAnsiTheme="minorBidi" w:cstheme="minorBidi"/>
                <w:szCs w:val="17"/>
              </w:rPr>
            </w:pPr>
            <w:r>
              <w:rPr>
                <w:rFonts w:asciiTheme="minorBidi" w:eastAsia="Times New Roman" w:hAnsiTheme="minorBidi" w:cstheme="minorBidi"/>
                <w:szCs w:val="17"/>
              </w:rPr>
              <w:t>[RSG-83</w:t>
            </w:r>
            <w:r w:rsidR="009C46F6" w:rsidRPr="0001170E">
              <w:rPr>
                <w:rFonts w:asciiTheme="minorBidi" w:eastAsia="Times New Roman" w:hAnsiTheme="minorBidi" w:cstheme="minorBidi"/>
                <w:szCs w:val="17"/>
              </w:rPr>
              <w:t>]</w:t>
            </w:r>
          </w:p>
        </w:tc>
        <w:tc>
          <w:tcPr>
            <w:tcW w:w="6444" w:type="dxa"/>
          </w:tcPr>
          <w:p w14:paraId="63747FA3"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The query parameter </w:t>
            </w:r>
            <w:r w:rsidRPr="00FE08F0">
              <w:rPr>
                <w:rFonts w:ascii="Courier New" w:eastAsia="Times New Roman" w:hAnsi="Courier New" w:cs="Courier New"/>
                <w:szCs w:val="17"/>
              </w:rPr>
              <w:t>count=true</w:t>
            </w:r>
            <w:r w:rsidRPr="00FE08F0">
              <w:rPr>
                <w:rFonts w:asciiTheme="minorBidi" w:eastAsia="Times New Roman" w:hAnsiTheme="minorBidi" w:cstheme="minorBidi"/>
                <w:szCs w:val="17"/>
              </w:rPr>
              <w:t xml:space="preserve"> SHOULD be used. If not specified, count should be set by default to false.</w:t>
            </w:r>
          </w:p>
        </w:tc>
        <w:tc>
          <w:tcPr>
            <w:tcW w:w="1761" w:type="dxa"/>
          </w:tcPr>
          <w:p w14:paraId="07518748"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w:t>
            </w:r>
          </w:p>
        </w:tc>
      </w:tr>
      <w:tr w:rsidR="009C46F6" w:rsidRPr="00B67A3A" w14:paraId="5CEB597A" w14:textId="77777777" w:rsidTr="00E3148C">
        <w:tc>
          <w:tcPr>
            <w:tcW w:w="1143" w:type="dxa"/>
          </w:tcPr>
          <w:p w14:paraId="15C4793A" w14:textId="183302AA" w:rsidR="009C46F6" w:rsidRPr="0001170E" w:rsidRDefault="00F026F3" w:rsidP="009C46F6">
            <w:pPr>
              <w:spacing w:after="240"/>
              <w:rPr>
                <w:rFonts w:asciiTheme="minorBidi" w:hAnsiTheme="minorBidi" w:cstheme="minorBidi"/>
                <w:szCs w:val="17"/>
              </w:rPr>
            </w:pPr>
            <w:r>
              <w:rPr>
                <w:rFonts w:asciiTheme="minorBidi" w:hAnsiTheme="minorBidi" w:cstheme="minorBidi"/>
                <w:szCs w:val="17"/>
              </w:rPr>
              <w:t>[RSG-84</w:t>
            </w:r>
            <w:r w:rsidR="009C46F6" w:rsidRPr="0001170E">
              <w:rPr>
                <w:rFonts w:asciiTheme="minorBidi" w:hAnsiTheme="minorBidi" w:cstheme="minorBidi"/>
                <w:szCs w:val="17"/>
              </w:rPr>
              <w:t>]</w:t>
            </w:r>
          </w:p>
        </w:tc>
        <w:tc>
          <w:tcPr>
            <w:tcW w:w="6444" w:type="dxa"/>
          </w:tcPr>
          <w:p w14:paraId="2D6B6CF4"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If a Web API supports pagination, it SHOULD support returning inline in the response the number of the collection (i.e. the total number of items of the collection).</w:t>
            </w:r>
          </w:p>
        </w:tc>
        <w:tc>
          <w:tcPr>
            <w:tcW w:w="1761" w:type="dxa"/>
          </w:tcPr>
          <w:p w14:paraId="0D3FA00A"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w:t>
            </w:r>
          </w:p>
        </w:tc>
      </w:tr>
      <w:tr w:rsidR="009C46F6" w:rsidRPr="00B67A3A" w14:paraId="6FCAEEEB" w14:textId="77777777" w:rsidTr="00E3148C">
        <w:tc>
          <w:tcPr>
            <w:tcW w:w="1143" w:type="dxa"/>
          </w:tcPr>
          <w:p w14:paraId="4BD47FDA" w14:textId="4C966CDA" w:rsidR="009C46F6" w:rsidRPr="0001170E" w:rsidRDefault="009C46F6" w:rsidP="009C46F6">
            <w:pPr>
              <w:spacing w:after="240"/>
              <w:rPr>
                <w:rFonts w:asciiTheme="minorBidi" w:hAnsiTheme="minorBidi" w:cstheme="minorBidi"/>
                <w:szCs w:val="17"/>
              </w:rPr>
            </w:pPr>
            <w:r w:rsidRPr="0001170E">
              <w:rPr>
                <w:rFonts w:asciiTheme="minorBidi" w:eastAsia="Times New Roman" w:hAnsiTheme="minorBidi" w:cstheme="minorBidi"/>
                <w:szCs w:val="17"/>
              </w:rPr>
              <w:t>[RSG-</w:t>
            </w:r>
            <w:r w:rsidR="00F026F3">
              <w:rPr>
                <w:rFonts w:asciiTheme="minorBidi" w:eastAsia="Times New Roman" w:hAnsiTheme="minorBidi" w:cstheme="minorBidi"/>
                <w:szCs w:val="17"/>
              </w:rPr>
              <w:t>85</w:t>
            </w:r>
            <w:r w:rsidRPr="0001170E">
              <w:rPr>
                <w:rFonts w:asciiTheme="minorBidi" w:eastAsia="Times New Roman" w:hAnsiTheme="minorBidi" w:cstheme="minorBidi"/>
                <w:szCs w:val="17"/>
              </w:rPr>
              <w:t>]</w:t>
            </w:r>
          </w:p>
        </w:tc>
        <w:tc>
          <w:tcPr>
            <w:tcW w:w="6444" w:type="dxa"/>
          </w:tcPr>
          <w:p w14:paraId="3239A291" w14:textId="77777777" w:rsidR="009C46F6" w:rsidRPr="00FE08F0" w:rsidRDefault="009C46F6" w:rsidP="0064711C">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When a Web API supports complex search expressions</w:t>
            </w:r>
            <w:r w:rsidR="0064711C">
              <w:rPr>
                <w:rFonts w:asciiTheme="minorBidi" w:eastAsia="Times New Roman" w:hAnsiTheme="minorBidi" w:cstheme="minorBidi"/>
                <w:szCs w:val="17"/>
              </w:rPr>
              <w:t>,</w:t>
            </w:r>
            <w:r w:rsidRPr="00FE08F0">
              <w:rPr>
                <w:rFonts w:asciiTheme="minorBidi" w:eastAsia="Times New Roman" w:hAnsiTheme="minorBidi" w:cstheme="minorBidi"/>
                <w:szCs w:val="17"/>
              </w:rPr>
              <w:t xml:space="preserve"> a query language SHOULD be specified, such as CQL. </w:t>
            </w:r>
          </w:p>
        </w:tc>
        <w:tc>
          <w:tcPr>
            <w:tcW w:w="1761" w:type="dxa"/>
          </w:tcPr>
          <w:p w14:paraId="681E5C61"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w:t>
            </w:r>
          </w:p>
        </w:tc>
      </w:tr>
      <w:tr w:rsidR="009C46F6" w:rsidRPr="00B67A3A" w14:paraId="3A045FBE" w14:textId="77777777" w:rsidTr="00E3148C">
        <w:tc>
          <w:tcPr>
            <w:tcW w:w="1143" w:type="dxa"/>
          </w:tcPr>
          <w:p w14:paraId="573CACF9" w14:textId="1241169A" w:rsidR="009C46F6" w:rsidRPr="0001170E" w:rsidRDefault="00F026F3" w:rsidP="009C46F6">
            <w:pPr>
              <w:spacing w:after="240"/>
              <w:rPr>
                <w:rFonts w:asciiTheme="minorBidi" w:hAnsiTheme="minorBidi" w:cstheme="minorBidi"/>
                <w:szCs w:val="17"/>
              </w:rPr>
            </w:pPr>
            <w:r>
              <w:rPr>
                <w:rFonts w:asciiTheme="minorBidi" w:eastAsia="Times New Roman" w:hAnsiTheme="minorBidi" w:cstheme="minorBidi"/>
                <w:szCs w:val="17"/>
              </w:rPr>
              <w:t>[RSG-86</w:t>
            </w:r>
            <w:r w:rsidR="009C46F6" w:rsidRPr="0001170E">
              <w:rPr>
                <w:rFonts w:asciiTheme="minorBidi" w:eastAsia="Times New Roman" w:hAnsiTheme="minorBidi" w:cstheme="minorBidi"/>
                <w:szCs w:val="17"/>
              </w:rPr>
              <w:t>]</w:t>
            </w:r>
          </w:p>
        </w:tc>
        <w:tc>
          <w:tcPr>
            <w:tcW w:w="6444" w:type="dxa"/>
          </w:tcPr>
          <w:p w14:paraId="4DC4B32F"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A Service Contract MUST specify the grammar supported (such as fields, functions, keywords, and operators). </w:t>
            </w:r>
          </w:p>
        </w:tc>
        <w:tc>
          <w:tcPr>
            <w:tcW w:w="1761" w:type="dxa"/>
          </w:tcPr>
          <w:p w14:paraId="0E1AED0A"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 AX, AJ</w:t>
            </w:r>
          </w:p>
        </w:tc>
      </w:tr>
      <w:tr w:rsidR="009C46F6" w:rsidRPr="00B67A3A" w14:paraId="3292203C" w14:textId="77777777" w:rsidTr="00E3148C">
        <w:tc>
          <w:tcPr>
            <w:tcW w:w="1143" w:type="dxa"/>
          </w:tcPr>
          <w:p w14:paraId="54D9BDF6" w14:textId="2492AE6A" w:rsidR="009C46F6" w:rsidRPr="00FE08F0" w:rsidRDefault="00F026F3" w:rsidP="00FE08F0">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[RSG-87</w:t>
            </w:r>
            <w:r w:rsidR="009C46F6" w:rsidRPr="0001170E">
              <w:rPr>
                <w:rFonts w:asciiTheme="minorBidi" w:eastAsia="Times New Roman" w:hAnsiTheme="minorBidi" w:cstheme="minorBidi"/>
                <w:szCs w:val="17"/>
              </w:rPr>
              <w:t>]</w:t>
            </w:r>
          </w:p>
        </w:tc>
        <w:tc>
          <w:tcPr>
            <w:tcW w:w="6444" w:type="dxa"/>
          </w:tcPr>
          <w:p w14:paraId="40595A36"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The query parameter “q” MUST be used.</w:t>
            </w:r>
          </w:p>
        </w:tc>
        <w:tc>
          <w:tcPr>
            <w:tcW w:w="1761" w:type="dxa"/>
          </w:tcPr>
          <w:p w14:paraId="3EE6AD46"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AAJ, AAX, AX, AJ</w:t>
            </w:r>
          </w:p>
        </w:tc>
      </w:tr>
      <w:tr w:rsidR="009C46F6" w:rsidRPr="00B67A3A" w14:paraId="53C57110" w14:textId="77777777" w:rsidTr="00E3148C">
        <w:tc>
          <w:tcPr>
            <w:tcW w:w="1143" w:type="dxa"/>
          </w:tcPr>
          <w:p w14:paraId="2AEB746A" w14:textId="32703279" w:rsidR="009C46F6" w:rsidRPr="0001170E" w:rsidRDefault="00D04894" w:rsidP="009C46F6">
            <w:pPr>
              <w:spacing w:after="240"/>
              <w:rPr>
                <w:rFonts w:asciiTheme="minorBidi" w:hAnsiTheme="minorBidi" w:cstheme="minorBidi"/>
                <w:szCs w:val="17"/>
              </w:rPr>
            </w:pPr>
            <w:r>
              <w:rPr>
                <w:rFonts w:asciiTheme="minorBidi" w:eastAsia="Times New Roman" w:hAnsiTheme="minorBidi" w:cstheme="minorBidi"/>
                <w:szCs w:val="17"/>
              </w:rPr>
              <w:t>[RSG-88</w:t>
            </w:r>
            <w:r w:rsidR="009C46F6" w:rsidRPr="0001170E">
              <w:rPr>
                <w:rFonts w:asciiTheme="minorBidi" w:eastAsia="Times New Roman" w:hAnsiTheme="minorBidi" w:cstheme="minorBidi"/>
                <w:szCs w:val="17"/>
              </w:rPr>
              <w:t>] </w:t>
            </w:r>
          </w:p>
        </w:tc>
        <w:tc>
          <w:tcPr>
            <w:tcW w:w="6444" w:type="dxa"/>
          </w:tcPr>
          <w:p w14:paraId="25DDDF73"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On the protocol level, a Web API MUST return an appropriate HTTP status code selected from the list of standard HTTP Status Codes. </w:t>
            </w:r>
          </w:p>
        </w:tc>
        <w:tc>
          <w:tcPr>
            <w:tcW w:w="1761" w:type="dxa"/>
          </w:tcPr>
          <w:p w14:paraId="4BD2098E"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 AX, AJ</w:t>
            </w:r>
          </w:p>
        </w:tc>
      </w:tr>
      <w:tr w:rsidR="009C46F6" w:rsidRPr="00B67A3A" w14:paraId="5A0A3F15" w14:textId="77777777" w:rsidTr="00E3148C">
        <w:tc>
          <w:tcPr>
            <w:tcW w:w="1143" w:type="dxa"/>
          </w:tcPr>
          <w:p w14:paraId="588F62E7" w14:textId="65311E5E" w:rsidR="009C46F6" w:rsidRPr="0001170E" w:rsidRDefault="00D04894" w:rsidP="009C46F6">
            <w:pPr>
              <w:spacing w:after="240"/>
              <w:rPr>
                <w:rFonts w:asciiTheme="minorBidi" w:hAnsiTheme="minorBidi" w:cstheme="minorBidi"/>
                <w:szCs w:val="17"/>
              </w:rPr>
            </w:pPr>
            <w:r>
              <w:rPr>
                <w:rFonts w:asciiTheme="minorBidi" w:eastAsia="Times New Roman" w:hAnsiTheme="minorBidi" w:cstheme="minorBidi"/>
                <w:szCs w:val="17"/>
              </w:rPr>
              <w:t>[RSJ-89</w:t>
            </w:r>
            <w:r w:rsidR="009C46F6" w:rsidRPr="0001170E">
              <w:rPr>
                <w:rFonts w:asciiTheme="minorBidi" w:eastAsia="Times New Roman" w:hAnsiTheme="minorBidi" w:cstheme="minorBidi"/>
                <w:szCs w:val="17"/>
              </w:rPr>
              <w:t>] </w:t>
            </w:r>
          </w:p>
        </w:tc>
        <w:tc>
          <w:tcPr>
            <w:tcW w:w="6444" w:type="dxa"/>
          </w:tcPr>
          <w:p w14:paraId="0FD22DEF"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On the application level, a Web API MUST return a payload reporting the error in adequate granularity.  The </w:t>
            </w:r>
            <w:r w:rsidRPr="00FE08F0">
              <w:rPr>
                <w:rFonts w:ascii="Courier New" w:eastAsia="Times New Roman" w:hAnsi="Courier New" w:cs="Courier New"/>
                <w:szCs w:val="17"/>
              </w:rPr>
              <w:t>code</w:t>
            </w:r>
            <w:r w:rsidRPr="00FE08F0">
              <w:rPr>
                <w:rFonts w:asciiTheme="minorBidi" w:eastAsia="Times New Roman" w:hAnsiTheme="minorBidi" w:cstheme="minorBidi"/>
                <w:szCs w:val="17"/>
              </w:rPr>
              <w:t xml:space="preserve"> and </w:t>
            </w:r>
            <w:r w:rsidRPr="00FE08F0">
              <w:rPr>
                <w:rFonts w:ascii="Courier New" w:eastAsia="Times New Roman" w:hAnsi="Courier New" w:cs="Courier New"/>
                <w:szCs w:val="17"/>
              </w:rPr>
              <w:t>message</w:t>
            </w:r>
            <w:r w:rsidRPr="00FE08F0">
              <w:rPr>
                <w:rFonts w:asciiTheme="minorBidi" w:eastAsia="Times New Roman" w:hAnsiTheme="minorBidi" w:cstheme="minorBidi"/>
                <w:szCs w:val="17"/>
              </w:rPr>
              <w:t xml:space="preserve"> attributes are mandatory, the </w:t>
            </w:r>
            <w:r w:rsidRPr="00FE08F0">
              <w:rPr>
                <w:rFonts w:ascii="Courier New" w:eastAsia="Times New Roman" w:hAnsi="Courier New" w:cs="Courier New"/>
                <w:szCs w:val="17"/>
              </w:rPr>
              <w:t>details</w:t>
            </w:r>
            <w:r w:rsidRPr="00FE08F0">
              <w:rPr>
                <w:rFonts w:asciiTheme="minorBidi" w:eastAsia="Times New Roman" w:hAnsiTheme="minorBidi" w:cstheme="minorBidi"/>
                <w:szCs w:val="17"/>
              </w:rPr>
              <w:t xml:space="preserve"> attribute is conditionally mandatory and </w:t>
            </w:r>
            <w:r w:rsidRPr="00FE08F0">
              <w:rPr>
                <w:rFonts w:ascii="Courier New" w:eastAsia="Times New Roman" w:hAnsi="Courier New" w:cs="Courier New"/>
                <w:szCs w:val="17"/>
              </w:rPr>
              <w:t>target</w:t>
            </w:r>
            <w:r w:rsidRPr="00FE08F0">
              <w:rPr>
                <w:rFonts w:asciiTheme="minorBidi" w:eastAsia="Times New Roman" w:hAnsiTheme="minorBidi" w:cstheme="minorBidi"/>
                <w:szCs w:val="17"/>
              </w:rPr>
              <w:t xml:space="preserve">, </w:t>
            </w:r>
            <w:r w:rsidRPr="00FE08F0">
              <w:rPr>
                <w:rFonts w:ascii="Courier New" w:eastAsia="Times New Roman" w:hAnsi="Courier New" w:cs="Courier New"/>
                <w:szCs w:val="17"/>
              </w:rPr>
              <w:t>status</w:t>
            </w:r>
            <w:r w:rsidRPr="00FE08F0">
              <w:rPr>
                <w:rFonts w:asciiTheme="minorBidi" w:eastAsia="Times New Roman" w:hAnsiTheme="minorBidi" w:cstheme="minorBidi"/>
                <w:szCs w:val="17"/>
              </w:rPr>
              <w:t xml:space="preserve">, </w:t>
            </w:r>
            <w:r w:rsidRPr="00FE08F0">
              <w:rPr>
                <w:rFonts w:ascii="Courier New" w:eastAsia="Times New Roman" w:hAnsi="Courier New" w:cs="Courier New"/>
                <w:szCs w:val="17"/>
              </w:rPr>
              <w:t>moreInfo</w:t>
            </w:r>
            <w:r w:rsidRPr="00FE08F0">
              <w:rPr>
                <w:rFonts w:asciiTheme="minorBidi" w:eastAsia="Times New Roman" w:hAnsiTheme="minorBidi" w:cstheme="minorBidi"/>
                <w:szCs w:val="17"/>
              </w:rPr>
              <w:t xml:space="preserve">, and </w:t>
            </w:r>
            <w:r w:rsidRPr="00FE08F0">
              <w:rPr>
                <w:rFonts w:ascii="Courier New" w:eastAsia="Times New Roman" w:hAnsi="Courier New" w:cs="Courier New"/>
                <w:szCs w:val="17"/>
              </w:rPr>
              <w:t>internalMessage</w:t>
            </w:r>
            <w:r w:rsidRPr="00FE08F0">
              <w:rPr>
                <w:rFonts w:asciiTheme="minorBidi" w:eastAsia="Times New Roman" w:hAnsiTheme="minorBidi" w:cstheme="minorBidi"/>
                <w:szCs w:val="17"/>
              </w:rPr>
              <w:t xml:space="preserve"> attributes are optional. </w:t>
            </w:r>
          </w:p>
        </w:tc>
        <w:tc>
          <w:tcPr>
            <w:tcW w:w="1761" w:type="dxa"/>
          </w:tcPr>
          <w:p w14:paraId="0D38E086"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 AX, AJ</w:t>
            </w:r>
          </w:p>
        </w:tc>
      </w:tr>
      <w:tr w:rsidR="009C46F6" w:rsidRPr="00B67A3A" w14:paraId="7E089E43" w14:textId="77777777" w:rsidTr="00E3148C">
        <w:tc>
          <w:tcPr>
            <w:tcW w:w="1143" w:type="dxa"/>
          </w:tcPr>
          <w:p w14:paraId="5622F0A1" w14:textId="0ED33379" w:rsidR="009C46F6" w:rsidRPr="0001170E" w:rsidRDefault="009C46F6" w:rsidP="00D04894">
            <w:pPr>
              <w:spacing w:after="240"/>
              <w:rPr>
                <w:rFonts w:asciiTheme="minorBidi" w:hAnsiTheme="minorBidi" w:cstheme="minorBidi"/>
                <w:szCs w:val="17"/>
              </w:rPr>
            </w:pPr>
            <w:r w:rsidRPr="0001170E">
              <w:rPr>
                <w:rFonts w:asciiTheme="minorBidi" w:eastAsia="Times New Roman" w:hAnsiTheme="minorBidi" w:cstheme="minorBidi"/>
                <w:szCs w:val="17"/>
              </w:rPr>
              <w:t>[RSG-</w:t>
            </w:r>
            <w:r w:rsidR="00D04894">
              <w:rPr>
                <w:rFonts w:asciiTheme="minorBidi" w:eastAsia="Times New Roman" w:hAnsiTheme="minorBidi" w:cstheme="minorBidi"/>
                <w:szCs w:val="17"/>
              </w:rPr>
              <w:t>90</w:t>
            </w:r>
            <w:r w:rsidRPr="0001170E">
              <w:rPr>
                <w:rFonts w:asciiTheme="minorBidi" w:eastAsia="Times New Roman" w:hAnsiTheme="minorBidi" w:cstheme="minorBidi"/>
                <w:szCs w:val="17"/>
              </w:rPr>
              <w:t>] </w:t>
            </w:r>
          </w:p>
        </w:tc>
        <w:tc>
          <w:tcPr>
            <w:tcW w:w="6444" w:type="dxa"/>
          </w:tcPr>
          <w:p w14:paraId="15762ED3"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Errors MUST NOT expose security-critical data or internal technical details, such as call stacks in the error messages.</w:t>
            </w:r>
          </w:p>
        </w:tc>
        <w:tc>
          <w:tcPr>
            <w:tcW w:w="1761" w:type="dxa"/>
          </w:tcPr>
          <w:p w14:paraId="71EF226D"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 AX, AJ</w:t>
            </w:r>
          </w:p>
        </w:tc>
      </w:tr>
      <w:tr w:rsidR="009C46F6" w:rsidRPr="00B67A3A" w14:paraId="7ED52DCE" w14:textId="77777777" w:rsidTr="00E3148C">
        <w:tc>
          <w:tcPr>
            <w:tcW w:w="1143" w:type="dxa"/>
          </w:tcPr>
          <w:p w14:paraId="2BAC7B7C" w14:textId="3F479F45" w:rsidR="009C46F6" w:rsidRPr="0001170E" w:rsidRDefault="00D04894" w:rsidP="009C46F6">
            <w:pPr>
              <w:spacing w:after="240"/>
              <w:rPr>
                <w:rFonts w:asciiTheme="minorBidi" w:hAnsiTheme="minorBidi" w:cstheme="minorBidi"/>
                <w:szCs w:val="17"/>
              </w:rPr>
            </w:pPr>
            <w:r>
              <w:rPr>
                <w:rFonts w:asciiTheme="minorBidi" w:eastAsia="Times New Roman" w:hAnsiTheme="minorBidi" w:cstheme="minorBidi"/>
                <w:szCs w:val="17"/>
              </w:rPr>
              <w:t>[RSG-91</w:t>
            </w:r>
            <w:r w:rsidR="009C46F6" w:rsidRPr="0001170E">
              <w:rPr>
                <w:rFonts w:asciiTheme="minorBidi" w:eastAsia="Times New Roman" w:hAnsiTheme="minorBidi" w:cstheme="minorBidi"/>
                <w:szCs w:val="17"/>
              </w:rPr>
              <w:t>]</w:t>
            </w:r>
          </w:p>
        </w:tc>
        <w:tc>
          <w:tcPr>
            <w:tcW w:w="6444" w:type="dxa"/>
          </w:tcPr>
          <w:p w14:paraId="130A035D"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The HTTP </w:t>
            </w:r>
            <w:r w:rsidRPr="007A1A57">
              <w:rPr>
                <w:rFonts w:ascii="Courier New" w:eastAsia="Times New Roman" w:hAnsi="Courier New" w:cs="Courier New"/>
                <w:szCs w:val="17"/>
              </w:rPr>
              <w:t>Header: Reason-Phrase</w:t>
            </w:r>
            <w:r w:rsidRPr="00FE08F0">
              <w:rPr>
                <w:rFonts w:asciiTheme="minorBidi" w:eastAsia="Times New Roman" w:hAnsiTheme="minorBidi" w:cstheme="minorBidi"/>
                <w:szCs w:val="17"/>
              </w:rPr>
              <w:t xml:space="preserve"> (described in RFC 2616) MUST NOT be used to carry error messages. </w:t>
            </w:r>
          </w:p>
        </w:tc>
        <w:tc>
          <w:tcPr>
            <w:tcW w:w="1761" w:type="dxa"/>
          </w:tcPr>
          <w:p w14:paraId="022FCCEC"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 AX, AJ</w:t>
            </w:r>
          </w:p>
        </w:tc>
      </w:tr>
      <w:tr w:rsidR="00177BE9" w:rsidRPr="00B67A3A" w14:paraId="250D1310" w14:textId="77777777" w:rsidTr="00E3148C">
        <w:tc>
          <w:tcPr>
            <w:tcW w:w="1143" w:type="dxa"/>
          </w:tcPr>
          <w:p w14:paraId="534B4142" w14:textId="13CA6292" w:rsidR="00177BE9" w:rsidRPr="0001170E" w:rsidRDefault="00061E3D" w:rsidP="00177BE9">
            <w:pPr>
              <w:rPr>
                <w:rFonts w:asciiTheme="minorBidi" w:eastAsia="Times New Roman" w:hAnsiTheme="minorBidi" w:cstheme="minorBidi"/>
                <w:szCs w:val="17"/>
              </w:rPr>
            </w:pPr>
            <w:r>
              <w:rPr>
                <w:rFonts w:asciiTheme="minorBidi" w:eastAsia="Times New Roman" w:hAnsiTheme="minorBidi" w:cstheme="minorBidi"/>
                <w:szCs w:val="17"/>
              </w:rPr>
              <w:t>[RSG-92</w:t>
            </w:r>
            <w:r w:rsidR="00177BE9" w:rsidRPr="0001170E">
              <w:rPr>
                <w:rFonts w:asciiTheme="minorBidi" w:eastAsia="Times New Roman" w:hAnsiTheme="minorBidi" w:cstheme="minorBidi"/>
                <w:szCs w:val="17"/>
              </w:rPr>
              <w:t>] </w:t>
            </w:r>
          </w:p>
        </w:tc>
        <w:tc>
          <w:tcPr>
            <w:tcW w:w="6444" w:type="dxa"/>
          </w:tcPr>
          <w:p w14:paraId="0913507B" w14:textId="737617A9" w:rsidR="00177BE9" w:rsidRPr="00FE08F0" w:rsidRDefault="00177BE9"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Every logged error SHOULD have a unique Correlation ID. A custom HTTP header SHOULD be used and </w:t>
            </w:r>
            <w:r w:rsidR="00061E3D">
              <w:rPr>
                <w:rFonts w:asciiTheme="minorBidi" w:eastAsia="Times New Roman" w:hAnsiTheme="minorBidi" w:cstheme="minorBidi"/>
                <w:szCs w:val="17"/>
              </w:rPr>
              <w:t>SHOULD be named Correlation-ID.</w:t>
            </w:r>
          </w:p>
        </w:tc>
        <w:tc>
          <w:tcPr>
            <w:tcW w:w="1761" w:type="dxa"/>
          </w:tcPr>
          <w:p w14:paraId="45032772" w14:textId="77777777" w:rsidR="00177BE9" w:rsidRPr="0001170E" w:rsidRDefault="00177BE9" w:rsidP="00177BE9">
            <w:pPr>
              <w:spacing w:after="240"/>
              <w:rPr>
                <w:rFonts w:asciiTheme="minorBidi" w:hAnsiTheme="minorBidi" w:cstheme="minorBidi"/>
                <w:szCs w:val="17"/>
              </w:rPr>
            </w:pPr>
            <w:r w:rsidRPr="0001170E">
              <w:rPr>
                <w:rFonts w:asciiTheme="minorBidi" w:hAnsiTheme="minorBidi" w:cstheme="minorBidi"/>
                <w:szCs w:val="17"/>
              </w:rPr>
              <w:t>AAJ, AAX</w:t>
            </w:r>
          </w:p>
        </w:tc>
      </w:tr>
      <w:tr w:rsidR="009C46F6" w:rsidRPr="00B67A3A" w14:paraId="738E33AA" w14:textId="77777777" w:rsidTr="00E3148C">
        <w:tc>
          <w:tcPr>
            <w:tcW w:w="1143" w:type="dxa"/>
          </w:tcPr>
          <w:p w14:paraId="01A10DB4" w14:textId="07E29CC5" w:rsidR="009C46F6" w:rsidRPr="0001170E" w:rsidRDefault="00551F58" w:rsidP="009C46F6">
            <w:pPr>
              <w:rPr>
                <w:rFonts w:asciiTheme="minorBidi" w:hAnsiTheme="minorBidi" w:cstheme="minorBidi"/>
                <w:szCs w:val="17"/>
              </w:rPr>
            </w:pPr>
            <w:r>
              <w:rPr>
                <w:rFonts w:asciiTheme="minorBidi" w:eastAsia="Times New Roman" w:hAnsiTheme="minorBidi" w:cstheme="minorBidi"/>
                <w:szCs w:val="17"/>
              </w:rPr>
              <w:t>[RSG-93</w:t>
            </w:r>
            <w:r w:rsidR="009C46F6" w:rsidRPr="0001170E">
              <w:rPr>
                <w:rFonts w:asciiTheme="minorBidi" w:eastAsia="Times New Roman" w:hAnsiTheme="minorBidi" w:cstheme="minorBidi"/>
                <w:szCs w:val="17"/>
              </w:rPr>
              <w:t>]</w:t>
            </w:r>
          </w:p>
        </w:tc>
        <w:tc>
          <w:tcPr>
            <w:tcW w:w="6444" w:type="dxa"/>
          </w:tcPr>
          <w:p w14:paraId="1A977168"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 Service Contract format MUST include the following:</w:t>
            </w:r>
          </w:p>
          <w:p w14:paraId="3EE67368" w14:textId="77777777" w:rsidR="009C46F6" w:rsidRPr="00FE08F0" w:rsidRDefault="009C46F6" w:rsidP="00FE08F0">
            <w:pPr>
              <w:numPr>
                <w:ilvl w:val="1"/>
                <w:numId w:val="4"/>
              </w:num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API version;</w:t>
            </w:r>
          </w:p>
          <w:p w14:paraId="29E62CD8" w14:textId="77777777" w:rsidR="009C46F6" w:rsidRPr="00FE08F0" w:rsidRDefault="009C46F6" w:rsidP="00FE08F0">
            <w:pPr>
              <w:numPr>
                <w:ilvl w:val="1"/>
                <w:numId w:val="4"/>
              </w:num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Information about the semantics of API elements;</w:t>
            </w:r>
          </w:p>
          <w:p w14:paraId="7E532458" w14:textId="77777777" w:rsidR="009C46F6" w:rsidRPr="00FE08F0" w:rsidRDefault="009C46F6" w:rsidP="00FE08F0">
            <w:pPr>
              <w:numPr>
                <w:ilvl w:val="1"/>
                <w:numId w:val="4"/>
              </w:num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Resources;</w:t>
            </w:r>
          </w:p>
          <w:p w14:paraId="56A647EB" w14:textId="77777777" w:rsidR="009C46F6" w:rsidRPr="00FE08F0" w:rsidRDefault="009C46F6" w:rsidP="00FE08F0">
            <w:pPr>
              <w:numPr>
                <w:ilvl w:val="1"/>
                <w:numId w:val="4"/>
              </w:num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Resource attributes;</w:t>
            </w:r>
          </w:p>
          <w:p w14:paraId="4421D744" w14:textId="77777777" w:rsidR="009C46F6" w:rsidRPr="00FE08F0" w:rsidRDefault="009C46F6" w:rsidP="00FE08F0">
            <w:pPr>
              <w:numPr>
                <w:ilvl w:val="1"/>
                <w:numId w:val="4"/>
              </w:num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Query Parameters;</w:t>
            </w:r>
          </w:p>
          <w:p w14:paraId="614C1DD3" w14:textId="77777777" w:rsidR="009C46F6" w:rsidRPr="00FE08F0" w:rsidRDefault="009C46F6" w:rsidP="00FE08F0">
            <w:pPr>
              <w:numPr>
                <w:ilvl w:val="1"/>
                <w:numId w:val="4"/>
              </w:num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Methods;</w:t>
            </w:r>
          </w:p>
          <w:p w14:paraId="4021047D" w14:textId="77777777" w:rsidR="009C46F6" w:rsidRPr="00FE08F0" w:rsidRDefault="009C46F6" w:rsidP="00FE08F0">
            <w:pPr>
              <w:numPr>
                <w:ilvl w:val="1"/>
                <w:numId w:val="4"/>
              </w:num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Media types;</w:t>
            </w:r>
          </w:p>
          <w:p w14:paraId="4DB60B46" w14:textId="77777777" w:rsidR="009C46F6" w:rsidRPr="00FE08F0" w:rsidRDefault="009C46F6" w:rsidP="00FE08F0">
            <w:pPr>
              <w:numPr>
                <w:ilvl w:val="1"/>
                <w:numId w:val="4"/>
              </w:num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Search grammar (if one is supported);</w:t>
            </w:r>
          </w:p>
          <w:p w14:paraId="5BDB4A6E" w14:textId="77777777" w:rsidR="009C46F6" w:rsidRPr="00FE08F0" w:rsidRDefault="009C46F6" w:rsidP="00FE08F0">
            <w:pPr>
              <w:numPr>
                <w:ilvl w:val="1"/>
                <w:numId w:val="4"/>
              </w:num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HTTP Status Codes;</w:t>
            </w:r>
          </w:p>
          <w:p w14:paraId="06C33B2D" w14:textId="77777777" w:rsidR="009C46F6" w:rsidRPr="00FE08F0" w:rsidRDefault="009C46F6" w:rsidP="00FE08F0">
            <w:pPr>
              <w:numPr>
                <w:ilvl w:val="1"/>
                <w:numId w:val="4"/>
              </w:num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HTTP Methods;</w:t>
            </w:r>
          </w:p>
          <w:p w14:paraId="0AC1DF54" w14:textId="77777777" w:rsidR="009C46F6" w:rsidRPr="00FE08F0" w:rsidRDefault="009C46F6" w:rsidP="00FE08F0">
            <w:pPr>
              <w:numPr>
                <w:ilvl w:val="1"/>
                <w:numId w:val="4"/>
              </w:num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Restrictions and distinctive features;</w:t>
            </w:r>
            <w:r w:rsidR="007706AE">
              <w:rPr>
                <w:rFonts w:asciiTheme="minorBidi" w:eastAsia="Times New Roman" w:hAnsiTheme="minorBidi" w:cstheme="minorBidi"/>
                <w:szCs w:val="17"/>
              </w:rPr>
              <w:t xml:space="preserve"> and</w:t>
            </w:r>
          </w:p>
          <w:p w14:paraId="4AA152E9" w14:textId="77777777" w:rsidR="009C46F6" w:rsidRPr="00FE08F0" w:rsidRDefault="009C46F6" w:rsidP="00FE08F0">
            <w:pPr>
              <w:numPr>
                <w:ilvl w:val="1"/>
                <w:numId w:val="4"/>
              </w:numPr>
              <w:spacing w:before="100" w:beforeAutospacing="1" w:after="240"/>
              <w:rPr>
                <w:rFonts w:asciiTheme="minorBidi" w:eastAsia="Times New Roman" w:hAnsiTheme="minorBidi" w:cstheme="minorBidi"/>
                <w:szCs w:val="17"/>
              </w:rPr>
            </w:pPr>
            <w:r w:rsidRPr="00FE08F0">
              <w:rPr>
                <w:rFonts w:asciiTheme="minorBidi" w:eastAsia="Times New Roman" w:hAnsiTheme="minorBidi" w:cstheme="minorBidi"/>
                <w:szCs w:val="17"/>
              </w:rPr>
              <w:t>Security (if any).</w:t>
            </w:r>
          </w:p>
        </w:tc>
        <w:tc>
          <w:tcPr>
            <w:tcW w:w="1761" w:type="dxa"/>
          </w:tcPr>
          <w:p w14:paraId="29F693BB"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 AX, AJ</w:t>
            </w:r>
          </w:p>
        </w:tc>
      </w:tr>
      <w:tr w:rsidR="009C46F6" w:rsidRPr="00B67A3A" w14:paraId="64991558" w14:textId="77777777" w:rsidTr="00E3148C">
        <w:tc>
          <w:tcPr>
            <w:tcW w:w="1143" w:type="dxa"/>
          </w:tcPr>
          <w:p w14:paraId="3160EC95" w14:textId="7E4DD050" w:rsidR="009C46F6" w:rsidRPr="0001170E" w:rsidRDefault="0097190C" w:rsidP="009C46F6">
            <w:pPr>
              <w:spacing w:line="276" w:lineRule="auto"/>
              <w:rPr>
                <w:rFonts w:asciiTheme="minorBidi" w:hAnsiTheme="minorBidi" w:cstheme="minorBidi"/>
                <w:szCs w:val="17"/>
              </w:rPr>
            </w:pPr>
            <w:r>
              <w:rPr>
                <w:rFonts w:asciiTheme="minorBidi" w:eastAsia="Times New Roman" w:hAnsiTheme="minorBidi" w:cstheme="minorBidi"/>
                <w:szCs w:val="17"/>
              </w:rPr>
              <w:t>[RSG-94</w:t>
            </w:r>
            <w:r w:rsidR="009C46F6" w:rsidRPr="0001170E">
              <w:rPr>
                <w:rFonts w:asciiTheme="minorBidi" w:eastAsia="Times New Roman" w:hAnsiTheme="minorBidi" w:cstheme="minorBidi"/>
                <w:szCs w:val="17"/>
              </w:rPr>
              <w:t>]</w:t>
            </w:r>
          </w:p>
        </w:tc>
        <w:tc>
          <w:tcPr>
            <w:tcW w:w="6444" w:type="dxa"/>
          </w:tcPr>
          <w:p w14:paraId="55C5A34B" w14:textId="4DECD5F3" w:rsidR="009C46F6" w:rsidRPr="00FE08F0" w:rsidRDefault="0097190C" w:rsidP="0097190C">
            <w:pPr>
              <w:spacing w:before="100" w:beforeAutospacing="1" w:after="100" w:afterAutospacing="1"/>
              <w:rPr>
                <w:rFonts w:asciiTheme="minorBidi" w:eastAsia="Times New Roman" w:hAnsiTheme="minorBidi" w:cstheme="minorBidi"/>
                <w:szCs w:val="17"/>
              </w:rPr>
            </w:pPr>
            <w:r w:rsidRPr="0097190C">
              <w:rPr>
                <w:rFonts w:asciiTheme="minorBidi" w:eastAsia="Times New Roman" w:hAnsiTheme="minorBidi" w:cstheme="minorBidi"/>
                <w:szCs w:val="17"/>
              </w:rPr>
              <w:t>Service Contract format SHOULD include requests and responses in XML schema or JSON Schema and examples of the API usage in the supported formats, i.e., XML or JSON.</w:t>
            </w:r>
          </w:p>
        </w:tc>
        <w:tc>
          <w:tcPr>
            <w:tcW w:w="1761" w:type="dxa"/>
          </w:tcPr>
          <w:p w14:paraId="1A164D1D"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w:t>
            </w:r>
          </w:p>
        </w:tc>
      </w:tr>
      <w:tr w:rsidR="009C46F6" w:rsidRPr="00B67A3A" w14:paraId="611D01BC" w14:textId="77777777" w:rsidTr="00E3148C">
        <w:tc>
          <w:tcPr>
            <w:tcW w:w="1143" w:type="dxa"/>
          </w:tcPr>
          <w:p w14:paraId="5FD4B991" w14:textId="3FD01C36" w:rsidR="009C46F6" w:rsidRPr="00FE08F0" w:rsidRDefault="0097190C" w:rsidP="00FE08F0">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[RSG-95</w:t>
            </w:r>
            <w:r w:rsidR="009C46F6" w:rsidRPr="0001170E">
              <w:rPr>
                <w:rFonts w:asciiTheme="minorBidi" w:eastAsia="Times New Roman" w:hAnsiTheme="minorBidi" w:cstheme="minorBidi"/>
                <w:szCs w:val="17"/>
              </w:rPr>
              <w:t>]</w:t>
            </w:r>
          </w:p>
        </w:tc>
        <w:tc>
          <w:tcPr>
            <w:tcW w:w="6444" w:type="dxa"/>
          </w:tcPr>
          <w:p w14:paraId="7EDFDF64"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 REST API MUST provide API documentation as a Service Contract.</w:t>
            </w:r>
          </w:p>
        </w:tc>
        <w:tc>
          <w:tcPr>
            <w:tcW w:w="1761" w:type="dxa"/>
          </w:tcPr>
          <w:p w14:paraId="6D89F8DC"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AAJ, AAX, AX, AJ</w:t>
            </w:r>
          </w:p>
        </w:tc>
      </w:tr>
      <w:tr w:rsidR="009C46F6" w:rsidRPr="00B67A3A" w14:paraId="39362241" w14:textId="77777777" w:rsidTr="00E3148C">
        <w:tc>
          <w:tcPr>
            <w:tcW w:w="1143" w:type="dxa"/>
          </w:tcPr>
          <w:p w14:paraId="30D88634" w14:textId="3C4BE963" w:rsidR="009C46F6" w:rsidRPr="0001170E" w:rsidRDefault="0097190C" w:rsidP="009C46F6">
            <w:pPr>
              <w:spacing w:after="240"/>
              <w:rPr>
                <w:rFonts w:asciiTheme="minorBidi" w:hAnsiTheme="minorBidi" w:cstheme="minorBidi"/>
                <w:szCs w:val="17"/>
              </w:rPr>
            </w:pPr>
            <w:r>
              <w:rPr>
                <w:rFonts w:asciiTheme="minorBidi" w:eastAsia="Times New Roman" w:hAnsiTheme="minorBidi" w:cstheme="minorBidi"/>
                <w:szCs w:val="17"/>
              </w:rPr>
              <w:t>[RSG-96</w:t>
            </w:r>
            <w:r w:rsidR="009C46F6" w:rsidRPr="0001170E">
              <w:rPr>
                <w:rFonts w:asciiTheme="minorBidi" w:eastAsia="Times New Roman" w:hAnsiTheme="minorBidi" w:cstheme="minorBidi"/>
                <w:szCs w:val="17"/>
              </w:rPr>
              <w:t>]</w:t>
            </w:r>
          </w:p>
        </w:tc>
        <w:tc>
          <w:tcPr>
            <w:tcW w:w="6444" w:type="dxa"/>
          </w:tcPr>
          <w:p w14:paraId="7DA14ADC"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 Web API implementation deviating from this Standard MUST be explicitly documented in the Service Contract. If a deviating rule is not specified in the Service Contract, it MUST be assumed that this Standard is followed.</w:t>
            </w:r>
          </w:p>
        </w:tc>
        <w:tc>
          <w:tcPr>
            <w:tcW w:w="1761" w:type="dxa"/>
          </w:tcPr>
          <w:p w14:paraId="2FC1CF30"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 AX, AJ</w:t>
            </w:r>
          </w:p>
        </w:tc>
      </w:tr>
      <w:tr w:rsidR="009C46F6" w:rsidRPr="00B67A3A" w14:paraId="0E13F388" w14:textId="77777777" w:rsidTr="00E3148C">
        <w:tc>
          <w:tcPr>
            <w:tcW w:w="1143" w:type="dxa"/>
          </w:tcPr>
          <w:p w14:paraId="6CCCEBD5" w14:textId="2E29AFEC" w:rsidR="009C46F6" w:rsidRPr="0001170E" w:rsidRDefault="0097190C" w:rsidP="00FE08F0">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[RSG-97</w:t>
            </w:r>
            <w:r w:rsidR="009C46F6" w:rsidRPr="0001170E">
              <w:rPr>
                <w:rFonts w:asciiTheme="minorBidi" w:eastAsia="Times New Roman" w:hAnsiTheme="minorBidi" w:cstheme="minorBidi"/>
                <w:szCs w:val="17"/>
              </w:rPr>
              <w:t>]</w:t>
            </w:r>
          </w:p>
        </w:tc>
        <w:tc>
          <w:tcPr>
            <w:tcW w:w="6444" w:type="dxa"/>
          </w:tcPr>
          <w:p w14:paraId="0C802A84"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A Service Contract MUST allow API client skeleton code generation. </w:t>
            </w:r>
          </w:p>
        </w:tc>
        <w:tc>
          <w:tcPr>
            <w:tcW w:w="1761" w:type="dxa"/>
          </w:tcPr>
          <w:p w14:paraId="2BEBBF3B"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AAJ, AAX, AX, AJ</w:t>
            </w:r>
          </w:p>
        </w:tc>
      </w:tr>
      <w:tr w:rsidR="009C46F6" w:rsidRPr="00B67A3A" w14:paraId="1E1161AC" w14:textId="77777777" w:rsidTr="00E3148C">
        <w:tc>
          <w:tcPr>
            <w:tcW w:w="1143" w:type="dxa"/>
          </w:tcPr>
          <w:p w14:paraId="2E726B9E" w14:textId="43199830" w:rsidR="009C46F6" w:rsidRPr="00FE08F0" w:rsidRDefault="0097190C" w:rsidP="00FE08F0">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[RSG-98</w:t>
            </w:r>
            <w:r w:rsidR="009C46F6" w:rsidRPr="0001170E">
              <w:rPr>
                <w:rFonts w:asciiTheme="minorBidi" w:eastAsia="Times New Roman" w:hAnsiTheme="minorBidi" w:cstheme="minorBidi"/>
                <w:szCs w:val="17"/>
              </w:rPr>
              <w:t>]</w:t>
            </w:r>
          </w:p>
        </w:tc>
        <w:tc>
          <w:tcPr>
            <w:tcW w:w="6444" w:type="dxa"/>
          </w:tcPr>
          <w:p w14:paraId="7697639D"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 Service Contract SHOULD allow server skeleton code generation.</w:t>
            </w:r>
          </w:p>
        </w:tc>
        <w:tc>
          <w:tcPr>
            <w:tcW w:w="1761" w:type="dxa"/>
          </w:tcPr>
          <w:p w14:paraId="28D5685C"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AAJ, AAX</w:t>
            </w:r>
          </w:p>
        </w:tc>
      </w:tr>
      <w:tr w:rsidR="009C46F6" w:rsidRPr="00B67A3A" w14:paraId="3029262B" w14:textId="77777777" w:rsidTr="00E3148C">
        <w:tc>
          <w:tcPr>
            <w:tcW w:w="1143" w:type="dxa"/>
          </w:tcPr>
          <w:p w14:paraId="1BDCCB91" w14:textId="63794661" w:rsidR="009C46F6" w:rsidRPr="0001170E" w:rsidRDefault="0097190C" w:rsidP="009C46F6">
            <w:pPr>
              <w:spacing w:after="240"/>
              <w:rPr>
                <w:rFonts w:asciiTheme="minorBidi" w:hAnsiTheme="minorBidi" w:cstheme="minorBidi"/>
                <w:szCs w:val="17"/>
              </w:rPr>
            </w:pPr>
            <w:r>
              <w:rPr>
                <w:rFonts w:asciiTheme="minorBidi" w:eastAsia="Times New Roman" w:hAnsiTheme="minorBidi" w:cstheme="minorBidi"/>
                <w:szCs w:val="17"/>
              </w:rPr>
              <w:t>[RSG-99</w:t>
            </w:r>
            <w:r w:rsidR="009C46F6" w:rsidRPr="0001170E">
              <w:rPr>
                <w:rFonts w:asciiTheme="minorBidi" w:eastAsia="Times New Roman" w:hAnsiTheme="minorBidi" w:cstheme="minorBidi"/>
                <w:szCs w:val="17"/>
              </w:rPr>
              <w:t>]</w:t>
            </w:r>
          </w:p>
        </w:tc>
        <w:tc>
          <w:tcPr>
            <w:tcW w:w="6444" w:type="dxa"/>
          </w:tcPr>
          <w:p w14:paraId="007A497B"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 Web API documentation SHOULD be written in RAML or OAS. Custom documentation formats SHOULD NOT be used.</w:t>
            </w:r>
          </w:p>
        </w:tc>
        <w:tc>
          <w:tcPr>
            <w:tcW w:w="1761" w:type="dxa"/>
          </w:tcPr>
          <w:p w14:paraId="6E6191F4"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w:t>
            </w:r>
          </w:p>
        </w:tc>
      </w:tr>
      <w:tr w:rsidR="009C46F6" w:rsidRPr="00B67A3A" w14:paraId="418C6ADE" w14:textId="77777777" w:rsidTr="00E3148C">
        <w:tc>
          <w:tcPr>
            <w:tcW w:w="1143" w:type="dxa"/>
          </w:tcPr>
          <w:p w14:paraId="35AA0D9F" w14:textId="7CBDA25C" w:rsidR="009C46F6" w:rsidRPr="0001170E" w:rsidRDefault="00FD37F9" w:rsidP="009C46F6">
            <w:pPr>
              <w:spacing w:after="240"/>
              <w:rPr>
                <w:rFonts w:asciiTheme="minorBidi" w:eastAsia="Times New Roman" w:hAnsiTheme="minorBidi" w:cstheme="minorBidi"/>
                <w:szCs w:val="17"/>
              </w:rPr>
            </w:pPr>
            <w:r>
              <w:rPr>
                <w:rFonts w:asciiTheme="minorBidi" w:eastAsia="Times New Roman" w:hAnsiTheme="minorBidi" w:cstheme="minorBidi"/>
                <w:szCs w:val="17"/>
              </w:rPr>
              <w:t>[RSG-100</w:t>
            </w:r>
            <w:r w:rsidR="009C46F6" w:rsidRPr="0001170E">
              <w:rPr>
                <w:rFonts w:asciiTheme="minorBidi" w:eastAsia="Times New Roman" w:hAnsiTheme="minorBidi" w:cstheme="minorBidi"/>
                <w:szCs w:val="17"/>
              </w:rPr>
              <w:t>]</w:t>
            </w:r>
          </w:p>
        </w:tc>
        <w:tc>
          <w:tcPr>
            <w:tcW w:w="6444" w:type="dxa"/>
          </w:tcPr>
          <w:p w14:paraId="57D969F9"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A Web API consumer SHOULD be able to specify a server timeout for each request; a custom HTTP header SHOULD be used. </w:t>
            </w:r>
            <w:r w:rsidR="0058536A">
              <w:rPr>
                <w:rFonts w:asciiTheme="minorBidi" w:eastAsia="Times New Roman" w:hAnsiTheme="minorBidi" w:cstheme="minorBidi"/>
                <w:szCs w:val="17"/>
              </w:rPr>
              <w:t xml:space="preserve"> </w:t>
            </w:r>
            <w:r w:rsidRPr="00FE08F0">
              <w:rPr>
                <w:rFonts w:asciiTheme="minorBidi" w:eastAsia="Times New Roman" w:hAnsiTheme="minorBidi" w:cstheme="minorBidi"/>
                <w:szCs w:val="17"/>
              </w:rPr>
              <w:t>A maximum server timeout SHOULD be also used to protect server resources from over-use.</w:t>
            </w:r>
          </w:p>
        </w:tc>
        <w:tc>
          <w:tcPr>
            <w:tcW w:w="1761" w:type="dxa"/>
          </w:tcPr>
          <w:p w14:paraId="4AC34DCC"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w:t>
            </w:r>
          </w:p>
        </w:tc>
      </w:tr>
      <w:tr w:rsidR="009C46F6" w:rsidRPr="00B67A3A" w14:paraId="0C12F43D" w14:textId="77777777" w:rsidTr="00E3148C">
        <w:tc>
          <w:tcPr>
            <w:tcW w:w="1143" w:type="dxa"/>
          </w:tcPr>
          <w:p w14:paraId="42ECA5BC" w14:textId="37A1AF77" w:rsidR="009C46F6" w:rsidRPr="00FE08F0" w:rsidRDefault="00FD37F9" w:rsidP="00FE08F0">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[RSG-101</w:t>
            </w:r>
            <w:r w:rsidR="009C46F6" w:rsidRPr="0001170E">
              <w:rPr>
                <w:rFonts w:asciiTheme="minorBidi" w:eastAsia="Times New Roman" w:hAnsiTheme="minorBidi" w:cstheme="minorBidi"/>
                <w:szCs w:val="17"/>
              </w:rPr>
              <w:t>]</w:t>
            </w:r>
          </w:p>
        </w:tc>
        <w:tc>
          <w:tcPr>
            <w:tcW w:w="6444" w:type="dxa"/>
          </w:tcPr>
          <w:p w14:paraId="0B9EE408"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 Web API SHOULD support conditionally retrieving data, to ensure only data which is modified will be retrieved. Content-based Resource Validation SHOULD be used because it is more accurate.</w:t>
            </w:r>
          </w:p>
        </w:tc>
        <w:tc>
          <w:tcPr>
            <w:tcW w:w="1761" w:type="dxa"/>
          </w:tcPr>
          <w:p w14:paraId="699ECC5D"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AAJ, AAX</w:t>
            </w:r>
          </w:p>
        </w:tc>
      </w:tr>
      <w:tr w:rsidR="009C46F6" w:rsidRPr="00B67A3A" w14:paraId="26A93347" w14:textId="77777777" w:rsidTr="00E3148C">
        <w:tc>
          <w:tcPr>
            <w:tcW w:w="1143" w:type="dxa"/>
          </w:tcPr>
          <w:p w14:paraId="4E308394" w14:textId="2484459C" w:rsidR="009C46F6" w:rsidRPr="00FE08F0" w:rsidRDefault="00FD37F9" w:rsidP="00FE08F0">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[RSG-102</w:t>
            </w:r>
            <w:r w:rsidR="009C46F6" w:rsidRPr="0001170E">
              <w:rPr>
                <w:rFonts w:asciiTheme="minorBidi" w:eastAsia="Times New Roman" w:hAnsiTheme="minorBidi" w:cstheme="minorBidi"/>
                <w:szCs w:val="17"/>
              </w:rPr>
              <w:t>]</w:t>
            </w:r>
          </w:p>
        </w:tc>
        <w:tc>
          <w:tcPr>
            <w:tcW w:w="6444" w:type="dxa"/>
          </w:tcPr>
          <w:p w14:paraId="3634A02E" w14:textId="77777777" w:rsidR="009C46F6" w:rsidRPr="00FE08F0" w:rsidRDefault="009C46F6" w:rsidP="008429EF">
            <w:pPr>
              <w:rPr>
                <w:rFonts w:asciiTheme="minorBidi" w:eastAsia="Times New Roman" w:hAnsiTheme="minorBidi" w:cstheme="minorBidi"/>
                <w:szCs w:val="17"/>
              </w:rPr>
            </w:pPr>
            <w:r w:rsidRPr="00FE08F0">
              <w:rPr>
                <w:rFonts w:asciiTheme="minorBidi" w:eastAsia="Times New Roman" w:hAnsiTheme="minorBidi" w:cstheme="minorBidi"/>
                <w:szCs w:val="17"/>
              </w:rPr>
              <w:t xml:space="preserve">In order to implement Content-based Resource Validation the </w:t>
            </w:r>
            <w:r w:rsidRPr="008429EF">
              <w:rPr>
                <w:rFonts w:ascii="Courier New" w:eastAsia="Times New Roman" w:hAnsi="Courier New" w:cs="Courier New"/>
                <w:szCs w:val="17"/>
              </w:rPr>
              <w:t>ETag</w:t>
            </w:r>
            <w:r w:rsidRPr="00FE08F0">
              <w:rPr>
                <w:rFonts w:asciiTheme="minorBidi" w:eastAsia="Times New Roman" w:hAnsiTheme="minorBidi" w:cstheme="minorBidi"/>
                <w:szCs w:val="17"/>
              </w:rPr>
              <w:t xml:space="preserve"> HTTP header SHOULD be used in the response to encode the data state. Afterward, this value SHOULD be used in subsequent requests in the conditional HTTP headers (such as If-Match or If-None-Match). If the data has not been modified since the request returned the </w:t>
            </w:r>
            <w:r w:rsidRPr="008429EF">
              <w:rPr>
                <w:rFonts w:ascii="Courier New" w:eastAsia="Times New Roman" w:hAnsi="Courier New" w:cs="Courier New"/>
                <w:szCs w:val="17"/>
              </w:rPr>
              <w:t>ETag</w:t>
            </w:r>
            <w:r w:rsidRPr="00FE08F0">
              <w:rPr>
                <w:rFonts w:asciiTheme="minorBidi" w:eastAsia="Times New Roman" w:hAnsiTheme="minorBidi" w:cstheme="minorBidi"/>
                <w:szCs w:val="17"/>
              </w:rPr>
              <w:t>, the server SHOULD return the status code “</w:t>
            </w:r>
            <w:r w:rsidRPr="008429EF">
              <w:rPr>
                <w:rFonts w:ascii="Courier New" w:eastAsia="Times New Roman" w:hAnsi="Courier New" w:cs="Courier New"/>
                <w:szCs w:val="17"/>
              </w:rPr>
              <w:t>304 Not Modified</w:t>
            </w:r>
            <w:r w:rsidRPr="00FE08F0">
              <w:rPr>
                <w:rFonts w:asciiTheme="minorBidi" w:eastAsia="Times New Roman" w:hAnsiTheme="minorBidi" w:cstheme="minorBidi"/>
                <w:szCs w:val="17"/>
              </w:rPr>
              <w:t>” (if not modified). This mechanism is specified in IETF RFC 7231 and 7232.</w:t>
            </w:r>
          </w:p>
        </w:tc>
        <w:tc>
          <w:tcPr>
            <w:tcW w:w="1761" w:type="dxa"/>
          </w:tcPr>
          <w:p w14:paraId="1BF1CF44"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AAJ, AAX</w:t>
            </w:r>
          </w:p>
        </w:tc>
      </w:tr>
      <w:tr w:rsidR="009C46F6" w:rsidRPr="00B67A3A" w14:paraId="3B0F38A0" w14:textId="77777777" w:rsidTr="00E3148C">
        <w:tc>
          <w:tcPr>
            <w:tcW w:w="1143" w:type="dxa"/>
          </w:tcPr>
          <w:p w14:paraId="442100E3" w14:textId="7EA250B7" w:rsidR="009C46F6" w:rsidRPr="00FE08F0" w:rsidRDefault="00FD37F9" w:rsidP="00FE08F0">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[RSG-103</w:t>
            </w:r>
            <w:r w:rsidR="009C46F6" w:rsidRPr="0001170E">
              <w:rPr>
                <w:rFonts w:asciiTheme="minorBidi" w:eastAsia="Times New Roman" w:hAnsiTheme="minorBidi" w:cstheme="minorBidi"/>
                <w:szCs w:val="17"/>
              </w:rPr>
              <w:t>]</w:t>
            </w:r>
          </w:p>
        </w:tc>
        <w:tc>
          <w:tcPr>
            <w:tcW w:w="6444" w:type="dxa"/>
          </w:tcPr>
          <w:p w14:paraId="412BD2FD"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In order to implement Time-based Resource Validation the </w:t>
            </w:r>
            <w:r w:rsidRPr="008429EF">
              <w:rPr>
                <w:rFonts w:ascii="Courier New" w:eastAsia="Times New Roman" w:hAnsi="Courier New" w:cs="Courier New"/>
                <w:szCs w:val="17"/>
              </w:rPr>
              <w:t>Last-Modified</w:t>
            </w:r>
            <w:r w:rsidRPr="00FE08F0">
              <w:rPr>
                <w:rFonts w:asciiTheme="minorBidi" w:eastAsia="Times New Roman" w:hAnsiTheme="minorBidi" w:cstheme="minorBidi"/>
                <w:szCs w:val="17"/>
              </w:rPr>
              <w:t xml:space="preserve"> HTTP header SHOULD be used. This mechanism is specified in IETF RFC 7231 and 7232. </w:t>
            </w:r>
          </w:p>
        </w:tc>
        <w:tc>
          <w:tcPr>
            <w:tcW w:w="1761" w:type="dxa"/>
          </w:tcPr>
          <w:p w14:paraId="494A1B89"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AAJ, AAX</w:t>
            </w:r>
          </w:p>
        </w:tc>
      </w:tr>
      <w:tr w:rsidR="009C46F6" w:rsidRPr="00B67A3A" w14:paraId="3B03C68A" w14:textId="77777777" w:rsidTr="00E3148C">
        <w:tc>
          <w:tcPr>
            <w:tcW w:w="1143" w:type="dxa"/>
          </w:tcPr>
          <w:p w14:paraId="51FC3481" w14:textId="473D7E51" w:rsidR="009C46F6" w:rsidRPr="0001170E" w:rsidRDefault="00FD37F9" w:rsidP="00FE08F0">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[RSG-104</w:t>
            </w:r>
            <w:r w:rsidR="009C46F6" w:rsidRPr="0001170E">
              <w:rPr>
                <w:rFonts w:asciiTheme="minorBidi" w:eastAsia="Times New Roman" w:hAnsiTheme="minorBidi" w:cstheme="minorBidi"/>
                <w:szCs w:val="17"/>
              </w:rPr>
              <w:t>]</w:t>
            </w:r>
          </w:p>
        </w:tc>
        <w:tc>
          <w:tcPr>
            <w:tcW w:w="6444" w:type="dxa"/>
          </w:tcPr>
          <w:p w14:paraId="537725A9"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Using response versioning, a service consumer MAY implement Optimistic Locking.</w:t>
            </w:r>
          </w:p>
        </w:tc>
        <w:tc>
          <w:tcPr>
            <w:tcW w:w="1761" w:type="dxa"/>
          </w:tcPr>
          <w:p w14:paraId="1CEC9458"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AAJ, AAX</w:t>
            </w:r>
          </w:p>
        </w:tc>
      </w:tr>
      <w:tr w:rsidR="009C46F6" w:rsidRPr="00B67A3A" w14:paraId="5CAC02E6" w14:textId="77777777" w:rsidTr="00E3148C">
        <w:tc>
          <w:tcPr>
            <w:tcW w:w="1143" w:type="dxa"/>
          </w:tcPr>
          <w:p w14:paraId="1AE47C6B" w14:textId="48028CDF" w:rsidR="009C46F6" w:rsidRPr="00FE08F0" w:rsidRDefault="00774E6B" w:rsidP="00FE08F0">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[RSG-106</w:t>
            </w:r>
            <w:r w:rsidR="009C46F6" w:rsidRPr="0001170E">
              <w:rPr>
                <w:rFonts w:asciiTheme="minorBidi" w:eastAsia="Times New Roman" w:hAnsiTheme="minorBidi" w:cstheme="minorBidi"/>
                <w:szCs w:val="17"/>
              </w:rPr>
              <w:t>] </w:t>
            </w:r>
          </w:p>
        </w:tc>
        <w:tc>
          <w:tcPr>
            <w:tcW w:w="6444" w:type="dxa"/>
          </w:tcPr>
          <w:p w14:paraId="4A85D802"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The HTTP response headers </w:t>
            </w:r>
            <w:r w:rsidRPr="008429EF">
              <w:rPr>
                <w:rFonts w:ascii="Courier New" w:eastAsia="Times New Roman" w:hAnsi="Courier New" w:cs="Courier New"/>
                <w:szCs w:val="17"/>
              </w:rPr>
              <w:t>Cache-Control</w:t>
            </w:r>
            <w:r w:rsidRPr="00FE08F0">
              <w:rPr>
                <w:rFonts w:asciiTheme="minorBidi" w:eastAsia="Times New Roman" w:hAnsiTheme="minorBidi" w:cstheme="minorBidi"/>
                <w:szCs w:val="17"/>
              </w:rPr>
              <w:t xml:space="preserve"> and </w:t>
            </w:r>
            <w:r w:rsidRPr="008429EF">
              <w:rPr>
                <w:rFonts w:ascii="Courier New" w:eastAsia="Times New Roman" w:hAnsi="Courier New" w:cs="Courier New"/>
                <w:szCs w:val="17"/>
              </w:rPr>
              <w:t>Expires</w:t>
            </w:r>
            <w:r w:rsidRPr="00FE08F0">
              <w:rPr>
                <w:rFonts w:asciiTheme="minorBidi" w:eastAsia="Times New Roman" w:hAnsiTheme="minorBidi" w:cstheme="minorBidi"/>
                <w:szCs w:val="17"/>
              </w:rPr>
              <w:t xml:space="preserve"> SHOULD be used. The latter MAY be used to support legacy clients.</w:t>
            </w:r>
          </w:p>
        </w:tc>
        <w:tc>
          <w:tcPr>
            <w:tcW w:w="1761" w:type="dxa"/>
          </w:tcPr>
          <w:p w14:paraId="0BBC94FA"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AAJ, AAX</w:t>
            </w:r>
          </w:p>
        </w:tc>
      </w:tr>
      <w:tr w:rsidR="009C46F6" w:rsidRPr="00B67A3A" w14:paraId="23D9C938" w14:textId="77777777" w:rsidTr="00E3148C">
        <w:tc>
          <w:tcPr>
            <w:tcW w:w="1143" w:type="dxa"/>
          </w:tcPr>
          <w:p w14:paraId="4DF827B7" w14:textId="7F2F5747" w:rsidR="009C46F6" w:rsidRPr="00FE08F0" w:rsidRDefault="00774E6B" w:rsidP="00FE08F0">
            <w:pPr>
              <w:spacing w:before="100" w:beforeAutospacing="1"/>
              <w:rPr>
                <w:rFonts w:asciiTheme="minorBidi" w:eastAsia="Times New Roman" w:hAnsiTheme="minorBidi" w:cstheme="minorBidi"/>
                <w:szCs w:val="17"/>
              </w:rPr>
            </w:pPr>
            <w:r>
              <w:rPr>
                <w:rFonts w:asciiTheme="minorBidi" w:eastAsia="Times New Roman" w:hAnsiTheme="minorBidi" w:cstheme="minorBidi"/>
                <w:szCs w:val="17"/>
              </w:rPr>
              <w:t>[RSG-107</w:t>
            </w:r>
            <w:r w:rsidR="009C46F6" w:rsidRPr="0001170E">
              <w:rPr>
                <w:rFonts w:asciiTheme="minorBidi" w:eastAsia="Times New Roman" w:hAnsiTheme="minorBidi" w:cstheme="minorBidi"/>
                <w:szCs w:val="17"/>
              </w:rPr>
              <w:t>] </w:t>
            </w:r>
          </w:p>
        </w:tc>
        <w:tc>
          <w:tcPr>
            <w:tcW w:w="6444" w:type="dxa"/>
          </w:tcPr>
          <w:p w14:paraId="4418827A"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A Web API SHOULD advertise if it supports partial file downloads by responding to </w:t>
            </w:r>
            <w:r w:rsidRPr="008429EF">
              <w:rPr>
                <w:rFonts w:ascii="Courier New" w:eastAsia="Times New Roman" w:hAnsi="Courier New" w:cs="Courier New"/>
                <w:szCs w:val="17"/>
              </w:rPr>
              <w:t>HEAD</w:t>
            </w:r>
            <w:r w:rsidRPr="00FE08F0">
              <w:rPr>
                <w:rFonts w:asciiTheme="minorBidi" w:eastAsia="Times New Roman" w:hAnsiTheme="minorBidi" w:cstheme="minorBidi"/>
                <w:szCs w:val="17"/>
              </w:rPr>
              <w:t xml:space="preserve"> requests and replying with the HTTP response headers </w:t>
            </w:r>
            <w:r w:rsidRPr="00717945">
              <w:rPr>
                <w:rFonts w:ascii="Courier New" w:eastAsia="Times New Roman" w:hAnsi="Courier New" w:cs="Courier New"/>
                <w:szCs w:val="17"/>
              </w:rPr>
              <w:t>Accept-Ranges</w:t>
            </w:r>
            <w:r w:rsidRPr="00FE08F0">
              <w:rPr>
                <w:rFonts w:asciiTheme="minorBidi" w:eastAsia="Times New Roman" w:hAnsiTheme="minorBidi" w:cstheme="minorBidi"/>
                <w:szCs w:val="17"/>
              </w:rPr>
              <w:t xml:space="preserve"> and </w:t>
            </w:r>
            <w:r w:rsidRPr="00717945">
              <w:rPr>
                <w:rFonts w:ascii="Courier New" w:eastAsia="Times New Roman" w:hAnsi="Courier New" w:cs="Courier New"/>
                <w:szCs w:val="17"/>
              </w:rPr>
              <w:t>Content-Length</w:t>
            </w:r>
            <w:r w:rsidRPr="00FE08F0">
              <w:rPr>
                <w:rFonts w:asciiTheme="minorBidi" w:eastAsia="Times New Roman" w:hAnsiTheme="minorBidi" w:cstheme="minorBidi"/>
                <w:szCs w:val="17"/>
              </w:rPr>
              <w:t>.</w:t>
            </w:r>
          </w:p>
        </w:tc>
        <w:tc>
          <w:tcPr>
            <w:tcW w:w="1761" w:type="dxa"/>
          </w:tcPr>
          <w:p w14:paraId="7B526AD8"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AAJ, AAX</w:t>
            </w:r>
          </w:p>
        </w:tc>
      </w:tr>
      <w:tr w:rsidR="009C46F6" w:rsidRPr="00B67A3A" w14:paraId="0610FCDA" w14:textId="77777777" w:rsidTr="00E3148C">
        <w:tc>
          <w:tcPr>
            <w:tcW w:w="1143" w:type="dxa"/>
          </w:tcPr>
          <w:p w14:paraId="750940C8" w14:textId="3F6082BA" w:rsidR="009C46F6" w:rsidRPr="0001170E" w:rsidRDefault="00774E6B" w:rsidP="009C46F6">
            <w:pPr>
              <w:rPr>
                <w:rFonts w:asciiTheme="minorBidi" w:hAnsiTheme="minorBidi" w:cstheme="minorBidi"/>
                <w:szCs w:val="17"/>
              </w:rPr>
            </w:pPr>
            <w:r>
              <w:rPr>
                <w:rFonts w:asciiTheme="minorBidi" w:eastAsia="Times New Roman" w:hAnsiTheme="minorBidi" w:cstheme="minorBidi"/>
                <w:szCs w:val="17"/>
              </w:rPr>
              <w:t>[RSG-108</w:t>
            </w:r>
            <w:r w:rsidR="009C46F6" w:rsidRPr="0001170E">
              <w:rPr>
                <w:rFonts w:asciiTheme="minorBidi" w:eastAsia="Times New Roman" w:hAnsiTheme="minorBidi" w:cstheme="minorBidi"/>
                <w:szCs w:val="17"/>
              </w:rPr>
              <w:t>] </w:t>
            </w:r>
          </w:p>
        </w:tc>
        <w:tc>
          <w:tcPr>
            <w:tcW w:w="6444" w:type="dxa"/>
          </w:tcPr>
          <w:p w14:paraId="7F0737E2"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 Web API SHOULD support partial file downloads. Multi-part ranges SHOULD be supported.</w:t>
            </w:r>
          </w:p>
        </w:tc>
        <w:tc>
          <w:tcPr>
            <w:tcW w:w="1761" w:type="dxa"/>
          </w:tcPr>
          <w:p w14:paraId="52F7C36D"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w:t>
            </w:r>
          </w:p>
        </w:tc>
      </w:tr>
      <w:tr w:rsidR="009C46F6" w:rsidRPr="00B67A3A" w14:paraId="2365F0E8" w14:textId="77777777" w:rsidTr="00E3148C">
        <w:tc>
          <w:tcPr>
            <w:tcW w:w="1143" w:type="dxa"/>
          </w:tcPr>
          <w:p w14:paraId="54C0D8E9" w14:textId="35266396" w:rsidR="009C46F6" w:rsidRPr="0001170E" w:rsidRDefault="00774E6B" w:rsidP="009C46F6">
            <w:pPr>
              <w:rPr>
                <w:rFonts w:asciiTheme="minorBidi" w:hAnsiTheme="minorBidi" w:cstheme="minorBidi"/>
                <w:szCs w:val="17"/>
              </w:rPr>
            </w:pPr>
            <w:r>
              <w:rPr>
                <w:rFonts w:asciiTheme="minorBidi" w:eastAsia="Times New Roman" w:hAnsiTheme="minorBidi" w:cstheme="minorBidi"/>
                <w:szCs w:val="17"/>
              </w:rPr>
              <w:t>[RSG-109</w:t>
            </w:r>
            <w:r w:rsidR="009C46F6" w:rsidRPr="0001170E">
              <w:rPr>
                <w:rFonts w:asciiTheme="minorBidi" w:eastAsia="Times New Roman" w:hAnsiTheme="minorBidi" w:cstheme="minorBidi"/>
                <w:szCs w:val="17"/>
              </w:rPr>
              <w:t>] </w:t>
            </w:r>
          </w:p>
        </w:tc>
        <w:tc>
          <w:tcPr>
            <w:tcW w:w="6444" w:type="dxa"/>
          </w:tcPr>
          <w:p w14:paraId="054E58CF"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 Web API SHOULD advertise if it supports partial file uploads.</w:t>
            </w:r>
          </w:p>
        </w:tc>
        <w:tc>
          <w:tcPr>
            <w:tcW w:w="1761" w:type="dxa"/>
          </w:tcPr>
          <w:p w14:paraId="29B1C1D6"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w:t>
            </w:r>
          </w:p>
        </w:tc>
      </w:tr>
      <w:tr w:rsidR="009C46F6" w:rsidRPr="00B67A3A" w14:paraId="3AAB6ABE" w14:textId="77777777" w:rsidTr="00E3148C">
        <w:tc>
          <w:tcPr>
            <w:tcW w:w="1143" w:type="dxa"/>
          </w:tcPr>
          <w:p w14:paraId="18D7B6AC" w14:textId="550A9129" w:rsidR="009C46F6" w:rsidRPr="0001170E" w:rsidRDefault="00774E6B" w:rsidP="009C46F6">
            <w:pPr>
              <w:rPr>
                <w:rFonts w:asciiTheme="minorBidi" w:hAnsiTheme="minorBidi" w:cstheme="minorBidi"/>
                <w:szCs w:val="17"/>
              </w:rPr>
            </w:pPr>
            <w:r>
              <w:rPr>
                <w:rFonts w:asciiTheme="minorBidi" w:eastAsia="Times New Roman" w:hAnsiTheme="minorBidi" w:cstheme="minorBidi"/>
                <w:szCs w:val="17"/>
              </w:rPr>
              <w:t>[RSG-110</w:t>
            </w:r>
            <w:r w:rsidR="009C46F6" w:rsidRPr="0001170E">
              <w:rPr>
                <w:rFonts w:asciiTheme="minorBidi" w:eastAsia="Times New Roman" w:hAnsiTheme="minorBidi" w:cstheme="minorBidi"/>
                <w:szCs w:val="17"/>
              </w:rPr>
              <w:t>] </w:t>
            </w:r>
          </w:p>
        </w:tc>
        <w:tc>
          <w:tcPr>
            <w:tcW w:w="6444" w:type="dxa"/>
          </w:tcPr>
          <w:p w14:paraId="2687956A"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 Web API SHOULD support partial file uploaded. Multi-part ranges SHOULD be supported.</w:t>
            </w:r>
          </w:p>
        </w:tc>
        <w:tc>
          <w:tcPr>
            <w:tcW w:w="1761" w:type="dxa"/>
          </w:tcPr>
          <w:p w14:paraId="3A7BCE70"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w:t>
            </w:r>
          </w:p>
        </w:tc>
      </w:tr>
      <w:tr w:rsidR="009C46F6" w:rsidRPr="00B67A3A" w14:paraId="3C953A05" w14:textId="77777777" w:rsidTr="00E3148C">
        <w:tc>
          <w:tcPr>
            <w:tcW w:w="1143" w:type="dxa"/>
          </w:tcPr>
          <w:p w14:paraId="5D2ABC82" w14:textId="4D012DFF" w:rsidR="009C46F6" w:rsidRPr="0001170E" w:rsidRDefault="00774E6B" w:rsidP="009C46F6">
            <w:pPr>
              <w:spacing w:after="240"/>
              <w:rPr>
                <w:rFonts w:asciiTheme="minorBidi" w:hAnsiTheme="minorBidi" w:cstheme="minorBidi"/>
                <w:szCs w:val="17"/>
              </w:rPr>
            </w:pPr>
            <w:r>
              <w:rPr>
                <w:rFonts w:asciiTheme="minorBidi" w:eastAsia="Times New Roman" w:hAnsiTheme="minorBidi" w:cstheme="minorBidi"/>
                <w:szCs w:val="17"/>
              </w:rPr>
              <w:t>[RSG-111</w:t>
            </w:r>
            <w:r w:rsidR="009C46F6" w:rsidRPr="0001170E">
              <w:rPr>
                <w:rFonts w:asciiTheme="minorBidi" w:eastAsia="Times New Roman" w:hAnsiTheme="minorBidi" w:cstheme="minorBidi"/>
                <w:szCs w:val="17"/>
              </w:rPr>
              <w:t>] </w:t>
            </w:r>
          </w:p>
        </w:tc>
        <w:tc>
          <w:tcPr>
            <w:tcW w:w="6444" w:type="dxa"/>
          </w:tcPr>
          <w:p w14:paraId="4B8EBDFD"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The service provider SHOULD return with HTTP response headers the HTTP header “</w:t>
            </w:r>
            <w:r w:rsidRPr="00717945">
              <w:rPr>
                <w:rFonts w:ascii="Courier New" w:eastAsia="Times New Roman" w:hAnsi="Courier New" w:cs="Courier New"/>
                <w:szCs w:val="17"/>
              </w:rPr>
              <w:t>413 Request Entity Too Large</w:t>
            </w:r>
            <w:r w:rsidRPr="00FE08F0">
              <w:rPr>
                <w:rFonts w:asciiTheme="minorBidi" w:eastAsia="Times New Roman" w:hAnsiTheme="minorBidi" w:cstheme="minorBidi"/>
                <w:szCs w:val="17"/>
              </w:rPr>
              <w:t>” in case the request has exceeded the maximum allowed limit. A custom HTTP header MAY be used to indicate the maximum size of the request.</w:t>
            </w:r>
          </w:p>
        </w:tc>
        <w:tc>
          <w:tcPr>
            <w:tcW w:w="1761" w:type="dxa"/>
          </w:tcPr>
          <w:p w14:paraId="3E1B68EE"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w:t>
            </w:r>
          </w:p>
        </w:tc>
      </w:tr>
      <w:tr w:rsidR="009C46F6" w:rsidRPr="00B67A3A" w14:paraId="3EBD4E87" w14:textId="77777777" w:rsidTr="00E3148C">
        <w:tc>
          <w:tcPr>
            <w:tcW w:w="1143" w:type="dxa"/>
          </w:tcPr>
          <w:p w14:paraId="43DF9733" w14:textId="4438637C" w:rsidR="009C46F6" w:rsidRPr="0001170E" w:rsidRDefault="00774E6B" w:rsidP="009C46F6">
            <w:pPr>
              <w:spacing w:after="240"/>
              <w:rPr>
                <w:rFonts w:asciiTheme="minorBidi" w:hAnsiTheme="minorBidi" w:cstheme="minorBidi"/>
                <w:szCs w:val="17"/>
              </w:rPr>
            </w:pPr>
            <w:r>
              <w:rPr>
                <w:rFonts w:asciiTheme="minorBidi" w:eastAsia="Times New Roman" w:hAnsiTheme="minorBidi" w:cstheme="minorBidi"/>
                <w:szCs w:val="17"/>
              </w:rPr>
              <w:t>[RSG-112</w:t>
            </w:r>
            <w:r w:rsidR="009C46F6" w:rsidRPr="0001170E">
              <w:rPr>
                <w:rFonts w:asciiTheme="minorBidi" w:eastAsia="Times New Roman" w:hAnsiTheme="minorBidi" w:cstheme="minorBidi"/>
                <w:szCs w:val="17"/>
              </w:rPr>
              <w:t>]</w:t>
            </w:r>
          </w:p>
        </w:tc>
        <w:tc>
          <w:tcPr>
            <w:tcW w:w="6444" w:type="dxa"/>
          </w:tcPr>
          <w:p w14:paraId="73B86102"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If a Web API supports preference handling, it SHOULD be implemented according to IETF RFC 7240, i.e. the request HTTP header </w:t>
            </w:r>
            <w:r w:rsidRPr="009624B8">
              <w:rPr>
                <w:rFonts w:ascii="Courier New" w:eastAsia="Times New Roman" w:hAnsi="Courier New" w:cs="Courier New"/>
                <w:szCs w:val="17"/>
              </w:rPr>
              <w:t>Prefer</w:t>
            </w:r>
            <w:r w:rsidRPr="00FE08F0">
              <w:rPr>
                <w:rFonts w:asciiTheme="minorBidi" w:eastAsia="Times New Roman" w:hAnsiTheme="minorBidi" w:cstheme="minorBidi"/>
                <w:szCs w:val="17"/>
              </w:rPr>
              <w:t xml:space="preserve"> SHOULD be used and the response HTTP header </w:t>
            </w:r>
            <w:r w:rsidRPr="009624B8">
              <w:rPr>
                <w:rFonts w:ascii="Courier New" w:eastAsia="Times New Roman" w:hAnsi="Courier New" w:cs="Courier New"/>
                <w:szCs w:val="17"/>
              </w:rPr>
              <w:t>Preference-Applied</w:t>
            </w:r>
            <w:r w:rsidRPr="00FE08F0">
              <w:rPr>
                <w:rFonts w:asciiTheme="minorBidi" w:eastAsia="Times New Roman" w:hAnsiTheme="minorBidi" w:cstheme="minorBidi"/>
                <w:szCs w:val="17"/>
              </w:rPr>
              <w:t xml:space="preserve"> SHOULD be returned (echoing the original request). </w:t>
            </w:r>
          </w:p>
        </w:tc>
        <w:tc>
          <w:tcPr>
            <w:tcW w:w="1761" w:type="dxa"/>
          </w:tcPr>
          <w:p w14:paraId="036E6FA2"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w:t>
            </w:r>
          </w:p>
        </w:tc>
      </w:tr>
      <w:tr w:rsidR="009C46F6" w:rsidRPr="00B67A3A" w14:paraId="218D920D" w14:textId="77777777" w:rsidTr="00E3148C">
        <w:tc>
          <w:tcPr>
            <w:tcW w:w="1143" w:type="dxa"/>
          </w:tcPr>
          <w:p w14:paraId="7F7A5F1D" w14:textId="74B0ADE1" w:rsidR="009C46F6" w:rsidRPr="0001170E" w:rsidRDefault="001015E2" w:rsidP="009C46F6">
            <w:pPr>
              <w:spacing w:after="240"/>
              <w:rPr>
                <w:rFonts w:asciiTheme="minorBidi" w:hAnsiTheme="minorBidi" w:cstheme="minorBidi"/>
                <w:szCs w:val="17"/>
              </w:rPr>
            </w:pPr>
            <w:r>
              <w:rPr>
                <w:rFonts w:asciiTheme="minorBidi" w:eastAsia="Times New Roman" w:hAnsiTheme="minorBidi" w:cstheme="minorBidi"/>
                <w:szCs w:val="17"/>
              </w:rPr>
              <w:t>[RSG-113</w:t>
            </w:r>
            <w:r w:rsidR="009C46F6" w:rsidRPr="0001170E">
              <w:rPr>
                <w:rFonts w:asciiTheme="minorBidi" w:eastAsia="Times New Roman" w:hAnsiTheme="minorBidi" w:cstheme="minorBidi"/>
                <w:szCs w:val="17"/>
              </w:rPr>
              <w:t>]</w:t>
            </w:r>
          </w:p>
        </w:tc>
        <w:tc>
          <w:tcPr>
            <w:tcW w:w="6444" w:type="dxa"/>
          </w:tcPr>
          <w:p w14:paraId="149FE615"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If a Web API supports preference handling, the nomenclature of preferences that MAY be set by using the </w:t>
            </w:r>
            <w:r w:rsidRPr="009624B8">
              <w:rPr>
                <w:rFonts w:ascii="Courier New" w:eastAsia="Times New Roman" w:hAnsi="Courier New" w:cs="Courier New"/>
                <w:szCs w:val="17"/>
              </w:rPr>
              <w:t>Prefer</w:t>
            </w:r>
            <w:r w:rsidRPr="00FE08F0">
              <w:rPr>
                <w:rFonts w:asciiTheme="minorBidi" w:eastAsia="Times New Roman" w:hAnsiTheme="minorBidi" w:cstheme="minorBidi"/>
                <w:szCs w:val="17"/>
              </w:rPr>
              <w:t xml:space="preserve"> header MUST be recorded in the Service Contract.</w:t>
            </w:r>
          </w:p>
        </w:tc>
        <w:tc>
          <w:tcPr>
            <w:tcW w:w="1761" w:type="dxa"/>
          </w:tcPr>
          <w:p w14:paraId="554A618F"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 AJ, AX</w:t>
            </w:r>
          </w:p>
        </w:tc>
      </w:tr>
      <w:tr w:rsidR="009C46F6" w:rsidRPr="00B67A3A" w14:paraId="78BFE5FF" w14:textId="77777777" w:rsidTr="00E3148C">
        <w:tc>
          <w:tcPr>
            <w:tcW w:w="1143" w:type="dxa"/>
          </w:tcPr>
          <w:p w14:paraId="4F28D42A" w14:textId="75B249F1" w:rsidR="009C46F6" w:rsidRPr="0001170E" w:rsidRDefault="001015E2" w:rsidP="009C46F6">
            <w:pPr>
              <w:spacing w:after="240"/>
              <w:rPr>
                <w:rFonts w:asciiTheme="minorBidi" w:hAnsiTheme="minorBidi" w:cstheme="minorBidi"/>
                <w:szCs w:val="17"/>
              </w:rPr>
            </w:pPr>
            <w:r>
              <w:rPr>
                <w:rFonts w:asciiTheme="minorBidi" w:eastAsia="Times New Roman" w:hAnsiTheme="minorBidi" w:cstheme="minorBidi"/>
                <w:szCs w:val="17"/>
              </w:rPr>
              <w:t>[RSG-114</w:t>
            </w:r>
            <w:r w:rsidR="009C46F6" w:rsidRPr="0001170E">
              <w:rPr>
                <w:rFonts w:asciiTheme="minorBidi" w:eastAsia="Times New Roman" w:hAnsiTheme="minorBidi" w:cstheme="minorBidi"/>
                <w:szCs w:val="17"/>
              </w:rPr>
              <w:t>]</w:t>
            </w:r>
          </w:p>
        </w:tc>
        <w:tc>
          <w:tcPr>
            <w:tcW w:w="6444" w:type="dxa"/>
          </w:tcPr>
          <w:p w14:paraId="6C60281F"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If a Web API supports localized data, the request HTTP header </w:t>
            </w:r>
            <w:r w:rsidRPr="00717945">
              <w:rPr>
                <w:rFonts w:ascii="Courier New" w:eastAsia="Times New Roman" w:hAnsi="Courier New" w:cs="Courier New"/>
                <w:szCs w:val="17"/>
              </w:rPr>
              <w:t>Accept-Language</w:t>
            </w:r>
            <w:r w:rsidRPr="00FE08F0">
              <w:rPr>
                <w:rFonts w:asciiTheme="minorBidi" w:eastAsia="Times New Roman" w:hAnsiTheme="minorBidi" w:cstheme="minorBidi"/>
                <w:szCs w:val="17"/>
              </w:rPr>
              <w:t xml:space="preserve"> MUST be supported to indicate the set of natural languages that are preferred in the response as specified in IETF RFC 7231.</w:t>
            </w:r>
          </w:p>
        </w:tc>
        <w:tc>
          <w:tcPr>
            <w:tcW w:w="1761" w:type="dxa"/>
          </w:tcPr>
          <w:p w14:paraId="3FF0176F" w14:textId="77777777" w:rsidR="009C46F6" w:rsidRPr="0001170E" w:rsidRDefault="009C46F6" w:rsidP="009C46F6">
            <w:pPr>
              <w:spacing w:after="240"/>
              <w:rPr>
                <w:rFonts w:asciiTheme="minorBidi" w:hAnsiTheme="minorBidi" w:cstheme="minorBidi"/>
                <w:szCs w:val="17"/>
              </w:rPr>
            </w:pPr>
            <w:r w:rsidRPr="0001170E">
              <w:rPr>
                <w:rFonts w:asciiTheme="minorBidi" w:hAnsiTheme="minorBidi" w:cstheme="minorBidi"/>
                <w:szCs w:val="17"/>
              </w:rPr>
              <w:t>AAJ, AAX, AJ, AX</w:t>
            </w:r>
          </w:p>
        </w:tc>
      </w:tr>
      <w:tr w:rsidR="009C46F6" w:rsidRPr="00B67A3A" w14:paraId="4A68F9F5" w14:textId="77777777" w:rsidTr="00E3148C">
        <w:tc>
          <w:tcPr>
            <w:tcW w:w="1143" w:type="dxa"/>
          </w:tcPr>
          <w:p w14:paraId="74E75E52" w14:textId="4E9F5E8F" w:rsidR="009C46F6" w:rsidRPr="0001170E" w:rsidRDefault="0093545F" w:rsidP="009C46F6">
            <w:pPr>
              <w:rPr>
                <w:rFonts w:asciiTheme="minorBidi" w:hAnsiTheme="minorBidi" w:cstheme="minorBidi"/>
                <w:szCs w:val="17"/>
              </w:rPr>
            </w:pPr>
            <w:r>
              <w:rPr>
                <w:rFonts w:asciiTheme="minorBidi" w:eastAsia="Times New Roman" w:hAnsiTheme="minorBidi" w:cstheme="minorBidi"/>
                <w:szCs w:val="17"/>
              </w:rPr>
              <w:t>[RSG-115</w:t>
            </w:r>
            <w:r w:rsidR="009C46F6" w:rsidRPr="0001170E">
              <w:rPr>
                <w:rFonts w:asciiTheme="minorBidi" w:eastAsia="Times New Roman" w:hAnsiTheme="minorBidi" w:cstheme="minorBidi"/>
                <w:szCs w:val="17"/>
              </w:rPr>
              <w:t>]</w:t>
            </w:r>
          </w:p>
        </w:tc>
        <w:tc>
          <w:tcPr>
            <w:tcW w:w="6444" w:type="dxa"/>
          </w:tcPr>
          <w:p w14:paraId="6B1A6533"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 xml:space="preserve">If the API supports long-running operations, they SHOULD be asynchronous. </w:t>
            </w:r>
            <w:r w:rsidR="00D63EA4">
              <w:rPr>
                <w:rFonts w:asciiTheme="minorBidi" w:eastAsia="Times New Roman" w:hAnsiTheme="minorBidi" w:cstheme="minorBidi"/>
                <w:szCs w:val="17"/>
              </w:rPr>
              <w:t xml:space="preserve"> </w:t>
            </w:r>
            <w:r w:rsidRPr="00FE08F0">
              <w:rPr>
                <w:rFonts w:asciiTheme="minorBidi" w:eastAsia="Times New Roman" w:hAnsiTheme="minorBidi" w:cstheme="minorBidi"/>
                <w:szCs w:val="17"/>
              </w:rPr>
              <w:t>The following approach SHOULD be followed:</w:t>
            </w:r>
          </w:p>
          <w:p w14:paraId="6EA947A4" w14:textId="77777777" w:rsidR="009C46F6" w:rsidRPr="00FE08F0" w:rsidRDefault="009C46F6" w:rsidP="00733393">
            <w:pPr>
              <w:pStyle w:val="ListParagraph"/>
              <w:numPr>
                <w:ilvl w:val="0"/>
                <w:numId w:val="33"/>
              </w:numPr>
              <w:spacing w:after="0"/>
              <w:rPr>
                <w:rFonts w:asciiTheme="minorBidi" w:hAnsiTheme="minorBidi" w:cstheme="minorBidi"/>
              </w:rPr>
            </w:pPr>
            <w:r w:rsidRPr="00FE08F0">
              <w:rPr>
                <w:rFonts w:asciiTheme="minorBidi" w:hAnsiTheme="minorBidi" w:cstheme="minorBidi"/>
              </w:rPr>
              <w:t xml:space="preserve">The service consumer </w:t>
            </w:r>
            <w:r w:rsidR="00D63EA4">
              <w:rPr>
                <w:rFonts w:asciiTheme="minorBidi" w:hAnsiTheme="minorBidi" w:cstheme="minorBidi"/>
              </w:rPr>
              <w:t>activates the service operation;</w:t>
            </w:r>
          </w:p>
          <w:p w14:paraId="6F2E50FE" w14:textId="77777777" w:rsidR="009C46F6" w:rsidRPr="00FE08F0" w:rsidRDefault="009C46F6" w:rsidP="00733393">
            <w:pPr>
              <w:pStyle w:val="ListParagraph"/>
              <w:numPr>
                <w:ilvl w:val="0"/>
                <w:numId w:val="33"/>
              </w:numPr>
              <w:spacing w:after="0"/>
              <w:rPr>
                <w:rFonts w:asciiTheme="minorBidi" w:hAnsiTheme="minorBidi" w:cstheme="minorBidi"/>
              </w:rPr>
            </w:pPr>
            <w:r w:rsidRPr="00FE08F0">
              <w:rPr>
                <w:rFonts w:asciiTheme="minorBidi" w:hAnsiTheme="minorBidi" w:cstheme="minorBidi"/>
              </w:rPr>
              <w:t>The service operation returns the status code “</w:t>
            </w:r>
            <w:r w:rsidRPr="00D63EA4">
              <w:rPr>
                <w:rFonts w:ascii="Courier New" w:hAnsi="Courier New" w:cs="Courier New"/>
              </w:rPr>
              <w:t>202 Accepted</w:t>
            </w:r>
            <w:r w:rsidRPr="00FE08F0">
              <w:rPr>
                <w:rFonts w:asciiTheme="minorBidi" w:hAnsiTheme="minorBidi" w:cstheme="minorBidi"/>
              </w:rPr>
              <w:t>” according to IETF RFC 7231 (section 6.3.3), i.e. the request has been accepted for processing but the processing has not been completed. The location of the queued task that was created is also returned with the</w:t>
            </w:r>
            <w:r w:rsidR="00D63EA4">
              <w:rPr>
                <w:rFonts w:asciiTheme="minorBidi" w:hAnsiTheme="minorBidi" w:cstheme="minorBidi"/>
              </w:rPr>
              <w:t xml:space="preserve"> HTTP header </w:t>
            </w:r>
            <w:r w:rsidR="00D63EA4" w:rsidRPr="00D63EA4">
              <w:rPr>
                <w:rFonts w:ascii="Courier New" w:hAnsi="Courier New" w:cs="Courier New"/>
              </w:rPr>
              <w:t>Location</w:t>
            </w:r>
            <w:r w:rsidR="00D63EA4">
              <w:rPr>
                <w:rFonts w:asciiTheme="minorBidi" w:hAnsiTheme="minorBidi" w:cstheme="minorBidi"/>
              </w:rPr>
              <w:t>; and</w:t>
            </w:r>
            <w:r w:rsidRPr="00FE08F0">
              <w:rPr>
                <w:rFonts w:asciiTheme="minorBidi" w:hAnsiTheme="minorBidi" w:cstheme="minorBidi"/>
              </w:rPr>
              <w:t xml:space="preserve">  </w:t>
            </w:r>
          </w:p>
          <w:p w14:paraId="5EE60833" w14:textId="77777777" w:rsidR="009C46F6" w:rsidRPr="00FE08F0" w:rsidRDefault="009C46F6" w:rsidP="00733393">
            <w:pPr>
              <w:pStyle w:val="ListParagraph"/>
              <w:numPr>
                <w:ilvl w:val="0"/>
                <w:numId w:val="33"/>
              </w:numPr>
              <w:spacing w:after="0"/>
              <w:rPr>
                <w:rFonts w:asciiTheme="minorBidi" w:hAnsiTheme="minorBidi" w:cstheme="minorBidi"/>
              </w:rPr>
            </w:pPr>
            <w:r w:rsidRPr="00FE08F0">
              <w:rPr>
                <w:rFonts w:asciiTheme="minorBidi" w:hAnsiTheme="minorBidi" w:cstheme="minorBidi"/>
              </w:rPr>
              <w:t xml:space="preserve">The service consumer calls the returned </w:t>
            </w:r>
            <w:r w:rsidRPr="00D63EA4">
              <w:rPr>
                <w:rFonts w:ascii="Courier New" w:hAnsi="Courier New" w:cs="Courier New"/>
              </w:rPr>
              <w:t>Location</w:t>
            </w:r>
            <w:r w:rsidRPr="00FE08F0">
              <w:rPr>
                <w:rFonts w:asciiTheme="minorBidi" w:hAnsiTheme="minorBidi" w:cstheme="minorBidi"/>
              </w:rPr>
              <w:t xml:space="preserve"> to learn if the resource is available.  If the resource is not available, the response SHOULD have the status code “</w:t>
            </w:r>
            <w:r w:rsidRPr="00D63EA4">
              <w:rPr>
                <w:rFonts w:ascii="Courier New" w:hAnsi="Courier New" w:cs="Courier New"/>
              </w:rPr>
              <w:t>200 OK</w:t>
            </w:r>
            <w:r w:rsidRPr="00FE08F0">
              <w:rPr>
                <w:rFonts w:asciiTheme="minorBidi" w:hAnsiTheme="minorBidi" w:cstheme="minorBidi"/>
              </w:rPr>
              <w:t xml:space="preserve">”, contain the task status (for example pending) and MAY contain other information (for example, a link to cancel or delete the task using the </w:t>
            </w:r>
            <w:r w:rsidRPr="00D63EA4">
              <w:rPr>
                <w:rFonts w:ascii="Courier New" w:hAnsi="Courier New" w:cs="Courier New"/>
              </w:rPr>
              <w:t>DELETE</w:t>
            </w:r>
            <w:r w:rsidRPr="00FE08F0">
              <w:rPr>
                <w:rFonts w:asciiTheme="minorBidi" w:hAnsiTheme="minorBidi" w:cstheme="minorBidi"/>
              </w:rPr>
              <w:t xml:space="preserve"> HTTP method). If the resource is available, the response SHOULD have the status code “</w:t>
            </w:r>
            <w:r w:rsidRPr="00D63EA4">
              <w:rPr>
                <w:rFonts w:ascii="Courier New" w:hAnsi="Courier New" w:cs="Courier New"/>
              </w:rPr>
              <w:t>303 See Other</w:t>
            </w:r>
            <w:r w:rsidRPr="00FE08F0">
              <w:rPr>
                <w:rFonts w:asciiTheme="minorBidi" w:hAnsiTheme="minorBidi" w:cstheme="minorBidi"/>
              </w:rPr>
              <w:t xml:space="preserve">” and the HTTP header </w:t>
            </w:r>
            <w:r w:rsidRPr="00D63EA4">
              <w:rPr>
                <w:rFonts w:ascii="Courier New" w:hAnsi="Courier New" w:cs="Courier New"/>
              </w:rPr>
              <w:t>Location</w:t>
            </w:r>
            <w:r w:rsidRPr="00FE08F0">
              <w:rPr>
                <w:rFonts w:asciiTheme="minorBidi" w:hAnsiTheme="minorBidi" w:cstheme="minorBidi"/>
              </w:rPr>
              <w:t xml:space="preserve"> SHOULD contain the URL to retrieve the task results. </w:t>
            </w:r>
          </w:p>
        </w:tc>
        <w:tc>
          <w:tcPr>
            <w:tcW w:w="1761" w:type="dxa"/>
          </w:tcPr>
          <w:p w14:paraId="39D563F8"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w:t>
            </w:r>
          </w:p>
        </w:tc>
      </w:tr>
      <w:tr w:rsidR="009C46F6" w:rsidRPr="00B67A3A" w14:paraId="04346507" w14:textId="77777777" w:rsidTr="00E3148C">
        <w:tc>
          <w:tcPr>
            <w:tcW w:w="1143" w:type="dxa"/>
          </w:tcPr>
          <w:p w14:paraId="384A162E" w14:textId="5B6E7680" w:rsidR="009C46F6" w:rsidRPr="0001170E" w:rsidRDefault="00EF4CD6" w:rsidP="009C46F6">
            <w:pPr>
              <w:rPr>
                <w:rFonts w:asciiTheme="minorBidi" w:hAnsiTheme="minorBidi" w:cstheme="minorBidi"/>
                <w:szCs w:val="17"/>
              </w:rPr>
            </w:pPr>
            <w:r>
              <w:rPr>
                <w:rFonts w:asciiTheme="minorBidi" w:hAnsiTheme="minorBidi" w:cstheme="minorBidi"/>
                <w:szCs w:val="17"/>
              </w:rPr>
              <w:t>[RSG-116</w:t>
            </w:r>
            <w:r w:rsidR="009C46F6" w:rsidRPr="0001170E">
              <w:rPr>
                <w:rFonts w:asciiTheme="minorBidi" w:hAnsiTheme="minorBidi" w:cstheme="minorBidi"/>
                <w:szCs w:val="17"/>
              </w:rPr>
              <w:t>]</w:t>
            </w:r>
          </w:p>
        </w:tc>
        <w:tc>
          <w:tcPr>
            <w:tcW w:w="6444" w:type="dxa"/>
          </w:tcPr>
          <w:p w14:paraId="0D41A4F3" w14:textId="77777777" w:rsidR="009C46F6" w:rsidRPr="00FE08F0" w:rsidRDefault="00C80407" w:rsidP="00FE08F0">
            <w:pPr>
              <w:spacing w:before="100" w:beforeAutospacing="1"/>
              <w:rPr>
                <w:rFonts w:asciiTheme="minorBidi" w:eastAsia="Times New Roman" w:hAnsiTheme="minorBidi" w:cstheme="minorBidi"/>
                <w:szCs w:val="17"/>
              </w:rPr>
            </w:pPr>
            <w:r w:rsidRPr="00174DE3">
              <w:rPr>
                <w:rFonts w:asciiTheme="minorBidi" w:hAnsiTheme="minorBidi" w:cstheme="minorBidi"/>
                <w:szCs w:val="17"/>
              </w:rPr>
              <w:t>Confidentiality</w:t>
            </w:r>
            <w:r w:rsidRPr="00174DE3">
              <w:rPr>
                <w:rFonts w:asciiTheme="minorBidi" w:hAnsiTheme="minorBidi" w:cstheme="minorBidi"/>
                <w:b/>
                <w:szCs w:val="17"/>
              </w:rPr>
              <w:t>:</w:t>
            </w:r>
            <w:r w:rsidRPr="00174DE3">
              <w:rPr>
                <w:rFonts w:asciiTheme="minorBidi" w:hAnsiTheme="minorBidi" w:cstheme="minorBidi"/>
                <w:szCs w:val="17"/>
                <w:lang w:eastAsia="zh-CN"/>
              </w:rPr>
              <w:t xml:space="preserve"> APIs and API </w:t>
            </w:r>
            <w:r w:rsidRPr="00174DE3">
              <w:rPr>
                <w:rFonts w:asciiTheme="minorBidi" w:hAnsiTheme="minorBidi" w:cstheme="minorBidi"/>
                <w:szCs w:val="17"/>
              </w:rPr>
              <w:t xml:space="preserve">Information MUST be identified, classified, and protected against unauthorized access, disclosure and eavesdropping at all times. The least privilege, </w:t>
            </w:r>
            <w:r>
              <w:rPr>
                <w:rFonts w:asciiTheme="minorBidi" w:hAnsiTheme="minorBidi" w:cstheme="minorBidi"/>
                <w:szCs w:val="17"/>
              </w:rPr>
              <w:t xml:space="preserve">zero trust, </w:t>
            </w:r>
            <w:r w:rsidRPr="00174DE3">
              <w:rPr>
                <w:rFonts w:asciiTheme="minorBidi" w:hAnsiTheme="minorBidi" w:cstheme="minorBidi"/>
                <w:szCs w:val="17"/>
              </w:rPr>
              <w:t>need to know and need to share principles MUST be followed</w:t>
            </w:r>
            <w:r>
              <w:rPr>
                <w:rFonts w:asciiTheme="minorBidi" w:hAnsiTheme="minorBidi" w:cstheme="minorBidi"/>
                <w:szCs w:val="17"/>
              </w:rPr>
              <w:t>.</w:t>
            </w:r>
          </w:p>
        </w:tc>
        <w:tc>
          <w:tcPr>
            <w:tcW w:w="1761" w:type="dxa"/>
          </w:tcPr>
          <w:p w14:paraId="2A61C7A2"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 AJ, AX</w:t>
            </w:r>
          </w:p>
        </w:tc>
      </w:tr>
      <w:tr w:rsidR="009C46F6" w:rsidRPr="00B67A3A" w14:paraId="3F29915D" w14:textId="77777777" w:rsidTr="00E3148C">
        <w:tc>
          <w:tcPr>
            <w:tcW w:w="1143" w:type="dxa"/>
          </w:tcPr>
          <w:p w14:paraId="6914627B" w14:textId="3913C569" w:rsidR="009C46F6" w:rsidRPr="0001170E" w:rsidRDefault="00EF4CD6" w:rsidP="009C46F6">
            <w:pPr>
              <w:rPr>
                <w:rFonts w:asciiTheme="minorBidi" w:hAnsiTheme="minorBidi" w:cstheme="minorBidi"/>
                <w:szCs w:val="17"/>
              </w:rPr>
            </w:pPr>
            <w:r>
              <w:rPr>
                <w:rFonts w:asciiTheme="minorBidi" w:hAnsiTheme="minorBidi" w:cstheme="minorBidi"/>
                <w:szCs w:val="17"/>
              </w:rPr>
              <w:t>[RSG-117</w:t>
            </w:r>
            <w:r w:rsidR="009C46F6" w:rsidRPr="0001170E">
              <w:rPr>
                <w:rFonts w:asciiTheme="minorBidi" w:hAnsiTheme="minorBidi" w:cstheme="minorBidi"/>
                <w:szCs w:val="17"/>
              </w:rPr>
              <w:t>]</w:t>
            </w:r>
          </w:p>
        </w:tc>
        <w:tc>
          <w:tcPr>
            <w:tcW w:w="6444" w:type="dxa"/>
          </w:tcPr>
          <w:p w14:paraId="4E12F794"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Integrity-Assurance: APIs and API Information MUST be protected against unauthorized modification, duplication, corruption and destruction. Information MUST be modified through approved transactions and interfaces. Systems MUST be updated using approved configuration management, change management and patch management processes.</w:t>
            </w:r>
          </w:p>
        </w:tc>
        <w:tc>
          <w:tcPr>
            <w:tcW w:w="1761" w:type="dxa"/>
          </w:tcPr>
          <w:p w14:paraId="48B0BC03"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 AJ, AX</w:t>
            </w:r>
          </w:p>
        </w:tc>
      </w:tr>
      <w:tr w:rsidR="009C46F6" w:rsidRPr="00B67A3A" w14:paraId="351CF2BC" w14:textId="77777777" w:rsidTr="00E3148C">
        <w:tc>
          <w:tcPr>
            <w:tcW w:w="1143" w:type="dxa"/>
          </w:tcPr>
          <w:p w14:paraId="38BA6132" w14:textId="418619ED" w:rsidR="009C46F6" w:rsidRPr="0001170E" w:rsidRDefault="00EF4CD6" w:rsidP="009C46F6">
            <w:pPr>
              <w:rPr>
                <w:rFonts w:asciiTheme="minorBidi" w:hAnsiTheme="minorBidi" w:cstheme="minorBidi"/>
                <w:szCs w:val="17"/>
              </w:rPr>
            </w:pPr>
            <w:r>
              <w:rPr>
                <w:rFonts w:asciiTheme="minorBidi" w:hAnsiTheme="minorBidi" w:cstheme="minorBidi"/>
                <w:szCs w:val="17"/>
              </w:rPr>
              <w:t>[RSG-118</w:t>
            </w:r>
            <w:r w:rsidR="009C46F6" w:rsidRPr="0001170E">
              <w:rPr>
                <w:rFonts w:asciiTheme="minorBidi" w:hAnsiTheme="minorBidi" w:cstheme="minorBidi"/>
                <w:szCs w:val="17"/>
              </w:rPr>
              <w:t>]</w:t>
            </w:r>
          </w:p>
        </w:tc>
        <w:tc>
          <w:tcPr>
            <w:tcW w:w="6444" w:type="dxa"/>
          </w:tcPr>
          <w:p w14:paraId="612F8EC8"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Availability: APIs and API Information MUST be available to authorized users at the right time as defined in the Service Level Agreements (SLAs), access-control policies and defined business processes.</w:t>
            </w:r>
          </w:p>
        </w:tc>
        <w:tc>
          <w:tcPr>
            <w:tcW w:w="1761" w:type="dxa"/>
          </w:tcPr>
          <w:p w14:paraId="788583C4"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 AJ, AX</w:t>
            </w:r>
          </w:p>
        </w:tc>
      </w:tr>
      <w:tr w:rsidR="009C46F6" w:rsidRPr="00B67A3A" w14:paraId="26ECB8EE" w14:textId="77777777" w:rsidTr="00E3148C">
        <w:tc>
          <w:tcPr>
            <w:tcW w:w="1143" w:type="dxa"/>
          </w:tcPr>
          <w:p w14:paraId="3298EBF1" w14:textId="51F8D526" w:rsidR="009C46F6" w:rsidRPr="0001170E" w:rsidRDefault="001D40B9" w:rsidP="009C46F6">
            <w:pPr>
              <w:rPr>
                <w:rFonts w:asciiTheme="minorBidi" w:hAnsiTheme="minorBidi" w:cstheme="minorBidi"/>
                <w:szCs w:val="17"/>
              </w:rPr>
            </w:pPr>
            <w:r>
              <w:rPr>
                <w:rFonts w:asciiTheme="minorBidi" w:hAnsiTheme="minorBidi" w:cstheme="minorBidi"/>
                <w:szCs w:val="17"/>
              </w:rPr>
              <w:t>[RSG-119</w:t>
            </w:r>
            <w:r w:rsidR="009C46F6" w:rsidRPr="0001170E">
              <w:rPr>
                <w:rFonts w:asciiTheme="minorBidi" w:hAnsiTheme="minorBidi" w:cstheme="minorBidi"/>
                <w:szCs w:val="17"/>
              </w:rPr>
              <w:t>]</w:t>
            </w:r>
          </w:p>
        </w:tc>
        <w:tc>
          <w:tcPr>
            <w:tcW w:w="6444" w:type="dxa"/>
          </w:tcPr>
          <w:p w14:paraId="2FA047A1"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Non-repudiation: Every transaction processed or action performed by APIs MUST enforce non-repudiation through the implementation of proper auditing, authorization, authentication, and the implementation of secure paths and non-repudiation services and mechanisms.</w:t>
            </w:r>
          </w:p>
        </w:tc>
        <w:tc>
          <w:tcPr>
            <w:tcW w:w="1761" w:type="dxa"/>
          </w:tcPr>
          <w:p w14:paraId="32E8C57A"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 AJ, AX</w:t>
            </w:r>
          </w:p>
        </w:tc>
      </w:tr>
      <w:tr w:rsidR="009C46F6" w:rsidRPr="00B67A3A" w14:paraId="73A8D995" w14:textId="77777777" w:rsidTr="00E3148C">
        <w:tc>
          <w:tcPr>
            <w:tcW w:w="1143" w:type="dxa"/>
          </w:tcPr>
          <w:p w14:paraId="627F539B" w14:textId="3E0750BF" w:rsidR="009C46F6" w:rsidRPr="0001170E" w:rsidRDefault="009C46F6" w:rsidP="001D40B9">
            <w:pPr>
              <w:rPr>
                <w:rFonts w:asciiTheme="minorBidi" w:hAnsiTheme="minorBidi" w:cstheme="minorBidi"/>
                <w:szCs w:val="17"/>
              </w:rPr>
            </w:pPr>
            <w:r w:rsidRPr="0001170E">
              <w:rPr>
                <w:rFonts w:asciiTheme="minorBidi" w:hAnsiTheme="minorBidi" w:cstheme="minorBidi"/>
                <w:szCs w:val="17"/>
              </w:rPr>
              <w:t>[RSG-1</w:t>
            </w:r>
            <w:r w:rsidR="001D40B9">
              <w:rPr>
                <w:rFonts w:asciiTheme="minorBidi" w:hAnsiTheme="minorBidi" w:cstheme="minorBidi"/>
                <w:szCs w:val="17"/>
              </w:rPr>
              <w:t>20</w:t>
            </w:r>
            <w:r w:rsidRPr="0001170E">
              <w:rPr>
                <w:rFonts w:asciiTheme="minorBidi" w:hAnsiTheme="minorBidi" w:cstheme="minorBidi"/>
                <w:szCs w:val="17"/>
              </w:rPr>
              <w:t>]</w:t>
            </w:r>
          </w:p>
        </w:tc>
        <w:tc>
          <w:tcPr>
            <w:tcW w:w="6444" w:type="dxa"/>
          </w:tcPr>
          <w:p w14:paraId="49B756A5" w14:textId="77777777" w:rsidR="009C46F6" w:rsidRPr="00FE08F0" w:rsidRDefault="009C46F6" w:rsidP="00FE08F0">
            <w:pPr>
              <w:spacing w:before="100" w:beforeAutospacing="1"/>
              <w:rPr>
                <w:rFonts w:asciiTheme="minorBidi" w:eastAsia="Times New Roman" w:hAnsiTheme="minorBidi" w:cstheme="minorBidi"/>
                <w:szCs w:val="17"/>
              </w:rPr>
            </w:pPr>
            <w:r w:rsidRPr="00FE08F0">
              <w:rPr>
                <w:rFonts w:asciiTheme="minorBidi" w:eastAsia="Times New Roman" w:hAnsiTheme="minorBidi" w:cstheme="minorBidi"/>
                <w:szCs w:val="17"/>
              </w:rPr>
              <w:t>Authentication, Authorization, Auditing: Users, systems, APIs or devices involved in critical transactions or actions MUST be authenticated, authorized using role-based or attribute based access-control services and maintain segregation of duty. In addition, all actions MUST be logged and the authentication’s strength must increase with the associated information risk.</w:t>
            </w:r>
          </w:p>
        </w:tc>
        <w:tc>
          <w:tcPr>
            <w:tcW w:w="1761" w:type="dxa"/>
          </w:tcPr>
          <w:p w14:paraId="1983E304"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 AJ, AX</w:t>
            </w:r>
          </w:p>
        </w:tc>
      </w:tr>
      <w:tr w:rsidR="009C46F6" w:rsidRPr="00B67A3A" w14:paraId="7C30F8D4" w14:textId="77777777" w:rsidTr="00E3148C">
        <w:tc>
          <w:tcPr>
            <w:tcW w:w="1143" w:type="dxa"/>
          </w:tcPr>
          <w:p w14:paraId="2FB00DC2" w14:textId="238AF668" w:rsidR="009C46F6" w:rsidRPr="0001170E" w:rsidRDefault="006E0C38" w:rsidP="009C46F6">
            <w:pPr>
              <w:rPr>
                <w:rFonts w:asciiTheme="minorBidi" w:hAnsiTheme="minorBidi" w:cstheme="minorBidi"/>
                <w:szCs w:val="17"/>
              </w:rPr>
            </w:pPr>
            <w:r>
              <w:rPr>
                <w:rFonts w:asciiTheme="minorBidi" w:eastAsia="Times New Roman" w:hAnsiTheme="minorBidi" w:cstheme="minorBidi"/>
                <w:szCs w:val="17"/>
              </w:rPr>
              <w:t>[RSG-121</w:t>
            </w:r>
            <w:r w:rsidR="009C46F6" w:rsidRPr="0001170E">
              <w:rPr>
                <w:rFonts w:asciiTheme="minorBidi" w:eastAsia="Times New Roman" w:hAnsiTheme="minorBidi" w:cstheme="minorBidi"/>
                <w:szCs w:val="17"/>
              </w:rPr>
              <w:t>]</w:t>
            </w:r>
          </w:p>
        </w:tc>
        <w:tc>
          <w:tcPr>
            <w:tcW w:w="6444" w:type="dxa"/>
          </w:tcPr>
          <w:p w14:paraId="100CA339" w14:textId="77777777" w:rsidR="009C46F6" w:rsidRPr="00FE08F0" w:rsidRDefault="009C46F6" w:rsidP="009C46F6">
            <w:pPr>
              <w:pStyle w:val="NormalWeb"/>
              <w:rPr>
                <w:rFonts w:asciiTheme="minorBidi" w:eastAsia="Times New Roman" w:hAnsiTheme="minorBidi" w:cstheme="minorBidi"/>
                <w:szCs w:val="17"/>
              </w:rPr>
            </w:pPr>
            <w:r w:rsidRPr="00FE08F0">
              <w:rPr>
                <w:rFonts w:asciiTheme="minorBidi" w:eastAsia="Times New Roman" w:hAnsiTheme="minorBidi" w:cstheme="minorBidi"/>
                <w:szCs w:val="17"/>
              </w:rPr>
              <w:t>While developing APIs, threats, malicious use cases, secure coding techniques, transport layer security and security testing MUST be carefully considered, especially:</w:t>
            </w:r>
          </w:p>
          <w:p w14:paraId="4FDE69B8" w14:textId="77777777" w:rsidR="009C46F6" w:rsidRPr="00FE08F0" w:rsidRDefault="009C46F6" w:rsidP="00D63EA4">
            <w:pPr>
              <w:pStyle w:val="NormalWeb"/>
              <w:numPr>
                <w:ilvl w:val="0"/>
                <w:numId w:val="12"/>
              </w:numPr>
              <w:rPr>
                <w:rFonts w:asciiTheme="minorBidi" w:eastAsia="Times New Roman" w:hAnsiTheme="minorBidi" w:cstheme="minorBidi"/>
                <w:szCs w:val="17"/>
              </w:rPr>
            </w:pPr>
            <w:r w:rsidRPr="00990ED6">
              <w:rPr>
                <w:rFonts w:ascii="Courier New" w:eastAsia="Times New Roman" w:hAnsi="Courier New" w:cs="Courier New"/>
                <w:szCs w:val="17"/>
              </w:rPr>
              <w:t>PUTs</w:t>
            </w:r>
            <w:r w:rsidRPr="00FE08F0">
              <w:rPr>
                <w:rFonts w:asciiTheme="minorBidi" w:eastAsia="Times New Roman" w:hAnsiTheme="minorBidi" w:cstheme="minorBidi"/>
                <w:szCs w:val="17"/>
              </w:rPr>
              <w:t xml:space="preserve"> and </w:t>
            </w:r>
            <w:r w:rsidRPr="00990ED6">
              <w:rPr>
                <w:rFonts w:ascii="Courier New" w:eastAsia="Times New Roman" w:hAnsi="Courier New" w:cs="Courier New"/>
                <w:szCs w:val="17"/>
              </w:rPr>
              <w:t>POSTs</w:t>
            </w:r>
            <w:r w:rsidRPr="00FE08F0">
              <w:rPr>
                <w:rFonts w:asciiTheme="minorBidi" w:eastAsia="Times New Roman" w:hAnsiTheme="minorBidi" w:cstheme="minorBidi"/>
                <w:szCs w:val="17"/>
              </w:rPr>
              <w:t xml:space="preserve"> – i.e.: which change to internal data could potentially</w:t>
            </w:r>
            <w:r w:rsidR="00FA7889">
              <w:rPr>
                <w:rFonts w:asciiTheme="minorBidi" w:eastAsia="Times New Roman" w:hAnsiTheme="minorBidi" w:cstheme="minorBidi"/>
                <w:szCs w:val="17"/>
              </w:rPr>
              <w:t xml:space="preserve"> be used to attack or misinform;  </w:t>
            </w:r>
          </w:p>
          <w:p w14:paraId="228A9189" w14:textId="77777777" w:rsidR="009C46F6" w:rsidRPr="00FE08F0" w:rsidRDefault="009C46F6" w:rsidP="00D63EA4">
            <w:pPr>
              <w:pStyle w:val="NormalWeb"/>
              <w:numPr>
                <w:ilvl w:val="0"/>
                <w:numId w:val="12"/>
              </w:numPr>
              <w:rPr>
                <w:rFonts w:asciiTheme="minorBidi" w:eastAsia="Times New Roman" w:hAnsiTheme="minorBidi" w:cstheme="minorBidi"/>
                <w:szCs w:val="17"/>
              </w:rPr>
            </w:pPr>
            <w:r w:rsidRPr="00990ED6">
              <w:rPr>
                <w:rFonts w:ascii="Courier New" w:eastAsia="Times New Roman" w:hAnsi="Courier New" w:cs="Courier New"/>
                <w:szCs w:val="17"/>
              </w:rPr>
              <w:t>DELETES</w:t>
            </w:r>
            <w:r w:rsidRPr="00FE08F0">
              <w:rPr>
                <w:rFonts w:asciiTheme="minorBidi" w:eastAsia="Times New Roman" w:hAnsiTheme="minorBidi" w:cstheme="minorBidi"/>
                <w:szCs w:val="17"/>
              </w:rPr>
              <w:t xml:space="preserve"> – i.e.: could be used to remove the contents of an internal resource repository</w:t>
            </w:r>
            <w:r w:rsidR="00FA7889">
              <w:rPr>
                <w:rFonts w:asciiTheme="minorBidi" w:eastAsia="Times New Roman" w:hAnsiTheme="minorBidi" w:cstheme="minorBidi"/>
                <w:szCs w:val="17"/>
              </w:rPr>
              <w:t xml:space="preserve">;  </w:t>
            </w:r>
          </w:p>
          <w:p w14:paraId="38FDF881" w14:textId="77777777" w:rsidR="009C46F6" w:rsidRPr="00FE08F0" w:rsidRDefault="009C46F6" w:rsidP="00D63EA4">
            <w:pPr>
              <w:pStyle w:val="NormalWeb"/>
              <w:numPr>
                <w:ilvl w:val="0"/>
                <w:numId w:val="12"/>
              </w:numPr>
              <w:rPr>
                <w:rFonts w:asciiTheme="minorBidi" w:eastAsia="Times New Roman" w:hAnsiTheme="minorBidi" w:cstheme="minorBidi"/>
                <w:szCs w:val="17"/>
              </w:rPr>
            </w:pPr>
            <w:r w:rsidRPr="00FE08F0">
              <w:rPr>
                <w:rFonts w:asciiTheme="minorBidi" w:eastAsia="Times New Roman" w:hAnsiTheme="minorBidi" w:cstheme="minorBidi"/>
                <w:szCs w:val="17"/>
              </w:rPr>
              <w:t>Whitelist allowable methods- to ensure that allowable HTTP Methods are properly restricted while others woul</w:t>
            </w:r>
            <w:r w:rsidR="00FA7889">
              <w:rPr>
                <w:rFonts w:asciiTheme="minorBidi" w:eastAsia="Times New Roman" w:hAnsiTheme="minorBidi" w:cstheme="minorBidi"/>
                <w:szCs w:val="17"/>
              </w:rPr>
              <w:t>d return a proper response code;  and</w:t>
            </w:r>
          </w:p>
          <w:p w14:paraId="02334E80" w14:textId="5A6A6452" w:rsidR="009C46F6" w:rsidRPr="00FE08F0" w:rsidRDefault="009C46F6" w:rsidP="00D63EA4">
            <w:pPr>
              <w:pStyle w:val="NormalWeb"/>
              <w:numPr>
                <w:ilvl w:val="0"/>
                <w:numId w:val="12"/>
              </w:numPr>
              <w:rPr>
                <w:rFonts w:asciiTheme="minorBidi" w:hAnsiTheme="minorBidi" w:cstheme="minorBidi"/>
                <w:szCs w:val="17"/>
              </w:rPr>
            </w:pPr>
            <w:r w:rsidRPr="00FE08F0">
              <w:rPr>
                <w:rFonts w:asciiTheme="minorBidi" w:eastAsia="Times New Roman" w:hAnsiTheme="minorBidi" w:cstheme="minorBidi"/>
                <w:szCs w:val="17"/>
              </w:rPr>
              <w:t xml:space="preserve">Well known attacks should be considered during the threat-modeling phase of the design process to ensure that the threat risk does not increase. </w:t>
            </w:r>
            <w:r w:rsidR="00FA7889">
              <w:rPr>
                <w:rFonts w:asciiTheme="minorBidi" w:eastAsia="Times New Roman" w:hAnsiTheme="minorBidi" w:cstheme="minorBidi"/>
                <w:szCs w:val="17"/>
              </w:rPr>
              <w:t xml:space="preserve"> </w:t>
            </w:r>
            <w:r w:rsidRPr="00FE08F0">
              <w:rPr>
                <w:rFonts w:asciiTheme="minorBidi" w:eastAsia="Times New Roman" w:hAnsiTheme="minorBidi" w:cstheme="minorBidi"/>
                <w:szCs w:val="17"/>
              </w:rPr>
              <w:t xml:space="preserve">The threats and mitigation defined within </w:t>
            </w:r>
            <w:hyperlink r:id="rId148" w:history="1">
              <w:r w:rsidRPr="00FE08F0">
                <w:rPr>
                  <w:rFonts w:asciiTheme="minorBidi" w:eastAsia="Times New Roman" w:hAnsiTheme="minorBidi" w:cstheme="minorBidi"/>
                  <w:szCs w:val="17"/>
                </w:rPr>
                <w:t>OWASP Top Ten Cheat Sheet</w:t>
              </w:r>
            </w:hyperlink>
            <w:r w:rsidRPr="00FE08F0">
              <w:rPr>
                <w:rFonts w:asciiTheme="minorBidi" w:eastAsia="Times New Roman" w:hAnsiTheme="minorBidi" w:cstheme="minorBidi"/>
                <w:szCs w:val="17"/>
              </w:rPr>
              <w:t> MUST be taken into consideration.</w:t>
            </w:r>
          </w:p>
        </w:tc>
        <w:tc>
          <w:tcPr>
            <w:tcW w:w="1761" w:type="dxa"/>
          </w:tcPr>
          <w:p w14:paraId="05572B9E"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 AJ, AX</w:t>
            </w:r>
          </w:p>
        </w:tc>
      </w:tr>
      <w:tr w:rsidR="009C46F6" w:rsidRPr="00B67A3A" w14:paraId="0182426A" w14:textId="77777777" w:rsidTr="00E3148C">
        <w:tc>
          <w:tcPr>
            <w:tcW w:w="1143" w:type="dxa"/>
          </w:tcPr>
          <w:p w14:paraId="7DC6E932" w14:textId="76D8A608" w:rsidR="009C46F6" w:rsidRPr="0001170E" w:rsidRDefault="006E0C38" w:rsidP="009C46F6">
            <w:pPr>
              <w:rPr>
                <w:rFonts w:asciiTheme="minorBidi" w:hAnsiTheme="minorBidi" w:cstheme="minorBidi"/>
                <w:szCs w:val="17"/>
              </w:rPr>
            </w:pPr>
            <w:r>
              <w:rPr>
                <w:rFonts w:asciiTheme="minorBidi" w:eastAsia="Times New Roman" w:hAnsiTheme="minorBidi" w:cstheme="minorBidi"/>
                <w:szCs w:val="17"/>
              </w:rPr>
              <w:t>[RSG-122</w:t>
            </w:r>
            <w:r w:rsidR="009C46F6" w:rsidRPr="0001170E">
              <w:rPr>
                <w:rFonts w:asciiTheme="minorBidi" w:eastAsia="Times New Roman" w:hAnsiTheme="minorBidi" w:cstheme="minorBidi"/>
                <w:szCs w:val="17"/>
              </w:rPr>
              <w:t>]</w:t>
            </w:r>
          </w:p>
        </w:tc>
        <w:tc>
          <w:tcPr>
            <w:tcW w:w="6444" w:type="dxa"/>
          </w:tcPr>
          <w:p w14:paraId="52ED0E63" w14:textId="77777777" w:rsidR="009C46F6" w:rsidRPr="00FE08F0" w:rsidRDefault="009C46F6" w:rsidP="009C46F6">
            <w:pPr>
              <w:pStyle w:val="NormalWeb"/>
              <w:rPr>
                <w:rFonts w:asciiTheme="minorBidi" w:eastAsia="Times New Roman" w:hAnsiTheme="minorBidi" w:cstheme="minorBidi"/>
                <w:szCs w:val="17"/>
              </w:rPr>
            </w:pPr>
            <w:r w:rsidRPr="00FE08F0">
              <w:rPr>
                <w:rFonts w:asciiTheme="minorBidi" w:eastAsia="Times New Roman" w:hAnsiTheme="minorBidi" w:cstheme="minorBidi"/>
                <w:szCs w:val="17"/>
              </w:rPr>
              <w:t>While developing APIs, the standards and best practices listed below SHOULD be followed:</w:t>
            </w:r>
          </w:p>
          <w:p w14:paraId="6B4DC31B" w14:textId="3E977861" w:rsidR="009C46F6" w:rsidRPr="00FE08F0" w:rsidRDefault="009C46F6" w:rsidP="00D63EA4">
            <w:pPr>
              <w:pStyle w:val="NormalWeb"/>
              <w:numPr>
                <w:ilvl w:val="0"/>
                <w:numId w:val="12"/>
              </w:numPr>
              <w:rPr>
                <w:rFonts w:asciiTheme="minorBidi" w:eastAsia="Times New Roman" w:hAnsiTheme="minorBidi" w:cstheme="minorBidi"/>
                <w:szCs w:val="17"/>
              </w:rPr>
            </w:pPr>
            <w:r w:rsidRPr="00FE08F0">
              <w:rPr>
                <w:rFonts w:asciiTheme="minorBidi" w:eastAsia="Times New Roman" w:hAnsiTheme="minorBidi" w:cstheme="minorBidi"/>
                <w:szCs w:val="17"/>
              </w:rPr>
              <w:t xml:space="preserve">Secure coding best practices: </w:t>
            </w:r>
            <w:hyperlink r:id="rId149" w:history="1">
              <w:r w:rsidRPr="00FE08F0">
                <w:rPr>
                  <w:rFonts w:asciiTheme="minorBidi" w:eastAsia="Times New Roman" w:hAnsiTheme="minorBidi" w:cstheme="minorBidi"/>
                  <w:szCs w:val="17"/>
                </w:rPr>
                <w:t>OWASP Secure Coding Principles</w:t>
              </w:r>
            </w:hyperlink>
            <w:r w:rsidR="001306A9">
              <w:rPr>
                <w:rFonts w:asciiTheme="minorBidi" w:eastAsia="Times New Roman" w:hAnsiTheme="minorBidi" w:cstheme="minorBidi"/>
                <w:szCs w:val="17"/>
              </w:rPr>
              <w:t xml:space="preserve">;  </w:t>
            </w:r>
            <w:r w:rsidRPr="00FE08F0">
              <w:rPr>
                <w:rFonts w:asciiTheme="minorBidi" w:eastAsia="Times New Roman" w:hAnsiTheme="minorBidi" w:cstheme="minorBidi"/>
                <w:szCs w:val="17"/>
              </w:rPr>
              <w:t xml:space="preserve"> </w:t>
            </w:r>
          </w:p>
          <w:p w14:paraId="2142C62A" w14:textId="53F1EBDE" w:rsidR="009C46F6" w:rsidRPr="00FE08F0" w:rsidRDefault="009C46F6" w:rsidP="00D63EA4">
            <w:pPr>
              <w:pStyle w:val="NormalWeb"/>
              <w:numPr>
                <w:ilvl w:val="0"/>
                <w:numId w:val="12"/>
              </w:numPr>
              <w:rPr>
                <w:rFonts w:asciiTheme="minorBidi" w:eastAsia="Times New Roman" w:hAnsiTheme="minorBidi" w:cstheme="minorBidi"/>
                <w:szCs w:val="17"/>
              </w:rPr>
            </w:pPr>
            <w:r w:rsidRPr="00FE08F0">
              <w:rPr>
                <w:rFonts w:asciiTheme="minorBidi" w:eastAsia="Times New Roman" w:hAnsiTheme="minorBidi" w:cstheme="minorBidi"/>
                <w:szCs w:val="17"/>
              </w:rPr>
              <w:t xml:space="preserve">Rest API security: </w:t>
            </w:r>
            <w:hyperlink r:id="rId150" w:history="1">
              <w:r w:rsidRPr="00FE08F0">
                <w:rPr>
                  <w:rFonts w:asciiTheme="minorBidi" w:eastAsia="Times New Roman" w:hAnsiTheme="minorBidi" w:cstheme="minorBidi"/>
                  <w:szCs w:val="17"/>
                </w:rPr>
                <w:t>REST Security Cheat Sheet</w:t>
              </w:r>
            </w:hyperlink>
            <w:r w:rsidR="001306A9">
              <w:rPr>
                <w:rFonts w:asciiTheme="minorBidi" w:eastAsia="Times New Roman" w:hAnsiTheme="minorBidi" w:cstheme="minorBidi"/>
                <w:szCs w:val="17"/>
              </w:rPr>
              <w:t xml:space="preserve">;  </w:t>
            </w:r>
            <w:r w:rsidRPr="00FE08F0">
              <w:rPr>
                <w:rFonts w:asciiTheme="minorBidi" w:eastAsia="Times New Roman" w:hAnsiTheme="minorBidi" w:cstheme="minorBidi"/>
                <w:szCs w:val="17"/>
              </w:rPr>
              <w:t> </w:t>
            </w:r>
          </w:p>
          <w:p w14:paraId="19B90DB4" w14:textId="02F27A32" w:rsidR="009C46F6" w:rsidRPr="00FE08F0" w:rsidRDefault="009C46F6" w:rsidP="00D63EA4">
            <w:pPr>
              <w:pStyle w:val="NormalWeb"/>
              <w:numPr>
                <w:ilvl w:val="0"/>
                <w:numId w:val="12"/>
              </w:numPr>
              <w:rPr>
                <w:rFonts w:asciiTheme="minorBidi" w:eastAsia="Times New Roman" w:hAnsiTheme="minorBidi" w:cstheme="minorBidi"/>
                <w:szCs w:val="17"/>
              </w:rPr>
            </w:pPr>
            <w:r w:rsidRPr="00FE08F0">
              <w:rPr>
                <w:rFonts w:asciiTheme="minorBidi" w:eastAsia="Times New Roman" w:hAnsiTheme="minorBidi" w:cstheme="minorBidi"/>
                <w:szCs w:val="17"/>
              </w:rPr>
              <w:t xml:space="preserve">Escape inputs and  cross site scripting protection: </w:t>
            </w:r>
            <w:hyperlink r:id="rId151" w:history="1">
              <w:r w:rsidRPr="00FE08F0">
                <w:rPr>
                  <w:rFonts w:asciiTheme="minorBidi" w:eastAsia="Times New Roman" w:hAnsiTheme="minorBidi" w:cstheme="minorBidi"/>
                  <w:szCs w:val="17"/>
                </w:rPr>
                <w:t>OWASP XSS Cheat Sheet</w:t>
              </w:r>
            </w:hyperlink>
            <w:r w:rsidR="001306A9">
              <w:rPr>
                <w:rFonts w:asciiTheme="minorBidi" w:eastAsia="Times New Roman" w:hAnsiTheme="minorBidi" w:cstheme="minorBidi"/>
                <w:szCs w:val="17"/>
              </w:rPr>
              <w:t xml:space="preserve">;  </w:t>
            </w:r>
            <w:r w:rsidRPr="00FE08F0">
              <w:rPr>
                <w:rFonts w:asciiTheme="minorBidi" w:eastAsia="Times New Roman" w:hAnsiTheme="minorBidi" w:cstheme="minorBidi"/>
                <w:szCs w:val="17"/>
              </w:rPr>
              <w:t xml:space="preserve">  </w:t>
            </w:r>
          </w:p>
          <w:p w14:paraId="6B4F8110" w14:textId="4A0729D5" w:rsidR="009C46F6" w:rsidRPr="00FE08F0" w:rsidRDefault="009C46F6" w:rsidP="00D63EA4">
            <w:pPr>
              <w:pStyle w:val="NormalWeb"/>
              <w:numPr>
                <w:ilvl w:val="0"/>
                <w:numId w:val="12"/>
              </w:numPr>
              <w:rPr>
                <w:rFonts w:asciiTheme="minorBidi" w:hAnsiTheme="minorBidi" w:cstheme="minorBidi"/>
                <w:szCs w:val="17"/>
              </w:rPr>
            </w:pPr>
            <w:r w:rsidRPr="00FE08F0">
              <w:rPr>
                <w:rFonts w:asciiTheme="minorBidi" w:eastAsia="Times New Roman" w:hAnsiTheme="minorBidi" w:cstheme="minorBidi"/>
                <w:szCs w:val="17"/>
              </w:rPr>
              <w:t xml:space="preserve">SQL Injection prevention: </w:t>
            </w:r>
            <w:hyperlink r:id="rId152" w:history="1">
              <w:r w:rsidRPr="00FE08F0">
                <w:rPr>
                  <w:rFonts w:asciiTheme="minorBidi" w:eastAsia="Times New Roman" w:hAnsiTheme="minorBidi" w:cstheme="minorBidi"/>
                  <w:szCs w:val="17"/>
                </w:rPr>
                <w:t>OWASP SQL Injection Cheat Sheet</w:t>
              </w:r>
            </w:hyperlink>
            <w:r w:rsidRPr="00FE08F0">
              <w:rPr>
                <w:rFonts w:asciiTheme="minorBidi" w:hAnsiTheme="minorBidi" w:cstheme="minorBidi"/>
                <w:szCs w:val="17"/>
              </w:rPr>
              <w:t xml:space="preserve">, </w:t>
            </w:r>
            <w:hyperlink r:id="rId153" w:history="1">
              <w:r w:rsidRPr="00FE08F0">
                <w:rPr>
                  <w:rFonts w:asciiTheme="minorBidi" w:eastAsia="Times New Roman" w:hAnsiTheme="minorBidi" w:cstheme="minorBidi"/>
                  <w:szCs w:val="17"/>
                </w:rPr>
                <w:t>OWASP Parameterization Cheat Sheet</w:t>
              </w:r>
            </w:hyperlink>
            <w:r w:rsidR="001306A9">
              <w:rPr>
                <w:rFonts w:asciiTheme="minorBidi" w:eastAsia="Times New Roman" w:hAnsiTheme="minorBidi" w:cstheme="minorBidi"/>
                <w:szCs w:val="17"/>
              </w:rPr>
              <w:t>;  and</w:t>
            </w:r>
          </w:p>
          <w:p w14:paraId="64173860" w14:textId="0FDCA520" w:rsidR="009C46F6" w:rsidRPr="00FE08F0" w:rsidRDefault="009C46F6" w:rsidP="00D63EA4">
            <w:pPr>
              <w:pStyle w:val="NormalWeb"/>
              <w:numPr>
                <w:ilvl w:val="0"/>
                <w:numId w:val="12"/>
              </w:numPr>
              <w:rPr>
                <w:rFonts w:asciiTheme="minorBidi" w:hAnsiTheme="minorBidi" w:cstheme="minorBidi"/>
                <w:szCs w:val="17"/>
              </w:rPr>
            </w:pPr>
            <w:r w:rsidRPr="00FE08F0">
              <w:rPr>
                <w:rFonts w:asciiTheme="minorBidi" w:eastAsia="Times New Roman" w:hAnsiTheme="minorBidi" w:cstheme="minorBidi"/>
                <w:szCs w:val="17"/>
              </w:rPr>
              <w:t xml:space="preserve">Transport layer security: </w:t>
            </w:r>
            <w:hyperlink r:id="rId154" w:history="1">
              <w:r w:rsidRPr="00FE08F0">
                <w:rPr>
                  <w:rFonts w:asciiTheme="minorBidi" w:eastAsia="Times New Roman" w:hAnsiTheme="minorBidi" w:cstheme="minorBidi"/>
                  <w:szCs w:val="17"/>
                </w:rPr>
                <w:t>OWASP Transport Layer Protection Cheat Sheet</w:t>
              </w:r>
            </w:hyperlink>
            <w:r w:rsidR="001306A9">
              <w:rPr>
                <w:rFonts w:asciiTheme="minorBidi" w:eastAsia="Times New Roman" w:hAnsiTheme="minorBidi" w:cstheme="minorBidi"/>
                <w:szCs w:val="17"/>
              </w:rPr>
              <w:t>.</w:t>
            </w:r>
          </w:p>
        </w:tc>
        <w:tc>
          <w:tcPr>
            <w:tcW w:w="1761" w:type="dxa"/>
          </w:tcPr>
          <w:p w14:paraId="69DA9490"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 AJ, AX</w:t>
            </w:r>
          </w:p>
        </w:tc>
      </w:tr>
      <w:tr w:rsidR="009C46F6" w:rsidRPr="00B67A3A" w14:paraId="5E3E2CB1" w14:textId="77777777" w:rsidTr="00E3148C">
        <w:tc>
          <w:tcPr>
            <w:tcW w:w="1143" w:type="dxa"/>
          </w:tcPr>
          <w:p w14:paraId="7D3A97C6" w14:textId="45E5A687" w:rsidR="009C46F6" w:rsidRPr="0001170E" w:rsidRDefault="006E0C38" w:rsidP="009C46F6">
            <w:pPr>
              <w:rPr>
                <w:rFonts w:asciiTheme="minorBidi" w:hAnsiTheme="minorBidi" w:cstheme="minorBidi"/>
                <w:szCs w:val="17"/>
              </w:rPr>
            </w:pPr>
            <w:r>
              <w:rPr>
                <w:rFonts w:asciiTheme="minorBidi" w:eastAsia="Times New Roman" w:hAnsiTheme="minorBidi" w:cstheme="minorBidi"/>
                <w:szCs w:val="17"/>
              </w:rPr>
              <w:t>[RSG-123</w:t>
            </w:r>
            <w:r w:rsidR="009C46F6" w:rsidRPr="0001170E">
              <w:rPr>
                <w:rFonts w:asciiTheme="minorBidi" w:eastAsia="Times New Roman" w:hAnsiTheme="minorBidi" w:cstheme="minorBidi"/>
                <w:szCs w:val="17"/>
              </w:rPr>
              <w:t>]</w:t>
            </w:r>
          </w:p>
        </w:tc>
        <w:tc>
          <w:tcPr>
            <w:tcW w:w="6444" w:type="dxa"/>
          </w:tcPr>
          <w:p w14:paraId="4BDD7AC5" w14:textId="77777777" w:rsidR="009C46F6" w:rsidRPr="00FE08F0" w:rsidRDefault="009C46F6" w:rsidP="002C1CA2">
            <w:pPr>
              <w:pStyle w:val="NormalWeb"/>
              <w:rPr>
                <w:rFonts w:asciiTheme="minorBidi" w:hAnsiTheme="minorBidi" w:cstheme="minorBidi"/>
                <w:szCs w:val="17"/>
              </w:rPr>
            </w:pPr>
            <w:r w:rsidRPr="00FE08F0">
              <w:rPr>
                <w:rFonts w:asciiTheme="minorBidi" w:eastAsia="Times New Roman" w:hAnsiTheme="minorBidi" w:cstheme="minorBidi"/>
                <w:szCs w:val="17"/>
              </w:rPr>
              <w:t>Security testing and vulnerability assessment MUST be carried out to ensure that APIs are secure and threat-resistant. This requirement MAY be achieved by leveraging Static and Dynamic Application Security Testing (SAST/DAST), automated vulnerability management tools and penetration testing.</w:t>
            </w:r>
          </w:p>
        </w:tc>
        <w:tc>
          <w:tcPr>
            <w:tcW w:w="1761" w:type="dxa"/>
          </w:tcPr>
          <w:p w14:paraId="0ABBB5E8"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 AJ, AX</w:t>
            </w:r>
          </w:p>
        </w:tc>
      </w:tr>
      <w:tr w:rsidR="009C46F6" w:rsidRPr="00B67A3A" w14:paraId="180F40AD" w14:textId="77777777" w:rsidTr="00E3148C">
        <w:tc>
          <w:tcPr>
            <w:tcW w:w="1143" w:type="dxa"/>
          </w:tcPr>
          <w:p w14:paraId="124570F9" w14:textId="5E8DD4C1" w:rsidR="009C46F6" w:rsidRPr="0001170E" w:rsidRDefault="006E0C38" w:rsidP="009C46F6">
            <w:pPr>
              <w:rPr>
                <w:rFonts w:asciiTheme="minorBidi" w:hAnsiTheme="minorBidi" w:cstheme="minorBidi"/>
                <w:szCs w:val="17"/>
              </w:rPr>
            </w:pPr>
            <w:r>
              <w:rPr>
                <w:rFonts w:asciiTheme="minorBidi" w:eastAsia="Times New Roman" w:hAnsiTheme="minorBidi" w:cstheme="minorBidi"/>
                <w:szCs w:val="17"/>
              </w:rPr>
              <w:t>[RSG-124</w:t>
            </w:r>
            <w:r w:rsidR="009C46F6" w:rsidRPr="0001170E">
              <w:rPr>
                <w:rFonts w:asciiTheme="minorBidi" w:eastAsia="Times New Roman" w:hAnsiTheme="minorBidi" w:cstheme="minorBidi"/>
                <w:szCs w:val="17"/>
              </w:rPr>
              <w:t>]</w:t>
            </w:r>
          </w:p>
        </w:tc>
        <w:tc>
          <w:tcPr>
            <w:tcW w:w="6444" w:type="dxa"/>
          </w:tcPr>
          <w:p w14:paraId="0D0BBECD" w14:textId="77777777" w:rsidR="009C46F6" w:rsidRPr="00FE08F0" w:rsidRDefault="009C46F6" w:rsidP="00FE08F0">
            <w:pPr>
              <w:pStyle w:val="NormalWeb"/>
              <w:rPr>
                <w:rFonts w:asciiTheme="minorBidi" w:eastAsia="Times New Roman" w:hAnsiTheme="minorBidi" w:cstheme="minorBidi"/>
                <w:szCs w:val="17"/>
              </w:rPr>
            </w:pPr>
            <w:r w:rsidRPr="00FE08F0">
              <w:rPr>
                <w:rFonts w:asciiTheme="minorBidi" w:eastAsia="Times New Roman" w:hAnsiTheme="minorBidi" w:cstheme="minorBidi"/>
                <w:szCs w:val="17"/>
              </w:rPr>
              <w:t>Protected services MU</w:t>
            </w:r>
            <w:r w:rsidR="00C80407">
              <w:rPr>
                <w:rFonts w:asciiTheme="minorBidi" w:eastAsia="Times New Roman" w:hAnsiTheme="minorBidi" w:cstheme="minorBidi"/>
                <w:szCs w:val="17"/>
              </w:rPr>
              <w:t>ST only provide HTTPS endpoints using</w:t>
            </w:r>
            <w:r w:rsidRPr="00FE08F0">
              <w:rPr>
                <w:rFonts w:asciiTheme="minorBidi" w:eastAsia="Times New Roman" w:hAnsiTheme="minorBidi" w:cstheme="minorBidi"/>
                <w:szCs w:val="17"/>
              </w:rPr>
              <w:t xml:space="preserve"> TLS 1.2, or higher, with a cipher suite that includes ECDHE for key exchange. </w:t>
            </w:r>
          </w:p>
        </w:tc>
        <w:tc>
          <w:tcPr>
            <w:tcW w:w="1761" w:type="dxa"/>
          </w:tcPr>
          <w:p w14:paraId="16A376BF"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 AJ, AX</w:t>
            </w:r>
          </w:p>
        </w:tc>
      </w:tr>
      <w:tr w:rsidR="009C46F6" w:rsidRPr="00B67A3A" w14:paraId="1A15A0FC" w14:textId="77777777" w:rsidTr="00E3148C">
        <w:trPr>
          <w:trHeight w:val="107"/>
        </w:trPr>
        <w:tc>
          <w:tcPr>
            <w:tcW w:w="1143" w:type="dxa"/>
          </w:tcPr>
          <w:p w14:paraId="1C30E4AC" w14:textId="2E803FB1" w:rsidR="009C46F6" w:rsidRPr="0001170E" w:rsidRDefault="006E0C38" w:rsidP="009C46F6">
            <w:pPr>
              <w:rPr>
                <w:rFonts w:asciiTheme="minorBidi" w:hAnsiTheme="minorBidi" w:cstheme="minorBidi"/>
                <w:szCs w:val="17"/>
              </w:rPr>
            </w:pPr>
            <w:r>
              <w:rPr>
                <w:rFonts w:asciiTheme="minorBidi" w:eastAsia="Times New Roman" w:hAnsiTheme="minorBidi" w:cstheme="minorBidi"/>
                <w:szCs w:val="17"/>
              </w:rPr>
              <w:t>[RSG-125</w:t>
            </w:r>
            <w:r w:rsidR="009C46F6" w:rsidRPr="0001170E">
              <w:rPr>
                <w:rFonts w:asciiTheme="minorBidi" w:eastAsia="Times New Roman" w:hAnsiTheme="minorBidi" w:cstheme="minorBidi"/>
                <w:szCs w:val="17"/>
              </w:rPr>
              <w:t>]</w:t>
            </w:r>
          </w:p>
        </w:tc>
        <w:tc>
          <w:tcPr>
            <w:tcW w:w="6444" w:type="dxa"/>
          </w:tcPr>
          <w:p w14:paraId="1AC15A53" w14:textId="77777777" w:rsidR="009C46F6" w:rsidRPr="00FE08F0" w:rsidRDefault="009C46F6" w:rsidP="00FE08F0">
            <w:pPr>
              <w:pStyle w:val="NormalWeb"/>
              <w:rPr>
                <w:rFonts w:asciiTheme="minorBidi" w:eastAsia="Times New Roman" w:hAnsiTheme="minorBidi" w:cstheme="minorBidi"/>
                <w:szCs w:val="17"/>
              </w:rPr>
            </w:pPr>
            <w:r w:rsidRPr="00FE08F0">
              <w:rPr>
                <w:rFonts w:asciiTheme="minorBidi" w:eastAsia="Times New Roman" w:hAnsiTheme="minorBidi" w:cstheme="minorBidi"/>
                <w:szCs w:val="17"/>
              </w:rPr>
              <w:t xml:space="preserve">When considering authentication protocols, perfect forward secrecy SHOULD be used to provide transport security. The use of insecure cryptographic algorithms and backwards compatibility to SSL 3 and TLS 1.0/1.1 SHOULD NOT be allowed. </w:t>
            </w:r>
          </w:p>
        </w:tc>
        <w:tc>
          <w:tcPr>
            <w:tcW w:w="1761" w:type="dxa"/>
          </w:tcPr>
          <w:p w14:paraId="06B2F2B4"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35395EC1" w14:textId="77777777" w:rsidTr="00E3148C">
        <w:trPr>
          <w:trHeight w:val="107"/>
        </w:trPr>
        <w:tc>
          <w:tcPr>
            <w:tcW w:w="1143" w:type="dxa"/>
          </w:tcPr>
          <w:p w14:paraId="4ACDA2DC" w14:textId="23584AC6" w:rsidR="009C46F6" w:rsidRPr="0001170E" w:rsidRDefault="006E0C38" w:rsidP="009C46F6">
            <w:pPr>
              <w:rPr>
                <w:rFonts w:asciiTheme="minorBidi" w:hAnsiTheme="minorBidi" w:cstheme="minorBidi"/>
                <w:szCs w:val="17"/>
              </w:rPr>
            </w:pPr>
            <w:r>
              <w:rPr>
                <w:rFonts w:asciiTheme="minorBidi" w:eastAsia="Times New Roman" w:hAnsiTheme="minorBidi" w:cstheme="minorBidi"/>
                <w:szCs w:val="17"/>
              </w:rPr>
              <w:t>[RSG-126</w:t>
            </w:r>
            <w:r w:rsidR="009C46F6" w:rsidRPr="0001170E">
              <w:rPr>
                <w:rFonts w:asciiTheme="minorBidi" w:eastAsia="Times New Roman" w:hAnsiTheme="minorBidi" w:cstheme="minorBidi"/>
                <w:szCs w:val="17"/>
              </w:rPr>
              <w:t>]</w:t>
            </w:r>
          </w:p>
        </w:tc>
        <w:tc>
          <w:tcPr>
            <w:tcW w:w="6444" w:type="dxa"/>
          </w:tcPr>
          <w:p w14:paraId="4DEDBE6B" w14:textId="77777777" w:rsidR="009C46F6" w:rsidRPr="00FE08F0" w:rsidRDefault="009C46F6" w:rsidP="00FE08F0">
            <w:pPr>
              <w:pStyle w:val="NormalWeb"/>
              <w:rPr>
                <w:rFonts w:asciiTheme="minorBidi" w:eastAsia="Times New Roman" w:hAnsiTheme="minorBidi" w:cstheme="minorBidi"/>
                <w:szCs w:val="17"/>
              </w:rPr>
            </w:pPr>
            <w:r w:rsidRPr="00FE08F0">
              <w:rPr>
                <w:rFonts w:asciiTheme="minorBidi" w:eastAsia="Times New Roman" w:hAnsiTheme="minorBidi" w:cstheme="minorBidi"/>
                <w:szCs w:val="17"/>
              </w:rPr>
              <w:t>For maximum security and trust, a site-to-site IPSEC VPN SHOULD be established to further protect the information transmitted over insecure networks.</w:t>
            </w:r>
          </w:p>
        </w:tc>
        <w:tc>
          <w:tcPr>
            <w:tcW w:w="1761" w:type="dxa"/>
          </w:tcPr>
          <w:p w14:paraId="34AEE950"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3B1524D3" w14:textId="77777777" w:rsidTr="00E3148C">
        <w:trPr>
          <w:trHeight w:val="107"/>
        </w:trPr>
        <w:tc>
          <w:tcPr>
            <w:tcW w:w="1143" w:type="dxa"/>
          </w:tcPr>
          <w:p w14:paraId="74F4F0E5" w14:textId="6CD2D4CF" w:rsidR="009C46F6" w:rsidRPr="0001170E" w:rsidRDefault="006E0C38" w:rsidP="009C46F6">
            <w:pPr>
              <w:rPr>
                <w:rFonts w:asciiTheme="minorBidi" w:hAnsiTheme="minorBidi" w:cstheme="minorBidi"/>
                <w:szCs w:val="17"/>
              </w:rPr>
            </w:pPr>
            <w:r>
              <w:rPr>
                <w:rFonts w:asciiTheme="minorBidi" w:eastAsia="Times New Roman" w:hAnsiTheme="minorBidi" w:cstheme="minorBidi"/>
                <w:szCs w:val="17"/>
              </w:rPr>
              <w:t>[RSG-127</w:t>
            </w:r>
            <w:r w:rsidR="009C46F6" w:rsidRPr="0001170E">
              <w:rPr>
                <w:rFonts w:asciiTheme="minorBidi" w:eastAsia="Times New Roman" w:hAnsiTheme="minorBidi" w:cstheme="minorBidi"/>
                <w:szCs w:val="17"/>
              </w:rPr>
              <w:t>]</w:t>
            </w:r>
          </w:p>
        </w:tc>
        <w:tc>
          <w:tcPr>
            <w:tcW w:w="6444" w:type="dxa"/>
          </w:tcPr>
          <w:p w14:paraId="73CA78C6" w14:textId="77777777" w:rsidR="009C46F6" w:rsidRPr="00FE08F0" w:rsidRDefault="009C46F6" w:rsidP="00FE08F0">
            <w:pPr>
              <w:pStyle w:val="NormalWeb"/>
              <w:rPr>
                <w:rFonts w:asciiTheme="minorBidi" w:eastAsia="Times New Roman" w:hAnsiTheme="minorBidi" w:cstheme="minorBidi"/>
                <w:szCs w:val="17"/>
              </w:rPr>
            </w:pPr>
            <w:r w:rsidRPr="00FE08F0">
              <w:rPr>
                <w:rFonts w:asciiTheme="minorBidi" w:eastAsia="Times New Roman" w:hAnsiTheme="minorBidi" w:cstheme="minorBidi"/>
                <w:szCs w:val="17"/>
              </w:rPr>
              <w:t>The consuming application SHOULD validate the TLS certificate chain when making requests to protected resources, including checking the certificate revocation list.</w:t>
            </w:r>
          </w:p>
        </w:tc>
        <w:tc>
          <w:tcPr>
            <w:tcW w:w="1761" w:type="dxa"/>
          </w:tcPr>
          <w:p w14:paraId="3988403D"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758340B6" w14:textId="77777777" w:rsidTr="00E3148C">
        <w:trPr>
          <w:trHeight w:val="107"/>
        </w:trPr>
        <w:tc>
          <w:tcPr>
            <w:tcW w:w="1143" w:type="dxa"/>
          </w:tcPr>
          <w:p w14:paraId="35328320" w14:textId="10C1286D" w:rsidR="009C46F6" w:rsidRPr="0001170E" w:rsidRDefault="006E0C38" w:rsidP="009C46F6">
            <w:pPr>
              <w:rPr>
                <w:rFonts w:asciiTheme="minorBidi" w:hAnsiTheme="minorBidi" w:cstheme="minorBidi"/>
                <w:szCs w:val="17"/>
              </w:rPr>
            </w:pPr>
            <w:r>
              <w:rPr>
                <w:rFonts w:asciiTheme="minorBidi" w:eastAsia="Times New Roman" w:hAnsiTheme="minorBidi" w:cstheme="minorBidi"/>
                <w:szCs w:val="17"/>
              </w:rPr>
              <w:t>[RSG-128</w:t>
            </w:r>
            <w:r w:rsidR="009C46F6" w:rsidRPr="0001170E">
              <w:rPr>
                <w:rFonts w:asciiTheme="minorBidi" w:eastAsia="Times New Roman" w:hAnsiTheme="minorBidi" w:cstheme="minorBidi"/>
                <w:szCs w:val="17"/>
              </w:rPr>
              <w:t>]</w:t>
            </w:r>
          </w:p>
        </w:tc>
        <w:tc>
          <w:tcPr>
            <w:tcW w:w="6444" w:type="dxa"/>
          </w:tcPr>
          <w:p w14:paraId="6DDD3F9C" w14:textId="77777777" w:rsidR="009C46F6" w:rsidRPr="00FE08F0" w:rsidRDefault="009C46F6" w:rsidP="00FE08F0">
            <w:pPr>
              <w:pStyle w:val="NormalWeb"/>
              <w:rPr>
                <w:rFonts w:asciiTheme="minorBidi" w:eastAsia="Times New Roman" w:hAnsiTheme="minorBidi" w:cstheme="minorBidi"/>
                <w:szCs w:val="17"/>
              </w:rPr>
            </w:pPr>
            <w:r w:rsidRPr="00FE08F0">
              <w:rPr>
                <w:rFonts w:asciiTheme="minorBidi" w:eastAsia="Times New Roman" w:hAnsiTheme="minorBidi" w:cstheme="minorBidi"/>
                <w:szCs w:val="17"/>
              </w:rPr>
              <w:t>Protected services SHOULD only use valid certificates issued by a trusted certificate authority (CA).</w:t>
            </w:r>
          </w:p>
        </w:tc>
        <w:tc>
          <w:tcPr>
            <w:tcW w:w="1761" w:type="dxa"/>
          </w:tcPr>
          <w:p w14:paraId="5BDE2D78"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7355FA22" w14:textId="77777777" w:rsidTr="00E3148C">
        <w:trPr>
          <w:trHeight w:val="107"/>
        </w:trPr>
        <w:tc>
          <w:tcPr>
            <w:tcW w:w="1143" w:type="dxa"/>
          </w:tcPr>
          <w:p w14:paraId="47568A71" w14:textId="0CA42E5B" w:rsidR="009C46F6" w:rsidRPr="0001170E" w:rsidRDefault="006E0C38" w:rsidP="009C46F6">
            <w:pPr>
              <w:rPr>
                <w:rFonts w:asciiTheme="minorBidi" w:hAnsiTheme="minorBidi" w:cstheme="minorBidi"/>
                <w:szCs w:val="17"/>
              </w:rPr>
            </w:pPr>
            <w:r>
              <w:rPr>
                <w:rFonts w:asciiTheme="minorBidi" w:eastAsia="Times New Roman" w:hAnsiTheme="minorBidi" w:cstheme="minorBidi"/>
                <w:szCs w:val="17"/>
              </w:rPr>
              <w:t>[RSG-129</w:t>
            </w:r>
            <w:r w:rsidR="009C46F6" w:rsidRPr="0001170E">
              <w:rPr>
                <w:rFonts w:asciiTheme="minorBidi" w:eastAsia="Times New Roman" w:hAnsiTheme="minorBidi" w:cstheme="minorBidi"/>
                <w:szCs w:val="17"/>
              </w:rPr>
              <w:t>]</w:t>
            </w:r>
          </w:p>
        </w:tc>
        <w:tc>
          <w:tcPr>
            <w:tcW w:w="6444" w:type="dxa"/>
          </w:tcPr>
          <w:p w14:paraId="5E09E27F" w14:textId="77777777" w:rsidR="009C46F6" w:rsidRPr="00BE23B8" w:rsidRDefault="009C46F6" w:rsidP="00BE23B8">
            <w:pPr>
              <w:pStyle w:val="NormalWeb"/>
              <w:rPr>
                <w:rFonts w:asciiTheme="minorBidi" w:eastAsia="Times New Roman" w:hAnsiTheme="minorBidi" w:cstheme="minorBidi"/>
                <w:szCs w:val="17"/>
              </w:rPr>
            </w:pPr>
            <w:r w:rsidRPr="00BE23B8">
              <w:rPr>
                <w:rFonts w:asciiTheme="minorBidi" w:eastAsia="Times New Roman" w:hAnsiTheme="minorBidi" w:cstheme="minorBidi"/>
                <w:szCs w:val="17"/>
              </w:rPr>
              <w:t>Tokens SHOULD be signed using secure signing algorithms that are compliant with the digital signature standard (DSS) FIPS –186-4. The RSA digital signature algorithm or the ECDSA algorithm SHOULD be considered.</w:t>
            </w:r>
          </w:p>
        </w:tc>
        <w:tc>
          <w:tcPr>
            <w:tcW w:w="1761" w:type="dxa"/>
          </w:tcPr>
          <w:p w14:paraId="3C430CFC"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49042736" w14:textId="77777777" w:rsidTr="00E3148C">
        <w:trPr>
          <w:trHeight w:val="107"/>
        </w:trPr>
        <w:tc>
          <w:tcPr>
            <w:tcW w:w="1143" w:type="dxa"/>
          </w:tcPr>
          <w:p w14:paraId="4469DB58" w14:textId="441DD0F0" w:rsidR="009C46F6" w:rsidRPr="0001170E" w:rsidRDefault="009C46F6" w:rsidP="006E0C38">
            <w:pPr>
              <w:rPr>
                <w:rFonts w:asciiTheme="minorBidi" w:hAnsiTheme="minorBidi" w:cstheme="minorBidi"/>
                <w:szCs w:val="17"/>
              </w:rPr>
            </w:pPr>
            <w:r w:rsidRPr="0001170E">
              <w:rPr>
                <w:rFonts w:asciiTheme="minorBidi" w:eastAsia="Times New Roman" w:hAnsiTheme="minorBidi" w:cstheme="minorBidi"/>
                <w:szCs w:val="17"/>
              </w:rPr>
              <w:t>[RSG-1</w:t>
            </w:r>
            <w:r w:rsidR="006E0C38">
              <w:rPr>
                <w:rFonts w:asciiTheme="minorBidi" w:eastAsia="Times New Roman" w:hAnsiTheme="minorBidi" w:cstheme="minorBidi"/>
                <w:szCs w:val="17"/>
              </w:rPr>
              <w:t>30</w:t>
            </w:r>
            <w:r w:rsidRPr="0001170E">
              <w:rPr>
                <w:rFonts w:asciiTheme="minorBidi" w:eastAsia="Times New Roman" w:hAnsiTheme="minorBidi" w:cstheme="minorBidi"/>
                <w:szCs w:val="17"/>
              </w:rPr>
              <w:t>]</w:t>
            </w:r>
          </w:p>
        </w:tc>
        <w:tc>
          <w:tcPr>
            <w:tcW w:w="6444" w:type="dxa"/>
          </w:tcPr>
          <w:p w14:paraId="2C109583" w14:textId="77777777" w:rsidR="009C46F6" w:rsidRPr="00BE23B8" w:rsidRDefault="009C46F6" w:rsidP="00BE23B8">
            <w:pPr>
              <w:pStyle w:val="NormalWeb"/>
              <w:rPr>
                <w:rFonts w:asciiTheme="minorBidi" w:eastAsia="Times New Roman" w:hAnsiTheme="minorBidi" w:cstheme="minorBidi"/>
                <w:szCs w:val="17"/>
              </w:rPr>
            </w:pPr>
            <w:r w:rsidRPr="00BE23B8">
              <w:rPr>
                <w:rFonts w:asciiTheme="minorBidi" w:eastAsia="Times New Roman" w:hAnsiTheme="minorBidi" w:cstheme="minorBidi"/>
                <w:szCs w:val="17"/>
              </w:rPr>
              <w:t xml:space="preserve">Anonymous authentication MUST only be used when the customers and the application they are using accesses information or feature with a low sensitivity level which should not require authentication, such as, public information. </w:t>
            </w:r>
          </w:p>
        </w:tc>
        <w:tc>
          <w:tcPr>
            <w:tcW w:w="1761" w:type="dxa"/>
          </w:tcPr>
          <w:p w14:paraId="13449490"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 AJ, AX</w:t>
            </w:r>
          </w:p>
        </w:tc>
      </w:tr>
      <w:tr w:rsidR="009C46F6" w:rsidRPr="00B67A3A" w14:paraId="25941DAB" w14:textId="77777777" w:rsidTr="00E3148C">
        <w:trPr>
          <w:trHeight w:val="107"/>
        </w:trPr>
        <w:tc>
          <w:tcPr>
            <w:tcW w:w="1143" w:type="dxa"/>
          </w:tcPr>
          <w:p w14:paraId="3F6126B9" w14:textId="52494873" w:rsidR="009C46F6" w:rsidRPr="0001170E" w:rsidRDefault="00CF37AB" w:rsidP="009C46F6">
            <w:pPr>
              <w:rPr>
                <w:rFonts w:asciiTheme="minorBidi" w:hAnsiTheme="minorBidi" w:cstheme="minorBidi"/>
                <w:szCs w:val="17"/>
              </w:rPr>
            </w:pPr>
            <w:r>
              <w:rPr>
                <w:rFonts w:asciiTheme="minorBidi" w:eastAsia="Times New Roman" w:hAnsiTheme="minorBidi" w:cstheme="minorBidi"/>
                <w:szCs w:val="17"/>
              </w:rPr>
              <w:t>[RSG-131</w:t>
            </w:r>
            <w:r w:rsidR="009C46F6" w:rsidRPr="0001170E">
              <w:rPr>
                <w:rFonts w:asciiTheme="minorBidi" w:eastAsia="Times New Roman" w:hAnsiTheme="minorBidi" w:cstheme="minorBidi"/>
                <w:szCs w:val="17"/>
              </w:rPr>
              <w:t>]</w:t>
            </w:r>
          </w:p>
        </w:tc>
        <w:tc>
          <w:tcPr>
            <w:tcW w:w="6444" w:type="dxa"/>
          </w:tcPr>
          <w:p w14:paraId="0D175476" w14:textId="77777777" w:rsidR="009C46F6" w:rsidRPr="00BE23B8" w:rsidRDefault="009C46F6" w:rsidP="00BE23B8">
            <w:pPr>
              <w:pStyle w:val="NormalWeb"/>
              <w:rPr>
                <w:rFonts w:asciiTheme="minorBidi" w:eastAsia="Times New Roman" w:hAnsiTheme="minorBidi" w:cstheme="minorBidi"/>
                <w:szCs w:val="17"/>
              </w:rPr>
            </w:pPr>
            <w:r w:rsidRPr="00BE23B8">
              <w:rPr>
                <w:rFonts w:asciiTheme="minorBidi" w:eastAsia="Times New Roman" w:hAnsiTheme="minorBidi" w:cstheme="minorBidi"/>
                <w:szCs w:val="17"/>
              </w:rPr>
              <w:t>Username and password or password hash authentication MUST NOT be allowed.</w:t>
            </w:r>
          </w:p>
        </w:tc>
        <w:tc>
          <w:tcPr>
            <w:tcW w:w="1761" w:type="dxa"/>
          </w:tcPr>
          <w:p w14:paraId="530FF0C2"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 AJ, AX</w:t>
            </w:r>
          </w:p>
        </w:tc>
      </w:tr>
      <w:tr w:rsidR="009C46F6" w:rsidRPr="00B67A3A" w14:paraId="27932878" w14:textId="77777777" w:rsidTr="00E3148C">
        <w:trPr>
          <w:trHeight w:val="107"/>
        </w:trPr>
        <w:tc>
          <w:tcPr>
            <w:tcW w:w="1143" w:type="dxa"/>
          </w:tcPr>
          <w:p w14:paraId="3E42DEC5" w14:textId="7A67F744" w:rsidR="009C46F6" w:rsidRPr="0001170E" w:rsidRDefault="00CF37AB" w:rsidP="009C46F6">
            <w:pPr>
              <w:rPr>
                <w:rFonts w:asciiTheme="minorBidi" w:hAnsiTheme="minorBidi" w:cstheme="minorBidi"/>
                <w:szCs w:val="17"/>
              </w:rPr>
            </w:pPr>
            <w:r>
              <w:rPr>
                <w:rFonts w:asciiTheme="minorBidi" w:eastAsia="Times New Roman" w:hAnsiTheme="minorBidi" w:cstheme="minorBidi"/>
                <w:szCs w:val="17"/>
              </w:rPr>
              <w:t>[RSG-132</w:t>
            </w:r>
            <w:r w:rsidR="009C46F6" w:rsidRPr="0001170E">
              <w:rPr>
                <w:rFonts w:asciiTheme="minorBidi" w:eastAsia="Times New Roman" w:hAnsiTheme="minorBidi" w:cstheme="minorBidi"/>
                <w:szCs w:val="17"/>
              </w:rPr>
              <w:t>]</w:t>
            </w:r>
          </w:p>
        </w:tc>
        <w:tc>
          <w:tcPr>
            <w:tcW w:w="6444" w:type="dxa"/>
          </w:tcPr>
          <w:p w14:paraId="26690781" w14:textId="77777777" w:rsidR="009C46F6" w:rsidRPr="00BE23B8" w:rsidRDefault="009C46F6" w:rsidP="0064711C">
            <w:pPr>
              <w:pStyle w:val="NormalWeb"/>
              <w:rPr>
                <w:rFonts w:asciiTheme="minorBidi" w:eastAsia="Times New Roman" w:hAnsiTheme="minorBidi" w:cstheme="minorBidi"/>
                <w:szCs w:val="17"/>
              </w:rPr>
            </w:pPr>
            <w:r w:rsidRPr="00BE23B8">
              <w:rPr>
                <w:rFonts w:asciiTheme="minorBidi" w:eastAsia="Times New Roman" w:hAnsiTheme="minorBidi" w:cstheme="minorBidi"/>
                <w:szCs w:val="17"/>
              </w:rPr>
              <w:t xml:space="preserve">If a service is protected, Open ID Connect SHOULD be used. </w:t>
            </w:r>
          </w:p>
        </w:tc>
        <w:tc>
          <w:tcPr>
            <w:tcW w:w="1761" w:type="dxa"/>
          </w:tcPr>
          <w:p w14:paraId="2651B4D5"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65C613BA" w14:textId="77777777" w:rsidTr="00E3148C">
        <w:trPr>
          <w:trHeight w:val="107"/>
        </w:trPr>
        <w:tc>
          <w:tcPr>
            <w:tcW w:w="1143" w:type="dxa"/>
          </w:tcPr>
          <w:p w14:paraId="53845C4F" w14:textId="5EBAA89F" w:rsidR="009C46F6" w:rsidRPr="0001170E" w:rsidRDefault="0061165E" w:rsidP="009C46F6">
            <w:pPr>
              <w:rPr>
                <w:rFonts w:asciiTheme="minorBidi" w:hAnsiTheme="minorBidi" w:cstheme="minorBidi"/>
                <w:szCs w:val="17"/>
              </w:rPr>
            </w:pPr>
            <w:r>
              <w:rPr>
                <w:rFonts w:asciiTheme="minorBidi" w:eastAsia="Times New Roman" w:hAnsiTheme="minorBidi" w:cstheme="minorBidi"/>
                <w:szCs w:val="17"/>
              </w:rPr>
              <w:t>[RSG-133</w:t>
            </w:r>
            <w:r w:rsidR="009C46F6" w:rsidRPr="0001170E">
              <w:rPr>
                <w:rFonts w:asciiTheme="minorBidi" w:eastAsia="Times New Roman" w:hAnsiTheme="minorBidi" w:cstheme="minorBidi"/>
                <w:szCs w:val="17"/>
              </w:rPr>
              <w:t>]</w:t>
            </w:r>
          </w:p>
        </w:tc>
        <w:tc>
          <w:tcPr>
            <w:tcW w:w="6444" w:type="dxa"/>
          </w:tcPr>
          <w:p w14:paraId="17D61EF0" w14:textId="77777777" w:rsidR="009C46F6" w:rsidRPr="00663A9C" w:rsidRDefault="00DF77F7" w:rsidP="00DF77F7">
            <w:pPr>
              <w:pStyle w:val="NormalWeb"/>
              <w:rPr>
                <w:rFonts w:ascii="Arial" w:hAnsi="Arial" w:cs="Arial"/>
                <w:szCs w:val="17"/>
              </w:rPr>
            </w:pPr>
            <w:r w:rsidRPr="00DF77F7">
              <w:rPr>
                <w:rFonts w:asciiTheme="minorBidi" w:eastAsia="Times New Roman" w:hAnsiTheme="minorBidi" w:cstheme="minorBidi"/>
                <w:szCs w:val="17"/>
              </w:rPr>
              <w:t xml:space="preserve">Where a JSON Web Token (JWT) is used, a JWT secret SHOULD possess high entropy to increase the work factor of a brute force attack;  token TTL and RTTL SHOULD be as short as possible; and sensitive information SHOULD NOT be stored in the JWT payload.  </w:t>
            </w:r>
          </w:p>
        </w:tc>
        <w:tc>
          <w:tcPr>
            <w:tcW w:w="1761" w:type="dxa"/>
          </w:tcPr>
          <w:p w14:paraId="0C6DA7AB"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2538D68A" w14:textId="77777777" w:rsidTr="00E3148C">
        <w:trPr>
          <w:trHeight w:val="107"/>
        </w:trPr>
        <w:tc>
          <w:tcPr>
            <w:tcW w:w="1143" w:type="dxa"/>
          </w:tcPr>
          <w:p w14:paraId="7AEFA0C8" w14:textId="392BE9B6" w:rsidR="009C46F6" w:rsidRPr="0001170E" w:rsidRDefault="0061165E" w:rsidP="009C46F6">
            <w:pPr>
              <w:rPr>
                <w:rFonts w:asciiTheme="minorBidi" w:hAnsiTheme="minorBidi" w:cstheme="minorBidi"/>
                <w:szCs w:val="17"/>
              </w:rPr>
            </w:pPr>
            <w:r>
              <w:rPr>
                <w:rFonts w:asciiTheme="minorBidi" w:eastAsia="Times New Roman" w:hAnsiTheme="minorBidi" w:cstheme="minorBidi"/>
                <w:szCs w:val="17"/>
              </w:rPr>
              <w:t>[RSG-134</w:t>
            </w:r>
            <w:r w:rsidR="009C46F6" w:rsidRPr="0001170E">
              <w:rPr>
                <w:rFonts w:asciiTheme="minorBidi" w:eastAsia="Times New Roman" w:hAnsiTheme="minorBidi" w:cstheme="minorBidi"/>
                <w:szCs w:val="17"/>
              </w:rPr>
              <w:t>]</w:t>
            </w:r>
          </w:p>
        </w:tc>
        <w:tc>
          <w:tcPr>
            <w:tcW w:w="6444" w:type="dxa"/>
          </w:tcPr>
          <w:p w14:paraId="55F80D2B" w14:textId="77777777" w:rsidR="009C46F6" w:rsidRPr="00BE23B8" w:rsidRDefault="009C46F6" w:rsidP="00BE23B8">
            <w:pPr>
              <w:pStyle w:val="NormalWeb"/>
              <w:rPr>
                <w:rFonts w:asciiTheme="minorBidi" w:eastAsia="Times New Roman" w:hAnsiTheme="minorBidi" w:cstheme="minorBidi"/>
                <w:szCs w:val="17"/>
              </w:rPr>
            </w:pPr>
            <w:r w:rsidRPr="00BE23B8">
              <w:rPr>
                <w:rFonts w:asciiTheme="minorBidi" w:eastAsia="Times New Roman" w:hAnsiTheme="minorBidi" w:cstheme="minorBidi"/>
                <w:szCs w:val="17"/>
              </w:rPr>
              <w:t xml:space="preserve">In </w:t>
            </w:r>
            <w:r w:rsidRPr="00020223">
              <w:rPr>
                <w:rFonts w:ascii="Courier New" w:eastAsia="Times New Roman" w:hAnsi="Courier New" w:cs="Courier New"/>
                <w:szCs w:val="17"/>
              </w:rPr>
              <w:t>POST/PUT</w:t>
            </w:r>
            <w:r w:rsidRPr="00BE23B8">
              <w:rPr>
                <w:rFonts w:asciiTheme="minorBidi" w:eastAsia="Times New Roman" w:hAnsiTheme="minorBidi" w:cstheme="minorBidi"/>
                <w:szCs w:val="17"/>
              </w:rPr>
              <w:t xml:space="preserve"> requests, sensitive data SHOULD be transferred in the request body or by request headers.</w:t>
            </w:r>
          </w:p>
        </w:tc>
        <w:tc>
          <w:tcPr>
            <w:tcW w:w="1761" w:type="dxa"/>
          </w:tcPr>
          <w:p w14:paraId="281E15D8"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274D608B" w14:textId="77777777" w:rsidTr="00E3148C">
        <w:trPr>
          <w:trHeight w:val="107"/>
        </w:trPr>
        <w:tc>
          <w:tcPr>
            <w:tcW w:w="1143" w:type="dxa"/>
          </w:tcPr>
          <w:p w14:paraId="108B2229" w14:textId="3E01C0F2" w:rsidR="009C46F6" w:rsidRPr="0001170E" w:rsidRDefault="0061165E" w:rsidP="009C46F6">
            <w:pPr>
              <w:rPr>
                <w:rFonts w:asciiTheme="minorBidi" w:hAnsiTheme="minorBidi" w:cstheme="minorBidi"/>
                <w:szCs w:val="17"/>
              </w:rPr>
            </w:pPr>
            <w:r>
              <w:rPr>
                <w:rFonts w:asciiTheme="minorBidi" w:eastAsia="Times New Roman" w:hAnsiTheme="minorBidi" w:cstheme="minorBidi"/>
                <w:szCs w:val="17"/>
              </w:rPr>
              <w:t>[RSG-135</w:t>
            </w:r>
            <w:r w:rsidR="009C46F6" w:rsidRPr="0001170E">
              <w:rPr>
                <w:rFonts w:asciiTheme="minorBidi" w:eastAsia="Times New Roman" w:hAnsiTheme="minorBidi" w:cstheme="minorBidi"/>
                <w:szCs w:val="17"/>
              </w:rPr>
              <w:t>] </w:t>
            </w:r>
          </w:p>
        </w:tc>
        <w:tc>
          <w:tcPr>
            <w:tcW w:w="6444" w:type="dxa"/>
          </w:tcPr>
          <w:p w14:paraId="44AA30F2" w14:textId="77777777" w:rsidR="009C46F6" w:rsidRPr="00BE23B8" w:rsidRDefault="009C46F6" w:rsidP="00BE23B8">
            <w:pPr>
              <w:pStyle w:val="NormalWeb"/>
              <w:rPr>
                <w:rFonts w:asciiTheme="minorBidi" w:eastAsia="Times New Roman" w:hAnsiTheme="minorBidi" w:cstheme="minorBidi"/>
                <w:szCs w:val="17"/>
              </w:rPr>
            </w:pPr>
            <w:r w:rsidRPr="00BE23B8">
              <w:rPr>
                <w:rFonts w:asciiTheme="minorBidi" w:eastAsia="Times New Roman" w:hAnsiTheme="minorBidi" w:cstheme="minorBidi"/>
                <w:szCs w:val="17"/>
              </w:rPr>
              <w:t xml:space="preserve">In </w:t>
            </w:r>
            <w:r w:rsidRPr="00020223">
              <w:rPr>
                <w:rFonts w:ascii="Courier New" w:eastAsia="Times New Roman" w:hAnsi="Courier New" w:cs="Courier New"/>
                <w:szCs w:val="17"/>
              </w:rPr>
              <w:t>GET</w:t>
            </w:r>
            <w:r w:rsidRPr="00BE23B8">
              <w:rPr>
                <w:rFonts w:asciiTheme="minorBidi" w:eastAsia="Times New Roman" w:hAnsiTheme="minorBidi" w:cstheme="minorBidi"/>
                <w:szCs w:val="17"/>
              </w:rPr>
              <w:t xml:space="preserve"> requests, sensitive data SHOULD be transferred in an HTTP Header. </w:t>
            </w:r>
          </w:p>
        </w:tc>
        <w:tc>
          <w:tcPr>
            <w:tcW w:w="1761" w:type="dxa"/>
          </w:tcPr>
          <w:p w14:paraId="50249AA4"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662FE096" w14:textId="77777777" w:rsidTr="00E3148C">
        <w:trPr>
          <w:trHeight w:val="107"/>
        </w:trPr>
        <w:tc>
          <w:tcPr>
            <w:tcW w:w="1143" w:type="dxa"/>
          </w:tcPr>
          <w:p w14:paraId="5E7D7B9A" w14:textId="0676F0F8" w:rsidR="009C46F6" w:rsidRPr="0001170E" w:rsidRDefault="0061165E" w:rsidP="009C46F6">
            <w:pPr>
              <w:rPr>
                <w:rFonts w:asciiTheme="minorBidi" w:hAnsiTheme="minorBidi" w:cstheme="minorBidi"/>
                <w:szCs w:val="17"/>
              </w:rPr>
            </w:pPr>
            <w:r>
              <w:rPr>
                <w:rFonts w:asciiTheme="minorBidi" w:eastAsia="Times New Roman" w:hAnsiTheme="minorBidi" w:cstheme="minorBidi"/>
                <w:szCs w:val="17"/>
              </w:rPr>
              <w:t>[RSG-136</w:t>
            </w:r>
            <w:r w:rsidR="009C46F6" w:rsidRPr="0001170E">
              <w:rPr>
                <w:rFonts w:asciiTheme="minorBidi" w:eastAsia="Times New Roman" w:hAnsiTheme="minorBidi" w:cstheme="minorBidi"/>
                <w:szCs w:val="17"/>
              </w:rPr>
              <w:t>]</w:t>
            </w:r>
          </w:p>
        </w:tc>
        <w:tc>
          <w:tcPr>
            <w:tcW w:w="6444" w:type="dxa"/>
          </w:tcPr>
          <w:p w14:paraId="0EFBAB40" w14:textId="77777777" w:rsidR="009C46F6" w:rsidRPr="00BE23B8" w:rsidRDefault="009C46F6" w:rsidP="00BE23B8">
            <w:pPr>
              <w:pStyle w:val="NormalWeb"/>
              <w:rPr>
                <w:rFonts w:asciiTheme="minorBidi" w:eastAsia="Times New Roman" w:hAnsiTheme="minorBidi" w:cstheme="minorBidi"/>
                <w:szCs w:val="17"/>
              </w:rPr>
            </w:pPr>
            <w:r w:rsidRPr="00BE23B8">
              <w:rPr>
                <w:rFonts w:asciiTheme="minorBidi" w:eastAsia="Times New Roman" w:hAnsiTheme="minorBidi" w:cstheme="minorBidi"/>
                <w:szCs w:val="17"/>
              </w:rPr>
              <w:t>In order to minimize latency and reduce coupling between protected services, the access control decision SHOULD be taken locally by REST endpoints.</w:t>
            </w:r>
          </w:p>
        </w:tc>
        <w:tc>
          <w:tcPr>
            <w:tcW w:w="1761" w:type="dxa"/>
          </w:tcPr>
          <w:p w14:paraId="67E563BB"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7CDA85C2" w14:textId="77777777" w:rsidTr="00E3148C">
        <w:trPr>
          <w:trHeight w:val="107"/>
        </w:trPr>
        <w:tc>
          <w:tcPr>
            <w:tcW w:w="1143" w:type="dxa"/>
          </w:tcPr>
          <w:p w14:paraId="55C7CAA9" w14:textId="04C72963" w:rsidR="009C46F6" w:rsidRPr="0001170E" w:rsidRDefault="00BC572A" w:rsidP="009C46F6">
            <w:pPr>
              <w:rPr>
                <w:rFonts w:asciiTheme="minorBidi" w:hAnsiTheme="minorBidi" w:cstheme="minorBidi"/>
                <w:szCs w:val="17"/>
              </w:rPr>
            </w:pPr>
            <w:r>
              <w:rPr>
                <w:rFonts w:asciiTheme="minorBidi" w:eastAsia="Times New Roman" w:hAnsiTheme="minorBidi" w:cstheme="minorBidi"/>
                <w:szCs w:val="17"/>
              </w:rPr>
              <w:t>[RSG-137</w:t>
            </w:r>
            <w:r w:rsidR="009C46F6" w:rsidRPr="0001170E">
              <w:rPr>
                <w:rFonts w:asciiTheme="minorBidi" w:eastAsia="Times New Roman" w:hAnsiTheme="minorBidi" w:cstheme="minorBidi"/>
                <w:szCs w:val="17"/>
              </w:rPr>
              <w:t>]</w:t>
            </w:r>
          </w:p>
        </w:tc>
        <w:tc>
          <w:tcPr>
            <w:tcW w:w="6444" w:type="dxa"/>
          </w:tcPr>
          <w:p w14:paraId="6CB68C02" w14:textId="77777777" w:rsidR="009C46F6" w:rsidRPr="00BE23B8" w:rsidRDefault="009C46F6" w:rsidP="002C1CA2">
            <w:pPr>
              <w:pStyle w:val="NormalWeb"/>
              <w:rPr>
                <w:rFonts w:asciiTheme="minorBidi" w:eastAsia="Times New Roman" w:hAnsiTheme="minorBidi" w:cstheme="minorBidi"/>
                <w:szCs w:val="17"/>
              </w:rPr>
            </w:pPr>
            <w:r w:rsidRPr="00BE23B8">
              <w:rPr>
                <w:rFonts w:asciiTheme="minorBidi" w:eastAsia="Times New Roman" w:hAnsiTheme="minorBidi" w:cstheme="minorBidi"/>
                <w:szCs w:val="17"/>
              </w:rPr>
              <w:t>API Keys SHOULD be used for protected and public services to prevent overwhelming their service provider with multiple requests (denial-of-service attacks). For protected services API Keys MAY be used for monetization (purchased plans), usage policy enforcement (QoS) and monitoring. </w:t>
            </w:r>
          </w:p>
        </w:tc>
        <w:tc>
          <w:tcPr>
            <w:tcW w:w="1761" w:type="dxa"/>
          </w:tcPr>
          <w:p w14:paraId="32262808"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0EE5299E" w14:textId="77777777" w:rsidTr="00E3148C">
        <w:trPr>
          <w:trHeight w:val="107"/>
        </w:trPr>
        <w:tc>
          <w:tcPr>
            <w:tcW w:w="1143" w:type="dxa"/>
          </w:tcPr>
          <w:p w14:paraId="664A4EEC" w14:textId="40E3A7A3" w:rsidR="009C46F6" w:rsidRPr="0001170E" w:rsidRDefault="00BC572A" w:rsidP="009C46F6">
            <w:pPr>
              <w:rPr>
                <w:rFonts w:asciiTheme="minorBidi" w:eastAsia="Times New Roman" w:hAnsiTheme="minorBidi" w:cstheme="minorBidi"/>
                <w:szCs w:val="17"/>
              </w:rPr>
            </w:pPr>
            <w:r>
              <w:rPr>
                <w:rFonts w:asciiTheme="minorBidi" w:eastAsia="Times New Roman" w:hAnsiTheme="minorBidi" w:cstheme="minorBidi"/>
                <w:szCs w:val="17"/>
              </w:rPr>
              <w:t>[RSG-138</w:t>
            </w:r>
            <w:r w:rsidR="009C46F6" w:rsidRPr="0001170E">
              <w:rPr>
                <w:rFonts w:asciiTheme="minorBidi" w:eastAsia="Times New Roman" w:hAnsiTheme="minorBidi" w:cstheme="minorBidi"/>
                <w:szCs w:val="17"/>
              </w:rPr>
              <w:t>]</w:t>
            </w:r>
          </w:p>
        </w:tc>
        <w:tc>
          <w:tcPr>
            <w:tcW w:w="6444" w:type="dxa"/>
          </w:tcPr>
          <w:p w14:paraId="4BC29FDB" w14:textId="77777777" w:rsidR="009C46F6" w:rsidRPr="00BE23B8" w:rsidRDefault="009C46F6" w:rsidP="009C46F6">
            <w:pPr>
              <w:pStyle w:val="NormalWeb"/>
              <w:rPr>
                <w:rFonts w:asciiTheme="minorBidi" w:eastAsia="Times New Roman" w:hAnsiTheme="minorBidi" w:cstheme="minorBidi"/>
                <w:szCs w:val="17"/>
              </w:rPr>
            </w:pPr>
            <w:r w:rsidRPr="00BE23B8">
              <w:rPr>
                <w:rFonts w:asciiTheme="minorBidi" w:eastAsia="Times New Roman" w:hAnsiTheme="minorBidi" w:cstheme="minorBidi"/>
                <w:szCs w:val="17"/>
              </w:rPr>
              <w:t xml:space="preserve">API Keys MAY be combined with the HTTP request header user-agent to discern between a human user and a software agent as specified in IETF RFC 7231.  </w:t>
            </w:r>
          </w:p>
        </w:tc>
        <w:tc>
          <w:tcPr>
            <w:tcW w:w="1761" w:type="dxa"/>
          </w:tcPr>
          <w:p w14:paraId="047B7286"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4A830B58" w14:textId="77777777" w:rsidTr="00E3148C">
        <w:trPr>
          <w:trHeight w:val="107"/>
        </w:trPr>
        <w:tc>
          <w:tcPr>
            <w:tcW w:w="1143" w:type="dxa"/>
          </w:tcPr>
          <w:p w14:paraId="087A48F3" w14:textId="65FF2C10" w:rsidR="009C46F6" w:rsidRPr="0001170E" w:rsidRDefault="00BC572A" w:rsidP="009C46F6">
            <w:pPr>
              <w:rPr>
                <w:rFonts w:asciiTheme="minorBidi" w:hAnsiTheme="minorBidi" w:cstheme="minorBidi"/>
                <w:szCs w:val="17"/>
              </w:rPr>
            </w:pPr>
            <w:r>
              <w:rPr>
                <w:rFonts w:asciiTheme="minorBidi" w:eastAsia="Times New Roman" w:hAnsiTheme="minorBidi" w:cstheme="minorBidi"/>
                <w:szCs w:val="17"/>
              </w:rPr>
              <w:t>[RSG-139</w:t>
            </w:r>
            <w:r w:rsidR="009C46F6" w:rsidRPr="0001170E">
              <w:rPr>
                <w:rFonts w:asciiTheme="minorBidi" w:eastAsia="Times New Roman" w:hAnsiTheme="minorBidi" w:cstheme="minorBidi"/>
                <w:szCs w:val="17"/>
              </w:rPr>
              <w:t>] </w:t>
            </w:r>
          </w:p>
        </w:tc>
        <w:tc>
          <w:tcPr>
            <w:tcW w:w="6444" w:type="dxa"/>
          </w:tcPr>
          <w:p w14:paraId="564D4EBE" w14:textId="77777777" w:rsidR="009C46F6" w:rsidRPr="00BE23B8" w:rsidRDefault="009C46F6" w:rsidP="009C46F6">
            <w:pPr>
              <w:spacing w:before="100" w:beforeAutospacing="1" w:after="240"/>
              <w:rPr>
                <w:rFonts w:asciiTheme="minorBidi" w:eastAsia="Times New Roman" w:hAnsiTheme="minorBidi" w:cstheme="minorBidi"/>
                <w:szCs w:val="17"/>
              </w:rPr>
            </w:pPr>
            <w:r w:rsidRPr="00BE23B8">
              <w:rPr>
                <w:rFonts w:asciiTheme="minorBidi" w:eastAsia="Times New Roman" w:hAnsiTheme="minorBidi" w:cstheme="minorBidi"/>
                <w:szCs w:val="17"/>
              </w:rPr>
              <w:t>The service provider SHOULD return along with HTTP response headers the current usage status. The following response data MAY be returned:</w:t>
            </w:r>
          </w:p>
          <w:p w14:paraId="6ED2BF43" w14:textId="77777777" w:rsidR="009C46F6" w:rsidRPr="00BE23B8" w:rsidRDefault="009C46F6" w:rsidP="00D63EA4">
            <w:pPr>
              <w:pStyle w:val="NormalWeb"/>
              <w:numPr>
                <w:ilvl w:val="0"/>
                <w:numId w:val="13"/>
              </w:numPr>
              <w:rPr>
                <w:rFonts w:asciiTheme="minorBidi" w:eastAsia="Times New Roman" w:hAnsiTheme="minorBidi" w:cstheme="minorBidi"/>
                <w:szCs w:val="17"/>
              </w:rPr>
            </w:pPr>
            <w:r w:rsidRPr="00BE23B8">
              <w:rPr>
                <w:rFonts w:asciiTheme="minorBidi" w:eastAsia="Times New Roman" w:hAnsiTheme="minorBidi" w:cstheme="minorBidi"/>
                <w:szCs w:val="17"/>
              </w:rPr>
              <w:t>rate limit - rate limit (per minute) as set in the system;</w:t>
            </w:r>
          </w:p>
          <w:p w14:paraId="2600714A" w14:textId="77777777" w:rsidR="009C46F6" w:rsidRPr="00BE23B8" w:rsidRDefault="009C46F6" w:rsidP="00D63EA4">
            <w:pPr>
              <w:pStyle w:val="NormalWeb"/>
              <w:numPr>
                <w:ilvl w:val="0"/>
                <w:numId w:val="13"/>
              </w:numPr>
              <w:rPr>
                <w:rFonts w:asciiTheme="minorBidi" w:eastAsia="Times New Roman" w:hAnsiTheme="minorBidi" w:cstheme="minorBidi"/>
                <w:szCs w:val="17"/>
              </w:rPr>
            </w:pPr>
            <w:r w:rsidRPr="00BE23B8">
              <w:rPr>
                <w:rFonts w:asciiTheme="minorBidi" w:eastAsia="Times New Roman" w:hAnsiTheme="minorBidi" w:cstheme="minorBidi"/>
                <w:szCs w:val="17"/>
              </w:rPr>
              <w:t>rate limit remaining - remaining amount of requests allowed during the current time slot (-1 indicates that the limit has been exceeded);</w:t>
            </w:r>
            <w:r w:rsidR="005E3121">
              <w:rPr>
                <w:rFonts w:asciiTheme="minorBidi" w:eastAsia="Times New Roman" w:hAnsiTheme="minorBidi" w:cstheme="minorBidi"/>
                <w:szCs w:val="17"/>
              </w:rPr>
              <w:t xml:space="preserve"> and</w:t>
            </w:r>
          </w:p>
          <w:p w14:paraId="7A06F8C6" w14:textId="77777777" w:rsidR="009C46F6" w:rsidRPr="00BE23B8" w:rsidRDefault="009C46F6" w:rsidP="00D63EA4">
            <w:pPr>
              <w:pStyle w:val="NormalWeb"/>
              <w:numPr>
                <w:ilvl w:val="0"/>
                <w:numId w:val="13"/>
              </w:numPr>
              <w:rPr>
                <w:rFonts w:ascii="Arial" w:eastAsia="Times New Roman" w:hAnsi="Arial" w:cs="Arial"/>
                <w:szCs w:val="17"/>
              </w:rPr>
            </w:pPr>
            <w:r w:rsidRPr="00BE23B8">
              <w:rPr>
                <w:rFonts w:asciiTheme="minorBidi" w:eastAsia="Times New Roman" w:hAnsiTheme="minorBidi" w:cstheme="minorBidi"/>
                <w:szCs w:val="17"/>
              </w:rPr>
              <w:t>rate limit reset - time (in seconds) remaining until the request counter will be reset.</w:t>
            </w:r>
          </w:p>
        </w:tc>
        <w:tc>
          <w:tcPr>
            <w:tcW w:w="1761" w:type="dxa"/>
          </w:tcPr>
          <w:p w14:paraId="7882BC69"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49B7E552" w14:textId="77777777" w:rsidTr="00E3148C">
        <w:trPr>
          <w:trHeight w:val="107"/>
        </w:trPr>
        <w:tc>
          <w:tcPr>
            <w:tcW w:w="1143" w:type="dxa"/>
          </w:tcPr>
          <w:p w14:paraId="20570AE8" w14:textId="74C4C3D7" w:rsidR="009C46F6" w:rsidRPr="0001170E" w:rsidRDefault="009C46F6" w:rsidP="00BC572A">
            <w:pPr>
              <w:rPr>
                <w:rFonts w:asciiTheme="minorBidi" w:hAnsiTheme="minorBidi" w:cstheme="minorBidi"/>
                <w:szCs w:val="17"/>
              </w:rPr>
            </w:pPr>
            <w:r w:rsidRPr="0001170E">
              <w:rPr>
                <w:rFonts w:asciiTheme="minorBidi" w:eastAsia="Times New Roman" w:hAnsiTheme="minorBidi" w:cstheme="minorBidi"/>
                <w:szCs w:val="17"/>
              </w:rPr>
              <w:t>[RSG-1</w:t>
            </w:r>
            <w:r w:rsidR="00BC572A">
              <w:rPr>
                <w:rFonts w:asciiTheme="minorBidi" w:eastAsia="Times New Roman" w:hAnsiTheme="minorBidi" w:cstheme="minorBidi"/>
                <w:szCs w:val="17"/>
              </w:rPr>
              <w:t>40</w:t>
            </w:r>
            <w:r w:rsidRPr="0001170E">
              <w:rPr>
                <w:rFonts w:asciiTheme="minorBidi" w:eastAsia="Times New Roman" w:hAnsiTheme="minorBidi" w:cstheme="minorBidi"/>
                <w:szCs w:val="17"/>
              </w:rPr>
              <w:t>] </w:t>
            </w:r>
          </w:p>
        </w:tc>
        <w:tc>
          <w:tcPr>
            <w:tcW w:w="6444" w:type="dxa"/>
          </w:tcPr>
          <w:p w14:paraId="464A3B40" w14:textId="77777777" w:rsidR="009C46F6" w:rsidRPr="00BE23B8" w:rsidRDefault="009C46F6" w:rsidP="00BE23B8">
            <w:pPr>
              <w:pStyle w:val="NormalWeb"/>
              <w:rPr>
                <w:rFonts w:asciiTheme="minorBidi" w:eastAsia="Times New Roman" w:hAnsiTheme="minorBidi" w:cstheme="minorBidi"/>
                <w:szCs w:val="17"/>
              </w:rPr>
            </w:pPr>
            <w:r w:rsidRPr="00BE23B8">
              <w:rPr>
                <w:rFonts w:asciiTheme="minorBidi" w:eastAsia="Times New Roman" w:hAnsiTheme="minorBidi" w:cstheme="minorBidi"/>
                <w:szCs w:val="17"/>
              </w:rPr>
              <w:t>The service provider SHOULD return the status code “</w:t>
            </w:r>
            <w:r w:rsidRPr="00020223">
              <w:rPr>
                <w:rFonts w:ascii="Courier New" w:eastAsia="Times New Roman" w:hAnsi="Courier New" w:cs="Courier New"/>
                <w:szCs w:val="17"/>
              </w:rPr>
              <w:t>429 Too Many Requests</w:t>
            </w:r>
            <w:r w:rsidRPr="00BE23B8">
              <w:rPr>
                <w:rFonts w:asciiTheme="minorBidi" w:eastAsia="Times New Roman" w:hAnsiTheme="minorBidi" w:cstheme="minorBidi"/>
                <w:szCs w:val="17"/>
              </w:rPr>
              <w:t>” if requests are coming in too quickly.</w:t>
            </w:r>
          </w:p>
        </w:tc>
        <w:tc>
          <w:tcPr>
            <w:tcW w:w="1761" w:type="dxa"/>
          </w:tcPr>
          <w:p w14:paraId="28CFDF57"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2102B13C" w14:textId="77777777" w:rsidTr="00E3148C">
        <w:trPr>
          <w:trHeight w:val="107"/>
        </w:trPr>
        <w:tc>
          <w:tcPr>
            <w:tcW w:w="1143" w:type="dxa"/>
          </w:tcPr>
          <w:p w14:paraId="2EE55707" w14:textId="4A7D2531" w:rsidR="009C46F6" w:rsidRPr="0001170E" w:rsidRDefault="00BC572A" w:rsidP="009C46F6">
            <w:pPr>
              <w:rPr>
                <w:rFonts w:asciiTheme="minorBidi" w:eastAsia="Times New Roman" w:hAnsiTheme="minorBidi" w:cstheme="minorBidi"/>
                <w:szCs w:val="17"/>
              </w:rPr>
            </w:pPr>
            <w:r>
              <w:rPr>
                <w:rFonts w:asciiTheme="minorBidi" w:eastAsia="Times New Roman" w:hAnsiTheme="minorBidi" w:cstheme="minorBidi"/>
                <w:szCs w:val="17"/>
              </w:rPr>
              <w:t>[RSG-141</w:t>
            </w:r>
            <w:r w:rsidR="009C46F6" w:rsidRPr="0001170E">
              <w:rPr>
                <w:rFonts w:asciiTheme="minorBidi" w:eastAsia="Times New Roman" w:hAnsiTheme="minorBidi" w:cstheme="minorBidi"/>
                <w:szCs w:val="17"/>
              </w:rPr>
              <w:t>]</w:t>
            </w:r>
          </w:p>
        </w:tc>
        <w:tc>
          <w:tcPr>
            <w:tcW w:w="6444" w:type="dxa"/>
          </w:tcPr>
          <w:p w14:paraId="2F487206" w14:textId="77777777" w:rsidR="009C46F6" w:rsidRPr="00BE23B8" w:rsidRDefault="009C46F6" w:rsidP="00BE23B8">
            <w:pPr>
              <w:pStyle w:val="NormalWeb"/>
              <w:rPr>
                <w:rFonts w:asciiTheme="minorBidi" w:eastAsia="Times New Roman" w:hAnsiTheme="minorBidi" w:cstheme="minorBidi"/>
                <w:szCs w:val="17"/>
              </w:rPr>
            </w:pPr>
            <w:r w:rsidRPr="00BE23B8">
              <w:rPr>
                <w:rFonts w:asciiTheme="minorBidi" w:eastAsia="Times New Roman" w:hAnsiTheme="minorBidi" w:cstheme="minorBidi"/>
                <w:szCs w:val="17"/>
              </w:rPr>
              <w:t>API Keys MUST be revoked if the client violates the usage agreement</w:t>
            </w:r>
            <w:r w:rsidR="00C80407" w:rsidRPr="00C80407">
              <w:rPr>
                <w:rFonts w:asciiTheme="minorBidi" w:eastAsia="Times New Roman" w:hAnsiTheme="minorBidi" w:cstheme="minorBidi"/>
                <w:szCs w:val="17"/>
              </w:rPr>
              <w:t>, as specified by the IP Office.</w:t>
            </w:r>
            <w:r w:rsidRPr="00BE23B8">
              <w:rPr>
                <w:rFonts w:asciiTheme="minorBidi" w:eastAsia="Times New Roman" w:hAnsiTheme="minorBidi" w:cstheme="minorBidi"/>
                <w:szCs w:val="17"/>
              </w:rPr>
              <w:t>.</w:t>
            </w:r>
          </w:p>
        </w:tc>
        <w:tc>
          <w:tcPr>
            <w:tcW w:w="1761" w:type="dxa"/>
          </w:tcPr>
          <w:p w14:paraId="094B18CA"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AAJ, AAX, AJ, AX</w:t>
            </w:r>
          </w:p>
        </w:tc>
      </w:tr>
      <w:tr w:rsidR="009C46F6" w:rsidRPr="00B67A3A" w14:paraId="73592AE4" w14:textId="77777777" w:rsidTr="00E3148C">
        <w:trPr>
          <w:trHeight w:val="107"/>
        </w:trPr>
        <w:tc>
          <w:tcPr>
            <w:tcW w:w="1143" w:type="dxa"/>
          </w:tcPr>
          <w:p w14:paraId="7F5618F2" w14:textId="79269BC6" w:rsidR="009C46F6" w:rsidRPr="0001170E" w:rsidRDefault="00BC572A" w:rsidP="009C46F6">
            <w:pPr>
              <w:rPr>
                <w:rFonts w:asciiTheme="minorBidi" w:eastAsia="Times New Roman" w:hAnsiTheme="minorBidi" w:cstheme="minorBidi"/>
                <w:szCs w:val="17"/>
              </w:rPr>
            </w:pPr>
            <w:r>
              <w:rPr>
                <w:rFonts w:asciiTheme="minorBidi" w:eastAsia="Times New Roman" w:hAnsiTheme="minorBidi" w:cstheme="minorBidi"/>
                <w:szCs w:val="17"/>
              </w:rPr>
              <w:t>[RSG-142</w:t>
            </w:r>
            <w:r w:rsidR="009C46F6" w:rsidRPr="0001170E">
              <w:rPr>
                <w:rFonts w:asciiTheme="minorBidi" w:eastAsia="Times New Roman" w:hAnsiTheme="minorBidi" w:cstheme="minorBidi"/>
                <w:szCs w:val="17"/>
              </w:rPr>
              <w:t>] </w:t>
            </w:r>
          </w:p>
        </w:tc>
        <w:tc>
          <w:tcPr>
            <w:tcW w:w="6444" w:type="dxa"/>
          </w:tcPr>
          <w:p w14:paraId="2507E710" w14:textId="77777777" w:rsidR="009C46F6" w:rsidRPr="00BE23B8" w:rsidRDefault="009C46F6" w:rsidP="00BE23B8">
            <w:pPr>
              <w:pStyle w:val="NormalWeb"/>
              <w:rPr>
                <w:rFonts w:asciiTheme="minorBidi" w:eastAsia="Times New Roman" w:hAnsiTheme="minorBidi" w:cstheme="minorBidi"/>
                <w:szCs w:val="17"/>
              </w:rPr>
            </w:pPr>
            <w:r w:rsidRPr="00BE23B8">
              <w:rPr>
                <w:rFonts w:asciiTheme="minorBidi" w:eastAsia="Times New Roman" w:hAnsiTheme="minorBidi" w:cstheme="minorBidi"/>
                <w:szCs w:val="17"/>
              </w:rPr>
              <w:t>API Keys SHOULD be transferred using custom HTTP headers. They SHOULD NOT be transferred using query parameters.</w:t>
            </w:r>
          </w:p>
        </w:tc>
        <w:tc>
          <w:tcPr>
            <w:tcW w:w="1761" w:type="dxa"/>
          </w:tcPr>
          <w:p w14:paraId="3B382110"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9C46F6" w:rsidRPr="00B67A3A" w14:paraId="0F550B7B" w14:textId="77777777" w:rsidTr="00E3148C">
        <w:trPr>
          <w:trHeight w:val="107"/>
        </w:trPr>
        <w:tc>
          <w:tcPr>
            <w:tcW w:w="1143" w:type="dxa"/>
          </w:tcPr>
          <w:p w14:paraId="3ECF62FE" w14:textId="084E27B3" w:rsidR="009C46F6" w:rsidRPr="0001170E" w:rsidRDefault="00BC572A" w:rsidP="00BE23B8">
            <w:pPr>
              <w:rPr>
                <w:rFonts w:asciiTheme="minorBidi" w:eastAsia="Times New Roman" w:hAnsiTheme="minorBidi" w:cstheme="minorBidi"/>
                <w:szCs w:val="17"/>
              </w:rPr>
            </w:pPr>
            <w:r>
              <w:rPr>
                <w:rFonts w:asciiTheme="minorBidi" w:eastAsia="Times New Roman" w:hAnsiTheme="minorBidi" w:cstheme="minorBidi"/>
                <w:szCs w:val="17"/>
              </w:rPr>
              <w:t>[RSG-143</w:t>
            </w:r>
            <w:r w:rsidR="009C46F6" w:rsidRPr="0001170E">
              <w:rPr>
                <w:rFonts w:asciiTheme="minorBidi" w:eastAsia="Times New Roman" w:hAnsiTheme="minorBidi" w:cstheme="minorBidi"/>
                <w:szCs w:val="17"/>
              </w:rPr>
              <w:t>] </w:t>
            </w:r>
          </w:p>
        </w:tc>
        <w:tc>
          <w:tcPr>
            <w:tcW w:w="6444" w:type="dxa"/>
          </w:tcPr>
          <w:p w14:paraId="35156EFC" w14:textId="77777777" w:rsidR="009C46F6" w:rsidRPr="00BE23B8" w:rsidRDefault="009C46F6" w:rsidP="00BE23B8">
            <w:pPr>
              <w:pStyle w:val="NormalWeb"/>
              <w:spacing w:after="0" w:afterAutospacing="0"/>
              <w:rPr>
                <w:rFonts w:asciiTheme="minorBidi" w:eastAsia="Times New Roman" w:hAnsiTheme="minorBidi" w:cstheme="minorBidi"/>
                <w:szCs w:val="17"/>
              </w:rPr>
            </w:pPr>
            <w:r w:rsidRPr="00BE23B8">
              <w:rPr>
                <w:rFonts w:asciiTheme="minorBidi" w:eastAsia="Times New Roman" w:hAnsiTheme="minorBidi" w:cstheme="minorBidi"/>
                <w:szCs w:val="17"/>
              </w:rPr>
              <w:t xml:space="preserve">API Keys SHOULD be randomly generated. </w:t>
            </w:r>
          </w:p>
        </w:tc>
        <w:tc>
          <w:tcPr>
            <w:tcW w:w="1761" w:type="dxa"/>
          </w:tcPr>
          <w:p w14:paraId="124F82AE" w14:textId="77777777" w:rsidR="009C46F6" w:rsidRPr="0001170E" w:rsidRDefault="009C46F6" w:rsidP="009C46F6">
            <w:pPr>
              <w:rPr>
                <w:rFonts w:asciiTheme="minorBidi" w:hAnsiTheme="minorBidi" w:cstheme="minorBidi"/>
                <w:szCs w:val="17"/>
              </w:rPr>
            </w:pPr>
            <w:r w:rsidRPr="0001170E">
              <w:rPr>
                <w:rFonts w:asciiTheme="minorBidi" w:hAnsiTheme="minorBidi" w:cstheme="minorBidi"/>
                <w:szCs w:val="17"/>
              </w:rPr>
              <w:t>AAX, AAJ</w:t>
            </w:r>
          </w:p>
        </w:tc>
      </w:tr>
      <w:tr w:rsidR="000C5F68" w:rsidRPr="00B67A3A" w14:paraId="0079D386" w14:textId="77777777" w:rsidTr="00E3148C">
        <w:trPr>
          <w:trHeight w:val="107"/>
        </w:trPr>
        <w:tc>
          <w:tcPr>
            <w:tcW w:w="1143" w:type="dxa"/>
          </w:tcPr>
          <w:p w14:paraId="4CA61EFC" w14:textId="24543FA3" w:rsidR="000C5F68" w:rsidRPr="0001170E" w:rsidRDefault="00BC572A" w:rsidP="00BE23B8">
            <w:pPr>
              <w:rPr>
                <w:rFonts w:asciiTheme="minorBidi" w:eastAsia="Times New Roman" w:hAnsiTheme="minorBidi" w:cstheme="minorBidi"/>
                <w:szCs w:val="17"/>
              </w:rPr>
            </w:pPr>
            <w:r>
              <w:rPr>
                <w:rFonts w:asciiTheme="minorBidi" w:eastAsia="Times New Roman" w:hAnsiTheme="minorBidi" w:cstheme="minorBidi"/>
                <w:szCs w:val="17"/>
              </w:rPr>
              <w:t>[RSG-144</w:t>
            </w:r>
            <w:r w:rsidR="000C5F68" w:rsidRPr="0001170E">
              <w:rPr>
                <w:rFonts w:asciiTheme="minorBidi" w:eastAsia="Times New Roman" w:hAnsiTheme="minorBidi" w:cstheme="minorBidi"/>
                <w:szCs w:val="17"/>
              </w:rPr>
              <w:t>] </w:t>
            </w:r>
          </w:p>
        </w:tc>
        <w:tc>
          <w:tcPr>
            <w:tcW w:w="6444" w:type="dxa"/>
          </w:tcPr>
          <w:p w14:paraId="1BFF9752" w14:textId="77777777" w:rsidR="000C5F68" w:rsidRPr="00BE23B8" w:rsidRDefault="000C5F68" w:rsidP="00BE23B8">
            <w:pPr>
              <w:pStyle w:val="NormalWeb"/>
              <w:spacing w:after="0" w:afterAutospacing="0"/>
              <w:rPr>
                <w:rFonts w:asciiTheme="minorBidi" w:eastAsia="Times New Roman" w:hAnsiTheme="minorBidi" w:cstheme="minorBidi"/>
                <w:szCs w:val="17"/>
              </w:rPr>
            </w:pPr>
            <w:r w:rsidRPr="000C5F68">
              <w:rPr>
                <w:rFonts w:asciiTheme="minorBidi" w:eastAsia="Times New Roman" w:hAnsiTheme="minorBidi" w:cstheme="minorBidi"/>
                <w:szCs w:val="17"/>
              </w:rPr>
              <w:t>Secure and trusted certificates MUST be issued by a mutually trusted certificate authority (CA) through a trust establishment process or cross-certification.</w:t>
            </w:r>
          </w:p>
        </w:tc>
        <w:tc>
          <w:tcPr>
            <w:tcW w:w="1761" w:type="dxa"/>
          </w:tcPr>
          <w:p w14:paraId="375CDC3D" w14:textId="77777777" w:rsidR="000C5F68" w:rsidRPr="0001170E" w:rsidRDefault="000C5F68" w:rsidP="009C46F6">
            <w:pPr>
              <w:rPr>
                <w:rFonts w:asciiTheme="minorBidi" w:hAnsiTheme="minorBidi" w:cstheme="minorBidi"/>
                <w:szCs w:val="17"/>
              </w:rPr>
            </w:pPr>
            <w:r w:rsidRPr="00BE23B8">
              <w:rPr>
                <w:rFonts w:asciiTheme="minorBidi" w:eastAsia="Times New Roman" w:hAnsiTheme="minorBidi" w:cstheme="minorBidi"/>
                <w:szCs w:val="17"/>
              </w:rPr>
              <w:t>AAJ, AAX, AJ, AX</w:t>
            </w:r>
          </w:p>
        </w:tc>
      </w:tr>
      <w:tr w:rsidR="000C5F68" w:rsidRPr="00B67A3A" w14:paraId="0E3DC237" w14:textId="77777777" w:rsidTr="00E3148C">
        <w:trPr>
          <w:trHeight w:val="107"/>
        </w:trPr>
        <w:tc>
          <w:tcPr>
            <w:tcW w:w="1143" w:type="dxa"/>
          </w:tcPr>
          <w:p w14:paraId="5CB47A78" w14:textId="5F3F9FE6" w:rsidR="000C5F68" w:rsidRPr="0001170E" w:rsidRDefault="00BC572A" w:rsidP="000C5F68">
            <w:pPr>
              <w:rPr>
                <w:rFonts w:asciiTheme="minorBidi" w:eastAsia="Times New Roman" w:hAnsiTheme="minorBidi" w:cstheme="minorBidi"/>
                <w:szCs w:val="17"/>
              </w:rPr>
            </w:pPr>
            <w:r>
              <w:rPr>
                <w:rFonts w:asciiTheme="minorBidi" w:eastAsia="Times New Roman" w:hAnsiTheme="minorBidi" w:cstheme="minorBidi"/>
                <w:szCs w:val="17"/>
              </w:rPr>
              <w:t>[RSG-145</w:t>
            </w:r>
            <w:r w:rsidR="000C5F68" w:rsidRPr="000C3E67">
              <w:rPr>
                <w:rFonts w:asciiTheme="minorBidi" w:eastAsia="Times New Roman" w:hAnsiTheme="minorBidi" w:cstheme="minorBidi"/>
                <w:szCs w:val="17"/>
              </w:rPr>
              <w:t>] </w:t>
            </w:r>
          </w:p>
        </w:tc>
        <w:tc>
          <w:tcPr>
            <w:tcW w:w="6444" w:type="dxa"/>
          </w:tcPr>
          <w:p w14:paraId="12CB2FAE" w14:textId="77777777" w:rsidR="000C5F68" w:rsidRPr="000C5F68" w:rsidRDefault="000C5F68" w:rsidP="000C5F68">
            <w:pPr>
              <w:pStyle w:val="NormalWeb"/>
              <w:spacing w:after="0" w:afterAutospacing="0"/>
              <w:rPr>
                <w:rFonts w:asciiTheme="minorBidi" w:eastAsia="Times New Roman" w:hAnsiTheme="minorBidi" w:cstheme="minorBidi"/>
                <w:szCs w:val="17"/>
              </w:rPr>
            </w:pPr>
            <w:r w:rsidRPr="000C5F68">
              <w:rPr>
                <w:rFonts w:asciiTheme="minorBidi" w:eastAsia="Times New Roman" w:hAnsiTheme="minorBidi" w:cstheme="minorBidi"/>
                <w:szCs w:val="17"/>
              </w:rPr>
              <w:t>Certificates shared between the client and the server SHOULD be used to mitigate identity security risks particular to sensitive systems and privileged actions, for example X.509.</w:t>
            </w:r>
          </w:p>
        </w:tc>
        <w:tc>
          <w:tcPr>
            <w:tcW w:w="1761" w:type="dxa"/>
          </w:tcPr>
          <w:p w14:paraId="17F0DC3D" w14:textId="77777777" w:rsidR="000C5F68" w:rsidRPr="0001170E" w:rsidRDefault="000C5F68" w:rsidP="000C5F68">
            <w:pPr>
              <w:rPr>
                <w:rFonts w:asciiTheme="minorBidi" w:hAnsiTheme="minorBidi" w:cstheme="minorBidi"/>
                <w:szCs w:val="17"/>
              </w:rPr>
            </w:pPr>
            <w:r w:rsidRPr="00BE23B8">
              <w:rPr>
                <w:rFonts w:asciiTheme="minorBidi" w:eastAsia="Times New Roman" w:hAnsiTheme="minorBidi" w:cstheme="minorBidi"/>
                <w:szCs w:val="17"/>
              </w:rPr>
              <w:t>AAJ, AAX, AJ, AX</w:t>
            </w:r>
          </w:p>
        </w:tc>
      </w:tr>
      <w:tr w:rsidR="000C5F68" w:rsidRPr="00B67A3A" w14:paraId="2A6D5F81" w14:textId="77777777" w:rsidTr="00E3148C">
        <w:trPr>
          <w:trHeight w:val="107"/>
        </w:trPr>
        <w:tc>
          <w:tcPr>
            <w:tcW w:w="1143" w:type="dxa"/>
          </w:tcPr>
          <w:p w14:paraId="72507857" w14:textId="4FA3ACB2" w:rsidR="000C5F68" w:rsidRPr="0001170E" w:rsidRDefault="0068124E" w:rsidP="000C5F68">
            <w:pPr>
              <w:pStyle w:val="NormalWeb"/>
              <w:spacing w:after="0" w:afterAutospacing="0"/>
              <w:rPr>
                <w:rFonts w:asciiTheme="minorBidi" w:eastAsia="Times New Roman" w:hAnsiTheme="minorBidi" w:cstheme="minorBidi"/>
                <w:szCs w:val="17"/>
              </w:rPr>
            </w:pPr>
            <w:r>
              <w:rPr>
                <w:rFonts w:asciiTheme="minorBidi" w:eastAsia="Times New Roman" w:hAnsiTheme="minorBidi" w:cstheme="minorBidi"/>
                <w:szCs w:val="17"/>
              </w:rPr>
              <w:t>[RSG-146</w:t>
            </w:r>
            <w:r w:rsidR="000C5F68" w:rsidRPr="0001170E">
              <w:rPr>
                <w:rFonts w:asciiTheme="minorBidi" w:eastAsia="Times New Roman" w:hAnsiTheme="minorBidi" w:cstheme="minorBidi"/>
                <w:szCs w:val="17"/>
              </w:rPr>
              <w:t>] </w:t>
            </w:r>
          </w:p>
        </w:tc>
        <w:tc>
          <w:tcPr>
            <w:tcW w:w="6444" w:type="dxa"/>
          </w:tcPr>
          <w:p w14:paraId="1425A2EF" w14:textId="77777777" w:rsidR="000C5F68" w:rsidRPr="00BE23B8" w:rsidRDefault="000C5F68" w:rsidP="000C5F68">
            <w:pPr>
              <w:pStyle w:val="NormalWeb"/>
              <w:spacing w:after="0" w:afterAutospacing="0"/>
              <w:rPr>
                <w:rFonts w:asciiTheme="minorBidi" w:eastAsia="Times New Roman" w:hAnsiTheme="minorBidi" w:cstheme="minorBidi"/>
                <w:szCs w:val="17"/>
              </w:rPr>
            </w:pPr>
            <w:r w:rsidRPr="000C5F68">
              <w:rPr>
                <w:rFonts w:asciiTheme="minorBidi" w:eastAsia="Times New Roman" w:hAnsiTheme="minorBidi" w:cstheme="minorBidi"/>
                <w:szCs w:val="17"/>
              </w:rPr>
              <w:t>For highly privileged services, two-way mutual authentication between the client and the server SHOULD use certificates</w:t>
            </w:r>
            <w:r w:rsidRPr="00BE23B8">
              <w:rPr>
                <w:rFonts w:asciiTheme="minorBidi" w:eastAsia="Times New Roman" w:hAnsiTheme="minorBidi" w:cstheme="minorBidi"/>
                <w:szCs w:val="17"/>
              </w:rPr>
              <w:t xml:space="preserve"> to provide additional protection.</w:t>
            </w:r>
          </w:p>
        </w:tc>
        <w:tc>
          <w:tcPr>
            <w:tcW w:w="1761" w:type="dxa"/>
          </w:tcPr>
          <w:p w14:paraId="02E87216" w14:textId="77777777" w:rsidR="000C5F68" w:rsidRPr="00BE23B8" w:rsidRDefault="000C5F68" w:rsidP="000C5F68">
            <w:pPr>
              <w:pStyle w:val="NormalWeb"/>
              <w:spacing w:after="0" w:afterAutospacing="0"/>
              <w:rPr>
                <w:rFonts w:asciiTheme="minorBidi" w:eastAsia="Times New Roman" w:hAnsiTheme="minorBidi" w:cstheme="minorBidi"/>
                <w:szCs w:val="17"/>
              </w:rPr>
            </w:pPr>
            <w:r w:rsidRPr="00BE23B8">
              <w:rPr>
                <w:rFonts w:asciiTheme="minorBidi" w:eastAsia="Times New Roman" w:hAnsiTheme="minorBidi" w:cstheme="minorBidi"/>
                <w:szCs w:val="17"/>
              </w:rPr>
              <w:t>AAX, AAJ</w:t>
            </w:r>
          </w:p>
        </w:tc>
      </w:tr>
      <w:tr w:rsidR="000C5F68" w:rsidRPr="00B67A3A" w14:paraId="40F7CA06" w14:textId="77777777" w:rsidTr="00E3148C">
        <w:trPr>
          <w:trHeight w:val="107"/>
        </w:trPr>
        <w:tc>
          <w:tcPr>
            <w:tcW w:w="1143" w:type="dxa"/>
          </w:tcPr>
          <w:p w14:paraId="40F5A378" w14:textId="2A575DCB" w:rsidR="000C5F68" w:rsidRPr="00BE23B8" w:rsidRDefault="0068124E" w:rsidP="000C5F68">
            <w:pPr>
              <w:pStyle w:val="NormalWeb"/>
              <w:spacing w:after="0" w:afterAutospacing="0"/>
              <w:rPr>
                <w:rFonts w:asciiTheme="minorBidi" w:eastAsia="Times New Roman" w:hAnsiTheme="minorBidi" w:cstheme="minorBidi"/>
                <w:szCs w:val="17"/>
              </w:rPr>
            </w:pPr>
            <w:r>
              <w:rPr>
                <w:rFonts w:asciiTheme="minorBidi" w:eastAsia="Times New Roman" w:hAnsiTheme="minorBidi" w:cstheme="minorBidi"/>
                <w:szCs w:val="17"/>
              </w:rPr>
              <w:t>[RSG-147</w:t>
            </w:r>
            <w:r w:rsidR="000C5F68" w:rsidRPr="0001170E">
              <w:rPr>
                <w:rFonts w:asciiTheme="minorBidi" w:eastAsia="Times New Roman" w:hAnsiTheme="minorBidi" w:cstheme="minorBidi"/>
                <w:szCs w:val="17"/>
              </w:rPr>
              <w:t>] </w:t>
            </w:r>
          </w:p>
        </w:tc>
        <w:tc>
          <w:tcPr>
            <w:tcW w:w="6444" w:type="dxa"/>
          </w:tcPr>
          <w:p w14:paraId="2A8D07A4" w14:textId="77777777" w:rsidR="000C5F68" w:rsidRPr="00BE23B8" w:rsidRDefault="000C5F68" w:rsidP="000C5F68">
            <w:pPr>
              <w:pStyle w:val="NormalWeb"/>
              <w:spacing w:after="0" w:afterAutospacing="0"/>
              <w:rPr>
                <w:rFonts w:asciiTheme="minorBidi" w:eastAsia="Times New Roman" w:hAnsiTheme="minorBidi" w:cstheme="minorBidi"/>
                <w:szCs w:val="17"/>
              </w:rPr>
            </w:pPr>
            <w:r w:rsidRPr="00BE23B8">
              <w:rPr>
                <w:rFonts w:asciiTheme="minorBidi" w:eastAsia="Times New Roman" w:hAnsiTheme="minorBidi" w:cstheme="minorBidi"/>
                <w:szCs w:val="17"/>
              </w:rPr>
              <w:t>Multi-factor authentication SHOULD be implemented to mitigate identity risks for application with a high-risk profile, a system processing very sensitive information or a privileged action.</w:t>
            </w:r>
          </w:p>
        </w:tc>
        <w:tc>
          <w:tcPr>
            <w:tcW w:w="1761" w:type="dxa"/>
          </w:tcPr>
          <w:p w14:paraId="7F6AD845" w14:textId="77777777" w:rsidR="000C5F68" w:rsidRPr="00BE23B8" w:rsidRDefault="000C5F68" w:rsidP="000C5F68">
            <w:pPr>
              <w:pStyle w:val="NormalWeb"/>
              <w:spacing w:after="0" w:afterAutospacing="0"/>
              <w:rPr>
                <w:rFonts w:asciiTheme="minorBidi" w:eastAsia="Times New Roman" w:hAnsiTheme="minorBidi" w:cstheme="minorBidi"/>
                <w:szCs w:val="17"/>
              </w:rPr>
            </w:pPr>
            <w:r w:rsidRPr="00BE23B8">
              <w:rPr>
                <w:rFonts w:asciiTheme="minorBidi" w:eastAsia="Times New Roman" w:hAnsiTheme="minorBidi" w:cstheme="minorBidi"/>
                <w:szCs w:val="17"/>
              </w:rPr>
              <w:t>AAX, AAJ</w:t>
            </w:r>
          </w:p>
        </w:tc>
      </w:tr>
      <w:tr w:rsidR="000C5F68" w:rsidRPr="00B67A3A" w14:paraId="157AB568" w14:textId="77777777" w:rsidTr="00E3148C">
        <w:trPr>
          <w:trHeight w:val="107"/>
        </w:trPr>
        <w:tc>
          <w:tcPr>
            <w:tcW w:w="1143" w:type="dxa"/>
          </w:tcPr>
          <w:p w14:paraId="7D0E24DD" w14:textId="4E22126D" w:rsidR="000C5F68" w:rsidRPr="00BE23B8" w:rsidRDefault="000C5F68" w:rsidP="000C5F68">
            <w:pPr>
              <w:pStyle w:val="NormalWeb"/>
              <w:spacing w:after="0" w:afterAutospacing="0"/>
              <w:rPr>
                <w:rFonts w:asciiTheme="minorBidi" w:eastAsia="Times New Roman" w:hAnsiTheme="minorBidi" w:cstheme="minorBidi"/>
                <w:szCs w:val="17"/>
              </w:rPr>
            </w:pPr>
            <w:r>
              <w:rPr>
                <w:rFonts w:asciiTheme="minorBidi" w:eastAsia="Times New Roman" w:hAnsiTheme="minorBidi" w:cstheme="minorBidi"/>
                <w:szCs w:val="17"/>
              </w:rPr>
              <w:t>[</w:t>
            </w:r>
            <w:r w:rsidR="0068124E">
              <w:rPr>
                <w:rFonts w:asciiTheme="minorBidi" w:eastAsia="Times New Roman" w:hAnsiTheme="minorBidi" w:cstheme="minorBidi"/>
                <w:szCs w:val="17"/>
              </w:rPr>
              <w:t>RSG-148</w:t>
            </w:r>
            <w:r w:rsidRPr="0001170E">
              <w:rPr>
                <w:rFonts w:asciiTheme="minorBidi" w:eastAsia="Times New Roman" w:hAnsiTheme="minorBidi" w:cstheme="minorBidi"/>
                <w:szCs w:val="17"/>
              </w:rPr>
              <w:t>]</w:t>
            </w:r>
          </w:p>
        </w:tc>
        <w:tc>
          <w:tcPr>
            <w:tcW w:w="6444" w:type="dxa"/>
          </w:tcPr>
          <w:p w14:paraId="22A92693" w14:textId="77777777" w:rsidR="000C5F68" w:rsidRPr="00BE23B8" w:rsidRDefault="000C5F68" w:rsidP="000C5F68">
            <w:pPr>
              <w:pStyle w:val="NormalWeb"/>
              <w:spacing w:after="0" w:afterAutospacing="0"/>
              <w:rPr>
                <w:rFonts w:asciiTheme="minorBidi" w:eastAsia="Times New Roman" w:hAnsiTheme="minorBidi" w:cstheme="minorBidi"/>
                <w:szCs w:val="17"/>
              </w:rPr>
            </w:pPr>
            <w:r w:rsidRPr="00BE23B8">
              <w:rPr>
                <w:rFonts w:asciiTheme="minorBidi" w:eastAsia="Times New Roman" w:hAnsiTheme="minorBidi" w:cstheme="minorBidi"/>
                <w:szCs w:val="17"/>
              </w:rPr>
              <w:t>If the REST API is public</w:t>
            </w:r>
            <w:r>
              <w:rPr>
                <w:rFonts w:asciiTheme="minorBidi" w:eastAsia="Times New Roman" w:hAnsiTheme="minorBidi" w:cstheme="minorBidi"/>
                <w:szCs w:val="17"/>
              </w:rPr>
              <w:t>,</w:t>
            </w:r>
            <w:r w:rsidRPr="00BE23B8">
              <w:rPr>
                <w:rFonts w:asciiTheme="minorBidi" w:eastAsia="Times New Roman" w:hAnsiTheme="minorBidi" w:cstheme="minorBidi"/>
                <w:szCs w:val="17"/>
              </w:rPr>
              <w:t xml:space="preserve"> the HTTP header Access-Control-Allow-Origin MUST be set to ‘*’.</w:t>
            </w:r>
          </w:p>
        </w:tc>
        <w:tc>
          <w:tcPr>
            <w:tcW w:w="1761" w:type="dxa"/>
          </w:tcPr>
          <w:p w14:paraId="4E39ABA5" w14:textId="77777777" w:rsidR="000C5F68" w:rsidRPr="00BE23B8" w:rsidRDefault="000C5F68" w:rsidP="000C5F68">
            <w:pPr>
              <w:pStyle w:val="NormalWeb"/>
              <w:spacing w:after="0" w:afterAutospacing="0"/>
              <w:rPr>
                <w:rFonts w:asciiTheme="minorBidi" w:eastAsia="Times New Roman" w:hAnsiTheme="minorBidi" w:cstheme="minorBidi"/>
                <w:szCs w:val="17"/>
              </w:rPr>
            </w:pPr>
            <w:r w:rsidRPr="00BE23B8">
              <w:rPr>
                <w:rFonts w:asciiTheme="minorBidi" w:eastAsia="Times New Roman" w:hAnsiTheme="minorBidi" w:cstheme="minorBidi"/>
                <w:szCs w:val="17"/>
              </w:rPr>
              <w:t>AAJ, AAX, AJ, AX</w:t>
            </w:r>
          </w:p>
        </w:tc>
      </w:tr>
      <w:tr w:rsidR="000C5F68" w:rsidRPr="00B67A3A" w14:paraId="6C6C2DE4" w14:textId="77777777" w:rsidTr="00E3148C">
        <w:trPr>
          <w:trHeight w:val="107"/>
        </w:trPr>
        <w:tc>
          <w:tcPr>
            <w:tcW w:w="1143" w:type="dxa"/>
          </w:tcPr>
          <w:p w14:paraId="1F8E0FCE" w14:textId="58F5D3C0" w:rsidR="000C5F68" w:rsidRPr="00BE23B8" w:rsidRDefault="0068124E" w:rsidP="000C5F68">
            <w:pPr>
              <w:pStyle w:val="NormalWeb"/>
              <w:spacing w:after="0" w:afterAutospacing="0"/>
              <w:rPr>
                <w:rFonts w:asciiTheme="minorBidi" w:eastAsia="Times New Roman" w:hAnsiTheme="minorBidi" w:cstheme="minorBidi"/>
                <w:szCs w:val="17"/>
              </w:rPr>
            </w:pPr>
            <w:r>
              <w:rPr>
                <w:rFonts w:asciiTheme="minorBidi" w:eastAsia="Times New Roman" w:hAnsiTheme="minorBidi" w:cstheme="minorBidi"/>
                <w:szCs w:val="17"/>
              </w:rPr>
              <w:t>[RSG-149</w:t>
            </w:r>
            <w:r w:rsidR="000C5F68" w:rsidRPr="0001170E">
              <w:rPr>
                <w:rFonts w:asciiTheme="minorBidi" w:eastAsia="Times New Roman" w:hAnsiTheme="minorBidi" w:cstheme="minorBidi"/>
                <w:szCs w:val="17"/>
              </w:rPr>
              <w:t>]</w:t>
            </w:r>
          </w:p>
        </w:tc>
        <w:tc>
          <w:tcPr>
            <w:tcW w:w="6444" w:type="dxa"/>
          </w:tcPr>
          <w:p w14:paraId="28010E14" w14:textId="77777777" w:rsidR="000C5F68" w:rsidRPr="00BE23B8" w:rsidRDefault="000C5F68" w:rsidP="000C5F68">
            <w:pPr>
              <w:pStyle w:val="NormalWeb"/>
              <w:spacing w:after="0" w:afterAutospacing="0"/>
              <w:rPr>
                <w:rFonts w:asciiTheme="minorBidi" w:eastAsia="Times New Roman" w:hAnsiTheme="minorBidi" w:cstheme="minorBidi"/>
                <w:szCs w:val="17"/>
              </w:rPr>
            </w:pPr>
            <w:r w:rsidRPr="00BE23B8">
              <w:rPr>
                <w:rFonts w:asciiTheme="minorBidi" w:eastAsia="Times New Roman" w:hAnsiTheme="minorBidi" w:cstheme="minorBidi"/>
                <w:szCs w:val="17"/>
              </w:rPr>
              <w:t>If the REST API is protected</w:t>
            </w:r>
            <w:r>
              <w:rPr>
                <w:rFonts w:asciiTheme="minorBidi" w:eastAsia="Times New Roman" w:hAnsiTheme="minorBidi" w:cstheme="minorBidi"/>
                <w:szCs w:val="17"/>
              </w:rPr>
              <w:t>,</w:t>
            </w:r>
            <w:r w:rsidRPr="00BE23B8">
              <w:rPr>
                <w:rFonts w:asciiTheme="minorBidi" w:eastAsia="Times New Roman" w:hAnsiTheme="minorBidi" w:cstheme="minorBidi"/>
                <w:szCs w:val="17"/>
              </w:rPr>
              <w:t xml:space="preserve"> CORS SHOULD be used, if possible. Else, JSONP MAY be used as fallback but only for GET requests, for example, when the user is accessing using an old browser. Iframe SHOULD NOT be used.</w:t>
            </w:r>
          </w:p>
        </w:tc>
        <w:tc>
          <w:tcPr>
            <w:tcW w:w="1761" w:type="dxa"/>
          </w:tcPr>
          <w:p w14:paraId="4B85F09A" w14:textId="77777777" w:rsidR="000C5F68" w:rsidRPr="00BE23B8" w:rsidRDefault="000C5F68" w:rsidP="000C5F68">
            <w:pPr>
              <w:pStyle w:val="NormalWeb"/>
              <w:spacing w:after="0" w:afterAutospacing="0"/>
              <w:rPr>
                <w:rFonts w:asciiTheme="minorBidi" w:eastAsia="Times New Roman" w:hAnsiTheme="minorBidi" w:cstheme="minorBidi"/>
                <w:szCs w:val="17"/>
              </w:rPr>
            </w:pPr>
            <w:r w:rsidRPr="00BE23B8">
              <w:rPr>
                <w:rFonts w:asciiTheme="minorBidi" w:eastAsia="Times New Roman" w:hAnsiTheme="minorBidi" w:cstheme="minorBidi"/>
                <w:szCs w:val="17"/>
              </w:rPr>
              <w:t>AAX, AAJ</w:t>
            </w:r>
          </w:p>
        </w:tc>
      </w:tr>
    </w:tbl>
    <w:p w14:paraId="0D297DE4" w14:textId="77777777" w:rsidR="002E1AEB" w:rsidRPr="00663A9C" w:rsidRDefault="002E1AEB" w:rsidP="009C383A">
      <w:pPr>
        <w:rPr>
          <w:rFonts w:cs="Arial"/>
          <w:szCs w:val="17"/>
        </w:rPr>
      </w:pPr>
    </w:p>
    <w:p w14:paraId="0BCF4343" w14:textId="77777777" w:rsidR="005E48A2" w:rsidRPr="00663A9C" w:rsidRDefault="005E48A2" w:rsidP="005E48A2">
      <w:pPr>
        <w:rPr>
          <w:rFonts w:cs="Arial"/>
          <w:szCs w:val="17"/>
        </w:rPr>
      </w:pPr>
    </w:p>
    <w:p w14:paraId="295413FE" w14:textId="77777777" w:rsidR="00C73FF2" w:rsidRPr="00663A9C" w:rsidRDefault="00C73FF2" w:rsidP="00C73FF2">
      <w:pPr>
        <w:jc w:val="right"/>
        <w:rPr>
          <w:rFonts w:cs="Arial"/>
          <w:szCs w:val="17"/>
        </w:rPr>
      </w:pPr>
    </w:p>
    <w:p w14:paraId="198FC906" w14:textId="77777777" w:rsidR="00C73FF2" w:rsidRPr="00663A9C" w:rsidRDefault="00C73FF2" w:rsidP="00C73FF2">
      <w:pPr>
        <w:jc w:val="right"/>
        <w:rPr>
          <w:rFonts w:cs="Arial"/>
          <w:szCs w:val="17"/>
        </w:rPr>
      </w:pPr>
      <w:r w:rsidRPr="00663A9C">
        <w:rPr>
          <w:rFonts w:cs="Arial"/>
          <w:szCs w:val="17"/>
        </w:rPr>
        <w:t>[Annex II</w:t>
      </w:r>
      <w:r w:rsidR="00DB33C6">
        <w:rPr>
          <w:rFonts w:cs="Arial"/>
          <w:szCs w:val="17"/>
        </w:rPr>
        <w:t xml:space="preserve"> of ST.XX</w:t>
      </w:r>
      <w:r w:rsidRPr="00663A9C">
        <w:rPr>
          <w:rFonts w:cs="Arial"/>
          <w:szCs w:val="17"/>
        </w:rPr>
        <w:t xml:space="preserve"> follows]</w:t>
      </w:r>
    </w:p>
    <w:p w14:paraId="3C1FA52D" w14:textId="77777777" w:rsidR="005E48A2" w:rsidRPr="000E6339" w:rsidRDefault="005E48A2" w:rsidP="00C73FF2">
      <w:pPr>
        <w:jc w:val="right"/>
      </w:pPr>
      <w:r w:rsidRPr="000E6339">
        <w:br w:type="page"/>
      </w:r>
    </w:p>
    <w:p w14:paraId="25107974" w14:textId="77777777" w:rsidR="003E21A0" w:rsidRPr="00BE21FF" w:rsidRDefault="003E21A0" w:rsidP="00BE21FF">
      <w:pPr>
        <w:pStyle w:val="Heading2"/>
        <w:spacing w:line="480" w:lineRule="auto"/>
        <w:jc w:val="center"/>
        <w:rPr>
          <w:sz w:val="20"/>
        </w:rPr>
      </w:pPr>
      <w:bookmarkStart w:id="110" w:name="_Toc54011648"/>
      <w:r w:rsidRPr="00BE21FF">
        <w:rPr>
          <w:sz w:val="20"/>
          <w:szCs w:val="20"/>
        </w:rPr>
        <w:t>ANNEX II</w:t>
      </w:r>
      <w:bookmarkEnd w:id="110"/>
    </w:p>
    <w:p w14:paraId="04102346" w14:textId="48335193" w:rsidR="003E21A0" w:rsidRPr="003E21A0" w:rsidRDefault="003E21A0" w:rsidP="00BE21FF">
      <w:pPr>
        <w:spacing w:line="480" w:lineRule="auto"/>
        <w:jc w:val="center"/>
      </w:pPr>
      <w:r w:rsidRPr="003E21A0">
        <w:t>REST IP Vocabulary</w:t>
      </w:r>
    </w:p>
    <w:p w14:paraId="7A25D685" w14:textId="77777777" w:rsidR="003E21A0" w:rsidRPr="00251348" w:rsidRDefault="008F2E95" w:rsidP="00BE21FF">
      <w:pPr>
        <w:spacing w:line="480" w:lineRule="auto"/>
        <w:jc w:val="center"/>
      </w:pPr>
      <w:r>
        <w:t xml:space="preserve">Final </w:t>
      </w:r>
      <w:r w:rsidR="003E21A0" w:rsidRPr="00251348">
        <w:t>Draft</w:t>
      </w:r>
    </w:p>
    <w:sdt>
      <w:sdtPr>
        <w:rPr>
          <w:i/>
          <w:lang w:eastAsia="zh-CN"/>
        </w:rPr>
        <w:alias w:val="Status"/>
        <w:tag w:val=""/>
        <w:id w:val="-664474671"/>
        <w:placeholder>
          <w:docPart w:val="F8BD8FCCBFE74DF2853021C78EA0E0B6"/>
        </w:placeholder>
        <w:dataBinding w:prefixMappings="xmlns:ns0='http://purl.org/dc/elements/1.1/' xmlns:ns1='http://schemas.openxmlformats.org/package/2006/metadata/core-properties' " w:xpath="/ns1:coreProperties[1]/ns1:contentStatus[1]" w:storeItemID="{6C3C8BC8-F283-45AE-878A-BAB7291924A1}"/>
        <w:text/>
      </w:sdtPr>
      <w:sdtEndPr/>
      <w:sdtContent>
        <w:p w14:paraId="18A39EF6" w14:textId="52A6BCCC" w:rsidR="003E21A0" w:rsidRPr="003E21A0" w:rsidRDefault="00A03501" w:rsidP="00BE21FF">
          <w:pPr>
            <w:spacing w:line="480" w:lineRule="auto"/>
            <w:jc w:val="center"/>
          </w:pPr>
          <w:r>
            <w:rPr>
              <w:i/>
              <w:lang w:eastAsia="zh-CN"/>
            </w:rPr>
            <w:t>Proposal by the API Task Force for consideration at the CWS/8</w:t>
          </w:r>
        </w:p>
      </w:sdtContent>
    </w:sdt>
    <w:p w14:paraId="5815F38C" w14:textId="695568D8" w:rsidR="00D00576" w:rsidRDefault="00FC1DE5" w:rsidP="00FC1DE5">
      <w:pPr>
        <w:pStyle w:val="NormalWeb"/>
        <w:rPr>
          <w:rFonts w:cs="Arial"/>
          <w:szCs w:val="17"/>
        </w:rPr>
      </w:pPr>
      <w:r w:rsidRPr="00FC1DE5">
        <w:rPr>
          <w:rFonts w:cs="Arial"/>
          <w:szCs w:val="17"/>
        </w:rPr>
        <w:t>1.</w:t>
      </w:r>
      <w:r>
        <w:rPr>
          <w:rFonts w:cs="Arial"/>
          <w:szCs w:val="17"/>
        </w:rPr>
        <w:tab/>
      </w:r>
      <w:r w:rsidR="00D00576" w:rsidRPr="000E6339">
        <w:rPr>
          <w:rFonts w:cs="Arial"/>
          <w:szCs w:val="17"/>
        </w:rPr>
        <w:t xml:space="preserve">The following </w:t>
      </w:r>
      <w:r w:rsidR="00D00576">
        <w:rPr>
          <w:rFonts w:cs="Arial"/>
          <w:szCs w:val="17"/>
        </w:rPr>
        <w:t>IP Vocabulary is provided</w:t>
      </w:r>
      <w:r w:rsidR="00942796">
        <w:rPr>
          <w:rFonts w:cs="Arial"/>
          <w:szCs w:val="17"/>
        </w:rPr>
        <w:t xml:space="preserve"> in</w:t>
      </w:r>
      <w:r w:rsidR="00D00576">
        <w:rPr>
          <w:rFonts w:cs="Arial"/>
          <w:szCs w:val="17"/>
        </w:rPr>
        <w:t xml:space="preserve"> </w:t>
      </w:r>
      <w:r w:rsidR="00942796">
        <w:rPr>
          <w:rFonts w:cs="Arial"/>
          <w:szCs w:val="17"/>
        </w:rPr>
        <w:fldChar w:fldCharType="begin"/>
      </w:r>
      <w:r w:rsidR="00942796">
        <w:rPr>
          <w:rFonts w:cs="Arial"/>
          <w:szCs w:val="17"/>
        </w:rPr>
        <w:instrText xml:space="preserve"> REF _Ref40774975 \h </w:instrText>
      </w:r>
      <w:r w:rsidR="00942796">
        <w:rPr>
          <w:rFonts w:cs="Arial"/>
          <w:szCs w:val="17"/>
        </w:rPr>
      </w:r>
      <w:r w:rsidR="00942796">
        <w:rPr>
          <w:rFonts w:cs="Arial"/>
          <w:szCs w:val="17"/>
        </w:rPr>
        <w:fldChar w:fldCharType="separate"/>
      </w:r>
      <w:r w:rsidR="00092371" w:rsidRPr="00340FD3">
        <w:rPr>
          <w:szCs w:val="17"/>
        </w:rPr>
        <w:t xml:space="preserve">Table </w:t>
      </w:r>
      <w:r w:rsidR="00092371">
        <w:rPr>
          <w:noProof/>
          <w:szCs w:val="17"/>
        </w:rPr>
        <w:t>5</w:t>
      </w:r>
      <w:r w:rsidR="00942796">
        <w:rPr>
          <w:rFonts w:cs="Arial"/>
          <w:szCs w:val="17"/>
        </w:rPr>
        <w:fldChar w:fldCharType="end"/>
      </w:r>
      <w:r w:rsidR="00942796">
        <w:rPr>
          <w:rFonts w:cs="Arial"/>
          <w:szCs w:val="17"/>
        </w:rPr>
        <w:t xml:space="preserve"> </w:t>
      </w:r>
      <w:r w:rsidR="00D00576" w:rsidRPr="00D26EFE">
        <w:rPr>
          <w:rFonts w:cs="Arial"/>
          <w:szCs w:val="17"/>
          <w:u w:val="single"/>
        </w:rPr>
        <w:t>as example</w:t>
      </w:r>
      <w:r w:rsidR="00D00576">
        <w:rPr>
          <w:rFonts w:cs="Arial"/>
          <w:szCs w:val="17"/>
          <w:u w:val="single"/>
        </w:rPr>
        <w:t>s</w:t>
      </w:r>
      <w:r w:rsidR="00D00576">
        <w:rPr>
          <w:rFonts w:cs="Arial"/>
          <w:szCs w:val="17"/>
        </w:rPr>
        <w:t xml:space="preserve"> of /basic </w:t>
      </w:r>
      <w:r w:rsidR="00D00576" w:rsidRPr="000E6339">
        <w:rPr>
          <w:rFonts w:cs="Arial"/>
          <w:szCs w:val="17"/>
        </w:rPr>
        <w:t>REST</w:t>
      </w:r>
      <w:r w:rsidR="00D00576">
        <w:rPr>
          <w:rFonts w:cs="Arial"/>
          <w:szCs w:val="17"/>
        </w:rPr>
        <w:t>ful</w:t>
      </w:r>
      <w:r w:rsidR="00D00576" w:rsidRPr="000E6339">
        <w:rPr>
          <w:rFonts w:cs="Arial"/>
          <w:szCs w:val="17"/>
        </w:rPr>
        <w:t xml:space="preserve"> Service </w:t>
      </w:r>
      <w:r w:rsidR="00D00576">
        <w:rPr>
          <w:rFonts w:cs="Arial"/>
          <w:szCs w:val="17"/>
        </w:rPr>
        <w:t>Request parameters</w:t>
      </w:r>
      <w:r w:rsidR="00D00576" w:rsidRPr="000E6339">
        <w:rPr>
          <w:rFonts w:cs="Arial"/>
          <w:szCs w:val="17"/>
        </w:rPr>
        <w:t>. </w:t>
      </w:r>
      <w:r w:rsidR="00D63EA4">
        <w:rPr>
          <w:rFonts w:cs="Arial"/>
          <w:szCs w:val="17"/>
        </w:rPr>
        <w:t xml:space="preserve"> </w:t>
      </w:r>
      <w:r w:rsidR="00D00576">
        <w:rPr>
          <w:rFonts w:cs="Arial"/>
          <w:szCs w:val="17"/>
        </w:rPr>
        <w:t>IP Offices will likely encounter the need to develop more complex requests and varied response payloads according to their business needs.</w:t>
      </w:r>
      <w:r w:rsidR="00D63EA4">
        <w:rPr>
          <w:rFonts w:cs="Arial"/>
          <w:szCs w:val="17"/>
        </w:rPr>
        <w:t xml:space="preserve"> </w:t>
      </w:r>
      <w:r w:rsidR="00D00576">
        <w:rPr>
          <w:rFonts w:cs="Arial"/>
          <w:szCs w:val="17"/>
        </w:rPr>
        <w:t xml:space="preserve"> The parameters in this table are examples of ST.96 elements in lowerCamelCase</w:t>
      </w:r>
      <w:r w:rsidR="0070779E">
        <w:rPr>
          <w:rFonts w:cs="Arial"/>
          <w:szCs w:val="17"/>
        </w:rPr>
        <w:t>, used for a JSON response</w:t>
      </w:r>
      <w:r w:rsidR="00D00576">
        <w:rPr>
          <w:rFonts w:cs="Arial"/>
          <w:szCs w:val="17"/>
        </w:rPr>
        <w:t>.</w:t>
      </w:r>
      <w:r w:rsidR="00D63EA4">
        <w:rPr>
          <w:rFonts w:cs="Arial"/>
          <w:szCs w:val="17"/>
        </w:rPr>
        <w:t xml:space="preserve"> </w:t>
      </w:r>
      <w:r w:rsidR="00D00576">
        <w:rPr>
          <w:rFonts w:cs="Arial"/>
          <w:szCs w:val="17"/>
        </w:rPr>
        <w:t xml:space="preserve"> The </w:t>
      </w:r>
      <w:r w:rsidR="00942796">
        <w:rPr>
          <w:rFonts w:cs="Arial"/>
          <w:szCs w:val="17"/>
        </w:rPr>
        <w:t xml:space="preserve">complete </w:t>
      </w:r>
      <w:r w:rsidR="00D00576">
        <w:rPr>
          <w:rFonts w:cs="Arial"/>
          <w:szCs w:val="17"/>
        </w:rPr>
        <w:t xml:space="preserve">ST.96 IP data dictionary and IP XML Schemas can be accessed from this location:  </w:t>
      </w:r>
      <w:hyperlink r:id="rId155" w:history="1">
        <w:r w:rsidR="006A0366">
          <w:rPr>
            <w:rStyle w:val="Hyperlink"/>
            <w:rFonts w:cs="Arial"/>
            <w:szCs w:val="17"/>
          </w:rPr>
          <w:t>https://www.wipo.int/standards/en/st96/v4-0/</w:t>
        </w:r>
      </w:hyperlink>
      <w:r w:rsidR="00D00576">
        <w:rPr>
          <w:rFonts w:cs="Arial"/>
          <w:szCs w:val="17"/>
        </w:rPr>
        <w:t xml:space="preserve">. </w:t>
      </w:r>
    </w:p>
    <w:p w14:paraId="5D2D13D4" w14:textId="77777777" w:rsidR="00D00576" w:rsidRDefault="00942796" w:rsidP="00D00576">
      <w:pPr>
        <w:pStyle w:val="NormalWeb"/>
        <w:spacing w:before="0" w:beforeAutospacing="0"/>
        <w:rPr>
          <w:rFonts w:cs="Arial"/>
          <w:szCs w:val="17"/>
        </w:rPr>
      </w:pPr>
      <w:r>
        <w:rPr>
          <w:rFonts w:cs="Arial"/>
          <w:i/>
          <w:szCs w:val="17"/>
        </w:rPr>
        <w:t>[</w:t>
      </w:r>
      <w:r w:rsidR="00271941" w:rsidRPr="00663A9C">
        <w:rPr>
          <w:rFonts w:cs="Arial"/>
          <w:i/>
          <w:szCs w:val="17"/>
        </w:rPr>
        <w:t>Editorial Note</w:t>
      </w:r>
      <w:r w:rsidR="00D00576" w:rsidRPr="00663A9C">
        <w:rPr>
          <w:rFonts w:cs="Arial"/>
          <w:i/>
          <w:szCs w:val="17"/>
        </w:rPr>
        <w:t xml:space="preserve">: The </w:t>
      </w:r>
      <w:r w:rsidR="00271941" w:rsidRPr="00663A9C">
        <w:rPr>
          <w:rFonts w:cs="Arial"/>
          <w:i/>
          <w:szCs w:val="17"/>
        </w:rPr>
        <w:t xml:space="preserve">API Task Force </w:t>
      </w:r>
      <w:r w:rsidR="00D00576" w:rsidRPr="00663A9C">
        <w:rPr>
          <w:rFonts w:cs="Arial"/>
          <w:i/>
          <w:szCs w:val="17"/>
        </w:rPr>
        <w:t xml:space="preserve">will be providing </w:t>
      </w:r>
      <w:r>
        <w:rPr>
          <w:rFonts w:cs="Arial"/>
          <w:i/>
          <w:szCs w:val="17"/>
        </w:rPr>
        <w:t xml:space="preserve">in a future revision </w:t>
      </w:r>
      <w:r w:rsidR="00D00576" w:rsidRPr="00663A9C">
        <w:rPr>
          <w:rFonts w:cs="Arial"/>
          <w:i/>
          <w:szCs w:val="17"/>
        </w:rPr>
        <w:t>a link to a more comprehensive list of REST IP ST.96 and JSON vocabulary which will be</w:t>
      </w:r>
      <w:r>
        <w:rPr>
          <w:rFonts w:cs="Arial"/>
          <w:i/>
          <w:szCs w:val="17"/>
        </w:rPr>
        <w:t xml:space="preserve"> dynamically</w:t>
      </w:r>
      <w:r w:rsidR="00D00576" w:rsidRPr="00663A9C">
        <w:rPr>
          <w:rFonts w:cs="Arial"/>
          <w:i/>
          <w:szCs w:val="17"/>
        </w:rPr>
        <w:t xml:space="preserve"> maintained on an ongoing basis as IP elements and vocabulary continue to evolve.</w:t>
      </w:r>
      <w:r w:rsidR="00D00576">
        <w:rPr>
          <w:rFonts w:cs="Arial"/>
          <w:szCs w:val="17"/>
        </w:rPr>
        <w:t xml:space="preserve"> </w:t>
      </w:r>
      <w:r w:rsidRPr="00663A9C">
        <w:rPr>
          <w:rFonts w:cs="Arial"/>
          <w:i/>
          <w:szCs w:val="17"/>
        </w:rPr>
        <w:t>]</w:t>
      </w:r>
    </w:p>
    <w:p w14:paraId="255EA148" w14:textId="3C3E9954" w:rsidR="00D00576" w:rsidRPr="00340FD3" w:rsidRDefault="00D00576" w:rsidP="00D00576">
      <w:pPr>
        <w:pStyle w:val="Caption"/>
        <w:rPr>
          <w:sz w:val="17"/>
          <w:szCs w:val="17"/>
        </w:rPr>
      </w:pPr>
      <w:bookmarkStart w:id="111" w:name="_Ref40774975"/>
      <w:r w:rsidRPr="00340FD3">
        <w:rPr>
          <w:sz w:val="17"/>
          <w:szCs w:val="17"/>
        </w:rPr>
        <w:t xml:space="preserve">Table </w:t>
      </w:r>
      <w:r w:rsidRPr="00340FD3">
        <w:rPr>
          <w:sz w:val="17"/>
          <w:szCs w:val="17"/>
        </w:rPr>
        <w:fldChar w:fldCharType="begin"/>
      </w:r>
      <w:r w:rsidRPr="00340FD3">
        <w:rPr>
          <w:sz w:val="17"/>
          <w:szCs w:val="17"/>
        </w:rPr>
        <w:instrText xml:space="preserve"> SEQ Table \* ARABIC </w:instrText>
      </w:r>
      <w:r w:rsidRPr="00340FD3">
        <w:rPr>
          <w:sz w:val="17"/>
          <w:szCs w:val="17"/>
        </w:rPr>
        <w:fldChar w:fldCharType="separate"/>
      </w:r>
      <w:r w:rsidR="00092371">
        <w:rPr>
          <w:noProof/>
          <w:sz w:val="17"/>
          <w:szCs w:val="17"/>
        </w:rPr>
        <w:t>5</w:t>
      </w:r>
      <w:r w:rsidRPr="00340FD3">
        <w:rPr>
          <w:sz w:val="17"/>
          <w:szCs w:val="17"/>
        </w:rPr>
        <w:fldChar w:fldCharType="end"/>
      </w:r>
      <w:bookmarkEnd w:id="111"/>
      <w:r w:rsidRPr="00340FD3">
        <w:rPr>
          <w:sz w:val="17"/>
          <w:szCs w:val="17"/>
        </w:rPr>
        <w:t xml:space="preserve">: </w:t>
      </w:r>
      <w:r>
        <w:rPr>
          <w:sz w:val="17"/>
          <w:szCs w:val="17"/>
        </w:rPr>
        <w:t>Example API Business Vocabulary in lowerCamelCase following ST.96 XSDs</w:t>
      </w:r>
    </w:p>
    <w:p w14:paraId="3A5E04E6" w14:textId="77777777" w:rsidR="00D00576" w:rsidRPr="00C929FA" w:rsidRDefault="00D00576" w:rsidP="00D00576"/>
    <w:tbl>
      <w:tblPr>
        <w:tblW w:w="5578" w:type="pct"/>
        <w:tblInd w:w="-36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11"/>
        <w:gridCol w:w="1276"/>
        <w:gridCol w:w="2974"/>
        <w:gridCol w:w="4961"/>
      </w:tblGrid>
      <w:tr w:rsidR="00D00576" w:rsidRPr="000E6339" w14:paraId="2541C32A" w14:textId="77777777" w:rsidTr="00D00576">
        <w:tc>
          <w:tcPr>
            <w:tcW w:w="581" w:type="pct"/>
            <w:tcBorders>
              <w:top w:val="single" w:sz="6" w:space="0" w:color="auto"/>
              <w:left w:val="single" w:sz="6" w:space="0" w:color="auto"/>
              <w:bottom w:val="single" w:sz="6" w:space="0" w:color="auto"/>
              <w:right w:val="single" w:sz="6" w:space="0" w:color="auto"/>
            </w:tcBorders>
          </w:tcPr>
          <w:p w14:paraId="43EEB8CE" w14:textId="77777777" w:rsidR="00D00576" w:rsidRDefault="00D00576" w:rsidP="00D00576">
            <w:pPr>
              <w:jc w:val="center"/>
              <w:rPr>
                <w:rFonts w:eastAsia="Times New Roman" w:cs="Arial"/>
                <w:b/>
                <w:bCs/>
                <w:szCs w:val="17"/>
              </w:rPr>
            </w:pPr>
            <w:r>
              <w:rPr>
                <w:rFonts w:eastAsia="Times New Roman" w:cs="Arial"/>
                <w:b/>
                <w:bCs/>
                <w:szCs w:val="17"/>
              </w:rPr>
              <w:t>Business Domain(s)</w:t>
            </w:r>
          </w:p>
        </w:tc>
        <w:tc>
          <w:tcPr>
            <w:tcW w:w="6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349B17" w14:textId="77777777" w:rsidR="00D00576" w:rsidRPr="000E6339" w:rsidRDefault="00D00576" w:rsidP="00D00576">
            <w:pPr>
              <w:jc w:val="center"/>
              <w:rPr>
                <w:rFonts w:eastAsia="Times New Roman" w:cs="Arial"/>
                <w:b/>
                <w:bCs/>
                <w:szCs w:val="17"/>
              </w:rPr>
            </w:pPr>
            <w:r>
              <w:rPr>
                <w:rFonts w:eastAsia="Times New Roman" w:cs="Arial"/>
                <w:b/>
                <w:bCs/>
                <w:szCs w:val="17"/>
              </w:rPr>
              <w:t>Resource Name(s)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2E9C8B" w14:textId="77777777" w:rsidR="00D00576" w:rsidRPr="000E6339" w:rsidRDefault="00D00576" w:rsidP="00D00576">
            <w:pPr>
              <w:jc w:val="center"/>
              <w:rPr>
                <w:rFonts w:eastAsia="Times New Roman" w:cs="Arial"/>
                <w:b/>
                <w:bCs/>
                <w:szCs w:val="17"/>
              </w:rPr>
            </w:pPr>
            <w:r>
              <w:rPr>
                <w:rFonts w:eastAsia="Times New Roman" w:cs="Arial"/>
                <w:b/>
                <w:bCs/>
                <w:szCs w:val="17"/>
              </w:rPr>
              <w:t>Parameter Name</w:t>
            </w:r>
          </w:p>
        </w:tc>
        <w:tc>
          <w:tcPr>
            <w:tcW w:w="2380" w:type="pct"/>
            <w:tcBorders>
              <w:top w:val="single" w:sz="6" w:space="0" w:color="auto"/>
              <w:left w:val="single" w:sz="6" w:space="0" w:color="auto"/>
              <w:bottom w:val="single" w:sz="6" w:space="0" w:color="auto"/>
              <w:right w:val="single" w:sz="6" w:space="0" w:color="auto"/>
            </w:tcBorders>
          </w:tcPr>
          <w:p w14:paraId="78385C81" w14:textId="77777777" w:rsidR="00D00576" w:rsidDel="002120D0" w:rsidRDefault="00D00576" w:rsidP="00D00576">
            <w:pPr>
              <w:jc w:val="center"/>
              <w:rPr>
                <w:rFonts w:eastAsia="Times New Roman" w:cs="Arial"/>
                <w:b/>
                <w:bCs/>
                <w:szCs w:val="17"/>
              </w:rPr>
            </w:pPr>
            <w:r>
              <w:rPr>
                <w:rFonts w:eastAsia="Times New Roman" w:cs="Arial"/>
                <w:b/>
                <w:bCs/>
                <w:szCs w:val="17"/>
              </w:rPr>
              <w:t>Description</w:t>
            </w:r>
          </w:p>
        </w:tc>
      </w:tr>
      <w:tr w:rsidR="00D00576" w:rsidRPr="000E6339" w14:paraId="42E66E9B" w14:textId="77777777" w:rsidTr="00D00576">
        <w:trPr>
          <w:cantSplit/>
        </w:trPr>
        <w:tc>
          <w:tcPr>
            <w:tcW w:w="581" w:type="pct"/>
            <w:tcBorders>
              <w:top w:val="single" w:sz="6" w:space="0" w:color="auto"/>
              <w:left w:val="single" w:sz="6" w:space="0" w:color="auto"/>
              <w:right w:val="single" w:sz="6" w:space="0" w:color="auto"/>
            </w:tcBorders>
          </w:tcPr>
          <w:p w14:paraId="66E8F74D" w14:textId="77777777" w:rsidR="00D00576" w:rsidRDefault="00D00576" w:rsidP="00D00576">
            <w:pPr>
              <w:rPr>
                <w:rFonts w:eastAsia="Times New Roman" w:cs="Arial"/>
                <w:szCs w:val="17"/>
              </w:rPr>
            </w:pPr>
            <w:r>
              <w:rPr>
                <w:rFonts w:eastAsia="Times New Roman" w:cs="Arial"/>
                <w:szCs w:val="17"/>
              </w:rPr>
              <w:t>ALL</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12642509" w14:textId="77777777" w:rsidR="00D00576" w:rsidRDefault="00D00576" w:rsidP="00D00576">
            <w:pPr>
              <w:rPr>
                <w:rFonts w:eastAsia="Times New Roman" w:cs="Arial"/>
                <w:szCs w:val="17"/>
              </w:rPr>
            </w:pPr>
            <w:r>
              <w:rPr>
                <w:rFonts w:eastAsia="Times New Roman" w:cs="Arial"/>
                <w:szCs w:val="17"/>
              </w:rPr>
              <w:t>/t</w:t>
            </w:r>
            <w:r w:rsidRPr="003258AF">
              <w:rPr>
                <w:rFonts w:eastAsia="Times New Roman" w:cs="Arial"/>
                <w:szCs w:val="17"/>
              </w:rPr>
              <w:t>rademark</w:t>
            </w:r>
            <w:r>
              <w:rPr>
                <w:rFonts w:eastAsia="Times New Roman" w:cs="Arial"/>
                <w:szCs w:val="17"/>
              </w:rPr>
              <w:t>s</w:t>
            </w:r>
          </w:p>
          <w:p w14:paraId="26ED7881" w14:textId="77777777" w:rsidR="00D00576" w:rsidRDefault="00D00576" w:rsidP="00D00576">
            <w:pPr>
              <w:rPr>
                <w:rFonts w:eastAsia="Times New Roman" w:cs="Arial"/>
                <w:szCs w:val="17"/>
              </w:rPr>
            </w:pPr>
            <w:r>
              <w:rPr>
                <w:rFonts w:eastAsia="Times New Roman" w:cs="Arial"/>
                <w:szCs w:val="17"/>
              </w:rPr>
              <w:t>/patents</w:t>
            </w:r>
          </w:p>
          <w:p w14:paraId="7F34A31C" w14:textId="77777777" w:rsidR="00D00576" w:rsidRPr="0054563C" w:rsidRDefault="00D00576" w:rsidP="00D00576">
            <w:pPr>
              <w:rPr>
                <w:rFonts w:eastAsia="Times New Roman" w:cs="Arial"/>
                <w:szCs w:val="17"/>
              </w:rPr>
            </w:pPr>
            <w:r>
              <w:rPr>
                <w:rFonts w:eastAsia="Times New Roman" w:cs="Arial"/>
                <w:szCs w:val="17"/>
              </w:rPr>
              <w:t>/designs</w:t>
            </w:r>
          </w:p>
          <w:p w14:paraId="2162567F" w14:textId="77777777" w:rsidR="00D00576" w:rsidRPr="0054563C" w:rsidRDefault="00D00576" w:rsidP="00D00576">
            <w:pPr>
              <w:rPr>
                <w:rFonts w:eastAsia="Times New Roman" w:cs="Arial"/>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9CFA36" w14:textId="77777777" w:rsidR="00D00576" w:rsidRDefault="00D00576" w:rsidP="00D00576">
            <w:pPr>
              <w:jc w:val="both"/>
              <w:rPr>
                <w:rFonts w:eastAsia="Times New Roman" w:cs="Arial"/>
                <w:szCs w:val="17"/>
              </w:rPr>
            </w:pPr>
            <w:r>
              <w:rPr>
                <w:rFonts w:eastAsia="Times New Roman" w:cs="Arial"/>
                <w:szCs w:val="17"/>
              </w:rPr>
              <w:t>st13ApplicationNumber</w:t>
            </w:r>
          </w:p>
          <w:p w14:paraId="2537CCAD" w14:textId="77777777" w:rsidR="00D00576" w:rsidRDefault="00D00576" w:rsidP="00D00576">
            <w:pPr>
              <w:jc w:val="both"/>
              <w:rPr>
                <w:rFonts w:eastAsia="Times New Roman" w:cs="Arial"/>
                <w:szCs w:val="17"/>
              </w:rPr>
            </w:pPr>
          </w:p>
          <w:p w14:paraId="68B3C144" w14:textId="77777777" w:rsidR="00D00576" w:rsidRDefault="00D00576" w:rsidP="00D00576">
            <w:pPr>
              <w:jc w:val="both"/>
              <w:rPr>
                <w:rFonts w:eastAsia="Times New Roman" w:cs="Arial"/>
                <w:szCs w:val="17"/>
              </w:rPr>
            </w:pPr>
          </w:p>
          <w:p w14:paraId="530A454A" w14:textId="77777777" w:rsidR="00D00576" w:rsidRDefault="00D00576" w:rsidP="00D00576">
            <w:pPr>
              <w:jc w:val="both"/>
              <w:rPr>
                <w:rFonts w:eastAsia="Times New Roman" w:cs="Arial"/>
                <w:szCs w:val="17"/>
              </w:rPr>
            </w:pPr>
          </w:p>
        </w:tc>
        <w:tc>
          <w:tcPr>
            <w:tcW w:w="2380" w:type="pct"/>
            <w:tcBorders>
              <w:top w:val="single" w:sz="6" w:space="0" w:color="auto"/>
              <w:left w:val="single" w:sz="6" w:space="0" w:color="auto"/>
              <w:bottom w:val="single" w:sz="6" w:space="0" w:color="auto"/>
              <w:right w:val="single" w:sz="6" w:space="0" w:color="auto"/>
            </w:tcBorders>
          </w:tcPr>
          <w:p w14:paraId="4C10FDD3" w14:textId="2AA679B6" w:rsidR="00D00576" w:rsidRDefault="00D00576" w:rsidP="00D00576">
            <w:pPr>
              <w:rPr>
                <w:rFonts w:eastAsia="Times New Roman" w:cs="Arial"/>
                <w:szCs w:val="17"/>
              </w:rPr>
            </w:pPr>
            <w:r>
              <w:rPr>
                <w:rFonts w:eastAsia="Times New Roman" w:cs="Arial"/>
                <w:szCs w:val="17"/>
              </w:rPr>
              <w:t xml:space="preserve">The application number for the filed IP, using </w:t>
            </w:r>
            <w:hyperlink r:id="rId156" w:history="1">
              <w:r w:rsidRPr="00BB216B">
                <w:rPr>
                  <w:rStyle w:val="Hyperlink"/>
                  <w:rFonts w:eastAsia="Times New Roman" w:cs="Arial"/>
                  <w:szCs w:val="17"/>
                </w:rPr>
                <w:t>WIPO ST.13</w:t>
              </w:r>
            </w:hyperlink>
            <w:r>
              <w:rPr>
                <w:rFonts w:eastAsia="Times New Roman" w:cs="Arial"/>
                <w:szCs w:val="17"/>
              </w:rPr>
              <w:t xml:space="preserve">  format which is a string of several values including the national application number, IP Type, and the country/organization. </w:t>
            </w:r>
          </w:p>
        </w:tc>
      </w:tr>
      <w:tr w:rsidR="00D00576" w:rsidRPr="000E6339" w14:paraId="56FDBB16" w14:textId="77777777" w:rsidTr="00D00576">
        <w:trPr>
          <w:cantSplit/>
        </w:trPr>
        <w:tc>
          <w:tcPr>
            <w:tcW w:w="581" w:type="pct"/>
            <w:tcBorders>
              <w:top w:val="single" w:sz="6" w:space="0" w:color="auto"/>
              <w:left w:val="single" w:sz="6" w:space="0" w:color="auto"/>
              <w:right w:val="single" w:sz="6" w:space="0" w:color="auto"/>
            </w:tcBorders>
          </w:tcPr>
          <w:p w14:paraId="1D2DF9D1" w14:textId="77777777" w:rsidR="00D00576" w:rsidRDefault="00D00576" w:rsidP="00D00576">
            <w:pPr>
              <w:rPr>
                <w:rFonts w:eastAsia="Times New Roman" w:cs="Arial"/>
                <w:szCs w:val="17"/>
              </w:rPr>
            </w:pPr>
            <w:r>
              <w:rPr>
                <w:rFonts w:eastAsia="Times New Roman" w:cs="Arial"/>
                <w:szCs w:val="17"/>
              </w:rPr>
              <w:t>ALL</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07D581AC" w14:textId="77777777" w:rsidR="00D00576" w:rsidRDefault="00D00576" w:rsidP="00D00576">
            <w:pPr>
              <w:rPr>
                <w:rFonts w:eastAsia="Times New Roman" w:cs="Arial"/>
                <w:szCs w:val="17"/>
              </w:rPr>
            </w:pPr>
            <w:r>
              <w:rPr>
                <w:rFonts w:eastAsia="Times New Roman" w:cs="Arial"/>
                <w:szCs w:val="17"/>
              </w:rPr>
              <w:t>/t</w:t>
            </w:r>
            <w:r w:rsidRPr="003258AF">
              <w:rPr>
                <w:rFonts w:eastAsia="Times New Roman" w:cs="Arial"/>
                <w:szCs w:val="17"/>
              </w:rPr>
              <w:t>rademark</w:t>
            </w:r>
            <w:r>
              <w:rPr>
                <w:rFonts w:eastAsia="Times New Roman" w:cs="Arial"/>
                <w:szCs w:val="17"/>
              </w:rPr>
              <w:t>s</w:t>
            </w:r>
          </w:p>
          <w:p w14:paraId="24DC668C" w14:textId="77777777" w:rsidR="00D00576" w:rsidRDefault="00D00576" w:rsidP="00D00576">
            <w:pPr>
              <w:rPr>
                <w:rFonts w:eastAsia="Times New Roman" w:cs="Arial"/>
                <w:szCs w:val="17"/>
              </w:rPr>
            </w:pPr>
            <w:r>
              <w:rPr>
                <w:rFonts w:eastAsia="Times New Roman" w:cs="Arial"/>
                <w:szCs w:val="17"/>
              </w:rPr>
              <w:t>/patents</w:t>
            </w:r>
          </w:p>
          <w:p w14:paraId="3656D224" w14:textId="77777777" w:rsidR="00D00576" w:rsidRPr="0054563C" w:rsidRDefault="00D00576" w:rsidP="00D00576">
            <w:pPr>
              <w:rPr>
                <w:rFonts w:eastAsia="Times New Roman" w:cs="Arial"/>
                <w:szCs w:val="17"/>
              </w:rPr>
            </w:pPr>
            <w:r>
              <w:rPr>
                <w:rFonts w:eastAsia="Times New Roman" w:cs="Arial"/>
                <w:szCs w:val="17"/>
              </w:rPr>
              <w:t>/designs</w:t>
            </w:r>
          </w:p>
          <w:p w14:paraId="3BC87B48" w14:textId="77777777" w:rsidR="00D00576" w:rsidRPr="0054563C" w:rsidRDefault="00D00576" w:rsidP="00D00576">
            <w:pPr>
              <w:rPr>
                <w:rFonts w:eastAsia="Times New Roman" w:cs="Arial"/>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2E4895" w14:textId="77777777" w:rsidR="00D00576" w:rsidRDefault="00D00576" w:rsidP="00D00576">
            <w:pPr>
              <w:jc w:val="both"/>
              <w:rPr>
                <w:rFonts w:eastAsia="Times New Roman" w:cs="Arial"/>
                <w:szCs w:val="17"/>
              </w:rPr>
            </w:pPr>
            <w:r>
              <w:rPr>
                <w:rFonts w:eastAsia="Times New Roman" w:cs="Arial"/>
                <w:szCs w:val="17"/>
              </w:rPr>
              <w:t>applicationNumber</w:t>
            </w:r>
          </w:p>
          <w:p w14:paraId="2BA34449" w14:textId="77777777" w:rsidR="00D00576" w:rsidRDefault="00D00576" w:rsidP="00D00576">
            <w:pPr>
              <w:jc w:val="both"/>
              <w:rPr>
                <w:rFonts w:eastAsia="Times New Roman" w:cs="Arial"/>
                <w:szCs w:val="17"/>
              </w:rPr>
            </w:pPr>
          </w:p>
          <w:p w14:paraId="317F7B4A" w14:textId="77777777" w:rsidR="00D00576" w:rsidRDefault="00D00576" w:rsidP="00D00576">
            <w:pPr>
              <w:jc w:val="both"/>
              <w:rPr>
                <w:rFonts w:eastAsia="Times New Roman" w:cs="Arial"/>
                <w:szCs w:val="17"/>
              </w:rPr>
            </w:pPr>
          </w:p>
          <w:p w14:paraId="02A98666" w14:textId="77777777" w:rsidR="00D00576" w:rsidRPr="000E6339" w:rsidRDefault="00D00576" w:rsidP="00D00576">
            <w:pPr>
              <w:jc w:val="both"/>
              <w:rPr>
                <w:rFonts w:eastAsia="Times New Roman" w:cs="Arial"/>
                <w:szCs w:val="17"/>
              </w:rPr>
            </w:pPr>
          </w:p>
        </w:tc>
        <w:tc>
          <w:tcPr>
            <w:tcW w:w="2380" w:type="pct"/>
            <w:tcBorders>
              <w:top w:val="single" w:sz="6" w:space="0" w:color="auto"/>
              <w:left w:val="single" w:sz="6" w:space="0" w:color="auto"/>
              <w:bottom w:val="single" w:sz="6" w:space="0" w:color="auto"/>
              <w:right w:val="single" w:sz="6" w:space="0" w:color="auto"/>
            </w:tcBorders>
          </w:tcPr>
          <w:p w14:paraId="3C95B997" w14:textId="77777777" w:rsidR="00D00576" w:rsidRDefault="00D00576" w:rsidP="00D00576">
            <w:pPr>
              <w:rPr>
                <w:rFonts w:eastAsia="Times New Roman" w:cs="Arial"/>
                <w:szCs w:val="17"/>
              </w:rPr>
            </w:pPr>
            <w:r>
              <w:rPr>
                <w:rFonts w:eastAsia="Times New Roman" w:cs="Arial"/>
                <w:szCs w:val="17"/>
              </w:rPr>
              <w:t xml:space="preserve">The application number for the filed IP in the format of the national office. </w:t>
            </w:r>
          </w:p>
        </w:tc>
      </w:tr>
      <w:tr w:rsidR="00D00576" w:rsidRPr="000E6339" w14:paraId="3ED80B8D" w14:textId="77777777" w:rsidTr="00D00576">
        <w:trPr>
          <w:cantSplit/>
        </w:trPr>
        <w:tc>
          <w:tcPr>
            <w:tcW w:w="581" w:type="pct"/>
            <w:tcBorders>
              <w:top w:val="single" w:sz="6" w:space="0" w:color="auto"/>
              <w:left w:val="single" w:sz="6" w:space="0" w:color="auto"/>
              <w:right w:val="single" w:sz="6" w:space="0" w:color="auto"/>
            </w:tcBorders>
          </w:tcPr>
          <w:p w14:paraId="5EFF14AE" w14:textId="77777777" w:rsidR="00D00576" w:rsidRDefault="00E003E5" w:rsidP="00D00576">
            <w:pPr>
              <w:rPr>
                <w:rFonts w:eastAsia="Times New Roman" w:cs="Arial"/>
                <w:szCs w:val="17"/>
              </w:rPr>
            </w:pPr>
            <w:r>
              <w:rPr>
                <w:rFonts w:eastAsia="Times New Roman" w:cs="Arial"/>
                <w:szCs w:val="17"/>
              </w:rPr>
              <w:t>MULTIPLE</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7AC9414E" w14:textId="77777777" w:rsidR="00D00576" w:rsidRDefault="00D00576" w:rsidP="00D00576">
            <w:pPr>
              <w:rPr>
                <w:rFonts w:eastAsia="Times New Roman" w:cs="Arial"/>
                <w:szCs w:val="17"/>
              </w:rPr>
            </w:pPr>
            <w:r>
              <w:rPr>
                <w:rFonts w:eastAsia="Times New Roman" w:cs="Arial"/>
                <w:szCs w:val="17"/>
              </w:rPr>
              <w:t>/t</w:t>
            </w:r>
            <w:r w:rsidRPr="003258AF">
              <w:rPr>
                <w:rFonts w:eastAsia="Times New Roman" w:cs="Arial"/>
                <w:szCs w:val="17"/>
              </w:rPr>
              <w:t>rademark</w:t>
            </w:r>
            <w:r>
              <w:rPr>
                <w:rFonts w:eastAsia="Times New Roman" w:cs="Arial"/>
                <w:szCs w:val="17"/>
              </w:rPr>
              <w:t>s</w:t>
            </w:r>
          </w:p>
          <w:p w14:paraId="15DB5555" w14:textId="77777777" w:rsidR="00D00576" w:rsidRPr="0054563C" w:rsidRDefault="00D00576" w:rsidP="00D00576">
            <w:pPr>
              <w:rPr>
                <w:rFonts w:eastAsia="Times New Roman" w:cs="Arial"/>
                <w:szCs w:val="17"/>
              </w:rPr>
            </w:pPr>
            <w:r>
              <w:rPr>
                <w:rFonts w:eastAsia="Times New Roman" w:cs="Arial"/>
                <w:szCs w:val="17"/>
              </w:rPr>
              <w:t>/designs</w:t>
            </w:r>
          </w:p>
          <w:p w14:paraId="1A656B6F" w14:textId="77777777" w:rsidR="00D00576" w:rsidRDefault="00D00576" w:rsidP="00D00576">
            <w:pPr>
              <w:rPr>
                <w:rFonts w:eastAsia="Times New Roman" w:cs="Arial"/>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D734BA" w14:textId="77777777" w:rsidR="00D00576" w:rsidRDefault="00D00576" w:rsidP="00D00576">
            <w:pPr>
              <w:jc w:val="both"/>
              <w:rPr>
                <w:rFonts w:eastAsia="Times New Roman" w:cs="Arial"/>
                <w:szCs w:val="17"/>
              </w:rPr>
            </w:pPr>
            <w:r>
              <w:rPr>
                <w:rFonts w:eastAsia="Times New Roman" w:cs="Arial"/>
                <w:szCs w:val="17"/>
              </w:rPr>
              <w:t>internationalRegistrationNumber</w:t>
            </w:r>
          </w:p>
          <w:p w14:paraId="3E0E8E46" w14:textId="77777777" w:rsidR="00D00576" w:rsidRDefault="00D00576" w:rsidP="00D00576">
            <w:pPr>
              <w:jc w:val="both"/>
              <w:rPr>
                <w:rFonts w:eastAsia="Times New Roman" w:cs="Arial"/>
                <w:szCs w:val="17"/>
              </w:rPr>
            </w:pPr>
          </w:p>
          <w:p w14:paraId="4F74F0F1" w14:textId="77777777" w:rsidR="00D00576" w:rsidRDefault="00D00576" w:rsidP="00D00576">
            <w:pPr>
              <w:jc w:val="both"/>
              <w:rPr>
                <w:rFonts w:eastAsia="Times New Roman" w:cs="Arial"/>
                <w:szCs w:val="17"/>
              </w:rPr>
            </w:pPr>
          </w:p>
          <w:p w14:paraId="544C1B66" w14:textId="77777777" w:rsidR="00D00576" w:rsidRDefault="00D00576" w:rsidP="00D00576">
            <w:pPr>
              <w:jc w:val="both"/>
              <w:rPr>
                <w:rFonts w:eastAsia="Times New Roman" w:cs="Arial"/>
                <w:szCs w:val="17"/>
              </w:rPr>
            </w:pPr>
          </w:p>
          <w:p w14:paraId="06C40DB2" w14:textId="77777777" w:rsidR="00D00576" w:rsidRDefault="00D00576" w:rsidP="00D00576">
            <w:pPr>
              <w:jc w:val="both"/>
              <w:rPr>
                <w:rFonts w:eastAsia="Times New Roman" w:cs="Arial"/>
                <w:szCs w:val="17"/>
              </w:rPr>
            </w:pPr>
          </w:p>
        </w:tc>
        <w:tc>
          <w:tcPr>
            <w:tcW w:w="2380" w:type="pct"/>
            <w:tcBorders>
              <w:top w:val="single" w:sz="6" w:space="0" w:color="auto"/>
              <w:left w:val="single" w:sz="6" w:space="0" w:color="auto"/>
              <w:bottom w:val="single" w:sz="6" w:space="0" w:color="auto"/>
              <w:right w:val="single" w:sz="6" w:space="0" w:color="auto"/>
            </w:tcBorders>
          </w:tcPr>
          <w:p w14:paraId="2A4E1FE3" w14:textId="77777777" w:rsidR="00D00576" w:rsidRDefault="00D00576" w:rsidP="00D00576">
            <w:pPr>
              <w:rPr>
                <w:rFonts w:eastAsia="Times New Roman" w:cs="Arial"/>
                <w:szCs w:val="17"/>
              </w:rPr>
            </w:pPr>
            <w:r>
              <w:rPr>
                <w:rFonts w:eastAsia="Times New Roman" w:cs="Arial"/>
                <w:szCs w:val="17"/>
              </w:rPr>
              <w:t>The International Registration Number of the IP right.</w:t>
            </w:r>
          </w:p>
          <w:p w14:paraId="122A001D" w14:textId="77777777" w:rsidR="00D00576" w:rsidRDefault="00D00576" w:rsidP="00D00576">
            <w:pPr>
              <w:rPr>
                <w:rFonts w:eastAsia="Times New Roman" w:cs="Arial"/>
                <w:szCs w:val="17"/>
              </w:rPr>
            </w:pPr>
            <w:r>
              <w:rPr>
                <w:rFonts w:eastAsia="Times New Roman" w:cs="Arial"/>
                <w:szCs w:val="17"/>
              </w:rPr>
              <w:t>For Trademarks this pertains to the Madrid System</w:t>
            </w:r>
          </w:p>
          <w:p w14:paraId="7053184C" w14:textId="77777777" w:rsidR="00D00576" w:rsidRDefault="00D00576" w:rsidP="00D00576">
            <w:pPr>
              <w:rPr>
                <w:rFonts w:eastAsia="Times New Roman" w:cs="Arial"/>
                <w:szCs w:val="17"/>
              </w:rPr>
            </w:pPr>
            <w:r>
              <w:rPr>
                <w:rFonts w:eastAsia="Times New Roman" w:cs="Arial"/>
                <w:szCs w:val="17"/>
              </w:rPr>
              <w:t>For Industrial Designs, this pertains to the Hague system.</w:t>
            </w:r>
          </w:p>
        </w:tc>
      </w:tr>
      <w:tr w:rsidR="0070779E" w:rsidRPr="000E6339" w14:paraId="7A61A896" w14:textId="77777777" w:rsidTr="00D00576">
        <w:trPr>
          <w:cantSplit/>
        </w:trPr>
        <w:tc>
          <w:tcPr>
            <w:tcW w:w="581" w:type="pct"/>
            <w:tcBorders>
              <w:top w:val="single" w:sz="6" w:space="0" w:color="auto"/>
              <w:left w:val="single" w:sz="6" w:space="0" w:color="auto"/>
              <w:right w:val="single" w:sz="6" w:space="0" w:color="auto"/>
            </w:tcBorders>
          </w:tcPr>
          <w:p w14:paraId="01400874" w14:textId="77777777" w:rsidR="0070779E" w:rsidRPr="00202AE4" w:rsidRDefault="0070779E" w:rsidP="00D00576">
            <w:pPr>
              <w:rPr>
                <w:rFonts w:eastAsia="Times New Roman" w:cs="Arial"/>
                <w:szCs w:val="17"/>
              </w:rPr>
            </w:pPr>
            <w:r w:rsidRPr="00202AE4">
              <w:rPr>
                <w:rFonts w:eastAsia="Times New Roman" w:cs="Arial"/>
                <w:szCs w:val="17"/>
              </w:rPr>
              <w:t>ALL</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1090F0A8" w14:textId="77777777" w:rsidR="0070779E" w:rsidRPr="00202AE4" w:rsidRDefault="0070779E" w:rsidP="00D00576">
            <w:pPr>
              <w:rPr>
                <w:rFonts w:eastAsia="Times New Roman" w:cs="Arial"/>
                <w:szCs w:val="17"/>
              </w:rPr>
            </w:pPr>
            <w:r w:rsidRPr="00202AE4">
              <w:rPr>
                <w:rFonts w:eastAsia="Times New Roman" w:cs="Arial"/>
                <w:szCs w:val="17"/>
              </w:rPr>
              <w:t>/trademarks</w:t>
            </w:r>
          </w:p>
          <w:p w14:paraId="236D1E72" w14:textId="77777777" w:rsidR="0070779E" w:rsidRPr="00202AE4" w:rsidRDefault="0070779E" w:rsidP="00D00576">
            <w:pPr>
              <w:rPr>
                <w:rFonts w:eastAsia="Times New Roman" w:cs="Arial"/>
                <w:szCs w:val="17"/>
              </w:rPr>
            </w:pPr>
            <w:r w:rsidRPr="00202AE4">
              <w:rPr>
                <w:rFonts w:eastAsia="Times New Roman" w:cs="Arial"/>
                <w:szCs w:val="17"/>
              </w:rPr>
              <w:t>/patents</w:t>
            </w:r>
          </w:p>
          <w:p w14:paraId="2C35D059" w14:textId="77777777" w:rsidR="0070779E" w:rsidRPr="00202AE4" w:rsidRDefault="0070779E" w:rsidP="00D00576">
            <w:pPr>
              <w:rPr>
                <w:rFonts w:eastAsia="Times New Roman" w:cs="Arial"/>
                <w:szCs w:val="17"/>
              </w:rPr>
            </w:pPr>
            <w:r w:rsidRPr="00202AE4">
              <w:rPr>
                <w:rFonts w:eastAsia="Times New Roman" w:cs="Arial"/>
                <w:szCs w:val="17"/>
              </w:rPr>
              <w:t>/designs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86A8C2" w14:textId="77777777" w:rsidR="0070779E" w:rsidRPr="00202AE4" w:rsidRDefault="0070779E" w:rsidP="00D00576">
            <w:pPr>
              <w:jc w:val="both"/>
              <w:rPr>
                <w:rFonts w:eastAsia="Times New Roman" w:cs="Arial"/>
                <w:szCs w:val="17"/>
              </w:rPr>
            </w:pPr>
            <w:r w:rsidRPr="00202AE4">
              <w:rPr>
                <w:rFonts w:eastAsia="Times New Roman" w:cs="Arial"/>
                <w:szCs w:val="17"/>
              </w:rPr>
              <w:t>availableDocument</w:t>
            </w:r>
          </w:p>
        </w:tc>
        <w:tc>
          <w:tcPr>
            <w:tcW w:w="2380" w:type="pct"/>
            <w:tcBorders>
              <w:top w:val="single" w:sz="6" w:space="0" w:color="auto"/>
              <w:left w:val="single" w:sz="6" w:space="0" w:color="auto"/>
              <w:bottom w:val="single" w:sz="6" w:space="0" w:color="auto"/>
              <w:right w:val="single" w:sz="6" w:space="0" w:color="auto"/>
            </w:tcBorders>
          </w:tcPr>
          <w:p w14:paraId="7404E211" w14:textId="77777777" w:rsidR="0070779E" w:rsidRPr="00202AE4" w:rsidRDefault="0070779E" w:rsidP="00D00576">
            <w:pPr>
              <w:rPr>
                <w:rFonts w:eastAsia="Times New Roman" w:cs="Arial"/>
                <w:szCs w:val="17"/>
              </w:rPr>
            </w:pPr>
            <w:r w:rsidRPr="00663A9C">
              <w:rPr>
                <w:rFonts w:eastAsia="Times New Roman" w:cs="Arial"/>
                <w:color w:val="000000"/>
                <w:szCs w:val="17"/>
                <w:highlight w:val="white"/>
              </w:rPr>
              <w:t>Single document entry relevant to the search criteria</w:t>
            </w:r>
            <w:r w:rsidR="00202AE4" w:rsidRPr="00663A9C">
              <w:rPr>
                <w:rFonts w:eastAsia="Times New Roman" w:cs="Arial"/>
                <w:color w:val="000000"/>
                <w:szCs w:val="17"/>
              </w:rPr>
              <w:t xml:space="preserve"> provided to DocList API</w:t>
            </w:r>
          </w:p>
        </w:tc>
      </w:tr>
      <w:tr w:rsidR="0070779E" w:rsidRPr="000E6339" w14:paraId="1564FCA0" w14:textId="77777777" w:rsidTr="00D00576">
        <w:trPr>
          <w:cantSplit/>
        </w:trPr>
        <w:tc>
          <w:tcPr>
            <w:tcW w:w="581" w:type="pct"/>
            <w:tcBorders>
              <w:top w:val="single" w:sz="6" w:space="0" w:color="auto"/>
              <w:left w:val="single" w:sz="6" w:space="0" w:color="auto"/>
              <w:right w:val="single" w:sz="6" w:space="0" w:color="auto"/>
            </w:tcBorders>
          </w:tcPr>
          <w:p w14:paraId="0F8D7536" w14:textId="77777777" w:rsidR="0070779E" w:rsidRPr="00202AE4" w:rsidRDefault="0070779E" w:rsidP="00D00576">
            <w:pPr>
              <w:rPr>
                <w:rFonts w:eastAsia="Times New Roman" w:cs="Arial"/>
                <w:szCs w:val="17"/>
              </w:rPr>
            </w:pPr>
            <w:r w:rsidRPr="00202AE4">
              <w:rPr>
                <w:rFonts w:eastAsia="Times New Roman" w:cs="Arial"/>
                <w:szCs w:val="17"/>
              </w:rPr>
              <w:t>ALL</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40D64FB1" w14:textId="77777777" w:rsidR="0070779E" w:rsidRPr="00202AE4" w:rsidRDefault="0070779E" w:rsidP="0070779E">
            <w:pPr>
              <w:rPr>
                <w:rFonts w:eastAsia="Times New Roman" w:cs="Arial"/>
                <w:szCs w:val="17"/>
              </w:rPr>
            </w:pPr>
            <w:r w:rsidRPr="00202AE4">
              <w:rPr>
                <w:rFonts w:eastAsia="Times New Roman" w:cs="Arial"/>
                <w:szCs w:val="17"/>
              </w:rPr>
              <w:t>/trademarks</w:t>
            </w:r>
          </w:p>
          <w:p w14:paraId="78BC002E" w14:textId="77777777" w:rsidR="0070779E" w:rsidRPr="00202AE4" w:rsidRDefault="0070779E" w:rsidP="0070779E">
            <w:pPr>
              <w:rPr>
                <w:rFonts w:eastAsia="Times New Roman" w:cs="Arial"/>
                <w:szCs w:val="17"/>
              </w:rPr>
            </w:pPr>
            <w:r w:rsidRPr="00202AE4">
              <w:rPr>
                <w:rFonts w:eastAsia="Times New Roman" w:cs="Arial"/>
                <w:szCs w:val="17"/>
              </w:rPr>
              <w:t>/patents</w:t>
            </w:r>
          </w:p>
          <w:p w14:paraId="5F5FDE78" w14:textId="77777777" w:rsidR="0070779E" w:rsidRPr="00202AE4" w:rsidRDefault="0070779E" w:rsidP="0070779E">
            <w:pPr>
              <w:rPr>
                <w:rFonts w:eastAsia="Times New Roman" w:cs="Arial"/>
                <w:szCs w:val="17"/>
              </w:rPr>
            </w:pPr>
            <w:r w:rsidRPr="00202AE4">
              <w:rPr>
                <w:rFonts w:eastAsia="Times New Roman" w:cs="Arial"/>
                <w:szCs w:val="17"/>
              </w:rPr>
              <w:t>/designs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E681E0" w14:textId="77777777" w:rsidR="0070779E" w:rsidRPr="00202AE4" w:rsidRDefault="00202AE4" w:rsidP="00D00576">
            <w:pPr>
              <w:jc w:val="both"/>
              <w:rPr>
                <w:rFonts w:eastAsia="Times New Roman" w:cs="Arial"/>
                <w:szCs w:val="17"/>
              </w:rPr>
            </w:pPr>
            <w:r>
              <w:rPr>
                <w:rFonts w:eastAsia="Times New Roman" w:cs="Arial"/>
                <w:color w:val="000000"/>
                <w:szCs w:val="17"/>
                <w:highlight w:val="white"/>
              </w:rPr>
              <w:t>s</w:t>
            </w:r>
            <w:r w:rsidRPr="00663A9C">
              <w:rPr>
                <w:rFonts w:eastAsia="Times New Roman" w:cs="Arial"/>
                <w:color w:val="000000"/>
                <w:szCs w:val="17"/>
                <w:highlight w:val="white"/>
              </w:rPr>
              <w:t>ortingCriteria</w:t>
            </w:r>
          </w:p>
        </w:tc>
        <w:tc>
          <w:tcPr>
            <w:tcW w:w="2380" w:type="pct"/>
            <w:tcBorders>
              <w:top w:val="single" w:sz="6" w:space="0" w:color="auto"/>
              <w:left w:val="single" w:sz="6" w:space="0" w:color="auto"/>
              <w:bottom w:val="single" w:sz="6" w:space="0" w:color="auto"/>
              <w:right w:val="single" w:sz="6" w:space="0" w:color="auto"/>
            </w:tcBorders>
          </w:tcPr>
          <w:p w14:paraId="551157E0" w14:textId="77777777" w:rsidR="0070779E" w:rsidRPr="00202AE4" w:rsidRDefault="00202AE4">
            <w:pPr>
              <w:rPr>
                <w:rFonts w:eastAsia="Times New Roman" w:cs="Arial"/>
                <w:szCs w:val="17"/>
              </w:rPr>
            </w:pPr>
            <w:r w:rsidRPr="00663A9C">
              <w:rPr>
                <w:rFonts w:eastAsia="Times New Roman" w:cs="Arial"/>
                <w:color w:val="000000"/>
                <w:szCs w:val="17"/>
                <w:highlight w:val="white"/>
              </w:rPr>
              <w:t>Sorting Criterion</w:t>
            </w:r>
            <w:r w:rsidRPr="00663A9C">
              <w:rPr>
                <w:rFonts w:eastAsia="Times New Roman" w:cs="Arial"/>
                <w:color w:val="000000"/>
                <w:szCs w:val="17"/>
              </w:rPr>
              <w:t xml:space="preserve"> used by the DocList API</w:t>
            </w:r>
          </w:p>
        </w:tc>
      </w:tr>
      <w:tr w:rsidR="004F4FD9" w:rsidRPr="000E6339" w14:paraId="2AD3F281" w14:textId="77777777" w:rsidTr="00D00576">
        <w:trPr>
          <w:cantSplit/>
        </w:trPr>
        <w:tc>
          <w:tcPr>
            <w:tcW w:w="581" w:type="pct"/>
            <w:tcBorders>
              <w:top w:val="single" w:sz="6" w:space="0" w:color="auto"/>
              <w:left w:val="single" w:sz="6" w:space="0" w:color="auto"/>
              <w:right w:val="single" w:sz="6" w:space="0" w:color="auto"/>
            </w:tcBorders>
          </w:tcPr>
          <w:p w14:paraId="5E3C4E34" w14:textId="77777777" w:rsidR="004F4FD9" w:rsidRPr="00202AE4" w:rsidRDefault="004F4FD9" w:rsidP="004F4FD9">
            <w:pPr>
              <w:rPr>
                <w:rFonts w:eastAsia="Times New Roman" w:cs="Arial"/>
                <w:szCs w:val="17"/>
              </w:rPr>
            </w:pPr>
            <w:r>
              <w:rPr>
                <w:rFonts w:eastAsia="Times New Roman" w:cs="Arial"/>
                <w:szCs w:val="17"/>
              </w:rPr>
              <w:t>ALL</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4A91170D" w14:textId="77777777" w:rsidR="004F4FD9" w:rsidRPr="00202AE4" w:rsidRDefault="004F4FD9" w:rsidP="004F4FD9">
            <w:pPr>
              <w:rPr>
                <w:rFonts w:eastAsia="Times New Roman" w:cs="Arial"/>
                <w:szCs w:val="17"/>
              </w:rPr>
            </w:pPr>
            <w:r w:rsidRPr="00202AE4">
              <w:rPr>
                <w:rFonts w:eastAsia="Times New Roman" w:cs="Arial"/>
                <w:szCs w:val="17"/>
              </w:rPr>
              <w:t>/trademarks</w:t>
            </w:r>
          </w:p>
          <w:p w14:paraId="3B2E38B9" w14:textId="77777777" w:rsidR="004F4FD9" w:rsidRPr="00202AE4" w:rsidRDefault="004F4FD9" w:rsidP="004F4FD9">
            <w:pPr>
              <w:rPr>
                <w:rFonts w:eastAsia="Times New Roman" w:cs="Arial"/>
                <w:szCs w:val="17"/>
              </w:rPr>
            </w:pPr>
            <w:r w:rsidRPr="00202AE4">
              <w:rPr>
                <w:rFonts w:eastAsia="Times New Roman" w:cs="Arial"/>
                <w:szCs w:val="17"/>
              </w:rPr>
              <w:t>/patents</w:t>
            </w:r>
          </w:p>
          <w:p w14:paraId="7742D35E" w14:textId="77777777" w:rsidR="004F4FD9" w:rsidRPr="00202AE4" w:rsidRDefault="004F4FD9" w:rsidP="004F4FD9">
            <w:pPr>
              <w:rPr>
                <w:rFonts w:eastAsia="Times New Roman" w:cs="Arial"/>
                <w:szCs w:val="17"/>
              </w:rPr>
            </w:pPr>
            <w:r w:rsidRPr="00202AE4">
              <w:rPr>
                <w:rFonts w:eastAsia="Times New Roman" w:cs="Arial"/>
                <w:szCs w:val="17"/>
              </w:rPr>
              <w:t>/designs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B3A5E6" w14:textId="77777777" w:rsidR="004F4FD9" w:rsidRDefault="004F4FD9" w:rsidP="004F4FD9">
            <w:pPr>
              <w:jc w:val="both"/>
              <w:rPr>
                <w:rFonts w:eastAsia="Times New Roman" w:cs="Arial"/>
                <w:color w:val="000000"/>
                <w:szCs w:val="17"/>
                <w:highlight w:val="white"/>
              </w:rPr>
            </w:pPr>
            <w:r>
              <w:rPr>
                <w:rFonts w:eastAsia="Times New Roman" w:cs="Arial"/>
                <w:szCs w:val="17"/>
              </w:rPr>
              <w:t>receivingOfficeCode</w:t>
            </w:r>
          </w:p>
        </w:tc>
        <w:tc>
          <w:tcPr>
            <w:tcW w:w="2380" w:type="pct"/>
            <w:tcBorders>
              <w:top w:val="single" w:sz="6" w:space="0" w:color="auto"/>
              <w:left w:val="single" w:sz="6" w:space="0" w:color="auto"/>
              <w:bottom w:val="single" w:sz="6" w:space="0" w:color="auto"/>
              <w:right w:val="single" w:sz="6" w:space="0" w:color="auto"/>
            </w:tcBorders>
          </w:tcPr>
          <w:p w14:paraId="5BF03FFF" w14:textId="4F980DD6" w:rsidR="004F4FD9" w:rsidRPr="00663A9C" w:rsidRDefault="004F4FD9" w:rsidP="004F4FD9">
            <w:pPr>
              <w:rPr>
                <w:rFonts w:eastAsia="Times New Roman" w:cs="Arial"/>
                <w:color w:val="000000"/>
                <w:szCs w:val="17"/>
                <w:highlight w:val="white"/>
              </w:rPr>
            </w:pPr>
            <w:r>
              <w:rPr>
                <w:rFonts w:eastAsia="Times New Roman" w:cs="Arial"/>
                <w:szCs w:val="17"/>
              </w:rPr>
              <w:t xml:space="preserve">The IP Office, in </w:t>
            </w:r>
            <w:hyperlink r:id="rId157" w:history="1">
              <w:r w:rsidRPr="00BB216B">
                <w:rPr>
                  <w:rStyle w:val="Hyperlink"/>
                  <w:rFonts w:eastAsia="Times New Roman" w:cs="Arial"/>
                  <w:szCs w:val="17"/>
                </w:rPr>
                <w:t>WIPO ST.2</w:t>
              </w:r>
            </w:hyperlink>
            <w:r>
              <w:rPr>
                <w:rFonts w:eastAsia="Times New Roman" w:cs="Arial"/>
                <w:szCs w:val="17"/>
              </w:rPr>
              <w:t xml:space="preserve"> format.</w:t>
            </w:r>
          </w:p>
        </w:tc>
      </w:tr>
      <w:tr w:rsidR="004F4FD9" w:rsidRPr="000E6339" w14:paraId="1936D859" w14:textId="77777777" w:rsidTr="00D00576">
        <w:trPr>
          <w:cantSplit/>
        </w:trPr>
        <w:tc>
          <w:tcPr>
            <w:tcW w:w="581" w:type="pct"/>
            <w:tcBorders>
              <w:top w:val="single" w:sz="6" w:space="0" w:color="auto"/>
              <w:left w:val="single" w:sz="6" w:space="0" w:color="auto"/>
              <w:right w:val="single" w:sz="6" w:space="0" w:color="auto"/>
            </w:tcBorders>
          </w:tcPr>
          <w:p w14:paraId="200B02AD" w14:textId="77777777" w:rsidR="004F4FD9" w:rsidRDefault="004F4FD9" w:rsidP="004F4FD9">
            <w:pPr>
              <w:rPr>
                <w:rFonts w:eastAsia="Times New Roman" w:cs="Arial"/>
                <w:szCs w:val="17"/>
              </w:rPr>
            </w:pPr>
            <w:r>
              <w:rPr>
                <w:rFonts w:eastAsia="Times New Roman" w:cs="Arial"/>
                <w:szCs w:val="17"/>
              </w:rPr>
              <w:t>ALL</w:t>
            </w:r>
          </w:p>
        </w:tc>
        <w:tc>
          <w:tcPr>
            <w:tcW w:w="612" w:type="pct"/>
            <w:tcBorders>
              <w:top w:val="single" w:sz="6" w:space="0" w:color="auto"/>
              <w:left w:val="single" w:sz="6" w:space="0" w:color="auto"/>
              <w:right w:val="single" w:sz="6" w:space="0" w:color="auto"/>
            </w:tcBorders>
            <w:tcMar>
              <w:top w:w="75" w:type="dxa"/>
              <w:left w:w="75" w:type="dxa"/>
              <w:bottom w:w="75" w:type="dxa"/>
              <w:right w:w="75" w:type="dxa"/>
            </w:tcMar>
          </w:tcPr>
          <w:p w14:paraId="61726915" w14:textId="77777777" w:rsidR="004F4FD9" w:rsidRPr="00202AE4" w:rsidRDefault="004F4FD9" w:rsidP="004F4FD9">
            <w:pPr>
              <w:rPr>
                <w:rFonts w:eastAsia="Times New Roman" w:cs="Arial"/>
                <w:szCs w:val="17"/>
              </w:rPr>
            </w:pPr>
            <w:r w:rsidRPr="00202AE4">
              <w:rPr>
                <w:rFonts w:eastAsia="Times New Roman" w:cs="Arial"/>
                <w:szCs w:val="17"/>
              </w:rPr>
              <w:t>/trademarks</w:t>
            </w:r>
          </w:p>
          <w:p w14:paraId="7D363A58" w14:textId="77777777" w:rsidR="004F4FD9" w:rsidRPr="00202AE4" w:rsidRDefault="004F4FD9" w:rsidP="004F4FD9">
            <w:pPr>
              <w:rPr>
                <w:rFonts w:eastAsia="Times New Roman" w:cs="Arial"/>
                <w:szCs w:val="17"/>
              </w:rPr>
            </w:pPr>
            <w:r w:rsidRPr="00202AE4">
              <w:rPr>
                <w:rFonts w:eastAsia="Times New Roman" w:cs="Arial"/>
                <w:szCs w:val="17"/>
              </w:rPr>
              <w:t>/patents</w:t>
            </w:r>
          </w:p>
          <w:p w14:paraId="24693B81" w14:textId="77777777" w:rsidR="004F4FD9" w:rsidRDefault="004F4FD9" w:rsidP="004F4FD9">
            <w:pPr>
              <w:rPr>
                <w:rFonts w:eastAsia="Times New Roman" w:cs="Arial"/>
                <w:szCs w:val="17"/>
              </w:rPr>
            </w:pPr>
            <w:r w:rsidRPr="00202AE4">
              <w:rPr>
                <w:rFonts w:eastAsia="Times New Roman" w:cs="Arial"/>
                <w:szCs w:val="17"/>
              </w:rPr>
              <w:t>/designs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1C8F50" w14:textId="77777777" w:rsidR="004F4FD9" w:rsidRDefault="004F4FD9" w:rsidP="004F4FD9">
            <w:pPr>
              <w:jc w:val="both"/>
              <w:rPr>
                <w:rFonts w:eastAsia="Times New Roman" w:cs="Arial"/>
                <w:szCs w:val="17"/>
              </w:rPr>
            </w:pPr>
            <w:r>
              <w:rPr>
                <w:rFonts w:eastAsia="Times New Roman" w:cs="Arial"/>
                <w:szCs w:val="17"/>
              </w:rPr>
              <w:t>receivingOfficeDate</w:t>
            </w:r>
          </w:p>
        </w:tc>
        <w:tc>
          <w:tcPr>
            <w:tcW w:w="2380" w:type="pct"/>
            <w:tcBorders>
              <w:top w:val="single" w:sz="6" w:space="0" w:color="auto"/>
              <w:left w:val="single" w:sz="6" w:space="0" w:color="auto"/>
              <w:bottom w:val="single" w:sz="6" w:space="0" w:color="auto"/>
              <w:right w:val="single" w:sz="6" w:space="0" w:color="auto"/>
            </w:tcBorders>
          </w:tcPr>
          <w:p w14:paraId="06B2ECE6" w14:textId="77777777" w:rsidR="004F4FD9" w:rsidRDefault="004F4FD9" w:rsidP="004F4FD9">
            <w:pPr>
              <w:rPr>
                <w:rFonts w:eastAsia="Times New Roman" w:cs="Arial"/>
                <w:szCs w:val="17"/>
              </w:rPr>
            </w:pPr>
            <w:r>
              <w:rPr>
                <w:rFonts w:eastAsia="Times New Roman" w:cs="Arial"/>
                <w:szCs w:val="17"/>
              </w:rPr>
              <w:t>The date received at the IP Office</w:t>
            </w:r>
          </w:p>
        </w:tc>
      </w:tr>
      <w:tr w:rsidR="00445193" w:rsidRPr="000E6339" w14:paraId="27FE7DD3" w14:textId="77777777" w:rsidTr="00D00576">
        <w:trPr>
          <w:cantSplit/>
        </w:trPr>
        <w:tc>
          <w:tcPr>
            <w:tcW w:w="581" w:type="pct"/>
            <w:vMerge w:val="restart"/>
            <w:tcBorders>
              <w:top w:val="single" w:sz="6" w:space="0" w:color="auto"/>
              <w:left w:val="single" w:sz="6" w:space="0" w:color="auto"/>
              <w:right w:val="single" w:sz="6" w:space="0" w:color="auto"/>
            </w:tcBorders>
          </w:tcPr>
          <w:p w14:paraId="681688ED" w14:textId="77777777" w:rsidR="00445193" w:rsidRDefault="00445193" w:rsidP="004F4FD9">
            <w:pPr>
              <w:rPr>
                <w:rFonts w:eastAsia="Times New Roman" w:cs="Arial"/>
                <w:szCs w:val="17"/>
              </w:rPr>
            </w:pPr>
            <w:r>
              <w:rPr>
                <w:rFonts w:eastAsia="Times New Roman" w:cs="Arial"/>
                <w:szCs w:val="17"/>
              </w:rPr>
              <w:t>Trademarks</w:t>
            </w:r>
          </w:p>
        </w:tc>
        <w:tc>
          <w:tcPr>
            <w:tcW w:w="612" w:type="pct"/>
            <w:vMerge w:val="restart"/>
            <w:tcBorders>
              <w:top w:val="single" w:sz="6" w:space="0" w:color="auto"/>
              <w:left w:val="single" w:sz="6" w:space="0" w:color="auto"/>
              <w:right w:val="single" w:sz="6" w:space="0" w:color="auto"/>
            </w:tcBorders>
            <w:tcMar>
              <w:top w:w="75" w:type="dxa"/>
              <w:left w:w="75" w:type="dxa"/>
              <w:bottom w:w="75" w:type="dxa"/>
              <w:right w:w="75" w:type="dxa"/>
            </w:tcMar>
          </w:tcPr>
          <w:p w14:paraId="438FC796" w14:textId="77777777" w:rsidR="00445193" w:rsidRDefault="00445193" w:rsidP="004F4FD9">
            <w:pPr>
              <w:rPr>
                <w:rFonts w:eastAsia="Times New Roman" w:cs="Arial"/>
                <w:szCs w:val="17"/>
              </w:rPr>
            </w:pPr>
            <w:r>
              <w:rPr>
                <w:rFonts w:eastAsia="Times New Roman" w:cs="Arial"/>
                <w:szCs w:val="17"/>
              </w:rPr>
              <w:t>/trademarks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E89703" w14:textId="77777777" w:rsidR="00445193" w:rsidRDefault="00445193" w:rsidP="004F4FD9">
            <w:pPr>
              <w:jc w:val="both"/>
              <w:rPr>
                <w:rFonts w:eastAsia="Times New Roman" w:cs="Arial"/>
                <w:szCs w:val="17"/>
              </w:rPr>
            </w:pPr>
            <w:r>
              <w:rPr>
                <w:rFonts w:eastAsia="Times New Roman" w:cs="Arial"/>
                <w:szCs w:val="17"/>
              </w:rPr>
              <w:t>registrationDate</w:t>
            </w:r>
          </w:p>
        </w:tc>
        <w:tc>
          <w:tcPr>
            <w:tcW w:w="2380" w:type="pct"/>
            <w:tcBorders>
              <w:top w:val="single" w:sz="6" w:space="0" w:color="auto"/>
              <w:left w:val="single" w:sz="6" w:space="0" w:color="auto"/>
              <w:bottom w:val="single" w:sz="6" w:space="0" w:color="auto"/>
              <w:right w:val="single" w:sz="6" w:space="0" w:color="auto"/>
            </w:tcBorders>
          </w:tcPr>
          <w:p w14:paraId="5EF63FE8" w14:textId="77777777" w:rsidR="00445193" w:rsidRDefault="00445193" w:rsidP="004F4FD9">
            <w:pPr>
              <w:rPr>
                <w:rFonts w:eastAsia="Times New Roman" w:cs="Arial"/>
                <w:szCs w:val="17"/>
              </w:rPr>
            </w:pPr>
            <w:r>
              <w:rPr>
                <w:rFonts w:eastAsia="Times New Roman" w:cs="Arial"/>
                <w:szCs w:val="17"/>
              </w:rPr>
              <w:t>The date registered at the IP Office</w:t>
            </w:r>
          </w:p>
        </w:tc>
      </w:tr>
      <w:tr w:rsidR="00445193" w:rsidRPr="000E6339" w14:paraId="7B4AC2D1" w14:textId="77777777" w:rsidTr="00D517BA">
        <w:trPr>
          <w:cantSplit/>
        </w:trPr>
        <w:tc>
          <w:tcPr>
            <w:tcW w:w="581" w:type="pct"/>
            <w:vMerge/>
            <w:tcBorders>
              <w:left w:val="single" w:sz="6" w:space="0" w:color="auto"/>
              <w:right w:val="single" w:sz="6" w:space="0" w:color="auto"/>
            </w:tcBorders>
          </w:tcPr>
          <w:p w14:paraId="692DD99F" w14:textId="77777777" w:rsidR="00445193" w:rsidRDefault="00445193" w:rsidP="004F4FD9">
            <w:pPr>
              <w:rPr>
                <w:rFonts w:eastAsia="Times New Roman" w:cs="Arial"/>
                <w:szCs w:val="17"/>
              </w:rPr>
            </w:pPr>
          </w:p>
        </w:tc>
        <w:tc>
          <w:tcPr>
            <w:tcW w:w="612" w:type="pct"/>
            <w:vMerge/>
            <w:tcBorders>
              <w:left w:val="single" w:sz="6" w:space="0" w:color="auto"/>
              <w:right w:val="single" w:sz="6" w:space="0" w:color="auto"/>
            </w:tcBorders>
            <w:tcMar>
              <w:top w:w="75" w:type="dxa"/>
              <w:left w:w="75" w:type="dxa"/>
              <w:bottom w:w="75" w:type="dxa"/>
              <w:right w:w="75" w:type="dxa"/>
            </w:tcMar>
          </w:tcPr>
          <w:p w14:paraId="1F029E07" w14:textId="77777777" w:rsidR="00445193" w:rsidRDefault="00445193" w:rsidP="004F4FD9">
            <w:pPr>
              <w:rPr>
                <w:rFonts w:eastAsia="Times New Roman" w:cs="Arial"/>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753049" w14:textId="77777777" w:rsidR="00445193" w:rsidRDefault="00445193" w:rsidP="004F4FD9">
            <w:pPr>
              <w:jc w:val="both"/>
              <w:rPr>
                <w:rFonts w:eastAsia="Times New Roman" w:cs="Arial"/>
                <w:szCs w:val="17"/>
              </w:rPr>
            </w:pPr>
            <w:r>
              <w:rPr>
                <w:rFonts w:eastAsia="Times New Roman" w:cs="Arial"/>
                <w:szCs w:val="17"/>
              </w:rPr>
              <w:t>applicationDate</w:t>
            </w:r>
          </w:p>
        </w:tc>
        <w:tc>
          <w:tcPr>
            <w:tcW w:w="2380" w:type="pct"/>
            <w:tcBorders>
              <w:top w:val="single" w:sz="6" w:space="0" w:color="auto"/>
              <w:left w:val="single" w:sz="6" w:space="0" w:color="auto"/>
              <w:bottom w:val="single" w:sz="6" w:space="0" w:color="auto"/>
              <w:right w:val="single" w:sz="6" w:space="0" w:color="auto"/>
            </w:tcBorders>
          </w:tcPr>
          <w:p w14:paraId="24CA2DC6" w14:textId="77777777" w:rsidR="00445193" w:rsidRDefault="00445193" w:rsidP="004F4FD9">
            <w:pPr>
              <w:rPr>
                <w:rFonts w:eastAsia="Times New Roman" w:cs="Arial"/>
                <w:szCs w:val="17"/>
              </w:rPr>
            </w:pPr>
            <w:r>
              <w:rPr>
                <w:rFonts w:eastAsia="Times New Roman" w:cs="Arial"/>
                <w:szCs w:val="17"/>
              </w:rPr>
              <w:t xml:space="preserve">The date of the application </w:t>
            </w:r>
          </w:p>
        </w:tc>
      </w:tr>
      <w:tr w:rsidR="00445193" w:rsidRPr="000E6339" w14:paraId="60BE1B5F" w14:textId="77777777" w:rsidTr="00D517BA">
        <w:trPr>
          <w:cantSplit/>
        </w:trPr>
        <w:tc>
          <w:tcPr>
            <w:tcW w:w="581" w:type="pct"/>
            <w:vMerge/>
            <w:tcBorders>
              <w:left w:val="single" w:sz="6" w:space="0" w:color="auto"/>
              <w:right w:val="single" w:sz="6" w:space="0" w:color="auto"/>
            </w:tcBorders>
          </w:tcPr>
          <w:p w14:paraId="7E20CD79" w14:textId="77777777" w:rsidR="00445193" w:rsidRDefault="00445193" w:rsidP="004F4FD9">
            <w:pPr>
              <w:rPr>
                <w:rFonts w:eastAsia="Times New Roman" w:cs="Arial"/>
                <w:szCs w:val="17"/>
              </w:rPr>
            </w:pPr>
          </w:p>
        </w:tc>
        <w:tc>
          <w:tcPr>
            <w:tcW w:w="612" w:type="pct"/>
            <w:vMerge/>
            <w:tcBorders>
              <w:left w:val="single" w:sz="6" w:space="0" w:color="auto"/>
              <w:right w:val="single" w:sz="6" w:space="0" w:color="auto"/>
            </w:tcBorders>
            <w:tcMar>
              <w:top w:w="75" w:type="dxa"/>
              <w:left w:w="75" w:type="dxa"/>
              <w:bottom w:w="75" w:type="dxa"/>
              <w:right w:w="75" w:type="dxa"/>
            </w:tcMar>
          </w:tcPr>
          <w:p w14:paraId="4B779D68" w14:textId="77777777" w:rsidR="00445193" w:rsidRDefault="00445193" w:rsidP="004F4FD9">
            <w:pPr>
              <w:rPr>
                <w:rFonts w:eastAsia="Times New Roman" w:cs="Arial"/>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DE81C3" w14:textId="77777777" w:rsidR="00445193" w:rsidRDefault="00445193" w:rsidP="004F4FD9">
            <w:pPr>
              <w:jc w:val="both"/>
              <w:rPr>
                <w:rFonts w:eastAsia="Times New Roman" w:cs="Arial"/>
                <w:szCs w:val="17"/>
              </w:rPr>
            </w:pPr>
            <w:r>
              <w:rPr>
                <w:rFonts w:eastAsia="Times New Roman" w:cs="Arial"/>
                <w:szCs w:val="17"/>
              </w:rPr>
              <w:t>markCurrentStatusCode</w:t>
            </w:r>
          </w:p>
        </w:tc>
        <w:tc>
          <w:tcPr>
            <w:tcW w:w="2380" w:type="pct"/>
            <w:tcBorders>
              <w:top w:val="single" w:sz="6" w:space="0" w:color="auto"/>
              <w:left w:val="single" w:sz="6" w:space="0" w:color="auto"/>
              <w:bottom w:val="single" w:sz="6" w:space="0" w:color="auto"/>
              <w:right w:val="single" w:sz="6" w:space="0" w:color="auto"/>
            </w:tcBorders>
          </w:tcPr>
          <w:p w14:paraId="6124EDA7" w14:textId="77777777" w:rsidR="00445193" w:rsidRDefault="00445193" w:rsidP="004F4FD9">
            <w:pPr>
              <w:rPr>
                <w:rFonts w:eastAsia="Times New Roman" w:cs="Arial"/>
                <w:szCs w:val="17"/>
              </w:rPr>
            </w:pPr>
            <w:r>
              <w:rPr>
                <w:rFonts w:eastAsia="Times New Roman" w:cs="Arial"/>
                <w:szCs w:val="17"/>
              </w:rPr>
              <w:t>Code of the current legal status of the application</w:t>
            </w:r>
          </w:p>
        </w:tc>
      </w:tr>
      <w:tr w:rsidR="00445193" w:rsidRPr="000E6339" w14:paraId="4BAAD5D4" w14:textId="77777777" w:rsidTr="00D517BA">
        <w:trPr>
          <w:cantSplit/>
        </w:trPr>
        <w:tc>
          <w:tcPr>
            <w:tcW w:w="581" w:type="pct"/>
            <w:vMerge/>
            <w:tcBorders>
              <w:left w:val="single" w:sz="6" w:space="0" w:color="auto"/>
              <w:right w:val="single" w:sz="6" w:space="0" w:color="auto"/>
            </w:tcBorders>
          </w:tcPr>
          <w:p w14:paraId="782D0771" w14:textId="77777777" w:rsidR="00445193" w:rsidRDefault="00445193" w:rsidP="004F4FD9">
            <w:pPr>
              <w:rPr>
                <w:rFonts w:eastAsia="Times New Roman" w:cs="Arial"/>
                <w:szCs w:val="17"/>
              </w:rPr>
            </w:pPr>
          </w:p>
        </w:tc>
        <w:tc>
          <w:tcPr>
            <w:tcW w:w="612" w:type="pct"/>
            <w:vMerge/>
            <w:tcBorders>
              <w:left w:val="single" w:sz="6" w:space="0" w:color="auto"/>
              <w:right w:val="single" w:sz="6" w:space="0" w:color="auto"/>
            </w:tcBorders>
            <w:tcMar>
              <w:top w:w="75" w:type="dxa"/>
              <w:left w:w="75" w:type="dxa"/>
              <w:bottom w:w="75" w:type="dxa"/>
              <w:right w:w="75" w:type="dxa"/>
            </w:tcMar>
          </w:tcPr>
          <w:p w14:paraId="72836485" w14:textId="77777777" w:rsidR="00445193" w:rsidRDefault="00445193" w:rsidP="004F4FD9">
            <w:pPr>
              <w:rPr>
                <w:rFonts w:eastAsia="Times New Roman" w:cs="Arial"/>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B446DE" w14:textId="77777777" w:rsidR="00445193" w:rsidRDefault="00445193" w:rsidP="004F4FD9">
            <w:pPr>
              <w:jc w:val="both"/>
              <w:rPr>
                <w:rFonts w:eastAsia="Times New Roman" w:cs="Arial"/>
                <w:szCs w:val="17"/>
              </w:rPr>
            </w:pPr>
            <w:r>
              <w:rPr>
                <w:rFonts w:eastAsia="Times New Roman" w:cs="Arial"/>
                <w:szCs w:val="17"/>
              </w:rPr>
              <w:t>markCurrentStatusDate</w:t>
            </w:r>
          </w:p>
        </w:tc>
        <w:tc>
          <w:tcPr>
            <w:tcW w:w="2380" w:type="pct"/>
            <w:tcBorders>
              <w:top w:val="single" w:sz="6" w:space="0" w:color="auto"/>
              <w:left w:val="single" w:sz="6" w:space="0" w:color="auto"/>
              <w:bottom w:val="single" w:sz="6" w:space="0" w:color="auto"/>
              <w:right w:val="single" w:sz="6" w:space="0" w:color="auto"/>
            </w:tcBorders>
          </w:tcPr>
          <w:p w14:paraId="600F7290" w14:textId="77777777" w:rsidR="00445193" w:rsidRDefault="00445193" w:rsidP="004F4FD9">
            <w:pPr>
              <w:rPr>
                <w:rFonts w:eastAsia="Times New Roman" w:cs="Arial"/>
                <w:szCs w:val="17"/>
              </w:rPr>
            </w:pPr>
            <w:r>
              <w:rPr>
                <w:rFonts w:eastAsia="Times New Roman" w:cs="Arial"/>
                <w:szCs w:val="17"/>
              </w:rPr>
              <w:t>Date of the current legal status of the application</w:t>
            </w:r>
          </w:p>
        </w:tc>
      </w:tr>
      <w:tr w:rsidR="00445193" w:rsidRPr="000E6339" w14:paraId="4AEF6ECB" w14:textId="77777777" w:rsidTr="00D00576">
        <w:trPr>
          <w:cantSplit/>
        </w:trPr>
        <w:tc>
          <w:tcPr>
            <w:tcW w:w="581" w:type="pct"/>
            <w:vMerge w:val="restart"/>
            <w:tcBorders>
              <w:top w:val="single" w:sz="6" w:space="0" w:color="auto"/>
              <w:left w:val="single" w:sz="6" w:space="0" w:color="auto"/>
              <w:right w:val="single" w:sz="6" w:space="0" w:color="auto"/>
            </w:tcBorders>
          </w:tcPr>
          <w:p w14:paraId="73DA05D9" w14:textId="77777777" w:rsidR="00445193" w:rsidRDefault="00445193" w:rsidP="004F4FD9">
            <w:pPr>
              <w:rPr>
                <w:rFonts w:eastAsia="Times New Roman" w:cs="Arial"/>
                <w:szCs w:val="17"/>
              </w:rPr>
            </w:pPr>
            <w:r>
              <w:rPr>
                <w:rFonts w:eastAsia="Times New Roman" w:cs="Arial"/>
                <w:szCs w:val="17"/>
              </w:rPr>
              <w:t>Patents</w:t>
            </w:r>
          </w:p>
        </w:tc>
        <w:tc>
          <w:tcPr>
            <w:tcW w:w="612" w:type="pct"/>
            <w:vMerge w:val="restart"/>
            <w:tcBorders>
              <w:top w:val="single" w:sz="6" w:space="0" w:color="auto"/>
              <w:left w:val="single" w:sz="6" w:space="0" w:color="auto"/>
              <w:right w:val="single" w:sz="6" w:space="0" w:color="auto"/>
            </w:tcBorders>
            <w:tcMar>
              <w:top w:w="75" w:type="dxa"/>
              <w:left w:w="75" w:type="dxa"/>
              <w:bottom w:w="75" w:type="dxa"/>
              <w:right w:w="75" w:type="dxa"/>
            </w:tcMar>
          </w:tcPr>
          <w:p w14:paraId="0E1F3BE3" w14:textId="77777777" w:rsidR="00445193" w:rsidRDefault="00445193" w:rsidP="004F4FD9">
            <w:pPr>
              <w:rPr>
                <w:rFonts w:eastAsia="Times New Roman" w:cs="Arial"/>
                <w:szCs w:val="17"/>
              </w:rPr>
            </w:pPr>
            <w:r>
              <w:rPr>
                <w:rFonts w:eastAsia="Times New Roman" w:cs="Arial"/>
                <w:szCs w:val="17"/>
              </w:rPr>
              <w:t>/patents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493639" w14:textId="77777777" w:rsidR="00445193" w:rsidRDefault="00445193" w:rsidP="004F4FD9">
            <w:pPr>
              <w:jc w:val="both"/>
              <w:rPr>
                <w:rFonts w:eastAsia="Times New Roman" w:cs="Arial"/>
                <w:szCs w:val="17"/>
              </w:rPr>
            </w:pPr>
            <w:r>
              <w:rPr>
                <w:rFonts w:eastAsia="Times New Roman" w:cs="Arial"/>
                <w:szCs w:val="17"/>
              </w:rPr>
              <w:t>filingDate</w:t>
            </w:r>
          </w:p>
        </w:tc>
        <w:tc>
          <w:tcPr>
            <w:tcW w:w="2380" w:type="pct"/>
            <w:tcBorders>
              <w:top w:val="single" w:sz="6" w:space="0" w:color="auto"/>
              <w:left w:val="single" w:sz="6" w:space="0" w:color="auto"/>
              <w:bottom w:val="single" w:sz="6" w:space="0" w:color="auto"/>
              <w:right w:val="single" w:sz="6" w:space="0" w:color="auto"/>
            </w:tcBorders>
          </w:tcPr>
          <w:p w14:paraId="16B222D8" w14:textId="77777777" w:rsidR="00445193" w:rsidRDefault="00445193" w:rsidP="004F4FD9">
            <w:pPr>
              <w:rPr>
                <w:rFonts w:eastAsia="Times New Roman" w:cs="Arial"/>
                <w:szCs w:val="17"/>
              </w:rPr>
            </w:pPr>
            <w:r>
              <w:rPr>
                <w:rFonts w:eastAsia="Times New Roman" w:cs="Arial"/>
                <w:szCs w:val="17"/>
              </w:rPr>
              <w:t>The date that the application was filed</w:t>
            </w:r>
          </w:p>
        </w:tc>
      </w:tr>
      <w:tr w:rsidR="00445193" w:rsidRPr="000E6339" w14:paraId="1FF28A7E" w14:textId="77777777" w:rsidTr="00E352B8">
        <w:trPr>
          <w:cantSplit/>
        </w:trPr>
        <w:tc>
          <w:tcPr>
            <w:tcW w:w="581" w:type="pct"/>
            <w:vMerge/>
            <w:tcBorders>
              <w:left w:val="single" w:sz="6" w:space="0" w:color="auto"/>
              <w:right w:val="single" w:sz="6" w:space="0" w:color="auto"/>
            </w:tcBorders>
          </w:tcPr>
          <w:p w14:paraId="5E7A2FAC" w14:textId="77777777" w:rsidR="00445193" w:rsidRDefault="00445193" w:rsidP="004F4FD9">
            <w:pPr>
              <w:rPr>
                <w:rFonts w:eastAsia="Times New Roman" w:cs="Arial"/>
                <w:szCs w:val="17"/>
              </w:rPr>
            </w:pPr>
          </w:p>
        </w:tc>
        <w:tc>
          <w:tcPr>
            <w:tcW w:w="612" w:type="pct"/>
            <w:vMerge/>
            <w:tcBorders>
              <w:left w:val="single" w:sz="6" w:space="0" w:color="auto"/>
              <w:right w:val="single" w:sz="6" w:space="0" w:color="auto"/>
            </w:tcBorders>
            <w:tcMar>
              <w:top w:w="75" w:type="dxa"/>
              <w:left w:w="75" w:type="dxa"/>
              <w:bottom w:w="75" w:type="dxa"/>
              <w:right w:w="75" w:type="dxa"/>
            </w:tcMar>
          </w:tcPr>
          <w:p w14:paraId="1083AFBB" w14:textId="77777777" w:rsidR="00445193" w:rsidRDefault="00445193" w:rsidP="004F4FD9">
            <w:pPr>
              <w:rPr>
                <w:rFonts w:eastAsia="Times New Roman" w:cs="Arial"/>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F94F09" w14:textId="77777777" w:rsidR="00445193" w:rsidRDefault="00445193" w:rsidP="004F4FD9">
            <w:pPr>
              <w:jc w:val="both"/>
              <w:rPr>
                <w:rFonts w:eastAsia="Times New Roman" w:cs="Arial"/>
                <w:szCs w:val="17"/>
              </w:rPr>
            </w:pPr>
            <w:r>
              <w:rPr>
                <w:rFonts w:eastAsia="Times New Roman" w:cs="Arial"/>
                <w:szCs w:val="17"/>
              </w:rPr>
              <w:t>grantPublicationDate</w:t>
            </w:r>
          </w:p>
        </w:tc>
        <w:tc>
          <w:tcPr>
            <w:tcW w:w="2380" w:type="pct"/>
            <w:tcBorders>
              <w:top w:val="single" w:sz="6" w:space="0" w:color="auto"/>
              <w:left w:val="single" w:sz="6" w:space="0" w:color="auto"/>
              <w:bottom w:val="single" w:sz="6" w:space="0" w:color="auto"/>
              <w:right w:val="single" w:sz="6" w:space="0" w:color="auto"/>
            </w:tcBorders>
          </w:tcPr>
          <w:p w14:paraId="4559C54A" w14:textId="77777777" w:rsidR="00445193" w:rsidRDefault="00445193" w:rsidP="004F4FD9">
            <w:pPr>
              <w:rPr>
                <w:rFonts w:eastAsia="Times New Roman" w:cs="Arial"/>
                <w:szCs w:val="17"/>
              </w:rPr>
            </w:pPr>
            <w:r>
              <w:rPr>
                <w:rFonts w:eastAsia="Times New Roman" w:cs="Arial"/>
                <w:szCs w:val="17"/>
              </w:rPr>
              <w:t>The date that the grant was published</w:t>
            </w:r>
          </w:p>
        </w:tc>
      </w:tr>
      <w:tr w:rsidR="00445193" w:rsidRPr="000E6339" w14:paraId="439C7D54" w14:textId="77777777" w:rsidTr="00E352B8">
        <w:trPr>
          <w:cantSplit/>
        </w:trPr>
        <w:tc>
          <w:tcPr>
            <w:tcW w:w="581" w:type="pct"/>
            <w:vMerge/>
            <w:tcBorders>
              <w:left w:val="single" w:sz="6" w:space="0" w:color="auto"/>
              <w:right w:val="single" w:sz="6" w:space="0" w:color="auto"/>
            </w:tcBorders>
          </w:tcPr>
          <w:p w14:paraId="36B7B8C0" w14:textId="77777777" w:rsidR="00445193" w:rsidRDefault="00445193" w:rsidP="004F4FD9">
            <w:pPr>
              <w:rPr>
                <w:rFonts w:eastAsia="Times New Roman" w:cs="Arial"/>
                <w:szCs w:val="17"/>
              </w:rPr>
            </w:pPr>
          </w:p>
        </w:tc>
        <w:tc>
          <w:tcPr>
            <w:tcW w:w="612" w:type="pct"/>
            <w:vMerge/>
            <w:tcBorders>
              <w:left w:val="single" w:sz="6" w:space="0" w:color="auto"/>
              <w:right w:val="single" w:sz="6" w:space="0" w:color="auto"/>
            </w:tcBorders>
            <w:tcMar>
              <w:top w:w="75" w:type="dxa"/>
              <w:left w:w="75" w:type="dxa"/>
              <w:bottom w:w="75" w:type="dxa"/>
              <w:right w:w="75" w:type="dxa"/>
            </w:tcMar>
          </w:tcPr>
          <w:p w14:paraId="41376156" w14:textId="77777777" w:rsidR="00445193" w:rsidRDefault="00445193" w:rsidP="004F4FD9">
            <w:pPr>
              <w:rPr>
                <w:rFonts w:eastAsia="Times New Roman" w:cs="Arial"/>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9DF3F1" w14:textId="77777777" w:rsidR="00445193" w:rsidRDefault="00445193" w:rsidP="004F4FD9">
            <w:pPr>
              <w:jc w:val="both"/>
              <w:rPr>
                <w:rFonts w:eastAsia="Times New Roman" w:cs="Arial"/>
                <w:szCs w:val="17"/>
              </w:rPr>
            </w:pPr>
            <w:r>
              <w:rPr>
                <w:rFonts w:eastAsia="Times New Roman" w:cs="Arial"/>
                <w:szCs w:val="17"/>
              </w:rPr>
              <w:t>fileReferenceIdentifier</w:t>
            </w:r>
          </w:p>
        </w:tc>
        <w:tc>
          <w:tcPr>
            <w:tcW w:w="2380" w:type="pct"/>
            <w:tcBorders>
              <w:top w:val="single" w:sz="6" w:space="0" w:color="auto"/>
              <w:left w:val="single" w:sz="6" w:space="0" w:color="auto"/>
              <w:bottom w:val="single" w:sz="6" w:space="0" w:color="auto"/>
              <w:right w:val="single" w:sz="6" w:space="0" w:color="auto"/>
            </w:tcBorders>
          </w:tcPr>
          <w:p w14:paraId="3AA413E8" w14:textId="77777777" w:rsidR="00445193" w:rsidRDefault="00445193" w:rsidP="004F4FD9">
            <w:pPr>
              <w:rPr>
                <w:rFonts w:eastAsia="Times New Roman" w:cs="Arial"/>
                <w:szCs w:val="17"/>
              </w:rPr>
            </w:pPr>
            <w:r>
              <w:rPr>
                <w:rFonts w:eastAsia="Times New Roman" w:cs="Arial"/>
                <w:szCs w:val="17"/>
              </w:rPr>
              <w:t>Applicants reference number</w:t>
            </w:r>
          </w:p>
        </w:tc>
      </w:tr>
      <w:tr w:rsidR="00445193" w:rsidRPr="000E6339" w14:paraId="578CC86F" w14:textId="77777777" w:rsidTr="00E352B8">
        <w:trPr>
          <w:cantSplit/>
        </w:trPr>
        <w:tc>
          <w:tcPr>
            <w:tcW w:w="581" w:type="pct"/>
            <w:vMerge/>
            <w:tcBorders>
              <w:left w:val="single" w:sz="6" w:space="0" w:color="auto"/>
              <w:right w:val="single" w:sz="6" w:space="0" w:color="auto"/>
            </w:tcBorders>
          </w:tcPr>
          <w:p w14:paraId="6580D562" w14:textId="77777777" w:rsidR="00445193" w:rsidRDefault="00445193" w:rsidP="004F4FD9">
            <w:pPr>
              <w:rPr>
                <w:rFonts w:eastAsia="Times New Roman" w:cs="Arial"/>
                <w:szCs w:val="17"/>
              </w:rPr>
            </w:pPr>
          </w:p>
        </w:tc>
        <w:tc>
          <w:tcPr>
            <w:tcW w:w="612" w:type="pct"/>
            <w:vMerge/>
            <w:tcBorders>
              <w:left w:val="single" w:sz="6" w:space="0" w:color="auto"/>
              <w:right w:val="single" w:sz="6" w:space="0" w:color="auto"/>
            </w:tcBorders>
            <w:tcMar>
              <w:top w:w="75" w:type="dxa"/>
              <w:left w:w="75" w:type="dxa"/>
              <w:bottom w:w="75" w:type="dxa"/>
              <w:right w:w="75" w:type="dxa"/>
            </w:tcMar>
          </w:tcPr>
          <w:p w14:paraId="1A86F096" w14:textId="77777777" w:rsidR="00445193" w:rsidRDefault="00445193" w:rsidP="004F4FD9">
            <w:pPr>
              <w:rPr>
                <w:rFonts w:eastAsia="Times New Roman" w:cs="Arial"/>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C8781E" w14:textId="77777777" w:rsidR="00445193" w:rsidRDefault="00445193" w:rsidP="004F4FD9">
            <w:pPr>
              <w:jc w:val="both"/>
              <w:rPr>
                <w:rFonts w:eastAsia="Times New Roman" w:cs="Arial"/>
                <w:szCs w:val="17"/>
              </w:rPr>
            </w:pPr>
            <w:r>
              <w:rPr>
                <w:rFonts w:eastAsia="Times New Roman" w:cs="Arial"/>
                <w:szCs w:val="17"/>
              </w:rPr>
              <w:t>applicationBodyStatus</w:t>
            </w:r>
          </w:p>
        </w:tc>
        <w:tc>
          <w:tcPr>
            <w:tcW w:w="2380" w:type="pct"/>
            <w:tcBorders>
              <w:top w:val="single" w:sz="6" w:space="0" w:color="auto"/>
              <w:left w:val="single" w:sz="6" w:space="0" w:color="auto"/>
              <w:bottom w:val="single" w:sz="6" w:space="0" w:color="auto"/>
              <w:right w:val="single" w:sz="6" w:space="0" w:color="auto"/>
            </w:tcBorders>
          </w:tcPr>
          <w:p w14:paraId="36B4F7A2" w14:textId="77777777" w:rsidR="00445193" w:rsidRDefault="00445193" w:rsidP="004F4FD9">
            <w:pPr>
              <w:rPr>
                <w:rFonts w:eastAsia="Times New Roman" w:cs="Arial"/>
                <w:szCs w:val="17"/>
              </w:rPr>
            </w:pPr>
            <w:r>
              <w:rPr>
                <w:rFonts w:eastAsia="Times New Roman" w:cs="Arial"/>
                <w:szCs w:val="17"/>
              </w:rPr>
              <w:t>Status of the application body</w:t>
            </w:r>
          </w:p>
        </w:tc>
      </w:tr>
      <w:tr w:rsidR="00445193" w:rsidRPr="000E6339" w14:paraId="70BE28E9" w14:textId="77777777" w:rsidTr="00E352B8">
        <w:trPr>
          <w:cantSplit/>
        </w:trPr>
        <w:tc>
          <w:tcPr>
            <w:tcW w:w="581" w:type="pct"/>
            <w:vMerge/>
            <w:tcBorders>
              <w:left w:val="single" w:sz="6" w:space="0" w:color="auto"/>
              <w:right w:val="single" w:sz="6" w:space="0" w:color="auto"/>
            </w:tcBorders>
          </w:tcPr>
          <w:p w14:paraId="4EF22835" w14:textId="77777777" w:rsidR="00445193" w:rsidRPr="0070779E" w:rsidRDefault="00445193" w:rsidP="004F4FD9">
            <w:pPr>
              <w:rPr>
                <w:rFonts w:eastAsia="Times New Roman" w:cs="Arial"/>
                <w:szCs w:val="17"/>
              </w:rPr>
            </w:pPr>
          </w:p>
        </w:tc>
        <w:tc>
          <w:tcPr>
            <w:tcW w:w="612" w:type="pct"/>
            <w:vMerge/>
            <w:tcBorders>
              <w:left w:val="single" w:sz="6" w:space="0" w:color="auto"/>
              <w:right w:val="single" w:sz="6" w:space="0" w:color="auto"/>
            </w:tcBorders>
            <w:tcMar>
              <w:top w:w="75" w:type="dxa"/>
              <w:left w:w="75" w:type="dxa"/>
              <w:bottom w:w="75" w:type="dxa"/>
              <w:right w:w="75" w:type="dxa"/>
            </w:tcMar>
          </w:tcPr>
          <w:p w14:paraId="3AFD69F2" w14:textId="77777777" w:rsidR="00445193" w:rsidRPr="0070779E" w:rsidRDefault="00445193" w:rsidP="004F4FD9">
            <w:pPr>
              <w:rPr>
                <w:rFonts w:eastAsia="Times New Roman" w:cs="Arial"/>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D649F3" w14:textId="77777777" w:rsidR="00445193" w:rsidRPr="0070779E" w:rsidRDefault="00445193" w:rsidP="004F4FD9">
            <w:pPr>
              <w:jc w:val="both"/>
              <w:rPr>
                <w:rFonts w:eastAsia="Times New Roman" w:cs="Arial"/>
                <w:szCs w:val="17"/>
              </w:rPr>
            </w:pPr>
            <w:r>
              <w:rPr>
                <w:rFonts w:eastAsia="Times New Roman" w:cs="Arial"/>
                <w:szCs w:val="17"/>
              </w:rPr>
              <w:t>s</w:t>
            </w:r>
            <w:r w:rsidRPr="0070779E">
              <w:rPr>
                <w:rFonts w:eastAsia="Times New Roman" w:cs="Arial"/>
                <w:szCs w:val="17"/>
              </w:rPr>
              <w:t>tatusEventData</w:t>
            </w:r>
          </w:p>
        </w:tc>
        <w:tc>
          <w:tcPr>
            <w:tcW w:w="2380" w:type="pct"/>
            <w:tcBorders>
              <w:top w:val="single" w:sz="6" w:space="0" w:color="auto"/>
              <w:left w:val="single" w:sz="6" w:space="0" w:color="auto"/>
              <w:bottom w:val="single" w:sz="6" w:space="0" w:color="auto"/>
              <w:right w:val="single" w:sz="6" w:space="0" w:color="auto"/>
            </w:tcBorders>
          </w:tcPr>
          <w:p w14:paraId="05DFAB60" w14:textId="77777777" w:rsidR="00445193" w:rsidRPr="0070779E" w:rsidRDefault="00445193" w:rsidP="004F4FD9">
            <w:pPr>
              <w:rPr>
                <w:rFonts w:eastAsia="Times New Roman" w:cs="Arial"/>
                <w:szCs w:val="17"/>
              </w:rPr>
            </w:pPr>
            <w:r w:rsidRPr="00663A9C">
              <w:rPr>
                <w:rFonts w:eastAsia="Times New Roman" w:cs="Arial"/>
                <w:color w:val="000000"/>
                <w:szCs w:val="17"/>
                <w:highlight w:val="white"/>
              </w:rPr>
              <w:t>Data associated with a legal status event in relation to a specific patent application</w:t>
            </w:r>
          </w:p>
        </w:tc>
      </w:tr>
      <w:tr w:rsidR="00445193" w:rsidRPr="000E6339" w14:paraId="177E0EDC" w14:textId="77777777" w:rsidTr="00E352B8">
        <w:trPr>
          <w:cantSplit/>
        </w:trPr>
        <w:tc>
          <w:tcPr>
            <w:tcW w:w="581" w:type="pct"/>
            <w:vMerge/>
            <w:tcBorders>
              <w:left w:val="single" w:sz="6" w:space="0" w:color="auto"/>
              <w:right w:val="single" w:sz="6" w:space="0" w:color="auto"/>
            </w:tcBorders>
          </w:tcPr>
          <w:p w14:paraId="4A3464D6" w14:textId="77777777" w:rsidR="00445193" w:rsidRPr="0070779E" w:rsidRDefault="00445193" w:rsidP="004F4FD9">
            <w:pPr>
              <w:rPr>
                <w:rFonts w:eastAsia="Times New Roman" w:cs="Arial"/>
                <w:szCs w:val="17"/>
              </w:rPr>
            </w:pPr>
          </w:p>
        </w:tc>
        <w:tc>
          <w:tcPr>
            <w:tcW w:w="612" w:type="pct"/>
            <w:vMerge/>
            <w:tcBorders>
              <w:left w:val="single" w:sz="6" w:space="0" w:color="auto"/>
              <w:right w:val="single" w:sz="6" w:space="0" w:color="auto"/>
            </w:tcBorders>
            <w:tcMar>
              <w:top w:w="75" w:type="dxa"/>
              <w:left w:w="75" w:type="dxa"/>
              <w:bottom w:w="75" w:type="dxa"/>
              <w:right w:w="75" w:type="dxa"/>
            </w:tcMar>
          </w:tcPr>
          <w:p w14:paraId="570D38B0" w14:textId="77777777" w:rsidR="00445193" w:rsidRPr="0070779E" w:rsidRDefault="00445193" w:rsidP="004F4FD9">
            <w:pPr>
              <w:rPr>
                <w:rFonts w:eastAsia="Times New Roman" w:cs="Arial"/>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4494B3" w14:textId="77777777" w:rsidR="00445193" w:rsidRPr="0070779E" w:rsidRDefault="00445193" w:rsidP="004F4FD9">
            <w:pPr>
              <w:jc w:val="both"/>
              <w:rPr>
                <w:rFonts w:eastAsia="Times New Roman" w:cs="Arial"/>
                <w:szCs w:val="17"/>
              </w:rPr>
            </w:pPr>
            <w:r>
              <w:rPr>
                <w:rFonts w:eastAsia="Times New Roman" w:cs="Arial"/>
                <w:szCs w:val="17"/>
              </w:rPr>
              <w:t>k</w:t>
            </w:r>
            <w:r w:rsidRPr="0070779E">
              <w:rPr>
                <w:rFonts w:eastAsia="Times New Roman" w:cs="Arial"/>
                <w:szCs w:val="17"/>
              </w:rPr>
              <w:t>eyEventCode</w:t>
            </w:r>
          </w:p>
        </w:tc>
        <w:tc>
          <w:tcPr>
            <w:tcW w:w="2380" w:type="pct"/>
            <w:tcBorders>
              <w:top w:val="single" w:sz="6" w:space="0" w:color="auto"/>
              <w:left w:val="single" w:sz="6" w:space="0" w:color="auto"/>
              <w:bottom w:val="single" w:sz="6" w:space="0" w:color="auto"/>
              <w:right w:val="single" w:sz="6" w:space="0" w:color="auto"/>
            </w:tcBorders>
          </w:tcPr>
          <w:p w14:paraId="2F096BEC" w14:textId="77777777" w:rsidR="00445193" w:rsidRPr="0070779E" w:rsidRDefault="00445193" w:rsidP="004F4FD9">
            <w:pPr>
              <w:rPr>
                <w:rFonts w:eastAsia="Times New Roman" w:cs="Arial"/>
                <w:szCs w:val="17"/>
              </w:rPr>
            </w:pPr>
            <w:r w:rsidRPr="00663A9C">
              <w:rPr>
                <w:rFonts w:eastAsia="Times New Roman" w:cs="Arial"/>
                <w:color w:val="000000"/>
                <w:szCs w:val="17"/>
                <w:highlight w:val="white"/>
              </w:rPr>
              <w:t>A code indicating a broad, high level event that covers the most general and important situations in a category</w:t>
            </w:r>
          </w:p>
        </w:tc>
      </w:tr>
      <w:tr w:rsidR="00445193" w:rsidRPr="000E6339" w14:paraId="42805CB1" w14:textId="77777777" w:rsidTr="00D00576">
        <w:trPr>
          <w:cantSplit/>
        </w:trPr>
        <w:tc>
          <w:tcPr>
            <w:tcW w:w="581" w:type="pct"/>
            <w:vMerge w:val="restart"/>
            <w:tcBorders>
              <w:top w:val="single" w:sz="6" w:space="0" w:color="auto"/>
              <w:left w:val="single" w:sz="6" w:space="0" w:color="auto"/>
              <w:right w:val="single" w:sz="6" w:space="0" w:color="auto"/>
            </w:tcBorders>
          </w:tcPr>
          <w:p w14:paraId="5A0CC465" w14:textId="77777777" w:rsidR="00445193" w:rsidRDefault="00445193" w:rsidP="004F4FD9">
            <w:pPr>
              <w:rPr>
                <w:rFonts w:eastAsia="Times New Roman" w:cs="Arial"/>
                <w:szCs w:val="17"/>
              </w:rPr>
            </w:pPr>
            <w:bookmarkStart w:id="112" w:name="_GoBack" w:colFirst="0" w:colLast="0"/>
            <w:r>
              <w:rPr>
                <w:rFonts w:eastAsia="Times New Roman" w:cs="Arial"/>
                <w:szCs w:val="17"/>
              </w:rPr>
              <w:t>Industrial</w:t>
            </w:r>
          </w:p>
          <w:p w14:paraId="36D7328E" w14:textId="77777777" w:rsidR="00445193" w:rsidRDefault="00445193" w:rsidP="004F4FD9">
            <w:pPr>
              <w:rPr>
                <w:rFonts w:eastAsia="Times New Roman" w:cs="Arial"/>
                <w:szCs w:val="17"/>
              </w:rPr>
            </w:pPr>
            <w:r>
              <w:rPr>
                <w:rFonts w:eastAsia="Times New Roman" w:cs="Arial"/>
                <w:szCs w:val="17"/>
              </w:rPr>
              <w:t>Designs</w:t>
            </w:r>
          </w:p>
        </w:tc>
        <w:tc>
          <w:tcPr>
            <w:tcW w:w="612" w:type="pct"/>
            <w:vMerge w:val="restart"/>
            <w:tcBorders>
              <w:top w:val="single" w:sz="6" w:space="0" w:color="auto"/>
              <w:left w:val="single" w:sz="6" w:space="0" w:color="auto"/>
              <w:right w:val="single" w:sz="6" w:space="0" w:color="auto"/>
            </w:tcBorders>
            <w:tcMar>
              <w:top w:w="75" w:type="dxa"/>
              <w:left w:w="75" w:type="dxa"/>
              <w:bottom w:w="75" w:type="dxa"/>
              <w:right w:w="75" w:type="dxa"/>
            </w:tcMar>
          </w:tcPr>
          <w:p w14:paraId="78BB3F95" w14:textId="77777777" w:rsidR="00445193" w:rsidRDefault="00445193" w:rsidP="004F4FD9">
            <w:pPr>
              <w:rPr>
                <w:rFonts w:eastAsia="Times New Roman" w:cs="Arial"/>
                <w:szCs w:val="17"/>
              </w:rPr>
            </w:pPr>
            <w:r>
              <w:rPr>
                <w:rFonts w:eastAsia="Times New Roman" w:cs="Arial"/>
                <w:szCs w:val="17"/>
              </w:rPr>
              <w:t>/designs</w:t>
            </w: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833AB4" w14:textId="77777777" w:rsidR="00445193" w:rsidRDefault="00445193" w:rsidP="004F4FD9">
            <w:pPr>
              <w:jc w:val="both"/>
              <w:rPr>
                <w:rFonts w:eastAsia="Times New Roman" w:cs="Arial"/>
                <w:szCs w:val="17"/>
              </w:rPr>
            </w:pPr>
            <w:r>
              <w:rPr>
                <w:rFonts w:eastAsia="Times New Roman" w:cs="Arial"/>
                <w:szCs w:val="17"/>
              </w:rPr>
              <w:t>applicationDate</w:t>
            </w:r>
          </w:p>
        </w:tc>
        <w:tc>
          <w:tcPr>
            <w:tcW w:w="2380" w:type="pct"/>
            <w:tcBorders>
              <w:top w:val="single" w:sz="6" w:space="0" w:color="auto"/>
              <w:left w:val="single" w:sz="6" w:space="0" w:color="auto"/>
              <w:bottom w:val="single" w:sz="6" w:space="0" w:color="auto"/>
              <w:right w:val="single" w:sz="6" w:space="0" w:color="auto"/>
            </w:tcBorders>
          </w:tcPr>
          <w:p w14:paraId="3F6FE3BB" w14:textId="77777777" w:rsidR="00445193" w:rsidRDefault="00445193" w:rsidP="004F4FD9">
            <w:pPr>
              <w:rPr>
                <w:rFonts w:eastAsia="Times New Roman" w:cs="Arial"/>
                <w:szCs w:val="17"/>
              </w:rPr>
            </w:pPr>
            <w:r>
              <w:rPr>
                <w:rFonts w:eastAsia="Times New Roman" w:cs="Arial"/>
                <w:szCs w:val="17"/>
              </w:rPr>
              <w:t>The date that the application was filed</w:t>
            </w:r>
          </w:p>
        </w:tc>
      </w:tr>
      <w:bookmarkEnd w:id="112"/>
      <w:tr w:rsidR="00445193" w:rsidRPr="000E6339" w14:paraId="460B37CA" w14:textId="77777777" w:rsidTr="00F31EC3">
        <w:trPr>
          <w:cantSplit/>
        </w:trPr>
        <w:tc>
          <w:tcPr>
            <w:tcW w:w="581" w:type="pct"/>
            <w:vMerge/>
            <w:tcBorders>
              <w:left w:val="single" w:sz="6" w:space="0" w:color="auto"/>
              <w:right w:val="single" w:sz="6" w:space="0" w:color="auto"/>
            </w:tcBorders>
          </w:tcPr>
          <w:p w14:paraId="5170D162" w14:textId="77777777" w:rsidR="00445193" w:rsidRDefault="00445193" w:rsidP="004F4FD9">
            <w:pPr>
              <w:rPr>
                <w:rFonts w:eastAsia="Times New Roman" w:cs="Arial"/>
                <w:szCs w:val="17"/>
              </w:rPr>
            </w:pPr>
          </w:p>
        </w:tc>
        <w:tc>
          <w:tcPr>
            <w:tcW w:w="612" w:type="pct"/>
            <w:vMerge/>
            <w:tcBorders>
              <w:left w:val="single" w:sz="6" w:space="0" w:color="auto"/>
              <w:right w:val="single" w:sz="6" w:space="0" w:color="auto"/>
            </w:tcBorders>
            <w:tcMar>
              <w:top w:w="75" w:type="dxa"/>
              <w:left w:w="75" w:type="dxa"/>
              <w:bottom w:w="75" w:type="dxa"/>
              <w:right w:w="75" w:type="dxa"/>
            </w:tcMar>
          </w:tcPr>
          <w:p w14:paraId="701D89B2" w14:textId="77777777" w:rsidR="00445193" w:rsidRDefault="00445193" w:rsidP="004F4FD9">
            <w:pPr>
              <w:rPr>
                <w:rFonts w:eastAsia="Times New Roman" w:cs="Arial"/>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385D7D" w14:textId="77777777" w:rsidR="00445193" w:rsidRDefault="00445193" w:rsidP="004F4FD9">
            <w:pPr>
              <w:jc w:val="both"/>
              <w:rPr>
                <w:rFonts w:eastAsia="Times New Roman" w:cs="Arial"/>
                <w:szCs w:val="17"/>
              </w:rPr>
            </w:pPr>
            <w:r>
              <w:rPr>
                <w:rFonts w:eastAsia="Times New Roman" w:cs="Arial"/>
                <w:szCs w:val="17"/>
              </w:rPr>
              <w:t>designApplicationCurrentStatus</w:t>
            </w:r>
          </w:p>
        </w:tc>
        <w:tc>
          <w:tcPr>
            <w:tcW w:w="2380" w:type="pct"/>
            <w:tcBorders>
              <w:top w:val="single" w:sz="6" w:space="0" w:color="auto"/>
              <w:left w:val="single" w:sz="6" w:space="0" w:color="auto"/>
              <w:bottom w:val="single" w:sz="6" w:space="0" w:color="auto"/>
              <w:right w:val="single" w:sz="6" w:space="0" w:color="auto"/>
            </w:tcBorders>
          </w:tcPr>
          <w:p w14:paraId="65674692" w14:textId="77777777" w:rsidR="00445193" w:rsidRDefault="00445193" w:rsidP="004F4FD9">
            <w:pPr>
              <w:rPr>
                <w:rFonts w:eastAsia="Times New Roman" w:cs="Arial"/>
                <w:szCs w:val="17"/>
              </w:rPr>
            </w:pPr>
            <w:r>
              <w:rPr>
                <w:rFonts w:eastAsia="Times New Roman" w:cs="Arial"/>
                <w:szCs w:val="17"/>
              </w:rPr>
              <w:t>Category of current legal status of the design application</w:t>
            </w:r>
          </w:p>
        </w:tc>
      </w:tr>
      <w:tr w:rsidR="00445193" w:rsidRPr="000E6339" w14:paraId="19220BB1" w14:textId="77777777" w:rsidTr="00F31EC3">
        <w:trPr>
          <w:cantSplit/>
        </w:trPr>
        <w:tc>
          <w:tcPr>
            <w:tcW w:w="581" w:type="pct"/>
            <w:vMerge/>
            <w:tcBorders>
              <w:left w:val="single" w:sz="6" w:space="0" w:color="auto"/>
              <w:bottom w:val="single" w:sz="6" w:space="0" w:color="auto"/>
              <w:right w:val="single" w:sz="6" w:space="0" w:color="auto"/>
            </w:tcBorders>
          </w:tcPr>
          <w:p w14:paraId="376817AD" w14:textId="77777777" w:rsidR="00445193" w:rsidRDefault="00445193" w:rsidP="004F4FD9">
            <w:pPr>
              <w:rPr>
                <w:rFonts w:eastAsia="Times New Roman" w:cs="Arial"/>
                <w:szCs w:val="17"/>
              </w:rPr>
            </w:pPr>
          </w:p>
        </w:tc>
        <w:tc>
          <w:tcPr>
            <w:tcW w:w="612" w:type="pct"/>
            <w:vMerge/>
            <w:tcBorders>
              <w:left w:val="single" w:sz="6" w:space="0" w:color="auto"/>
              <w:bottom w:val="single" w:sz="6" w:space="0" w:color="auto"/>
              <w:right w:val="single" w:sz="6" w:space="0" w:color="auto"/>
            </w:tcBorders>
            <w:tcMar>
              <w:top w:w="75" w:type="dxa"/>
              <w:left w:w="75" w:type="dxa"/>
              <w:bottom w:w="75" w:type="dxa"/>
              <w:right w:w="75" w:type="dxa"/>
            </w:tcMar>
          </w:tcPr>
          <w:p w14:paraId="2F6112C7" w14:textId="77777777" w:rsidR="00445193" w:rsidRDefault="00445193" w:rsidP="004F4FD9">
            <w:pPr>
              <w:rPr>
                <w:rFonts w:eastAsia="Times New Roman" w:cs="Arial"/>
                <w:szCs w:val="17"/>
              </w:rPr>
            </w:pPr>
          </w:p>
        </w:tc>
        <w:tc>
          <w:tcPr>
            <w:tcW w:w="142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1A2859" w14:textId="77777777" w:rsidR="00445193" w:rsidRDefault="00445193" w:rsidP="004F4FD9">
            <w:pPr>
              <w:jc w:val="both"/>
              <w:rPr>
                <w:rFonts w:eastAsia="Times New Roman" w:cs="Arial"/>
                <w:szCs w:val="17"/>
              </w:rPr>
            </w:pPr>
            <w:r>
              <w:rPr>
                <w:rFonts w:eastAsia="Times New Roman" w:cs="Arial"/>
                <w:szCs w:val="17"/>
              </w:rPr>
              <w:t>designApplicationCurrentStatusDate</w:t>
            </w:r>
          </w:p>
        </w:tc>
        <w:tc>
          <w:tcPr>
            <w:tcW w:w="2380" w:type="pct"/>
            <w:tcBorders>
              <w:top w:val="single" w:sz="6" w:space="0" w:color="auto"/>
              <w:left w:val="single" w:sz="6" w:space="0" w:color="auto"/>
              <w:bottom w:val="single" w:sz="6" w:space="0" w:color="auto"/>
              <w:right w:val="single" w:sz="6" w:space="0" w:color="auto"/>
            </w:tcBorders>
          </w:tcPr>
          <w:p w14:paraId="188A9FD2" w14:textId="77777777" w:rsidR="00445193" w:rsidRDefault="00445193" w:rsidP="004F4FD9">
            <w:pPr>
              <w:rPr>
                <w:rFonts w:eastAsia="Times New Roman" w:cs="Arial"/>
                <w:szCs w:val="17"/>
              </w:rPr>
            </w:pPr>
            <w:r>
              <w:rPr>
                <w:rFonts w:eastAsia="Times New Roman" w:cs="Arial"/>
                <w:szCs w:val="17"/>
              </w:rPr>
              <w:t>Date of the current legal status of the design application</w:t>
            </w:r>
          </w:p>
        </w:tc>
      </w:tr>
    </w:tbl>
    <w:p w14:paraId="4A2734F4" w14:textId="77777777" w:rsidR="00D00576" w:rsidRDefault="00D00576" w:rsidP="00D00576"/>
    <w:p w14:paraId="5D27628F" w14:textId="77777777" w:rsidR="00271941" w:rsidRDefault="00271941" w:rsidP="00D00576"/>
    <w:p w14:paraId="4AFCF3B2" w14:textId="348B0703" w:rsidR="00271941" w:rsidRDefault="00FC1DE5" w:rsidP="00271941">
      <w:pPr>
        <w:pStyle w:val="NormalWeb"/>
        <w:rPr>
          <w:rFonts w:cs="Arial"/>
          <w:szCs w:val="17"/>
        </w:rPr>
      </w:pPr>
      <w:r>
        <w:t>2.</w:t>
      </w:r>
      <w:r>
        <w:tab/>
      </w:r>
      <w:r w:rsidR="00271941" w:rsidRPr="0021074E">
        <w:rPr>
          <w:rFonts w:cs="Arial"/>
          <w:szCs w:val="17"/>
        </w:rPr>
        <w:t xml:space="preserve">The following technical </w:t>
      </w:r>
      <w:r w:rsidR="00271941">
        <w:rPr>
          <w:rFonts w:cs="Arial"/>
          <w:szCs w:val="17"/>
        </w:rPr>
        <w:t xml:space="preserve">query </w:t>
      </w:r>
      <w:r w:rsidR="00271941" w:rsidRPr="0021074E">
        <w:rPr>
          <w:rFonts w:cs="Arial"/>
          <w:szCs w:val="17"/>
        </w:rPr>
        <w:t>parameters defined in</w:t>
      </w:r>
      <w:r w:rsidR="00271941">
        <w:rPr>
          <w:rFonts w:cs="Arial"/>
          <w:szCs w:val="17"/>
        </w:rPr>
        <w:t xml:space="preserve"> </w:t>
      </w:r>
      <w:r w:rsidR="00271941">
        <w:rPr>
          <w:rFonts w:cs="Arial"/>
          <w:szCs w:val="17"/>
        </w:rPr>
        <w:fldChar w:fldCharType="begin"/>
      </w:r>
      <w:r w:rsidR="00271941">
        <w:rPr>
          <w:rFonts w:cs="Arial"/>
          <w:szCs w:val="17"/>
        </w:rPr>
        <w:instrText xml:space="preserve"> REF _Ref8743449 \h </w:instrText>
      </w:r>
      <w:r w:rsidR="00271941">
        <w:rPr>
          <w:rFonts w:cs="Arial"/>
          <w:szCs w:val="17"/>
        </w:rPr>
      </w:r>
      <w:r w:rsidR="00271941">
        <w:rPr>
          <w:rFonts w:cs="Arial"/>
          <w:szCs w:val="17"/>
        </w:rPr>
        <w:fldChar w:fldCharType="separate"/>
      </w:r>
      <w:r w:rsidR="00092371" w:rsidRPr="0021074E">
        <w:rPr>
          <w:szCs w:val="17"/>
        </w:rPr>
        <w:t xml:space="preserve">Table </w:t>
      </w:r>
      <w:r w:rsidR="00092371">
        <w:rPr>
          <w:noProof/>
          <w:szCs w:val="17"/>
        </w:rPr>
        <w:t>6</w:t>
      </w:r>
      <w:r w:rsidR="00271941">
        <w:rPr>
          <w:rFonts w:cs="Arial"/>
          <w:szCs w:val="17"/>
        </w:rPr>
        <w:fldChar w:fldCharType="end"/>
      </w:r>
      <w:r w:rsidR="00271941" w:rsidRPr="0021074E">
        <w:rPr>
          <w:rFonts w:cs="Arial"/>
          <w:szCs w:val="17"/>
        </w:rPr>
        <w:t xml:space="preserve"> </w:t>
      </w:r>
      <w:r w:rsidR="00271941">
        <w:rPr>
          <w:rFonts w:cs="Arial"/>
          <w:szCs w:val="17"/>
        </w:rPr>
        <w:t>should</w:t>
      </w:r>
      <w:r w:rsidR="00271941" w:rsidRPr="0021074E">
        <w:rPr>
          <w:rFonts w:cs="Arial"/>
          <w:szCs w:val="17"/>
        </w:rPr>
        <w:t xml:space="preserve"> apply to all the REST API services:</w:t>
      </w:r>
    </w:p>
    <w:p w14:paraId="651DD525" w14:textId="675C11A9" w:rsidR="00271941" w:rsidRPr="0021074E" w:rsidRDefault="00271941" w:rsidP="00271941">
      <w:pPr>
        <w:pStyle w:val="Caption"/>
        <w:rPr>
          <w:rFonts w:cs="Arial"/>
          <w:sz w:val="17"/>
          <w:szCs w:val="17"/>
        </w:rPr>
      </w:pPr>
      <w:bookmarkStart w:id="113" w:name="_Ref8743449"/>
      <w:r w:rsidRPr="0021074E">
        <w:rPr>
          <w:sz w:val="17"/>
          <w:szCs w:val="17"/>
        </w:rPr>
        <w:t xml:space="preserve">Table </w:t>
      </w:r>
      <w:r w:rsidRPr="0021074E">
        <w:rPr>
          <w:sz w:val="17"/>
          <w:szCs w:val="17"/>
        </w:rPr>
        <w:fldChar w:fldCharType="begin"/>
      </w:r>
      <w:r w:rsidRPr="0021074E">
        <w:rPr>
          <w:sz w:val="17"/>
          <w:szCs w:val="17"/>
        </w:rPr>
        <w:instrText xml:space="preserve"> SEQ Table \* ARABIC </w:instrText>
      </w:r>
      <w:r w:rsidRPr="0021074E">
        <w:rPr>
          <w:sz w:val="17"/>
          <w:szCs w:val="17"/>
        </w:rPr>
        <w:fldChar w:fldCharType="separate"/>
      </w:r>
      <w:r w:rsidR="00092371">
        <w:rPr>
          <w:noProof/>
          <w:sz w:val="17"/>
          <w:szCs w:val="17"/>
        </w:rPr>
        <w:t>6</w:t>
      </w:r>
      <w:r w:rsidRPr="0021074E">
        <w:rPr>
          <w:sz w:val="17"/>
          <w:szCs w:val="17"/>
        </w:rPr>
        <w:fldChar w:fldCharType="end"/>
      </w:r>
      <w:bookmarkEnd w:id="113"/>
      <w:r w:rsidRPr="0021074E">
        <w:rPr>
          <w:sz w:val="17"/>
          <w:szCs w:val="17"/>
        </w:rPr>
        <w:t xml:space="preserve">: API </w:t>
      </w:r>
      <w:r>
        <w:rPr>
          <w:sz w:val="17"/>
          <w:szCs w:val="17"/>
        </w:rPr>
        <w:t>T</w:t>
      </w:r>
      <w:r w:rsidRPr="0021074E">
        <w:rPr>
          <w:sz w:val="17"/>
          <w:szCs w:val="17"/>
        </w:rPr>
        <w:t xml:space="preserve">echnical </w:t>
      </w:r>
      <w:r>
        <w:rPr>
          <w:sz w:val="17"/>
          <w:szCs w:val="17"/>
        </w:rPr>
        <w:t>Vocabulary</w:t>
      </w:r>
    </w:p>
    <w:tbl>
      <w:tblPr>
        <w:tblW w:w="5598" w:type="pct"/>
        <w:tblInd w:w="-36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57"/>
        <w:gridCol w:w="982"/>
        <w:gridCol w:w="1066"/>
        <w:gridCol w:w="2563"/>
        <w:gridCol w:w="3007"/>
        <w:gridCol w:w="1784"/>
      </w:tblGrid>
      <w:tr w:rsidR="00B67A3A" w:rsidRPr="000E6339" w14:paraId="67FCBA93" w14:textId="77777777" w:rsidTr="00663A9C">
        <w:trPr>
          <w:trHeight w:val="547"/>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6D258" w14:textId="77777777" w:rsidR="00B67A3A" w:rsidRPr="000E6339" w:rsidRDefault="00B67A3A" w:rsidP="00EA2CBB">
            <w:pPr>
              <w:jc w:val="center"/>
              <w:rPr>
                <w:rFonts w:eastAsia="Times New Roman" w:cs="Arial"/>
                <w:b/>
                <w:bCs/>
                <w:szCs w:val="17"/>
              </w:rPr>
            </w:pPr>
            <w:r>
              <w:rPr>
                <w:rFonts w:eastAsia="Times New Roman" w:cs="Arial"/>
                <w:b/>
                <w:bCs/>
                <w:szCs w:val="17"/>
              </w:rPr>
              <w:t>Query</w:t>
            </w:r>
            <w:r w:rsidR="006A0366">
              <w:rPr>
                <w:rFonts w:eastAsia="Times New Roman" w:cs="Arial"/>
                <w:b/>
                <w:bCs/>
                <w:szCs w:val="17"/>
              </w:rPr>
              <w:t>/Path</w:t>
            </w:r>
            <w:r>
              <w:rPr>
                <w:rFonts w:eastAsia="Times New Roman" w:cs="Arial"/>
                <w:b/>
                <w:bCs/>
                <w:szCs w:val="17"/>
              </w:rPr>
              <w:t xml:space="preserve"> Parameter</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05503" w14:textId="77777777" w:rsidR="00B67A3A" w:rsidRPr="000E6339" w:rsidRDefault="00B67A3A" w:rsidP="00EA2CBB">
            <w:pPr>
              <w:jc w:val="center"/>
              <w:rPr>
                <w:rFonts w:eastAsia="Times New Roman" w:cs="Arial"/>
                <w:b/>
                <w:bCs/>
                <w:szCs w:val="17"/>
              </w:rPr>
            </w:pPr>
            <w:r>
              <w:rPr>
                <w:rFonts w:eastAsia="Times New Roman" w:cs="Arial"/>
                <w:b/>
                <w:bCs/>
                <w:szCs w:val="17"/>
              </w:rPr>
              <w:t xml:space="preserve">Parameter Value Data </w:t>
            </w:r>
            <w:r w:rsidRPr="000E6339">
              <w:rPr>
                <w:rFonts w:eastAsia="Times New Roman" w:cs="Arial"/>
                <w:b/>
                <w:bCs/>
                <w:szCs w:val="17"/>
              </w:rPr>
              <w:t>Type</w:t>
            </w:r>
          </w:p>
        </w:tc>
        <w:tc>
          <w:tcPr>
            <w:tcW w:w="554" w:type="pct"/>
            <w:tcBorders>
              <w:top w:val="single" w:sz="6" w:space="0" w:color="auto"/>
              <w:left w:val="single" w:sz="6" w:space="0" w:color="auto"/>
              <w:bottom w:val="single" w:sz="6" w:space="0" w:color="auto"/>
              <w:right w:val="single" w:sz="6" w:space="0" w:color="auto"/>
            </w:tcBorders>
          </w:tcPr>
          <w:p w14:paraId="5609FBCD" w14:textId="77777777" w:rsidR="00B67A3A" w:rsidRPr="000E6339" w:rsidRDefault="00B67A3A" w:rsidP="00EA2CBB">
            <w:pPr>
              <w:jc w:val="center"/>
              <w:rPr>
                <w:rFonts w:eastAsia="Times New Roman" w:cs="Arial"/>
                <w:b/>
                <w:bCs/>
                <w:szCs w:val="17"/>
              </w:rPr>
            </w:pPr>
            <w:r>
              <w:rPr>
                <w:rFonts w:eastAsia="Times New Roman" w:cs="Arial"/>
                <w:b/>
                <w:bCs/>
                <w:szCs w:val="17"/>
              </w:rPr>
              <w:t>Constraint</w:t>
            </w:r>
          </w:p>
        </w:tc>
        <w:tc>
          <w:tcPr>
            <w:tcW w:w="1095" w:type="pct"/>
            <w:tcBorders>
              <w:top w:val="single" w:sz="6" w:space="0" w:color="auto"/>
              <w:left w:val="single" w:sz="6" w:space="0" w:color="auto"/>
              <w:bottom w:val="single" w:sz="6" w:space="0" w:color="auto"/>
              <w:right w:val="single" w:sz="6" w:space="0" w:color="auto"/>
            </w:tcBorders>
          </w:tcPr>
          <w:p w14:paraId="580DCBA7" w14:textId="77777777" w:rsidR="00B67A3A" w:rsidRPr="000E6339" w:rsidRDefault="00B67A3A" w:rsidP="00EA2CBB">
            <w:pPr>
              <w:jc w:val="center"/>
              <w:rPr>
                <w:rFonts w:eastAsia="Times New Roman" w:cs="Arial"/>
                <w:b/>
                <w:bCs/>
                <w:szCs w:val="17"/>
              </w:rPr>
            </w:pPr>
            <w:r>
              <w:rPr>
                <w:rFonts w:eastAsia="Times New Roman" w:cs="Arial"/>
                <w:b/>
                <w:bCs/>
                <w:szCs w:val="17"/>
              </w:rPr>
              <w:t>Format</w:t>
            </w:r>
          </w:p>
        </w:tc>
        <w:tc>
          <w:tcPr>
            <w:tcW w:w="1570" w:type="pct"/>
            <w:tcBorders>
              <w:top w:val="single" w:sz="6" w:space="0" w:color="auto"/>
              <w:left w:val="single" w:sz="6" w:space="0" w:color="auto"/>
              <w:bottom w:val="single" w:sz="6" w:space="0" w:color="auto"/>
              <w:right w:val="single" w:sz="6" w:space="0" w:color="auto"/>
            </w:tcBorders>
            <w:vAlign w:val="center"/>
          </w:tcPr>
          <w:p w14:paraId="244AB0E4" w14:textId="77777777" w:rsidR="00B67A3A" w:rsidRPr="000E6339" w:rsidRDefault="00B67A3A" w:rsidP="00EA2CBB">
            <w:pPr>
              <w:jc w:val="center"/>
              <w:rPr>
                <w:rFonts w:eastAsia="Times New Roman" w:cs="Arial"/>
                <w:b/>
                <w:bCs/>
                <w:szCs w:val="17"/>
              </w:rPr>
            </w:pPr>
            <w:r w:rsidRPr="000E6339">
              <w:rPr>
                <w:rFonts w:eastAsia="Times New Roman" w:cs="Arial"/>
                <w:b/>
                <w:bCs/>
                <w:szCs w:val="17"/>
              </w:rPr>
              <w:t>Description</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70F1E5" w14:textId="77777777" w:rsidR="00B67A3A" w:rsidRPr="000E6339" w:rsidRDefault="00B67A3A" w:rsidP="00EA2CBB">
            <w:pPr>
              <w:jc w:val="center"/>
              <w:rPr>
                <w:rFonts w:eastAsia="Times New Roman" w:cs="Arial"/>
                <w:b/>
                <w:bCs/>
                <w:szCs w:val="17"/>
              </w:rPr>
            </w:pPr>
            <w:r w:rsidRPr="000E6339">
              <w:rPr>
                <w:rFonts w:eastAsia="Times New Roman" w:cs="Arial"/>
                <w:b/>
                <w:bCs/>
                <w:szCs w:val="17"/>
              </w:rPr>
              <w:t>Design Rule</w:t>
            </w:r>
          </w:p>
        </w:tc>
      </w:tr>
      <w:tr w:rsidR="00B67A3A" w:rsidRPr="000E6339" w14:paraId="699B6281" w14:textId="77777777" w:rsidTr="00663A9C">
        <w:trPr>
          <w:trHeight w:val="912"/>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E982E" w14:textId="77777777" w:rsidR="00B67A3A" w:rsidRPr="000E6339" w:rsidRDefault="00B67A3A" w:rsidP="00EA2CBB">
            <w:pPr>
              <w:rPr>
                <w:rFonts w:eastAsia="Times New Roman" w:cs="Arial"/>
                <w:szCs w:val="17"/>
              </w:rPr>
            </w:pPr>
            <w:r w:rsidRPr="000E6339">
              <w:rPr>
                <w:rFonts w:eastAsia="Times New Roman" w:cs="Arial"/>
                <w:szCs w:val="17"/>
              </w:rPr>
              <w:t>format</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710370" w14:textId="77777777" w:rsidR="00B67A3A" w:rsidRPr="000E6339" w:rsidRDefault="00B67A3A" w:rsidP="00EA2CBB">
            <w:pPr>
              <w:rPr>
                <w:rFonts w:eastAsia="Times New Roman" w:cs="Arial"/>
                <w:szCs w:val="17"/>
              </w:rPr>
            </w:pPr>
            <w:r w:rsidRPr="000E6339">
              <w:rPr>
                <w:rFonts w:eastAsia="Times New Roman" w:cs="Arial"/>
                <w:szCs w:val="17"/>
              </w:rPr>
              <w:t>string</w:t>
            </w:r>
          </w:p>
        </w:tc>
        <w:tc>
          <w:tcPr>
            <w:tcW w:w="554" w:type="pct"/>
            <w:tcBorders>
              <w:top w:val="single" w:sz="6" w:space="0" w:color="auto"/>
              <w:left w:val="single" w:sz="6" w:space="0" w:color="auto"/>
              <w:bottom w:val="single" w:sz="6" w:space="0" w:color="auto"/>
              <w:right w:val="single" w:sz="6" w:space="0" w:color="auto"/>
            </w:tcBorders>
          </w:tcPr>
          <w:p w14:paraId="4C9DBAA6" w14:textId="77777777" w:rsidR="00B67A3A" w:rsidRPr="00681A2E" w:rsidRDefault="00B67A3A" w:rsidP="00EA2CBB">
            <w:pPr>
              <w:rPr>
                <w:rFonts w:ascii="Courier New" w:eastAsia="Times New Roman" w:hAnsi="Courier New" w:cs="Courier New"/>
                <w:szCs w:val="17"/>
              </w:rPr>
            </w:pPr>
          </w:p>
        </w:tc>
        <w:tc>
          <w:tcPr>
            <w:tcW w:w="1095" w:type="pct"/>
            <w:tcBorders>
              <w:top w:val="single" w:sz="6" w:space="0" w:color="auto"/>
              <w:left w:val="single" w:sz="6" w:space="0" w:color="auto"/>
              <w:bottom w:val="single" w:sz="6" w:space="0" w:color="auto"/>
              <w:right w:val="single" w:sz="6" w:space="0" w:color="auto"/>
            </w:tcBorders>
          </w:tcPr>
          <w:p w14:paraId="5A0E5FC6" w14:textId="77777777" w:rsidR="00B67A3A" w:rsidRDefault="00B67A3A" w:rsidP="00EA2CBB">
            <w:pPr>
              <w:rPr>
                <w:rFonts w:ascii="Courier New" w:eastAsia="Times New Roman" w:hAnsi="Courier New" w:cs="Courier New"/>
                <w:szCs w:val="17"/>
              </w:rPr>
            </w:pPr>
            <w:r w:rsidRPr="00681A2E">
              <w:rPr>
                <w:rFonts w:ascii="Courier New" w:eastAsia="Times New Roman" w:hAnsi="Courier New" w:cs="Courier New"/>
                <w:szCs w:val="17"/>
              </w:rPr>
              <w:t>type/subtype; parameter=value</w:t>
            </w:r>
            <w:r>
              <w:rPr>
                <w:rFonts w:ascii="Courier New" w:eastAsia="Times New Roman" w:hAnsi="Courier New" w:cs="Courier New"/>
                <w:szCs w:val="17"/>
              </w:rPr>
              <w:t xml:space="preserve"> </w:t>
            </w:r>
          </w:p>
          <w:p w14:paraId="747D173A" w14:textId="77777777" w:rsidR="00B67A3A" w:rsidRDefault="00B67A3A" w:rsidP="00EA2CBB">
            <w:pPr>
              <w:rPr>
                <w:rFonts w:ascii="Courier New" w:eastAsia="Times New Roman" w:hAnsi="Courier New" w:cs="Courier New"/>
                <w:szCs w:val="17"/>
              </w:rPr>
            </w:pPr>
          </w:p>
          <w:p w14:paraId="7DF10646" w14:textId="77777777" w:rsidR="00B67A3A" w:rsidRPr="00681A2E" w:rsidRDefault="00B67A3A" w:rsidP="00EA2CBB">
            <w:pPr>
              <w:rPr>
                <w:rFonts w:ascii="Courier New" w:eastAsia="Times New Roman" w:hAnsi="Courier New" w:cs="Courier New"/>
                <w:szCs w:val="17"/>
              </w:rPr>
            </w:pPr>
            <w:r w:rsidRPr="00D26EFE">
              <w:rPr>
                <w:rFonts w:eastAsia="Times New Roman" w:cs="Arial"/>
                <w:szCs w:val="17"/>
              </w:rPr>
              <w:t>according to RFC7231, 3.1.1.1. Media Type</w:t>
            </w:r>
          </w:p>
        </w:tc>
        <w:tc>
          <w:tcPr>
            <w:tcW w:w="1570" w:type="pct"/>
            <w:tcBorders>
              <w:top w:val="single" w:sz="6" w:space="0" w:color="auto"/>
              <w:left w:val="single" w:sz="6" w:space="0" w:color="auto"/>
              <w:bottom w:val="single" w:sz="6" w:space="0" w:color="auto"/>
              <w:right w:val="single" w:sz="6" w:space="0" w:color="auto"/>
            </w:tcBorders>
            <w:vAlign w:val="center"/>
          </w:tcPr>
          <w:p w14:paraId="228AB586" w14:textId="77777777" w:rsidR="00B67A3A" w:rsidRPr="000E6339" w:rsidRDefault="00B67A3A" w:rsidP="00EA2CBB">
            <w:pPr>
              <w:rPr>
                <w:rFonts w:eastAsia="Times New Roman" w:cs="Arial"/>
                <w:szCs w:val="17"/>
              </w:rPr>
            </w:pPr>
            <w:r w:rsidRPr="000E6339">
              <w:rPr>
                <w:rFonts w:eastAsia="Times New Roman" w:cs="Arial"/>
                <w:szCs w:val="17"/>
              </w:rPr>
              <w:t>Used for content-type negotiation (prefer a HTTP request header)</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62A687" w14:textId="77777777" w:rsidR="00B67A3A" w:rsidRPr="000E6339" w:rsidRDefault="00B67A3A" w:rsidP="00EA2CBB">
            <w:pPr>
              <w:rPr>
                <w:rFonts w:eastAsia="Times New Roman" w:cs="Arial"/>
                <w:szCs w:val="17"/>
              </w:rPr>
            </w:pPr>
            <w:r w:rsidRPr="000E6339">
              <w:rPr>
                <w:rFonts w:eastAsia="Times New Roman" w:cs="Arial"/>
                <w:szCs w:val="17"/>
              </w:rPr>
              <w:t>[</w:t>
            </w:r>
            <w:r>
              <w:rPr>
                <w:rFonts w:eastAsia="Times New Roman" w:cs="Arial"/>
                <w:szCs w:val="17"/>
              </w:rPr>
              <w:t>RSG-19</w:t>
            </w:r>
            <w:r w:rsidRPr="000E6339">
              <w:rPr>
                <w:rFonts w:eastAsia="Times New Roman" w:cs="Arial"/>
                <w:szCs w:val="17"/>
              </w:rPr>
              <w:t>]</w:t>
            </w:r>
          </w:p>
        </w:tc>
      </w:tr>
      <w:tr w:rsidR="00B67A3A" w:rsidRPr="000E6339" w14:paraId="6155A3D6" w14:textId="77777777" w:rsidTr="00663A9C">
        <w:trPr>
          <w:trHeight w:val="382"/>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1EEA6C" w14:textId="77777777" w:rsidR="00B67A3A" w:rsidRPr="000E6339" w:rsidRDefault="00B67A3A" w:rsidP="00EA2CBB">
            <w:pPr>
              <w:rPr>
                <w:rFonts w:eastAsia="Times New Roman" w:cs="Arial"/>
                <w:szCs w:val="17"/>
              </w:rPr>
            </w:pPr>
            <w:r w:rsidRPr="000E6339">
              <w:rPr>
                <w:rFonts w:eastAsia="Times New Roman" w:cs="Arial"/>
                <w:szCs w:val="17"/>
              </w:rPr>
              <w:t>v</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13F8DF" w14:textId="77777777" w:rsidR="00B67A3A" w:rsidRPr="000E6339" w:rsidRDefault="00B67A3A" w:rsidP="00EA2CBB">
            <w:pPr>
              <w:rPr>
                <w:rFonts w:eastAsia="Times New Roman" w:cs="Arial"/>
                <w:szCs w:val="17"/>
              </w:rPr>
            </w:pPr>
            <w:r w:rsidRPr="000E6339">
              <w:rPr>
                <w:rFonts w:eastAsia="Times New Roman" w:cs="Arial"/>
                <w:szCs w:val="17"/>
              </w:rPr>
              <w:t>string</w:t>
            </w:r>
          </w:p>
        </w:tc>
        <w:tc>
          <w:tcPr>
            <w:tcW w:w="554" w:type="pct"/>
            <w:tcBorders>
              <w:top w:val="single" w:sz="6" w:space="0" w:color="auto"/>
              <w:left w:val="single" w:sz="6" w:space="0" w:color="auto"/>
              <w:bottom w:val="single" w:sz="6" w:space="0" w:color="auto"/>
              <w:right w:val="single" w:sz="6" w:space="0" w:color="auto"/>
            </w:tcBorders>
          </w:tcPr>
          <w:p w14:paraId="533F2900" w14:textId="77777777" w:rsidR="00B67A3A" w:rsidRDefault="00B67A3A" w:rsidP="00EA2CBB">
            <w:pPr>
              <w:rPr>
                <w:rFonts w:eastAsia="Times New Roman" w:cs="Arial"/>
                <w:szCs w:val="17"/>
              </w:rPr>
            </w:pPr>
          </w:p>
        </w:tc>
        <w:tc>
          <w:tcPr>
            <w:tcW w:w="1095" w:type="pct"/>
            <w:tcBorders>
              <w:top w:val="single" w:sz="6" w:space="0" w:color="auto"/>
              <w:left w:val="single" w:sz="6" w:space="0" w:color="auto"/>
              <w:bottom w:val="single" w:sz="6" w:space="0" w:color="auto"/>
              <w:right w:val="single" w:sz="6" w:space="0" w:color="auto"/>
            </w:tcBorders>
          </w:tcPr>
          <w:p w14:paraId="3914C25D" w14:textId="77777777" w:rsidR="00B67A3A" w:rsidRDefault="00B67A3A" w:rsidP="00EA2CBB">
            <w:pPr>
              <w:rPr>
                <w:rFonts w:eastAsia="Times New Roman" w:cs="Arial"/>
                <w:szCs w:val="17"/>
              </w:rPr>
            </w:pPr>
            <w:r w:rsidRPr="00681A2E">
              <w:rPr>
                <w:rFonts w:ascii="Courier New" w:eastAsia="Times New Roman" w:hAnsi="Courier New" w:cs="Courier New"/>
                <w:szCs w:val="17"/>
              </w:rPr>
              <w:t>v%</w:t>
            </w:r>
            <w:r>
              <w:rPr>
                <w:rFonts w:eastAsia="Times New Roman" w:cs="Arial"/>
                <w:szCs w:val="17"/>
              </w:rPr>
              <w:t xml:space="preserve"> where % is a positive integer</w:t>
            </w:r>
          </w:p>
        </w:tc>
        <w:tc>
          <w:tcPr>
            <w:tcW w:w="1570" w:type="pct"/>
            <w:tcBorders>
              <w:top w:val="single" w:sz="6" w:space="0" w:color="auto"/>
              <w:left w:val="single" w:sz="6" w:space="0" w:color="auto"/>
              <w:bottom w:val="single" w:sz="6" w:space="0" w:color="auto"/>
              <w:right w:val="single" w:sz="6" w:space="0" w:color="auto"/>
            </w:tcBorders>
            <w:vAlign w:val="center"/>
          </w:tcPr>
          <w:p w14:paraId="6C7140B3" w14:textId="77777777" w:rsidR="00B67A3A" w:rsidRDefault="00B67A3A" w:rsidP="00EA2CBB">
            <w:pPr>
              <w:rPr>
                <w:rFonts w:eastAsia="Times New Roman" w:cs="Arial"/>
                <w:szCs w:val="17"/>
              </w:rPr>
            </w:pPr>
            <w:r w:rsidRPr="000E6339">
              <w:rPr>
                <w:rFonts w:eastAsia="Times New Roman" w:cs="Arial"/>
                <w:szCs w:val="17"/>
              </w:rPr>
              <w:t>Used for service versioning (prefer indicating version as path segment of the URL)</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CC07D7" w14:textId="77777777" w:rsidR="00B67A3A" w:rsidRPr="000E6339" w:rsidRDefault="00B67A3A" w:rsidP="00EA2CBB">
            <w:pPr>
              <w:rPr>
                <w:rFonts w:eastAsia="Times New Roman" w:cs="Arial"/>
                <w:szCs w:val="17"/>
              </w:rPr>
            </w:pPr>
            <w:r>
              <w:rPr>
                <w:rFonts w:eastAsia="Times New Roman" w:cs="Arial"/>
                <w:szCs w:val="17"/>
              </w:rPr>
              <w:t>[RSG-64</w:t>
            </w:r>
            <w:r w:rsidRPr="000E6339">
              <w:rPr>
                <w:rFonts w:eastAsia="Times New Roman" w:cs="Arial"/>
                <w:szCs w:val="17"/>
              </w:rPr>
              <w:t>]</w:t>
            </w:r>
          </w:p>
        </w:tc>
      </w:tr>
      <w:tr w:rsidR="00B67A3A" w:rsidRPr="000E6339" w14:paraId="7979587A" w14:textId="77777777" w:rsidTr="00663A9C">
        <w:trPr>
          <w:trHeight w:val="365"/>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7B35B0" w14:textId="77777777" w:rsidR="00B67A3A" w:rsidRPr="000E6339" w:rsidRDefault="00B67A3A" w:rsidP="00EA2CBB">
            <w:pPr>
              <w:rPr>
                <w:rFonts w:eastAsia="Times New Roman" w:cs="Arial"/>
                <w:szCs w:val="17"/>
              </w:rPr>
            </w:pPr>
            <w:r>
              <w:rPr>
                <w:rFonts w:eastAsia="Times New Roman" w:cs="Arial"/>
                <w:szCs w:val="17"/>
              </w:rPr>
              <w:t>limit</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C77ED2" w14:textId="77777777" w:rsidR="00B67A3A" w:rsidRPr="000E6339" w:rsidRDefault="00B67A3A" w:rsidP="00EA2CBB">
            <w:pPr>
              <w:rPr>
                <w:rFonts w:eastAsia="Times New Roman" w:cs="Arial"/>
                <w:szCs w:val="17"/>
              </w:rPr>
            </w:pPr>
            <w:r w:rsidRPr="000E6339">
              <w:rPr>
                <w:rFonts w:eastAsia="Times New Roman" w:cs="Arial"/>
                <w:szCs w:val="17"/>
              </w:rPr>
              <w:t>integer</w:t>
            </w:r>
          </w:p>
        </w:tc>
        <w:tc>
          <w:tcPr>
            <w:tcW w:w="554" w:type="pct"/>
            <w:tcBorders>
              <w:top w:val="single" w:sz="6" w:space="0" w:color="auto"/>
              <w:left w:val="single" w:sz="6" w:space="0" w:color="auto"/>
              <w:bottom w:val="single" w:sz="6" w:space="0" w:color="auto"/>
              <w:right w:val="single" w:sz="6" w:space="0" w:color="auto"/>
            </w:tcBorders>
          </w:tcPr>
          <w:p w14:paraId="02592EFC" w14:textId="77777777" w:rsidR="00B67A3A" w:rsidRPr="000E0035" w:rsidRDefault="00B67A3A" w:rsidP="00EA2CBB">
            <w:r>
              <w:t>positive</w:t>
            </w:r>
          </w:p>
        </w:tc>
        <w:tc>
          <w:tcPr>
            <w:tcW w:w="1095" w:type="pct"/>
            <w:tcBorders>
              <w:top w:val="single" w:sz="6" w:space="0" w:color="auto"/>
              <w:left w:val="single" w:sz="6" w:space="0" w:color="auto"/>
              <w:bottom w:val="single" w:sz="6" w:space="0" w:color="auto"/>
              <w:right w:val="single" w:sz="6" w:space="0" w:color="auto"/>
            </w:tcBorders>
          </w:tcPr>
          <w:p w14:paraId="326C3438" w14:textId="77777777" w:rsidR="00B67A3A" w:rsidRPr="0040127F" w:rsidRDefault="00B67A3A" w:rsidP="00EA2CBB">
            <w:pPr>
              <w:rPr>
                <w:rFonts w:ascii="Courier New" w:eastAsia="Times New Roman" w:hAnsi="Courier New" w:cs="Courier New"/>
                <w:szCs w:val="17"/>
              </w:rPr>
            </w:pPr>
            <w:r>
              <w:rPr>
                <w:rFonts w:ascii="Courier New" w:eastAsia="Times New Roman" w:hAnsi="Courier New" w:cs="Courier New"/>
                <w:szCs w:val="17"/>
              </w:rPr>
              <w:t>l</w:t>
            </w:r>
            <w:r w:rsidRPr="0040127F">
              <w:rPr>
                <w:rFonts w:ascii="Courier New" w:eastAsia="Times New Roman" w:hAnsi="Courier New" w:cs="Courier New"/>
                <w:szCs w:val="17"/>
              </w:rPr>
              <w:t>imit=10</w:t>
            </w:r>
          </w:p>
        </w:tc>
        <w:tc>
          <w:tcPr>
            <w:tcW w:w="1570" w:type="pct"/>
            <w:tcBorders>
              <w:top w:val="single" w:sz="6" w:space="0" w:color="auto"/>
              <w:left w:val="single" w:sz="6" w:space="0" w:color="auto"/>
              <w:bottom w:val="single" w:sz="6" w:space="0" w:color="auto"/>
              <w:right w:val="single" w:sz="6" w:space="0" w:color="auto"/>
            </w:tcBorders>
            <w:vAlign w:val="center"/>
          </w:tcPr>
          <w:p w14:paraId="7C1C046F" w14:textId="77777777" w:rsidR="00B67A3A" w:rsidRDefault="00B67A3A" w:rsidP="00EA2CBB">
            <w:pPr>
              <w:rPr>
                <w:rFonts w:eastAsia="Times New Roman" w:cs="Arial"/>
                <w:szCs w:val="17"/>
              </w:rPr>
            </w:pPr>
            <w:r w:rsidRPr="000E6339">
              <w:rPr>
                <w:rFonts w:eastAsia="Times New Roman" w:cs="Arial"/>
                <w:szCs w:val="17"/>
              </w:rPr>
              <w:t>The page size used for pagination</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E32117" w14:textId="7D064D5B" w:rsidR="00B67A3A" w:rsidRPr="000E6339" w:rsidRDefault="00B67A3A" w:rsidP="00EA2CBB">
            <w:pPr>
              <w:rPr>
                <w:rFonts w:eastAsia="Times New Roman" w:cs="Arial"/>
                <w:szCs w:val="17"/>
              </w:rPr>
            </w:pPr>
            <w:r>
              <w:rPr>
                <w:rFonts w:eastAsia="Times New Roman" w:cs="Arial"/>
                <w:szCs w:val="17"/>
              </w:rPr>
              <w:t>[RSG-</w:t>
            </w:r>
            <w:r w:rsidR="009B6647">
              <w:rPr>
                <w:rFonts w:eastAsia="Times New Roman" w:cs="Arial"/>
                <w:szCs w:val="17"/>
              </w:rPr>
              <w:t>73</w:t>
            </w:r>
            <w:r w:rsidRPr="000E6339">
              <w:rPr>
                <w:rFonts w:eastAsia="Times New Roman" w:cs="Arial"/>
                <w:szCs w:val="17"/>
              </w:rPr>
              <w:t>]</w:t>
            </w:r>
          </w:p>
        </w:tc>
      </w:tr>
      <w:tr w:rsidR="00B67A3A" w:rsidRPr="000E6339" w14:paraId="3AC3EEA2" w14:textId="77777777" w:rsidTr="00663A9C">
        <w:trPr>
          <w:trHeight w:val="373"/>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43A74" w14:textId="77777777" w:rsidR="00B67A3A" w:rsidRPr="000E6339" w:rsidRDefault="00B67A3A" w:rsidP="00EA2CBB">
            <w:pPr>
              <w:rPr>
                <w:rFonts w:eastAsia="Times New Roman" w:cs="Arial"/>
                <w:szCs w:val="17"/>
              </w:rPr>
            </w:pPr>
            <w:r w:rsidRPr="000E6339">
              <w:rPr>
                <w:rFonts w:eastAsia="Times New Roman" w:cs="Arial"/>
                <w:szCs w:val="17"/>
              </w:rPr>
              <w:t>offset</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8350FA" w14:textId="77777777" w:rsidR="00B67A3A" w:rsidRPr="000E6339" w:rsidRDefault="00B67A3A" w:rsidP="00EA2CBB">
            <w:pPr>
              <w:rPr>
                <w:rFonts w:eastAsia="Times New Roman" w:cs="Arial"/>
                <w:szCs w:val="17"/>
              </w:rPr>
            </w:pPr>
            <w:r w:rsidRPr="000E6339">
              <w:rPr>
                <w:rFonts w:eastAsia="Times New Roman" w:cs="Arial"/>
                <w:szCs w:val="17"/>
              </w:rPr>
              <w:t>integer</w:t>
            </w:r>
          </w:p>
        </w:tc>
        <w:tc>
          <w:tcPr>
            <w:tcW w:w="554" w:type="pct"/>
            <w:tcBorders>
              <w:top w:val="single" w:sz="6" w:space="0" w:color="auto"/>
              <w:left w:val="single" w:sz="6" w:space="0" w:color="auto"/>
              <w:bottom w:val="single" w:sz="6" w:space="0" w:color="auto"/>
              <w:right w:val="single" w:sz="6" w:space="0" w:color="auto"/>
            </w:tcBorders>
          </w:tcPr>
          <w:p w14:paraId="43C662AF" w14:textId="77777777" w:rsidR="00B67A3A" w:rsidRPr="000E6339" w:rsidRDefault="00B67A3A" w:rsidP="00EA2CBB">
            <w:pPr>
              <w:rPr>
                <w:rFonts w:eastAsia="Times New Roman" w:cs="Arial"/>
                <w:szCs w:val="17"/>
              </w:rPr>
            </w:pPr>
            <w:r>
              <w:rPr>
                <w:rFonts w:eastAsia="Times New Roman" w:cs="Arial"/>
                <w:szCs w:val="17"/>
              </w:rPr>
              <w:t>positive; default is 0</w:t>
            </w:r>
          </w:p>
        </w:tc>
        <w:tc>
          <w:tcPr>
            <w:tcW w:w="1095" w:type="pct"/>
            <w:tcBorders>
              <w:top w:val="single" w:sz="6" w:space="0" w:color="auto"/>
              <w:left w:val="single" w:sz="6" w:space="0" w:color="auto"/>
              <w:bottom w:val="single" w:sz="6" w:space="0" w:color="auto"/>
              <w:right w:val="single" w:sz="6" w:space="0" w:color="auto"/>
            </w:tcBorders>
          </w:tcPr>
          <w:p w14:paraId="2CC4A193" w14:textId="77777777" w:rsidR="00B67A3A" w:rsidRPr="0040127F" w:rsidRDefault="00B67A3A" w:rsidP="00EA2CBB">
            <w:pPr>
              <w:rPr>
                <w:rFonts w:ascii="Courier New" w:eastAsia="Times New Roman" w:hAnsi="Courier New" w:cs="Courier New"/>
                <w:szCs w:val="17"/>
              </w:rPr>
            </w:pPr>
            <w:r>
              <w:rPr>
                <w:rFonts w:ascii="Courier New" w:eastAsia="Times New Roman" w:hAnsi="Courier New" w:cs="Courier New"/>
                <w:szCs w:val="17"/>
              </w:rPr>
              <w:t>o</w:t>
            </w:r>
            <w:r w:rsidRPr="0040127F">
              <w:rPr>
                <w:rFonts w:ascii="Courier New" w:eastAsia="Times New Roman" w:hAnsi="Courier New" w:cs="Courier New"/>
                <w:szCs w:val="17"/>
              </w:rPr>
              <w:t>ffset=5</w:t>
            </w:r>
          </w:p>
        </w:tc>
        <w:tc>
          <w:tcPr>
            <w:tcW w:w="1570" w:type="pct"/>
            <w:tcBorders>
              <w:top w:val="single" w:sz="6" w:space="0" w:color="auto"/>
              <w:left w:val="single" w:sz="6" w:space="0" w:color="auto"/>
              <w:bottom w:val="single" w:sz="6" w:space="0" w:color="auto"/>
              <w:right w:val="single" w:sz="6" w:space="0" w:color="auto"/>
            </w:tcBorders>
            <w:vAlign w:val="center"/>
          </w:tcPr>
          <w:p w14:paraId="0E77619E" w14:textId="77777777" w:rsidR="00B67A3A" w:rsidRPr="000E6339" w:rsidRDefault="00B67A3A" w:rsidP="00EA2CBB">
            <w:pPr>
              <w:rPr>
                <w:rFonts w:eastAsia="Times New Roman" w:cs="Arial"/>
                <w:szCs w:val="17"/>
              </w:rPr>
            </w:pPr>
            <w:r w:rsidRPr="000E6339">
              <w:rPr>
                <w:rFonts w:eastAsia="Times New Roman" w:cs="Arial"/>
                <w:szCs w:val="17"/>
              </w:rPr>
              <w:t>The offset used for pagination</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89C61" w14:textId="767136FD" w:rsidR="00B67A3A" w:rsidRPr="000E6339" w:rsidRDefault="00B67A3A" w:rsidP="00EA2CBB">
            <w:pPr>
              <w:rPr>
                <w:rFonts w:eastAsia="Times New Roman" w:cs="Arial"/>
                <w:szCs w:val="17"/>
              </w:rPr>
            </w:pPr>
            <w:r w:rsidRPr="000E6339">
              <w:rPr>
                <w:rFonts w:eastAsia="Times New Roman" w:cs="Arial"/>
                <w:szCs w:val="17"/>
              </w:rPr>
              <w:t>[</w:t>
            </w:r>
            <w:r w:rsidR="009B6647">
              <w:rPr>
                <w:rFonts w:eastAsia="Times New Roman" w:cs="Arial"/>
                <w:szCs w:val="17"/>
              </w:rPr>
              <w:t>RSG-73</w:t>
            </w:r>
            <w:r w:rsidRPr="000E6339">
              <w:rPr>
                <w:rFonts w:eastAsia="Times New Roman" w:cs="Arial"/>
                <w:szCs w:val="17"/>
              </w:rPr>
              <w:t>]</w:t>
            </w:r>
          </w:p>
        </w:tc>
      </w:tr>
      <w:tr w:rsidR="00B67A3A" w:rsidRPr="000E6339" w14:paraId="14307032" w14:textId="77777777" w:rsidTr="00663A9C">
        <w:trPr>
          <w:trHeight w:val="729"/>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A69BF0" w14:textId="77777777" w:rsidR="00B67A3A" w:rsidRPr="000E6339" w:rsidRDefault="00B67A3A" w:rsidP="00EA2CBB">
            <w:pPr>
              <w:rPr>
                <w:rFonts w:eastAsia="Times New Roman" w:cs="Arial"/>
                <w:szCs w:val="17"/>
              </w:rPr>
            </w:pPr>
            <w:r>
              <w:rPr>
                <w:rFonts w:eastAsia="Times New Roman" w:cs="Arial"/>
                <w:szCs w:val="17"/>
              </w:rPr>
              <w:t>sort</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90CEB" w14:textId="77777777" w:rsidR="00B67A3A" w:rsidRPr="000E6339" w:rsidRDefault="00B67A3A" w:rsidP="00EA2CBB">
            <w:pPr>
              <w:rPr>
                <w:rFonts w:eastAsia="Times New Roman" w:cs="Arial"/>
                <w:szCs w:val="17"/>
              </w:rPr>
            </w:pPr>
            <w:r w:rsidRPr="000E6339">
              <w:rPr>
                <w:rFonts w:eastAsia="Times New Roman" w:cs="Arial"/>
                <w:szCs w:val="17"/>
              </w:rPr>
              <w:t xml:space="preserve">comma-separated list of </w:t>
            </w:r>
            <w:r>
              <w:rPr>
                <w:rFonts w:eastAsia="Times New Roman" w:cs="Arial"/>
                <w:szCs w:val="17"/>
              </w:rPr>
              <w:t>strings</w:t>
            </w:r>
          </w:p>
        </w:tc>
        <w:tc>
          <w:tcPr>
            <w:tcW w:w="554" w:type="pct"/>
            <w:tcBorders>
              <w:top w:val="single" w:sz="6" w:space="0" w:color="auto"/>
              <w:left w:val="single" w:sz="6" w:space="0" w:color="auto"/>
              <w:bottom w:val="single" w:sz="6" w:space="0" w:color="auto"/>
              <w:right w:val="single" w:sz="6" w:space="0" w:color="auto"/>
            </w:tcBorders>
          </w:tcPr>
          <w:p w14:paraId="71317F31" w14:textId="77777777" w:rsidR="00B67A3A" w:rsidRDefault="00B67A3A" w:rsidP="00EA2CBB">
            <w:pPr>
              <w:rPr>
                <w:rFonts w:eastAsia="Times New Roman" w:cs="Arial"/>
                <w:szCs w:val="17"/>
              </w:rPr>
            </w:pPr>
            <w:r>
              <w:rPr>
                <w:rFonts w:eastAsia="Times New Roman" w:cs="Arial"/>
                <w:szCs w:val="17"/>
              </w:rPr>
              <w:t>Possible values:</w:t>
            </w:r>
          </w:p>
          <w:p w14:paraId="12E96341" w14:textId="77777777" w:rsidR="00B67A3A" w:rsidRPr="0078484B" w:rsidRDefault="00B67A3A" w:rsidP="00D63EA4">
            <w:pPr>
              <w:pStyle w:val="ListParagraph"/>
              <w:numPr>
                <w:ilvl w:val="0"/>
                <w:numId w:val="27"/>
              </w:numPr>
            </w:pPr>
            <w:r w:rsidRPr="00D26EFE">
              <w:t>asc</w:t>
            </w:r>
          </w:p>
          <w:p w14:paraId="1E91702F" w14:textId="77777777" w:rsidR="00B67A3A" w:rsidRPr="0078484B" w:rsidRDefault="00B67A3A" w:rsidP="00D63EA4">
            <w:pPr>
              <w:pStyle w:val="ListParagraph"/>
              <w:numPr>
                <w:ilvl w:val="0"/>
                <w:numId w:val="27"/>
              </w:numPr>
            </w:pPr>
            <w:r w:rsidRPr="0078484B">
              <w:t>desc</w:t>
            </w:r>
          </w:p>
        </w:tc>
        <w:tc>
          <w:tcPr>
            <w:tcW w:w="1095" w:type="pct"/>
            <w:tcBorders>
              <w:top w:val="single" w:sz="6" w:space="0" w:color="auto"/>
              <w:left w:val="single" w:sz="6" w:space="0" w:color="auto"/>
              <w:bottom w:val="single" w:sz="6" w:space="0" w:color="auto"/>
              <w:right w:val="single" w:sz="6" w:space="0" w:color="auto"/>
            </w:tcBorders>
          </w:tcPr>
          <w:p w14:paraId="4C897E0F" w14:textId="77777777" w:rsidR="00B67A3A" w:rsidRPr="000E6339" w:rsidRDefault="00B67A3A" w:rsidP="00EA2CBB">
            <w:pPr>
              <w:rPr>
                <w:rFonts w:eastAsia="Times New Roman" w:cs="Arial"/>
                <w:szCs w:val="17"/>
              </w:rPr>
            </w:pPr>
            <w:r w:rsidRPr="00832341">
              <w:rPr>
                <w:rFonts w:ascii="Courier New" w:eastAsia="Times New Roman" w:hAnsi="Courier New" w:cs="Courier New"/>
                <w:szCs w:val="17"/>
              </w:rPr>
              <w:t>sort=key1:asc,key2:desc</w:t>
            </w:r>
          </w:p>
        </w:tc>
        <w:tc>
          <w:tcPr>
            <w:tcW w:w="1570" w:type="pct"/>
            <w:tcBorders>
              <w:top w:val="single" w:sz="6" w:space="0" w:color="auto"/>
              <w:left w:val="single" w:sz="6" w:space="0" w:color="auto"/>
              <w:bottom w:val="single" w:sz="6" w:space="0" w:color="auto"/>
              <w:right w:val="single" w:sz="6" w:space="0" w:color="auto"/>
            </w:tcBorders>
            <w:vAlign w:val="center"/>
          </w:tcPr>
          <w:p w14:paraId="51B5EE20" w14:textId="77777777" w:rsidR="00B67A3A" w:rsidRPr="000E6339" w:rsidRDefault="00B67A3A" w:rsidP="00EA2CBB">
            <w:pPr>
              <w:rPr>
                <w:rFonts w:eastAsia="Times New Roman" w:cs="Arial"/>
                <w:szCs w:val="17"/>
              </w:rPr>
            </w:pPr>
            <w:r w:rsidRPr="000E6339">
              <w:rPr>
                <w:rFonts w:eastAsia="Times New Roman" w:cs="Arial"/>
                <w:szCs w:val="17"/>
              </w:rPr>
              <w:t>Multi-attribute sorting criterion</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7D11F3" w14:textId="4A414250" w:rsidR="00B67A3A" w:rsidRDefault="009B6647" w:rsidP="00EA2CBB">
            <w:pPr>
              <w:rPr>
                <w:rFonts w:eastAsia="Times New Roman" w:cs="Arial"/>
                <w:szCs w:val="17"/>
              </w:rPr>
            </w:pPr>
            <w:r>
              <w:rPr>
                <w:rFonts w:eastAsia="Times New Roman" w:cs="Arial"/>
                <w:szCs w:val="17"/>
              </w:rPr>
              <w:t>[RSG-74</w:t>
            </w:r>
            <w:r w:rsidR="00B67A3A" w:rsidRPr="000E6339">
              <w:rPr>
                <w:rFonts w:eastAsia="Times New Roman" w:cs="Arial"/>
                <w:szCs w:val="17"/>
              </w:rPr>
              <w:t>]</w:t>
            </w:r>
            <w:r w:rsidR="00B67A3A">
              <w:rPr>
                <w:rFonts w:eastAsia="Times New Roman" w:cs="Arial"/>
                <w:szCs w:val="17"/>
              </w:rPr>
              <w:t xml:space="preserve"> – </w:t>
            </w:r>
          </w:p>
          <w:p w14:paraId="18266654" w14:textId="6D3E2A00" w:rsidR="00B67A3A" w:rsidRPr="000E6339" w:rsidRDefault="009B6647" w:rsidP="00EA2CBB">
            <w:pPr>
              <w:rPr>
                <w:rFonts w:eastAsia="Times New Roman" w:cs="Arial"/>
                <w:szCs w:val="17"/>
              </w:rPr>
            </w:pPr>
            <w:r>
              <w:rPr>
                <w:rFonts w:eastAsia="Times New Roman" w:cs="Arial"/>
                <w:szCs w:val="17"/>
              </w:rPr>
              <w:t>[RSG-76</w:t>
            </w:r>
            <w:r w:rsidR="00B67A3A">
              <w:rPr>
                <w:rFonts w:eastAsia="Times New Roman" w:cs="Arial"/>
                <w:szCs w:val="17"/>
              </w:rPr>
              <w:t>]</w:t>
            </w:r>
          </w:p>
        </w:tc>
      </w:tr>
      <w:tr w:rsidR="00B67A3A" w:rsidRPr="000E6339" w14:paraId="4ED5F567" w14:textId="77777777" w:rsidTr="00663A9C">
        <w:trPr>
          <w:trHeight w:val="556"/>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CF32D" w14:textId="77777777" w:rsidR="00B67A3A" w:rsidRPr="000E6339" w:rsidRDefault="00B67A3A" w:rsidP="00EA2CBB">
            <w:pPr>
              <w:rPr>
                <w:rFonts w:eastAsia="Times New Roman" w:cs="Arial"/>
                <w:szCs w:val="17"/>
              </w:rPr>
            </w:pPr>
            <w:r w:rsidRPr="000E6339">
              <w:rPr>
                <w:rFonts w:eastAsia="Times New Roman" w:cs="Arial"/>
                <w:szCs w:val="17"/>
              </w:rPr>
              <w:t>expand</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19C3FD" w14:textId="77777777" w:rsidR="00B67A3A" w:rsidRPr="000E6339" w:rsidRDefault="00B67A3A" w:rsidP="00EA2CBB">
            <w:pPr>
              <w:rPr>
                <w:rFonts w:eastAsia="Times New Roman" w:cs="Arial"/>
                <w:szCs w:val="17"/>
              </w:rPr>
            </w:pPr>
            <w:r w:rsidRPr="000E6339">
              <w:rPr>
                <w:rFonts w:eastAsia="Times New Roman" w:cs="Arial"/>
                <w:szCs w:val="17"/>
              </w:rPr>
              <w:t xml:space="preserve">comma-separated list of </w:t>
            </w:r>
            <w:r>
              <w:rPr>
                <w:rFonts w:eastAsia="Times New Roman" w:cs="Arial"/>
                <w:szCs w:val="17"/>
              </w:rPr>
              <w:t>strings</w:t>
            </w:r>
          </w:p>
        </w:tc>
        <w:tc>
          <w:tcPr>
            <w:tcW w:w="554" w:type="pct"/>
            <w:tcBorders>
              <w:top w:val="single" w:sz="6" w:space="0" w:color="auto"/>
              <w:left w:val="single" w:sz="6" w:space="0" w:color="auto"/>
              <w:bottom w:val="single" w:sz="6" w:space="0" w:color="auto"/>
              <w:right w:val="single" w:sz="6" w:space="0" w:color="auto"/>
            </w:tcBorders>
          </w:tcPr>
          <w:p w14:paraId="1780950F" w14:textId="77777777" w:rsidR="00B67A3A" w:rsidRPr="00FC1F74" w:rsidRDefault="00B67A3A" w:rsidP="00EA2CBB">
            <w:pPr>
              <w:rPr>
                <w:rFonts w:ascii="Courier New" w:eastAsia="Times New Roman" w:hAnsi="Courier New" w:cs="Courier New"/>
                <w:szCs w:val="17"/>
              </w:rPr>
            </w:pPr>
          </w:p>
        </w:tc>
        <w:tc>
          <w:tcPr>
            <w:tcW w:w="1095" w:type="pct"/>
            <w:tcBorders>
              <w:top w:val="single" w:sz="6" w:space="0" w:color="auto"/>
              <w:left w:val="single" w:sz="6" w:space="0" w:color="auto"/>
              <w:bottom w:val="single" w:sz="6" w:space="0" w:color="auto"/>
              <w:right w:val="single" w:sz="6" w:space="0" w:color="auto"/>
            </w:tcBorders>
          </w:tcPr>
          <w:p w14:paraId="3AE31340" w14:textId="77777777" w:rsidR="00B67A3A" w:rsidRPr="00FC1F74" w:rsidRDefault="00B67A3A" w:rsidP="00EA2CBB">
            <w:pPr>
              <w:rPr>
                <w:rFonts w:ascii="Courier New" w:eastAsia="Times New Roman" w:hAnsi="Courier New" w:cs="Courier New"/>
                <w:szCs w:val="17"/>
              </w:rPr>
            </w:pPr>
            <w:r w:rsidRPr="00FC1F74">
              <w:rPr>
                <w:rFonts w:ascii="Courier New" w:eastAsia="Times New Roman" w:hAnsi="Courier New" w:cs="Courier New"/>
                <w:szCs w:val="17"/>
              </w:rPr>
              <w:t>expand=</w:t>
            </w:r>
            <w:r>
              <w:rPr>
                <w:rFonts w:ascii="Courier New" w:eastAsia="Times New Roman" w:hAnsi="Courier New" w:cs="Courier New"/>
                <w:szCs w:val="17"/>
              </w:rPr>
              <w:t>key1,</w:t>
            </w:r>
            <w:r w:rsidRPr="00FC1F74">
              <w:rPr>
                <w:rFonts w:ascii="Courier New" w:eastAsia="Times New Roman" w:hAnsi="Courier New" w:cs="Courier New"/>
                <w:szCs w:val="17"/>
              </w:rPr>
              <w:t>key2</w:t>
            </w:r>
          </w:p>
        </w:tc>
        <w:tc>
          <w:tcPr>
            <w:tcW w:w="1570" w:type="pct"/>
            <w:tcBorders>
              <w:top w:val="single" w:sz="6" w:space="0" w:color="auto"/>
              <w:left w:val="single" w:sz="6" w:space="0" w:color="auto"/>
              <w:bottom w:val="single" w:sz="6" w:space="0" w:color="auto"/>
              <w:right w:val="single" w:sz="6" w:space="0" w:color="auto"/>
            </w:tcBorders>
            <w:vAlign w:val="center"/>
          </w:tcPr>
          <w:p w14:paraId="34665DEF" w14:textId="77777777" w:rsidR="00B67A3A" w:rsidRPr="000E6339" w:rsidRDefault="00B67A3A" w:rsidP="00EA2CBB">
            <w:pPr>
              <w:rPr>
                <w:rFonts w:eastAsia="Times New Roman" w:cs="Arial"/>
                <w:szCs w:val="17"/>
              </w:rPr>
            </w:pPr>
            <w:r w:rsidRPr="000E6339">
              <w:rPr>
                <w:rFonts w:eastAsia="Times New Roman" w:cs="Arial"/>
                <w:szCs w:val="17"/>
              </w:rPr>
              <w:t>Used for expanding the body of the returned content</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2E71F0" w14:textId="162175C6" w:rsidR="00B67A3A" w:rsidRPr="000E6339" w:rsidRDefault="009B6647" w:rsidP="00EA2CBB">
            <w:pPr>
              <w:rPr>
                <w:rFonts w:eastAsia="Times New Roman" w:cs="Arial"/>
                <w:szCs w:val="17"/>
              </w:rPr>
            </w:pPr>
            <w:r>
              <w:rPr>
                <w:rFonts w:eastAsia="Times New Roman" w:cs="Arial"/>
                <w:szCs w:val="17"/>
              </w:rPr>
              <w:t>[RSG-77</w:t>
            </w:r>
            <w:r w:rsidR="00B67A3A" w:rsidRPr="000E6339">
              <w:rPr>
                <w:rFonts w:eastAsia="Times New Roman" w:cs="Arial"/>
                <w:szCs w:val="17"/>
              </w:rPr>
              <w:t>]</w:t>
            </w:r>
          </w:p>
        </w:tc>
      </w:tr>
      <w:tr w:rsidR="00B67A3A" w:rsidRPr="000E6339" w14:paraId="67363C02" w14:textId="77777777" w:rsidTr="00663A9C">
        <w:trPr>
          <w:trHeight w:val="365"/>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345BDF" w14:textId="77777777" w:rsidR="00B67A3A" w:rsidRPr="000E6339" w:rsidRDefault="00B67A3A" w:rsidP="00EA2CBB">
            <w:pPr>
              <w:rPr>
                <w:rFonts w:eastAsia="Times New Roman" w:cs="Arial"/>
                <w:szCs w:val="17"/>
              </w:rPr>
            </w:pPr>
            <w:r w:rsidRPr="000E6339">
              <w:rPr>
                <w:rFonts w:eastAsia="Times New Roman" w:cs="Arial"/>
                <w:szCs w:val="17"/>
              </w:rPr>
              <w:t>count</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B51942" w14:textId="77777777" w:rsidR="00B67A3A" w:rsidRPr="000E6339" w:rsidRDefault="00B67A3A" w:rsidP="00EA2CBB">
            <w:pPr>
              <w:rPr>
                <w:rFonts w:eastAsia="Times New Roman" w:cs="Arial"/>
                <w:szCs w:val="17"/>
              </w:rPr>
            </w:pPr>
            <w:r w:rsidRPr="000E6339">
              <w:rPr>
                <w:rFonts w:eastAsia="Times New Roman" w:cs="Arial"/>
                <w:szCs w:val="17"/>
              </w:rPr>
              <w:t>boolean</w:t>
            </w:r>
          </w:p>
        </w:tc>
        <w:tc>
          <w:tcPr>
            <w:tcW w:w="554" w:type="pct"/>
            <w:tcBorders>
              <w:top w:val="single" w:sz="6" w:space="0" w:color="auto"/>
              <w:left w:val="single" w:sz="6" w:space="0" w:color="auto"/>
              <w:bottom w:val="single" w:sz="6" w:space="0" w:color="auto"/>
              <w:right w:val="single" w:sz="6" w:space="0" w:color="auto"/>
            </w:tcBorders>
          </w:tcPr>
          <w:p w14:paraId="4E96C900" w14:textId="77777777" w:rsidR="00B67A3A" w:rsidRPr="000E6339" w:rsidRDefault="00B67A3A" w:rsidP="00EA2CBB">
            <w:pPr>
              <w:rPr>
                <w:rFonts w:eastAsia="Times New Roman" w:cs="Arial"/>
                <w:szCs w:val="17"/>
              </w:rPr>
            </w:pPr>
            <w:r>
              <w:rPr>
                <w:rFonts w:eastAsia="Times New Roman" w:cs="Arial"/>
                <w:szCs w:val="17"/>
              </w:rPr>
              <w:t>Default is false</w:t>
            </w:r>
          </w:p>
        </w:tc>
        <w:tc>
          <w:tcPr>
            <w:tcW w:w="1095" w:type="pct"/>
            <w:tcBorders>
              <w:top w:val="single" w:sz="6" w:space="0" w:color="auto"/>
              <w:left w:val="single" w:sz="6" w:space="0" w:color="auto"/>
              <w:bottom w:val="single" w:sz="6" w:space="0" w:color="auto"/>
              <w:right w:val="single" w:sz="6" w:space="0" w:color="auto"/>
            </w:tcBorders>
          </w:tcPr>
          <w:p w14:paraId="09A9EA02" w14:textId="77777777" w:rsidR="00B67A3A" w:rsidRPr="0040127F" w:rsidRDefault="00B67A3A" w:rsidP="00EA2CBB">
            <w:pPr>
              <w:rPr>
                <w:rFonts w:ascii="Courier New" w:eastAsia="Times New Roman" w:hAnsi="Courier New" w:cs="Courier New"/>
                <w:szCs w:val="17"/>
              </w:rPr>
            </w:pPr>
            <w:r w:rsidRPr="0040127F">
              <w:rPr>
                <w:rFonts w:ascii="Courier New" w:eastAsia="Times New Roman" w:hAnsi="Courier New" w:cs="Courier New"/>
                <w:szCs w:val="17"/>
              </w:rPr>
              <w:t>count=true</w:t>
            </w:r>
          </w:p>
        </w:tc>
        <w:tc>
          <w:tcPr>
            <w:tcW w:w="1570" w:type="pct"/>
            <w:tcBorders>
              <w:top w:val="single" w:sz="6" w:space="0" w:color="auto"/>
              <w:left w:val="single" w:sz="6" w:space="0" w:color="auto"/>
              <w:bottom w:val="single" w:sz="6" w:space="0" w:color="auto"/>
              <w:right w:val="single" w:sz="6" w:space="0" w:color="auto"/>
            </w:tcBorders>
            <w:vAlign w:val="center"/>
          </w:tcPr>
          <w:p w14:paraId="5682FC82" w14:textId="77777777" w:rsidR="00B67A3A" w:rsidRPr="000E6339" w:rsidRDefault="00B67A3A" w:rsidP="00EA2CBB">
            <w:pPr>
              <w:rPr>
                <w:rFonts w:eastAsia="Times New Roman" w:cs="Arial"/>
                <w:szCs w:val="17"/>
              </w:rPr>
            </w:pPr>
            <w:r w:rsidRPr="000E6339">
              <w:rPr>
                <w:rFonts w:eastAsia="Times New Roman" w:cs="Arial"/>
                <w:szCs w:val="17"/>
              </w:rPr>
              <w:t xml:space="preserve">Returns the number of </w:t>
            </w:r>
            <w:r>
              <w:rPr>
                <w:rFonts w:eastAsia="Times New Roman" w:cs="Arial"/>
                <w:szCs w:val="17"/>
              </w:rPr>
              <w:t>items</w:t>
            </w:r>
            <w:r w:rsidRPr="000E6339">
              <w:rPr>
                <w:rFonts w:eastAsia="Times New Roman" w:cs="Arial"/>
                <w:szCs w:val="17"/>
              </w:rPr>
              <w:t xml:space="preserve"> in a collection (may be inline)</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1DE063" w14:textId="6AB7CF31" w:rsidR="00B67A3A" w:rsidRPr="000E6339" w:rsidRDefault="00B67A3A" w:rsidP="00EA2CBB">
            <w:pPr>
              <w:rPr>
                <w:rFonts w:eastAsia="Times New Roman" w:cs="Arial"/>
                <w:szCs w:val="17"/>
              </w:rPr>
            </w:pPr>
            <w:r w:rsidRPr="000E6339">
              <w:rPr>
                <w:rFonts w:eastAsia="Times New Roman" w:cs="Arial"/>
                <w:szCs w:val="17"/>
              </w:rPr>
              <w:t>[</w:t>
            </w:r>
            <w:r w:rsidR="009B6647">
              <w:rPr>
                <w:rFonts w:eastAsia="Times New Roman" w:cs="Arial"/>
                <w:szCs w:val="17"/>
              </w:rPr>
              <w:t>RSG-81</w:t>
            </w:r>
            <w:r w:rsidRPr="000E6339">
              <w:rPr>
                <w:rFonts w:eastAsia="Times New Roman" w:cs="Arial"/>
                <w:szCs w:val="17"/>
              </w:rPr>
              <w:t>]</w:t>
            </w:r>
          </w:p>
        </w:tc>
      </w:tr>
      <w:tr w:rsidR="00B67A3A" w:rsidRPr="000E6339" w14:paraId="5E755417" w14:textId="77777777" w:rsidTr="00663A9C">
        <w:trPr>
          <w:trHeight w:val="729"/>
        </w:trPr>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A91748" w14:textId="77777777" w:rsidR="00B67A3A" w:rsidRPr="000E6339" w:rsidRDefault="00B67A3A" w:rsidP="00EA2CBB">
            <w:pPr>
              <w:rPr>
                <w:rFonts w:eastAsia="Times New Roman" w:cs="Arial"/>
                <w:szCs w:val="17"/>
              </w:rPr>
            </w:pPr>
            <w:r w:rsidRPr="000E6339">
              <w:rPr>
                <w:rFonts w:eastAsia="Times New Roman" w:cs="Arial"/>
                <w:szCs w:val="17"/>
              </w:rPr>
              <w:t>apiKey</w:t>
            </w:r>
          </w:p>
        </w:tc>
        <w:tc>
          <w:tcPr>
            <w:tcW w:w="4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EF6FA" w14:textId="77777777" w:rsidR="00B67A3A" w:rsidRPr="000E6339" w:rsidRDefault="00B67A3A" w:rsidP="00EA2CBB">
            <w:pPr>
              <w:rPr>
                <w:rFonts w:eastAsia="Times New Roman" w:cs="Arial"/>
                <w:szCs w:val="17"/>
              </w:rPr>
            </w:pPr>
            <w:r w:rsidRPr="000E6339">
              <w:rPr>
                <w:rFonts w:eastAsia="Times New Roman" w:cs="Arial"/>
                <w:szCs w:val="17"/>
              </w:rPr>
              <w:t>string</w:t>
            </w:r>
          </w:p>
        </w:tc>
        <w:tc>
          <w:tcPr>
            <w:tcW w:w="554" w:type="pct"/>
            <w:tcBorders>
              <w:top w:val="single" w:sz="6" w:space="0" w:color="auto"/>
              <w:left w:val="single" w:sz="6" w:space="0" w:color="auto"/>
              <w:bottom w:val="single" w:sz="6" w:space="0" w:color="auto"/>
              <w:right w:val="single" w:sz="6" w:space="0" w:color="auto"/>
            </w:tcBorders>
          </w:tcPr>
          <w:p w14:paraId="4D85BC25" w14:textId="77777777" w:rsidR="00B67A3A" w:rsidRPr="000E6339" w:rsidRDefault="00B67A3A" w:rsidP="00EA2CBB">
            <w:pPr>
              <w:rPr>
                <w:rFonts w:eastAsia="Times New Roman" w:cs="Arial"/>
                <w:szCs w:val="17"/>
              </w:rPr>
            </w:pPr>
          </w:p>
        </w:tc>
        <w:tc>
          <w:tcPr>
            <w:tcW w:w="1095" w:type="pct"/>
            <w:tcBorders>
              <w:top w:val="single" w:sz="6" w:space="0" w:color="auto"/>
              <w:left w:val="single" w:sz="6" w:space="0" w:color="auto"/>
              <w:bottom w:val="single" w:sz="6" w:space="0" w:color="auto"/>
              <w:right w:val="single" w:sz="6" w:space="0" w:color="auto"/>
            </w:tcBorders>
          </w:tcPr>
          <w:p w14:paraId="1E8FC3CA" w14:textId="77777777" w:rsidR="00B67A3A" w:rsidRPr="0040127F" w:rsidRDefault="00B67A3A" w:rsidP="00EA2CBB">
            <w:pPr>
              <w:rPr>
                <w:rFonts w:ascii="Courier New" w:eastAsia="Times New Roman" w:hAnsi="Courier New" w:cs="Courier New"/>
                <w:szCs w:val="17"/>
              </w:rPr>
            </w:pPr>
            <w:r w:rsidRPr="0040127F">
              <w:rPr>
                <w:rFonts w:ascii="Courier New" w:eastAsia="Times New Roman" w:hAnsi="Courier New" w:cs="Courier New"/>
                <w:szCs w:val="17"/>
              </w:rPr>
              <w:t>apiKey=abcd</w:t>
            </w:r>
            <w:r>
              <w:rPr>
                <w:rFonts w:ascii="Courier New" w:eastAsia="Times New Roman" w:hAnsi="Courier New" w:cs="Courier New"/>
                <w:szCs w:val="17"/>
              </w:rPr>
              <w:t>ef</w:t>
            </w:r>
            <w:r w:rsidRPr="0040127F">
              <w:rPr>
                <w:rFonts w:ascii="Courier New" w:eastAsia="Times New Roman" w:hAnsi="Courier New" w:cs="Courier New"/>
                <w:szCs w:val="17"/>
              </w:rPr>
              <w:t>12345</w:t>
            </w:r>
          </w:p>
        </w:tc>
        <w:tc>
          <w:tcPr>
            <w:tcW w:w="1570" w:type="pct"/>
            <w:tcBorders>
              <w:top w:val="single" w:sz="6" w:space="0" w:color="auto"/>
              <w:left w:val="single" w:sz="6" w:space="0" w:color="auto"/>
              <w:bottom w:val="single" w:sz="6" w:space="0" w:color="auto"/>
              <w:right w:val="single" w:sz="6" w:space="0" w:color="auto"/>
            </w:tcBorders>
            <w:vAlign w:val="center"/>
          </w:tcPr>
          <w:p w14:paraId="0C56E8E3" w14:textId="77777777" w:rsidR="00B67A3A" w:rsidRPr="000E6339" w:rsidRDefault="00B67A3A" w:rsidP="00EA2CBB">
            <w:pPr>
              <w:rPr>
                <w:rFonts w:eastAsia="Times New Roman" w:cs="Arial"/>
                <w:szCs w:val="17"/>
              </w:rPr>
            </w:pPr>
            <w:r w:rsidRPr="000E6339">
              <w:rPr>
                <w:rFonts w:eastAsia="Times New Roman" w:cs="Arial"/>
                <w:szCs w:val="17"/>
              </w:rPr>
              <w:t>Used to indicate a Web API Key (a HTTP header should be preferred)</w:t>
            </w:r>
          </w:p>
        </w:tc>
        <w:tc>
          <w:tcPr>
            <w:tcW w:w="9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11165" w14:textId="42A5E542" w:rsidR="00B67A3A" w:rsidRPr="000E6339" w:rsidRDefault="00B67A3A" w:rsidP="00EA2CBB">
            <w:pPr>
              <w:rPr>
                <w:rFonts w:eastAsia="Times New Roman" w:cs="Arial"/>
                <w:szCs w:val="17"/>
              </w:rPr>
            </w:pPr>
            <w:r w:rsidRPr="000E6339">
              <w:rPr>
                <w:rFonts w:eastAsia="Times New Roman" w:cs="Arial"/>
                <w:szCs w:val="17"/>
              </w:rPr>
              <w:t>[</w:t>
            </w:r>
            <w:r w:rsidR="009B6647">
              <w:rPr>
                <w:rFonts w:eastAsia="Times New Roman" w:cs="Arial"/>
                <w:szCs w:val="17"/>
              </w:rPr>
              <w:t>RSG-137</w:t>
            </w:r>
            <w:r w:rsidRPr="000E6339">
              <w:rPr>
                <w:rFonts w:eastAsia="Times New Roman" w:cs="Arial"/>
                <w:szCs w:val="17"/>
              </w:rPr>
              <w:t>]</w:t>
            </w:r>
            <w:r w:rsidR="009B6647">
              <w:rPr>
                <w:rFonts w:eastAsia="Times New Roman" w:cs="Arial"/>
                <w:szCs w:val="17"/>
              </w:rPr>
              <w:t xml:space="preserve"> – [RSG-138</w:t>
            </w:r>
            <w:r>
              <w:rPr>
                <w:rFonts w:eastAsia="Times New Roman" w:cs="Arial"/>
                <w:szCs w:val="17"/>
              </w:rPr>
              <w:t>]</w:t>
            </w:r>
          </w:p>
        </w:tc>
      </w:tr>
    </w:tbl>
    <w:p w14:paraId="5627CEB2" w14:textId="77777777" w:rsidR="00020223" w:rsidRDefault="00020223" w:rsidP="00271941">
      <w:pPr>
        <w:jc w:val="right"/>
        <w:rPr>
          <w:rFonts w:cs="Arial"/>
          <w:bCs/>
          <w:iCs/>
          <w:szCs w:val="17"/>
        </w:rPr>
      </w:pPr>
    </w:p>
    <w:p w14:paraId="5031626C" w14:textId="77777777" w:rsidR="00020223" w:rsidRDefault="00020223" w:rsidP="00271941">
      <w:pPr>
        <w:jc w:val="right"/>
        <w:rPr>
          <w:rFonts w:cs="Arial"/>
          <w:bCs/>
          <w:iCs/>
          <w:szCs w:val="17"/>
        </w:rPr>
      </w:pPr>
    </w:p>
    <w:p w14:paraId="1199A852" w14:textId="77777777" w:rsidR="00271941" w:rsidRPr="00EA2CBB" w:rsidRDefault="00271941" w:rsidP="00271941">
      <w:pPr>
        <w:jc w:val="right"/>
        <w:rPr>
          <w:rFonts w:cs="Arial"/>
          <w:bCs/>
          <w:iCs/>
          <w:szCs w:val="17"/>
        </w:rPr>
      </w:pPr>
      <w:r w:rsidRPr="00663A9C">
        <w:rPr>
          <w:rFonts w:cs="Arial"/>
          <w:bCs/>
          <w:iCs/>
          <w:szCs w:val="17"/>
        </w:rPr>
        <w:t>[Annex I</w:t>
      </w:r>
      <w:r>
        <w:rPr>
          <w:rFonts w:cs="Arial"/>
          <w:bCs/>
          <w:iCs/>
          <w:szCs w:val="17"/>
        </w:rPr>
        <w:t>II</w:t>
      </w:r>
      <w:r w:rsidR="00DB33C6">
        <w:rPr>
          <w:rFonts w:cs="Arial"/>
          <w:bCs/>
          <w:iCs/>
          <w:szCs w:val="17"/>
        </w:rPr>
        <w:t xml:space="preserve"> of ST.XX</w:t>
      </w:r>
      <w:r w:rsidRPr="00663A9C">
        <w:rPr>
          <w:rFonts w:cs="Arial"/>
          <w:bCs/>
          <w:iCs/>
          <w:szCs w:val="17"/>
        </w:rPr>
        <w:t xml:space="preserve"> follows]</w:t>
      </w:r>
    </w:p>
    <w:p w14:paraId="4EDB1885" w14:textId="77777777" w:rsidR="0095755D" w:rsidRDefault="0095755D">
      <w:pPr>
        <w:rPr>
          <w:rFonts w:cs="Arial"/>
          <w:szCs w:val="17"/>
        </w:rPr>
      </w:pPr>
      <w:r>
        <w:rPr>
          <w:rFonts w:cs="Arial"/>
          <w:bCs/>
          <w:iCs/>
          <w:caps/>
          <w:szCs w:val="17"/>
        </w:rPr>
        <w:br w:type="page"/>
      </w:r>
    </w:p>
    <w:p w14:paraId="46489223" w14:textId="77777777" w:rsidR="00C3326F" w:rsidRPr="00BE21FF" w:rsidRDefault="00C3326F" w:rsidP="00BE21FF">
      <w:pPr>
        <w:pStyle w:val="Heading2"/>
        <w:spacing w:line="480" w:lineRule="auto"/>
        <w:jc w:val="center"/>
        <w:rPr>
          <w:sz w:val="20"/>
        </w:rPr>
      </w:pPr>
      <w:bookmarkStart w:id="114" w:name="_Toc54011649"/>
      <w:r w:rsidRPr="00BE21FF">
        <w:rPr>
          <w:sz w:val="20"/>
          <w:szCs w:val="20"/>
        </w:rPr>
        <w:t>ANNEX III</w:t>
      </w:r>
      <w:bookmarkEnd w:id="114"/>
    </w:p>
    <w:p w14:paraId="691B312A" w14:textId="77777777" w:rsidR="00C3326F" w:rsidRDefault="00C3326F" w:rsidP="00BE21FF">
      <w:pPr>
        <w:widowControl w:val="0"/>
        <w:kinsoku w:val="0"/>
        <w:spacing w:after="340" w:line="480" w:lineRule="auto"/>
        <w:ind w:right="11"/>
        <w:jc w:val="center"/>
        <w:rPr>
          <w:szCs w:val="17"/>
        </w:rPr>
      </w:pPr>
      <w:r>
        <w:rPr>
          <w:rFonts w:eastAsia="Times New Roman" w:cs="Arial"/>
          <w:caps/>
          <w:szCs w:val="17"/>
        </w:rPr>
        <w:t>RESTFUL WEB</w:t>
      </w:r>
      <w:r w:rsidRPr="00574280">
        <w:rPr>
          <w:rFonts w:eastAsia="Times New Roman" w:cs="Arial"/>
          <w:caps/>
          <w:szCs w:val="17"/>
        </w:rPr>
        <w:t xml:space="preserve"> API </w:t>
      </w:r>
      <w:r>
        <w:rPr>
          <w:rFonts w:eastAsia="Times New Roman" w:cs="Arial"/>
          <w:caps/>
          <w:szCs w:val="17"/>
        </w:rPr>
        <w:t xml:space="preserve">GUIDELINES AND MODEL </w:t>
      </w:r>
      <w:r w:rsidRPr="00574280">
        <w:rPr>
          <w:rFonts w:eastAsia="Times New Roman" w:cs="Arial"/>
          <w:caps/>
          <w:szCs w:val="17"/>
        </w:rPr>
        <w:t>SERVICE CONTRACT</w:t>
      </w:r>
      <w:r w:rsidRPr="00251348">
        <w:rPr>
          <w:szCs w:val="17"/>
        </w:rPr>
        <w:t xml:space="preserve"> </w:t>
      </w:r>
    </w:p>
    <w:p w14:paraId="7477AF47" w14:textId="77777777" w:rsidR="006009AF" w:rsidRPr="00251348" w:rsidRDefault="006009AF" w:rsidP="006009AF">
      <w:pPr>
        <w:spacing w:line="480" w:lineRule="auto"/>
        <w:jc w:val="center"/>
      </w:pPr>
      <w:r>
        <w:t xml:space="preserve">Final </w:t>
      </w:r>
      <w:r w:rsidRPr="00251348">
        <w:t>Draft</w:t>
      </w:r>
    </w:p>
    <w:sdt>
      <w:sdtPr>
        <w:rPr>
          <w:i/>
        </w:rPr>
        <w:alias w:val="Status"/>
        <w:tag w:val=""/>
        <w:id w:val="1621650301"/>
        <w:placeholder>
          <w:docPart w:val="DBF95353248B41739EB5139EA9B8F563"/>
        </w:placeholder>
        <w:dataBinding w:prefixMappings="xmlns:ns0='http://purl.org/dc/elements/1.1/' xmlns:ns1='http://schemas.openxmlformats.org/package/2006/metadata/core-properties' " w:xpath="/ns1:coreProperties[1]/ns1:contentStatus[1]" w:storeItemID="{6C3C8BC8-F283-45AE-878A-BAB7291924A1}"/>
        <w:text/>
      </w:sdtPr>
      <w:sdtEndPr/>
      <w:sdtContent>
        <w:p w14:paraId="2E8C3533" w14:textId="3C366A66" w:rsidR="006009AF" w:rsidRPr="00977902" w:rsidRDefault="00A03501" w:rsidP="006009AF">
          <w:pPr>
            <w:spacing w:line="480" w:lineRule="auto"/>
            <w:jc w:val="center"/>
            <w:rPr>
              <w:i/>
            </w:rPr>
          </w:pPr>
          <w:r>
            <w:rPr>
              <w:i/>
            </w:rPr>
            <w:t>Proposal by the API Task Force for consideration at the CWS/8</w:t>
          </w:r>
        </w:p>
      </w:sdtContent>
    </w:sdt>
    <w:p w14:paraId="3CDEEFEA" w14:textId="010B9FCA" w:rsidR="00C929FA" w:rsidRDefault="006009AF" w:rsidP="00D26EFE">
      <w:r w:rsidDel="006009AF">
        <w:t xml:space="preserve"> </w:t>
      </w:r>
    </w:p>
    <w:p w14:paraId="4FA6B3A8" w14:textId="77777777" w:rsidR="00C3326F" w:rsidRDefault="00C3326F" w:rsidP="00D26EFE"/>
    <w:p w14:paraId="4667901F" w14:textId="4D280936" w:rsidR="002168CD" w:rsidRPr="00663A9C" w:rsidRDefault="00FC1DE5" w:rsidP="006A7B81">
      <w:pPr>
        <w:spacing w:after="240"/>
      </w:pPr>
      <w:r>
        <w:t>1.</w:t>
      </w:r>
      <w:r>
        <w:tab/>
      </w:r>
      <w:r w:rsidR="002168CD">
        <w:t xml:space="preserve">Annex III provides two </w:t>
      </w:r>
      <w:r w:rsidR="00630D67">
        <w:t xml:space="preserve">example models of </w:t>
      </w:r>
      <w:r w:rsidR="002168CD">
        <w:t>Standard-compliant API specification</w:t>
      </w:r>
      <w:r w:rsidR="00D63EA4">
        <w:t>s</w:t>
      </w:r>
      <w:r w:rsidR="002168CD">
        <w:t xml:space="preserve"> which </w:t>
      </w:r>
      <w:r w:rsidR="00EF1EB6">
        <w:t xml:space="preserve">intend to </w:t>
      </w:r>
      <w:r w:rsidR="002168CD">
        <w:t>provide guidance to Intellectual Property Offices (IPOs) wh</w:t>
      </w:r>
      <w:r w:rsidR="00EF1EB6">
        <w:t>ich</w:t>
      </w:r>
      <w:r w:rsidR="002168CD">
        <w:t xml:space="preserve"> wish to develop web services according to th</w:t>
      </w:r>
      <w:r w:rsidR="00EF1EB6">
        <w:t>is Standard</w:t>
      </w:r>
      <w:r w:rsidR="002168CD">
        <w:t xml:space="preserve">. </w:t>
      </w:r>
      <w:r w:rsidR="006A7B81">
        <w:t xml:space="preserve"> Details regarding two example models are provided below</w:t>
      </w:r>
      <w:r w:rsidR="00630D67">
        <w:t xml:space="preserve"> and Appendixes A and B</w:t>
      </w:r>
      <w:r w:rsidR="006A7B81">
        <w:t xml:space="preserve">. </w:t>
      </w:r>
      <w:r w:rsidR="00630D67">
        <w:t xml:space="preserve"> </w:t>
      </w:r>
    </w:p>
    <w:p w14:paraId="0E10DD44" w14:textId="23AF20B7" w:rsidR="00C929FA" w:rsidRPr="00C775AB" w:rsidRDefault="00FC64B9" w:rsidP="00D26EFE">
      <w:r>
        <w:t>2.</w:t>
      </w:r>
      <w:r>
        <w:tab/>
      </w:r>
      <w:r w:rsidR="00630D67">
        <w:t>It should be noted that t</w:t>
      </w:r>
      <w:r w:rsidR="00373ECA" w:rsidRPr="00C775AB">
        <w:t>he example models were produced using a hybrid-approach</w:t>
      </w:r>
      <w:r w:rsidR="00630D67">
        <w:t xml:space="preserve"> of </w:t>
      </w:r>
      <w:r w:rsidR="00630D67" w:rsidRPr="00A00F58">
        <w:t xml:space="preserve">contract-first </w:t>
      </w:r>
      <w:r w:rsidR="00630D67">
        <w:t>and</w:t>
      </w:r>
      <w:r w:rsidR="00630D67" w:rsidRPr="00A00F58">
        <w:t xml:space="preserve"> code-first</w:t>
      </w:r>
      <w:r w:rsidR="00630D67">
        <w:t xml:space="preserve"> approaches</w:t>
      </w:r>
      <w:r w:rsidR="00373ECA" w:rsidRPr="00C775AB">
        <w:t xml:space="preserve">. </w:t>
      </w:r>
      <w:r>
        <w:t xml:space="preserve"> </w:t>
      </w:r>
    </w:p>
    <w:p w14:paraId="380531AD" w14:textId="77777777" w:rsidR="00271941" w:rsidRDefault="00271941" w:rsidP="00663A9C">
      <w:pPr>
        <w:pStyle w:val="Heading3"/>
      </w:pPr>
      <w:bookmarkStart w:id="115" w:name="_Toc54011650"/>
      <w:r>
        <w:t>DocList Example Model</w:t>
      </w:r>
      <w:bookmarkEnd w:id="115"/>
    </w:p>
    <w:p w14:paraId="19237F6F" w14:textId="13C5BBEB" w:rsidR="004F10EA" w:rsidRDefault="00A32BEE" w:rsidP="00B67A3A">
      <w:pPr>
        <w:shd w:val="clear" w:color="auto" w:fill="FFFFFF"/>
        <w:spacing w:before="150"/>
        <w:rPr>
          <w:rFonts w:eastAsia="Times New Roman" w:cs="Arial"/>
          <w:szCs w:val="17"/>
        </w:rPr>
      </w:pPr>
      <w:r>
        <w:rPr>
          <w:rFonts w:eastAsia="Times New Roman" w:cs="Arial"/>
          <w:szCs w:val="17"/>
        </w:rPr>
        <w:t>3</w:t>
      </w:r>
      <w:r w:rsidR="00FC1DE5">
        <w:rPr>
          <w:rFonts w:eastAsia="Times New Roman" w:cs="Arial"/>
          <w:szCs w:val="17"/>
        </w:rPr>
        <w:t>.</w:t>
      </w:r>
      <w:r w:rsidR="00FC1DE5">
        <w:rPr>
          <w:rFonts w:eastAsia="Times New Roman" w:cs="Arial"/>
          <w:szCs w:val="17"/>
        </w:rPr>
        <w:tab/>
      </w:r>
      <w:r w:rsidR="0055404A">
        <w:rPr>
          <w:rFonts w:eastAsia="Times New Roman" w:cs="Arial"/>
          <w:szCs w:val="17"/>
        </w:rPr>
        <w:t>The first of the example models</w:t>
      </w:r>
      <w:r w:rsidR="00B67A3A" w:rsidRPr="00020223">
        <w:rPr>
          <w:rFonts w:eastAsia="Times New Roman" w:cs="Arial"/>
          <w:szCs w:val="17"/>
        </w:rPr>
        <w:t xml:space="preserve"> was inspired by the IP5</w:t>
      </w:r>
      <w:r w:rsidR="00B67A3A" w:rsidRPr="00020223">
        <w:rPr>
          <w:rStyle w:val="FootnoteReference"/>
          <w:rFonts w:eastAsia="Times New Roman" w:cs="Arial"/>
          <w:szCs w:val="17"/>
        </w:rPr>
        <w:footnoteReference w:id="19"/>
      </w:r>
      <w:r w:rsidR="00B67A3A" w:rsidRPr="00020223">
        <w:rPr>
          <w:rFonts w:eastAsia="Times New Roman" w:cs="Arial"/>
          <w:szCs w:val="17"/>
        </w:rPr>
        <w:t xml:space="preserve"> </w:t>
      </w:r>
      <w:r w:rsidR="004F10EA">
        <w:rPr>
          <w:rFonts w:eastAsia="Times New Roman" w:cs="Arial"/>
          <w:szCs w:val="17"/>
        </w:rPr>
        <w:t xml:space="preserve">Office </w:t>
      </w:r>
      <w:r w:rsidR="00B67A3A" w:rsidRPr="00020223">
        <w:rPr>
          <w:rFonts w:eastAsia="Times New Roman" w:cs="Arial"/>
          <w:szCs w:val="17"/>
        </w:rPr>
        <w:t>Open Portal Dossier</w:t>
      </w:r>
      <w:r w:rsidR="000A61CE" w:rsidRPr="00020223">
        <w:rPr>
          <w:rFonts w:eastAsia="Times New Roman" w:cs="Arial"/>
          <w:szCs w:val="17"/>
        </w:rPr>
        <w:t xml:space="preserve"> (OPD)</w:t>
      </w:r>
      <w:r w:rsidR="00B67A3A" w:rsidRPr="00020223">
        <w:rPr>
          <w:rFonts w:eastAsia="Times New Roman" w:cs="Arial"/>
          <w:szCs w:val="17"/>
        </w:rPr>
        <w:t xml:space="preserve"> set of web services</w:t>
      </w:r>
      <w:r w:rsidR="00373ECA">
        <w:rPr>
          <w:rFonts w:eastAsia="Times New Roman" w:cs="Arial"/>
          <w:szCs w:val="17"/>
        </w:rPr>
        <w:t>, provided with the same name</w:t>
      </w:r>
      <w:r w:rsidR="00B67A3A" w:rsidRPr="00020223">
        <w:rPr>
          <w:rFonts w:eastAsia="Times New Roman" w:cs="Arial"/>
          <w:szCs w:val="17"/>
        </w:rPr>
        <w:t xml:space="preserve">. </w:t>
      </w:r>
      <w:r w:rsidR="0055404A">
        <w:rPr>
          <w:rFonts w:eastAsia="Times New Roman" w:cs="Arial"/>
          <w:szCs w:val="17"/>
        </w:rPr>
        <w:t xml:space="preserve"> </w:t>
      </w:r>
      <w:r w:rsidR="00B67A3A" w:rsidRPr="00020223">
        <w:rPr>
          <w:rFonts w:eastAsia="Times New Roman" w:cs="Arial"/>
          <w:szCs w:val="17"/>
        </w:rPr>
        <w:t>The DocList API provides a list of relevant patent documents associated with at least an application or publication number. </w:t>
      </w:r>
      <w:r w:rsidR="001C428E">
        <w:rPr>
          <w:rFonts w:eastAsia="Times New Roman" w:cs="Arial"/>
          <w:szCs w:val="17"/>
        </w:rPr>
        <w:t xml:space="preserve"> </w:t>
      </w:r>
    </w:p>
    <w:p w14:paraId="0C2E2D65" w14:textId="77777777" w:rsidR="00271941" w:rsidRPr="00020223" w:rsidRDefault="00271941" w:rsidP="00020223">
      <w:pPr>
        <w:pStyle w:val="Heading3"/>
      </w:pPr>
      <w:bookmarkStart w:id="116" w:name="_Toc54011651"/>
      <w:r w:rsidRPr="00020223">
        <w:t>Patent Legal Status Example Model</w:t>
      </w:r>
      <w:bookmarkEnd w:id="116"/>
    </w:p>
    <w:p w14:paraId="62903EFA" w14:textId="3954A71E" w:rsidR="00B67A3A" w:rsidRDefault="00373ECA" w:rsidP="00020223">
      <w:pPr>
        <w:spacing w:before="150"/>
        <w:rPr>
          <w:rFonts w:cs="Arial"/>
          <w:szCs w:val="17"/>
          <w:shd w:val="clear" w:color="auto" w:fill="FFFFFF"/>
        </w:rPr>
      </w:pPr>
      <w:r>
        <w:rPr>
          <w:rFonts w:cs="Arial"/>
          <w:szCs w:val="17"/>
          <w:shd w:val="clear" w:color="auto" w:fill="FFFFFF"/>
        </w:rPr>
        <w:t>4</w:t>
      </w:r>
      <w:r w:rsidR="00FC1DE5">
        <w:rPr>
          <w:rFonts w:cs="Arial"/>
          <w:szCs w:val="17"/>
          <w:shd w:val="clear" w:color="auto" w:fill="FFFFFF"/>
        </w:rPr>
        <w:t>.</w:t>
      </w:r>
      <w:r w:rsidR="00FC1DE5">
        <w:rPr>
          <w:rFonts w:cs="Arial"/>
          <w:szCs w:val="17"/>
          <w:shd w:val="clear" w:color="auto" w:fill="FFFFFF"/>
        </w:rPr>
        <w:tab/>
      </w:r>
      <w:r w:rsidR="00B67A3A" w:rsidRPr="00020223">
        <w:rPr>
          <w:rFonts w:cs="Arial"/>
          <w:szCs w:val="17"/>
          <w:shd w:val="clear" w:color="auto" w:fill="FFFFFF"/>
        </w:rPr>
        <w:t>The second of the examp</w:t>
      </w:r>
      <w:r w:rsidR="00001E29" w:rsidRPr="00020223">
        <w:rPr>
          <w:rFonts w:cs="Arial"/>
          <w:szCs w:val="17"/>
          <w:shd w:val="clear" w:color="auto" w:fill="FFFFFF"/>
        </w:rPr>
        <w:t xml:space="preserve">le models </w:t>
      </w:r>
      <w:r w:rsidR="00B67A3A" w:rsidRPr="00020223">
        <w:rPr>
          <w:rFonts w:cs="Arial"/>
          <w:szCs w:val="17"/>
          <w:shd w:val="clear" w:color="auto" w:fill="FFFFFF"/>
        </w:rPr>
        <w:t xml:space="preserve">is the patent legal status API which provides either the history of legal status events for a particular application number or else the details of a particular legal status event. </w:t>
      </w:r>
      <w:r w:rsidR="001C428E">
        <w:rPr>
          <w:rFonts w:cs="Arial"/>
          <w:szCs w:val="17"/>
          <w:shd w:val="clear" w:color="auto" w:fill="FFFFFF"/>
        </w:rPr>
        <w:t xml:space="preserve"> </w:t>
      </w:r>
    </w:p>
    <w:p w14:paraId="52CCDB01" w14:textId="77777777" w:rsidR="00B67A3A" w:rsidRPr="00020223" w:rsidRDefault="00B67A3A">
      <w:pPr>
        <w:rPr>
          <w:rFonts w:cs="Arial"/>
          <w:szCs w:val="17"/>
        </w:rPr>
      </w:pPr>
    </w:p>
    <w:p w14:paraId="042EDA3A" w14:textId="2509B597" w:rsidR="00271941" w:rsidRDefault="00D90F07" w:rsidP="00663A9C">
      <w:pPr>
        <w:jc w:val="right"/>
      </w:pPr>
      <w:r w:rsidRPr="00020223" w:rsidDel="00D90F07">
        <w:rPr>
          <w:rFonts w:cs="Arial"/>
          <w:i/>
          <w:szCs w:val="17"/>
        </w:rPr>
        <w:t xml:space="preserve"> </w:t>
      </w:r>
      <w:r w:rsidR="00271941">
        <w:t>[</w:t>
      </w:r>
      <w:r w:rsidR="00C775AB">
        <w:t>Appendic</w:t>
      </w:r>
      <w:r w:rsidR="00FC64B9">
        <w:t>es</w:t>
      </w:r>
      <w:r>
        <w:t xml:space="preserve"> A</w:t>
      </w:r>
      <w:r w:rsidR="00FC64B9">
        <w:t xml:space="preserve"> and B</w:t>
      </w:r>
      <w:r>
        <w:t xml:space="preserve"> to </w:t>
      </w:r>
      <w:r w:rsidR="00271941">
        <w:t>Annex I</w:t>
      </w:r>
      <w:r w:rsidR="000733DD">
        <w:t>II</w:t>
      </w:r>
      <w:r w:rsidR="00DB33C6">
        <w:t xml:space="preserve"> of ST.XX</w:t>
      </w:r>
      <w:r w:rsidR="00271941">
        <w:t xml:space="preserve"> follows]</w:t>
      </w:r>
    </w:p>
    <w:p w14:paraId="236C950B" w14:textId="3F79DE82" w:rsidR="00D90F07" w:rsidRDefault="00D90F07">
      <w:r>
        <w:br w:type="page"/>
      </w:r>
    </w:p>
    <w:p w14:paraId="415A0961" w14:textId="77777777" w:rsidR="00D90F07" w:rsidRDefault="00D90F07" w:rsidP="00663A9C">
      <w:pPr>
        <w:jc w:val="right"/>
      </w:pPr>
    </w:p>
    <w:p w14:paraId="6F02B9E1" w14:textId="21A10091" w:rsidR="00D90F07" w:rsidRDefault="00D90F07" w:rsidP="00663A9C">
      <w:pPr>
        <w:jc w:val="right"/>
      </w:pPr>
    </w:p>
    <w:p w14:paraId="389F7F76" w14:textId="2121EA02" w:rsidR="00D90F07" w:rsidRDefault="00D90F07" w:rsidP="00663A9C">
      <w:pPr>
        <w:jc w:val="right"/>
      </w:pPr>
    </w:p>
    <w:p w14:paraId="53FDBD17" w14:textId="0C169FCF" w:rsidR="006A7B81" w:rsidRDefault="00D90F07" w:rsidP="00B47333">
      <w:pPr>
        <w:pStyle w:val="Heading2"/>
        <w:jc w:val="center"/>
        <w:rPr>
          <w:b/>
        </w:rPr>
      </w:pPr>
      <w:r w:rsidRPr="006A7B81">
        <w:rPr>
          <w:b/>
        </w:rPr>
        <w:t>Appendix A</w:t>
      </w:r>
      <w:r w:rsidR="006A7B81" w:rsidRPr="006A7B81">
        <w:rPr>
          <w:b/>
        </w:rPr>
        <w:t xml:space="preserve"> </w:t>
      </w:r>
    </w:p>
    <w:p w14:paraId="5AFD7DEC" w14:textId="77777777" w:rsidR="006A7B81" w:rsidRPr="006A7B81" w:rsidRDefault="006A7B81" w:rsidP="006A7B81"/>
    <w:p w14:paraId="2D1B0EF1" w14:textId="5E8A6B30" w:rsidR="00D90F07" w:rsidRDefault="006A7B81" w:rsidP="006A7B81">
      <w:pPr>
        <w:jc w:val="center"/>
        <w:rPr>
          <w:caps/>
        </w:rPr>
      </w:pPr>
      <w:r w:rsidRPr="006A7B81">
        <w:rPr>
          <w:caps/>
        </w:rPr>
        <w:t>Doclist Example Model</w:t>
      </w:r>
    </w:p>
    <w:p w14:paraId="7F3EE747" w14:textId="77777777" w:rsidR="006A7B81" w:rsidRPr="006A7B81" w:rsidRDefault="006A7B81" w:rsidP="006A7B81">
      <w:pPr>
        <w:jc w:val="center"/>
        <w:rPr>
          <w:caps/>
        </w:rPr>
      </w:pPr>
    </w:p>
    <w:p w14:paraId="28B6D7F6" w14:textId="40A40C55" w:rsidR="006A7B81" w:rsidRPr="006A7B81" w:rsidRDefault="006A7B81" w:rsidP="006A7B81"/>
    <w:p w14:paraId="6591F231" w14:textId="64C457AA" w:rsidR="00FC64B9" w:rsidRPr="006A7B81" w:rsidRDefault="00A32BEE" w:rsidP="00FC64B9">
      <w:pPr>
        <w:shd w:val="clear" w:color="auto" w:fill="FFFFFF"/>
        <w:spacing w:before="150" w:after="240"/>
        <w:rPr>
          <w:rFonts w:eastAsia="Times New Roman" w:cs="Arial"/>
          <w:szCs w:val="17"/>
        </w:rPr>
      </w:pPr>
      <w:r>
        <w:t>1</w:t>
      </w:r>
      <w:r w:rsidR="00FC64B9">
        <w:t>.</w:t>
      </w:r>
      <w:r w:rsidR="00FC64B9">
        <w:tab/>
      </w:r>
      <w:r w:rsidR="00FC64B9">
        <w:rPr>
          <w:rFonts w:eastAsia="Times New Roman" w:cs="Arial"/>
          <w:szCs w:val="17"/>
        </w:rPr>
        <w:t>Appendix A</w:t>
      </w:r>
      <w:r w:rsidR="00FC64B9" w:rsidRPr="00020223">
        <w:rPr>
          <w:rFonts w:eastAsia="Times New Roman" w:cs="Arial"/>
          <w:szCs w:val="17"/>
        </w:rPr>
        <w:t xml:space="preserve"> </w:t>
      </w:r>
      <w:r w:rsidR="00FC64B9">
        <w:rPr>
          <w:rFonts w:eastAsia="Times New Roman" w:cs="Arial"/>
          <w:szCs w:val="17"/>
        </w:rPr>
        <w:t xml:space="preserve">provides a link to a zip file which </w:t>
      </w:r>
      <w:r w:rsidR="00FC64B9" w:rsidRPr="00020223">
        <w:rPr>
          <w:rFonts w:eastAsia="Times New Roman" w:cs="Arial"/>
          <w:szCs w:val="17"/>
        </w:rPr>
        <w:t>includes the requirements document which outlines the request and response formats, the YAML specification and the XSD</w:t>
      </w:r>
      <w:r w:rsidR="00FC64B9">
        <w:rPr>
          <w:rFonts w:eastAsia="Times New Roman" w:cs="Arial"/>
          <w:szCs w:val="17"/>
        </w:rPr>
        <w:t xml:space="preserve"> component</w:t>
      </w:r>
      <w:r w:rsidR="00FC64B9" w:rsidRPr="00020223">
        <w:rPr>
          <w:rFonts w:eastAsia="Times New Roman" w:cs="Arial"/>
          <w:szCs w:val="17"/>
        </w:rPr>
        <w:t>s.</w:t>
      </w:r>
    </w:p>
    <w:p w14:paraId="5B4D9335" w14:textId="1242A5C1" w:rsidR="00D90F07" w:rsidRDefault="00A32BEE" w:rsidP="00B47333">
      <w:r>
        <w:t>2</w:t>
      </w:r>
      <w:r w:rsidR="000733DD">
        <w:t xml:space="preserve">.  </w:t>
      </w:r>
      <w:r w:rsidR="00CF0C60">
        <w:tab/>
      </w:r>
      <w:r w:rsidR="00D90F07">
        <w:t xml:space="preserve">Appendix </w:t>
      </w:r>
      <w:r w:rsidR="00FC64B9">
        <w:t xml:space="preserve">A </w:t>
      </w:r>
      <w:r w:rsidR="00D90F07">
        <w:t>is available at:</w:t>
      </w:r>
    </w:p>
    <w:p w14:paraId="369AF83D" w14:textId="392DCB41" w:rsidR="00D90F07" w:rsidRDefault="00092371" w:rsidP="00B47333">
      <w:hyperlink r:id="rId158" w:history="1">
        <w:r w:rsidR="00AA0B56" w:rsidRPr="00CD7EB8">
          <w:rPr>
            <w:rStyle w:val="Hyperlink"/>
          </w:rPr>
          <w:t>https://www.wipo.int/edocs/mdocs/cws/en/cws_8/cws_8_2-appendixa.zip</w:t>
        </w:r>
      </w:hyperlink>
      <w:r w:rsidR="00AA0B56">
        <w:t xml:space="preserve"> </w:t>
      </w:r>
    </w:p>
    <w:p w14:paraId="6C3BDBE3" w14:textId="77777777" w:rsidR="00462C2F" w:rsidRDefault="00462C2F" w:rsidP="00B47333"/>
    <w:p w14:paraId="2708EFEB" w14:textId="77777777" w:rsidR="00FC64B9" w:rsidRDefault="00FC64B9" w:rsidP="00FC64B9">
      <w:pPr>
        <w:pStyle w:val="Heading2"/>
        <w:jc w:val="center"/>
        <w:rPr>
          <w:b/>
        </w:rPr>
      </w:pPr>
      <w:r w:rsidRPr="006A7B81">
        <w:rPr>
          <w:b/>
        </w:rPr>
        <w:t xml:space="preserve">Appendix B </w:t>
      </w:r>
    </w:p>
    <w:p w14:paraId="1CE8C0B2" w14:textId="77777777" w:rsidR="00FC64B9" w:rsidRPr="006A7B81" w:rsidRDefault="00FC64B9" w:rsidP="00FC64B9"/>
    <w:p w14:paraId="5E39608B" w14:textId="447F8EB5" w:rsidR="00FC64B9" w:rsidRPr="004B2087" w:rsidRDefault="00FC64B9" w:rsidP="004B2087">
      <w:pPr>
        <w:jc w:val="center"/>
        <w:rPr>
          <w:caps/>
        </w:rPr>
      </w:pPr>
      <w:r w:rsidRPr="006A7B81">
        <w:rPr>
          <w:caps/>
        </w:rPr>
        <w:t>Patent Legal Status Example Model</w:t>
      </w:r>
    </w:p>
    <w:p w14:paraId="6DEB0157" w14:textId="77777777" w:rsidR="00FC64B9" w:rsidRDefault="00FC64B9" w:rsidP="00FC64B9"/>
    <w:p w14:paraId="218C28BE" w14:textId="77777777" w:rsidR="00FC64B9" w:rsidRDefault="00FC64B9" w:rsidP="00B47333"/>
    <w:p w14:paraId="43C68076" w14:textId="1A397B86" w:rsidR="00FC64B9" w:rsidRPr="00020223" w:rsidRDefault="00A32BEE" w:rsidP="00FC64B9">
      <w:pPr>
        <w:spacing w:before="150"/>
        <w:rPr>
          <w:rFonts w:cs="Arial"/>
          <w:szCs w:val="17"/>
          <w:shd w:val="clear" w:color="auto" w:fill="FFFFFF"/>
        </w:rPr>
      </w:pPr>
      <w:r>
        <w:rPr>
          <w:rFonts w:cs="Arial"/>
          <w:szCs w:val="17"/>
          <w:shd w:val="clear" w:color="auto" w:fill="FFFFFF"/>
        </w:rPr>
        <w:t>1</w:t>
      </w:r>
      <w:r w:rsidR="00FC64B9">
        <w:rPr>
          <w:rFonts w:cs="Arial"/>
          <w:szCs w:val="17"/>
          <w:shd w:val="clear" w:color="auto" w:fill="FFFFFF"/>
        </w:rPr>
        <w:t>.</w:t>
      </w:r>
      <w:r w:rsidR="00FC64B9">
        <w:rPr>
          <w:rFonts w:cs="Arial"/>
          <w:szCs w:val="17"/>
          <w:shd w:val="clear" w:color="auto" w:fill="FFFFFF"/>
        </w:rPr>
        <w:tab/>
        <w:t xml:space="preserve">Appendix B provides a link to </w:t>
      </w:r>
      <w:r w:rsidR="00FC64B9" w:rsidRPr="00020223">
        <w:rPr>
          <w:rFonts w:cs="Arial"/>
          <w:szCs w:val="17"/>
          <w:shd w:val="clear" w:color="auto" w:fill="FFFFFF"/>
        </w:rPr>
        <w:t xml:space="preserve">zip file provided here include the API specification provided in RAML, example data and </w:t>
      </w:r>
      <w:r w:rsidR="00FC64B9">
        <w:rPr>
          <w:rFonts w:cs="Arial"/>
          <w:szCs w:val="17"/>
          <w:shd w:val="clear" w:color="auto" w:fill="FFFFFF"/>
        </w:rPr>
        <w:t xml:space="preserve">WIPO Standard </w:t>
      </w:r>
      <w:r w:rsidR="00FC64B9" w:rsidRPr="00020223">
        <w:rPr>
          <w:rFonts w:cs="Arial"/>
          <w:szCs w:val="17"/>
          <w:shd w:val="clear" w:color="auto" w:fill="FFFFFF"/>
        </w:rPr>
        <w:t>ST.96 enumeration lists.</w:t>
      </w:r>
    </w:p>
    <w:p w14:paraId="42FFFD28" w14:textId="77777777" w:rsidR="00FC64B9" w:rsidRDefault="00FC64B9" w:rsidP="00B47333"/>
    <w:p w14:paraId="35FCB95D" w14:textId="7CEC8430" w:rsidR="00FC64B9" w:rsidRDefault="00A32BEE" w:rsidP="00FC64B9">
      <w:r>
        <w:t>2</w:t>
      </w:r>
      <w:r w:rsidR="000733DD">
        <w:t xml:space="preserve">. </w:t>
      </w:r>
      <w:r w:rsidR="00CF0C60">
        <w:tab/>
      </w:r>
      <w:r w:rsidR="00FC64B9">
        <w:t>Appendix B is available at:</w:t>
      </w:r>
    </w:p>
    <w:p w14:paraId="522F19D8" w14:textId="2CDB54A8" w:rsidR="00A928CB" w:rsidRDefault="00092371" w:rsidP="00FC64B9">
      <w:hyperlink r:id="rId159" w:history="1">
        <w:r w:rsidR="00AA0B56">
          <w:rPr>
            <w:rStyle w:val="Hyperlink"/>
          </w:rPr>
          <w:t>https://www.wipo.int/edocs/mdocs/cws/en/cws_8/cws_8_2-appendixb.zip</w:t>
        </w:r>
      </w:hyperlink>
    </w:p>
    <w:p w14:paraId="4B0B8D6A" w14:textId="0E324CAC" w:rsidR="006A7B81" w:rsidRDefault="006A7B81" w:rsidP="00B47333"/>
    <w:p w14:paraId="55796F46" w14:textId="6D308986" w:rsidR="006A7B81" w:rsidRDefault="006A7B81" w:rsidP="006A7B81">
      <w:pPr>
        <w:jc w:val="right"/>
      </w:pPr>
      <w:r>
        <w:t>[Annex IV of ST.XX follows]</w:t>
      </w:r>
    </w:p>
    <w:p w14:paraId="3AB411FD" w14:textId="77777777" w:rsidR="006A7B81" w:rsidRDefault="006A7B81" w:rsidP="00B47333"/>
    <w:p w14:paraId="43A771B0" w14:textId="7B4E51B0" w:rsidR="006A7B81" w:rsidRDefault="006A7B81" w:rsidP="00B47333"/>
    <w:p w14:paraId="06A0CEB8" w14:textId="36F0B6BE" w:rsidR="006A7B81" w:rsidRDefault="006A7B81">
      <w:r>
        <w:br w:type="page"/>
      </w:r>
    </w:p>
    <w:p w14:paraId="4B9F5E81" w14:textId="77777777" w:rsidR="006A7B81" w:rsidRDefault="006A7B81" w:rsidP="00B47333"/>
    <w:p w14:paraId="457BC407" w14:textId="77ECC910" w:rsidR="00D90F07" w:rsidRDefault="000733DD" w:rsidP="006A7B81">
      <w:r w:rsidRPr="00D90F07" w:rsidDel="000733DD">
        <w:t xml:space="preserve"> </w:t>
      </w:r>
    </w:p>
    <w:p w14:paraId="1476A0AA" w14:textId="3658710B" w:rsidR="00CF27C8" w:rsidRDefault="00CF27C8" w:rsidP="00B47333">
      <w:pPr>
        <w:jc w:val="right"/>
      </w:pPr>
    </w:p>
    <w:p w14:paraId="79F5912E" w14:textId="77777777" w:rsidR="00D90F07" w:rsidRDefault="00D90F07">
      <w:pPr>
        <w:rPr>
          <w:rFonts w:eastAsia="SimSun"/>
          <w:bCs/>
          <w:iCs/>
          <w:caps/>
          <w:szCs w:val="28"/>
        </w:rPr>
      </w:pPr>
    </w:p>
    <w:p w14:paraId="25FE5913" w14:textId="77777777" w:rsidR="00294958" w:rsidRPr="00BE21FF" w:rsidRDefault="00294958" w:rsidP="00BE21FF">
      <w:pPr>
        <w:pStyle w:val="Heading2"/>
        <w:spacing w:line="480" w:lineRule="auto"/>
        <w:jc w:val="center"/>
        <w:rPr>
          <w:sz w:val="20"/>
        </w:rPr>
      </w:pPr>
      <w:bookmarkStart w:id="117" w:name="_Toc54011652"/>
      <w:bookmarkStart w:id="118" w:name="_Ref513712098"/>
      <w:r w:rsidRPr="00BE21FF">
        <w:rPr>
          <w:sz w:val="20"/>
          <w:szCs w:val="20"/>
        </w:rPr>
        <w:t>ANNEX IV</w:t>
      </w:r>
      <w:bookmarkEnd w:id="117"/>
    </w:p>
    <w:p w14:paraId="29ABF409" w14:textId="081DFFAE" w:rsidR="00294958" w:rsidRDefault="00294958" w:rsidP="00BE21FF">
      <w:pPr>
        <w:spacing w:line="480" w:lineRule="auto"/>
        <w:jc w:val="center"/>
      </w:pPr>
      <w:r>
        <w:t>HIGH LEVEL SECURITY ARCHITECTURE BEST PRACTICES</w:t>
      </w:r>
    </w:p>
    <w:p w14:paraId="44BDD7B5" w14:textId="77777777" w:rsidR="00294958" w:rsidRPr="00251348" w:rsidRDefault="008F2E95" w:rsidP="00BE21FF">
      <w:pPr>
        <w:spacing w:line="480" w:lineRule="auto"/>
        <w:jc w:val="center"/>
      </w:pPr>
      <w:r>
        <w:t xml:space="preserve">Final </w:t>
      </w:r>
      <w:r w:rsidR="00294958" w:rsidRPr="00251348">
        <w:t>Draft</w:t>
      </w:r>
    </w:p>
    <w:sdt>
      <w:sdtPr>
        <w:rPr>
          <w:i/>
        </w:rPr>
        <w:alias w:val="Status"/>
        <w:tag w:val=""/>
        <w:id w:val="462779537"/>
        <w:placeholder>
          <w:docPart w:val="7AAC001106DA4105B7ED9EDECEF2D1D4"/>
        </w:placeholder>
        <w:dataBinding w:prefixMappings="xmlns:ns0='http://purl.org/dc/elements/1.1/' xmlns:ns1='http://schemas.openxmlformats.org/package/2006/metadata/core-properties' " w:xpath="/ns1:coreProperties[1]/ns1:contentStatus[1]" w:storeItemID="{6C3C8BC8-F283-45AE-878A-BAB7291924A1}"/>
        <w:text/>
      </w:sdtPr>
      <w:sdtEndPr/>
      <w:sdtContent>
        <w:p w14:paraId="42091DCF" w14:textId="79000809" w:rsidR="00294958" w:rsidRPr="00BE21FF" w:rsidRDefault="00A03501" w:rsidP="00BE21FF">
          <w:pPr>
            <w:spacing w:line="480" w:lineRule="auto"/>
            <w:jc w:val="center"/>
            <w:rPr>
              <w:i/>
              <w:caps/>
            </w:rPr>
          </w:pPr>
          <w:r>
            <w:rPr>
              <w:i/>
            </w:rPr>
            <w:t>Proposal by the API Task Force for consideration at the CWS/8</w:t>
          </w:r>
        </w:p>
      </w:sdtContent>
    </w:sdt>
    <w:p w14:paraId="72C96CFB" w14:textId="77777777" w:rsidR="00294958" w:rsidRDefault="00294958" w:rsidP="00BE21FF"/>
    <w:bookmarkEnd w:id="118"/>
    <w:p w14:paraId="3466D0C5" w14:textId="77777777" w:rsidR="005E48A2" w:rsidRPr="00D21B58" w:rsidRDefault="00FC1DE5" w:rsidP="00FC1DE5">
      <w:pPr>
        <w:pStyle w:val="NormalWeb"/>
        <w:rPr>
          <w:rFonts w:eastAsia="Times New Roman" w:cs="Arial"/>
          <w:szCs w:val="17"/>
        </w:rPr>
      </w:pPr>
      <w:r w:rsidRPr="00FC1DE5">
        <w:rPr>
          <w:rFonts w:eastAsia="Times New Roman" w:cs="Arial"/>
          <w:szCs w:val="17"/>
        </w:rPr>
        <w:t>1.</w:t>
      </w:r>
      <w:r>
        <w:rPr>
          <w:rFonts w:eastAsia="Times New Roman" w:cs="Arial"/>
          <w:szCs w:val="17"/>
        </w:rPr>
        <w:tab/>
      </w:r>
      <w:r w:rsidR="005E48A2" w:rsidRPr="00D21B58">
        <w:rPr>
          <w:rFonts w:eastAsia="Times New Roman" w:cs="Arial"/>
          <w:szCs w:val="17"/>
        </w:rPr>
        <w:t xml:space="preserve">The security architecture defines the services and mechanisms that should be implemented to enforce defined policies and rules while also providing a framework to further standardize and automate security. </w:t>
      </w:r>
      <w:r w:rsidR="001C428E">
        <w:rPr>
          <w:rFonts w:eastAsia="Times New Roman" w:cs="Arial"/>
          <w:szCs w:val="17"/>
        </w:rPr>
        <w:t xml:space="preserve"> </w:t>
      </w:r>
      <w:r w:rsidR="005E48A2" w:rsidRPr="00D21B58">
        <w:rPr>
          <w:rFonts w:eastAsia="Times New Roman" w:cs="Arial"/>
          <w:szCs w:val="17"/>
        </w:rPr>
        <w:t>The core services and mechanisms of this API Security Framework (the development portal, API manager and API gateway) provide a grouping of functionality. These functions can be delivered by discrete applications, bespoke code development, via COTS products or through leveraging existing technologies that can be configured to provide these functions / services.  Some of the functionality may overlap or be combined into one or more products depending on the vendor used.</w:t>
      </w:r>
    </w:p>
    <w:p w14:paraId="6763EB82" w14:textId="77777777" w:rsidR="005E48A2" w:rsidRDefault="000A251C" w:rsidP="00403D99">
      <w:pPr>
        <w:rPr>
          <w:lang w:eastAsia="zh-CN"/>
        </w:rPr>
      </w:pPr>
      <w:r w:rsidRPr="00D21B58">
        <w:rPr>
          <w:noProof/>
        </w:rPr>
        <w:drawing>
          <wp:inline distT="0" distB="0" distL="0" distR="0" wp14:anchorId="7DF79D09" wp14:editId="436F2DCE">
            <wp:extent cx="6038850" cy="342144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0">
                      <a:extLst>
                        <a:ext uri="{BEBA8EAE-BF5A-486C-A8C5-ECC9F3942E4B}">
                          <a14:imgProps xmlns:a14="http://schemas.microsoft.com/office/drawing/2010/main">
                            <a14:imgLayer r:embed="rId161">
                              <a14:imgEffect>
                                <a14:saturation sat="0"/>
                              </a14:imgEffect>
                            </a14:imgLayer>
                          </a14:imgProps>
                        </a:ext>
                        <a:ext uri="{28A0092B-C50C-407E-A947-70E740481C1C}">
                          <a14:useLocalDpi xmlns:a14="http://schemas.microsoft.com/office/drawing/2010/main" val="0"/>
                        </a:ext>
                      </a:extLst>
                    </a:blip>
                    <a:srcRect l="11309" t="16711" r="10132" b="4161"/>
                    <a:stretch/>
                  </pic:blipFill>
                  <pic:spPr bwMode="auto">
                    <a:xfrm>
                      <a:off x="0" y="0"/>
                      <a:ext cx="6053179" cy="3429561"/>
                    </a:xfrm>
                    <a:prstGeom prst="rect">
                      <a:avLst/>
                    </a:prstGeom>
                    <a:noFill/>
                    <a:ln>
                      <a:noFill/>
                    </a:ln>
                    <a:extLst>
                      <a:ext uri="{53640926-AAD7-44D8-BBD7-CCE9431645EC}">
                        <a14:shadowObscured xmlns:a14="http://schemas.microsoft.com/office/drawing/2010/main"/>
                      </a:ext>
                    </a:extLst>
                  </pic:spPr>
                </pic:pic>
              </a:graphicData>
            </a:graphic>
          </wp:inline>
        </w:drawing>
      </w:r>
    </w:p>
    <w:p w14:paraId="7F4EC12D" w14:textId="77777777" w:rsidR="00CF27C8" w:rsidRPr="00D21B58" w:rsidRDefault="00FC1DE5" w:rsidP="00CF27C8">
      <w:pPr>
        <w:pStyle w:val="NormalWeb"/>
        <w:rPr>
          <w:rFonts w:eastAsia="Times New Roman" w:cs="Arial"/>
          <w:szCs w:val="17"/>
        </w:rPr>
      </w:pPr>
      <w:r>
        <w:rPr>
          <w:rFonts w:eastAsia="Times New Roman" w:cs="Arial"/>
          <w:szCs w:val="17"/>
        </w:rPr>
        <w:t>2.</w:t>
      </w:r>
      <w:r>
        <w:rPr>
          <w:rFonts w:eastAsia="Times New Roman" w:cs="Arial"/>
          <w:szCs w:val="17"/>
        </w:rPr>
        <w:tab/>
      </w:r>
      <w:r w:rsidR="00CF27C8" w:rsidRPr="00D21B58">
        <w:rPr>
          <w:rFonts w:eastAsia="Times New Roman" w:cs="Arial"/>
          <w:szCs w:val="17"/>
        </w:rPr>
        <w:t xml:space="preserve">The recommended security </w:t>
      </w:r>
      <w:r w:rsidR="00CF27C8">
        <w:rPr>
          <w:rFonts w:eastAsia="Times New Roman" w:cs="Arial"/>
          <w:szCs w:val="17"/>
        </w:rPr>
        <w:t>architecture</w:t>
      </w:r>
      <w:r w:rsidR="00CF27C8" w:rsidRPr="00D21B58">
        <w:rPr>
          <w:rFonts w:eastAsia="Times New Roman" w:cs="Arial"/>
          <w:szCs w:val="17"/>
        </w:rPr>
        <w:t xml:space="preserve"> SHOULD have the following API security services and mechanisms:</w:t>
      </w:r>
    </w:p>
    <w:p w14:paraId="0B55CB38" w14:textId="77777777" w:rsidR="00CF27C8" w:rsidRPr="00727E40" w:rsidRDefault="00CF27C8" w:rsidP="00D63EA4">
      <w:pPr>
        <w:pStyle w:val="NormalWeb"/>
        <w:numPr>
          <w:ilvl w:val="0"/>
          <w:numId w:val="13"/>
        </w:numPr>
        <w:rPr>
          <w:bCs/>
        </w:rPr>
      </w:pPr>
      <w:r w:rsidRPr="00727E40">
        <w:rPr>
          <w:bCs/>
        </w:rPr>
        <w:t>A Web API portal to provide functions such as API discovery, API analytics, access to specifications and description including SLAs, social network and FAQs</w:t>
      </w:r>
      <w:r w:rsidR="001C428E">
        <w:rPr>
          <w:bCs/>
        </w:rPr>
        <w:t>;</w:t>
      </w:r>
    </w:p>
    <w:p w14:paraId="7561DE29" w14:textId="77777777" w:rsidR="00CF27C8" w:rsidRPr="00727E40" w:rsidRDefault="00CF27C8" w:rsidP="00D63EA4">
      <w:pPr>
        <w:pStyle w:val="NormalWeb"/>
        <w:numPr>
          <w:ilvl w:val="0"/>
          <w:numId w:val="13"/>
        </w:numPr>
        <w:rPr>
          <w:bCs/>
        </w:rPr>
      </w:pPr>
      <w:r w:rsidRPr="00727E40">
        <w:rPr>
          <w:bCs/>
        </w:rPr>
        <w:t>A Web API manager to provide centralized API administration and governance for API catalogues, management of registration and on-boarding of various API developer communities, API lifecycle management, application of pre-defined security profiles, and securit</w:t>
      </w:r>
      <w:r w:rsidR="001C428E">
        <w:rPr>
          <w:bCs/>
        </w:rPr>
        <w:t>y policies lifecycle management;</w:t>
      </w:r>
    </w:p>
    <w:p w14:paraId="4694BB49" w14:textId="77777777" w:rsidR="00CF27C8" w:rsidRPr="00727E40" w:rsidRDefault="00CF27C8" w:rsidP="00D63EA4">
      <w:pPr>
        <w:pStyle w:val="NormalWeb"/>
        <w:numPr>
          <w:ilvl w:val="0"/>
          <w:numId w:val="13"/>
        </w:numPr>
        <w:rPr>
          <w:bCs/>
        </w:rPr>
      </w:pPr>
      <w:r w:rsidRPr="00727E40">
        <w:rPr>
          <w:bCs/>
        </w:rPr>
        <w:t>A Web API gateway to provide security automation capabilities including but not limited to centralized threat protections, centralized API authentication, authorization, logging, security policy enforcement, message encryp</w:t>
      </w:r>
      <w:r w:rsidR="001C428E">
        <w:rPr>
          <w:bCs/>
        </w:rPr>
        <w:t>tion, monitoring, and analytics;</w:t>
      </w:r>
    </w:p>
    <w:p w14:paraId="52E1CB0A" w14:textId="77777777" w:rsidR="00CF27C8" w:rsidRPr="00727E40" w:rsidRDefault="00CF27C8" w:rsidP="00D63EA4">
      <w:pPr>
        <w:pStyle w:val="NormalWeb"/>
        <w:numPr>
          <w:ilvl w:val="0"/>
          <w:numId w:val="13"/>
        </w:numPr>
        <w:rPr>
          <w:bCs/>
        </w:rPr>
      </w:pPr>
      <w:r w:rsidRPr="00727E40">
        <w:rPr>
          <w:bCs/>
        </w:rPr>
        <w:t>A Web API monitoring and analytics service to provide functions such as advanced API services monitoring, analytics, profile usage for security baselines, changes of usage and deman</w:t>
      </w:r>
      <w:r w:rsidR="001C428E">
        <w:rPr>
          <w:bCs/>
        </w:rPr>
        <w:t>d;</w:t>
      </w:r>
    </w:p>
    <w:p w14:paraId="3B373193" w14:textId="77777777" w:rsidR="00CF27C8" w:rsidRPr="00727E40" w:rsidRDefault="00CF27C8" w:rsidP="00D63EA4">
      <w:pPr>
        <w:pStyle w:val="NormalWeb"/>
        <w:numPr>
          <w:ilvl w:val="0"/>
          <w:numId w:val="13"/>
        </w:numPr>
        <w:rPr>
          <w:bCs/>
        </w:rPr>
      </w:pPr>
      <w:r w:rsidRPr="00727E40">
        <w:rPr>
          <w:bCs/>
        </w:rPr>
        <w:t>A credential store to provide capabilities to securely store API keys, secrets, certificates, etc.</w:t>
      </w:r>
      <w:r w:rsidR="001C428E">
        <w:rPr>
          <w:bCs/>
        </w:rPr>
        <w:t xml:space="preserve">;  </w:t>
      </w:r>
    </w:p>
    <w:p w14:paraId="4F75A04E" w14:textId="77777777" w:rsidR="00CF27C8" w:rsidRPr="00727E40" w:rsidRDefault="00CF27C8" w:rsidP="00D63EA4">
      <w:pPr>
        <w:pStyle w:val="NormalWeb"/>
        <w:numPr>
          <w:ilvl w:val="0"/>
          <w:numId w:val="13"/>
        </w:numPr>
        <w:rPr>
          <w:bCs/>
        </w:rPr>
      </w:pPr>
      <w:r w:rsidRPr="00727E40">
        <w:rPr>
          <w:bCs/>
        </w:rPr>
        <w:t>A trusted Certificate Authority (CA) to issue secure certificates and enable trust establishm</w:t>
      </w:r>
      <w:r w:rsidR="001C428E">
        <w:rPr>
          <w:bCs/>
        </w:rPr>
        <w:t xml:space="preserve">ent between the various Offices;  </w:t>
      </w:r>
    </w:p>
    <w:p w14:paraId="6E93AA3F" w14:textId="77777777" w:rsidR="00CF27C8" w:rsidRPr="00727E40" w:rsidRDefault="00CF27C8" w:rsidP="00D63EA4">
      <w:pPr>
        <w:pStyle w:val="NormalWeb"/>
        <w:numPr>
          <w:ilvl w:val="0"/>
          <w:numId w:val="13"/>
        </w:numPr>
        <w:rPr>
          <w:bCs/>
        </w:rPr>
      </w:pPr>
      <w:r w:rsidRPr="00727E40">
        <w:rPr>
          <w:bCs/>
        </w:rPr>
        <w:t>A Security Information and Event Management system (SIEM) to enable security logs correlation and advanced se</w:t>
      </w:r>
      <w:r w:rsidR="001C428E">
        <w:rPr>
          <w:bCs/>
        </w:rPr>
        <w:t xml:space="preserve">curity analytics and monitoring;  </w:t>
      </w:r>
    </w:p>
    <w:p w14:paraId="31F731E4" w14:textId="77777777" w:rsidR="00CF27C8" w:rsidRDefault="00CF27C8" w:rsidP="00D63EA4">
      <w:pPr>
        <w:pStyle w:val="NormalWeb"/>
        <w:numPr>
          <w:ilvl w:val="0"/>
          <w:numId w:val="13"/>
        </w:numPr>
        <w:rPr>
          <w:bCs/>
        </w:rPr>
      </w:pPr>
      <w:r w:rsidRPr="00727E40">
        <w:rPr>
          <w:bCs/>
        </w:rPr>
        <w:t>An Identity Provider to manage the identities stored in the LDAP direct</w:t>
      </w:r>
      <w:r w:rsidR="001C428E">
        <w:rPr>
          <w:bCs/>
        </w:rPr>
        <w:t>ories and enable authentication;  and</w:t>
      </w:r>
    </w:p>
    <w:p w14:paraId="7341CD2B" w14:textId="77777777" w:rsidR="002F410D" w:rsidRDefault="002F410D" w:rsidP="00D63EA4">
      <w:pPr>
        <w:pStyle w:val="NormalWeb"/>
        <w:numPr>
          <w:ilvl w:val="0"/>
          <w:numId w:val="13"/>
        </w:numPr>
        <w:rPr>
          <w:bCs/>
        </w:rPr>
      </w:pPr>
      <w:r>
        <w:t xml:space="preserve">A Web application scanning product that performs regular security scans and performs analysis based on a trusted security baseline such as OWASP Top 10. </w:t>
      </w:r>
    </w:p>
    <w:p w14:paraId="3E68E68E" w14:textId="77777777" w:rsidR="00271941" w:rsidRPr="00727E40" w:rsidRDefault="00271941" w:rsidP="00663A9C">
      <w:pPr>
        <w:pStyle w:val="NormalWeb"/>
        <w:jc w:val="right"/>
        <w:rPr>
          <w:bCs/>
        </w:rPr>
      </w:pPr>
      <w:r>
        <w:rPr>
          <w:bCs/>
        </w:rPr>
        <w:t>[Annex V</w:t>
      </w:r>
      <w:r w:rsidR="00DB33C6">
        <w:rPr>
          <w:bCs/>
        </w:rPr>
        <w:t xml:space="preserve"> of ST.XX</w:t>
      </w:r>
      <w:r>
        <w:rPr>
          <w:bCs/>
        </w:rPr>
        <w:t xml:space="preserve"> follows]</w:t>
      </w:r>
    </w:p>
    <w:p w14:paraId="596199D8" w14:textId="77777777" w:rsidR="00CF27C8" w:rsidRPr="00D21B58" w:rsidRDefault="00CF27C8" w:rsidP="00CF27C8">
      <w:pPr>
        <w:rPr>
          <w:lang w:eastAsia="zh-CN"/>
        </w:rPr>
      </w:pPr>
    </w:p>
    <w:p w14:paraId="1057DF85" w14:textId="77777777" w:rsidR="00CF27C8" w:rsidRPr="00727E40" w:rsidRDefault="00BF783D" w:rsidP="00CF27C8">
      <w:pPr>
        <w:pStyle w:val="NormalWeb"/>
        <w:rPr>
          <w:bCs/>
        </w:rPr>
      </w:pPr>
      <w:r>
        <w:rPr>
          <w:rFonts w:eastAsia="Times New Roman" w:cs="Arial"/>
          <w:szCs w:val="17"/>
        </w:rPr>
        <w:br w:type="page"/>
      </w:r>
    </w:p>
    <w:p w14:paraId="1626A1F3" w14:textId="77777777" w:rsidR="000D64AC" w:rsidRPr="00BE21FF" w:rsidRDefault="000D64AC" w:rsidP="00BE21FF">
      <w:pPr>
        <w:pStyle w:val="Heading2"/>
        <w:spacing w:line="480" w:lineRule="auto"/>
        <w:jc w:val="center"/>
        <w:rPr>
          <w:sz w:val="20"/>
        </w:rPr>
      </w:pPr>
      <w:bookmarkStart w:id="119" w:name="_Toc54011653"/>
      <w:r w:rsidRPr="00BE21FF">
        <w:rPr>
          <w:sz w:val="20"/>
          <w:szCs w:val="20"/>
        </w:rPr>
        <w:t>ANNEX V</w:t>
      </w:r>
      <w:bookmarkEnd w:id="119"/>
    </w:p>
    <w:p w14:paraId="631F9655" w14:textId="4A78D610" w:rsidR="000D64AC" w:rsidRPr="00D203E7" w:rsidRDefault="000D64AC" w:rsidP="00BE21FF">
      <w:pPr>
        <w:spacing w:line="480" w:lineRule="auto"/>
        <w:jc w:val="center"/>
      </w:pPr>
      <w:r w:rsidRPr="00D203E7">
        <w:t>HTTP STATUS CODES</w:t>
      </w:r>
    </w:p>
    <w:p w14:paraId="4DD7176A" w14:textId="77777777" w:rsidR="000D64AC" w:rsidRPr="00D203E7" w:rsidRDefault="008F2E95" w:rsidP="00BE21FF">
      <w:pPr>
        <w:spacing w:line="480" w:lineRule="auto"/>
        <w:jc w:val="center"/>
      </w:pPr>
      <w:r>
        <w:t xml:space="preserve">Final </w:t>
      </w:r>
      <w:r w:rsidR="000D64AC" w:rsidRPr="00D203E7">
        <w:t>Draft</w:t>
      </w:r>
    </w:p>
    <w:sdt>
      <w:sdtPr>
        <w:rPr>
          <w:i/>
        </w:rPr>
        <w:alias w:val="Status"/>
        <w:tag w:val=""/>
        <w:id w:val="752856555"/>
        <w:placeholder>
          <w:docPart w:val="49841EF4F56B47F7A3B3DCCEF51D5356"/>
        </w:placeholder>
        <w:dataBinding w:prefixMappings="xmlns:ns0='http://purl.org/dc/elements/1.1/' xmlns:ns1='http://schemas.openxmlformats.org/package/2006/metadata/core-properties' " w:xpath="/ns1:coreProperties[1]/ns1:contentStatus[1]" w:storeItemID="{6C3C8BC8-F283-45AE-878A-BAB7291924A1}"/>
        <w:text/>
      </w:sdtPr>
      <w:sdtEndPr/>
      <w:sdtContent>
        <w:p w14:paraId="4FAA23DC" w14:textId="40813F82" w:rsidR="000D64AC" w:rsidRPr="00BE21FF" w:rsidRDefault="00A03501" w:rsidP="00BE21FF">
          <w:pPr>
            <w:spacing w:line="480" w:lineRule="auto"/>
            <w:jc w:val="center"/>
            <w:rPr>
              <w:i/>
              <w:caps/>
            </w:rPr>
          </w:pPr>
          <w:r>
            <w:rPr>
              <w:i/>
            </w:rPr>
            <w:t>Proposal by the API Task Force for consideration at the CWS/8</w:t>
          </w:r>
        </w:p>
      </w:sdtContent>
    </w:sdt>
    <w:p w14:paraId="4D2E8D68" w14:textId="77777777" w:rsidR="000D64AC" w:rsidRDefault="000D64AC" w:rsidP="00BE21FF"/>
    <w:p w14:paraId="0DF3AA7F" w14:textId="77777777" w:rsidR="00FF2295" w:rsidRDefault="00FC1DE5" w:rsidP="002E39B8">
      <w:pPr>
        <w:pStyle w:val="NormalWeb"/>
        <w:rPr>
          <w:rFonts w:eastAsia="Times New Roman" w:cs="Arial"/>
          <w:szCs w:val="17"/>
        </w:rPr>
      </w:pPr>
      <w:r>
        <w:rPr>
          <w:rFonts w:eastAsia="Times New Roman" w:cs="Arial"/>
          <w:szCs w:val="17"/>
        </w:rPr>
        <w:t>1.</w:t>
      </w:r>
      <w:r>
        <w:rPr>
          <w:rFonts w:eastAsia="Times New Roman" w:cs="Arial"/>
          <w:szCs w:val="17"/>
        </w:rPr>
        <w:tab/>
      </w:r>
      <w:r w:rsidR="002E39B8">
        <w:rPr>
          <w:rFonts w:eastAsia="Times New Roman" w:cs="Arial"/>
          <w:szCs w:val="17"/>
        </w:rPr>
        <w:t>It is important to a</w:t>
      </w:r>
      <w:r w:rsidR="00737EB4" w:rsidRPr="00737EB4">
        <w:rPr>
          <w:rFonts w:eastAsia="Times New Roman" w:cs="Arial"/>
          <w:szCs w:val="17"/>
        </w:rPr>
        <w:t xml:space="preserve">lign responses around the appropriate HTTP status code and </w:t>
      </w:r>
      <w:r w:rsidR="002E39B8">
        <w:rPr>
          <w:rFonts w:eastAsia="Times New Roman" w:cs="Arial"/>
          <w:szCs w:val="17"/>
        </w:rPr>
        <w:t xml:space="preserve">to </w:t>
      </w:r>
      <w:r w:rsidR="00737EB4" w:rsidRPr="00737EB4">
        <w:rPr>
          <w:rFonts w:eastAsia="Times New Roman" w:cs="Arial"/>
          <w:szCs w:val="17"/>
        </w:rPr>
        <w:t xml:space="preserve">follow the standard HTTP codes. </w:t>
      </w:r>
      <w:r w:rsidR="00293BDF">
        <w:rPr>
          <w:rFonts w:eastAsia="Times New Roman" w:cs="Arial"/>
          <w:szCs w:val="17"/>
        </w:rPr>
        <w:t xml:space="preserve"> </w:t>
      </w:r>
      <w:r w:rsidR="00737EB4" w:rsidRPr="00737EB4">
        <w:rPr>
          <w:rFonts w:eastAsia="Times New Roman" w:cs="Arial"/>
          <w:szCs w:val="17"/>
        </w:rPr>
        <w:t>In addition to an appropriate status code, there should be a useful and concise description of the error in the body of your HTTP response.</w:t>
      </w:r>
      <w:r w:rsidR="002E39B8" w:rsidRPr="002E39B8">
        <w:rPr>
          <w:rFonts w:eastAsia="Helvetica Neue" w:cs="Arial"/>
          <w:bCs/>
          <w:color w:val="000000"/>
          <w:szCs w:val="17"/>
        </w:rPr>
        <w:t xml:space="preserve"> </w:t>
      </w:r>
      <w:r w:rsidR="00293BDF">
        <w:rPr>
          <w:rFonts w:eastAsia="Helvetica Neue" w:cs="Arial"/>
          <w:bCs/>
          <w:color w:val="000000"/>
          <w:szCs w:val="17"/>
        </w:rPr>
        <w:t xml:space="preserve"> </w:t>
      </w:r>
      <w:r w:rsidR="00FF2295" w:rsidRPr="00737EB4">
        <w:rPr>
          <w:rFonts w:eastAsia="Times New Roman" w:cs="Arial"/>
          <w:szCs w:val="17"/>
        </w:rPr>
        <w:t xml:space="preserve">Responses should be specific and clear so consumers can come to a conclusion very quickly when using the API. </w:t>
      </w:r>
    </w:p>
    <w:p w14:paraId="57E08A33" w14:textId="754B74EA" w:rsidR="00737EB4" w:rsidRPr="00737EB4" w:rsidRDefault="00FC1DE5" w:rsidP="00737EB4">
      <w:pPr>
        <w:pStyle w:val="NormalWeb"/>
        <w:rPr>
          <w:rFonts w:eastAsia="Times New Roman" w:cs="Arial"/>
          <w:szCs w:val="17"/>
        </w:rPr>
      </w:pPr>
      <w:r>
        <w:rPr>
          <w:rFonts w:eastAsia="Times New Roman" w:cs="Arial"/>
          <w:szCs w:val="17"/>
        </w:rPr>
        <w:t>2.</w:t>
      </w:r>
      <w:r>
        <w:rPr>
          <w:rFonts w:eastAsia="Times New Roman" w:cs="Arial"/>
          <w:szCs w:val="17"/>
        </w:rPr>
        <w:tab/>
      </w:r>
      <w:r w:rsidR="00737EB4" w:rsidRPr="00737EB4">
        <w:rPr>
          <w:rFonts w:eastAsia="Times New Roman" w:cs="Arial"/>
          <w:szCs w:val="17"/>
        </w:rPr>
        <w:t xml:space="preserve">The set of </w:t>
      </w:r>
      <w:r w:rsidR="004E44A6">
        <w:rPr>
          <w:rFonts w:eastAsia="Times New Roman" w:cs="Arial"/>
          <w:szCs w:val="17"/>
        </w:rPr>
        <w:t xml:space="preserve">HTTP </w:t>
      </w:r>
      <w:r w:rsidR="00737EB4" w:rsidRPr="00737EB4">
        <w:rPr>
          <w:rFonts w:eastAsia="Times New Roman" w:cs="Arial"/>
          <w:szCs w:val="17"/>
        </w:rPr>
        <w:t xml:space="preserve">status codes </w:t>
      </w:r>
      <w:r w:rsidR="004E44A6">
        <w:rPr>
          <w:rFonts w:eastAsia="Times New Roman" w:cs="Arial"/>
          <w:szCs w:val="17"/>
        </w:rPr>
        <w:t xml:space="preserve">is </w:t>
      </w:r>
      <w:r w:rsidR="004E44A6">
        <w:rPr>
          <w:rFonts w:eastAsia="Helvetica Neue" w:cs="Arial"/>
          <w:bCs/>
          <w:color w:val="000000"/>
          <w:szCs w:val="17"/>
        </w:rPr>
        <w:t xml:space="preserve">defined on the basis of in </w:t>
      </w:r>
      <w:hyperlink r:id="rId162" w:history="1">
        <w:r w:rsidR="004E44A6" w:rsidRPr="00A6606C">
          <w:rPr>
            <w:rStyle w:val="Hyperlink"/>
            <w:rFonts w:eastAsia="Helvetica Neue" w:cs="Arial"/>
            <w:szCs w:val="17"/>
          </w:rPr>
          <w:t>RFC7231</w:t>
        </w:r>
      </w:hyperlink>
      <w:r w:rsidR="004E44A6">
        <w:rPr>
          <w:rFonts w:eastAsia="Helvetica Neue" w:cs="Arial"/>
          <w:color w:val="000000"/>
          <w:szCs w:val="17"/>
        </w:rPr>
        <w:t xml:space="preserve">.  The status codes listed below should be used </w:t>
      </w:r>
      <w:r w:rsidR="00737EB4" w:rsidRPr="00737EB4">
        <w:rPr>
          <w:rFonts w:eastAsia="Times New Roman" w:cs="Arial"/>
          <w:szCs w:val="17"/>
        </w:rPr>
        <w:t xml:space="preserve">by an API, where applicable. </w:t>
      </w:r>
    </w:p>
    <w:p w14:paraId="5C22ABFB" w14:textId="77777777" w:rsidR="005E48A2" w:rsidRPr="00574280" w:rsidRDefault="00FC1DE5" w:rsidP="005E48A2">
      <w:pPr>
        <w:spacing w:before="100" w:beforeAutospacing="1" w:after="100" w:afterAutospacing="1"/>
        <w:rPr>
          <w:rFonts w:eastAsia="Times New Roman" w:cs="Arial"/>
          <w:szCs w:val="17"/>
        </w:rPr>
      </w:pPr>
      <w:r>
        <w:rPr>
          <w:rFonts w:eastAsia="Times New Roman" w:cs="Arial"/>
          <w:szCs w:val="17"/>
        </w:rPr>
        <w:t>3.</w:t>
      </w:r>
      <w:r>
        <w:rPr>
          <w:rFonts w:eastAsia="Times New Roman" w:cs="Arial"/>
          <w:szCs w:val="17"/>
        </w:rPr>
        <w:tab/>
      </w:r>
      <w:r w:rsidR="005E48A2">
        <w:rPr>
          <w:rFonts w:eastAsia="Times New Roman" w:cs="Arial"/>
          <w:szCs w:val="17"/>
        </w:rPr>
        <w:t>T</w:t>
      </w:r>
      <w:r w:rsidR="005E48A2" w:rsidRPr="00574280">
        <w:rPr>
          <w:rFonts w:eastAsia="Times New Roman" w:cs="Arial"/>
          <w:szCs w:val="17"/>
        </w:rPr>
        <w:t xml:space="preserve">he following response status code categories are defined: </w:t>
      </w:r>
    </w:p>
    <w:p w14:paraId="392C93C7" w14:textId="77777777" w:rsidR="005E48A2" w:rsidRPr="00E960FD" w:rsidRDefault="005E48A2" w:rsidP="00546C5D">
      <w:pPr>
        <w:numPr>
          <w:ilvl w:val="1"/>
          <w:numId w:val="4"/>
        </w:numPr>
        <w:spacing w:before="100" w:beforeAutospacing="1" w:after="100" w:afterAutospacing="1"/>
        <w:rPr>
          <w:rFonts w:eastAsia="Times New Roman" w:cs="Arial"/>
          <w:szCs w:val="17"/>
        </w:rPr>
      </w:pPr>
      <w:r w:rsidRPr="00E960FD">
        <w:rPr>
          <w:rFonts w:eastAsia="Times New Roman" w:cs="Arial"/>
          <w:szCs w:val="17"/>
        </w:rPr>
        <w:t>1xx: Informational - Communicates transfer protocol-level information</w:t>
      </w:r>
      <w:r w:rsidR="00293BDF">
        <w:rPr>
          <w:rFonts w:eastAsia="Times New Roman" w:cs="Arial"/>
          <w:szCs w:val="17"/>
        </w:rPr>
        <w:t xml:space="preserve">;  </w:t>
      </w:r>
    </w:p>
    <w:p w14:paraId="7E2DF9BA" w14:textId="77777777" w:rsidR="005E48A2" w:rsidRPr="00E960FD" w:rsidRDefault="005E48A2" w:rsidP="00546C5D">
      <w:pPr>
        <w:numPr>
          <w:ilvl w:val="1"/>
          <w:numId w:val="4"/>
        </w:numPr>
        <w:spacing w:before="100" w:beforeAutospacing="1" w:after="100" w:afterAutospacing="1"/>
        <w:rPr>
          <w:rFonts w:eastAsia="Times New Roman" w:cs="Arial"/>
          <w:szCs w:val="17"/>
        </w:rPr>
      </w:pPr>
      <w:r w:rsidRPr="00E960FD">
        <w:rPr>
          <w:rFonts w:eastAsia="Times New Roman" w:cs="Arial"/>
          <w:szCs w:val="17"/>
        </w:rPr>
        <w:t>2xx: Success - Indicates that the client's request was accepted successfully</w:t>
      </w:r>
      <w:r w:rsidR="00293BDF">
        <w:rPr>
          <w:rFonts w:eastAsia="Times New Roman" w:cs="Arial"/>
          <w:szCs w:val="17"/>
        </w:rPr>
        <w:t xml:space="preserve">;  </w:t>
      </w:r>
    </w:p>
    <w:p w14:paraId="44D25CDD" w14:textId="77777777" w:rsidR="005E48A2" w:rsidRPr="00E960FD" w:rsidRDefault="005E48A2" w:rsidP="00546C5D">
      <w:pPr>
        <w:numPr>
          <w:ilvl w:val="1"/>
          <w:numId w:val="4"/>
        </w:numPr>
        <w:spacing w:before="100" w:beforeAutospacing="1" w:after="100" w:afterAutospacing="1"/>
        <w:rPr>
          <w:rFonts w:eastAsia="Times New Roman" w:cs="Arial"/>
          <w:szCs w:val="17"/>
        </w:rPr>
      </w:pPr>
      <w:r w:rsidRPr="00E960FD">
        <w:rPr>
          <w:rFonts w:eastAsia="Times New Roman" w:cs="Arial"/>
          <w:szCs w:val="17"/>
        </w:rPr>
        <w:t>3xx: Redirection - Indicates that the client must take some additional action in order to complete their request</w:t>
      </w:r>
      <w:r w:rsidR="00293BDF">
        <w:rPr>
          <w:rFonts w:eastAsia="Times New Roman" w:cs="Arial"/>
          <w:szCs w:val="17"/>
        </w:rPr>
        <w:t xml:space="preserve">;  </w:t>
      </w:r>
    </w:p>
    <w:p w14:paraId="554173B5" w14:textId="77777777" w:rsidR="005E48A2" w:rsidRPr="00E960FD" w:rsidRDefault="005E48A2" w:rsidP="00546C5D">
      <w:pPr>
        <w:numPr>
          <w:ilvl w:val="1"/>
          <w:numId w:val="4"/>
        </w:numPr>
        <w:spacing w:before="100" w:beforeAutospacing="1" w:after="100" w:afterAutospacing="1"/>
        <w:rPr>
          <w:rFonts w:eastAsia="Times New Roman" w:cs="Arial"/>
          <w:szCs w:val="17"/>
        </w:rPr>
      </w:pPr>
      <w:r w:rsidRPr="00E960FD">
        <w:rPr>
          <w:rFonts w:eastAsia="Times New Roman" w:cs="Arial"/>
          <w:szCs w:val="17"/>
        </w:rPr>
        <w:t>4xx: Client Error - This category of error status codes points the finger at clients</w:t>
      </w:r>
      <w:r w:rsidR="00293BDF">
        <w:rPr>
          <w:rFonts w:eastAsia="Times New Roman" w:cs="Arial"/>
          <w:szCs w:val="17"/>
        </w:rPr>
        <w:t>;  and</w:t>
      </w:r>
    </w:p>
    <w:p w14:paraId="4B00D666" w14:textId="77777777" w:rsidR="005E48A2" w:rsidRPr="0024327B" w:rsidRDefault="005E48A2" w:rsidP="00546C5D">
      <w:pPr>
        <w:numPr>
          <w:ilvl w:val="1"/>
          <w:numId w:val="4"/>
        </w:numPr>
        <w:spacing w:before="100" w:beforeAutospacing="1" w:after="100" w:afterAutospacing="1"/>
        <w:rPr>
          <w:rFonts w:eastAsia="Times New Roman" w:cs="Arial"/>
          <w:szCs w:val="17"/>
        </w:rPr>
      </w:pPr>
      <w:r w:rsidRPr="00E960FD">
        <w:rPr>
          <w:rFonts w:eastAsia="Times New Roman" w:cs="Arial"/>
          <w:szCs w:val="17"/>
        </w:rPr>
        <w:t>5xx: Server Error - The server takes responsibility for these error status codes</w:t>
      </w:r>
      <w:r w:rsidR="00293BDF">
        <w:rPr>
          <w:rFonts w:eastAsia="Times New Roman" w:cs="Arial"/>
          <w:szCs w:val="17"/>
        </w:rPr>
        <w:t>.</w:t>
      </w:r>
    </w:p>
    <w:p w14:paraId="7A2DD341" w14:textId="77777777" w:rsidR="005E48A2" w:rsidRPr="00574280" w:rsidRDefault="00FC1DE5" w:rsidP="005E48A2">
      <w:pPr>
        <w:pStyle w:val="NormalWeb"/>
        <w:rPr>
          <w:rFonts w:cs="Arial"/>
          <w:szCs w:val="17"/>
        </w:rPr>
      </w:pPr>
      <w:r>
        <w:rPr>
          <w:rFonts w:cs="Arial"/>
          <w:szCs w:val="17"/>
        </w:rPr>
        <w:t>4.</w:t>
      </w:r>
      <w:r>
        <w:rPr>
          <w:rFonts w:cs="Arial"/>
          <w:szCs w:val="17"/>
        </w:rPr>
        <w:tab/>
      </w:r>
      <w:r w:rsidR="005E48A2" w:rsidRPr="00574280">
        <w:rPr>
          <w:rFonts w:cs="Arial"/>
          <w:szCs w:val="17"/>
        </w:rPr>
        <w:t xml:space="preserve">The following table </w:t>
      </w:r>
      <w:r w:rsidR="005E48A2">
        <w:rPr>
          <w:rFonts w:cs="Arial"/>
          <w:szCs w:val="17"/>
        </w:rPr>
        <w:t>consolidates the HTTP Status Codes and provides references to the relative IETF RFCs.</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995"/>
        <w:gridCol w:w="4360"/>
      </w:tblGrid>
      <w:tr w:rsidR="005E48A2" w:rsidRPr="00992510" w14:paraId="260BEF80" w14:textId="77777777" w:rsidTr="00581E61">
        <w:trPr>
          <w:trHeight w:val="300"/>
        </w:trPr>
        <w:tc>
          <w:tcPr>
            <w:tcW w:w="1165" w:type="dxa"/>
            <w:shd w:val="clear" w:color="auto" w:fill="D9D9D9" w:themeFill="background1" w:themeFillShade="D9"/>
            <w:noWrap/>
            <w:vAlign w:val="bottom"/>
            <w:hideMark/>
          </w:tcPr>
          <w:p w14:paraId="4B0E5A66" w14:textId="77777777" w:rsidR="005E48A2" w:rsidRPr="006F4D78" w:rsidRDefault="005E48A2" w:rsidP="00581E61">
            <w:pPr>
              <w:jc w:val="center"/>
              <w:rPr>
                <w:rFonts w:eastAsia="Times New Roman" w:cs="Arial"/>
                <w:b/>
                <w:color w:val="000000"/>
                <w:szCs w:val="17"/>
              </w:rPr>
            </w:pPr>
            <w:r w:rsidRPr="006F4D78">
              <w:rPr>
                <w:rFonts w:eastAsia="Times New Roman" w:cs="Arial"/>
                <w:b/>
                <w:color w:val="000000"/>
                <w:szCs w:val="17"/>
              </w:rPr>
              <w:t>Value</w:t>
            </w:r>
          </w:p>
        </w:tc>
        <w:tc>
          <w:tcPr>
            <w:tcW w:w="2995" w:type="dxa"/>
            <w:shd w:val="clear" w:color="auto" w:fill="D9D9D9" w:themeFill="background1" w:themeFillShade="D9"/>
            <w:noWrap/>
            <w:vAlign w:val="bottom"/>
            <w:hideMark/>
          </w:tcPr>
          <w:p w14:paraId="00AEE994" w14:textId="77777777" w:rsidR="005E48A2" w:rsidRPr="006F4D78" w:rsidRDefault="005E48A2" w:rsidP="00581E61">
            <w:pPr>
              <w:rPr>
                <w:rFonts w:eastAsia="Times New Roman" w:cs="Arial"/>
                <w:b/>
                <w:color w:val="000000"/>
                <w:szCs w:val="17"/>
              </w:rPr>
            </w:pPr>
            <w:r w:rsidRPr="006F4D78">
              <w:rPr>
                <w:rFonts w:eastAsia="Times New Roman" w:cs="Arial"/>
                <w:b/>
                <w:color w:val="000000"/>
                <w:szCs w:val="17"/>
              </w:rPr>
              <w:t>Description</w:t>
            </w:r>
          </w:p>
        </w:tc>
        <w:tc>
          <w:tcPr>
            <w:tcW w:w="4360" w:type="dxa"/>
            <w:shd w:val="clear" w:color="auto" w:fill="D9D9D9" w:themeFill="background1" w:themeFillShade="D9"/>
            <w:noWrap/>
            <w:vAlign w:val="bottom"/>
            <w:hideMark/>
          </w:tcPr>
          <w:p w14:paraId="5143832B" w14:textId="77777777" w:rsidR="005E48A2" w:rsidRPr="006F4D78" w:rsidRDefault="005E48A2" w:rsidP="00581E61">
            <w:pPr>
              <w:rPr>
                <w:rFonts w:eastAsia="Times New Roman" w:cs="Arial"/>
                <w:b/>
                <w:color w:val="000000"/>
                <w:szCs w:val="17"/>
              </w:rPr>
            </w:pPr>
            <w:r w:rsidRPr="006F4D78">
              <w:rPr>
                <w:rFonts w:eastAsia="Times New Roman" w:cs="Arial"/>
                <w:b/>
                <w:color w:val="000000"/>
                <w:szCs w:val="17"/>
              </w:rPr>
              <w:t>Reference</w:t>
            </w:r>
          </w:p>
        </w:tc>
      </w:tr>
      <w:tr w:rsidR="005E48A2" w:rsidRPr="00992510" w14:paraId="0BD3FC44" w14:textId="77777777" w:rsidTr="00581E61">
        <w:trPr>
          <w:trHeight w:val="300"/>
        </w:trPr>
        <w:tc>
          <w:tcPr>
            <w:tcW w:w="1165" w:type="dxa"/>
            <w:shd w:val="clear" w:color="auto" w:fill="auto"/>
            <w:noWrap/>
            <w:vAlign w:val="bottom"/>
            <w:hideMark/>
          </w:tcPr>
          <w:p w14:paraId="32EFCF80" w14:textId="77777777" w:rsidR="005E48A2" w:rsidRPr="006F4D78" w:rsidRDefault="005E48A2" w:rsidP="00581E61">
            <w:pPr>
              <w:jc w:val="center"/>
              <w:rPr>
                <w:rFonts w:eastAsia="Times New Roman" w:cs="Arial"/>
                <w:color w:val="000000"/>
                <w:szCs w:val="17"/>
              </w:rPr>
            </w:pPr>
            <w:r w:rsidRPr="006F4D78">
              <w:rPr>
                <w:rFonts w:eastAsia="Times New Roman" w:cs="Arial"/>
                <w:color w:val="000000"/>
                <w:szCs w:val="17"/>
              </w:rPr>
              <w:t>100</w:t>
            </w:r>
          </w:p>
        </w:tc>
        <w:tc>
          <w:tcPr>
            <w:tcW w:w="2995" w:type="dxa"/>
            <w:shd w:val="clear" w:color="auto" w:fill="auto"/>
            <w:noWrap/>
            <w:vAlign w:val="bottom"/>
            <w:hideMark/>
          </w:tcPr>
          <w:p w14:paraId="34F83EB6"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Continue</w:t>
            </w:r>
          </w:p>
        </w:tc>
        <w:tc>
          <w:tcPr>
            <w:tcW w:w="4360" w:type="dxa"/>
            <w:shd w:val="clear" w:color="auto" w:fill="auto"/>
            <w:noWrap/>
            <w:vAlign w:val="bottom"/>
            <w:hideMark/>
          </w:tcPr>
          <w:p w14:paraId="328AA475"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[RFC7231, Section 6.2.1]</w:t>
            </w:r>
          </w:p>
        </w:tc>
      </w:tr>
      <w:tr w:rsidR="005E48A2" w:rsidRPr="00992510" w14:paraId="53204AB1" w14:textId="77777777" w:rsidTr="00581E61">
        <w:trPr>
          <w:trHeight w:val="300"/>
        </w:trPr>
        <w:tc>
          <w:tcPr>
            <w:tcW w:w="1165" w:type="dxa"/>
            <w:shd w:val="clear" w:color="auto" w:fill="auto"/>
            <w:noWrap/>
            <w:vAlign w:val="bottom"/>
            <w:hideMark/>
          </w:tcPr>
          <w:p w14:paraId="5E81756C" w14:textId="77777777" w:rsidR="005E48A2" w:rsidRPr="006F4D78" w:rsidRDefault="005E48A2" w:rsidP="00581E61">
            <w:pPr>
              <w:jc w:val="center"/>
              <w:rPr>
                <w:rFonts w:eastAsia="Times New Roman" w:cs="Arial"/>
                <w:color w:val="000000"/>
                <w:szCs w:val="17"/>
              </w:rPr>
            </w:pPr>
            <w:r w:rsidRPr="006F4D78">
              <w:rPr>
                <w:rFonts w:eastAsia="Times New Roman" w:cs="Arial"/>
                <w:color w:val="000000"/>
                <w:szCs w:val="17"/>
              </w:rPr>
              <w:t>101</w:t>
            </w:r>
          </w:p>
        </w:tc>
        <w:tc>
          <w:tcPr>
            <w:tcW w:w="2995" w:type="dxa"/>
            <w:shd w:val="clear" w:color="auto" w:fill="auto"/>
            <w:noWrap/>
            <w:vAlign w:val="bottom"/>
            <w:hideMark/>
          </w:tcPr>
          <w:p w14:paraId="27829D55"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Switching Protocols</w:t>
            </w:r>
          </w:p>
        </w:tc>
        <w:tc>
          <w:tcPr>
            <w:tcW w:w="4360" w:type="dxa"/>
            <w:shd w:val="clear" w:color="auto" w:fill="auto"/>
            <w:noWrap/>
            <w:vAlign w:val="bottom"/>
            <w:hideMark/>
          </w:tcPr>
          <w:p w14:paraId="58DA8B56"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[RFC7231, Section 6.2.2]</w:t>
            </w:r>
          </w:p>
        </w:tc>
      </w:tr>
      <w:tr w:rsidR="005E48A2" w:rsidRPr="00992510" w14:paraId="0775DBCD" w14:textId="77777777" w:rsidTr="00581E61">
        <w:trPr>
          <w:trHeight w:val="300"/>
        </w:trPr>
        <w:tc>
          <w:tcPr>
            <w:tcW w:w="1165" w:type="dxa"/>
            <w:shd w:val="clear" w:color="auto" w:fill="auto"/>
            <w:noWrap/>
            <w:vAlign w:val="bottom"/>
            <w:hideMark/>
          </w:tcPr>
          <w:p w14:paraId="18DE4A16" w14:textId="77777777" w:rsidR="005E48A2" w:rsidRPr="006F4D78" w:rsidRDefault="005E48A2" w:rsidP="00581E61">
            <w:pPr>
              <w:jc w:val="center"/>
              <w:rPr>
                <w:rFonts w:eastAsia="Times New Roman" w:cs="Arial"/>
                <w:color w:val="000000"/>
                <w:szCs w:val="17"/>
              </w:rPr>
            </w:pPr>
            <w:r w:rsidRPr="006F4D78">
              <w:rPr>
                <w:rFonts w:eastAsia="Times New Roman" w:cs="Arial"/>
                <w:color w:val="000000"/>
                <w:szCs w:val="17"/>
              </w:rPr>
              <w:t>102</w:t>
            </w:r>
          </w:p>
        </w:tc>
        <w:tc>
          <w:tcPr>
            <w:tcW w:w="2995" w:type="dxa"/>
            <w:shd w:val="clear" w:color="auto" w:fill="auto"/>
            <w:noWrap/>
            <w:vAlign w:val="bottom"/>
            <w:hideMark/>
          </w:tcPr>
          <w:p w14:paraId="22CCE30B"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Processing</w:t>
            </w:r>
          </w:p>
        </w:tc>
        <w:tc>
          <w:tcPr>
            <w:tcW w:w="4360" w:type="dxa"/>
            <w:shd w:val="clear" w:color="auto" w:fill="auto"/>
            <w:noWrap/>
            <w:vAlign w:val="bottom"/>
            <w:hideMark/>
          </w:tcPr>
          <w:p w14:paraId="292EE78D"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[RFC2518]</w:t>
            </w:r>
          </w:p>
        </w:tc>
      </w:tr>
      <w:tr w:rsidR="005E48A2" w:rsidRPr="00992510" w14:paraId="65125035" w14:textId="77777777" w:rsidTr="00581E61">
        <w:trPr>
          <w:trHeight w:val="300"/>
        </w:trPr>
        <w:tc>
          <w:tcPr>
            <w:tcW w:w="1165" w:type="dxa"/>
            <w:shd w:val="clear" w:color="auto" w:fill="auto"/>
            <w:noWrap/>
            <w:vAlign w:val="bottom"/>
            <w:hideMark/>
          </w:tcPr>
          <w:p w14:paraId="4F7DF734" w14:textId="77777777" w:rsidR="005E48A2" w:rsidRPr="006F4D78" w:rsidRDefault="005E48A2" w:rsidP="00581E61">
            <w:pPr>
              <w:jc w:val="center"/>
              <w:rPr>
                <w:rFonts w:eastAsia="Times New Roman" w:cs="Arial"/>
                <w:color w:val="000000"/>
                <w:szCs w:val="17"/>
              </w:rPr>
            </w:pPr>
            <w:r w:rsidRPr="006F4D78">
              <w:rPr>
                <w:rFonts w:eastAsia="Times New Roman" w:cs="Arial"/>
                <w:color w:val="000000"/>
                <w:szCs w:val="17"/>
              </w:rPr>
              <w:t>103</w:t>
            </w:r>
          </w:p>
        </w:tc>
        <w:tc>
          <w:tcPr>
            <w:tcW w:w="2995" w:type="dxa"/>
            <w:shd w:val="clear" w:color="auto" w:fill="auto"/>
            <w:noWrap/>
            <w:vAlign w:val="bottom"/>
            <w:hideMark/>
          </w:tcPr>
          <w:p w14:paraId="2E81546B"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Early Hints</w:t>
            </w:r>
          </w:p>
        </w:tc>
        <w:tc>
          <w:tcPr>
            <w:tcW w:w="4360" w:type="dxa"/>
            <w:shd w:val="clear" w:color="auto" w:fill="auto"/>
            <w:noWrap/>
            <w:vAlign w:val="bottom"/>
            <w:hideMark/>
          </w:tcPr>
          <w:p w14:paraId="32904E23"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[RFC8297]</w:t>
            </w:r>
          </w:p>
        </w:tc>
      </w:tr>
      <w:tr w:rsidR="005E48A2" w:rsidRPr="00992510" w14:paraId="7B26FA2E" w14:textId="77777777" w:rsidTr="00581E61">
        <w:trPr>
          <w:trHeight w:val="300"/>
        </w:trPr>
        <w:tc>
          <w:tcPr>
            <w:tcW w:w="1165" w:type="dxa"/>
            <w:shd w:val="clear" w:color="auto" w:fill="auto"/>
            <w:noWrap/>
            <w:vAlign w:val="bottom"/>
            <w:hideMark/>
          </w:tcPr>
          <w:p w14:paraId="0A9BE3A3" w14:textId="77777777" w:rsidR="005E48A2" w:rsidRPr="006F4D78" w:rsidRDefault="005E48A2" w:rsidP="00581E61">
            <w:pPr>
              <w:jc w:val="center"/>
              <w:rPr>
                <w:rFonts w:eastAsia="Times New Roman" w:cs="Arial"/>
                <w:color w:val="000000"/>
                <w:szCs w:val="17"/>
              </w:rPr>
            </w:pPr>
            <w:r w:rsidRPr="006F4D78">
              <w:rPr>
                <w:rFonts w:eastAsia="Times New Roman" w:cs="Arial"/>
                <w:color w:val="000000"/>
                <w:szCs w:val="17"/>
              </w:rPr>
              <w:t>104-199</w:t>
            </w:r>
          </w:p>
        </w:tc>
        <w:tc>
          <w:tcPr>
            <w:tcW w:w="2995" w:type="dxa"/>
            <w:shd w:val="clear" w:color="auto" w:fill="auto"/>
            <w:noWrap/>
            <w:vAlign w:val="bottom"/>
            <w:hideMark/>
          </w:tcPr>
          <w:p w14:paraId="1978AAA6"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Unassigned</w:t>
            </w:r>
          </w:p>
        </w:tc>
        <w:tc>
          <w:tcPr>
            <w:tcW w:w="4360" w:type="dxa"/>
            <w:shd w:val="clear" w:color="auto" w:fill="auto"/>
            <w:noWrap/>
            <w:vAlign w:val="bottom"/>
            <w:hideMark/>
          </w:tcPr>
          <w:p w14:paraId="45377241" w14:textId="77777777" w:rsidR="005E48A2" w:rsidRPr="006F4D78" w:rsidRDefault="005E48A2" w:rsidP="00581E61">
            <w:pPr>
              <w:rPr>
                <w:rFonts w:eastAsia="Times New Roman" w:cs="Arial"/>
                <w:color w:val="000000"/>
                <w:szCs w:val="17"/>
              </w:rPr>
            </w:pPr>
          </w:p>
        </w:tc>
      </w:tr>
      <w:tr w:rsidR="005E48A2" w:rsidRPr="00992510" w14:paraId="1096F981" w14:textId="77777777" w:rsidTr="00581E61">
        <w:trPr>
          <w:trHeight w:val="300"/>
        </w:trPr>
        <w:tc>
          <w:tcPr>
            <w:tcW w:w="1165" w:type="dxa"/>
            <w:shd w:val="clear" w:color="auto" w:fill="auto"/>
            <w:noWrap/>
            <w:vAlign w:val="bottom"/>
            <w:hideMark/>
          </w:tcPr>
          <w:p w14:paraId="2158BD5C" w14:textId="77777777" w:rsidR="005E48A2" w:rsidRPr="006F4D78" w:rsidRDefault="005E48A2" w:rsidP="00581E61">
            <w:pPr>
              <w:jc w:val="center"/>
              <w:rPr>
                <w:rFonts w:eastAsia="Times New Roman" w:cs="Arial"/>
                <w:color w:val="000000"/>
                <w:szCs w:val="17"/>
              </w:rPr>
            </w:pPr>
            <w:r w:rsidRPr="006F4D78">
              <w:rPr>
                <w:rFonts w:eastAsia="Times New Roman" w:cs="Arial"/>
                <w:color w:val="000000"/>
                <w:szCs w:val="17"/>
              </w:rPr>
              <w:t>200</w:t>
            </w:r>
          </w:p>
        </w:tc>
        <w:tc>
          <w:tcPr>
            <w:tcW w:w="2995" w:type="dxa"/>
            <w:shd w:val="clear" w:color="auto" w:fill="auto"/>
            <w:noWrap/>
            <w:vAlign w:val="bottom"/>
            <w:hideMark/>
          </w:tcPr>
          <w:p w14:paraId="646535A1"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OK</w:t>
            </w:r>
          </w:p>
        </w:tc>
        <w:tc>
          <w:tcPr>
            <w:tcW w:w="4360" w:type="dxa"/>
            <w:shd w:val="clear" w:color="auto" w:fill="auto"/>
            <w:noWrap/>
            <w:vAlign w:val="bottom"/>
            <w:hideMark/>
          </w:tcPr>
          <w:p w14:paraId="19C75F12"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[RFC7231, Section 6.3.1]</w:t>
            </w:r>
          </w:p>
        </w:tc>
      </w:tr>
      <w:tr w:rsidR="005E48A2" w:rsidRPr="00992510" w14:paraId="18023C25" w14:textId="77777777" w:rsidTr="00581E61">
        <w:trPr>
          <w:trHeight w:val="300"/>
        </w:trPr>
        <w:tc>
          <w:tcPr>
            <w:tcW w:w="1165" w:type="dxa"/>
            <w:shd w:val="clear" w:color="auto" w:fill="auto"/>
            <w:noWrap/>
            <w:vAlign w:val="bottom"/>
            <w:hideMark/>
          </w:tcPr>
          <w:p w14:paraId="0AEE73AD" w14:textId="77777777" w:rsidR="005E48A2" w:rsidRPr="006F4D78" w:rsidRDefault="005E48A2" w:rsidP="00581E61">
            <w:pPr>
              <w:jc w:val="center"/>
              <w:rPr>
                <w:rFonts w:eastAsia="Times New Roman" w:cs="Arial"/>
                <w:color w:val="000000"/>
                <w:szCs w:val="17"/>
              </w:rPr>
            </w:pPr>
            <w:r w:rsidRPr="006F4D78">
              <w:rPr>
                <w:rFonts w:eastAsia="Times New Roman" w:cs="Arial"/>
                <w:color w:val="000000"/>
                <w:szCs w:val="17"/>
              </w:rPr>
              <w:t>201</w:t>
            </w:r>
          </w:p>
        </w:tc>
        <w:tc>
          <w:tcPr>
            <w:tcW w:w="2995" w:type="dxa"/>
            <w:shd w:val="clear" w:color="auto" w:fill="auto"/>
            <w:noWrap/>
            <w:vAlign w:val="bottom"/>
            <w:hideMark/>
          </w:tcPr>
          <w:p w14:paraId="78D874F5"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Created</w:t>
            </w:r>
          </w:p>
        </w:tc>
        <w:tc>
          <w:tcPr>
            <w:tcW w:w="4360" w:type="dxa"/>
            <w:shd w:val="clear" w:color="auto" w:fill="auto"/>
            <w:noWrap/>
            <w:vAlign w:val="bottom"/>
            <w:hideMark/>
          </w:tcPr>
          <w:p w14:paraId="230BD54A"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[RFC7231, Section 6.3.2]</w:t>
            </w:r>
          </w:p>
        </w:tc>
      </w:tr>
      <w:tr w:rsidR="005E48A2" w:rsidRPr="00992510" w14:paraId="1FC82B77" w14:textId="77777777" w:rsidTr="00581E61">
        <w:trPr>
          <w:trHeight w:val="300"/>
        </w:trPr>
        <w:tc>
          <w:tcPr>
            <w:tcW w:w="1165" w:type="dxa"/>
            <w:shd w:val="clear" w:color="auto" w:fill="auto"/>
            <w:noWrap/>
            <w:vAlign w:val="bottom"/>
            <w:hideMark/>
          </w:tcPr>
          <w:p w14:paraId="28CA1D20" w14:textId="77777777" w:rsidR="005E48A2" w:rsidRPr="006F4D78" w:rsidRDefault="005E48A2" w:rsidP="00581E61">
            <w:pPr>
              <w:jc w:val="center"/>
              <w:rPr>
                <w:rFonts w:eastAsia="Times New Roman" w:cs="Arial"/>
                <w:color w:val="000000"/>
                <w:szCs w:val="17"/>
              </w:rPr>
            </w:pPr>
            <w:r w:rsidRPr="006F4D78">
              <w:rPr>
                <w:rFonts w:eastAsia="Times New Roman" w:cs="Arial"/>
                <w:color w:val="000000"/>
                <w:szCs w:val="17"/>
              </w:rPr>
              <w:t>202</w:t>
            </w:r>
          </w:p>
        </w:tc>
        <w:tc>
          <w:tcPr>
            <w:tcW w:w="2995" w:type="dxa"/>
            <w:shd w:val="clear" w:color="auto" w:fill="auto"/>
            <w:noWrap/>
            <w:vAlign w:val="bottom"/>
            <w:hideMark/>
          </w:tcPr>
          <w:p w14:paraId="6CCC2B9D"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Accepted</w:t>
            </w:r>
          </w:p>
        </w:tc>
        <w:tc>
          <w:tcPr>
            <w:tcW w:w="4360" w:type="dxa"/>
            <w:shd w:val="clear" w:color="auto" w:fill="auto"/>
            <w:noWrap/>
            <w:vAlign w:val="bottom"/>
            <w:hideMark/>
          </w:tcPr>
          <w:p w14:paraId="6FB221D0"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[RFC7231, Section 6.3.3]</w:t>
            </w:r>
          </w:p>
        </w:tc>
      </w:tr>
      <w:tr w:rsidR="005E48A2" w:rsidRPr="00992510" w14:paraId="678F0C33" w14:textId="77777777" w:rsidTr="00581E61">
        <w:trPr>
          <w:trHeight w:val="300"/>
        </w:trPr>
        <w:tc>
          <w:tcPr>
            <w:tcW w:w="1165" w:type="dxa"/>
            <w:shd w:val="clear" w:color="auto" w:fill="auto"/>
            <w:noWrap/>
            <w:vAlign w:val="bottom"/>
            <w:hideMark/>
          </w:tcPr>
          <w:p w14:paraId="5D38344B"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203</w:t>
            </w:r>
          </w:p>
        </w:tc>
        <w:tc>
          <w:tcPr>
            <w:tcW w:w="2995" w:type="dxa"/>
            <w:shd w:val="clear" w:color="auto" w:fill="auto"/>
            <w:noWrap/>
            <w:vAlign w:val="bottom"/>
            <w:hideMark/>
          </w:tcPr>
          <w:p w14:paraId="503B06B3"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Non-Authoritative Information</w:t>
            </w:r>
          </w:p>
        </w:tc>
        <w:tc>
          <w:tcPr>
            <w:tcW w:w="4360" w:type="dxa"/>
            <w:shd w:val="clear" w:color="auto" w:fill="auto"/>
            <w:noWrap/>
            <w:vAlign w:val="bottom"/>
            <w:hideMark/>
          </w:tcPr>
          <w:p w14:paraId="037CD89F"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6.3.4]</w:t>
            </w:r>
          </w:p>
        </w:tc>
      </w:tr>
      <w:tr w:rsidR="005E48A2" w:rsidRPr="00992510" w14:paraId="6D9B8513" w14:textId="77777777" w:rsidTr="00581E61">
        <w:trPr>
          <w:trHeight w:val="300"/>
        </w:trPr>
        <w:tc>
          <w:tcPr>
            <w:tcW w:w="1165" w:type="dxa"/>
            <w:shd w:val="clear" w:color="auto" w:fill="auto"/>
            <w:noWrap/>
            <w:vAlign w:val="bottom"/>
            <w:hideMark/>
          </w:tcPr>
          <w:p w14:paraId="75D3E275"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204</w:t>
            </w:r>
          </w:p>
        </w:tc>
        <w:tc>
          <w:tcPr>
            <w:tcW w:w="2995" w:type="dxa"/>
            <w:shd w:val="clear" w:color="auto" w:fill="auto"/>
            <w:noWrap/>
            <w:vAlign w:val="bottom"/>
            <w:hideMark/>
          </w:tcPr>
          <w:p w14:paraId="5CA38BDA"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No Content</w:t>
            </w:r>
          </w:p>
        </w:tc>
        <w:tc>
          <w:tcPr>
            <w:tcW w:w="4360" w:type="dxa"/>
            <w:shd w:val="clear" w:color="auto" w:fill="auto"/>
            <w:noWrap/>
            <w:vAlign w:val="bottom"/>
            <w:hideMark/>
          </w:tcPr>
          <w:p w14:paraId="0939130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6.3.5]</w:t>
            </w:r>
          </w:p>
        </w:tc>
      </w:tr>
      <w:tr w:rsidR="005E48A2" w:rsidRPr="00992510" w14:paraId="4B641385" w14:textId="77777777" w:rsidTr="00581E61">
        <w:trPr>
          <w:trHeight w:val="300"/>
        </w:trPr>
        <w:tc>
          <w:tcPr>
            <w:tcW w:w="1165" w:type="dxa"/>
            <w:shd w:val="clear" w:color="auto" w:fill="auto"/>
            <w:noWrap/>
            <w:vAlign w:val="bottom"/>
            <w:hideMark/>
          </w:tcPr>
          <w:p w14:paraId="024D1714"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205</w:t>
            </w:r>
          </w:p>
        </w:tc>
        <w:tc>
          <w:tcPr>
            <w:tcW w:w="2995" w:type="dxa"/>
            <w:shd w:val="clear" w:color="auto" w:fill="auto"/>
            <w:noWrap/>
            <w:vAlign w:val="bottom"/>
            <w:hideMark/>
          </w:tcPr>
          <w:p w14:paraId="627B0067"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Reset Content</w:t>
            </w:r>
          </w:p>
        </w:tc>
        <w:tc>
          <w:tcPr>
            <w:tcW w:w="4360" w:type="dxa"/>
            <w:shd w:val="clear" w:color="auto" w:fill="auto"/>
            <w:noWrap/>
            <w:vAlign w:val="bottom"/>
            <w:hideMark/>
          </w:tcPr>
          <w:p w14:paraId="23CB5AB8"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6.3.6]</w:t>
            </w:r>
          </w:p>
        </w:tc>
      </w:tr>
      <w:tr w:rsidR="005E48A2" w:rsidRPr="00992510" w14:paraId="2F2C6A97" w14:textId="77777777" w:rsidTr="00581E61">
        <w:trPr>
          <w:trHeight w:val="300"/>
        </w:trPr>
        <w:tc>
          <w:tcPr>
            <w:tcW w:w="1165" w:type="dxa"/>
            <w:shd w:val="clear" w:color="auto" w:fill="auto"/>
            <w:noWrap/>
            <w:vAlign w:val="bottom"/>
            <w:hideMark/>
          </w:tcPr>
          <w:p w14:paraId="594DA484"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206</w:t>
            </w:r>
          </w:p>
        </w:tc>
        <w:tc>
          <w:tcPr>
            <w:tcW w:w="2995" w:type="dxa"/>
            <w:shd w:val="clear" w:color="auto" w:fill="auto"/>
            <w:noWrap/>
            <w:vAlign w:val="bottom"/>
            <w:hideMark/>
          </w:tcPr>
          <w:p w14:paraId="12AD359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Partial Content</w:t>
            </w:r>
          </w:p>
        </w:tc>
        <w:tc>
          <w:tcPr>
            <w:tcW w:w="4360" w:type="dxa"/>
            <w:shd w:val="clear" w:color="auto" w:fill="auto"/>
            <w:noWrap/>
            <w:vAlign w:val="bottom"/>
            <w:hideMark/>
          </w:tcPr>
          <w:p w14:paraId="19ECDECF"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[RFC7233, Section 4.1]</w:t>
            </w:r>
          </w:p>
        </w:tc>
      </w:tr>
      <w:tr w:rsidR="005E48A2" w:rsidRPr="00992510" w14:paraId="7FAAF89A" w14:textId="77777777" w:rsidTr="00581E61">
        <w:trPr>
          <w:trHeight w:val="300"/>
        </w:trPr>
        <w:tc>
          <w:tcPr>
            <w:tcW w:w="1165" w:type="dxa"/>
            <w:shd w:val="clear" w:color="auto" w:fill="auto"/>
            <w:noWrap/>
            <w:vAlign w:val="bottom"/>
            <w:hideMark/>
          </w:tcPr>
          <w:p w14:paraId="5601EFF5"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207</w:t>
            </w:r>
          </w:p>
        </w:tc>
        <w:tc>
          <w:tcPr>
            <w:tcW w:w="2995" w:type="dxa"/>
            <w:shd w:val="clear" w:color="auto" w:fill="auto"/>
            <w:noWrap/>
            <w:vAlign w:val="bottom"/>
            <w:hideMark/>
          </w:tcPr>
          <w:p w14:paraId="235F6053"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Multi-Status</w:t>
            </w:r>
          </w:p>
        </w:tc>
        <w:tc>
          <w:tcPr>
            <w:tcW w:w="4360" w:type="dxa"/>
            <w:shd w:val="clear" w:color="auto" w:fill="auto"/>
            <w:noWrap/>
            <w:vAlign w:val="bottom"/>
            <w:hideMark/>
          </w:tcPr>
          <w:p w14:paraId="1CFF0D39"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[RFC4918]</w:t>
            </w:r>
          </w:p>
        </w:tc>
      </w:tr>
      <w:tr w:rsidR="005E48A2" w:rsidRPr="00992510" w14:paraId="75F26AF8" w14:textId="77777777" w:rsidTr="00581E61">
        <w:trPr>
          <w:trHeight w:val="300"/>
        </w:trPr>
        <w:tc>
          <w:tcPr>
            <w:tcW w:w="1165" w:type="dxa"/>
            <w:shd w:val="clear" w:color="auto" w:fill="auto"/>
            <w:noWrap/>
            <w:vAlign w:val="bottom"/>
            <w:hideMark/>
          </w:tcPr>
          <w:p w14:paraId="5D10354A"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208</w:t>
            </w:r>
          </w:p>
        </w:tc>
        <w:tc>
          <w:tcPr>
            <w:tcW w:w="2995" w:type="dxa"/>
            <w:shd w:val="clear" w:color="auto" w:fill="auto"/>
            <w:noWrap/>
            <w:vAlign w:val="bottom"/>
            <w:hideMark/>
          </w:tcPr>
          <w:p w14:paraId="51D92FC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Already Reported</w:t>
            </w:r>
          </w:p>
        </w:tc>
        <w:tc>
          <w:tcPr>
            <w:tcW w:w="4360" w:type="dxa"/>
            <w:shd w:val="clear" w:color="auto" w:fill="auto"/>
            <w:noWrap/>
            <w:vAlign w:val="bottom"/>
            <w:hideMark/>
          </w:tcPr>
          <w:p w14:paraId="140A9B3F"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[RFC5842]</w:t>
            </w:r>
          </w:p>
        </w:tc>
      </w:tr>
      <w:tr w:rsidR="005E48A2" w:rsidRPr="00992510" w14:paraId="400062F3" w14:textId="77777777" w:rsidTr="00581E61">
        <w:trPr>
          <w:trHeight w:val="300"/>
        </w:trPr>
        <w:tc>
          <w:tcPr>
            <w:tcW w:w="1165" w:type="dxa"/>
            <w:shd w:val="clear" w:color="auto" w:fill="auto"/>
            <w:noWrap/>
            <w:vAlign w:val="bottom"/>
            <w:hideMark/>
          </w:tcPr>
          <w:p w14:paraId="6FFE96F0"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209-225</w:t>
            </w:r>
          </w:p>
        </w:tc>
        <w:tc>
          <w:tcPr>
            <w:tcW w:w="2995" w:type="dxa"/>
            <w:shd w:val="clear" w:color="auto" w:fill="auto"/>
            <w:noWrap/>
            <w:vAlign w:val="bottom"/>
            <w:hideMark/>
          </w:tcPr>
          <w:p w14:paraId="14F1764B"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0E53CD87" w14:textId="77777777" w:rsidR="005E48A2" w:rsidRPr="00992510" w:rsidRDefault="005E48A2" w:rsidP="00581E61">
            <w:pPr>
              <w:rPr>
                <w:rFonts w:eastAsia="Times New Roman" w:cs="Arial"/>
                <w:color w:val="000000"/>
                <w:szCs w:val="17"/>
              </w:rPr>
            </w:pPr>
          </w:p>
        </w:tc>
      </w:tr>
      <w:tr w:rsidR="005E48A2" w:rsidRPr="00992510" w14:paraId="211C03D9" w14:textId="77777777" w:rsidTr="00581E61">
        <w:trPr>
          <w:trHeight w:val="300"/>
        </w:trPr>
        <w:tc>
          <w:tcPr>
            <w:tcW w:w="1165" w:type="dxa"/>
            <w:shd w:val="clear" w:color="auto" w:fill="auto"/>
            <w:noWrap/>
            <w:vAlign w:val="bottom"/>
            <w:hideMark/>
          </w:tcPr>
          <w:p w14:paraId="69E0D2E0"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226</w:t>
            </w:r>
          </w:p>
        </w:tc>
        <w:tc>
          <w:tcPr>
            <w:tcW w:w="2995" w:type="dxa"/>
            <w:shd w:val="clear" w:color="auto" w:fill="auto"/>
            <w:noWrap/>
            <w:vAlign w:val="bottom"/>
            <w:hideMark/>
          </w:tcPr>
          <w:p w14:paraId="7106C9F7"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IM Used</w:t>
            </w:r>
          </w:p>
        </w:tc>
        <w:tc>
          <w:tcPr>
            <w:tcW w:w="4360" w:type="dxa"/>
            <w:shd w:val="clear" w:color="auto" w:fill="auto"/>
            <w:noWrap/>
            <w:vAlign w:val="bottom"/>
            <w:hideMark/>
          </w:tcPr>
          <w:p w14:paraId="2C7F0CD5"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[RFC3229]</w:t>
            </w:r>
          </w:p>
        </w:tc>
      </w:tr>
      <w:tr w:rsidR="005E48A2" w:rsidRPr="00992510" w14:paraId="565F2CC5" w14:textId="77777777" w:rsidTr="00581E61">
        <w:trPr>
          <w:trHeight w:val="300"/>
        </w:trPr>
        <w:tc>
          <w:tcPr>
            <w:tcW w:w="1165" w:type="dxa"/>
            <w:shd w:val="clear" w:color="auto" w:fill="auto"/>
            <w:noWrap/>
            <w:vAlign w:val="bottom"/>
            <w:hideMark/>
          </w:tcPr>
          <w:p w14:paraId="4ACC65B6"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227-299</w:t>
            </w:r>
          </w:p>
        </w:tc>
        <w:tc>
          <w:tcPr>
            <w:tcW w:w="2995" w:type="dxa"/>
            <w:shd w:val="clear" w:color="auto" w:fill="auto"/>
            <w:noWrap/>
            <w:vAlign w:val="bottom"/>
            <w:hideMark/>
          </w:tcPr>
          <w:p w14:paraId="1E66D4B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69FAD235" w14:textId="77777777" w:rsidR="005E48A2" w:rsidRPr="00992510" w:rsidRDefault="005E48A2" w:rsidP="00581E61">
            <w:pPr>
              <w:rPr>
                <w:rFonts w:eastAsia="Times New Roman" w:cs="Arial"/>
                <w:color w:val="000000"/>
                <w:szCs w:val="17"/>
              </w:rPr>
            </w:pPr>
          </w:p>
        </w:tc>
      </w:tr>
      <w:tr w:rsidR="005E48A2" w:rsidRPr="00992510" w14:paraId="02FB07E6" w14:textId="77777777" w:rsidTr="00581E61">
        <w:trPr>
          <w:trHeight w:val="300"/>
        </w:trPr>
        <w:tc>
          <w:tcPr>
            <w:tcW w:w="1165" w:type="dxa"/>
            <w:shd w:val="clear" w:color="auto" w:fill="auto"/>
            <w:noWrap/>
            <w:vAlign w:val="bottom"/>
            <w:hideMark/>
          </w:tcPr>
          <w:p w14:paraId="1C456287"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300</w:t>
            </w:r>
          </w:p>
        </w:tc>
        <w:tc>
          <w:tcPr>
            <w:tcW w:w="2995" w:type="dxa"/>
            <w:shd w:val="clear" w:color="auto" w:fill="auto"/>
            <w:noWrap/>
            <w:vAlign w:val="bottom"/>
            <w:hideMark/>
          </w:tcPr>
          <w:p w14:paraId="2CE18A2B"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Multiple Choices</w:t>
            </w:r>
          </w:p>
        </w:tc>
        <w:tc>
          <w:tcPr>
            <w:tcW w:w="4360" w:type="dxa"/>
            <w:shd w:val="clear" w:color="auto" w:fill="auto"/>
            <w:noWrap/>
            <w:vAlign w:val="bottom"/>
            <w:hideMark/>
          </w:tcPr>
          <w:p w14:paraId="637E652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6.4.1]</w:t>
            </w:r>
          </w:p>
        </w:tc>
      </w:tr>
      <w:tr w:rsidR="005E48A2" w:rsidRPr="00992510" w14:paraId="4D1968EE" w14:textId="77777777" w:rsidTr="00581E61">
        <w:trPr>
          <w:trHeight w:val="300"/>
        </w:trPr>
        <w:tc>
          <w:tcPr>
            <w:tcW w:w="1165" w:type="dxa"/>
            <w:shd w:val="clear" w:color="auto" w:fill="auto"/>
            <w:noWrap/>
            <w:vAlign w:val="bottom"/>
            <w:hideMark/>
          </w:tcPr>
          <w:p w14:paraId="736AB2A8"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301</w:t>
            </w:r>
          </w:p>
        </w:tc>
        <w:tc>
          <w:tcPr>
            <w:tcW w:w="2995" w:type="dxa"/>
            <w:shd w:val="clear" w:color="auto" w:fill="auto"/>
            <w:noWrap/>
            <w:vAlign w:val="bottom"/>
            <w:hideMark/>
          </w:tcPr>
          <w:p w14:paraId="5F54C86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Moved Permanently</w:t>
            </w:r>
          </w:p>
        </w:tc>
        <w:tc>
          <w:tcPr>
            <w:tcW w:w="4360" w:type="dxa"/>
            <w:shd w:val="clear" w:color="auto" w:fill="auto"/>
            <w:noWrap/>
            <w:vAlign w:val="bottom"/>
            <w:hideMark/>
          </w:tcPr>
          <w:p w14:paraId="5298DB1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6.4.2]</w:t>
            </w:r>
          </w:p>
        </w:tc>
      </w:tr>
      <w:tr w:rsidR="005E48A2" w:rsidRPr="00992510" w14:paraId="2CBE6ACD" w14:textId="77777777" w:rsidTr="00581E61">
        <w:trPr>
          <w:trHeight w:val="300"/>
        </w:trPr>
        <w:tc>
          <w:tcPr>
            <w:tcW w:w="1165" w:type="dxa"/>
            <w:shd w:val="clear" w:color="auto" w:fill="auto"/>
            <w:noWrap/>
            <w:vAlign w:val="bottom"/>
            <w:hideMark/>
          </w:tcPr>
          <w:p w14:paraId="62DB440E"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302</w:t>
            </w:r>
          </w:p>
        </w:tc>
        <w:tc>
          <w:tcPr>
            <w:tcW w:w="2995" w:type="dxa"/>
            <w:shd w:val="clear" w:color="auto" w:fill="auto"/>
            <w:noWrap/>
            <w:vAlign w:val="bottom"/>
            <w:hideMark/>
          </w:tcPr>
          <w:p w14:paraId="10CEC5E0"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Found</w:t>
            </w:r>
          </w:p>
        </w:tc>
        <w:tc>
          <w:tcPr>
            <w:tcW w:w="4360" w:type="dxa"/>
            <w:shd w:val="clear" w:color="auto" w:fill="auto"/>
            <w:noWrap/>
            <w:vAlign w:val="bottom"/>
            <w:hideMark/>
          </w:tcPr>
          <w:p w14:paraId="6789CE5B"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6.4.3]</w:t>
            </w:r>
          </w:p>
        </w:tc>
      </w:tr>
      <w:tr w:rsidR="005E48A2" w:rsidRPr="00992510" w14:paraId="5D3CE52E" w14:textId="77777777" w:rsidTr="00581E61">
        <w:trPr>
          <w:trHeight w:val="300"/>
        </w:trPr>
        <w:tc>
          <w:tcPr>
            <w:tcW w:w="1165" w:type="dxa"/>
            <w:shd w:val="clear" w:color="auto" w:fill="auto"/>
            <w:noWrap/>
            <w:vAlign w:val="bottom"/>
            <w:hideMark/>
          </w:tcPr>
          <w:p w14:paraId="201409F9"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303</w:t>
            </w:r>
          </w:p>
        </w:tc>
        <w:tc>
          <w:tcPr>
            <w:tcW w:w="2995" w:type="dxa"/>
            <w:shd w:val="clear" w:color="auto" w:fill="auto"/>
            <w:noWrap/>
            <w:vAlign w:val="bottom"/>
            <w:hideMark/>
          </w:tcPr>
          <w:p w14:paraId="3BCF6495"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See Other</w:t>
            </w:r>
          </w:p>
        </w:tc>
        <w:tc>
          <w:tcPr>
            <w:tcW w:w="4360" w:type="dxa"/>
            <w:shd w:val="clear" w:color="auto" w:fill="auto"/>
            <w:noWrap/>
            <w:vAlign w:val="bottom"/>
            <w:hideMark/>
          </w:tcPr>
          <w:p w14:paraId="1E527AC7"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6.4.4]</w:t>
            </w:r>
          </w:p>
        </w:tc>
      </w:tr>
      <w:tr w:rsidR="005E48A2" w:rsidRPr="00992510" w14:paraId="2F675095" w14:textId="77777777" w:rsidTr="00581E61">
        <w:trPr>
          <w:trHeight w:val="300"/>
        </w:trPr>
        <w:tc>
          <w:tcPr>
            <w:tcW w:w="1165" w:type="dxa"/>
            <w:shd w:val="clear" w:color="auto" w:fill="auto"/>
            <w:noWrap/>
            <w:vAlign w:val="bottom"/>
            <w:hideMark/>
          </w:tcPr>
          <w:p w14:paraId="0430FB18"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304</w:t>
            </w:r>
          </w:p>
        </w:tc>
        <w:tc>
          <w:tcPr>
            <w:tcW w:w="2995" w:type="dxa"/>
            <w:shd w:val="clear" w:color="auto" w:fill="auto"/>
            <w:noWrap/>
            <w:vAlign w:val="bottom"/>
            <w:hideMark/>
          </w:tcPr>
          <w:p w14:paraId="661D71FA"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Not Modified</w:t>
            </w:r>
          </w:p>
        </w:tc>
        <w:tc>
          <w:tcPr>
            <w:tcW w:w="4360" w:type="dxa"/>
            <w:shd w:val="clear" w:color="auto" w:fill="auto"/>
            <w:noWrap/>
            <w:vAlign w:val="bottom"/>
            <w:hideMark/>
          </w:tcPr>
          <w:p w14:paraId="12AA6EBF"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[RFC7232, Section 4.1]</w:t>
            </w:r>
          </w:p>
        </w:tc>
      </w:tr>
      <w:tr w:rsidR="005E48A2" w:rsidRPr="00992510" w14:paraId="4ECE5D21" w14:textId="77777777" w:rsidTr="00581E61">
        <w:trPr>
          <w:trHeight w:val="300"/>
        </w:trPr>
        <w:tc>
          <w:tcPr>
            <w:tcW w:w="1165" w:type="dxa"/>
            <w:shd w:val="clear" w:color="auto" w:fill="auto"/>
            <w:noWrap/>
            <w:vAlign w:val="bottom"/>
            <w:hideMark/>
          </w:tcPr>
          <w:p w14:paraId="298B2AA3"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305</w:t>
            </w:r>
          </w:p>
        </w:tc>
        <w:tc>
          <w:tcPr>
            <w:tcW w:w="2995" w:type="dxa"/>
            <w:shd w:val="clear" w:color="auto" w:fill="auto"/>
            <w:noWrap/>
            <w:vAlign w:val="bottom"/>
            <w:hideMark/>
          </w:tcPr>
          <w:p w14:paraId="5AEF862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Use Proxy</w:t>
            </w:r>
          </w:p>
        </w:tc>
        <w:tc>
          <w:tcPr>
            <w:tcW w:w="4360" w:type="dxa"/>
            <w:shd w:val="clear" w:color="auto" w:fill="auto"/>
            <w:noWrap/>
            <w:vAlign w:val="bottom"/>
            <w:hideMark/>
          </w:tcPr>
          <w:p w14:paraId="31F994CD"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6.4.5]</w:t>
            </w:r>
          </w:p>
        </w:tc>
      </w:tr>
      <w:tr w:rsidR="005E48A2" w:rsidRPr="00992510" w14:paraId="48AF8497" w14:textId="77777777" w:rsidTr="00581E61">
        <w:trPr>
          <w:trHeight w:val="300"/>
        </w:trPr>
        <w:tc>
          <w:tcPr>
            <w:tcW w:w="1165" w:type="dxa"/>
            <w:shd w:val="clear" w:color="auto" w:fill="auto"/>
            <w:noWrap/>
            <w:vAlign w:val="bottom"/>
            <w:hideMark/>
          </w:tcPr>
          <w:p w14:paraId="5DD7A0F7"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306</w:t>
            </w:r>
          </w:p>
        </w:tc>
        <w:tc>
          <w:tcPr>
            <w:tcW w:w="2995" w:type="dxa"/>
            <w:shd w:val="clear" w:color="auto" w:fill="auto"/>
            <w:noWrap/>
            <w:vAlign w:val="bottom"/>
            <w:hideMark/>
          </w:tcPr>
          <w:p w14:paraId="344705BD"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(Unused)</w:t>
            </w:r>
          </w:p>
        </w:tc>
        <w:tc>
          <w:tcPr>
            <w:tcW w:w="4360" w:type="dxa"/>
            <w:shd w:val="clear" w:color="auto" w:fill="auto"/>
            <w:noWrap/>
            <w:vAlign w:val="bottom"/>
            <w:hideMark/>
          </w:tcPr>
          <w:p w14:paraId="23B3ED9E"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6.4.6]</w:t>
            </w:r>
          </w:p>
        </w:tc>
      </w:tr>
      <w:tr w:rsidR="005E48A2" w:rsidRPr="00992510" w14:paraId="71783C56" w14:textId="77777777" w:rsidTr="00581E61">
        <w:trPr>
          <w:trHeight w:val="300"/>
        </w:trPr>
        <w:tc>
          <w:tcPr>
            <w:tcW w:w="1165" w:type="dxa"/>
            <w:shd w:val="clear" w:color="auto" w:fill="auto"/>
            <w:noWrap/>
            <w:vAlign w:val="bottom"/>
            <w:hideMark/>
          </w:tcPr>
          <w:p w14:paraId="107E658E"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307</w:t>
            </w:r>
          </w:p>
        </w:tc>
        <w:tc>
          <w:tcPr>
            <w:tcW w:w="2995" w:type="dxa"/>
            <w:shd w:val="clear" w:color="auto" w:fill="auto"/>
            <w:noWrap/>
            <w:vAlign w:val="bottom"/>
            <w:hideMark/>
          </w:tcPr>
          <w:p w14:paraId="5C0AC41D"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Temporary Redirect</w:t>
            </w:r>
          </w:p>
        </w:tc>
        <w:tc>
          <w:tcPr>
            <w:tcW w:w="4360" w:type="dxa"/>
            <w:shd w:val="clear" w:color="auto" w:fill="auto"/>
            <w:noWrap/>
            <w:vAlign w:val="bottom"/>
            <w:hideMark/>
          </w:tcPr>
          <w:p w14:paraId="241269F9"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6.4.7]</w:t>
            </w:r>
          </w:p>
        </w:tc>
      </w:tr>
      <w:tr w:rsidR="005E48A2" w:rsidRPr="00992510" w14:paraId="3C463148" w14:textId="77777777" w:rsidTr="00581E61">
        <w:trPr>
          <w:trHeight w:val="300"/>
        </w:trPr>
        <w:tc>
          <w:tcPr>
            <w:tcW w:w="1165" w:type="dxa"/>
            <w:shd w:val="clear" w:color="auto" w:fill="auto"/>
            <w:noWrap/>
            <w:vAlign w:val="bottom"/>
            <w:hideMark/>
          </w:tcPr>
          <w:p w14:paraId="2CAFA901"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308</w:t>
            </w:r>
          </w:p>
        </w:tc>
        <w:tc>
          <w:tcPr>
            <w:tcW w:w="2995" w:type="dxa"/>
            <w:shd w:val="clear" w:color="auto" w:fill="auto"/>
            <w:noWrap/>
            <w:vAlign w:val="bottom"/>
            <w:hideMark/>
          </w:tcPr>
          <w:p w14:paraId="69F34548"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Permanent Redirect</w:t>
            </w:r>
          </w:p>
        </w:tc>
        <w:tc>
          <w:tcPr>
            <w:tcW w:w="4360" w:type="dxa"/>
            <w:shd w:val="clear" w:color="auto" w:fill="auto"/>
            <w:noWrap/>
            <w:vAlign w:val="bottom"/>
            <w:hideMark/>
          </w:tcPr>
          <w:p w14:paraId="34B5C4A8"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[RFC7538]</w:t>
            </w:r>
          </w:p>
        </w:tc>
      </w:tr>
      <w:tr w:rsidR="005E48A2" w:rsidRPr="00992510" w14:paraId="7A514864" w14:textId="77777777" w:rsidTr="00581E61">
        <w:trPr>
          <w:trHeight w:val="300"/>
        </w:trPr>
        <w:tc>
          <w:tcPr>
            <w:tcW w:w="1165" w:type="dxa"/>
            <w:shd w:val="clear" w:color="auto" w:fill="auto"/>
            <w:noWrap/>
            <w:vAlign w:val="bottom"/>
            <w:hideMark/>
          </w:tcPr>
          <w:p w14:paraId="6BDD5F3C"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309-399</w:t>
            </w:r>
          </w:p>
        </w:tc>
        <w:tc>
          <w:tcPr>
            <w:tcW w:w="2995" w:type="dxa"/>
            <w:shd w:val="clear" w:color="auto" w:fill="auto"/>
            <w:noWrap/>
            <w:vAlign w:val="bottom"/>
            <w:hideMark/>
          </w:tcPr>
          <w:p w14:paraId="269B76F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352F8014" w14:textId="77777777" w:rsidR="005E48A2" w:rsidRPr="00992510" w:rsidRDefault="005E48A2" w:rsidP="00581E61">
            <w:pPr>
              <w:rPr>
                <w:rFonts w:eastAsia="Times New Roman" w:cs="Arial"/>
                <w:color w:val="000000"/>
                <w:szCs w:val="17"/>
              </w:rPr>
            </w:pPr>
          </w:p>
        </w:tc>
      </w:tr>
      <w:tr w:rsidR="005E48A2" w:rsidRPr="00992510" w14:paraId="18A2B959" w14:textId="77777777" w:rsidTr="00581E61">
        <w:trPr>
          <w:trHeight w:val="300"/>
        </w:trPr>
        <w:tc>
          <w:tcPr>
            <w:tcW w:w="1165" w:type="dxa"/>
            <w:shd w:val="clear" w:color="auto" w:fill="auto"/>
            <w:noWrap/>
            <w:vAlign w:val="bottom"/>
            <w:hideMark/>
          </w:tcPr>
          <w:p w14:paraId="1B532F53"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400</w:t>
            </w:r>
          </w:p>
        </w:tc>
        <w:tc>
          <w:tcPr>
            <w:tcW w:w="2995" w:type="dxa"/>
            <w:shd w:val="clear" w:color="auto" w:fill="auto"/>
            <w:noWrap/>
            <w:vAlign w:val="bottom"/>
            <w:hideMark/>
          </w:tcPr>
          <w:p w14:paraId="614B3487"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Bad Request</w:t>
            </w:r>
          </w:p>
        </w:tc>
        <w:tc>
          <w:tcPr>
            <w:tcW w:w="4360" w:type="dxa"/>
            <w:shd w:val="clear" w:color="auto" w:fill="auto"/>
            <w:noWrap/>
            <w:vAlign w:val="bottom"/>
            <w:hideMark/>
          </w:tcPr>
          <w:p w14:paraId="1D2B13C9"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6.5.1]</w:t>
            </w:r>
          </w:p>
        </w:tc>
      </w:tr>
      <w:tr w:rsidR="005E48A2" w:rsidRPr="00992510" w14:paraId="7FEE29A4" w14:textId="77777777" w:rsidTr="00581E61">
        <w:trPr>
          <w:trHeight w:val="300"/>
        </w:trPr>
        <w:tc>
          <w:tcPr>
            <w:tcW w:w="1165" w:type="dxa"/>
            <w:shd w:val="clear" w:color="auto" w:fill="auto"/>
            <w:noWrap/>
            <w:vAlign w:val="bottom"/>
            <w:hideMark/>
          </w:tcPr>
          <w:p w14:paraId="35AD4F11"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401</w:t>
            </w:r>
          </w:p>
        </w:tc>
        <w:tc>
          <w:tcPr>
            <w:tcW w:w="2995" w:type="dxa"/>
            <w:shd w:val="clear" w:color="auto" w:fill="auto"/>
            <w:noWrap/>
            <w:vAlign w:val="bottom"/>
            <w:hideMark/>
          </w:tcPr>
          <w:p w14:paraId="54BF20CE"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Unauthorized</w:t>
            </w:r>
          </w:p>
        </w:tc>
        <w:tc>
          <w:tcPr>
            <w:tcW w:w="4360" w:type="dxa"/>
            <w:shd w:val="clear" w:color="auto" w:fill="auto"/>
            <w:noWrap/>
            <w:vAlign w:val="bottom"/>
            <w:hideMark/>
          </w:tcPr>
          <w:p w14:paraId="435A72AD"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[RFC7235, Section 3.1]</w:t>
            </w:r>
          </w:p>
        </w:tc>
      </w:tr>
      <w:tr w:rsidR="005E48A2" w:rsidRPr="00992510" w14:paraId="6654A992" w14:textId="77777777" w:rsidTr="00581E61">
        <w:trPr>
          <w:trHeight w:val="300"/>
        </w:trPr>
        <w:tc>
          <w:tcPr>
            <w:tcW w:w="1165" w:type="dxa"/>
            <w:shd w:val="clear" w:color="auto" w:fill="auto"/>
            <w:noWrap/>
            <w:vAlign w:val="bottom"/>
            <w:hideMark/>
          </w:tcPr>
          <w:p w14:paraId="6EC06DC3"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402</w:t>
            </w:r>
          </w:p>
        </w:tc>
        <w:tc>
          <w:tcPr>
            <w:tcW w:w="2995" w:type="dxa"/>
            <w:shd w:val="clear" w:color="auto" w:fill="auto"/>
            <w:noWrap/>
            <w:vAlign w:val="bottom"/>
            <w:hideMark/>
          </w:tcPr>
          <w:p w14:paraId="673FD55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Payment Required</w:t>
            </w:r>
          </w:p>
        </w:tc>
        <w:tc>
          <w:tcPr>
            <w:tcW w:w="4360" w:type="dxa"/>
            <w:shd w:val="clear" w:color="auto" w:fill="auto"/>
            <w:noWrap/>
            <w:vAlign w:val="bottom"/>
            <w:hideMark/>
          </w:tcPr>
          <w:p w14:paraId="16E83C0E"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6.5.2]</w:t>
            </w:r>
          </w:p>
        </w:tc>
      </w:tr>
      <w:tr w:rsidR="005E48A2" w:rsidRPr="00992510" w14:paraId="6F65C505" w14:textId="77777777" w:rsidTr="00581E61">
        <w:trPr>
          <w:trHeight w:val="300"/>
        </w:trPr>
        <w:tc>
          <w:tcPr>
            <w:tcW w:w="1165" w:type="dxa"/>
            <w:shd w:val="clear" w:color="auto" w:fill="auto"/>
            <w:noWrap/>
            <w:vAlign w:val="bottom"/>
            <w:hideMark/>
          </w:tcPr>
          <w:p w14:paraId="58FA20A0"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403</w:t>
            </w:r>
          </w:p>
        </w:tc>
        <w:tc>
          <w:tcPr>
            <w:tcW w:w="2995" w:type="dxa"/>
            <w:shd w:val="clear" w:color="auto" w:fill="auto"/>
            <w:noWrap/>
            <w:vAlign w:val="bottom"/>
            <w:hideMark/>
          </w:tcPr>
          <w:p w14:paraId="0EC28B1F"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Forbidden</w:t>
            </w:r>
          </w:p>
        </w:tc>
        <w:tc>
          <w:tcPr>
            <w:tcW w:w="4360" w:type="dxa"/>
            <w:shd w:val="clear" w:color="auto" w:fill="auto"/>
            <w:noWrap/>
            <w:vAlign w:val="bottom"/>
            <w:hideMark/>
          </w:tcPr>
          <w:p w14:paraId="585FD47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6.5.3]</w:t>
            </w:r>
          </w:p>
        </w:tc>
      </w:tr>
      <w:tr w:rsidR="005E48A2" w:rsidRPr="00992510" w14:paraId="2CAE64FC" w14:textId="77777777" w:rsidTr="00581E61">
        <w:trPr>
          <w:trHeight w:val="300"/>
        </w:trPr>
        <w:tc>
          <w:tcPr>
            <w:tcW w:w="1165" w:type="dxa"/>
            <w:shd w:val="clear" w:color="auto" w:fill="auto"/>
            <w:noWrap/>
            <w:vAlign w:val="bottom"/>
            <w:hideMark/>
          </w:tcPr>
          <w:p w14:paraId="2E444615"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404</w:t>
            </w:r>
          </w:p>
        </w:tc>
        <w:tc>
          <w:tcPr>
            <w:tcW w:w="2995" w:type="dxa"/>
            <w:shd w:val="clear" w:color="auto" w:fill="auto"/>
            <w:noWrap/>
            <w:vAlign w:val="bottom"/>
            <w:hideMark/>
          </w:tcPr>
          <w:p w14:paraId="0C415173"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Not Found</w:t>
            </w:r>
          </w:p>
        </w:tc>
        <w:tc>
          <w:tcPr>
            <w:tcW w:w="4360" w:type="dxa"/>
            <w:shd w:val="clear" w:color="auto" w:fill="auto"/>
            <w:noWrap/>
            <w:vAlign w:val="bottom"/>
            <w:hideMark/>
          </w:tcPr>
          <w:p w14:paraId="40DE56A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6.5.4]</w:t>
            </w:r>
          </w:p>
        </w:tc>
      </w:tr>
      <w:tr w:rsidR="005E48A2" w:rsidRPr="00992510" w14:paraId="362F7F33" w14:textId="77777777" w:rsidTr="00581E61">
        <w:trPr>
          <w:trHeight w:val="300"/>
        </w:trPr>
        <w:tc>
          <w:tcPr>
            <w:tcW w:w="1165" w:type="dxa"/>
            <w:shd w:val="clear" w:color="auto" w:fill="auto"/>
            <w:noWrap/>
            <w:vAlign w:val="bottom"/>
            <w:hideMark/>
          </w:tcPr>
          <w:p w14:paraId="3964F31C"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405</w:t>
            </w:r>
          </w:p>
        </w:tc>
        <w:tc>
          <w:tcPr>
            <w:tcW w:w="2995" w:type="dxa"/>
            <w:shd w:val="clear" w:color="auto" w:fill="auto"/>
            <w:noWrap/>
            <w:vAlign w:val="bottom"/>
            <w:hideMark/>
          </w:tcPr>
          <w:p w14:paraId="70CF51A9"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Method Not Allowed</w:t>
            </w:r>
          </w:p>
        </w:tc>
        <w:tc>
          <w:tcPr>
            <w:tcW w:w="4360" w:type="dxa"/>
            <w:shd w:val="clear" w:color="auto" w:fill="auto"/>
            <w:noWrap/>
            <w:vAlign w:val="bottom"/>
            <w:hideMark/>
          </w:tcPr>
          <w:p w14:paraId="5C7CAE17"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6.5.5]</w:t>
            </w:r>
          </w:p>
        </w:tc>
      </w:tr>
      <w:tr w:rsidR="005E48A2" w:rsidRPr="00992510" w14:paraId="009E10C3" w14:textId="77777777" w:rsidTr="00581E61">
        <w:trPr>
          <w:trHeight w:val="300"/>
        </w:trPr>
        <w:tc>
          <w:tcPr>
            <w:tcW w:w="1165" w:type="dxa"/>
            <w:shd w:val="clear" w:color="auto" w:fill="auto"/>
            <w:noWrap/>
            <w:vAlign w:val="bottom"/>
            <w:hideMark/>
          </w:tcPr>
          <w:p w14:paraId="572F8F02"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406</w:t>
            </w:r>
          </w:p>
        </w:tc>
        <w:tc>
          <w:tcPr>
            <w:tcW w:w="2995" w:type="dxa"/>
            <w:shd w:val="clear" w:color="auto" w:fill="auto"/>
            <w:noWrap/>
            <w:vAlign w:val="bottom"/>
            <w:hideMark/>
          </w:tcPr>
          <w:p w14:paraId="568E248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Not Acceptable</w:t>
            </w:r>
          </w:p>
        </w:tc>
        <w:tc>
          <w:tcPr>
            <w:tcW w:w="4360" w:type="dxa"/>
            <w:shd w:val="clear" w:color="auto" w:fill="auto"/>
            <w:noWrap/>
            <w:vAlign w:val="bottom"/>
            <w:hideMark/>
          </w:tcPr>
          <w:p w14:paraId="261B4E78"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6.5.6]</w:t>
            </w:r>
          </w:p>
        </w:tc>
      </w:tr>
      <w:tr w:rsidR="005E48A2" w:rsidRPr="00992510" w14:paraId="1C5BBA2C" w14:textId="77777777" w:rsidTr="00581E61">
        <w:trPr>
          <w:trHeight w:val="300"/>
        </w:trPr>
        <w:tc>
          <w:tcPr>
            <w:tcW w:w="1165" w:type="dxa"/>
            <w:shd w:val="clear" w:color="auto" w:fill="auto"/>
            <w:noWrap/>
            <w:vAlign w:val="bottom"/>
            <w:hideMark/>
          </w:tcPr>
          <w:p w14:paraId="4AF5C109"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407</w:t>
            </w:r>
          </w:p>
        </w:tc>
        <w:tc>
          <w:tcPr>
            <w:tcW w:w="2995" w:type="dxa"/>
            <w:shd w:val="clear" w:color="auto" w:fill="auto"/>
            <w:noWrap/>
            <w:vAlign w:val="bottom"/>
            <w:hideMark/>
          </w:tcPr>
          <w:p w14:paraId="50FB58F3"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Proxy Authentication Required</w:t>
            </w:r>
          </w:p>
        </w:tc>
        <w:tc>
          <w:tcPr>
            <w:tcW w:w="4360" w:type="dxa"/>
            <w:shd w:val="clear" w:color="auto" w:fill="auto"/>
            <w:noWrap/>
            <w:vAlign w:val="bottom"/>
            <w:hideMark/>
          </w:tcPr>
          <w:p w14:paraId="5590500C"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[RFC7235, Section 3.2]</w:t>
            </w:r>
          </w:p>
        </w:tc>
      </w:tr>
      <w:tr w:rsidR="005E48A2" w:rsidRPr="00992510" w14:paraId="34AF29E4" w14:textId="77777777" w:rsidTr="00581E61">
        <w:trPr>
          <w:trHeight w:val="300"/>
        </w:trPr>
        <w:tc>
          <w:tcPr>
            <w:tcW w:w="1165" w:type="dxa"/>
            <w:shd w:val="clear" w:color="auto" w:fill="auto"/>
            <w:noWrap/>
            <w:vAlign w:val="bottom"/>
            <w:hideMark/>
          </w:tcPr>
          <w:p w14:paraId="0601ED59"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408</w:t>
            </w:r>
          </w:p>
        </w:tc>
        <w:tc>
          <w:tcPr>
            <w:tcW w:w="2995" w:type="dxa"/>
            <w:shd w:val="clear" w:color="auto" w:fill="auto"/>
            <w:noWrap/>
            <w:vAlign w:val="bottom"/>
            <w:hideMark/>
          </w:tcPr>
          <w:p w14:paraId="12FB2E20"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Request Timeout</w:t>
            </w:r>
          </w:p>
        </w:tc>
        <w:tc>
          <w:tcPr>
            <w:tcW w:w="4360" w:type="dxa"/>
            <w:shd w:val="clear" w:color="auto" w:fill="auto"/>
            <w:noWrap/>
            <w:vAlign w:val="bottom"/>
            <w:hideMark/>
          </w:tcPr>
          <w:p w14:paraId="49253D58"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6.5.7]</w:t>
            </w:r>
          </w:p>
        </w:tc>
      </w:tr>
      <w:tr w:rsidR="005E48A2" w:rsidRPr="00992510" w14:paraId="3569F5C9" w14:textId="77777777" w:rsidTr="00581E61">
        <w:trPr>
          <w:trHeight w:val="300"/>
        </w:trPr>
        <w:tc>
          <w:tcPr>
            <w:tcW w:w="1165" w:type="dxa"/>
            <w:shd w:val="clear" w:color="auto" w:fill="auto"/>
            <w:noWrap/>
            <w:vAlign w:val="bottom"/>
            <w:hideMark/>
          </w:tcPr>
          <w:p w14:paraId="3EE6F043"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409</w:t>
            </w:r>
          </w:p>
        </w:tc>
        <w:tc>
          <w:tcPr>
            <w:tcW w:w="2995" w:type="dxa"/>
            <w:shd w:val="clear" w:color="auto" w:fill="auto"/>
            <w:noWrap/>
            <w:vAlign w:val="bottom"/>
            <w:hideMark/>
          </w:tcPr>
          <w:p w14:paraId="3C9C0B6A"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Conflict</w:t>
            </w:r>
          </w:p>
        </w:tc>
        <w:tc>
          <w:tcPr>
            <w:tcW w:w="4360" w:type="dxa"/>
            <w:shd w:val="clear" w:color="auto" w:fill="auto"/>
            <w:noWrap/>
            <w:vAlign w:val="bottom"/>
            <w:hideMark/>
          </w:tcPr>
          <w:p w14:paraId="496EA983"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6.5.8]</w:t>
            </w:r>
          </w:p>
        </w:tc>
      </w:tr>
      <w:tr w:rsidR="005E48A2" w:rsidRPr="00992510" w14:paraId="4AE08EAA" w14:textId="77777777" w:rsidTr="00581E61">
        <w:trPr>
          <w:trHeight w:val="300"/>
        </w:trPr>
        <w:tc>
          <w:tcPr>
            <w:tcW w:w="1165" w:type="dxa"/>
            <w:shd w:val="clear" w:color="auto" w:fill="auto"/>
            <w:noWrap/>
            <w:vAlign w:val="bottom"/>
            <w:hideMark/>
          </w:tcPr>
          <w:p w14:paraId="3D06E8C7"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410</w:t>
            </w:r>
          </w:p>
        </w:tc>
        <w:tc>
          <w:tcPr>
            <w:tcW w:w="2995" w:type="dxa"/>
            <w:shd w:val="clear" w:color="auto" w:fill="auto"/>
            <w:noWrap/>
            <w:vAlign w:val="bottom"/>
            <w:hideMark/>
          </w:tcPr>
          <w:p w14:paraId="4D1CDC1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Gone</w:t>
            </w:r>
          </w:p>
        </w:tc>
        <w:tc>
          <w:tcPr>
            <w:tcW w:w="4360" w:type="dxa"/>
            <w:shd w:val="clear" w:color="auto" w:fill="auto"/>
            <w:noWrap/>
            <w:vAlign w:val="bottom"/>
            <w:hideMark/>
          </w:tcPr>
          <w:p w14:paraId="6733D789"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6.5.9]</w:t>
            </w:r>
          </w:p>
        </w:tc>
      </w:tr>
      <w:tr w:rsidR="005E48A2" w:rsidRPr="00992510" w14:paraId="52A78DFC" w14:textId="77777777" w:rsidTr="00581E61">
        <w:trPr>
          <w:trHeight w:val="300"/>
        </w:trPr>
        <w:tc>
          <w:tcPr>
            <w:tcW w:w="1165" w:type="dxa"/>
            <w:shd w:val="clear" w:color="auto" w:fill="auto"/>
            <w:noWrap/>
            <w:vAlign w:val="bottom"/>
            <w:hideMark/>
          </w:tcPr>
          <w:p w14:paraId="23CDFF2E"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411</w:t>
            </w:r>
          </w:p>
        </w:tc>
        <w:tc>
          <w:tcPr>
            <w:tcW w:w="2995" w:type="dxa"/>
            <w:shd w:val="clear" w:color="auto" w:fill="auto"/>
            <w:noWrap/>
            <w:vAlign w:val="bottom"/>
            <w:hideMark/>
          </w:tcPr>
          <w:p w14:paraId="30C33F0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Length Required</w:t>
            </w:r>
          </w:p>
        </w:tc>
        <w:tc>
          <w:tcPr>
            <w:tcW w:w="4360" w:type="dxa"/>
            <w:shd w:val="clear" w:color="auto" w:fill="auto"/>
            <w:noWrap/>
            <w:vAlign w:val="bottom"/>
            <w:hideMark/>
          </w:tcPr>
          <w:p w14:paraId="4D550B83"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6.5.10]</w:t>
            </w:r>
          </w:p>
        </w:tc>
      </w:tr>
      <w:tr w:rsidR="005E48A2" w:rsidRPr="00992510" w14:paraId="140D2347" w14:textId="77777777" w:rsidTr="00581E61">
        <w:trPr>
          <w:trHeight w:val="300"/>
        </w:trPr>
        <w:tc>
          <w:tcPr>
            <w:tcW w:w="1165" w:type="dxa"/>
            <w:shd w:val="clear" w:color="auto" w:fill="auto"/>
            <w:noWrap/>
            <w:vAlign w:val="bottom"/>
            <w:hideMark/>
          </w:tcPr>
          <w:p w14:paraId="00FEDDE2"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412</w:t>
            </w:r>
          </w:p>
        </w:tc>
        <w:tc>
          <w:tcPr>
            <w:tcW w:w="2995" w:type="dxa"/>
            <w:shd w:val="clear" w:color="auto" w:fill="auto"/>
            <w:noWrap/>
            <w:vAlign w:val="bottom"/>
            <w:hideMark/>
          </w:tcPr>
          <w:p w14:paraId="4C92D8B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Precondition Failed</w:t>
            </w:r>
          </w:p>
        </w:tc>
        <w:tc>
          <w:tcPr>
            <w:tcW w:w="4360" w:type="dxa"/>
            <w:shd w:val="clear" w:color="auto" w:fill="auto"/>
            <w:noWrap/>
            <w:vAlign w:val="bottom"/>
            <w:hideMark/>
          </w:tcPr>
          <w:p w14:paraId="389054AC"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[RFC7232, Section 4.2][RFC8144, Section 3.2]</w:t>
            </w:r>
          </w:p>
        </w:tc>
      </w:tr>
      <w:tr w:rsidR="005E48A2" w:rsidRPr="00992510" w14:paraId="67C09471" w14:textId="77777777" w:rsidTr="00581E61">
        <w:trPr>
          <w:trHeight w:val="300"/>
        </w:trPr>
        <w:tc>
          <w:tcPr>
            <w:tcW w:w="1165" w:type="dxa"/>
            <w:shd w:val="clear" w:color="auto" w:fill="auto"/>
            <w:noWrap/>
            <w:vAlign w:val="bottom"/>
            <w:hideMark/>
          </w:tcPr>
          <w:p w14:paraId="570F17A2"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413</w:t>
            </w:r>
          </w:p>
        </w:tc>
        <w:tc>
          <w:tcPr>
            <w:tcW w:w="2995" w:type="dxa"/>
            <w:shd w:val="clear" w:color="auto" w:fill="auto"/>
            <w:noWrap/>
            <w:vAlign w:val="bottom"/>
            <w:hideMark/>
          </w:tcPr>
          <w:p w14:paraId="790A8E9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Payload Too Large</w:t>
            </w:r>
          </w:p>
        </w:tc>
        <w:tc>
          <w:tcPr>
            <w:tcW w:w="4360" w:type="dxa"/>
            <w:shd w:val="clear" w:color="auto" w:fill="auto"/>
            <w:noWrap/>
            <w:vAlign w:val="bottom"/>
            <w:hideMark/>
          </w:tcPr>
          <w:p w14:paraId="250C666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6.5.11]</w:t>
            </w:r>
          </w:p>
        </w:tc>
      </w:tr>
      <w:tr w:rsidR="005E48A2" w:rsidRPr="00992510" w14:paraId="06FCC232" w14:textId="77777777" w:rsidTr="00581E61">
        <w:trPr>
          <w:trHeight w:val="300"/>
        </w:trPr>
        <w:tc>
          <w:tcPr>
            <w:tcW w:w="1165" w:type="dxa"/>
            <w:shd w:val="clear" w:color="auto" w:fill="auto"/>
            <w:noWrap/>
            <w:vAlign w:val="bottom"/>
            <w:hideMark/>
          </w:tcPr>
          <w:p w14:paraId="620BA0E5"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414</w:t>
            </w:r>
          </w:p>
        </w:tc>
        <w:tc>
          <w:tcPr>
            <w:tcW w:w="2995" w:type="dxa"/>
            <w:shd w:val="clear" w:color="auto" w:fill="auto"/>
            <w:noWrap/>
            <w:vAlign w:val="bottom"/>
            <w:hideMark/>
          </w:tcPr>
          <w:p w14:paraId="732855F8"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URI Too Long</w:t>
            </w:r>
          </w:p>
        </w:tc>
        <w:tc>
          <w:tcPr>
            <w:tcW w:w="4360" w:type="dxa"/>
            <w:shd w:val="clear" w:color="auto" w:fill="auto"/>
            <w:noWrap/>
            <w:vAlign w:val="bottom"/>
            <w:hideMark/>
          </w:tcPr>
          <w:p w14:paraId="6D76F0B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6.5.12]</w:t>
            </w:r>
          </w:p>
        </w:tc>
      </w:tr>
      <w:tr w:rsidR="005E48A2" w:rsidRPr="00992510" w14:paraId="3802C2C8" w14:textId="77777777" w:rsidTr="00581E61">
        <w:trPr>
          <w:trHeight w:val="300"/>
        </w:trPr>
        <w:tc>
          <w:tcPr>
            <w:tcW w:w="1165" w:type="dxa"/>
            <w:shd w:val="clear" w:color="auto" w:fill="auto"/>
            <w:noWrap/>
            <w:vAlign w:val="bottom"/>
            <w:hideMark/>
          </w:tcPr>
          <w:p w14:paraId="29B2B070"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415</w:t>
            </w:r>
          </w:p>
        </w:tc>
        <w:tc>
          <w:tcPr>
            <w:tcW w:w="2995" w:type="dxa"/>
            <w:shd w:val="clear" w:color="auto" w:fill="auto"/>
            <w:noWrap/>
            <w:vAlign w:val="bottom"/>
            <w:hideMark/>
          </w:tcPr>
          <w:p w14:paraId="47277BF9"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Unsupported Media Type</w:t>
            </w:r>
          </w:p>
        </w:tc>
        <w:tc>
          <w:tcPr>
            <w:tcW w:w="4360" w:type="dxa"/>
            <w:shd w:val="clear" w:color="auto" w:fill="auto"/>
            <w:noWrap/>
            <w:vAlign w:val="bottom"/>
            <w:hideMark/>
          </w:tcPr>
          <w:p w14:paraId="50CBDDA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6.5.13][RFC7694, Section 3]</w:t>
            </w:r>
          </w:p>
        </w:tc>
      </w:tr>
      <w:tr w:rsidR="005E48A2" w:rsidRPr="00992510" w14:paraId="427B18F0" w14:textId="77777777" w:rsidTr="00581E61">
        <w:trPr>
          <w:trHeight w:val="300"/>
        </w:trPr>
        <w:tc>
          <w:tcPr>
            <w:tcW w:w="1165" w:type="dxa"/>
            <w:shd w:val="clear" w:color="auto" w:fill="auto"/>
            <w:noWrap/>
            <w:vAlign w:val="bottom"/>
            <w:hideMark/>
          </w:tcPr>
          <w:p w14:paraId="5CF74334"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416</w:t>
            </w:r>
          </w:p>
        </w:tc>
        <w:tc>
          <w:tcPr>
            <w:tcW w:w="2995" w:type="dxa"/>
            <w:shd w:val="clear" w:color="auto" w:fill="auto"/>
            <w:noWrap/>
            <w:vAlign w:val="bottom"/>
            <w:hideMark/>
          </w:tcPr>
          <w:p w14:paraId="14DA05D9"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Range Not Satisfiable</w:t>
            </w:r>
          </w:p>
        </w:tc>
        <w:tc>
          <w:tcPr>
            <w:tcW w:w="4360" w:type="dxa"/>
            <w:shd w:val="clear" w:color="auto" w:fill="auto"/>
            <w:noWrap/>
            <w:vAlign w:val="bottom"/>
            <w:hideMark/>
          </w:tcPr>
          <w:p w14:paraId="0B1F152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[RFC7233, Section 4.4]</w:t>
            </w:r>
          </w:p>
        </w:tc>
      </w:tr>
      <w:tr w:rsidR="005E48A2" w:rsidRPr="00992510" w14:paraId="05BCE25D" w14:textId="77777777" w:rsidTr="00581E61">
        <w:trPr>
          <w:trHeight w:val="300"/>
        </w:trPr>
        <w:tc>
          <w:tcPr>
            <w:tcW w:w="1165" w:type="dxa"/>
            <w:shd w:val="clear" w:color="auto" w:fill="auto"/>
            <w:noWrap/>
            <w:vAlign w:val="bottom"/>
            <w:hideMark/>
          </w:tcPr>
          <w:p w14:paraId="077889A1"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417</w:t>
            </w:r>
          </w:p>
        </w:tc>
        <w:tc>
          <w:tcPr>
            <w:tcW w:w="2995" w:type="dxa"/>
            <w:shd w:val="clear" w:color="auto" w:fill="auto"/>
            <w:noWrap/>
            <w:vAlign w:val="bottom"/>
            <w:hideMark/>
          </w:tcPr>
          <w:p w14:paraId="3644A22E"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Expectation Failed</w:t>
            </w:r>
          </w:p>
        </w:tc>
        <w:tc>
          <w:tcPr>
            <w:tcW w:w="4360" w:type="dxa"/>
            <w:shd w:val="clear" w:color="auto" w:fill="auto"/>
            <w:noWrap/>
            <w:vAlign w:val="bottom"/>
            <w:hideMark/>
          </w:tcPr>
          <w:p w14:paraId="020E9D80"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6.5.14]</w:t>
            </w:r>
          </w:p>
        </w:tc>
      </w:tr>
      <w:tr w:rsidR="005E48A2" w:rsidRPr="00992510" w14:paraId="54C1169C" w14:textId="77777777" w:rsidTr="00581E61">
        <w:trPr>
          <w:trHeight w:val="300"/>
        </w:trPr>
        <w:tc>
          <w:tcPr>
            <w:tcW w:w="1165" w:type="dxa"/>
            <w:shd w:val="clear" w:color="auto" w:fill="auto"/>
            <w:noWrap/>
            <w:vAlign w:val="bottom"/>
            <w:hideMark/>
          </w:tcPr>
          <w:p w14:paraId="3A44B95E"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418-420</w:t>
            </w:r>
          </w:p>
        </w:tc>
        <w:tc>
          <w:tcPr>
            <w:tcW w:w="2995" w:type="dxa"/>
            <w:shd w:val="clear" w:color="auto" w:fill="auto"/>
            <w:noWrap/>
            <w:vAlign w:val="bottom"/>
            <w:hideMark/>
          </w:tcPr>
          <w:p w14:paraId="798822BA"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76A93772" w14:textId="77777777" w:rsidR="005E48A2" w:rsidRPr="00992510" w:rsidRDefault="005E48A2" w:rsidP="00581E61">
            <w:pPr>
              <w:rPr>
                <w:rFonts w:eastAsia="Times New Roman" w:cs="Arial"/>
                <w:color w:val="000000"/>
                <w:szCs w:val="17"/>
              </w:rPr>
            </w:pPr>
          </w:p>
        </w:tc>
      </w:tr>
      <w:tr w:rsidR="005E48A2" w:rsidRPr="00992510" w14:paraId="47F20F6A" w14:textId="77777777" w:rsidTr="00581E61">
        <w:trPr>
          <w:trHeight w:val="300"/>
        </w:trPr>
        <w:tc>
          <w:tcPr>
            <w:tcW w:w="1165" w:type="dxa"/>
            <w:shd w:val="clear" w:color="auto" w:fill="auto"/>
            <w:noWrap/>
            <w:vAlign w:val="bottom"/>
            <w:hideMark/>
          </w:tcPr>
          <w:p w14:paraId="0E8D44CD"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421</w:t>
            </w:r>
          </w:p>
        </w:tc>
        <w:tc>
          <w:tcPr>
            <w:tcW w:w="2995" w:type="dxa"/>
            <w:shd w:val="clear" w:color="auto" w:fill="auto"/>
            <w:noWrap/>
            <w:vAlign w:val="bottom"/>
            <w:hideMark/>
          </w:tcPr>
          <w:p w14:paraId="5C95360D"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Misdirected Request</w:t>
            </w:r>
          </w:p>
        </w:tc>
        <w:tc>
          <w:tcPr>
            <w:tcW w:w="4360" w:type="dxa"/>
            <w:shd w:val="clear" w:color="auto" w:fill="auto"/>
            <w:noWrap/>
            <w:vAlign w:val="bottom"/>
            <w:hideMark/>
          </w:tcPr>
          <w:p w14:paraId="634778CC"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[RFC7540, Section 9.1.2]</w:t>
            </w:r>
          </w:p>
        </w:tc>
      </w:tr>
      <w:tr w:rsidR="005E48A2" w:rsidRPr="00992510" w14:paraId="7281048A" w14:textId="77777777" w:rsidTr="00581E61">
        <w:trPr>
          <w:trHeight w:val="300"/>
        </w:trPr>
        <w:tc>
          <w:tcPr>
            <w:tcW w:w="1165" w:type="dxa"/>
            <w:shd w:val="clear" w:color="auto" w:fill="auto"/>
            <w:noWrap/>
            <w:vAlign w:val="bottom"/>
            <w:hideMark/>
          </w:tcPr>
          <w:p w14:paraId="2C461F2A"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422</w:t>
            </w:r>
          </w:p>
        </w:tc>
        <w:tc>
          <w:tcPr>
            <w:tcW w:w="2995" w:type="dxa"/>
            <w:shd w:val="clear" w:color="auto" w:fill="auto"/>
            <w:noWrap/>
            <w:vAlign w:val="bottom"/>
            <w:hideMark/>
          </w:tcPr>
          <w:p w14:paraId="192656F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Unprocessable Entity</w:t>
            </w:r>
          </w:p>
        </w:tc>
        <w:tc>
          <w:tcPr>
            <w:tcW w:w="4360" w:type="dxa"/>
            <w:shd w:val="clear" w:color="auto" w:fill="auto"/>
            <w:noWrap/>
            <w:vAlign w:val="bottom"/>
            <w:hideMark/>
          </w:tcPr>
          <w:p w14:paraId="6EE2165E"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[RFC4918]</w:t>
            </w:r>
          </w:p>
        </w:tc>
      </w:tr>
      <w:tr w:rsidR="005E48A2" w:rsidRPr="00992510" w14:paraId="2ADB0935" w14:textId="77777777" w:rsidTr="00581E61">
        <w:trPr>
          <w:trHeight w:val="300"/>
        </w:trPr>
        <w:tc>
          <w:tcPr>
            <w:tcW w:w="1165" w:type="dxa"/>
            <w:shd w:val="clear" w:color="auto" w:fill="auto"/>
            <w:noWrap/>
            <w:vAlign w:val="bottom"/>
            <w:hideMark/>
          </w:tcPr>
          <w:p w14:paraId="5A980DA7"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423</w:t>
            </w:r>
          </w:p>
        </w:tc>
        <w:tc>
          <w:tcPr>
            <w:tcW w:w="2995" w:type="dxa"/>
            <w:shd w:val="clear" w:color="auto" w:fill="auto"/>
            <w:noWrap/>
            <w:vAlign w:val="bottom"/>
            <w:hideMark/>
          </w:tcPr>
          <w:p w14:paraId="1650B2B0"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Locked</w:t>
            </w:r>
          </w:p>
        </w:tc>
        <w:tc>
          <w:tcPr>
            <w:tcW w:w="4360" w:type="dxa"/>
            <w:shd w:val="clear" w:color="auto" w:fill="auto"/>
            <w:noWrap/>
            <w:vAlign w:val="bottom"/>
            <w:hideMark/>
          </w:tcPr>
          <w:p w14:paraId="30E3B67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[RFC4918]</w:t>
            </w:r>
          </w:p>
        </w:tc>
      </w:tr>
      <w:tr w:rsidR="005E48A2" w:rsidRPr="00992510" w14:paraId="3A31D9D7" w14:textId="77777777" w:rsidTr="00581E61">
        <w:trPr>
          <w:trHeight w:val="300"/>
        </w:trPr>
        <w:tc>
          <w:tcPr>
            <w:tcW w:w="1165" w:type="dxa"/>
            <w:shd w:val="clear" w:color="auto" w:fill="auto"/>
            <w:noWrap/>
            <w:vAlign w:val="bottom"/>
            <w:hideMark/>
          </w:tcPr>
          <w:p w14:paraId="2FFD0F45"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424</w:t>
            </w:r>
          </w:p>
        </w:tc>
        <w:tc>
          <w:tcPr>
            <w:tcW w:w="2995" w:type="dxa"/>
            <w:shd w:val="clear" w:color="auto" w:fill="auto"/>
            <w:noWrap/>
            <w:vAlign w:val="bottom"/>
            <w:hideMark/>
          </w:tcPr>
          <w:p w14:paraId="1A3F9BD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Failed Dependency</w:t>
            </w:r>
          </w:p>
        </w:tc>
        <w:tc>
          <w:tcPr>
            <w:tcW w:w="4360" w:type="dxa"/>
            <w:shd w:val="clear" w:color="auto" w:fill="auto"/>
            <w:noWrap/>
            <w:vAlign w:val="bottom"/>
            <w:hideMark/>
          </w:tcPr>
          <w:p w14:paraId="15495AEC"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[RFC4918]</w:t>
            </w:r>
          </w:p>
        </w:tc>
      </w:tr>
      <w:tr w:rsidR="005E48A2" w:rsidRPr="00992510" w14:paraId="0BFD7939" w14:textId="77777777" w:rsidTr="00581E61">
        <w:trPr>
          <w:trHeight w:val="300"/>
        </w:trPr>
        <w:tc>
          <w:tcPr>
            <w:tcW w:w="1165" w:type="dxa"/>
            <w:shd w:val="clear" w:color="auto" w:fill="auto"/>
            <w:noWrap/>
            <w:vAlign w:val="bottom"/>
            <w:hideMark/>
          </w:tcPr>
          <w:p w14:paraId="257ED93C"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425</w:t>
            </w:r>
          </w:p>
        </w:tc>
        <w:tc>
          <w:tcPr>
            <w:tcW w:w="2995" w:type="dxa"/>
            <w:shd w:val="clear" w:color="auto" w:fill="auto"/>
            <w:noWrap/>
            <w:vAlign w:val="bottom"/>
            <w:hideMark/>
          </w:tcPr>
          <w:p w14:paraId="0E609B4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2B30D8E4" w14:textId="77777777" w:rsidR="005E48A2" w:rsidRPr="00992510" w:rsidRDefault="005E48A2" w:rsidP="00581E61">
            <w:pPr>
              <w:rPr>
                <w:rFonts w:eastAsia="Times New Roman" w:cs="Arial"/>
                <w:color w:val="000000"/>
                <w:szCs w:val="17"/>
              </w:rPr>
            </w:pPr>
          </w:p>
        </w:tc>
      </w:tr>
      <w:tr w:rsidR="005E48A2" w:rsidRPr="00992510" w14:paraId="2969307B" w14:textId="77777777" w:rsidTr="00581E61">
        <w:trPr>
          <w:trHeight w:val="300"/>
        </w:trPr>
        <w:tc>
          <w:tcPr>
            <w:tcW w:w="1165" w:type="dxa"/>
            <w:shd w:val="clear" w:color="auto" w:fill="auto"/>
            <w:noWrap/>
            <w:vAlign w:val="bottom"/>
            <w:hideMark/>
          </w:tcPr>
          <w:p w14:paraId="162043BF"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426</w:t>
            </w:r>
          </w:p>
        </w:tc>
        <w:tc>
          <w:tcPr>
            <w:tcW w:w="2995" w:type="dxa"/>
            <w:shd w:val="clear" w:color="auto" w:fill="auto"/>
            <w:noWrap/>
            <w:vAlign w:val="bottom"/>
            <w:hideMark/>
          </w:tcPr>
          <w:p w14:paraId="6ED3A72A"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Upgrade Required</w:t>
            </w:r>
          </w:p>
        </w:tc>
        <w:tc>
          <w:tcPr>
            <w:tcW w:w="4360" w:type="dxa"/>
            <w:shd w:val="clear" w:color="auto" w:fill="auto"/>
            <w:noWrap/>
            <w:vAlign w:val="bottom"/>
            <w:hideMark/>
          </w:tcPr>
          <w:p w14:paraId="48C0D99D"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6.5.15]</w:t>
            </w:r>
          </w:p>
        </w:tc>
      </w:tr>
      <w:tr w:rsidR="005E48A2" w:rsidRPr="00992510" w14:paraId="12A9D802" w14:textId="77777777" w:rsidTr="00581E61">
        <w:trPr>
          <w:trHeight w:val="300"/>
        </w:trPr>
        <w:tc>
          <w:tcPr>
            <w:tcW w:w="1165" w:type="dxa"/>
            <w:shd w:val="clear" w:color="auto" w:fill="auto"/>
            <w:noWrap/>
            <w:vAlign w:val="bottom"/>
            <w:hideMark/>
          </w:tcPr>
          <w:p w14:paraId="4375AD5C"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427</w:t>
            </w:r>
          </w:p>
        </w:tc>
        <w:tc>
          <w:tcPr>
            <w:tcW w:w="2995" w:type="dxa"/>
            <w:shd w:val="clear" w:color="auto" w:fill="auto"/>
            <w:noWrap/>
            <w:vAlign w:val="bottom"/>
            <w:hideMark/>
          </w:tcPr>
          <w:p w14:paraId="148871A0"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517BBA60" w14:textId="77777777" w:rsidR="005E48A2" w:rsidRPr="00992510" w:rsidRDefault="005E48A2" w:rsidP="00581E61">
            <w:pPr>
              <w:rPr>
                <w:rFonts w:eastAsia="Times New Roman" w:cs="Arial"/>
                <w:color w:val="000000"/>
                <w:szCs w:val="17"/>
              </w:rPr>
            </w:pPr>
          </w:p>
        </w:tc>
      </w:tr>
      <w:tr w:rsidR="005E48A2" w:rsidRPr="00992510" w14:paraId="3F6A04DB" w14:textId="77777777" w:rsidTr="00581E61">
        <w:trPr>
          <w:trHeight w:val="300"/>
        </w:trPr>
        <w:tc>
          <w:tcPr>
            <w:tcW w:w="1165" w:type="dxa"/>
            <w:shd w:val="clear" w:color="auto" w:fill="auto"/>
            <w:noWrap/>
            <w:vAlign w:val="bottom"/>
            <w:hideMark/>
          </w:tcPr>
          <w:p w14:paraId="18D0841E"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428</w:t>
            </w:r>
          </w:p>
        </w:tc>
        <w:tc>
          <w:tcPr>
            <w:tcW w:w="2995" w:type="dxa"/>
            <w:shd w:val="clear" w:color="auto" w:fill="auto"/>
            <w:noWrap/>
            <w:vAlign w:val="bottom"/>
            <w:hideMark/>
          </w:tcPr>
          <w:p w14:paraId="1269400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Precondition Required</w:t>
            </w:r>
          </w:p>
        </w:tc>
        <w:tc>
          <w:tcPr>
            <w:tcW w:w="4360" w:type="dxa"/>
            <w:shd w:val="clear" w:color="auto" w:fill="auto"/>
            <w:noWrap/>
            <w:vAlign w:val="bottom"/>
            <w:hideMark/>
          </w:tcPr>
          <w:p w14:paraId="6AC9165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[RFC6585]</w:t>
            </w:r>
          </w:p>
        </w:tc>
      </w:tr>
      <w:tr w:rsidR="005E48A2" w:rsidRPr="00992510" w14:paraId="482ACCA6" w14:textId="77777777" w:rsidTr="00581E61">
        <w:trPr>
          <w:trHeight w:val="300"/>
        </w:trPr>
        <w:tc>
          <w:tcPr>
            <w:tcW w:w="1165" w:type="dxa"/>
            <w:shd w:val="clear" w:color="auto" w:fill="auto"/>
            <w:noWrap/>
            <w:vAlign w:val="bottom"/>
            <w:hideMark/>
          </w:tcPr>
          <w:p w14:paraId="614920E5"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429</w:t>
            </w:r>
          </w:p>
        </w:tc>
        <w:tc>
          <w:tcPr>
            <w:tcW w:w="2995" w:type="dxa"/>
            <w:shd w:val="clear" w:color="auto" w:fill="auto"/>
            <w:noWrap/>
            <w:vAlign w:val="bottom"/>
            <w:hideMark/>
          </w:tcPr>
          <w:p w14:paraId="4D7FDB2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Too Many Requests</w:t>
            </w:r>
          </w:p>
        </w:tc>
        <w:tc>
          <w:tcPr>
            <w:tcW w:w="4360" w:type="dxa"/>
            <w:shd w:val="clear" w:color="auto" w:fill="auto"/>
            <w:noWrap/>
            <w:vAlign w:val="bottom"/>
            <w:hideMark/>
          </w:tcPr>
          <w:p w14:paraId="3D06C7C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[RFC6585]</w:t>
            </w:r>
          </w:p>
        </w:tc>
      </w:tr>
      <w:tr w:rsidR="005E48A2" w:rsidRPr="00992510" w14:paraId="4BD9BD3C" w14:textId="77777777" w:rsidTr="00581E61">
        <w:trPr>
          <w:trHeight w:val="300"/>
        </w:trPr>
        <w:tc>
          <w:tcPr>
            <w:tcW w:w="1165" w:type="dxa"/>
            <w:shd w:val="clear" w:color="auto" w:fill="auto"/>
            <w:noWrap/>
            <w:vAlign w:val="bottom"/>
            <w:hideMark/>
          </w:tcPr>
          <w:p w14:paraId="2CF9CE5A"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430</w:t>
            </w:r>
          </w:p>
        </w:tc>
        <w:tc>
          <w:tcPr>
            <w:tcW w:w="2995" w:type="dxa"/>
            <w:shd w:val="clear" w:color="auto" w:fill="auto"/>
            <w:noWrap/>
            <w:vAlign w:val="bottom"/>
            <w:hideMark/>
          </w:tcPr>
          <w:p w14:paraId="066E289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4B16FC4C" w14:textId="77777777" w:rsidR="005E48A2" w:rsidRPr="00992510" w:rsidRDefault="005E48A2" w:rsidP="00581E61">
            <w:pPr>
              <w:rPr>
                <w:rFonts w:eastAsia="Times New Roman" w:cs="Arial"/>
                <w:color w:val="000000"/>
                <w:szCs w:val="17"/>
              </w:rPr>
            </w:pPr>
          </w:p>
        </w:tc>
      </w:tr>
      <w:tr w:rsidR="005E48A2" w:rsidRPr="00992510" w14:paraId="24ABA92F" w14:textId="77777777" w:rsidTr="00581E61">
        <w:trPr>
          <w:trHeight w:val="300"/>
        </w:trPr>
        <w:tc>
          <w:tcPr>
            <w:tcW w:w="1165" w:type="dxa"/>
            <w:shd w:val="clear" w:color="auto" w:fill="auto"/>
            <w:noWrap/>
            <w:vAlign w:val="bottom"/>
            <w:hideMark/>
          </w:tcPr>
          <w:p w14:paraId="7B3D8787"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431</w:t>
            </w:r>
          </w:p>
        </w:tc>
        <w:tc>
          <w:tcPr>
            <w:tcW w:w="2995" w:type="dxa"/>
            <w:shd w:val="clear" w:color="auto" w:fill="auto"/>
            <w:noWrap/>
            <w:vAlign w:val="bottom"/>
            <w:hideMark/>
          </w:tcPr>
          <w:p w14:paraId="028532FE"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Request Header Fields Too Large</w:t>
            </w:r>
          </w:p>
        </w:tc>
        <w:tc>
          <w:tcPr>
            <w:tcW w:w="4360" w:type="dxa"/>
            <w:shd w:val="clear" w:color="auto" w:fill="auto"/>
            <w:noWrap/>
            <w:vAlign w:val="bottom"/>
            <w:hideMark/>
          </w:tcPr>
          <w:p w14:paraId="4B01F1F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[RFC6585]</w:t>
            </w:r>
          </w:p>
        </w:tc>
      </w:tr>
      <w:tr w:rsidR="005E48A2" w:rsidRPr="00992510" w14:paraId="5C20E0C4" w14:textId="77777777" w:rsidTr="00581E61">
        <w:trPr>
          <w:trHeight w:val="300"/>
        </w:trPr>
        <w:tc>
          <w:tcPr>
            <w:tcW w:w="1165" w:type="dxa"/>
            <w:shd w:val="clear" w:color="auto" w:fill="auto"/>
            <w:noWrap/>
            <w:vAlign w:val="bottom"/>
            <w:hideMark/>
          </w:tcPr>
          <w:p w14:paraId="68863980"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432-450</w:t>
            </w:r>
          </w:p>
        </w:tc>
        <w:tc>
          <w:tcPr>
            <w:tcW w:w="2995" w:type="dxa"/>
            <w:shd w:val="clear" w:color="auto" w:fill="auto"/>
            <w:noWrap/>
            <w:vAlign w:val="bottom"/>
            <w:hideMark/>
          </w:tcPr>
          <w:p w14:paraId="0058E40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6D2FC18B" w14:textId="77777777" w:rsidR="005E48A2" w:rsidRPr="00992510" w:rsidRDefault="005E48A2" w:rsidP="00581E61">
            <w:pPr>
              <w:rPr>
                <w:rFonts w:eastAsia="Times New Roman" w:cs="Arial"/>
                <w:color w:val="000000"/>
                <w:szCs w:val="17"/>
              </w:rPr>
            </w:pPr>
          </w:p>
        </w:tc>
      </w:tr>
      <w:tr w:rsidR="005E48A2" w:rsidRPr="00992510" w14:paraId="12E2FCA7" w14:textId="77777777" w:rsidTr="00581E61">
        <w:trPr>
          <w:trHeight w:val="300"/>
        </w:trPr>
        <w:tc>
          <w:tcPr>
            <w:tcW w:w="1165" w:type="dxa"/>
            <w:shd w:val="clear" w:color="auto" w:fill="auto"/>
            <w:noWrap/>
            <w:vAlign w:val="bottom"/>
            <w:hideMark/>
          </w:tcPr>
          <w:p w14:paraId="745B9D63"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451</w:t>
            </w:r>
          </w:p>
        </w:tc>
        <w:tc>
          <w:tcPr>
            <w:tcW w:w="2995" w:type="dxa"/>
            <w:shd w:val="clear" w:color="auto" w:fill="auto"/>
            <w:noWrap/>
            <w:vAlign w:val="bottom"/>
            <w:hideMark/>
          </w:tcPr>
          <w:p w14:paraId="79B1C52A"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Unavailable For Legal Reasons</w:t>
            </w:r>
          </w:p>
        </w:tc>
        <w:tc>
          <w:tcPr>
            <w:tcW w:w="4360" w:type="dxa"/>
            <w:shd w:val="clear" w:color="auto" w:fill="auto"/>
            <w:noWrap/>
            <w:vAlign w:val="bottom"/>
            <w:hideMark/>
          </w:tcPr>
          <w:p w14:paraId="33E5D32C"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[RFC7725]</w:t>
            </w:r>
          </w:p>
        </w:tc>
      </w:tr>
      <w:tr w:rsidR="005E48A2" w:rsidRPr="00992510" w14:paraId="7A5C2537" w14:textId="77777777" w:rsidTr="00581E61">
        <w:trPr>
          <w:trHeight w:val="300"/>
        </w:trPr>
        <w:tc>
          <w:tcPr>
            <w:tcW w:w="1165" w:type="dxa"/>
            <w:shd w:val="clear" w:color="auto" w:fill="auto"/>
            <w:noWrap/>
            <w:vAlign w:val="bottom"/>
            <w:hideMark/>
          </w:tcPr>
          <w:p w14:paraId="290358F4"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452-499</w:t>
            </w:r>
          </w:p>
        </w:tc>
        <w:tc>
          <w:tcPr>
            <w:tcW w:w="2995" w:type="dxa"/>
            <w:shd w:val="clear" w:color="auto" w:fill="auto"/>
            <w:noWrap/>
            <w:vAlign w:val="bottom"/>
            <w:hideMark/>
          </w:tcPr>
          <w:p w14:paraId="00784AA8"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21D4C37C" w14:textId="77777777" w:rsidR="005E48A2" w:rsidRPr="00992510" w:rsidRDefault="005E48A2" w:rsidP="00581E61">
            <w:pPr>
              <w:rPr>
                <w:rFonts w:eastAsia="Times New Roman" w:cs="Arial"/>
                <w:color w:val="000000"/>
                <w:szCs w:val="17"/>
              </w:rPr>
            </w:pPr>
          </w:p>
        </w:tc>
      </w:tr>
      <w:tr w:rsidR="005E48A2" w:rsidRPr="00992510" w14:paraId="431E3136" w14:textId="77777777" w:rsidTr="00581E61">
        <w:trPr>
          <w:trHeight w:val="300"/>
        </w:trPr>
        <w:tc>
          <w:tcPr>
            <w:tcW w:w="1165" w:type="dxa"/>
            <w:shd w:val="clear" w:color="auto" w:fill="auto"/>
            <w:noWrap/>
            <w:vAlign w:val="bottom"/>
            <w:hideMark/>
          </w:tcPr>
          <w:p w14:paraId="3C0CAB06"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500</w:t>
            </w:r>
          </w:p>
        </w:tc>
        <w:tc>
          <w:tcPr>
            <w:tcW w:w="2995" w:type="dxa"/>
            <w:shd w:val="clear" w:color="auto" w:fill="auto"/>
            <w:noWrap/>
            <w:vAlign w:val="bottom"/>
            <w:hideMark/>
          </w:tcPr>
          <w:p w14:paraId="4D09E6F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Internal Server Error</w:t>
            </w:r>
          </w:p>
        </w:tc>
        <w:tc>
          <w:tcPr>
            <w:tcW w:w="4360" w:type="dxa"/>
            <w:shd w:val="clear" w:color="auto" w:fill="auto"/>
            <w:noWrap/>
            <w:vAlign w:val="bottom"/>
            <w:hideMark/>
          </w:tcPr>
          <w:p w14:paraId="0FEE46C8"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6.6.1]</w:t>
            </w:r>
          </w:p>
        </w:tc>
      </w:tr>
      <w:tr w:rsidR="005E48A2" w:rsidRPr="00992510" w14:paraId="07314FFB" w14:textId="77777777" w:rsidTr="00581E61">
        <w:trPr>
          <w:trHeight w:val="300"/>
        </w:trPr>
        <w:tc>
          <w:tcPr>
            <w:tcW w:w="1165" w:type="dxa"/>
            <w:shd w:val="clear" w:color="auto" w:fill="auto"/>
            <w:noWrap/>
            <w:vAlign w:val="bottom"/>
            <w:hideMark/>
          </w:tcPr>
          <w:p w14:paraId="7852B430"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501</w:t>
            </w:r>
          </w:p>
        </w:tc>
        <w:tc>
          <w:tcPr>
            <w:tcW w:w="2995" w:type="dxa"/>
            <w:shd w:val="clear" w:color="auto" w:fill="auto"/>
            <w:noWrap/>
            <w:vAlign w:val="bottom"/>
            <w:hideMark/>
          </w:tcPr>
          <w:p w14:paraId="17D791E5"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Not Implemented</w:t>
            </w:r>
          </w:p>
        </w:tc>
        <w:tc>
          <w:tcPr>
            <w:tcW w:w="4360" w:type="dxa"/>
            <w:shd w:val="clear" w:color="auto" w:fill="auto"/>
            <w:noWrap/>
            <w:vAlign w:val="bottom"/>
            <w:hideMark/>
          </w:tcPr>
          <w:p w14:paraId="4404CCCB"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6.6.2]</w:t>
            </w:r>
          </w:p>
        </w:tc>
      </w:tr>
      <w:tr w:rsidR="005E48A2" w:rsidRPr="00992510" w14:paraId="5602A085" w14:textId="77777777" w:rsidTr="00581E61">
        <w:trPr>
          <w:trHeight w:val="300"/>
        </w:trPr>
        <w:tc>
          <w:tcPr>
            <w:tcW w:w="1165" w:type="dxa"/>
            <w:shd w:val="clear" w:color="auto" w:fill="auto"/>
            <w:noWrap/>
            <w:vAlign w:val="bottom"/>
            <w:hideMark/>
          </w:tcPr>
          <w:p w14:paraId="09D6078F"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502</w:t>
            </w:r>
          </w:p>
        </w:tc>
        <w:tc>
          <w:tcPr>
            <w:tcW w:w="2995" w:type="dxa"/>
            <w:shd w:val="clear" w:color="auto" w:fill="auto"/>
            <w:noWrap/>
            <w:vAlign w:val="bottom"/>
            <w:hideMark/>
          </w:tcPr>
          <w:p w14:paraId="72ECB557"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Bad Gateway</w:t>
            </w:r>
          </w:p>
        </w:tc>
        <w:tc>
          <w:tcPr>
            <w:tcW w:w="4360" w:type="dxa"/>
            <w:shd w:val="clear" w:color="auto" w:fill="auto"/>
            <w:noWrap/>
            <w:vAlign w:val="bottom"/>
            <w:hideMark/>
          </w:tcPr>
          <w:p w14:paraId="7DF5B3E0"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6.6.3]</w:t>
            </w:r>
          </w:p>
        </w:tc>
      </w:tr>
      <w:tr w:rsidR="005E48A2" w:rsidRPr="00992510" w14:paraId="623BE8D7" w14:textId="77777777" w:rsidTr="00581E61">
        <w:trPr>
          <w:trHeight w:val="300"/>
        </w:trPr>
        <w:tc>
          <w:tcPr>
            <w:tcW w:w="1165" w:type="dxa"/>
            <w:shd w:val="clear" w:color="auto" w:fill="auto"/>
            <w:noWrap/>
            <w:vAlign w:val="bottom"/>
            <w:hideMark/>
          </w:tcPr>
          <w:p w14:paraId="3DD4E9CE"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503</w:t>
            </w:r>
          </w:p>
        </w:tc>
        <w:tc>
          <w:tcPr>
            <w:tcW w:w="2995" w:type="dxa"/>
            <w:shd w:val="clear" w:color="auto" w:fill="auto"/>
            <w:noWrap/>
            <w:vAlign w:val="bottom"/>
            <w:hideMark/>
          </w:tcPr>
          <w:p w14:paraId="2C1A555C"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Service Unavailable</w:t>
            </w:r>
          </w:p>
        </w:tc>
        <w:tc>
          <w:tcPr>
            <w:tcW w:w="4360" w:type="dxa"/>
            <w:shd w:val="clear" w:color="auto" w:fill="auto"/>
            <w:noWrap/>
            <w:vAlign w:val="bottom"/>
            <w:hideMark/>
          </w:tcPr>
          <w:p w14:paraId="094975E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6.6.4]</w:t>
            </w:r>
          </w:p>
        </w:tc>
      </w:tr>
      <w:tr w:rsidR="005E48A2" w:rsidRPr="00992510" w14:paraId="0F646D00" w14:textId="77777777" w:rsidTr="00581E61">
        <w:trPr>
          <w:trHeight w:val="300"/>
        </w:trPr>
        <w:tc>
          <w:tcPr>
            <w:tcW w:w="1165" w:type="dxa"/>
            <w:shd w:val="clear" w:color="auto" w:fill="auto"/>
            <w:noWrap/>
            <w:vAlign w:val="bottom"/>
            <w:hideMark/>
          </w:tcPr>
          <w:p w14:paraId="2F607179"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504</w:t>
            </w:r>
          </w:p>
        </w:tc>
        <w:tc>
          <w:tcPr>
            <w:tcW w:w="2995" w:type="dxa"/>
            <w:shd w:val="clear" w:color="auto" w:fill="auto"/>
            <w:noWrap/>
            <w:vAlign w:val="bottom"/>
            <w:hideMark/>
          </w:tcPr>
          <w:p w14:paraId="21EE01FB"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Gateway Timeout</w:t>
            </w:r>
          </w:p>
        </w:tc>
        <w:tc>
          <w:tcPr>
            <w:tcW w:w="4360" w:type="dxa"/>
            <w:shd w:val="clear" w:color="auto" w:fill="auto"/>
            <w:noWrap/>
            <w:vAlign w:val="bottom"/>
            <w:hideMark/>
          </w:tcPr>
          <w:p w14:paraId="42CEB78D"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6.6.5]</w:t>
            </w:r>
          </w:p>
        </w:tc>
      </w:tr>
      <w:tr w:rsidR="005E48A2" w:rsidRPr="00992510" w14:paraId="44D3561D" w14:textId="77777777" w:rsidTr="00581E61">
        <w:trPr>
          <w:trHeight w:val="300"/>
        </w:trPr>
        <w:tc>
          <w:tcPr>
            <w:tcW w:w="1165" w:type="dxa"/>
            <w:shd w:val="clear" w:color="auto" w:fill="auto"/>
            <w:noWrap/>
            <w:vAlign w:val="bottom"/>
            <w:hideMark/>
          </w:tcPr>
          <w:p w14:paraId="1AB64523"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505</w:t>
            </w:r>
          </w:p>
        </w:tc>
        <w:tc>
          <w:tcPr>
            <w:tcW w:w="2995" w:type="dxa"/>
            <w:shd w:val="clear" w:color="auto" w:fill="auto"/>
            <w:noWrap/>
            <w:vAlign w:val="bottom"/>
            <w:hideMark/>
          </w:tcPr>
          <w:p w14:paraId="5D8702AA"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HTTP Version Not Supported</w:t>
            </w:r>
          </w:p>
        </w:tc>
        <w:tc>
          <w:tcPr>
            <w:tcW w:w="4360" w:type="dxa"/>
            <w:shd w:val="clear" w:color="auto" w:fill="auto"/>
            <w:noWrap/>
            <w:vAlign w:val="bottom"/>
            <w:hideMark/>
          </w:tcPr>
          <w:p w14:paraId="1F7E216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6.6.6]</w:t>
            </w:r>
          </w:p>
        </w:tc>
      </w:tr>
      <w:tr w:rsidR="005E48A2" w:rsidRPr="00992510" w14:paraId="577DE6F3" w14:textId="77777777" w:rsidTr="00581E61">
        <w:trPr>
          <w:trHeight w:val="300"/>
        </w:trPr>
        <w:tc>
          <w:tcPr>
            <w:tcW w:w="1165" w:type="dxa"/>
            <w:shd w:val="clear" w:color="auto" w:fill="auto"/>
            <w:noWrap/>
            <w:vAlign w:val="bottom"/>
            <w:hideMark/>
          </w:tcPr>
          <w:p w14:paraId="7A9B6222"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506</w:t>
            </w:r>
          </w:p>
        </w:tc>
        <w:tc>
          <w:tcPr>
            <w:tcW w:w="2995" w:type="dxa"/>
            <w:shd w:val="clear" w:color="auto" w:fill="auto"/>
            <w:noWrap/>
            <w:vAlign w:val="bottom"/>
            <w:hideMark/>
          </w:tcPr>
          <w:p w14:paraId="3610BD1F"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Variant Also Negotiates</w:t>
            </w:r>
          </w:p>
        </w:tc>
        <w:tc>
          <w:tcPr>
            <w:tcW w:w="4360" w:type="dxa"/>
            <w:shd w:val="clear" w:color="auto" w:fill="auto"/>
            <w:noWrap/>
            <w:vAlign w:val="bottom"/>
            <w:hideMark/>
          </w:tcPr>
          <w:p w14:paraId="3B34110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[RFC2295]</w:t>
            </w:r>
          </w:p>
        </w:tc>
      </w:tr>
      <w:tr w:rsidR="005E48A2" w:rsidRPr="00992510" w14:paraId="3ABBADE4" w14:textId="77777777" w:rsidTr="00581E61">
        <w:trPr>
          <w:trHeight w:val="300"/>
        </w:trPr>
        <w:tc>
          <w:tcPr>
            <w:tcW w:w="1165" w:type="dxa"/>
            <w:shd w:val="clear" w:color="auto" w:fill="auto"/>
            <w:noWrap/>
            <w:vAlign w:val="bottom"/>
            <w:hideMark/>
          </w:tcPr>
          <w:p w14:paraId="1411D4F7"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507</w:t>
            </w:r>
          </w:p>
        </w:tc>
        <w:tc>
          <w:tcPr>
            <w:tcW w:w="2995" w:type="dxa"/>
            <w:shd w:val="clear" w:color="auto" w:fill="auto"/>
            <w:noWrap/>
            <w:vAlign w:val="bottom"/>
            <w:hideMark/>
          </w:tcPr>
          <w:p w14:paraId="0B23D5A9"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Insufficient Storage</w:t>
            </w:r>
          </w:p>
        </w:tc>
        <w:tc>
          <w:tcPr>
            <w:tcW w:w="4360" w:type="dxa"/>
            <w:shd w:val="clear" w:color="auto" w:fill="auto"/>
            <w:noWrap/>
            <w:vAlign w:val="bottom"/>
            <w:hideMark/>
          </w:tcPr>
          <w:p w14:paraId="78C86445"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[RFC4918]</w:t>
            </w:r>
          </w:p>
        </w:tc>
      </w:tr>
      <w:tr w:rsidR="005E48A2" w:rsidRPr="00992510" w14:paraId="0729F75B" w14:textId="77777777" w:rsidTr="00581E61">
        <w:trPr>
          <w:trHeight w:val="300"/>
        </w:trPr>
        <w:tc>
          <w:tcPr>
            <w:tcW w:w="1165" w:type="dxa"/>
            <w:shd w:val="clear" w:color="auto" w:fill="auto"/>
            <w:noWrap/>
            <w:vAlign w:val="bottom"/>
            <w:hideMark/>
          </w:tcPr>
          <w:p w14:paraId="4D0AE35C"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508</w:t>
            </w:r>
          </w:p>
        </w:tc>
        <w:tc>
          <w:tcPr>
            <w:tcW w:w="2995" w:type="dxa"/>
            <w:shd w:val="clear" w:color="auto" w:fill="auto"/>
            <w:noWrap/>
            <w:vAlign w:val="bottom"/>
            <w:hideMark/>
          </w:tcPr>
          <w:p w14:paraId="35C130F7"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Loop Detected</w:t>
            </w:r>
          </w:p>
        </w:tc>
        <w:tc>
          <w:tcPr>
            <w:tcW w:w="4360" w:type="dxa"/>
            <w:shd w:val="clear" w:color="auto" w:fill="auto"/>
            <w:noWrap/>
            <w:vAlign w:val="bottom"/>
            <w:hideMark/>
          </w:tcPr>
          <w:p w14:paraId="4F8046D3"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[RFC5842]</w:t>
            </w:r>
          </w:p>
        </w:tc>
      </w:tr>
      <w:tr w:rsidR="005E48A2" w:rsidRPr="00992510" w14:paraId="07693756" w14:textId="77777777" w:rsidTr="00581E61">
        <w:trPr>
          <w:trHeight w:val="300"/>
        </w:trPr>
        <w:tc>
          <w:tcPr>
            <w:tcW w:w="1165" w:type="dxa"/>
            <w:shd w:val="clear" w:color="auto" w:fill="auto"/>
            <w:noWrap/>
            <w:vAlign w:val="bottom"/>
            <w:hideMark/>
          </w:tcPr>
          <w:p w14:paraId="70030458"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509</w:t>
            </w:r>
          </w:p>
        </w:tc>
        <w:tc>
          <w:tcPr>
            <w:tcW w:w="2995" w:type="dxa"/>
            <w:shd w:val="clear" w:color="auto" w:fill="auto"/>
            <w:noWrap/>
            <w:vAlign w:val="bottom"/>
            <w:hideMark/>
          </w:tcPr>
          <w:p w14:paraId="3ECA9D3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7DFDA9D4" w14:textId="77777777" w:rsidR="005E48A2" w:rsidRPr="00992510" w:rsidRDefault="005E48A2" w:rsidP="00581E61">
            <w:pPr>
              <w:rPr>
                <w:rFonts w:eastAsia="Times New Roman" w:cs="Arial"/>
                <w:color w:val="000000"/>
                <w:szCs w:val="17"/>
              </w:rPr>
            </w:pPr>
          </w:p>
        </w:tc>
      </w:tr>
      <w:tr w:rsidR="005E48A2" w:rsidRPr="00992510" w14:paraId="2EB82866" w14:textId="77777777" w:rsidTr="00581E61">
        <w:trPr>
          <w:trHeight w:val="300"/>
        </w:trPr>
        <w:tc>
          <w:tcPr>
            <w:tcW w:w="1165" w:type="dxa"/>
            <w:shd w:val="clear" w:color="auto" w:fill="auto"/>
            <w:noWrap/>
            <w:vAlign w:val="bottom"/>
            <w:hideMark/>
          </w:tcPr>
          <w:p w14:paraId="6A7C8188"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510</w:t>
            </w:r>
          </w:p>
        </w:tc>
        <w:tc>
          <w:tcPr>
            <w:tcW w:w="2995" w:type="dxa"/>
            <w:shd w:val="clear" w:color="auto" w:fill="auto"/>
            <w:noWrap/>
            <w:vAlign w:val="bottom"/>
            <w:hideMark/>
          </w:tcPr>
          <w:p w14:paraId="45822D73"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Not Extended</w:t>
            </w:r>
          </w:p>
        </w:tc>
        <w:tc>
          <w:tcPr>
            <w:tcW w:w="4360" w:type="dxa"/>
            <w:shd w:val="clear" w:color="auto" w:fill="auto"/>
            <w:noWrap/>
            <w:vAlign w:val="bottom"/>
            <w:hideMark/>
          </w:tcPr>
          <w:p w14:paraId="2E1675F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[RFC2774]</w:t>
            </w:r>
          </w:p>
        </w:tc>
      </w:tr>
      <w:tr w:rsidR="005E48A2" w:rsidRPr="00992510" w14:paraId="05E6021D" w14:textId="77777777" w:rsidTr="00581E61">
        <w:trPr>
          <w:trHeight w:val="300"/>
        </w:trPr>
        <w:tc>
          <w:tcPr>
            <w:tcW w:w="1165" w:type="dxa"/>
            <w:shd w:val="clear" w:color="auto" w:fill="auto"/>
            <w:noWrap/>
            <w:vAlign w:val="bottom"/>
            <w:hideMark/>
          </w:tcPr>
          <w:p w14:paraId="69F29636"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511</w:t>
            </w:r>
          </w:p>
        </w:tc>
        <w:tc>
          <w:tcPr>
            <w:tcW w:w="2995" w:type="dxa"/>
            <w:shd w:val="clear" w:color="auto" w:fill="auto"/>
            <w:noWrap/>
            <w:vAlign w:val="bottom"/>
            <w:hideMark/>
          </w:tcPr>
          <w:p w14:paraId="1A79888F"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Network Authentication Required</w:t>
            </w:r>
          </w:p>
        </w:tc>
        <w:tc>
          <w:tcPr>
            <w:tcW w:w="4360" w:type="dxa"/>
            <w:shd w:val="clear" w:color="auto" w:fill="auto"/>
            <w:noWrap/>
            <w:vAlign w:val="bottom"/>
            <w:hideMark/>
          </w:tcPr>
          <w:p w14:paraId="4378A1DA"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[RFC6585]</w:t>
            </w:r>
          </w:p>
        </w:tc>
      </w:tr>
      <w:tr w:rsidR="005E48A2" w:rsidRPr="00992510" w14:paraId="202E6E6B" w14:textId="77777777" w:rsidTr="00581E61">
        <w:trPr>
          <w:trHeight w:val="300"/>
        </w:trPr>
        <w:tc>
          <w:tcPr>
            <w:tcW w:w="1165" w:type="dxa"/>
            <w:shd w:val="clear" w:color="auto" w:fill="auto"/>
            <w:noWrap/>
            <w:vAlign w:val="bottom"/>
            <w:hideMark/>
          </w:tcPr>
          <w:p w14:paraId="63EBC4CF"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512-599</w:t>
            </w:r>
          </w:p>
        </w:tc>
        <w:tc>
          <w:tcPr>
            <w:tcW w:w="2995" w:type="dxa"/>
            <w:shd w:val="clear" w:color="auto" w:fill="auto"/>
            <w:noWrap/>
            <w:vAlign w:val="bottom"/>
            <w:hideMark/>
          </w:tcPr>
          <w:p w14:paraId="66EA34D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41F99DFB" w14:textId="77777777" w:rsidR="005E48A2" w:rsidRPr="00992510" w:rsidRDefault="005E48A2" w:rsidP="00581E61">
            <w:pPr>
              <w:rPr>
                <w:rFonts w:eastAsia="Times New Roman" w:cs="Arial"/>
                <w:color w:val="000000"/>
                <w:szCs w:val="17"/>
              </w:rPr>
            </w:pPr>
          </w:p>
        </w:tc>
      </w:tr>
    </w:tbl>
    <w:p w14:paraId="304EB63F" w14:textId="77777777" w:rsidR="00986D31" w:rsidRDefault="00986D31" w:rsidP="0070506A">
      <w:pPr>
        <w:ind w:left="5040"/>
      </w:pPr>
    </w:p>
    <w:p w14:paraId="56B24B47" w14:textId="77777777" w:rsidR="00986D31" w:rsidRDefault="00986D31" w:rsidP="0070506A">
      <w:pPr>
        <w:ind w:left="5040"/>
      </w:pPr>
    </w:p>
    <w:p w14:paraId="10FECC12" w14:textId="77777777" w:rsidR="009E659D" w:rsidRDefault="00271941" w:rsidP="00BD7779">
      <w:pPr>
        <w:ind w:left="5040"/>
        <w:jc w:val="right"/>
      </w:pPr>
      <w:r>
        <w:t>[Annex VI</w:t>
      </w:r>
      <w:r w:rsidR="00DB33C6">
        <w:t xml:space="preserve"> of ST.XX</w:t>
      </w:r>
      <w:r>
        <w:t xml:space="preserve"> follows]</w:t>
      </w:r>
      <w:r w:rsidR="009E659D">
        <w:br w:type="page"/>
      </w:r>
    </w:p>
    <w:p w14:paraId="19E789E3" w14:textId="77777777" w:rsidR="00986D31" w:rsidRPr="00BE21FF" w:rsidRDefault="00986D31" w:rsidP="00BE21FF">
      <w:pPr>
        <w:pStyle w:val="Heading2"/>
        <w:spacing w:line="480" w:lineRule="auto"/>
        <w:jc w:val="center"/>
        <w:rPr>
          <w:sz w:val="20"/>
        </w:rPr>
      </w:pPr>
      <w:bookmarkStart w:id="120" w:name="_Toc54011654"/>
      <w:r w:rsidRPr="00BE21FF">
        <w:rPr>
          <w:sz w:val="20"/>
          <w:szCs w:val="20"/>
        </w:rPr>
        <w:t>ANNEX VI</w:t>
      </w:r>
      <w:bookmarkEnd w:id="120"/>
    </w:p>
    <w:p w14:paraId="62A1778B" w14:textId="33AC8134" w:rsidR="00986D31" w:rsidRDefault="00986D31" w:rsidP="00BE21FF">
      <w:pPr>
        <w:spacing w:line="480" w:lineRule="auto"/>
        <w:jc w:val="center"/>
        <w:rPr>
          <w:szCs w:val="17"/>
        </w:rPr>
      </w:pPr>
      <w:r>
        <w:t>REPRESENTATIONAL TERMS</w:t>
      </w:r>
    </w:p>
    <w:p w14:paraId="651097B5" w14:textId="77777777" w:rsidR="00451B32" w:rsidRPr="00251348" w:rsidRDefault="00451B32" w:rsidP="00451B32">
      <w:pPr>
        <w:spacing w:line="480" w:lineRule="auto"/>
        <w:jc w:val="center"/>
      </w:pPr>
      <w:r>
        <w:t xml:space="preserve">Final </w:t>
      </w:r>
      <w:r w:rsidRPr="00251348">
        <w:t>Draft</w:t>
      </w:r>
    </w:p>
    <w:sdt>
      <w:sdtPr>
        <w:rPr>
          <w:i/>
        </w:rPr>
        <w:alias w:val="Status"/>
        <w:tag w:val=""/>
        <w:id w:val="-1978145555"/>
        <w:placeholder>
          <w:docPart w:val="D289560666DC4BFBAF4112516B00ED24"/>
        </w:placeholder>
        <w:dataBinding w:prefixMappings="xmlns:ns0='http://purl.org/dc/elements/1.1/' xmlns:ns1='http://schemas.openxmlformats.org/package/2006/metadata/core-properties' " w:xpath="/ns1:coreProperties[1]/ns1:contentStatus[1]" w:storeItemID="{6C3C8BC8-F283-45AE-878A-BAB7291924A1}"/>
        <w:text/>
      </w:sdtPr>
      <w:sdtEndPr/>
      <w:sdtContent>
        <w:p w14:paraId="4898F7F5" w14:textId="1F579F84" w:rsidR="00451B32" w:rsidRPr="00977902" w:rsidRDefault="00A03501" w:rsidP="00451B32">
          <w:pPr>
            <w:spacing w:line="480" w:lineRule="auto"/>
            <w:jc w:val="center"/>
            <w:rPr>
              <w:i/>
            </w:rPr>
          </w:pPr>
          <w:r>
            <w:rPr>
              <w:i/>
            </w:rPr>
            <w:t>Proposal by the API Task Force for consideration at the CWS/8</w:t>
          </w:r>
        </w:p>
      </w:sdtContent>
    </w:sdt>
    <w:p w14:paraId="461D65B5" w14:textId="2AD24AEC" w:rsidR="00986D31" w:rsidRDefault="00451B32" w:rsidP="00BE21FF">
      <w:r w:rsidDel="00451B32">
        <w:t xml:space="preserve"> </w:t>
      </w:r>
    </w:p>
    <w:p w14:paraId="70D3B3E2" w14:textId="77777777" w:rsidR="009E659D" w:rsidRDefault="009E659D" w:rsidP="005E48A2"/>
    <w:tbl>
      <w:tblPr>
        <w:tblW w:w="8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5733"/>
        <w:gridCol w:w="1854"/>
      </w:tblGrid>
      <w:tr w:rsidR="009E659D" w:rsidRPr="007123B6" w14:paraId="583AE254" w14:textId="77777777" w:rsidTr="00EE255D">
        <w:trPr>
          <w:cantSplit/>
          <w:trHeight w:val="350"/>
          <w:tblHeader/>
        </w:trPr>
        <w:tc>
          <w:tcPr>
            <w:tcW w:w="1093" w:type="dxa"/>
            <w:shd w:val="clear" w:color="auto" w:fill="CCCCCC"/>
          </w:tcPr>
          <w:p w14:paraId="04A8CADC" w14:textId="77777777" w:rsidR="009E659D" w:rsidRPr="007123B6" w:rsidRDefault="009E659D" w:rsidP="00EE255D">
            <w:pPr>
              <w:spacing w:before="40" w:after="40"/>
              <w:jc w:val="center"/>
              <w:rPr>
                <w:b/>
                <w:szCs w:val="17"/>
              </w:rPr>
            </w:pPr>
            <w:r w:rsidRPr="007123B6">
              <w:rPr>
                <w:b/>
                <w:szCs w:val="17"/>
              </w:rPr>
              <w:t>Term</w:t>
            </w:r>
          </w:p>
        </w:tc>
        <w:tc>
          <w:tcPr>
            <w:tcW w:w="5733" w:type="dxa"/>
            <w:shd w:val="clear" w:color="auto" w:fill="CCCCCC"/>
          </w:tcPr>
          <w:p w14:paraId="5A7B00CF" w14:textId="77777777" w:rsidR="009E659D" w:rsidRPr="007123B6" w:rsidRDefault="009E659D" w:rsidP="00EE255D">
            <w:pPr>
              <w:spacing w:before="40" w:after="40"/>
              <w:jc w:val="center"/>
              <w:rPr>
                <w:b/>
                <w:szCs w:val="17"/>
              </w:rPr>
            </w:pPr>
            <w:r w:rsidRPr="007123B6">
              <w:rPr>
                <w:b/>
                <w:szCs w:val="17"/>
              </w:rPr>
              <w:t>Definition</w:t>
            </w:r>
          </w:p>
        </w:tc>
        <w:tc>
          <w:tcPr>
            <w:tcW w:w="1854" w:type="dxa"/>
            <w:shd w:val="clear" w:color="auto" w:fill="CCCCCC"/>
          </w:tcPr>
          <w:p w14:paraId="3BDAE974" w14:textId="77777777" w:rsidR="009E659D" w:rsidRPr="007123B6" w:rsidRDefault="009E659D" w:rsidP="00EE255D">
            <w:pPr>
              <w:spacing w:before="40" w:after="40"/>
              <w:jc w:val="center"/>
              <w:rPr>
                <w:b/>
                <w:szCs w:val="17"/>
              </w:rPr>
            </w:pPr>
            <w:r w:rsidRPr="007123B6">
              <w:rPr>
                <w:b/>
                <w:szCs w:val="17"/>
              </w:rPr>
              <w:t>Data Type</w:t>
            </w:r>
          </w:p>
        </w:tc>
      </w:tr>
      <w:tr w:rsidR="009E659D" w:rsidRPr="007123B6" w14:paraId="751A1D41" w14:textId="77777777" w:rsidTr="00EE255D">
        <w:trPr>
          <w:cantSplit/>
          <w:trHeight w:val="350"/>
        </w:trPr>
        <w:tc>
          <w:tcPr>
            <w:tcW w:w="1093" w:type="dxa"/>
          </w:tcPr>
          <w:p w14:paraId="66098C87" w14:textId="77777777" w:rsidR="009E659D" w:rsidRPr="007123B6" w:rsidRDefault="009E659D" w:rsidP="00EE255D">
            <w:pPr>
              <w:spacing w:before="40" w:after="40"/>
              <w:rPr>
                <w:szCs w:val="17"/>
              </w:rPr>
            </w:pPr>
            <w:r w:rsidRPr="007123B6">
              <w:rPr>
                <w:szCs w:val="17"/>
              </w:rPr>
              <w:t>Amount</w:t>
            </w:r>
          </w:p>
        </w:tc>
        <w:tc>
          <w:tcPr>
            <w:tcW w:w="5733" w:type="dxa"/>
          </w:tcPr>
          <w:p w14:paraId="1760F2FC" w14:textId="77777777" w:rsidR="009E659D" w:rsidRPr="007123B6" w:rsidRDefault="009E659D" w:rsidP="00EE255D">
            <w:pPr>
              <w:spacing w:before="40" w:after="40"/>
              <w:rPr>
                <w:szCs w:val="17"/>
              </w:rPr>
            </w:pPr>
            <w:r w:rsidRPr="007123B6">
              <w:rPr>
                <w:szCs w:val="17"/>
              </w:rPr>
              <w:t>A monetary value.</w:t>
            </w:r>
          </w:p>
        </w:tc>
        <w:tc>
          <w:tcPr>
            <w:tcW w:w="1854" w:type="dxa"/>
          </w:tcPr>
          <w:p w14:paraId="7D565C26" w14:textId="77777777" w:rsidR="009E659D" w:rsidRPr="007123B6" w:rsidRDefault="009E659D" w:rsidP="00EE255D">
            <w:pPr>
              <w:spacing w:before="40" w:after="40"/>
              <w:rPr>
                <w:rStyle w:val="XML"/>
                <w:szCs w:val="17"/>
              </w:rPr>
            </w:pPr>
            <w:r w:rsidRPr="007123B6">
              <w:rPr>
                <w:rStyle w:val="XML"/>
                <w:szCs w:val="17"/>
              </w:rPr>
              <w:t>Number</w:t>
            </w:r>
          </w:p>
        </w:tc>
      </w:tr>
      <w:tr w:rsidR="009E659D" w:rsidRPr="007123B6" w14:paraId="5D43ECBC" w14:textId="77777777" w:rsidTr="00EE255D">
        <w:trPr>
          <w:cantSplit/>
          <w:trHeight w:val="904"/>
        </w:trPr>
        <w:tc>
          <w:tcPr>
            <w:tcW w:w="1093" w:type="dxa"/>
          </w:tcPr>
          <w:p w14:paraId="05E145C5" w14:textId="77777777" w:rsidR="009E659D" w:rsidRPr="007123B6" w:rsidRDefault="009E659D" w:rsidP="00EE255D">
            <w:pPr>
              <w:spacing w:before="40" w:after="40"/>
              <w:rPr>
                <w:szCs w:val="17"/>
              </w:rPr>
            </w:pPr>
            <w:r w:rsidRPr="007123B6">
              <w:rPr>
                <w:szCs w:val="17"/>
              </w:rPr>
              <w:t>Category</w:t>
            </w:r>
          </w:p>
        </w:tc>
        <w:tc>
          <w:tcPr>
            <w:tcW w:w="5733" w:type="dxa"/>
          </w:tcPr>
          <w:p w14:paraId="2E3E537C" w14:textId="77777777" w:rsidR="009E659D" w:rsidRPr="007123B6" w:rsidRDefault="009E659D" w:rsidP="00EE255D">
            <w:pPr>
              <w:spacing w:before="40" w:after="40"/>
              <w:rPr>
                <w:szCs w:val="17"/>
              </w:rPr>
            </w:pPr>
            <w:r w:rsidRPr="007123B6">
              <w:rPr>
                <w:szCs w:val="17"/>
              </w:rPr>
              <w:t>A specifically defined division or subset in a system of classification in which all items share the same concept of taxonomy.</w:t>
            </w:r>
          </w:p>
        </w:tc>
        <w:tc>
          <w:tcPr>
            <w:tcW w:w="1854" w:type="dxa"/>
          </w:tcPr>
          <w:p w14:paraId="28158960" w14:textId="77777777" w:rsidR="009E659D" w:rsidRPr="007123B6" w:rsidRDefault="009E659D" w:rsidP="00EE255D">
            <w:pPr>
              <w:spacing w:before="40" w:after="40"/>
              <w:rPr>
                <w:rStyle w:val="XML"/>
                <w:szCs w:val="17"/>
              </w:rPr>
            </w:pPr>
            <w:r w:rsidRPr="007123B6">
              <w:rPr>
                <w:rStyle w:val="XML"/>
                <w:szCs w:val="17"/>
              </w:rPr>
              <w:t>String</w:t>
            </w:r>
          </w:p>
        </w:tc>
      </w:tr>
      <w:tr w:rsidR="009E659D" w:rsidRPr="007123B6" w14:paraId="1BFEC6C9" w14:textId="77777777" w:rsidTr="00EE255D">
        <w:trPr>
          <w:cantSplit/>
          <w:trHeight w:val="904"/>
        </w:trPr>
        <w:tc>
          <w:tcPr>
            <w:tcW w:w="1093" w:type="dxa"/>
          </w:tcPr>
          <w:p w14:paraId="11DDBF5E" w14:textId="77777777" w:rsidR="009E659D" w:rsidRPr="007123B6" w:rsidRDefault="009E659D" w:rsidP="00EE255D">
            <w:pPr>
              <w:spacing w:before="40" w:after="40"/>
              <w:rPr>
                <w:szCs w:val="17"/>
              </w:rPr>
            </w:pPr>
            <w:r w:rsidRPr="007123B6">
              <w:rPr>
                <w:szCs w:val="17"/>
              </w:rPr>
              <w:t>Code</w:t>
            </w:r>
          </w:p>
        </w:tc>
        <w:tc>
          <w:tcPr>
            <w:tcW w:w="5733" w:type="dxa"/>
          </w:tcPr>
          <w:p w14:paraId="03032F2D" w14:textId="77777777" w:rsidR="009E659D" w:rsidRPr="007123B6" w:rsidRDefault="009E659D" w:rsidP="00EE255D">
            <w:pPr>
              <w:spacing w:before="40" w:after="40"/>
              <w:rPr>
                <w:szCs w:val="17"/>
              </w:rPr>
            </w:pPr>
            <w:r w:rsidRPr="007123B6">
              <w:rPr>
                <w:szCs w:val="17"/>
              </w:rPr>
              <w:t>A combination of one or more numbers, letters, or special characters, which is substituted for a specific meaning.  Represents finite, predetermined values or free format.</w:t>
            </w:r>
          </w:p>
        </w:tc>
        <w:tc>
          <w:tcPr>
            <w:tcW w:w="1854" w:type="dxa"/>
          </w:tcPr>
          <w:p w14:paraId="2C358367" w14:textId="77777777" w:rsidR="009E659D" w:rsidRPr="007123B6" w:rsidRDefault="009E659D" w:rsidP="00EE255D">
            <w:pPr>
              <w:spacing w:before="40" w:after="40"/>
              <w:rPr>
                <w:rStyle w:val="XML"/>
                <w:szCs w:val="17"/>
              </w:rPr>
            </w:pPr>
            <w:r w:rsidRPr="007123B6">
              <w:rPr>
                <w:rStyle w:val="XML"/>
                <w:szCs w:val="17"/>
              </w:rPr>
              <w:t>String</w:t>
            </w:r>
          </w:p>
        </w:tc>
      </w:tr>
      <w:tr w:rsidR="009E659D" w:rsidRPr="007123B6" w14:paraId="07CA1760" w14:textId="77777777" w:rsidTr="00EE255D">
        <w:trPr>
          <w:cantSplit/>
          <w:trHeight w:val="642"/>
        </w:trPr>
        <w:tc>
          <w:tcPr>
            <w:tcW w:w="1093" w:type="dxa"/>
          </w:tcPr>
          <w:p w14:paraId="181CD8A0" w14:textId="77777777" w:rsidR="009E659D" w:rsidRPr="007123B6" w:rsidRDefault="009E659D" w:rsidP="00EE255D">
            <w:pPr>
              <w:spacing w:before="40" w:after="40"/>
              <w:rPr>
                <w:szCs w:val="17"/>
              </w:rPr>
            </w:pPr>
            <w:r w:rsidRPr="007123B6">
              <w:rPr>
                <w:szCs w:val="17"/>
              </w:rPr>
              <w:t>Date</w:t>
            </w:r>
          </w:p>
        </w:tc>
        <w:tc>
          <w:tcPr>
            <w:tcW w:w="5733" w:type="dxa"/>
          </w:tcPr>
          <w:p w14:paraId="25AF302B" w14:textId="77777777" w:rsidR="009E659D" w:rsidRPr="007123B6" w:rsidRDefault="009E659D" w:rsidP="00EE255D">
            <w:pPr>
              <w:spacing w:before="40" w:after="40"/>
              <w:rPr>
                <w:szCs w:val="17"/>
              </w:rPr>
            </w:pPr>
            <w:r w:rsidRPr="007123B6">
              <w:rPr>
                <w:szCs w:val="17"/>
              </w:rPr>
              <w:t>The notion of a specific point in time, expressed by year, month, and day.</w:t>
            </w:r>
          </w:p>
        </w:tc>
        <w:tc>
          <w:tcPr>
            <w:tcW w:w="1854" w:type="dxa"/>
          </w:tcPr>
          <w:p w14:paraId="4CD7A462" w14:textId="77777777" w:rsidR="009E659D" w:rsidRPr="007123B6" w:rsidRDefault="009E659D" w:rsidP="00EE255D">
            <w:pPr>
              <w:spacing w:before="40" w:after="40"/>
              <w:rPr>
                <w:rStyle w:val="XML"/>
                <w:szCs w:val="17"/>
              </w:rPr>
            </w:pPr>
            <w:r w:rsidRPr="007123B6">
              <w:rPr>
                <w:rStyle w:val="XML"/>
                <w:szCs w:val="17"/>
              </w:rPr>
              <w:t>String</w:t>
            </w:r>
          </w:p>
        </w:tc>
      </w:tr>
      <w:tr w:rsidR="009E659D" w:rsidRPr="007123B6" w14:paraId="33EAAA24" w14:textId="77777777" w:rsidTr="00EE255D">
        <w:trPr>
          <w:cantSplit/>
          <w:trHeight w:val="1181"/>
        </w:trPr>
        <w:tc>
          <w:tcPr>
            <w:tcW w:w="1093" w:type="dxa"/>
          </w:tcPr>
          <w:p w14:paraId="6EEF7432" w14:textId="77777777" w:rsidR="009E659D" w:rsidRPr="007123B6" w:rsidRDefault="009E659D" w:rsidP="00EE255D">
            <w:pPr>
              <w:spacing w:before="40" w:after="40"/>
              <w:rPr>
                <w:szCs w:val="17"/>
              </w:rPr>
            </w:pPr>
            <w:r w:rsidRPr="007123B6">
              <w:rPr>
                <w:szCs w:val="17"/>
              </w:rPr>
              <w:t>Directory</w:t>
            </w:r>
          </w:p>
        </w:tc>
        <w:tc>
          <w:tcPr>
            <w:tcW w:w="5733" w:type="dxa"/>
          </w:tcPr>
          <w:p w14:paraId="73499673" w14:textId="77777777" w:rsidR="009E659D" w:rsidRPr="007123B6" w:rsidRDefault="009E659D" w:rsidP="00EE255D">
            <w:pPr>
              <w:spacing w:before="40" w:after="40"/>
              <w:rPr>
                <w:szCs w:val="17"/>
              </w:rPr>
            </w:pPr>
            <w:r w:rsidRPr="007123B6">
              <w:rPr>
                <w:szCs w:val="17"/>
              </w:rPr>
              <w:t>Always preceded by PATH</w:t>
            </w:r>
          </w:p>
        </w:tc>
        <w:tc>
          <w:tcPr>
            <w:tcW w:w="1854" w:type="dxa"/>
          </w:tcPr>
          <w:p w14:paraId="691DB662" w14:textId="77777777" w:rsidR="009E659D" w:rsidRPr="007123B6" w:rsidRDefault="009E659D" w:rsidP="00EE255D">
            <w:pPr>
              <w:spacing w:before="40" w:after="40"/>
              <w:rPr>
                <w:rStyle w:val="XML"/>
                <w:szCs w:val="17"/>
              </w:rPr>
            </w:pPr>
            <w:r w:rsidRPr="007123B6">
              <w:rPr>
                <w:rStyle w:val="XML"/>
                <w:szCs w:val="17"/>
              </w:rPr>
              <w:t>String</w:t>
            </w:r>
          </w:p>
        </w:tc>
      </w:tr>
      <w:tr w:rsidR="009E659D" w:rsidRPr="007123B6" w14:paraId="1983C23D" w14:textId="77777777" w:rsidTr="00EE255D">
        <w:trPr>
          <w:cantSplit/>
          <w:trHeight w:val="1181"/>
        </w:trPr>
        <w:tc>
          <w:tcPr>
            <w:tcW w:w="1093" w:type="dxa"/>
          </w:tcPr>
          <w:p w14:paraId="4C8DE711" w14:textId="77777777" w:rsidR="009E659D" w:rsidRPr="007123B6" w:rsidRDefault="009E659D" w:rsidP="00EE255D">
            <w:pPr>
              <w:spacing w:before="40" w:after="40"/>
              <w:rPr>
                <w:szCs w:val="17"/>
              </w:rPr>
            </w:pPr>
            <w:r w:rsidRPr="007123B6">
              <w:rPr>
                <w:szCs w:val="17"/>
              </w:rPr>
              <w:t>Document</w:t>
            </w:r>
          </w:p>
        </w:tc>
        <w:tc>
          <w:tcPr>
            <w:tcW w:w="5733" w:type="dxa"/>
          </w:tcPr>
          <w:p w14:paraId="7AE655A8" w14:textId="2950D0DC" w:rsidR="009E659D" w:rsidRPr="007123B6" w:rsidRDefault="009E659D" w:rsidP="00EE255D">
            <w:pPr>
              <w:spacing w:before="40" w:after="40"/>
              <w:rPr>
                <w:szCs w:val="17"/>
              </w:rPr>
            </w:pPr>
            <w:r w:rsidRPr="007123B6">
              <w:rPr>
                <w:szCs w:val="17"/>
              </w:rPr>
              <w:t>A CLOB stands for "</w:t>
            </w:r>
            <w:r w:rsidR="000C2189">
              <w:rPr>
                <w:szCs w:val="17"/>
              </w:rPr>
              <w:t>C</w:t>
            </w:r>
            <w:r w:rsidRPr="007123B6">
              <w:rPr>
                <w:szCs w:val="17"/>
              </w:rPr>
              <w:t xml:space="preserve">haracter </w:t>
            </w:r>
            <w:r w:rsidR="000C2189">
              <w:rPr>
                <w:szCs w:val="17"/>
              </w:rPr>
              <w:t>L</w:t>
            </w:r>
            <w:r w:rsidRPr="007123B6">
              <w:rPr>
                <w:szCs w:val="17"/>
              </w:rPr>
              <w:t xml:space="preserve">arge </w:t>
            </w:r>
            <w:r w:rsidR="000C2189">
              <w:rPr>
                <w:szCs w:val="17"/>
              </w:rPr>
              <w:t>OB</w:t>
            </w:r>
            <w:r w:rsidRPr="007123B6">
              <w:rPr>
                <w:szCs w:val="17"/>
              </w:rPr>
              <w:t xml:space="preserve">ject," which is a specific data type for almost all databases. </w:t>
            </w:r>
            <w:r w:rsidR="004476E0">
              <w:rPr>
                <w:szCs w:val="17"/>
              </w:rPr>
              <w:t xml:space="preserve"> </w:t>
            </w:r>
            <w:r w:rsidRPr="007123B6">
              <w:rPr>
                <w:szCs w:val="17"/>
              </w:rPr>
              <w:t>Quite simply, a CLOB is a pointer to text stored outside of the table in a dedicated block.</w:t>
            </w:r>
            <w:r w:rsidR="004476E0">
              <w:rPr>
                <w:szCs w:val="17"/>
              </w:rPr>
              <w:t xml:space="preserve"> </w:t>
            </w:r>
            <w:r w:rsidRPr="007123B6">
              <w:rPr>
                <w:szCs w:val="17"/>
              </w:rPr>
              <w:t xml:space="preserve"> Used for XML documents. Comprised of textual information of International Trademark Registration being exchanged. </w:t>
            </w:r>
            <w:r w:rsidR="004476E0">
              <w:rPr>
                <w:szCs w:val="17"/>
              </w:rPr>
              <w:t xml:space="preserve"> </w:t>
            </w:r>
            <w:r w:rsidRPr="007123B6">
              <w:rPr>
                <w:szCs w:val="17"/>
              </w:rPr>
              <w:t>XML tags identify the data items concerned with such information.</w:t>
            </w:r>
            <w:r w:rsidR="004476E0">
              <w:rPr>
                <w:szCs w:val="17"/>
              </w:rPr>
              <w:t xml:space="preserve"> </w:t>
            </w:r>
            <w:r w:rsidRPr="007123B6">
              <w:rPr>
                <w:szCs w:val="17"/>
              </w:rPr>
              <w:t xml:space="preserve"> TIS - Madrid development team may define the attribute XML_DOC as CLOB, pointer to Tagged Data stored outside of the table in a dedicated block.</w:t>
            </w:r>
          </w:p>
        </w:tc>
        <w:tc>
          <w:tcPr>
            <w:tcW w:w="1854" w:type="dxa"/>
          </w:tcPr>
          <w:p w14:paraId="7171101B" w14:textId="77777777" w:rsidR="009E659D" w:rsidRPr="007123B6" w:rsidRDefault="009E659D" w:rsidP="00EE255D">
            <w:pPr>
              <w:spacing w:before="40" w:after="40"/>
              <w:rPr>
                <w:rStyle w:val="XML"/>
                <w:szCs w:val="17"/>
              </w:rPr>
            </w:pPr>
            <w:r w:rsidRPr="007123B6">
              <w:rPr>
                <w:rStyle w:val="XML"/>
                <w:szCs w:val="17"/>
              </w:rPr>
              <w:t>String</w:t>
            </w:r>
          </w:p>
        </w:tc>
      </w:tr>
      <w:tr w:rsidR="009E659D" w:rsidRPr="007123B6" w14:paraId="6790CB28" w14:textId="77777777" w:rsidTr="00EE255D">
        <w:trPr>
          <w:cantSplit/>
          <w:trHeight w:val="1181"/>
        </w:trPr>
        <w:tc>
          <w:tcPr>
            <w:tcW w:w="1093" w:type="dxa"/>
          </w:tcPr>
          <w:p w14:paraId="6EBF5D52" w14:textId="77777777" w:rsidR="009E659D" w:rsidRPr="007123B6" w:rsidRDefault="009E659D" w:rsidP="00EE255D">
            <w:pPr>
              <w:spacing w:before="40" w:after="40"/>
              <w:rPr>
                <w:szCs w:val="17"/>
              </w:rPr>
            </w:pPr>
            <w:r w:rsidRPr="007123B6">
              <w:rPr>
                <w:szCs w:val="17"/>
              </w:rPr>
              <w:t>Identifier</w:t>
            </w:r>
          </w:p>
        </w:tc>
        <w:tc>
          <w:tcPr>
            <w:tcW w:w="5733" w:type="dxa"/>
          </w:tcPr>
          <w:p w14:paraId="3E6C17B6" w14:textId="77777777" w:rsidR="009E659D" w:rsidRPr="007123B6" w:rsidRDefault="009E659D" w:rsidP="00EE255D">
            <w:pPr>
              <w:spacing w:before="40" w:after="40"/>
              <w:rPr>
                <w:szCs w:val="17"/>
              </w:rPr>
            </w:pPr>
            <w:r w:rsidRPr="007123B6">
              <w:rPr>
                <w:szCs w:val="17"/>
              </w:rPr>
              <w:t>A combination of one or more integers, letters, special characters which uniquely identifies a specific instance of a business object, but which may not have a readily definable meaning.</w:t>
            </w:r>
          </w:p>
        </w:tc>
        <w:tc>
          <w:tcPr>
            <w:tcW w:w="1854" w:type="dxa"/>
          </w:tcPr>
          <w:p w14:paraId="53D683F2" w14:textId="77777777" w:rsidR="009E659D" w:rsidRPr="007123B6" w:rsidRDefault="009E659D" w:rsidP="00EE255D">
            <w:pPr>
              <w:spacing w:before="40" w:after="40"/>
              <w:rPr>
                <w:rStyle w:val="XML"/>
                <w:szCs w:val="17"/>
              </w:rPr>
            </w:pPr>
            <w:r w:rsidRPr="007123B6">
              <w:rPr>
                <w:rStyle w:val="XML"/>
                <w:szCs w:val="17"/>
              </w:rPr>
              <w:t>String</w:t>
            </w:r>
          </w:p>
        </w:tc>
      </w:tr>
      <w:tr w:rsidR="009E659D" w:rsidRPr="007123B6" w14:paraId="34AD1298" w14:textId="77777777" w:rsidTr="00EE255D">
        <w:trPr>
          <w:cantSplit/>
          <w:trHeight w:val="626"/>
        </w:trPr>
        <w:tc>
          <w:tcPr>
            <w:tcW w:w="1093" w:type="dxa"/>
          </w:tcPr>
          <w:p w14:paraId="38CE9B1E" w14:textId="77777777" w:rsidR="009E659D" w:rsidRPr="007123B6" w:rsidRDefault="009E659D" w:rsidP="00EE255D">
            <w:pPr>
              <w:spacing w:before="40" w:after="40"/>
              <w:rPr>
                <w:szCs w:val="17"/>
              </w:rPr>
            </w:pPr>
            <w:r w:rsidRPr="007123B6">
              <w:rPr>
                <w:szCs w:val="17"/>
              </w:rPr>
              <w:t>Indicator</w:t>
            </w:r>
          </w:p>
        </w:tc>
        <w:tc>
          <w:tcPr>
            <w:tcW w:w="5733" w:type="dxa"/>
          </w:tcPr>
          <w:p w14:paraId="6921A2B7" w14:textId="77777777" w:rsidR="009E659D" w:rsidRPr="007123B6" w:rsidRDefault="009E659D" w:rsidP="00EE255D">
            <w:pPr>
              <w:spacing w:before="40" w:after="40"/>
              <w:rPr>
                <w:szCs w:val="17"/>
              </w:rPr>
            </w:pPr>
            <w:r w:rsidRPr="007123B6">
              <w:rPr>
                <w:szCs w:val="17"/>
              </w:rPr>
              <w:t xml:space="preserve">A signal of the presence, absence, or requirement of something. Recommended values are </w:t>
            </w:r>
            <w:r w:rsidRPr="007123B6">
              <w:rPr>
                <w:rStyle w:val="XML"/>
                <w:szCs w:val="17"/>
              </w:rPr>
              <w:t>Y</w:t>
            </w:r>
            <w:r w:rsidRPr="007123B6">
              <w:rPr>
                <w:szCs w:val="17"/>
              </w:rPr>
              <w:t xml:space="preserve">, </w:t>
            </w:r>
            <w:r w:rsidRPr="007123B6">
              <w:rPr>
                <w:rStyle w:val="XML"/>
                <w:szCs w:val="17"/>
              </w:rPr>
              <w:t>N</w:t>
            </w:r>
            <w:r w:rsidRPr="007123B6">
              <w:rPr>
                <w:szCs w:val="17"/>
              </w:rPr>
              <w:t>, and, “</w:t>
            </w:r>
            <w:r w:rsidRPr="007123B6">
              <w:rPr>
                <w:rStyle w:val="XML"/>
                <w:szCs w:val="17"/>
              </w:rPr>
              <w:t>?</w:t>
            </w:r>
            <w:r w:rsidRPr="007123B6">
              <w:rPr>
                <w:szCs w:val="17"/>
              </w:rPr>
              <w:t>” if needed.</w:t>
            </w:r>
          </w:p>
        </w:tc>
        <w:tc>
          <w:tcPr>
            <w:tcW w:w="1854" w:type="dxa"/>
          </w:tcPr>
          <w:p w14:paraId="4A6C37FF" w14:textId="77777777" w:rsidR="009E659D" w:rsidRPr="007123B6" w:rsidRDefault="005364F0" w:rsidP="00EE255D">
            <w:pPr>
              <w:spacing w:before="40" w:after="40"/>
              <w:rPr>
                <w:rStyle w:val="XML"/>
                <w:szCs w:val="17"/>
              </w:rPr>
            </w:pPr>
            <w:r>
              <w:rPr>
                <w:rStyle w:val="XML"/>
                <w:szCs w:val="17"/>
              </w:rPr>
              <w:t>B</w:t>
            </w:r>
            <w:r w:rsidR="009E659D" w:rsidRPr="007123B6">
              <w:rPr>
                <w:rStyle w:val="XML"/>
                <w:szCs w:val="17"/>
              </w:rPr>
              <w:t>oolean</w:t>
            </w:r>
          </w:p>
        </w:tc>
      </w:tr>
      <w:tr w:rsidR="009E659D" w:rsidRPr="007123B6" w14:paraId="5328AF5A" w14:textId="77777777" w:rsidTr="00EE255D">
        <w:trPr>
          <w:cantSplit/>
          <w:trHeight w:val="2012"/>
        </w:trPr>
        <w:tc>
          <w:tcPr>
            <w:tcW w:w="1093" w:type="dxa"/>
          </w:tcPr>
          <w:p w14:paraId="6EAF2CB4" w14:textId="77777777" w:rsidR="009E659D" w:rsidRPr="007123B6" w:rsidRDefault="009E659D" w:rsidP="00EE255D">
            <w:pPr>
              <w:spacing w:before="40" w:after="40"/>
              <w:rPr>
                <w:szCs w:val="17"/>
              </w:rPr>
            </w:pPr>
            <w:r w:rsidRPr="007123B6">
              <w:rPr>
                <w:szCs w:val="17"/>
              </w:rPr>
              <w:t>Measure</w:t>
            </w:r>
          </w:p>
        </w:tc>
        <w:tc>
          <w:tcPr>
            <w:tcW w:w="5733" w:type="dxa"/>
          </w:tcPr>
          <w:p w14:paraId="5152ED46" w14:textId="77777777" w:rsidR="009E659D" w:rsidRPr="007123B6" w:rsidRDefault="009E659D" w:rsidP="00EE255D">
            <w:pPr>
              <w:spacing w:before="40" w:after="40"/>
              <w:rPr>
                <w:szCs w:val="17"/>
              </w:rPr>
            </w:pPr>
            <w:r w:rsidRPr="007123B6">
              <w:rPr>
                <w:szCs w:val="17"/>
              </w:rPr>
              <w:t xml:space="preserve">A measure is a numeric value determined by measuring an object along with the specified unit of measure.  </w:t>
            </w:r>
            <w:r w:rsidRPr="007123B6">
              <w:rPr>
                <w:rStyle w:val="XML"/>
                <w:szCs w:val="17"/>
              </w:rPr>
              <w:t>MeasureType</w:t>
            </w:r>
            <w:r w:rsidRPr="007123B6">
              <w:rPr>
                <w:szCs w:val="17"/>
              </w:rPr>
              <w:t xml:space="preserve"> is used to represent a kind of physical dimension such as temperature, length, speed, width, weight, volume, latitude of an object.  More precisely, </w:t>
            </w:r>
            <w:r w:rsidRPr="007123B6">
              <w:rPr>
                <w:rStyle w:val="XML"/>
                <w:szCs w:val="17"/>
              </w:rPr>
              <w:t>MeasureType</w:t>
            </w:r>
            <w:r w:rsidRPr="007123B6">
              <w:rPr>
                <w:szCs w:val="17"/>
              </w:rPr>
              <w:t xml:space="preserve"> should be used to measure intrinsic or physical properties of an object seen as a whole.</w:t>
            </w:r>
          </w:p>
        </w:tc>
        <w:tc>
          <w:tcPr>
            <w:tcW w:w="1854" w:type="dxa"/>
          </w:tcPr>
          <w:p w14:paraId="7565883E" w14:textId="77777777" w:rsidR="009E659D" w:rsidRPr="007123B6" w:rsidRDefault="009E659D" w:rsidP="00EE255D">
            <w:pPr>
              <w:spacing w:before="40" w:after="40"/>
              <w:rPr>
                <w:rStyle w:val="XML"/>
                <w:szCs w:val="17"/>
              </w:rPr>
            </w:pPr>
            <w:r w:rsidRPr="007123B6">
              <w:rPr>
                <w:rStyle w:val="XML"/>
                <w:szCs w:val="17"/>
              </w:rPr>
              <w:t>Number</w:t>
            </w:r>
          </w:p>
        </w:tc>
      </w:tr>
      <w:tr w:rsidR="009E659D" w:rsidRPr="007123B6" w14:paraId="6509D359" w14:textId="77777777" w:rsidTr="00EE255D">
        <w:trPr>
          <w:cantSplit/>
          <w:trHeight w:val="350"/>
        </w:trPr>
        <w:tc>
          <w:tcPr>
            <w:tcW w:w="1093" w:type="dxa"/>
          </w:tcPr>
          <w:p w14:paraId="5ADC0136" w14:textId="77777777" w:rsidR="009E659D" w:rsidRPr="007123B6" w:rsidRDefault="009E659D" w:rsidP="00EE255D">
            <w:pPr>
              <w:spacing w:before="40" w:after="40"/>
              <w:rPr>
                <w:szCs w:val="17"/>
              </w:rPr>
            </w:pPr>
            <w:r w:rsidRPr="007123B6">
              <w:rPr>
                <w:szCs w:val="17"/>
              </w:rPr>
              <w:t>Name</w:t>
            </w:r>
          </w:p>
        </w:tc>
        <w:tc>
          <w:tcPr>
            <w:tcW w:w="5733" w:type="dxa"/>
          </w:tcPr>
          <w:p w14:paraId="45275593" w14:textId="77777777" w:rsidR="009E659D" w:rsidRPr="007123B6" w:rsidRDefault="009E659D" w:rsidP="00EE255D">
            <w:pPr>
              <w:spacing w:before="40" w:after="40"/>
              <w:rPr>
                <w:szCs w:val="17"/>
              </w:rPr>
            </w:pPr>
            <w:r w:rsidRPr="007123B6">
              <w:rPr>
                <w:szCs w:val="17"/>
              </w:rPr>
              <w:t>The designation of an object expressed in a word or phrase.</w:t>
            </w:r>
          </w:p>
        </w:tc>
        <w:tc>
          <w:tcPr>
            <w:tcW w:w="1854" w:type="dxa"/>
          </w:tcPr>
          <w:p w14:paraId="110AC3E5" w14:textId="77777777" w:rsidR="009E659D" w:rsidRPr="007123B6" w:rsidRDefault="009E659D" w:rsidP="00EE255D">
            <w:pPr>
              <w:spacing w:before="40" w:after="40"/>
              <w:rPr>
                <w:rStyle w:val="XML"/>
                <w:szCs w:val="17"/>
              </w:rPr>
            </w:pPr>
            <w:r w:rsidRPr="007123B6">
              <w:rPr>
                <w:rStyle w:val="XML"/>
                <w:szCs w:val="17"/>
              </w:rPr>
              <w:t>String</w:t>
            </w:r>
          </w:p>
        </w:tc>
      </w:tr>
      <w:tr w:rsidR="009E659D" w:rsidRPr="007123B6" w14:paraId="07E51059" w14:textId="77777777" w:rsidTr="00EE255D">
        <w:trPr>
          <w:cantSplit/>
          <w:trHeight w:val="626"/>
        </w:trPr>
        <w:tc>
          <w:tcPr>
            <w:tcW w:w="1093" w:type="dxa"/>
          </w:tcPr>
          <w:p w14:paraId="44FDEF26" w14:textId="77777777" w:rsidR="009E659D" w:rsidRPr="007123B6" w:rsidRDefault="009E659D" w:rsidP="00EE255D">
            <w:pPr>
              <w:spacing w:before="40" w:after="40"/>
              <w:rPr>
                <w:szCs w:val="17"/>
              </w:rPr>
            </w:pPr>
            <w:r w:rsidRPr="007123B6">
              <w:rPr>
                <w:szCs w:val="17"/>
              </w:rPr>
              <w:t>Number</w:t>
            </w:r>
          </w:p>
        </w:tc>
        <w:tc>
          <w:tcPr>
            <w:tcW w:w="5733" w:type="dxa"/>
          </w:tcPr>
          <w:p w14:paraId="5CCC5B45" w14:textId="77777777" w:rsidR="009E659D" w:rsidRPr="007123B6" w:rsidRDefault="009E659D" w:rsidP="00EE255D">
            <w:pPr>
              <w:spacing w:before="40" w:after="40"/>
              <w:rPr>
                <w:szCs w:val="17"/>
              </w:rPr>
            </w:pPr>
            <w:r w:rsidRPr="007123B6">
              <w:rPr>
                <w:szCs w:val="17"/>
              </w:rPr>
              <w:t>A string of numeral or alphanumeric characters expressing label, value, quantity or identification.</w:t>
            </w:r>
          </w:p>
        </w:tc>
        <w:tc>
          <w:tcPr>
            <w:tcW w:w="1854" w:type="dxa"/>
          </w:tcPr>
          <w:p w14:paraId="26D6576F" w14:textId="77777777" w:rsidR="009E659D" w:rsidRPr="007123B6" w:rsidRDefault="009E659D" w:rsidP="00EE255D">
            <w:pPr>
              <w:spacing w:before="40" w:after="40"/>
              <w:rPr>
                <w:rStyle w:val="XML"/>
                <w:szCs w:val="17"/>
              </w:rPr>
            </w:pPr>
            <w:r w:rsidRPr="007123B6">
              <w:rPr>
                <w:rStyle w:val="XML"/>
                <w:szCs w:val="17"/>
              </w:rPr>
              <w:t>Number,</w:t>
            </w:r>
            <w:r w:rsidRPr="007123B6">
              <w:rPr>
                <w:szCs w:val="17"/>
              </w:rPr>
              <w:t xml:space="preserve"> </w:t>
            </w:r>
            <w:r w:rsidRPr="007123B6">
              <w:rPr>
                <w:rStyle w:val="XML"/>
                <w:szCs w:val="17"/>
              </w:rPr>
              <w:t>String</w:t>
            </w:r>
          </w:p>
        </w:tc>
      </w:tr>
      <w:tr w:rsidR="009E659D" w:rsidRPr="00EA0268" w14:paraId="4DC74F26" w14:textId="77777777" w:rsidTr="00EE255D">
        <w:trPr>
          <w:cantSplit/>
          <w:trHeight w:val="626"/>
        </w:trPr>
        <w:tc>
          <w:tcPr>
            <w:tcW w:w="1093" w:type="dxa"/>
          </w:tcPr>
          <w:p w14:paraId="79B0E3B2" w14:textId="77777777" w:rsidR="009E659D" w:rsidRPr="007123B6" w:rsidRDefault="009E659D" w:rsidP="00EE255D">
            <w:pPr>
              <w:spacing w:before="40" w:after="40"/>
              <w:rPr>
                <w:szCs w:val="17"/>
              </w:rPr>
            </w:pPr>
            <w:r w:rsidRPr="007123B6">
              <w:rPr>
                <w:szCs w:val="17"/>
              </w:rPr>
              <w:t>Percent</w:t>
            </w:r>
          </w:p>
        </w:tc>
        <w:tc>
          <w:tcPr>
            <w:tcW w:w="5733" w:type="dxa"/>
          </w:tcPr>
          <w:p w14:paraId="121C1ACE" w14:textId="77777777" w:rsidR="009E659D" w:rsidRPr="007123B6" w:rsidRDefault="009E659D" w:rsidP="00EE255D">
            <w:pPr>
              <w:spacing w:before="40" w:after="40"/>
              <w:rPr>
                <w:szCs w:val="17"/>
              </w:rPr>
            </w:pPr>
            <w:r w:rsidRPr="007123B6">
              <w:rPr>
                <w:szCs w:val="17"/>
              </w:rPr>
              <w:t>A number which represents a part of a whole, which will be divided by 100.</w:t>
            </w:r>
          </w:p>
        </w:tc>
        <w:tc>
          <w:tcPr>
            <w:tcW w:w="1854" w:type="dxa"/>
          </w:tcPr>
          <w:p w14:paraId="5B3CFD1E" w14:textId="77777777" w:rsidR="009E659D" w:rsidRPr="007123B6" w:rsidRDefault="009E659D" w:rsidP="00EE255D">
            <w:pPr>
              <w:spacing w:before="40" w:after="40"/>
              <w:rPr>
                <w:rStyle w:val="XML"/>
                <w:szCs w:val="17"/>
              </w:rPr>
            </w:pPr>
            <w:r w:rsidRPr="007123B6">
              <w:rPr>
                <w:rStyle w:val="XML"/>
                <w:szCs w:val="17"/>
              </w:rPr>
              <w:t>Number</w:t>
            </w:r>
          </w:p>
        </w:tc>
      </w:tr>
      <w:tr w:rsidR="009E659D" w:rsidRPr="007123B6" w14:paraId="3C0A9C0D" w14:textId="77777777" w:rsidTr="00EE255D">
        <w:trPr>
          <w:cantSplit/>
          <w:trHeight w:val="2858"/>
        </w:trPr>
        <w:tc>
          <w:tcPr>
            <w:tcW w:w="1093" w:type="dxa"/>
          </w:tcPr>
          <w:p w14:paraId="72344A2E" w14:textId="77777777" w:rsidR="009E659D" w:rsidRPr="007123B6" w:rsidRDefault="009E659D" w:rsidP="00990ED6">
            <w:pPr>
              <w:spacing w:before="40"/>
              <w:rPr>
                <w:szCs w:val="17"/>
              </w:rPr>
            </w:pPr>
            <w:r w:rsidRPr="007123B6">
              <w:rPr>
                <w:szCs w:val="17"/>
              </w:rPr>
              <w:t>Quantity</w:t>
            </w:r>
          </w:p>
        </w:tc>
        <w:tc>
          <w:tcPr>
            <w:tcW w:w="5733" w:type="dxa"/>
          </w:tcPr>
          <w:p w14:paraId="5B0EBDB2" w14:textId="77777777" w:rsidR="009E659D" w:rsidRPr="007123B6" w:rsidRDefault="009E659D" w:rsidP="00990ED6">
            <w:pPr>
              <w:spacing w:before="40" w:after="40"/>
              <w:rPr>
                <w:szCs w:val="17"/>
              </w:rPr>
            </w:pPr>
            <w:r w:rsidRPr="007123B6">
              <w:rPr>
                <w:szCs w:val="17"/>
              </w:rPr>
              <w:t xml:space="preserve">A quantity is a counted number of non-monetary units, possibly including fractions.  </w:t>
            </w:r>
            <w:r w:rsidRPr="007123B6">
              <w:rPr>
                <w:rStyle w:val="XML"/>
                <w:szCs w:val="17"/>
              </w:rPr>
              <w:t>Quantity</w:t>
            </w:r>
            <w:r w:rsidRPr="007123B6">
              <w:rPr>
                <w:szCs w:val="17"/>
              </w:rPr>
              <w:t xml:space="preserve"> is used to represent a counted number of things.  </w:t>
            </w:r>
            <w:r w:rsidRPr="007123B6">
              <w:rPr>
                <w:rStyle w:val="XML"/>
                <w:szCs w:val="17"/>
              </w:rPr>
              <w:t>Quantity</w:t>
            </w:r>
            <w:r w:rsidRPr="007123B6">
              <w:rPr>
                <w:szCs w:val="17"/>
              </w:rPr>
              <w:t xml:space="preserve"> should be used for simple properties of an object seen as a composite or collection or container to quantify or count its components.  </w:t>
            </w:r>
            <w:r w:rsidRPr="007123B6">
              <w:rPr>
                <w:rStyle w:val="XML"/>
                <w:szCs w:val="17"/>
              </w:rPr>
              <w:t>Quantity</w:t>
            </w:r>
            <w:r w:rsidRPr="007123B6">
              <w:rPr>
                <w:szCs w:val="17"/>
              </w:rPr>
              <w:t xml:space="preserve"> should always express a counted number of things, and the property will be such as total, shipped, loaded, stored.  </w:t>
            </w:r>
            <w:r w:rsidRPr="007123B6">
              <w:rPr>
                <w:rStyle w:val="XML"/>
                <w:b/>
                <w:szCs w:val="17"/>
              </w:rPr>
              <w:t>QuantityType</w:t>
            </w:r>
            <w:r w:rsidRPr="007123B6">
              <w:rPr>
                <w:szCs w:val="17"/>
              </w:rPr>
              <w:t xml:space="preserve"> should be used for components </w:t>
            </w:r>
            <w:r w:rsidR="00403D99">
              <w:rPr>
                <w:szCs w:val="17"/>
              </w:rPr>
              <w:t xml:space="preserve">that require unit information; </w:t>
            </w:r>
            <w:r w:rsidRPr="007123B6">
              <w:rPr>
                <w:szCs w:val="17"/>
              </w:rPr>
              <w:t xml:space="preserve">and </w:t>
            </w:r>
            <w:r w:rsidRPr="007123B6">
              <w:rPr>
                <w:rStyle w:val="XML"/>
                <w:b/>
                <w:szCs w:val="17"/>
              </w:rPr>
              <w:t>xsd:nonNegativeInteger</w:t>
            </w:r>
            <w:r w:rsidRPr="007123B6">
              <w:rPr>
                <w:szCs w:val="17"/>
              </w:rPr>
              <w:t xml:space="preserve"> should be used for countable components which do not need unit information.</w:t>
            </w:r>
          </w:p>
        </w:tc>
        <w:tc>
          <w:tcPr>
            <w:tcW w:w="1854" w:type="dxa"/>
          </w:tcPr>
          <w:p w14:paraId="5F904096" w14:textId="77777777" w:rsidR="009E659D" w:rsidRPr="007123B6" w:rsidRDefault="009E659D" w:rsidP="00990ED6">
            <w:pPr>
              <w:spacing w:before="40"/>
              <w:rPr>
                <w:rStyle w:val="XML"/>
                <w:szCs w:val="17"/>
              </w:rPr>
            </w:pPr>
            <w:r w:rsidRPr="007123B6">
              <w:rPr>
                <w:rStyle w:val="XML"/>
                <w:szCs w:val="17"/>
              </w:rPr>
              <w:t>Number</w:t>
            </w:r>
          </w:p>
        </w:tc>
      </w:tr>
      <w:tr w:rsidR="009E659D" w:rsidRPr="007123B6" w14:paraId="3E7C422D" w14:textId="77777777" w:rsidTr="00EE255D">
        <w:trPr>
          <w:cantSplit/>
          <w:trHeight w:val="626"/>
        </w:trPr>
        <w:tc>
          <w:tcPr>
            <w:tcW w:w="1093" w:type="dxa"/>
          </w:tcPr>
          <w:p w14:paraId="7E11653A" w14:textId="77777777" w:rsidR="009E659D" w:rsidRPr="007123B6" w:rsidRDefault="009E659D" w:rsidP="00EE255D">
            <w:pPr>
              <w:spacing w:before="40" w:after="40"/>
              <w:rPr>
                <w:szCs w:val="17"/>
              </w:rPr>
            </w:pPr>
            <w:r w:rsidRPr="007123B6">
              <w:rPr>
                <w:szCs w:val="17"/>
              </w:rPr>
              <w:t>Rate</w:t>
            </w:r>
          </w:p>
        </w:tc>
        <w:tc>
          <w:tcPr>
            <w:tcW w:w="5733" w:type="dxa"/>
          </w:tcPr>
          <w:p w14:paraId="7C655F59" w14:textId="77777777" w:rsidR="009E659D" w:rsidRPr="007123B6" w:rsidRDefault="009E659D" w:rsidP="00EE255D">
            <w:pPr>
              <w:spacing w:before="40" w:after="40"/>
              <w:rPr>
                <w:szCs w:val="17"/>
              </w:rPr>
            </w:pPr>
            <w:r w:rsidRPr="007123B6">
              <w:rPr>
                <w:szCs w:val="17"/>
              </w:rPr>
              <w:t>A quantity or amount measured in relation to another quantity or amount.</w:t>
            </w:r>
          </w:p>
        </w:tc>
        <w:tc>
          <w:tcPr>
            <w:tcW w:w="1854" w:type="dxa"/>
          </w:tcPr>
          <w:p w14:paraId="5807CE25" w14:textId="77777777" w:rsidR="009E659D" w:rsidRPr="007123B6" w:rsidRDefault="009E659D" w:rsidP="00EE255D">
            <w:pPr>
              <w:spacing w:before="40" w:after="40"/>
              <w:rPr>
                <w:rStyle w:val="XML"/>
                <w:szCs w:val="17"/>
              </w:rPr>
            </w:pPr>
            <w:r w:rsidRPr="007123B6">
              <w:rPr>
                <w:rStyle w:val="XML"/>
                <w:szCs w:val="17"/>
              </w:rPr>
              <w:t>Number</w:t>
            </w:r>
          </w:p>
        </w:tc>
      </w:tr>
      <w:tr w:rsidR="009E659D" w:rsidRPr="007123B6" w14:paraId="4E68126D" w14:textId="77777777" w:rsidTr="00EE255D">
        <w:trPr>
          <w:cantSplit/>
          <w:trHeight w:val="626"/>
        </w:trPr>
        <w:tc>
          <w:tcPr>
            <w:tcW w:w="1093" w:type="dxa"/>
          </w:tcPr>
          <w:p w14:paraId="40037EEE" w14:textId="77777777" w:rsidR="009E659D" w:rsidRPr="007123B6" w:rsidRDefault="009E659D" w:rsidP="00EE255D">
            <w:pPr>
              <w:spacing w:before="40" w:after="40"/>
              <w:rPr>
                <w:szCs w:val="17"/>
              </w:rPr>
            </w:pPr>
            <w:r w:rsidRPr="007123B6">
              <w:rPr>
                <w:szCs w:val="17"/>
              </w:rPr>
              <w:t>Text</w:t>
            </w:r>
          </w:p>
        </w:tc>
        <w:tc>
          <w:tcPr>
            <w:tcW w:w="5733" w:type="dxa"/>
          </w:tcPr>
          <w:p w14:paraId="61294E58" w14:textId="77777777" w:rsidR="009E659D" w:rsidRPr="007123B6" w:rsidRDefault="009E659D" w:rsidP="00EE255D">
            <w:pPr>
              <w:spacing w:before="40" w:after="40"/>
              <w:rPr>
                <w:szCs w:val="17"/>
              </w:rPr>
            </w:pPr>
            <w:r w:rsidRPr="007123B6">
              <w:rPr>
                <w:szCs w:val="17"/>
              </w:rPr>
              <w:t>An unformatted character string, generally in the form of words.  (includes:  Abbreviation, Comments.)</w:t>
            </w:r>
          </w:p>
        </w:tc>
        <w:tc>
          <w:tcPr>
            <w:tcW w:w="1854" w:type="dxa"/>
          </w:tcPr>
          <w:p w14:paraId="08AF76AA" w14:textId="77777777" w:rsidR="009E659D" w:rsidRPr="007123B6" w:rsidRDefault="009E659D" w:rsidP="00EE255D">
            <w:pPr>
              <w:spacing w:before="40" w:after="40"/>
              <w:rPr>
                <w:rStyle w:val="XML"/>
                <w:szCs w:val="17"/>
              </w:rPr>
            </w:pPr>
            <w:r w:rsidRPr="007123B6">
              <w:rPr>
                <w:rStyle w:val="XML"/>
                <w:szCs w:val="17"/>
              </w:rPr>
              <w:t xml:space="preserve">String </w:t>
            </w:r>
          </w:p>
        </w:tc>
      </w:tr>
      <w:tr w:rsidR="009E659D" w:rsidRPr="007123B6" w14:paraId="219B621C" w14:textId="77777777" w:rsidTr="00EE255D">
        <w:trPr>
          <w:cantSplit/>
          <w:trHeight w:val="642"/>
        </w:trPr>
        <w:tc>
          <w:tcPr>
            <w:tcW w:w="1093" w:type="dxa"/>
          </w:tcPr>
          <w:p w14:paraId="0997C20F" w14:textId="77777777" w:rsidR="009E659D" w:rsidRPr="007123B6" w:rsidRDefault="009E659D" w:rsidP="00EE255D">
            <w:pPr>
              <w:spacing w:before="40" w:after="40"/>
              <w:rPr>
                <w:szCs w:val="17"/>
              </w:rPr>
            </w:pPr>
            <w:r w:rsidRPr="007123B6">
              <w:rPr>
                <w:szCs w:val="17"/>
              </w:rPr>
              <w:t>Time</w:t>
            </w:r>
          </w:p>
        </w:tc>
        <w:tc>
          <w:tcPr>
            <w:tcW w:w="5733" w:type="dxa"/>
          </w:tcPr>
          <w:p w14:paraId="1DFC607D" w14:textId="77777777" w:rsidR="009E659D" w:rsidRPr="007123B6" w:rsidRDefault="009E659D" w:rsidP="00EE255D">
            <w:pPr>
              <w:spacing w:before="40" w:after="40"/>
              <w:rPr>
                <w:szCs w:val="17"/>
              </w:rPr>
            </w:pPr>
            <w:r w:rsidRPr="007123B6">
              <w:rPr>
                <w:szCs w:val="17"/>
              </w:rPr>
              <w:t>A designation of a specified chronological point within a period.</w:t>
            </w:r>
          </w:p>
        </w:tc>
        <w:tc>
          <w:tcPr>
            <w:tcW w:w="1854" w:type="dxa"/>
          </w:tcPr>
          <w:p w14:paraId="760E673C" w14:textId="77777777" w:rsidR="009E659D" w:rsidRPr="007123B6" w:rsidRDefault="009E659D" w:rsidP="00EE255D">
            <w:pPr>
              <w:spacing w:before="40" w:after="40"/>
              <w:rPr>
                <w:rStyle w:val="XML"/>
                <w:szCs w:val="17"/>
              </w:rPr>
            </w:pPr>
            <w:r w:rsidRPr="007123B6">
              <w:rPr>
                <w:rStyle w:val="XML"/>
                <w:szCs w:val="17"/>
              </w:rPr>
              <w:t>Date</w:t>
            </w:r>
          </w:p>
        </w:tc>
      </w:tr>
      <w:tr w:rsidR="009E659D" w:rsidRPr="007123B6" w14:paraId="58F2F1F4" w14:textId="77777777" w:rsidTr="00EE255D">
        <w:trPr>
          <w:cantSplit/>
          <w:trHeight w:val="350"/>
        </w:trPr>
        <w:tc>
          <w:tcPr>
            <w:tcW w:w="1093" w:type="dxa"/>
          </w:tcPr>
          <w:p w14:paraId="610F82A5" w14:textId="77777777" w:rsidR="009E659D" w:rsidRPr="007123B6" w:rsidRDefault="009E659D" w:rsidP="00EE255D">
            <w:pPr>
              <w:spacing w:before="40" w:after="40"/>
              <w:rPr>
                <w:szCs w:val="17"/>
              </w:rPr>
            </w:pPr>
            <w:r w:rsidRPr="007123B6">
              <w:rPr>
                <w:szCs w:val="17"/>
              </w:rPr>
              <w:t>DateTime</w:t>
            </w:r>
          </w:p>
        </w:tc>
        <w:tc>
          <w:tcPr>
            <w:tcW w:w="5733" w:type="dxa"/>
          </w:tcPr>
          <w:p w14:paraId="2B13CFCE" w14:textId="77777777" w:rsidR="009E659D" w:rsidRPr="007123B6" w:rsidRDefault="009E659D" w:rsidP="00EE255D">
            <w:pPr>
              <w:spacing w:before="40" w:after="40"/>
              <w:rPr>
                <w:szCs w:val="17"/>
              </w:rPr>
            </w:pPr>
            <w:r w:rsidRPr="007123B6">
              <w:rPr>
                <w:szCs w:val="17"/>
              </w:rPr>
              <w:t>The captured date and time of an event when it occurs.</w:t>
            </w:r>
          </w:p>
        </w:tc>
        <w:tc>
          <w:tcPr>
            <w:tcW w:w="1854" w:type="dxa"/>
          </w:tcPr>
          <w:p w14:paraId="3217DFD6" w14:textId="77777777" w:rsidR="009E659D" w:rsidRPr="007123B6" w:rsidRDefault="009E659D" w:rsidP="00EE255D">
            <w:pPr>
              <w:spacing w:before="40" w:after="40"/>
              <w:rPr>
                <w:rStyle w:val="XML"/>
                <w:szCs w:val="17"/>
              </w:rPr>
            </w:pPr>
            <w:r w:rsidRPr="007123B6">
              <w:rPr>
                <w:rStyle w:val="XML"/>
                <w:szCs w:val="17"/>
              </w:rPr>
              <w:t>Date</w:t>
            </w:r>
          </w:p>
        </w:tc>
      </w:tr>
      <w:tr w:rsidR="009E659D" w:rsidRPr="007123B6" w14:paraId="3C12A4B0" w14:textId="77777777" w:rsidTr="00EE255D">
        <w:trPr>
          <w:cantSplit/>
          <w:trHeight w:val="642"/>
        </w:trPr>
        <w:tc>
          <w:tcPr>
            <w:tcW w:w="1093" w:type="dxa"/>
          </w:tcPr>
          <w:p w14:paraId="7B38F5FA" w14:textId="77777777" w:rsidR="009E659D" w:rsidRPr="007123B6" w:rsidRDefault="009E659D" w:rsidP="00EE255D">
            <w:pPr>
              <w:spacing w:before="40" w:after="40"/>
              <w:rPr>
                <w:szCs w:val="17"/>
              </w:rPr>
            </w:pPr>
            <w:r w:rsidRPr="007123B6">
              <w:rPr>
                <w:szCs w:val="17"/>
              </w:rPr>
              <w:t>URI</w:t>
            </w:r>
          </w:p>
        </w:tc>
        <w:tc>
          <w:tcPr>
            <w:tcW w:w="5733" w:type="dxa"/>
          </w:tcPr>
          <w:p w14:paraId="53417DF1" w14:textId="77777777" w:rsidR="009E659D" w:rsidRPr="007123B6" w:rsidRDefault="009E659D" w:rsidP="00EE255D">
            <w:pPr>
              <w:spacing w:before="40" w:after="40"/>
              <w:rPr>
                <w:szCs w:val="17"/>
              </w:rPr>
            </w:pPr>
            <w:r w:rsidRPr="007123B6">
              <w:rPr>
                <w:szCs w:val="17"/>
              </w:rPr>
              <w:t>The Uniform Resource Identifier that identifies where the file is located.</w:t>
            </w:r>
          </w:p>
        </w:tc>
        <w:tc>
          <w:tcPr>
            <w:tcW w:w="1854" w:type="dxa"/>
          </w:tcPr>
          <w:p w14:paraId="128965CA" w14:textId="77777777" w:rsidR="009E659D" w:rsidRPr="007123B6" w:rsidRDefault="009E659D" w:rsidP="00EE255D">
            <w:pPr>
              <w:spacing w:before="40" w:after="40"/>
              <w:rPr>
                <w:rStyle w:val="XML"/>
                <w:szCs w:val="17"/>
              </w:rPr>
            </w:pPr>
            <w:r w:rsidRPr="007123B6">
              <w:rPr>
                <w:rStyle w:val="XML"/>
                <w:szCs w:val="17"/>
              </w:rPr>
              <w:t>String</w:t>
            </w:r>
          </w:p>
        </w:tc>
      </w:tr>
    </w:tbl>
    <w:p w14:paraId="3244D785" w14:textId="77777777" w:rsidR="009E659D" w:rsidRDefault="009E659D" w:rsidP="005E48A2"/>
    <w:p w14:paraId="160CCC28" w14:textId="77777777" w:rsidR="000751A2" w:rsidRDefault="000751A2" w:rsidP="005E48A2"/>
    <w:p w14:paraId="0400CEE9" w14:textId="74A42790" w:rsidR="005E48A2" w:rsidRDefault="005E48A2" w:rsidP="00B92AD2">
      <w:pPr>
        <w:ind w:left="5040" w:firstLine="720"/>
        <w:jc w:val="right"/>
        <w:rPr>
          <w:rFonts w:cs="Arial"/>
          <w:szCs w:val="17"/>
        </w:rPr>
      </w:pPr>
      <w:r>
        <w:rPr>
          <w:rFonts w:cs="Arial"/>
          <w:szCs w:val="17"/>
        </w:rPr>
        <w:t>[</w:t>
      </w:r>
      <w:r w:rsidR="007C6BFB">
        <w:rPr>
          <w:rFonts w:cs="Arial"/>
          <w:szCs w:val="17"/>
        </w:rPr>
        <w:t>Annex VI</w:t>
      </w:r>
      <w:r w:rsidR="006009AF">
        <w:rPr>
          <w:rFonts w:cs="Arial"/>
          <w:szCs w:val="17"/>
        </w:rPr>
        <w:t>I of ST.XX follows</w:t>
      </w:r>
      <w:r>
        <w:rPr>
          <w:rFonts w:cs="Arial"/>
          <w:szCs w:val="17"/>
        </w:rPr>
        <w:t>]</w:t>
      </w:r>
    </w:p>
    <w:p w14:paraId="2178097A" w14:textId="23B039E5" w:rsidR="00451B32" w:rsidRDefault="00451B32">
      <w:pPr>
        <w:rPr>
          <w:rFonts w:cs="Arial"/>
          <w:szCs w:val="17"/>
        </w:rPr>
      </w:pPr>
      <w:r>
        <w:rPr>
          <w:rFonts w:cs="Arial"/>
          <w:szCs w:val="17"/>
        </w:rPr>
        <w:br w:type="page"/>
      </w:r>
    </w:p>
    <w:p w14:paraId="3AA9D444" w14:textId="77777777" w:rsidR="00451B32" w:rsidRDefault="00451B32" w:rsidP="00B92AD2">
      <w:pPr>
        <w:ind w:left="5040" w:firstLine="720"/>
        <w:jc w:val="right"/>
        <w:rPr>
          <w:rFonts w:cs="Arial"/>
          <w:szCs w:val="17"/>
        </w:rPr>
      </w:pPr>
    </w:p>
    <w:p w14:paraId="7F75B8D7" w14:textId="624113C1" w:rsidR="00451B32" w:rsidRDefault="00451B32" w:rsidP="00B92AD2">
      <w:pPr>
        <w:ind w:left="5040" w:firstLine="720"/>
        <w:jc w:val="right"/>
        <w:rPr>
          <w:rFonts w:cs="Arial"/>
          <w:szCs w:val="17"/>
        </w:rPr>
      </w:pPr>
    </w:p>
    <w:p w14:paraId="759FB27E" w14:textId="70333DA6" w:rsidR="00451B32" w:rsidRDefault="00451B32" w:rsidP="00BE21FF">
      <w:pPr>
        <w:pStyle w:val="Heading2"/>
        <w:spacing w:line="480" w:lineRule="auto"/>
        <w:jc w:val="center"/>
        <w:rPr>
          <w:sz w:val="20"/>
        </w:rPr>
      </w:pPr>
      <w:bookmarkStart w:id="121" w:name="_Toc54011655"/>
      <w:r w:rsidRPr="00BE21FF">
        <w:rPr>
          <w:sz w:val="20"/>
          <w:szCs w:val="20"/>
        </w:rPr>
        <w:t>ANNEX VII</w:t>
      </w:r>
      <w:bookmarkEnd w:id="121"/>
    </w:p>
    <w:p w14:paraId="78D0F739" w14:textId="03A93188" w:rsidR="00451B32" w:rsidRDefault="00451B32" w:rsidP="00BE21FF"/>
    <w:p w14:paraId="3962D36D" w14:textId="05416BA4" w:rsidR="00451B32" w:rsidRPr="00977902" w:rsidRDefault="00451B32" w:rsidP="00451B32">
      <w:pPr>
        <w:jc w:val="center"/>
      </w:pPr>
      <w:r>
        <w:t>API lifecycle management</w:t>
      </w:r>
      <w:r w:rsidR="000364B6">
        <w:t xml:space="preserve"> publication</w:t>
      </w:r>
    </w:p>
    <w:p w14:paraId="0CDDF092" w14:textId="77777777" w:rsidR="00451B32" w:rsidRPr="00BE21FF" w:rsidRDefault="00451B32" w:rsidP="00BE21FF"/>
    <w:p w14:paraId="7C4DE117" w14:textId="77777777" w:rsidR="00451B32" w:rsidRPr="00251348" w:rsidRDefault="00451B32" w:rsidP="00451B32">
      <w:pPr>
        <w:spacing w:line="480" w:lineRule="auto"/>
        <w:jc w:val="center"/>
      </w:pPr>
      <w:r>
        <w:t xml:space="preserve">Final </w:t>
      </w:r>
      <w:r w:rsidRPr="00251348">
        <w:t>Draft</w:t>
      </w:r>
    </w:p>
    <w:sdt>
      <w:sdtPr>
        <w:rPr>
          <w:i/>
        </w:rPr>
        <w:alias w:val="Status"/>
        <w:tag w:val=""/>
        <w:id w:val="-1812403475"/>
        <w:placeholder>
          <w:docPart w:val="F7E97E3A0A9743F58EC9EB9FBB6DA2D6"/>
        </w:placeholder>
        <w:dataBinding w:prefixMappings="xmlns:ns0='http://purl.org/dc/elements/1.1/' xmlns:ns1='http://schemas.openxmlformats.org/package/2006/metadata/core-properties' " w:xpath="/ns1:coreProperties[1]/ns1:contentStatus[1]" w:storeItemID="{6C3C8BC8-F283-45AE-878A-BAB7291924A1}"/>
        <w:text/>
      </w:sdtPr>
      <w:sdtEndPr/>
      <w:sdtContent>
        <w:p w14:paraId="52C13028" w14:textId="45F4AA44" w:rsidR="00451B32" w:rsidRPr="00977902" w:rsidRDefault="00451B32" w:rsidP="00451B32">
          <w:pPr>
            <w:spacing w:line="480" w:lineRule="auto"/>
            <w:jc w:val="center"/>
            <w:rPr>
              <w:i/>
            </w:rPr>
          </w:pPr>
          <w:r w:rsidRPr="00977902">
            <w:rPr>
              <w:i/>
            </w:rPr>
            <w:t>Proposal by the API Task Force</w:t>
          </w:r>
          <w:r w:rsidR="00A03501">
            <w:rPr>
              <w:i/>
            </w:rPr>
            <w:t xml:space="preserve"> for consideration at the CWS/8</w:t>
          </w:r>
        </w:p>
      </w:sdtContent>
    </w:sdt>
    <w:p w14:paraId="50D26706" w14:textId="32C73369" w:rsidR="00451B32" w:rsidRDefault="00451B32" w:rsidP="00BE21FF"/>
    <w:p w14:paraId="25EAF5EC" w14:textId="15C11CE3" w:rsidR="000364B6" w:rsidRPr="0047609B" w:rsidRDefault="0047609B" w:rsidP="0047609B">
      <w:pPr>
        <w:rPr>
          <w:rFonts w:eastAsiaTheme="minorHAnsi"/>
          <w:sz w:val="22"/>
          <w:lang w:val="en-GB"/>
        </w:rPr>
      </w:pPr>
      <w:r w:rsidRPr="0047609B">
        <w:rPr>
          <w:lang w:val="en-GB"/>
        </w:rPr>
        <w:t>1.</w:t>
      </w:r>
      <w:r>
        <w:rPr>
          <w:lang w:val="en-GB"/>
        </w:rPr>
        <w:tab/>
      </w:r>
      <w:r w:rsidR="000364B6" w:rsidRPr="0047609B">
        <w:rPr>
          <w:lang w:val="en-GB"/>
        </w:rPr>
        <w:t xml:space="preserve">This Annex provides a brief overview of API Lifecycle management and suggests key pieces of information that should be published in a policy document by an IP Office to assist API consumers in understanding how best to </w:t>
      </w:r>
      <w:r w:rsidR="00BD78F6" w:rsidRPr="0047609B">
        <w:rPr>
          <w:lang w:val="en-GB"/>
        </w:rPr>
        <w:t xml:space="preserve">use </w:t>
      </w:r>
      <w:r w:rsidR="000364B6" w:rsidRPr="0047609B">
        <w:rPr>
          <w:lang w:val="en-GB"/>
        </w:rPr>
        <w:t>these APIs.</w:t>
      </w:r>
    </w:p>
    <w:p w14:paraId="41E930A2" w14:textId="77777777" w:rsidR="000364B6" w:rsidRDefault="000364B6" w:rsidP="000364B6">
      <w:pPr>
        <w:rPr>
          <w:lang w:val="en-GB"/>
        </w:rPr>
      </w:pPr>
    </w:p>
    <w:p w14:paraId="29FB7EC9" w14:textId="39D38D4B" w:rsidR="000364B6" w:rsidRDefault="0047609B" w:rsidP="000364B6">
      <w:pPr>
        <w:rPr>
          <w:lang w:val="en-GB"/>
        </w:rPr>
      </w:pPr>
      <w:r>
        <w:rPr>
          <w:lang w:val="en-GB"/>
        </w:rPr>
        <w:t>2.</w:t>
      </w:r>
      <w:r>
        <w:rPr>
          <w:lang w:val="en-GB"/>
        </w:rPr>
        <w:tab/>
      </w:r>
      <w:r w:rsidR="000364B6">
        <w:rPr>
          <w:lang w:val="en-GB"/>
        </w:rPr>
        <w:t xml:space="preserve">API Lifecycle management is a critical aspect of an API strategy as it provides the framework for the life of an API from creation through to retirement.  It is useful both internally for the developers and operations teams and also externally for API consumers.  For internal developers, it helps create a structure and set expectations for developing an API, and for the operations teams it assists with </w:t>
      </w:r>
      <w:r w:rsidR="00BD78F6">
        <w:rPr>
          <w:lang w:val="en-GB"/>
        </w:rPr>
        <w:t xml:space="preserve">the </w:t>
      </w:r>
      <w:r w:rsidR="000364B6">
        <w:rPr>
          <w:lang w:val="en-GB"/>
        </w:rPr>
        <w:t>understanding of support requirements.  For API consumers, both internally and externally, it provides an informal contract of expectations for when a particular API is used.  This will become clear as each stage in the lifecycle is presented</w:t>
      </w:r>
      <w:r w:rsidR="00BD78F6">
        <w:rPr>
          <w:lang w:val="en-GB"/>
        </w:rPr>
        <w:t xml:space="preserve"> below</w:t>
      </w:r>
      <w:r w:rsidR="000364B6">
        <w:rPr>
          <w:lang w:val="en-GB"/>
        </w:rPr>
        <w:t>.</w:t>
      </w:r>
    </w:p>
    <w:p w14:paraId="303BA6E2" w14:textId="77777777" w:rsidR="000364B6" w:rsidRDefault="000364B6" w:rsidP="000364B6">
      <w:pPr>
        <w:rPr>
          <w:lang w:val="en-GB"/>
        </w:rPr>
      </w:pPr>
    </w:p>
    <w:p w14:paraId="7B7DF8FA" w14:textId="1D9E8253" w:rsidR="000364B6" w:rsidRDefault="0047609B" w:rsidP="000364B6">
      <w:pPr>
        <w:rPr>
          <w:lang w:val="en-GB"/>
        </w:rPr>
      </w:pPr>
      <w:r>
        <w:rPr>
          <w:lang w:val="en-GB"/>
        </w:rPr>
        <w:t>3.</w:t>
      </w:r>
      <w:r>
        <w:rPr>
          <w:lang w:val="en-GB"/>
        </w:rPr>
        <w:tab/>
      </w:r>
      <w:r w:rsidR="000364B6">
        <w:rPr>
          <w:lang w:val="en-GB"/>
        </w:rPr>
        <w:t xml:space="preserve">Published API lifecycles </w:t>
      </w:r>
      <w:r w:rsidR="00BD78F6">
        <w:rPr>
          <w:lang w:val="en-GB"/>
        </w:rPr>
        <w:t>can be comprised of</w:t>
      </w:r>
      <w:r w:rsidR="000364B6">
        <w:rPr>
          <w:lang w:val="en-GB"/>
        </w:rPr>
        <w:t xml:space="preserve"> </w:t>
      </w:r>
      <w:r w:rsidR="00BD78F6">
        <w:rPr>
          <w:lang w:val="en-GB"/>
        </w:rPr>
        <w:t>simple 4-</w:t>
      </w:r>
      <w:r w:rsidR="000364B6">
        <w:rPr>
          <w:lang w:val="en-GB"/>
        </w:rPr>
        <w:t xml:space="preserve">step processes </w:t>
      </w:r>
      <w:r w:rsidR="00BD78F6">
        <w:rPr>
          <w:lang w:val="en-GB"/>
        </w:rPr>
        <w:t>or more complex</w:t>
      </w:r>
      <w:r w:rsidR="000364B6">
        <w:rPr>
          <w:lang w:val="en-GB"/>
        </w:rPr>
        <w:t xml:space="preserve"> with </w:t>
      </w:r>
      <w:r w:rsidR="00BD78F6">
        <w:rPr>
          <w:lang w:val="en-GB"/>
        </w:rPr>
        <w:t xml:space="preserve">up to </w:t>
      </w:r>
      <w:r w:rsidR="000364B6">
        <w:rPr>
          <w:lang w:val="en-GB"/>
        </w:rPr>
        <w:t xml:space="preserve">10 or more steps. </w:t>
      </w:r>
      <w:r w:rsidR="00BD78F6">
        <w:rPr>
          <w:lang w:val="en-GB"/>
        </w:rPr>
        <w:t xml:space="preserve"> However</w:t>
      </w:r>
      <w:r w:rsidR="000364B6">
        <w:rPr>
          <w:lang w:val="en-GB"/>
        </w:rPr>
        <w:t xml:space="preserve"> for the most part, the lifecycles with more steps </w:t>
      </w:r>
      <w:r w:rsidR="00BD78F6">
        <w:rPr>
          <w:lang w:val="en-GB"/>
        </w:rPr>
        <w:t>are considered</w:t>
      </w:r>
      <w:r w:rsidR="000364B6">
        <w:rPr>
          <w:lang w:val="en-GB"/>
        </w:rPr>
        <w:t xml:space="preserve"> more detailed version</w:t>
      </w:r>
      <w:r w:rsidR="00BD78F6">
        <w:rPr>
          <w:lang w:val="en-GB"/>
        </w:rPr>
        <w:t>s</w:t>
      </w:r>
      <w:r w:rsidR="000364B6">
        <w:rPr>
          <w:lang w:val="en-GB"/>
        </w:rPr>
        <w:t xml:space="preserve"> of the</w:t>
      </w:r>
      <w:r w:rsidR="00BD78F6">
        <w:rPr>
          <w:lang w:val="en-GB"/>
        </w:rPr>
        <w:t xml:space="preserve"> lifecycles with fewer steps.  As such, t</w:t>
      </w:r>
      <w:r w:rsidR="000364B6">
        <w:rPr>
          <w:lang w:val="en-GB"/>
        </w:rPr>
        <w:t xml:space="preserve">his document will focus on the </w:t>
      </w:r>
      <w:r w:rsidR="00BD78F6">
        <w:rPr>
          <w:lang w:val="en-GB"/>
        </w:rPr>
        <w:t>basic 4-step process necessary to capture an API lifecycle:</w:t>
      </w:r>
      <w:r w:rsidR="000364B6">
        <w:rPr>
          <w:lang w:val="en-GB"/>
        </w:rPr>
        <w:t xml:space="preserve"> Create</w:t>
      </w:r>
      <w:r w:rsidR="00602EAC">
        <w:rPr>
          <w:lang w:val="en-GB"/>
        </w:rPr>
        <w:t>d</w:t>
      </w:r>
      <w:r w:rsidR="000364B6">
        <w:rPr>
          <w:lang w:val="en-GB"/>
        </w:rPr>
        <w:t xml:space="preserve"> -&gt; Publish</w:t>
      </w:r>
      <w:r w:rsidR="00602EAC">
        <w:rPr>
          <w:lang w:val="en-GB"/>
        </w:rPr>
        <w:t>ed</w:t>
      </w:r>
      <w:r w:rsidR="000364B6">
        <w:rPr>
          <w:lang w:val="en-GB"/>
        </w:rPr>
        <w:t xml:space="preserve"> -&gt; Deprecate</w:t>
      </w:r>
      <w:r w:rsidR="00602EAC">
        <w:rPr>
          <w:lang w:val="en-GB"/>
        </w:rPr>
        <w:t>d</w:t>
      </w:r>
      <w:r w:rsidR="000364B6">
        <w:rPr>
          <w:lang w:val="en-GB"/>
        </w:rPr>
        <w:t xml:space="preserve"> -&gt; Retire</w:t>
      </w:r>
      <w:r w:rsidR="00602EAC">
        <w:rPr>
          <w:lang w:val="en-GB"/>
        </w:rPr>
        <w:t>d</w:t>
      </w:r>
      <w:r w:rsidR="000364B6">
        <w:rPr>
          <w:lang w:val="en-GB"/>
        </w:rPr>
        <w:t>.</w:t>
      </w:r>
      <w:r w:rsidR="00BD78F6">
        <w:rPr>
          <w:lang w:val="en-GB"/>
        </w:rPr>
        <w:t xml:space="preserve">  Any published API lifecycle document should incorporate at least a description of </w:t>
      </w:r>
      <w:r w:rsidR="005902E5">
        <w:rPr>
          <w:lang w:val="en-GB"/>
        </w:rPr>
        <w:t>these four stages are managed by an IP Office</w:t>
      </w:r>
      <w:r w:rsidR="00BD78F6">
        <w:rPr>
          <w:lang w:val="en-GB"/>
        </w:rPr>
        <w:t xml:space="preserve">. </w:t>
      </w:r>
    </w:p>
    <w:p w14:paraId="613D2AD4" w14:textId="02A0FB75" w:rsidR="00602EAC" w:rsidRDefault="00602EAC" w:rsidP="000364B6">
      <w:pPr>
        <w:rPr>
          <w:lang w:val="en-GB"/>
        </w:rPr>
      </w:pPr>
    </w:p>
    <w:p w14:paraId="2AC57699" w14:textId="35B93B7B" w:rsidR="000364B6" w:rsidRDefault="00602EAC" w:rsidP="00B47333">
      <w:pPr>
        <w:jc w:val="center"/>
        <w:rPr>
          <w:lang w:val="en-GB"/>
        </w:rPr>
      </w:pPr>
      <w:r>
        <w:rPr>
          <w:noProof/>
        </w:rPr>
        <w:drawing>
          <wp:inline distT="0" distB="0" distL="0" distR="0" wp14:anchorId="4583FEA7" wp14:editId="3786E6A3">
            <wp:extent cx="4248150" cy="333055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pi lifecycle bandw2.jpg"/>
                    <pic:cNvPicPr/>
                  </pic:nvPicPr>
                  <pic:blipFill>
                    <a:blip r:embed="rId163">
                      <a:extLst>
                        <a:ext uri="{28A0092B-C50C-407E-A947-70E740481C1C}">
                          <a14:useLocalDpi xmlns:a14="http://schemas.microsoft.com/office/drawing/2010/main" val="0"/>
                        </a:ext>
                      </a:extLst>
                    </a:blip>
                    <a:stretch>
                      <a:fillRect/>
                    </a:stretch>
                  </pic:blipFill>
                  <pic:spPr>
                    <a:xfrm>
                      <a:off x="0" y="0"/>
                      <a:ext cx="4251199" cy="3332940"/>
                    </a:xfrm>
                    <a:prstGeom prst="rect">
                      <a:avLst/>
                    </a:prstGeom>
                  </pic:spPr>
                </pic:pic>
              </a:graphicData>
            </a:graphic>
          </wp:inline>
        </w:drawing>
      </w:r>
    </w:p>
    <w:p w14:paraId="74639515" w14:textId="4D4AD5F4" w:rsidR="000364B6" w:rsidRDefault="000364B6" w:rsidP="00BE21FF">
      <w:pPr>
        <w:pStyle w:val="Heading3"/>
        <w:rPr>
          <w:lang w:val="en-GB"/>
        </w:rPr>
      </w:pPr>
      <w:bookmarkStart w:id="122" w:name="_Toc54011656"/>
      <w:r>
        <w:rPr>
          <w:lang w:val="en-GB"/>
        </w:rPr>
        <w:t>Create</w:t>
      </w:r>
      <w:r w:rsidR="00602EAC">
        <w:rPr>
          <w:lang w:val="en-GB"/>
        </w:rPr>
        <w:t>d</w:t>
      </w:r>
      <w:bookmarkEnd w:id="122"/>
    </w:p>
    <w:p w14:paraId="68CFFE81" w14:textId="06FFED3B" w:rsidR="000364B6" w:rsidRDefault="0047609B">
      <w:pPr>
        <w:rPr>
          <w:lang w:val="en-GB"/>
        </w:rPr>
      </w:pPr>
      <w:r>
        <w:rPr>
          <w:lang w:val="en-GB"/>
        </w:rPr>
        <w:t>4.</w:t>
      </w:r>
      <w:r>
        <w:rPr>
          <w:lang w:val="en-GB"/>
        </w:rPr>
        <w:tab/>
      </w:r>
      <w:r w:rsidR="000364B6">
        <w:rPr>
          <w:lang w:val="en-GB"/>
        </w:rPr>
        <w:t xml:space="preserve">Creating an API focuses on designing, implementing and documenting the API. </w:t>
      </w:r>
      <w:r w:rsidR="00BD78F6">
        <w:rPr>
          <w:lang w:val="en-GB"/>
        </w:rPr>
        <w:t xml:space="preserve"> </w:t>
      </w:r>
      <w:r w:rsidR="000364B6">
        <w:rPr>
          <w:lang w:val="en-GB"/>
        </w:rPr>
        <w:t xml:space="preserve">The critical consideration during the creation phase is to consider the purpose of the API and the overall structure </w:t>
      </w:r>
      <w:r w:rsidR="00BD78F6">
        <w:rPr>
          <w:lang w:val="en-GB"/>
        </w:rPr>
        <w:t xml:space="preserve">necessary </w:t>
      </w:r>
      <w:r w:rsidR="000364B6">
        <w:rPr>
          <w:lang w:val="en-GB"/>
        </w:rPr>
        <w:t xml:space="preserve">to </w:t>
      </w:r>
      <w:r w:rsidR="00BD78F6">
        <w:rPr>
          <w:lang w:val="en-GB"/>
        </w:rPr>
        <w:t>‘</w:t>
      </w:r>
      <w:r w:rsidR="000364B6">
        <w:rPr>
          <w:lang w:val="en-GB"/>
        </w:rPr>
        <w:t>future-proof</w:t>
      </w:r>
      <w:r w:rsidR="00BD78F6">
        <w:rPr>
          <w:lang w:val="en-GB"/>
        </w:rPr>
        <w:t>’</w:t>
      </w:r>
      <w:r w:rsidR="000364B6">
        <w:rPr>
          <w:lang w:val="en-GB"/>
        </w:rPr>
        <w:t xml:space="preserve"> the API as much as possible. </w:t>
      </w:r>
      <w:r w:rsidR="00BD78F6">
        <w:rPr>
          <w:lang w:val="en-GB"/>
        </w:rPr>
        <w:t xml:space="preserve"> </w:t>
      </w:r>
      <w:r w:rsidR="000364B6">
        <w:rPr>
          <w:lang w:val="en-GB"/>
        </w:rPr>
        <w:t>Ideally, the API should adhere to a set of internal and external standards</w:t>
      </w:r>
      <w:r w:rsidR="00BD78F6">
        <w:rPr>
          <w:lang w:val="en-GB"/>
        </w:rPr>
        <w:t>, such those recommendations incorporated</w:t>
      </w:r>
      <w:r w:rsidR="00D206C6">
        <w:rPr>
          <w:lang w:val="en-GB"/>
        </w:rPr>
        <w:t xml:space="preserve"> in the current Standard</w:t>
      </w:r>
      <w:r w:rsidR="000364B6">
        <w:rPr>
          <w:lang w:val="en-GB"/>
        </w:rPr>
        <w:t xml:space="preserve">. </w:t>
      </w:r>
      <w:r w:rsidR="00BD78F6">
        <w:rPr>
          <w:lang w:val="en-GB"/>
        </w:rPr>
        <w:t xml:space="preserve"> </w:t>
      </w:r>
      <w:r w:rsidR="000364B6">
        <w:rPr>
          <w:lang w:val="en-GB"/>
        </w:rPr>
        <w:t>If the API is to be monetised then consideration should be given at this stage to define the monetisation strategy.</w:t>
      </w:r>
    </w:p>
    <w:p w14:paraId="0E638A83" w14:textId="2BA0218E" w:rsidR="000364B6" w:rsidRDefault="000364B6" w:rsidP="00BE21FF">
      <w:pPr>
        <w:pStyle w:val="Heading3"/>
        <w:rPr>
          <w:lang w:val="en-GB"/>
        </w:rPr>
      </w:pPr>
      <w:bookmarkStart w:id="123" w:name="_Toc54011657"/>
      <w:r>
        <w:rPr>
          <w:lang w:val="en-GB"/>
        </w:rPr>
        <w:t>Publish</w:t>
      </w:r>
      <w:r w:rsidR="00602EAC">
        <w:rPr>
          <w:lang w:val="en-GB"/>
        </w:rPr>
        <w:t>ed</w:t>
      </w:r>
      <w:bookmarkEnd w:id="123"/>
    </w:p>
    <w:p w14:paraId="7F6A7062" w14:textId="742DAB4F" w:rsidR="000364B6" w:rsidRDefault="0047609B" w:rsidP="000364B6">
      <w:pPr>
        <w:rPr>
          <w:lang w:val="en-GB"/>
        </w:rPr>
      </w:pPr>
      <w:r>
        <w:rPr>
          <w:lang w:val="en-GB"/>
        </w:rPr>
        <w:t>5.</w:t>
      </w:r>
      <w:r>
        <w:rPr>
          <w:lang w:val="en-GB"/>
        </w:rPr>
        <w:tab/>
      </w:r>
      <w:r w:rsidR="000364B6">
        <w:rPr>
          <w:lang w:val="en-GB"/>
        </w:rPr>
        <w:t>Once an API is created it needs to be published.</w:t>
      </w:r>
      <w:r w:rsidR="00D206C6">
        <w:rPr>
          <w:lang w:val="en-GB"/>
        </w:rPr>
        <w:t xml:space="preserve"> </w:t>
      </w:r>
      <w:r w:rsidR="000364B6">
        <w:rPr>
          <w:lang w:val="en-GB"/>
        </w:rPr>
        <w:t xml:space="preserve"> It should be versioned using a standard versioning strategy and documentation should be provided including the API specification and sample requests and responses</w:t>
      </w:r>
      <w:r w:rsidR="00994841">
        <w:rPr>
          <w:lang w:val="en-GB"/>
        </w:rPr>
        <w:t xml:space="preserve"> (see [RSG-64]-[RSG-65])</w:t>
      </w:r>
      <w:r w:rsidR="000364B6">
        <w:rPr>
          <w:lang w:val="en-GB"/>
        </w:rPr>
        <w:t xml:space="preserve">. </w:t>
      </w:r>
      <w:r w:rsidR="0093699A">
        <w:rPr>
          <w:lang w:val="en-GB"/>
        </w:rPr>
        <w:t xml:space="preserve"> </w:t>
      </w:r>
      <w:r w:rsidR="000364B6">
        <w:rPr>
          <w:lang w:val="en-GB"/>
        </w:rPr>
        <w:t>Once published, the A</w:t>
      </w:r>
      <w:r w:rsidR="00994841">
        <w:rPr>
          <w:lang w:val="en-GB"/>
        </w:rPr>
        <w:t xml:space="preserve">PI is consumed by applications. Note that </w:t>
      </w:r>
      <w:r w:rsidR="000364B6">
        <w:rPr>
          <w:lang w:val="en-GB"/>
        </w:rPr>
        <w:t xml:space="preserve">fixes and enhancements </w:t>
      </w:r>
      <w:r w:rsidR="00994841">
        <w:rPr>
          <w:lang w:val="en-GB"/>
        </w:rPr>
        <w:t>may be incorporated during the P</w:t>
      </w:r>
      <w:r w:rsidR="000364B6">
        <w:rPr>
          <w:lang w:val="en-GB"/>
        </w:rPr>
        <w:t>ublish stage.</w:t>
      </w:r>
    </w:p>
    <w:p w14:paraId="31664E1F" w14:textId="3934174F" w:rsidR="000364B6" w:rsidRDefault="000364B6" w:rsidP="00BE21FF">
      <w:pPr>
        <w:pStyle w:val="Heading3"/>
        <w:rPr>
          <w:lang w:val="en-GB"/>
        </w:rPr>
      </w:pPr>
      <w:bookmarkStart w:id="124" w:name="_Toc54011658"/>
      <w:r>
        <w:rPr>
          <w:lang w:val="en-GB"/>
        </w:rPr>
        <w:t>Deprecate</w:t>
      </w:r>
      <w:r w:rsidR="00602EAC">
        <w:rPr>
          <w:lang w:val="en-GB"/>
        </w:rPr>
        <w:t>d</w:t>
      </w:r>
      <w:bookmarkEnd w:id="124"/>
    </w:p>
    <w:p w14:paraId="0BBC1D4B" w14:textId="1B5173D8" w:rsidR="000364B6" w:rsidRDefault="0047609B" w:rsidP="000364B6">
      <w:pPr>
        <w:rPr>
          <w:lang w:val="en-GB"/>
        </w:rPr>
      </w:pPr>
      <w:r>
        <w:rPr>
          <w:lang w:val="en-GB"/>
        </w:rPr>
        <w:t>6.</w:t>
      </w:r>
      <w:r>
        <w:rPr>
          <w:lang w:val="en-GB"/>
        </w:rPr>
        <w:tab/>
      </w:r>
      <w:r w:rsidR="000364B6">
        <w:rPr>
          <w:lang w:val="en-GB"/>
        </w:rPr>
        <w:t>At some p</w:t>
      </w:r>
      <w:r w:rsidR="00994841">
        <w:rPr>
          <w:lang w:val="en-GB"/>
        </w:rPr>
        <w:t xml:space="preserve">oint an API is no longer useful. </w:t>
      </w:r>
      <w:r w:rsidR="000364B6">
        <w:rPr>
          <w:lang w:val="en-GB"/>
        </w:rPr>
        <w:t xml:space="preserve"> </w:t>
      </w:r>
      <w:r w:rsidR="00994841">
        <w:rPr>
          <w:lang w:val="en-GB"/>
        </w:rPr>
        <w:t>I</w:t>
      </w:r>
      <w:r w:rsidR="000364B6">
        <w:rPr>
          <w:lang w:val="en-GB"/>
        </w:rPr>
        <w:t xml:space="preserve">t has either been superseded by a newer version of an API or is the no longer relevant, because of some external or internal factor. </w:t>
      </w:r>
      <w:r w:rsidR="00994841">
        <w:rPr>
          <w:lang w:val="en-GB"/>
        </w:rPr>
        <w:t xml:space="preserve"> </w:t>
      </w:r>
      <w:r w:rsidR="000364B6">
        <w:rPr>
          <w:lang w:val="en-GB"/>
        </w:rPr>
        <w:t xml:space="preserve">API Consumers should be contacted and preparation made to remove the API from the catalogue. </w:t>
      </w:r>
      <w:r w:rsidR="00994841">
        <w:rPr>
          <w:lang w:val="en-GB"/>
        </w:rPr>
        <w:t xml:space="preserve"> </w:t>
      </w:r>
      <w:r w:rsidR="000364B6">
        <w:rPr>
          <w:lang w:val="en-GB"/>
        </w:rPr>
        <w:t>At this stage it is likely to only major bugs with the API will be fixed.</w:t>
      </w:r>
    </w:p>
    <w:p w14:paraId="4ABC84A9" w14:textId="1E6EF98F" w:rsidR="000364B6" w:rsidRDefault="000364B6" w:rsidP="00BE21FF">
      <w:pPr>
        <w:pStyle w:val="Heading3"/>
        <w:rPr>
          <w:lang w:val="en-GB"/>
        </w:rPr>
      </w:pPr>
      <w:bookmarkStart w:id="125" w:name="_Toc54011659"/>
      <w:r>
        <w:rPr>
          <w:lang w:val="en-GB"/>
        </w:rPr>
        <w:t>Retire</w:t>
      </w:r>
      <w:r w:rsidR="00602EAC">
        <w:rPr>
          <w:lang w:val="en-GB"/>
        </w:rPr>
        <w:t>d</w:t>
      </w:r>
      <w:bookmarkEnd w:id="125"/>
    </w:p>
    <w:p w14:paraId="3D3A2CFF" w14:textId="606E88E7" w:rsidR="000364B6" w:rsidRDefault="0047609B" w:rsidP="000364B6">
      <w:pPr>
        <w:rPr>
          <w:lang w:val="en-GB"/>
        </w:rPr>
      </w:pPr>
      <w:r>
        <w:rPr>
          <w:lang w:val="en-GB"/>
        </w:rPr>
        <w:t>7.</w:t>
      </w:r>
      <w:r>
        <w:rPr>
          <w:lang w:val="en-GB"/>
        </w:rPr>
        <w:tab/>
      </w:r>
      <w:r w:rsidR="000364B6">
        <w:rPr>
          <w:lang w:val="en-GB"/>
        </w:rPr>
        <w:t xml:space="preserve">This is the stage where the API is decommissioned. </w:t>
      </w:r>
      <w:r w:rsidR="00994841">
        <w:rPr>
          <w:lang w:val="en-GB"/>
        </w:rPr>
        <w:t xml:space="preserve"> </w:t>
      </w:r>
      <w:r w:rsidR="000364B6">
        <w:rPr>
          <w:lang w:val="en-GB"/>
        </w:rPr>
        <w:t xml:space="preserve">This should include disabling access to the API and removing it from API platform. </w:t>
      </w:r>
      <w:r w:rsidR="005902E5">
        <w:rPr>
          <w:lang w:val="en-GB"/>
        </w:rPr>
        <w:t xml:space="preserve"> </w:t>
      </w:r>
      <w:r w:rsidR="000364B6">
        <w:rPr>
          <w:lang w:val="en-GB"/>
        </w:rPr>
        <w:t>Consideration should be given as to whether “extended support” will be offered or if there are any cases in which retirement would be delayed.</w:t>
      </w:r>
    </w:p>
    <w:p w14:paraId="7BDD1829" w14:textId="77777777" w:rsidR="000364B6" w:rsidRDefault="000364B6" w:rsidP="000364B6">
      <w:pPr>
        <w:rPr>
          <w:lang w:val="en-GB"/>
        </w:rPr>
      </w:pPr>
    </w:p>
    <w:p w14:paraId="6BF4E1D1" w14:textId="452C24A7" w:rsidR="000364B6" w:rsidRDefault="0047609B" w:rsidP="000364B6">
      <w:pPr>
        <w:rPr>
          <w:lang w:val="en-GB"/>
        </w:rPr>
      </w:pPr>
      <w:r>
        <w:rPr>
          <w:lang w:val="en-GB"/>
        </w:rPr>
        <w:t>8.</w:t>
      </w:r>
      <w:r>
        <w:rPr>
          <w:lang w:val="en-GB"/>
        </w:rPr>
        <w:tab/>
      </w:r>
      <w:r w:rsidR="005902E5">
        <w:rPr>
          <w:lang w:val="en-GB"/>
        </w:rPr>
        <w:t>The last two stages are the most important</w:t>
      </w:r>
      <w:r w:rsidR="000364B6">
        <w:rPr>
          <w:lang w:val="en-GB"/>
        </w:rPr>
        <w:t xml:space="preserve"> to document in terms</w:t>
      </w:r>
      <w:r w:rsidR="005902E5">
        <w:rPr>
          <w:lang w:val="en-GB"/>
        </w:rPr>
        <w:t xml:space="preserve"> of the lifecycle management, </w:t>
      </w:r>
      <w:r w:rsidR="000364B6">
        <w:rPr>
          <w:lang w:val="en-GB"/>
        </w:rPr>
        <w:t xml:space="preserve">the deprecation and retirement </w:t>
      </w:r>
      <w:r w:rsidR="005902E5">
        <w:rPr>
          <w:lang w:val="en-GB"/>
        </w:rPr>
        <w:t>stages</w:t>
      </w:r>
      <w:r w:rsidR="000364B6">
        <w:rPr>
          <w:lang w:val="en-GB"/>
        </w:rPr>
        <w:t>.</w:t>
      </w:r>
      <w:r w:rsidR="005902E5">
        <w:rPr>
          <w:lang w:val="en-GB"/>
        </w:rPr>
        <w:t xml:space="preserve"> </w:t>
      </w:r>
      <w:r w:rsidR="000364B6">
        <w:rPr>
          <w:lang w:val="en-GB"/>
        </w:rPr>
        <w:t xml:space="preserve"> It is critical for API consumers to understand the expectations placed on them when they start to use an API to avoid disappointment or challenges when trying to remove an API from the catalogue. This should include</w:t>
      </w:r>
      <w:r w:rsidR="005902E5">
        <w:rPr>
          <w:lang w:val="en-GB"/>
        </w:rPr>
        <w:t>,</w:t>
      </w:r>
      <w:r w:rsidR="000364B6">
        <w:rPr>
          <w:lang w:val="en-GB"/>
        </w:rPr>
        <w:t xml:space="preserve"> </w:t>
      </w:r>
      <w:r w:rsidR="005902E5">
        <w:rPr>
          <w:lang w:val="en-GB"/>
        </w:rPr>
        <w:t>for example, management of major and minor versions and</w:t>
      </w:r>
      <w:r w:rsidR="000364B6">
        <w:rPr>
          <w:lang w:val="en-GB"/>
        </w:rPr>
        <w:t xml:space="preserve"> any timelines</w:t>
      </w:r>
      <w:r w:rsidR="005902E5">
        <w:rPr>
          <w:lang w:val="en-GB"/>
        </w:rPr>
        <w:t xml:space="preserve"> for notification of changes</w:t>
      </w:r>
      <w:r w:rsidR="000364B6">
        <w:rPr>
          <w:lang w:val="en-GB"/>
        </w:rPr>
        <w:t>.</w:t>
      </w:r>
      <w:r w:rsidR="005902E5">
        <w:rPr>
          <w:lang w:val="en-GB"/>
        </w:rPr>
        <w:t xml:space="preserve"> </w:t>
      </w:r>
      <w:r w:rsidR="000364B6">
        <w:rPr>
          <w:lang w:val="en-GB"/>
        </w:rPr>
        <w:t xml:space="preserve"> At a high level</w:t>
      </w:r>
      <w:r w:rsidR="005902E5">
        <w:rPr>
          <w:lang w:val="en-GB"/>
        </w:rPr>
        <w:t>,</w:t>
      </w:r>
      <w:r w:rsidR="000364B6">
        <w:rPr>
          <w:lang w:val="en-GB"/>
        </w:rPr>
        <w:t xml:space="preserve"> there tends to be two approache</w:t>
      </w:r>
      <w:r w:rsidR="005902E5">
        <w:rPr>
          <w:lang w:val="en-GB"/>
        </w:rPr>
        <w:t>s to API deprecation/retirement:</w:t>
      </w:r>
      <w:r w:rsidR="000364B6">
        <w:rPr>
          <w:lang w:val="en-GB"/>
        </w:rPr>
        <w:t xml:space="preserve"> either r</w:t>
      </w:r>
      <w:r w:rsidR="005902E5">
        <w:rPr>
          <w:lang w:val="en-GB"/>
        </w:rPr>
        <w:t>etaining a previously stated number of versions</w:t>
      </w:r>
      <w:r w:rsidR="000364B6">
        <w:rPr>
          <w:lang w:val="en-GB"/>
        </w:rPr>
        <w:t>, or retaini</w:t>
      </w:r>
      <w:r w:rsidR="005902E5">
        <w:rPr>
          <w:lang w:val="en-GB"/>
        </w:rPr>
        <w:t xml:space="preserve">ng old versions for a specified </w:t>
      </w:r>
      <w:r w:rsidR="000364B6">
        <w:rPr>
          <w:lang w:val="en-GB"/>
        </w:rPr>
        <w:t>time</w:t>
      </w:r>
      <w:r w:rsidR="005902E5">
        <w:rPr>
          <w:lang w:val="en-GB"/>
        </w:rPr>
        <w:t xml:space="preserve"> period</w:t>
      </w:r>
      <w:r w:rsidR="000364B6">
        <w:rPr>
          <w:lang w:val="en-GB"/>
        </w:rPr>
        <w:t xml:space="preserve">. </w:t>
      </w:r>
      <w:r w:rsidR="005902E5">
        <w:rPr>
          <w:lang w:val="en-GB"/>
        </w:rPr>
        <w:t xml:space="preserve"> </w:t>
      </w:r>
      <w:r w:rsidR="000364B6">
        <w:rPr>
          <w:lang w:val="en-GB"/>
        </w:rPr>
        <w:t>A combination of these approaches can also be used</w:t>
      </w:r>
      <w:r w:rsidR="005902E5">
        <w:rPr>
          <w:lang w:val="en-GB"/>
        </w:rPr>
        <w:t xml:space="preserve"> but either the number of older versions which are to be supported or the length of time that old versions are retained must be clearly stated in the published lifecycle document</w:t>
      </w:r>
      <w:r w:rsidR="000364B6">
        <w:rPr>
          <w:lang w:val="en-GB"/>
        </w:rPr>
        <w:t>.</w:t>
      </w:r>
    </w:p>
    <w:p w14:paraId="2E0E72D9" w14:textId="77777777" w:rsidR="007C6BFB" w:rsidRDefault="007C6BFB" w:rsidP="005E48A2">
      <w:pPr>
        <w:ind w:left="5040" w:firstLine="720"/>
        <w:rPr>
          <w:rFonts w:cs="Arial"/>
          <w:szCs w:val="17"/>
        </w:rPr>
      </w:pPr>
    </w:p>
    <w:p w14:paraId="7C646A51" w14:textId="058D87C4" w:rsidR="00451B32" w:rsidRDefault="00451B32" w:rsidP="000721C8">
      <w:pPr>
        <w:ind w:left="5040" w:firstLine="720"/>
        <w:rPr>
          <w:rFonts w:cs="Arial"/>
          <w:szCs w:val="17"/>
        </w:rPr>
      </w:pPr>
      <w:r>
        <w:rPr>
          <w:rFonts w:cs="Arial"/>
          <w:szCs w:val="17"/>
        </w:rPr>
        <w:t xml:space="preserve">[End of Annex VII and of </w:t>
      </w:r>
      <w:r w:rsidR="00AB2197">
        <w:rPr>
          <w:rFonts w:cs="Arial"/>
          <w:szCs w:val="17"/>
        </w:rPr>
        <w:t>ST.XX</w:t>
      </w:r>
      <w:r>
        <w:rPr>
          <w:rFonts w:cs="Arial"/>
          <w:szCs w:val="17"/>
        </w:rPr>
        <w:t>]</w:t>
      </w:r>
    </w:p>
    <w:p w14:paraId="7B58BD21" w14:textId="77777777" w:rsidR="008F2E95" w:rsidRDefault="008F2E95" w:rsidP="00BE21FF">
      <w:pPr>
        <w:ind w:left="5040" w:firstLine="720"/>
        <w:jc w:val="right"/>
        <w:rPr>
          <w:rFonts w:cs="Arial"/>
          <w:szCs w:val="17"/>
        </w:rPr>
      </w:pPr>
    </w:p>
    <w:p w14:paraId="165C9413" w14:textId="77777777" w:rsidR="007C6BFB" w:rsidRDefault="007C6BFB" w:rsidP="005E48A2">
      <w:pPr>
        <w:ind w:left="5040" w:firstLine="720"/>
        <w:rPr>
          <w:rFonts w:cs="Arial"/>
          <w:szCs w:val="17"/>
        </w:rPr>
      </w:pPr>
    </w:p>
    <w:p w14:paraId="78A964C1" w14:textId="77777777" w:rsidR="007C6BFB" w:rsidRPr="00574280" w:rsidRDefault="007C6BFB" w:rsidP="007C6BFB">
      <w:pPr>
        <w:ind w:left="5040" w:firstLine="720"/>
        <w:rPr>
          <w:rFonts w:cs="Arial"/>
          <w:szCs w:val="17"/>
        </w:rPr>
      </w:pPr>
      <w:r>
        <w:rPr>
          <w:rFonts w:cs="Arial"/>
          <w:szCs w:val="17"/>
        </w:rPr>
        <w:t>[End of Annex</w:t>
      </w:r>
      <w:r w:rsidR="008F2E95">
        <w:rPr>
          <w:rFonts w:cs="Arial"/>
          <w:szCs w:val="17"/>
        </w:rPr>
        <w:t>es</w:t>
      </w:r>
      <w:r>
        <w:rPr>
          <w:rFonts w:cs="Arial"/>
          <w:szCs w:val="17"/>
        </w:rPr>
        <w:t xml:space="preserve"> and of document]</w:t>
      </w:r>
    </w:p>
    <w:p w14:paraId="158B47BD" w14:textId="77777777" w:rsidR="007C6BFB" w:rsidRPr="00574280" w:rsidRDefault="007C6BFB" w:rsidP="005E48A2">
      <w:pPr>
        <w:ind w:left="5040" w:firstLine="720"/>
        <w:rPr>
          <w:rFonts w:cs="Arial"/>
          <w:szCs w:val="17"/>
        </w:rPr>
      </w:pPr>
    </w:p>
    <w:sectPr w:rsidR="007C6BFB" w:rsidRPr="00574280" w:rsidSect="00352929">
      <w:headerReference w:type="even" r:id="rId164"/>
      <w:headerReference w:type="default" r:id="rId165"/>
      <w:footerReference w:type="even" r:id="rId166"/>
      <w:footerReference w:type="default" r:id="rId167"/>
      <w:headerReference w:type="first" r:id="rId168"/>
      <w:footerReference w:type="first" r:id="rId169"/>
      <w:pgSz w:w="11907" w:h="16839" w:code="9"/>
      <w:pgMar w:top="562" w:right="1138" w:bottom="1282" w:left="141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7F54C" w14:textId="77777777" w:rsidR="00A928CB" w:rsidRDefault="00A928CB" w:rsidP="008E0716">
      <w:pPr>
        <w:spacing w:line="144" w:lineRule="auto"/>
      </w:pPr>
    </w:p>
  </w:endnote>
  <w:endnote w:type="continuationSeparator" w:id="0">
    <w:p w14:paraId="5F53181A" w14:textId="77777777" w:rsidR="00A928CB" w:rsidRDefault="00A928CB" w:rsidP="005E48A2"/>
  </w:endnote>
  <w:endnote w:id="1">
    <w:p w14:paraId="01053134" w14:textId="77777777" w:rsidR="00A928CB" w:rsidRPr="009C383A" w:rsidRDefault="00A928CB" w:rsidP="00F34E44">
      <w:pPr>
        <w:pStyle w:val="EndnoteText"/>
        <w:rPr>
          <w:sz w:val="17"/>
          <w:szCs w:val="17"/>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04DFE" w14:textId="77777777" w:rsidR="00A928CB" w:rsidRDefault="00A9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823CB" w14:textId="77777777" w:rsidR="00A928CB" w:rsidRDefault="00A92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04515" w14:textId="77777777" w:rsidR="00A928CB" w:rsidRDefault="00A928CB" w:rsidP="00581E61">
    <w:pPr>
      <w:pStyle w:val="Footer"/>
      <w:jc w:val="center"/>
      <w:rPr>
        <w:color w:val="000000"/>
      </w:rPr>
    </w:pPr>
    <w:bookmarkStart w:id="127" w:name="TITUS1FooterFirstPage"/>
    <w:r w:rsidRPr="001278AD">
      <w:rPr>
        <w:color w:val="000000"/>
      </w:rPr>
      <w:t xml:space="preserve"> </w:t>
    </w:r>
  </w:p>
  <w:p w14:paraId="202704B5" w14:textId="77777777" w:rsidR="00A928CB" w:rsidRDefault="00A928CB" w:rsidP="00581E61">
    <w:pPr>
      <w:pStyle w:val="Footer"/>
      <w:jc w:val="center"/>
    </w:pPr>
  </w:p>
  <w:bookmarkEnd w:id="127" w:displacedByCustomXml="next"/>
  <w:sdt>
    <w:sdtPr>
      <w:id w:val="-391581907"/>
      <w:docPartObj>
        <w:docPartGallery w:val="Page Numbers (Bottom of Page)"/>
        <w:docPartUnique/>
      </w:docPartObj>
    </w:sdtPr>
    <w:sdtEndPr/>
    <w:sdtContent>
      <w:p w14:paraId="13EC5193" w14:textId="77777777" w:rsidR="00A928CB" w:rsidRDefault="00092371" w:rsidP="00352929">
        <w:pPr>
          <w:pStyle w:val="Footer"/>
          <w:jc w:val="right"/>
        </w:pPr>
      </w:p>
    </w:sdtContent>
  </w:sdt>
  <w:p w14:paraId="6C022242" w14:textId="77777777" w:rsidR="00A928CB" w:rsidRDefault="00A928CB">
    <w:pPr>
      <w:pStyle w:val="Footer"/>
    </w:pPr>
  </w:p>
  <w:p w14:paraId="28E91E1C" w14:textId="77777777" w:rsidR="00A928CB" w:rsidRDefault="00A928CB" w:rsidP="00581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EC019" w14:textId="77777777" w:rsidR="00A928CB" w:rsidRDefault="00A928CB" w:rsidP="005E48A2">
      <w:r>
        <w:separator/>
      </w:r>
    </w:p>
  </w:footnote>
  <w:footnote w:type="continuationSeparator" w:id="0">
    <w:p w14:paraId="4BA79215" w14:textId="77777777" w:rsidR="00A928CB" w:rsidRDefault="00A928CB" w:rsidP="005E48A2">
      <w:r>
        <w:continuationSeparator/>
      </w:r>
    </w:p>
  </w:footnote>
  <w:footnote w:id="1">
    <w:p w14:paraId="2DE9B59B" w14:textId="77777777" w:rsidR="00A928CB" w:rsidRPr="00F05684" w:rsidRDefault="00A928CB">
      <w:pPr>
        <w:pStyle w:val="FootnoteText"/>
        <w:rPr>
          <w:sz w:val="16"/>
          <w:szCs w:val="16"/>
        </w:rPr>
      </w:pPr>
      <w:r w:rsidRPr="00F05684">
        <w:rPr>
          <w:rStyle w:val="FootnoteReference"/>
          <w:sz w:val="16"/>
          <w:szCs w:val="16"/>
        </w:rPr>
        <w:footnoteRef/>
      </w:r>
      <w:r w:rsidRPr="00F05684">
        <w:rPr>
          <w:sz w:val="16"/>
          <w:szCs w:val="16"/>
        </w:rPr>
        <w:t xml:space="preserve"> Please refer</w:t>
      </w:r>
      <w:r w:rsidRPr="00F05684">
        <w:rPr>
          <w:rStyle w:val="Hyperlink"/>
          <w:sz w:val="16"/>
          <w:szCs w:val="16"/>
        </w:rPr>
        <w:t xml:space="preserve"> the References chapter</w:t>
      </w:r>
      <w:r w:rsidRPr="00F05684">
        <w:rPr>
          <w:sz w:val="16"/>
          <w:szCs w:val="16"/>
        </w:rPr>
        <w:t xml:space="preserve"> </w:t>
      </w:r>
    </w:p>
  </w:footnote>
  <w:footnote w:id="2">
    <w:p w14:paraId="79E8D286" w14:textId="77777777" w:rsidR="00A928CB" w:rsidRPr="00F05684" w:rsidRDefault="00A928CB">
      <w:pPr>
        <w:pStyle w:val="FootnoteText"/>
        <w:rPr>
          <w:sz w:val="16"/>
          <w:szCs w:val="16"/>
        </w:rPr>
      </w:pPr>
      <w:r w:rsidRPr="00F05684">
        <w:rPr>
          <w:rStyle w:val="FootnoteReference"/>
          <w:sz w:val="16"/>
          <w:szCs w:val="16"/>
        </w:rPr>
        <w:footnoteRef/>
      </w:r>
      <w:r>
        <w:rPr>
          <w:sz w:val="16"/>
          <w:szCs w:val="16"/>
        </w:rPr>
        <w:t xml:space="preserve"> The WIPO JSON S</w:t>
      </w:r>
      <w:r w:rsidRPr="00F05684">
        <w:rPr>
          <w:sz w:val="16"/>
          <w:szCs w:val="16"/>
        </w:rPr>
        <w:t>tandard is currently under discussion but will be based on WIPO Standard ST.96</w:t>
      </w:r>
    </w:p>
  </w:footnote>
  <w:footnote w:id="3">
    <w:p w14:paraId="73E14900" w14:textId="77777777" w:rsidR="00A928CB" w:rsidRPr="00BD017E" w:rsidRDefault="00A928CB" w:rsidP="001A09AB">
      <w:pPr>
        <w:pStyle w:val="FootnoteText"/>
        <w:rPr>
          <w:sz w:val="16"/>
          <w:szCs w:val="16"/>
        </w:rPr>
      </w:pPr>
      <w:r w:rsidRPr="00BD017E">
        <w:rPr>
          <w:rStyle w:val="FootnoteReference"/>
          <w:sz w:val="16"/>
          <w:szCs w:val="16"/>
        </w:rPr>
        <w:footnoteRef/>
      </w:r>
      <w:r w:rsidRPr="00BD017E">
        <w:rPr>
          <w:sz w:val="16"/>
          <w:szCs w:val="16"/>
        </w:rPr>
        <w:t xml:space="preserve"> Alternatively we could classify APIs according to their archetype. See for instance: “REST API Design Rulebook: Designing Consistent RESTful Web Service Interfaces”</w:t>
      </w:r>
    </w:p>
  </w:footnote>
  <w:footnote w:id="4">
    <w:p w14:paraId="24BA7B9D" w14:textId="77777777" w:rsidR="00A928CB" w:rsidRPr="00BD017E" w:rsidRDefault="00A928CB" w:rsidP="006023E6">
      <w:pPr>
        <w:spacing w:before="100" w:beforeAutospacing="1" w:after="100" w:afterAutospacing="1"/>
        <w:rPr>
          <w:rFonts w:eastAsia="Times New Roman" w:cs="Arial"/>
          <w:sz w:val="16"/>
          <w:szCs w:val="16"/>
        </w:rPr>
      </w:pPr>
      <w:r w:rsidRPr="00BD017E">
        <w:rPr>
          <w:rStyle w:val="FootnoteReference"/>
          <w:sz w:val="16"/>
          <w:szCs w:val="16"/>
        </w:rPr>
        <w:footnoteRef/>
      </w:r>
      <w:r w:rsidRPr="00BD017E">
        <w:rPr>
          <w:sz w:val="16"/>
          <w:szCs w:val="16"/>
        </w:rPr>
        <w:t xml:space="preserve"> </w:t>
      </w:r>
      <w:r w:rsidRPr="00BD017E">
        <w:rPr>
          <w:rFonts w:eastAsia="Times New Roman" w:cs="Arial"/>
          <w:sz w:val="16"/>
          <w:szCs w:val="16"/>
        </w:rPr>
        <w:t>An Intent API also enables the application of the Command Query Responsibility Segregation (CQRS) pattern.  CQRS is a pattern, where you can use a different model to update information than the model you use to read information.</w:t>
      </w:r>
      <w:r>
        <w:rPr>
          <w:rFonts w:eastAsia="Times New Roman" w:cs="Arial"/>
          <w:sz w:val="16"/>
          <w:szCs w:val="16"/>
        </w:rPr>
        <w:t xml:space="preserve"> </w:t>
      </w:r>
      <w:r w:rsidRPr="00BD017E">
        <w:rPr>
          <w:rFonts w:eastAsia="Times New Roman" w:cs="Arial"/>
          <w:sz w:val="16"/>
          <w:szCs w:val="16"/>
        </w:rPr>
        <w:t xml:space="preserve"> The rationale is that for many problems, particularly in more complicated domains, having the same conceptual model for commands and queries leads to a more complex model that is not beneficial. </w:t>
      </w:r>
    </w:p>
  </w:footnote>
  <w:footnote w:id="5">
    <w:p w14:paraId="2124FE31" w14:textId="77777777" w:rsidR="00A928CB" w:rsidRPr="00EA2CBB" w:rsidRDefault="00A928CB">
      <w:pPr>
        <w:pStyle w:val="FootnoteText"/>
        <w:rPr>
          <w:rFonts w:cs="Arial"/>
          <w:sz w:val="16"/>
          <w:szCs w:val="16"/>
        </w:rPr>
      </w:pPr>
      <w:r w:rsidRPr="00BD017E">
        <w:rPr>
          <w:rStyle w:val="FootnoteReference"/>
          <w:sz w:val="16"/>
          <w:szCs w:val="16"/>
        </w:rPr>
        <w:footnoteRef/>
      </w:r>
      <w:r w:rsidRPr="00BD017E">
        <w:rPr>
          <w:sz w:val="16"/>
          <w:szCs w:val="16"/>
        </w:rPr>
        <w:t xml:space="preserve"> </w:t>
      </w:r>
      <w:r w:rsidRPr="00BD017E">
        <w:rPr>
          <w:rFonts w:cs="Arial"/>
          <w:sz w:val="16"/>
          <w:szCs w:val="16"/>
        </w:rPr>
        <w:t>JSON example is skipped since it does not add any value in this case.</w:t>
      </w:r>
    </w:p>
  </w:footnote>
  <w:footnote w:id="6">
    <w:p w14:paraId="23387492" w14:textId="77777777" w:rsidR="00A928CB" w:rsidRPr="00BD017E" w:rsidRDefault="00A928CB" w:rsidP="00BD017E">
      <w:pPr>
        <w:pStyle w:val="CommentText"/>
        <w:rPr>
          <w:rFonts w:cs="Arial"/>
          <w:sz w:val="16"/>
          <w:szCs w:val="16"/>
        </w:rPr>
      </w:pPr>
      <w:r w:rsidRPr="00663A9C">
        <w:rPr>
          <w:rStyle w:val="FootnoteReference"/>
          <w:rFonts w:cs="Arial"/>
          <w:sz w:val="16"/>
          <w:szCs w:val="16"/>
        </w:rPr>
        <w:footnoteRef/>
      </w:r>
      <w:r w:rsidRPr="00663A9C">
        <w:rPr>
          <w:rFonts w:cs="Arial"/>
          <w:sz w:val="16"/>
          <w:szCs w:val="16"/>
        </w:rPr>
        <w:t xml:space="preserve"> The element InternationalRegistrationNumber has been removed from the payload to denote all the IRNs.</w:t>
      </w:r>
      <w:r>
        <w:rPr>
          <w:rFonts w:cs="Arial"/>
          <w:sz w:val="16"/>
          <w:szCs w:val="16"/>
        </w:rPr>
        <w:t xml:space="preserve"> </w:t>
      </w:r>
      <w:r w:rsidRPr="00663A9C">
        <w:rPr>
          <w:rFonts w:cs="Arial"/>
          <w:sz w:val="16"/>
          <w:szCs w:val="16"/>
        </w:rPr>
        <w:t xml:space="preserve"> The ST.96 should be not used or relaxed since the example here extends the uses cases allowed from ST.96.</w:t>
      </w:r>
    </w:p>
  </w:footnote>
  <w:footnote w:id="7">
    <w:p w14:paraId="47DCC58D" w14:textId="77777777" w:rsidR="00A928CB" w:rsidRPr="00BD017E" w:rsidRDefault="00A928CB" w:rsidP="00BD017E">
      <w:pPr>
        <w:pStyle w:val="FootnoteText"/>
        <w:rPr>
          <w:sz w:val="16"/>
          <w:szCs w:val="16"/>
        </w:rPr>
      </w:pPr>
      <w:r w:rsidRPr="009C383A">
        <w:rPr>
          <w:rStyle w:val="FootnoteReference"/>
          <w:sz w:val="17"/>
          <w:szCs w:val="17"/>
        </w:rPr>
        <w:footnoteRef/>
      </w:r>
      <w:r w:rsidRPr="009C383A">
        <w:rPr>
          <w:sz w:val="17"/>
          <w:szCs w:val="17"/>
        </w:rPr>
        <w:t xml:space="preserve"> </w:t>
      </w:r>
      <w:r w:rsidRPr="00663A9C">
        <w:rPr>
          <w:sz w:val="16"/>
          <w:szCs w:val="16"/>
        </w:rPr>
        <w:t xml:space="preserve">A JSON specification and JSON schema based on ST.96 are currently under discussion by the XML4IP TF aiming to present them for consideration at CWS/8 in </w:t>
      </w:r>
      <w:r>
        <w:rPr>
          <w:sz w:val="16"/>
          <w:szCs w:val="16"/>
        </w:rPr>
        <w:t xml:space="preserve">November </w:t>
      </w:r>
      <w:r w:rsidRPr="00663A9C">
        <w:rPr>
          <w:sz w:val="16"/>
          <w:szCs w:val="16"/>
        </w:rPr>
        <w:t xml:space="preserve">2020 for consideration/adoption as a new WIPO Standard. </w:t>
      </w:r>
      <w:r>
        <w:rPr>
          <w:sz w:val="16"/>
          <w:szCs w:val="16"/>
        </w:rPr>
        <w:t xml:space="preserve"> </w:t>
      </w:r>
      <w:r w:rsidRPr="00663A9C">
        <w:rPr>
          <w:sz w:val="16"/>
          <w:szCs w:val="16"/>
        </w:rPr>
        <w:t>Meanwhil</w:t>
      </w:r>
      <w:r>
        <w:rPr>
          <w:sz w:val="16"/>
          <w:szCs w:val="16"/>
        </w:rPr>
        <w:t xml:space="preserve">e, this standard recommends the </w:t>
      </w:r>
      <w:r w:rsidRPr="00663A9C">
        <w:rPr>
          <w:sz w:val="16"/>
          <w:szCs w:val="16"/>
        </w:rPr>
        <w:t>BadgerFish convention due to its simplicity until the JSON schema is provided.</w:t>
      </w:r>
      <w:r>
        <w:rPr>
          <w:sz w:val="16"/>
          <w:szCs w:val="16"/>
        </w:rPr>
        <w:t xml:space="preserve"> </w:t>
      </w:r>
      <w:r w:rsidRPr="00663A9C">
        <w:rPr>
          <w:sz w:val="16"/>
          <w:szCs w:val="16"/>
        </w:rPr>
        <w:t xml:space="preserve"> Some IPOs, such as EPO, also refer to it, www.epo.org/searching-for-patents/data/web-services/ops.html.</w:t>
      </w:r>
    </w:p>
    <w:p w14:paraId="7B939B1E" w14:textId="77777777" w:rsidR="00A928CB" w:rsidRPr="009C383A" w:rsidRDefault="00A928CB">
      <w:pPr>
        <w:pStyle w:val="FootnoteText"/>
        <w:rPr>
          <w:sz w:val="17"/>
          <w:szCs w:val="17"/>
        </w:rPr>
      </w:pPr>
      <w:r>
        <w:rPr>
          <w:sz w:val="17"/>
          <w:szCs w:val="17"/>
        </w:rPr>
        <w:t xml:space="preserve">     </w:t>
      </w:r>
    </w:p>
  </w:footnote>
  <w:footnote w:id="8">
    <w:p w14:paraId="68B2D97D" w14:textId="77777777" w:rsidR="00A928CB" w:rsidRPr="00F50DB4" w:rsidRDefault="00A928CB">
      <w:pPr>
        <w:pStyle w:val="FootnoteText"/>
        <w:rPr>
          <w:sz w:val="16"/>
          <w:szCs w:val="16"/>
        </w:rPr>
      </w:pPr>
      <w:r w:rsidRPr="00F50DB4">
        <w:rPr>
          <w:rStyle w:val="FootnoteReference"/>
          <w:sz w:val="16"/>
          <w:szCs w:val="16"/>
        </w:rPr>
        <w:footnoteRef/>
      </w:r>
      <w:r w:rsidRPr="00F50DB4">
        <w:rPr>
          <w:sz w:val="16"/>
          <w:szCs w:val="16"/>
        </w:rPr>
        <w:t xml:space="preserve"> Patent/PatentNumber.xsd</w:t>
      </w:r>
    </w:p>
  </w:footnote>
  <w:footnote w:id="9">
    <w:p w14:paraId="304E7989" w14:textId="77777777" w:rsidR="00A928CB" w:rsidRPr="00F50DB4" w:rsidRDefault="00A928CB" w:rsidP="00AD2DE4">
      <w:pPr>
        <w:pStyle w:val="FootnoteText"/>
        <w:rPr>
          <w:sz w:val="16"/>
          <w:szCs w:val="16"/>
        </w:rPr>
      </w:pPr>
      <w:r w:rsidRPr="00F50DB4">
        <w:rPr>
          <w:rStyle w:val="FootnoteReference"/>
          <w:sz w:val="16"/>
          <w:szCs w:val="16"/>
        </w:rPr>
        <w:footnoteRef/>
      </w:r>
      <w:r w:rsidRPr="00F50DB4">
        <w:rPr>
          <w:sz w:val="16"/>
          <w:szCs w:val="16"/>
        </w:rPr>
        <w:t xml:space="preserve"> Common/id.xsd</w:t>
      </w:r>
    </w:p>
  </w:footnote>
  <w:footnote w:id="10">
    <w:p w14:paraId="4D99508A" w14:textId="77777777" w:rsidR="00A928CB" w:rsidRPr="00F50DB4" w:rsidRDefault="00A928CB">
      <w:pPr>
        <w:pStyle w:val="FootnoteText"/>
        <w:rPr>
          <w:sz w:val="16"/>
          <w:szCs w:val="16"/>
        </w:rPr>
      </w:pPr>
      <w:r w:rsidRPr="00F50DB4">
        <w:rPr>
          <w:rStyle w:val="FootnoteReference"/>
          <w:sz w:val="16"/>
          <w:szCs w:val="16"/>
        </w:rPr>
        <w:footnoteRef/>
      </w:r>
      <w:r w:rsidRPr="00F50DB4">
        <w:rPr>
          <w:sz w:val="16"/>
          <w:szCs w:val="16"/>
        </w:rPr>
        <w:t xml:space="preserve"> Please refer the References chapter</w:t>
      </w:r>
    </w:p>
  </w:footnote>
  <w:footnote w:id="11">
    <w:p w14:paraId="0DB39AD3" w14:textId="77777777" w:rsidR="00A928CB" w:rsidRPr="00092DE1" w:rsidRDefault="00A928CB" w:rsidP="0058276D">
      <w:pPr>
        <w:pStyle w:val="FootnoteText"/>
        <w:rPr>
          <w:sz w:val="16"/>
          <w:szCs w:val="16"/>
        </w:rPr>
      </w:pPr>
      <w:r w:rsidRPr="00092DE1">
        <w:rPr>
          <w:rStyle w:val="FootnoteReference"/>
          <w:sz w:val="16"/>
          <w:szCs w:val="16"/>
        </w:rPr>
        <w:footnoteRef/>
      </w:r>
      <w:r w:rsidRPr="00092DE1">
        <w:rPr>
          <w:sz w:val="16"/>
          <w:szCs w:val="16"/>
        </w:rPr>
        <w:t xml:space="preserve"> OAS is a specification. It also supports Markdown but RAML does not. On the other hand, although both OAS and RAML support JSON Schema validation for the requests and responses, OAS does not support XSDs. Therefore, in the future, when OAS is feature-complete it may be recommended.</w:t>
      </w:r>
    </w:p>
  </w:footnote>
  <w:footnote w:id="12">
    <w:p w14:paraId="3E473837" w14:textId="77777777" w:rsidR="00A928CB" w:rsidRPr="00092DE1" w:rsidRDefault="00A928CB" w:rsidP="005E48A2">
      <w:pPr>
        <w:pStyle w:val="FootnoteText"/>
        <w:rPr>
          <w:sz w:val="16"/>
          <w:szCs w:val="16"/>
        </w:rPr>
      </w:pPr>
      <w:r w:rsidRPr="006E5794">
        <w:rPr>
          <w:rStyle w:val="FootnoteReference"/>
          <w:sz w:val="16"/>
          <w:szCs w:val="16"/>
        </w:rPr>
        <w:footnoteRef/>
      </w:r>
      <w:r w:rsidRPr="006E5794">
        <w:rPr>
          <w:sz w:val="16"/>
          <w:szCs w:val="16"/>
        </w:rPr>
        <w:t xml:space="preserve"> The service provider may return the location of the file and then the service consumer</w:t>
      </w:r>
      <w:r>
        <w:rPr>
          <w:sz w:val="16"/>
          <w:szCs w:val="16"/>
        </w:rPr>
        <w:t xml:space="preserve"> can</w:t>
      </w:r>
      <w:r w:rsidRPr="006E5794">
        <w:rPr>
          <w:sz w:val="16"/>
          <w:szCs w:val="16"/>
        </w:rPr>
        <w:t xml:space="preserve"> call a directory service to download the file. At the end, </w:t>
      </w:r>
      <w:r>
        <w:rPr>
          <w:sz w:val="16"/>
          <w:szCs w:val="16"/>
        </w:rPr>
        <w:t xml:space="preserve">a </w:t>
      </w:r>
      <w:r w:rsidRPr="006E5794">
        <w:rPr>
          <w:sz w:val="16"/>
          <w:szCs w:val="16"/>
        </w:rPr>
        <w:t>partial file download is required. This paragraph does not take into account non-REST protocols such as FTP or sFTP or rsync.</w:t>
      </w:r>
    </w:p>
  </w:footnote>
  <w:footnote w:id="13">
    <w:p w14:paraId="4D446C39" w14:textId="6AD12493" w:rsidR="00A928CB" w:rsidRPr="00F50DB4" w:rsidRDefault="00A928CB">
      <w:pPr>
        <w:pStyle w:val="FootnoteText"/>
        <w:rPr>
          <w:sz w:val="16"/>
          <w:szCs w:val="16"/>
        </w:rPr>
      </w:pPr>
      <w:r w:rsidRPr="00F50DB4">
        <w:rPr>
          <w:rStyle w:val="FootnoteReference"/>
          <w:sz w:val="16"/>
          <w:szCs w:val="16"/>
        </w:rPr>
        <w:footnoteRef/>
      </w:r>
      <w:r w:rsidRPr="00F50DB4">
        <w:rPr>
          <w:sz w:val="16"/>
          <w:szCs w:val="16"/>
        </w:rPr>
        <w:t xml:space="preserve"> </w:t>
      </w:r>
      <w:hyperlink r:id="rId1" w:history="1">
        <w:r w:rsidRPr="00F50DB4">
          <w:rPr>
            <w:rStyle w:val="Hyperlink"/>
            <w:sz w:val="16"/>
            <w:szCs w:val="16"/>
          </w:rPr>
          <w:t>https://www.owasp.org/index.php/Security_by_Design_Principles</w:t>
        </w:r>
      </w:hyperlink>
    </w:p>
  </w:footnote>
  <w:footnote w:id="14">
    <w:p w14:paraId="54F8A32B" w14:textId="74750712" w:rsidR="00A928CB" w:rsidRPr="009C383A" w:rsidRDefault="00A928CB">
      <w:pPr>
        <w:pStyle w:val="FootnoteText"/>
        <w:rPr>
          <w:sz w:val="17"/>
          <w:szCs w:val="17"/>
        </w:rPr>
      </w:pPr>
      <w:r w:rsidRPr="00F50DB4">
        <w:rPr>
          <w:rStyle w:val="FootnoteReference"/>
          <w:sz w:val="16"/>
          <w:szCs w:val="16"/>
        </w:rPr>
        <w:footnoteRef/>
      </w:r>
      <w:r w:rsidRPr="00F50DB4">
        <w:rPr>
          <w:sz w:val="16"/>
          <w:szCs w:val="16"/>
        </w:rPr>
        <w:t xml:space="preserve"> </w:t>
      </w:r>
      <w:hyperlink r:id="rId2" w:history="1">
        <w:r w:rsidRPr="00F50DB4">
          <w:rPr>
            <w:sz w:val="16"/>
            <w:szCs w:val="16"/>
          </w:rPr>
          <w:t>https://www.owasp.org/index.php/Top_10-2017_Top_10</w:t>
        </w:r>
      </w:hyperlink>
      <w:r>
        <w:rPr>
          <w:sz w:val="17"/>
          <w:szCs w:val="17"/>
        </w:rPr>
        <w:t xml:space="preserve">  </w:t>
      </w:r>
      <w:r w:rsidRPr="009C383A">
        <w:rPr>
          <w:sz w:val="17"/>
          <w:szCs w:val="17"/>
        </w:rPr>
        <w:t xml:space="preserve"> </w:t>
      </w:r>
    </w:p>
  </w:footnote>
  <w:footnote w:id="15">
    <w:p w14:paraId="61988801" w14:textId="489D3E7E" w:rsidR="00A928CB" w:rsidRPr="00F50DB4" w:rsidRDefault="00A928CB" w:rsidP="00FB1152">
      <w:pPr>
        <w:pStyle w:val="FootnoteText"/>
        <w:rPr>
          <w:sz w:val="16"/>
          <w:szCs w:val="16"/>
        </w:rPr>
      </w:pPr>
      <w:r w:rsidRPr="00F50DB4">
        <w:rPr>
          <w:rStyle w:val="FootnoteReference"/>
          <w:sz w:val="16"/>
          <w:szCs w:val="16"/>
        </w:rPr>
        <w:footnoteRef/>
      </w:r>
      <w:r w:rsidRPr="00F50DB4">
        <w:rPr>
          <w:sz w:val="16"/>
          <w:szCs w:val="16"/>
        </w:rPr>
        <w:t xml:space="preserve"> </w:t>
      </w:r>
      <w:hyperlink r:id="rId3" w:history="1">
        <w:r w:rsidRPr="00F50DB4">
          <w:rPr>
            <w:rStyle w:val="Hyperlink"/>
            <w:sz w:val="16"/>
            <w:szCs w:val="16"/>
          </w:rPr>
          <w:t>https://tools.ietf.org/html/draft-kelly-json-hal-08t</w:t>
        </w:r>
      </w:hyperlink>
    </w:p>
  </w:footnote>
  <w:footnote w:id="16">
    <w:p w14:paraId="33A670F8" w14:textId="5373327A" w:rsidR="00A928CB" w:rsidRPr="00F50DB4" w:rsidRDefault="00A928CB">
      <w:pPr>
        <w:pStyle w:val="FootnoteText"/>
        <w:rPr>
          <w:sz w:val="16"/>
          <w:szCs w:val="16"/>
        </w:rPr>
      </w:pPr>
      <w:r w:rsidRPr="00F50DB4">
        <w:rPr>
          <w:rStyle w:val="FootnoteReference"/>
          <w:sz w:val="16"/>
          <w:szCs w:val="16"/>
        </w:rPr>
        <w:footnoteRef/>
      </w:r>
      <w:r w:rsidRPr="00F50DB4">
        <w:rPr>
          <w:sz w:val="16"/>
          <w:szCs w:val="16"/>
        </w:rPr>
        <w:t xml:space="preserve"> </w:t>
      </w:r>
      <w:hyperlink r:id="rId4" w:history="1">
        <w:r w:rsidRPr="00F50DB4">
          <w:rPr>
            <w:rStyle w:val="Hyperlink"/>
            <w:sz w:val="16"/>
            <w:szCs w:val="16"/>
          </w:rPr>
          <w:t>https://www.w3.org/TR/json-ld/</w:t>
        </w:r>
      </w:hyperlink>
    </w:p>
  </w:footnote>
  <w:footnote w:id="17">
    <w:p w14:paraId="1348B56F" w14:textId="05644FD6" w:rsidR="00A928CB" w:rsidRPr="009C383A" w:rsidRDefault="00A928CB" w:rsidP="009C383A">
      <w:pPr>
        <w:pStyle w:val="CommentText"/>
        <w:rPr>
          <w:sz w:val="17"/>
          <w:szCs w:val="17"/>
        </w:rPr>
      </w:pPr>
      <w:r w:rsidRPr="00F50DB4">
        <w:rPr>
          <w:rStyle w:val="FootnoteReference"/>
          <w:sz w:val="16"/>
          <w:szCs w:val="16"/>
        </w:rPr>
        <w:footnoteRef/>
      </w:r>
      <w:r w:rsidRPr="00F50DB4">
        <w:rPr>
          <w:sz w:val="16"/>
          <w:szCs w:val="16"/>
        </w:rPr>
        <w:t xml:space="preserve"> </w:t>
      </w:r>
      <w:hyperlink r:id="rId5" w:anchor="specification-documents" w:history="1">
        <w:r w:rsidRPr="00F50DB4">
          <w:rPr>
            <w:rStyle w:val="Hyperlink"/>
            <w:sz w:val="16"/>
            <w:szCs w:val="16"/>
          </w:rPr>
          <w:t>https://json-schema.org/specification.html#specification-documents</w:t>
        </w:r>
      </w:hyperlink>
    </w:p>
  </w:footnote>
  <w:footnote w:id="18">
    <w:p w14:paraId="676526E8" w14:textId="74576C3A" w:rsidR="00A928CB" w:rsidRPr="00F50DB4" w:rsidRDefault="00A928CB">
      <w:pPr>
        <w:pStyle w:val="FootnoteText"/>
        <w:rPr>
          <w:sz w:val="16"/>
          <w:szCs w:val="16"/>
        </w:rPr>
      </w:pPr>
      <w:r w:rsidRPr="00F50DB4">
        <w:rPr>
          <w:rStyle w:val="FootnoteReference"/>
          <w:sz w:val="16"/>
          <w:szCs w:val="16"/>
        </w:rPr>
        <w:footnoteRef/>
      </w:r>
      <w:r w:rsidRPr="00F50DB4">
        <w:rPr>
          <w:sz w:val="16"/>
          <w:szCs w:val="16"/>
        </w:rPr>
        <w:t xml:space="preserve">  </w:t>
      </w:r>
      <w:hyperlink r:id="rId6" w:anchor="hypermedia" w:history="1">
        <w:r w:rsidRPr="00F50DB4">
          <w:rPr>
            <w:rStyle w:val="Hyperlink"/>
            <w:sz w:val="16"/>
            <w:szCs w:val="16"/>
          </w:rPr>
          <w:t>http://json-schema.org/latest/json-schema-core.html#hypermedia</w:t>
        </w:r>
      </w:hyperlink>
    </w:p>
  </w:footnote>
  <w:footnote w:id="19">
    <w:p w14:paraId="2E928C57" w14:textId="78E99987" w:rsidR="00A928CB" w:rsidRPr="00663A9C" w:rsidRDefault="00A928CB">
      <w:pPr>
        <w:pStyle w:val="FootnoteText"/>
        <w:rPr>
          <w:sz w:val="16"/>
          <w:szCs w:val="16"/>
        </w:rPr>
      </w:pPr>
      <w:r>
        <w:rPr>
          <w:rStyle w:val="FootnoteReference"/>
        </w:rPr>
        <w:footnoteRef/>
      </w:r>
      <w:r>
        <w:t xml:space="preserve"> </w:t>
      </w:r>
      <w:r>
        <w:rPr>
          <w:sz w:val="16"/>
          <w:szCs w:val="16"/>
        </w:rPr>
        <w:t>The IP5 Offices are comprised of Chinese National Intellectual Property Administration (CNIPA), European Patent Office (EPO), Japan Patent Office (JPO), Korean Intellectual Property Office (KIPO) and the United States Patent and Trademark Office (USPTO).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826339"/>
      <w:docPartObj>
        <w:docPartGallery w:val="Page Numbers (Top of Page)"/>
        <w:docPartUnique/>
      </w:docPartObj>
    </w:sdtPr>
    <w:sdtEndPr>
      <w:rPr>
        <w:noProof/>
        <w:sz w:val="22"/>
        <w:szCs w:val="28"/>
      </w:rPr>
    </w:sdtEndPr>
    <w:sdtContent>
      <w:p w14:paraId="53330F94" w14:textId="1D19B302" w:rsidR="00A928CB" w:rsidRPr="00A75F9B" w:rsidRDefault="00A928CB" w:rsidP="00A75F9B">
        <w:pPr>
          <w:tabs>
            <w:tab w:val="center" w:pos="4536"/>
            <w:tab w:val="right" w:pos="9072"/>
          </w:tabs>
          <w:jc w:val="right"/>
          <w:rPr>
            <w:rFonts w:eastAsia="Times New Roman" w:cs="Arial"/>
            <w:sz w:val="22"/>
            <w:szCs w:val="22"/>
            <w:lang w:val="fr-FR"/>
          </w:rPr>
        </w:pPr>
        <w:r w:rsidRPr="00F765ED">
          <w:rPr>
            <w:rFonts w:eastAsia="Times New Roman" w:cs="Arial"/>
            <w:sz w:val="22"/>
            <w:szCs w:val="22"/>
            <w:lang w:val="fr-FR"/>
          </w:rPr>
          <w:t>CWS/8/</w:t>
        </w:r>
        <w:r>
          <w:rPr>
            <w:rFonts w:eastAsia="Times New Roman" w:cs="Arial"/>
            <w:sz w:val="22"/>
            <w:szCs w:val="22"/>
            <w:lang w:val="fr-FR"/>
          </w:rPr>
          <w:t>2</w:t>
        </w:r>
      </w:p>
    </w:sdtContent>
  </w:sdt>
  <w:p w14:paraId="25D8F559" w14:textId="20E9C4B5" w:rsidR="00A928CB" w:rsidRPr="00A75F9B" w:rsidRDefault="00A928CB" w:rsidP="00A75F9B">
    <w:pPr>
      <w:tabs>
        <w:tab w:val="center" w:pos="4536"/>
        <w:tab w:val="right" w:pos="9072"/>
      </w:tabs>
      <w:jc w:val="right"/>
      <w:rPr>
        <w:noProof/>
        <w:sz w:val="22"/>
        <w:szCs w:val="28"/>
      </w:rPr>
    </w:pPr>
    <w:r>
      <w:rPr>
        <w:sz w:val="22"/>
        <w:szCs w:val="22"/>
        <w:lang w:val="de-CH"/>
      </w:rPr>
      <w:t xml:space="preserve">Annex, </w:t>
    </w:r>
    <w:r w:rsidRPr="00352929">
      <w:rPr>
        <w:sz w:val="22"/>
        <w:szCs w:val="22"/>
        <w:lang w:val="de-CH"/>
      </w:rPr>
      <w:t xml:space="preserve">page </w:t>
    </w:r>
    <w:r w:rsidRPr="00352929">
      <w:rPr>
        <w:sz w:val="22"/>
        <w:szCs w:val="22"/>
      </w:rPr>
      <w:fldChar w:fldCharType="begin"/>
    </w:r>
    <w:r w:rsidRPr="00352929">
      <w:rPr>
        <w:sz w:val="22"/>
        <w:szCs w:val="22"/>
        <w:lang w:val="de-CH"/>
      </w:rPr>
      <w:instrText xml:space="preserve"> PAGE   \* MERGEFORMAT </w:instrText>
    </w:r>
    <w:r w:rsidRPr="00352929">
      <w:rPr>
        <w:sz w:val="22"/>
        <w:szCs w:val="22"/>
      </w:rPr>
      <w:fldChar w:fldCharType="separate"/>
    </w:r>
    <w:r w:rsidR="00092371">
      <w:rPr>
        <w:noProof/>
        <w:sz w:val="22"/>
        <w:szCs w:val="22"/>
        <w:lang w:val="de-CH"/>
      </w:rPr>
      <w:t>52</w:t>
    </w:r>
    <w:r w:rsidRPr="00352929">
      <w:rPr>
        <w:noProof/>
        <w:sz w:val="22"/>
        <w:szCs w:val="22"/>
      </w:rPr>
      <w:fldChar w:fldCharType="end"/>
    </w:r>
  </w:p>
  <w:p w14:paraId="0F491407" w14:textId="77777777" w:rsidR="00A928CB" w:rsidRPr="009356B5" w:rsidRDefault="00A928CB" w:rsidP="00910D8E">
    <w:pPr>
      <w:pStyle w:val="Header"/>
      <w:jc w:val="right"/>
      <w:rPr>
        <w:noProof/>
        <w:lang w:val="de-CH"/>
      </w:rPr>
    </w:pPr>
  </w:p>
  <w:p w14:paraId="019208F8" w14:textId="77777777" w:rsidR="00A928CB" w:rsidRPr="009356B5" w:rsidRDefault="00A928CB" w:rsidP="00910D8E">
    <w:pPr>
      <w:pStyle w:val="Header"/>
      <w:jc w:val="right"/>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330050"/>
      <w:docPartObj>
        <w:docPartGallery w:val="Page Numbers (Top of Page)"/>
        <w:docPartUnique/>
      </w:docPartObj>
    </w:sdtPr>
    <w:sdtEndPr>
      <w:rPr>
        <w:noProof/>
        <w:sz w:val="22"/>
        <w:szCs w:val="28"/>
      </w:rPr>
    </w:sdtEndPr>
    <w:sdtContent>
      <w:p w14:paraId="2026EEA2" w14:textId="77777777" w:rsidR="00A928CB" w:rsidRPr="00A75F9B" w:rsidRDefault="00A928CB" w:rsidP="00A75F9B">
        <w:pPr>
          <w:tabs>
            <w:tab w:val="center" w:pos="4536"/>
            <w:tab w:val="right" w:pos="9072"/>
          </w:tabs>
          <w:jc w:val="right"/>
          <w:rPr>
            <w:rFonts w:eastAsia="Times New Roman" w:cs="Arial"/>
            <w:sz w:val="22"/>
            <w:szCs w:val="22"/>
            <w:lang w:val="fr-FR"/>
          </w:rPr>
        </w:pPr>
        <w:r w:rsidRPr="00F765ED">
          <w:rPr>
            <w:rFonts w:eastAsia="Times New Roman" w:cs="Arial"/>
            <w:sz w:val="22"/>
            <w:szCs w:val="22"/>
            <w:lang w:val="fr-FR"/>
          </w:rPr>
          <w:t>CWS/8/</w:t>
        </w:r>
        <w:r>
          <w:rPr>
            <w:rFonts w:eastAsia="Times New Roman" w:cs="Arial"/>
            <w:sz w:val="22"/>
            <w:szCs w:val="22"/>
            <w:lang w:val="fr-FR"/>
          </w:rPr>
          <w:t>2</w:t>
        </w:r>
      </w:p>
    </w:sdtContent>
  </w:sdt>
  <w:p w14:paraId="56F6F08B" w14:textId="6F4DD16F" w:rsidR="00A928CB" w:rsidRPr="00A75F9B" w:rsidRDefault="00A928CB" w:rsidP="00A75F9B">
    <w:pPr>
      <w:tabs>
        <w:tab w:val="center" w:pos="4536"/>
        <w:tab w:val="right" w:pos="9072"/>
      </w:tabs>
      <w:jc w:val="right"/>
      <w:rPr>
        <w:noProof/>
        <w:sz w:val="22"/>
        <w:szCs w:val="28"/>
      </w:rPr>
    </w:pPr>
    <w:r>
      <w:rPr>
        <w:sz w:val="22"/>
        <w:szCs w:val="22"/>
        <w:lang w:val="de-CH"/>
      </w:rPr>
      <w:t xml:space="preserve">Annex, </w:t>
    </w:r>
    <w:r w:rsidRPr="00352929">
      <w:rPr>
        <w:sz w:val="22"/>
        <w:szCs w:val="22"/>
        <w:lang w:val="de-CH"/>
      </w:rPr>
      <w:t xml:space="preserve">page </w:t>
    </w:r>
    <w:r w:rsidRPr="00352929">
      <w:rPr>
        <w:sz w:val="22"/>
        <w:szCs w:val="22"/>
      </w:rPr>
      <w:fldChar w:fldCharType="begin"/>
    </w:r>
    <w:r w:rsidRPr="00352929">
      <w:rPr>
        <w:sz w:val="22"/>
        <w:szCs w:val="22"/>
        <w:lang w:val="de-CH"/>
      </w:rPr>
      <w:instrText xml:space="preserve"> PAGE   \* MERGEFORMAT </w:instrText>
    </w:r>
    <w:r w:rsidRPr="00352929">
      <w:rPr>
        <w:sz w:val="22"/>
        <w:szCs w:val="22"/>
      </w:rPr>
      <w:fldChar w:fldCharType="separate"/>
    </w:r>
    <w:r w:rsidR="00092371">
      <w:rPr>
        <w:noProof/>
        <w:sz w:val="22"/>
        <w:szCs w:val="22"/>
        <w:lang w:val="de-CH"/>
      </w:rPr>
      <w:t>63</w:t>
    </w:r>
    <w:r w:rsidRPr="00352929">
      <w:rPr>
        <w:noProof/>
        <w:sz w:val="22"/>
        <w:szCs w:val="22"/>
      </w:rPr>
      <w:fldChar w:fldCharType="end"/>
    </w:r>
  </w:p>
  <w:p w14:paraId="5A76EC58" w14:textId="77777777" w:rsidR="00A928CB" w:rsidRPr="009356B5" w:rsidRDefault="00A928CB">
    <w:pPr>
      <w:pStyle w:val="Header"/>
      <w:jc w:val="right"/>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265951"/>
      <w:docPartObj>
        <w:docPartGallery w:val="Page Numbers (Top of Page)"/>
        <w:docPartUnique/>
      </w:docPartObj>
    </w:sdtPr>
    <w:sdtEndPr>
      <w:rPr>
        <w:noProof/>
        <w:sz w:val="22"/>
        <w:szCs w:val="28"/>
      </w:rPr>
    </w:sdtEndPr>
    <w:sdtContent>
      <w:bookmarkStart w:id="126" w:name="TITUS1HeaderFirstPage" w:displacedByCustomXml="prev"/>
      <w:p w14:paraId="69F24451" w14:textId="73D2576A" w:rsidR="00A928CB" w:rsidRPr="00F765ED" w:rsidRDefault="00A928CB" w:rsidP="00A75F9B">
        <w:pPr>
          <w:tabs>
            <w:tab w:val="center" w:pos="4536"/>
            <w:tab w:val="right" w:pos="9072"/>
          </w:tabs>
          <w:jc w:val="right"/>
          <w:rPr>
            <w:rFonts w:eastAsia="Times New Roman" w:cs="Arial"/>
            <w:sz w:val="22"/>
            <w:szCs w:val="22"/>
            <w:lang w:val="fr-FR"/>
          </w:rPr>
        </w:pPr>
        <w:r>
          <w:rPr>
            <w:rFonts w:eastAsia="Times New Roman" w:cs="Arial"/>
            <w:sz w:val="22"/>
            <w:szCs w:val="22"/>
            <w:lang w:val="fr-FR"/>
          </w:rPr>
          <w:t>CWS/8/2</w:t>
        </w:r>
      </w:p>
      <w:p w14:paraId="29D35933" w14:textId="17A24CF1" w:rsidR="00A928CB" w:rsidRPr="00A75F9B" w:rsidRDefault="00A928CB" w:rsidP="00A75F9B">
        <w:pPr>
          <w:tabs>
            <w:tab w:val="center" w:pos="4536"/>
            <w:tab w:val="right" w:pos="9072"/>
          </w:tabs>
          <w:jc w:val="right"/>
          <w:rPr>
            <w:rFonts w:eastAsia="Times New Roman" w:cs="Arial"/>
            <w:sz w:val="22"/>
            <w:szCs w:val="22"/>
            <w:lang w:val="fr-FR"/>
          </w:rPr>
        </w:pPr>
        <w:r w:rsidRPr="00F765ED">
          <w:rPr>
            <w:rFonts w:eastAsia="Times New Roman" w:cs="Arial"/>
            <w:sz w:val="22"/>
            <w:szCs w:val="22"/>
            <w:lang w:val="fr-FR"/>
          </w:rPr>
          <w:t>ANNEX</w:t>
        </w:r>
      </w:p>
      <w:bookmarkEnd w:id="126" w:displacedByCustomXml="next"/>
    </w:sdtContent>
  </w:sdt>
  <w:p w14:paraId="2C11BEEA" w14:textId="77777777" w:rsidR="00A928CB" w:rsidRDefault="00A928CB" w:rsidP="006D0C74">
    <w:pPr>
      <w:pStyle w:val="Header"/>
      <w:jc w:val="right"/>
      <w:rPr>
        <w:lang w:val="en-GB"/>
      </w:rPr>
    </w:pPr>
  </w:p>
  <w:p w14:paraId="3FD5D220" w14:textId="77777777" w:rsidR="00A928CB" w:rsidRPr="006D0C74" w:rsidRDefault="00A928CB" w:rsidP="006D0C74">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FA7"/>
    <w:multiLevelType w:val="hybridMultilevel"/>
    <w:tmpl w:val="96860770"/>
    <w:lvl w:ilvl="0" w:tplc="DB60893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84162E8"/>
    <w:multiLevelType w:val="hybridMultilevel"/>
    <w:tmpl w:val="6A3E3A16"/>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20B61"/>
    <w:multiLevelType w:val="hybridMultilevel"/>
    <w:tmpl w:val="63CAA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97073"/>
    <w:multiLevelType w:val="multilevel"/>
    <w:tmpl w:val="576A0B3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Arial" w:hAnsi="Aria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0496982"/>
    <w:multiLevelType w:val="hybridMultilevel"/>
    <w:tmpl w:val="DA440D4C"/>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89058C"/>
    <w:multiLevelType w:val="multilevel"/>
    <w:tmpl w:val="0F269E0C"/>
    <w:styleLink w:val="Style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B61083"/>
    <w:multiLevelType w:val="hybridMultilevel"/>
    <w:tmpl w:val="4F527818"/>
    <w:lvl w:ilvl="0" w:tplc="CE1C8EA6">
      <w:start w:val="1"/>
      <w:numFmt w:val="bullet"/>
      <w:lvlText w:val=""/>
      <w:lvlJc w:val="left"/>
      <w:pPr>
        <w:tabs>
          <w:tab w:val="num" w:pos="720"/>
        </w:tabs>
        <w:ind w:left="720" w:hanging="360"/>
      </w:pPr>
      <w:rPr>
        <w:rFonts w:ascii="Wingdings" w:hAnsi="Wingdings" w:hint="default"/>
      </w:rPr>
    </w:lvl>
    <w:lvl w:ilvl="1" w:tplc="0636C2E4" w:tentative="1">
      <w:start w:val="1"/>
      <w:numFmt w:val="bullet"/>
      <w:lvlText w:val=""/>
      <w:lvlJc w:val="left"/>
      <w:pPr>
        <w:tabs>
          <w:tab w:val="num" w:pos="1440"/>
        </w:tabs>
        <w:ind w:left="1440" w:hanging="360"/>
      </w:pPr>
      <w:rPr>
        <w:rFonts w:ascii="Wingdings" w:hAnsi="Wingdings" w:hint="default"/>
      </w:rPr>
    </w:lvl>
    <w:lvl w:ilvl="2" w:tplc="36A6F62A" w:tentative="1">
      <w:start w:val="1"/>
      <w:numFmt w:val="bullet"/>
      <w:lvlText w:val=""/>
      <w:lvlJc w:val="left"/>
      <w:pPr>
        <w:tabs>
          <w:tab w:val="num" w:pos="2160"/>
        </w:tabs>
        <w:ind w:left="2160" w:hanging="360"/>
      </w:pPr>
      <w:rPr>
        <w:rFonts w:ascii="Wingdings" w:hAnsi="Wingdings" w:hint="default"/>
      </w:rPr>
    </w:lvl>
    <w:lvl w:ilvl="3" w:tplc="42320952" w:tentative="1">
      <w:start w:val="1"/>
      <w:numFmt w:val="bullet"/>
      <w:lvlText w:val=""/>
      <w:lvlJc w:val="left"/>
      <w:pPr>
        <w:tabs>
          <w:tab w:val="num" w:pos="2880"/>
        </w:tabs>
        <w:ind w:left="2880" w:hanging="360"/>
      </w:pPr>
      <w:rPr>
        <w:rFonts w:ascii="Wingdings" w:hAnsi="Wingdings" w:hint="default"/>
      </w:rPr>
    </w:lvl>
    <w:lvl w:ilvl="4" w:tplc="CE5ACFB8" w:tentative="1">
      <w:start w:val="1"/>
      <w:numFmt w:val="bullet"/>
      <w:lvlText w:val=""/>
      <w:lvlJc w:val="left"/>
      <w:pPr>
        <w:tabs>
          <w:tab w:val="num" w:pos="3600"/>
        </w:tabs>
        <w:ind w:left="3600" w:hanging="360"/>
      </w:pPr>
      <w:rPr>
        <w:rFonts w:ascii="Wingdings" w:hAnsi="Wingdings" w:hint="default"/>
      </w:rPr>
    </w:lvl>
    <w:lvl w:ilvl="5" w:tplc="6C1AB7C4" w:tentative="1">
      <w:start w:val="1"/>
      <w:numFmt w:val="bullet"/>
      <w:lvlText w:val=""/>
      <w:lvlJc w:val="left"/>
      <w:pPr>
        <w:tabs>
          <w:tab w:val="num" w:pos="4320"/>
        </w:tabs>
        <w:ind w:left="4320" w:hanging="360"/>
      </w:pPr>
      <w:rPr>
        <w:rFonts w:ascii="Wingdings" w:hAnsi="Wingdings" w:hint="default"/>
      </w:rPr>
    </w:lvl>
    <w:lvl w:ilvl="6" w:tplc="7E5ADAE8" w:tentative="1">
      <w:start w:val="1"/>
      <w:numFmt w:val="bullet"/>
      <w:lvlText w:val=""/>
      <w:lvlJc w:val="left"/>
      <w:pPr>
        <w:tabs>
          <w:tab w:val="num" w:pos="5040"/>
        </w:tabs>
        <w:ind w:left="5040" w:hanging="360"/>
      </w:pPr>
      <w:rPr>
        <w:rFonts w:ascii="Wingdings" w:hAnsi="Wingdings" w:hint="default"/>
      </w:rPr>
    </w:lvl>
    <w:lvl w:ilvl="7" w:tplc="856E413C" w:tentative="1">
      <w:start w:val="1"/>
      <w:numFmt w:val="bullet"/>
      <w:lvlText w:val=""/>
      <w:lvlJc w:val="left"/>
      <w:pPr>
        <w:tabs>
          <w:tab w:val="num" w:pos="5760"/>
        </w:tabs>
        <w:ind w:left="5760" w:hanging="360"/>
      </w:pPr>
      <w:rPr>
        <w:rFonts w:ascii="Wingdings" w:hAnsi="Wingdings" w:hint="default"/>
      </w:rPr>
    </w:lvl>
    <w:lvl w:ilvl="8" w:tplc="2C8A332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F164AC"/>
    <w:multiLevelType w:val="multilevel"/>
    <w:tmpl w:val="6B9CC782"/>
    <w:styleLink w:val="Style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285F1D"/>
    <w:multiLevelType w:val="multilevel"/>
    <w:tmpl w:val="FA9E415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9B12205"/>
    <w:multiLevelType w:val="hybridMultilevel"/>
    <w:tmpl w:val="C5502A08"/>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E66DD"/>
    <w:multiLevelType w:val="multilevel"/>
    <w:tmpl w:val="E9F6029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DCD4C88"/>
    <w:multiLevelType w:val="hybridMultilevel"/>
    <w:tmpl w:val="810E6828"/>
    <w:lvl w:ilvl="0" w:tplc="90B87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90C4A"/>
    <w:multiLevelType w:val="hybridMultilevel"/>
    <w:tmpl w:val="4EAC7960"/>
    <w:lvl w:ilvl="0" w:tplc="4E0A236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58A3AD8"/>
    <w:multiLevelType w:val="hybridMultilevel"/>
    <w:tmpl w:val="4536799C"/>
    <w:lvl w:ilvl="0" w:tplc="B22CCE3E">
      <w:start w:val="1"/>
      <w:numFmt w:val="bullet"/>
      <w:lvlText w:val=""/>
      <w:lvlJc w:val="left"/>
      <w:pPr>
        <w:tabs>
          <w:tab w:val="num" w:pos="720"/>
        </w:tabs>
        <w:ind w:left="720" w:hanging="360"/>
      </w:pPr>
      <w:rPr>
        <w:rFonts w:ascii="Wingdings" w:hAnsi="Wingdings" w:hint="default"/>
      </w:rPr>
    </w:lvl>
    <w:lvl w:ilvl="1" w:tplc="B906A76C" w:tentative="1">
      <w:start w:val="1"/>
      <w:numFmt w:val="bullet"/>
      <w:lvlText w:val=""/>
      <w:lvlJc w:val="left"/>
      <w:pPr>
        <w:tabs>
          <w:tab w:val="num" w:pos="1440"/>
        </w:tabs>
        <w:ind w:left="1440" w:hanging="360"/>
      </w:pPr>
      <w:rPr>
        <w:rFonts w:ascii="Wingdings" w:hAnsi="Wingdings" w:hint="default"/>
      </w:rPr>
    </w:lvl>
    <w:lvl w:ilvl="2" w:tplc="7AE40A80" w:tentative="1">
      <w:start w:val="1"/>
      <w:numFmt w:val="bullet"/>
      <w:lvlText w:val=""/>
      <w:lvlJc w:val="left"/>
      <w:pPr>
        <w:tabs>
          <w:tab w:val="num" w:pos="2160"/>
        </w:tabs>
        <w:ind w:left="2160" w:hanging="360"/>
      </w:pPr>
      <w:rPr>
        <w:rFonts w:ascii="Wingdings" w:hAnsi="Wingdings" w:hint="default"/>
      </w:rPr>
    </w:lvl>
    <w:lvl w:ilvl="3" w:tplc="137A704A" w:tentative="1">
      <w:start w:val="1"/>
      <w:numFmt w:val="bullet"/>
      <w:lvlText w:val=""/>
      <w:lvlJc w:val="left"/>
      <w:pPr>
        <w:tabs>
          <w:tab w:val="num" w:pos="2880"/>
        </w:tabs>
        <w:ind w:left="2880" w:hanging="360"/>
      </w:pPr>
      <w:rPr>
        <w:rFonts w:ascii="Wingdings" w:hAnsi="Wingdings" w:hint="default"/>
      </w:rPr>
    </w:lvl>
    <w:lvl w:ilvl="4" w:tplc="4DC4E94A" w:tentative="1">
      <w:start w:val="1"/>
      <w:numFmt w:val="bullet"/>
      <w:lvlText w:val=""/>
      <w:lvlJc w:val="left"/>
      <w:pPr>
        <w:tabs>
          <w:tab w:val="num" w:pos="3600"/>
        </w:tabs>
        <w:ind w:left="3600" w:hanging="360"/>
      </w:pPr>
      <w:rPr>
        <w:rFonts w:ascii="Wingdings" w:hAnsi="Wingdings" w:hint="default"/>
      </w:rPr>
    </w:lvl>
    <w:lvl w:ilvl="5" w:tplc="70863A0E" w:tentative="1">
      <w:start w:val="1"/>
      <w:numFmt w:val="bullet"/>
      <w:lvlText w:val=""/>
      <w:lvlJc w:val="left"/>
      <w:pPr>
        <w:tabs>
          <w:tab w:val="num" w:pos="4320"/>
        </w:tabs>
        <w:ind w:left="4320" w:hanging="360"/>
      </w:pPr>
      <w:rPr>
        <w:rFonts w:ascii="Wingdings" w:hAnsi="Wingdings" w:hint="default"/>
      </w:rPr>
    </w:lvl>
    <w:lvl w:ilvl="6" w:tplc="A3D80734" w:tentative="1">
      <w:start w:val="1"/>
      <w:numFmt w:val="bullet"/>
      <w:lvlText w:val=""/>
      <w:lvlJc w:val="left"/>
      <w:pPr>
        <w:tabs>
          <w:tab w:val="num" w:pos="5040"/>
        </w:tabs>
        <w:ind w:left="5040" w:hanging="360"/>
      </w:pPr>
      <w:rPr>
        <w:rFonts w:ascii="Wingdings" w:hAnsi="Wingdings" w:hint="default"/>
      </w:rPr>
    </w:lvl>
    <w:lvl w:ilvl="7" w:tplc="9BAA4AA8" w:tentative="1">
      <w:start w:val="1"/>
      <w:numFmt w:val="bullet"/>
      <w:lvlText w:val=""/>
      <w:lvlJc w:val="left"/>
      <w:pPr>
        <w:tabs>
          <w:tab w:val="num" w:pos="5760"/>
        </w:tabs>
        <w:ind w:left="5760" w:hanging="360"/>
      </w:pPr>
      <w:rPr>
        <w:rFonts w:ascii="Wingdings" w:hAnsi="Wingdings" w:hint="default"/>
      </w:rPr>
    </w:lvl>
    <w:lvl w:ilvl="8" w:tplc="66961EC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6768E5"/>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15" w15:restartNumberingAfterBreak="0">
    <w:nsid w:val="3B7F41CB"/>
    <w:multiLevelType w:val="hybridMultilevel"/>
    <w:tmpl w:val="A6905D30"/>
    <w:lvl w:ilvl="0" w:tplc="8634DEDC">
      <w:start w:val="1"/>
      <w:numFmt w:val="bullet"/>
      <w:lvlText w:val="•"/>
      <w:lvlJc w:val="left"/>
      <w:pPr>
        <w:tabs>
          <w:tab w:val="num" w:pos="360"/>
        </w:tabs>
        <w:ind w:left="360" w:hanging="360"/>
      </w:pPr>
      <w:rPr>
        <w:rFonts w:ascii="Arial" w:hAnsi="Arial" w:hint="default"/>
      </w:rPr>
    </w:lvl>
    <w:lvl w:ilvl="1" w:tplc="208A9E90" w:tentative="1">
      <w:start w:val="1"/>
      <w:numFmt w:val="bullet"/>
      <w:lvlText w:val="•"/>
      <w:lvlJc w:val="left"/>
      <w:pPr>
        <w:tabs>
          <w:tab w:val="num" w:pos="1080"/>
        </w:tabs>
        <w:ind w:left="1080" w:hanging="360"/>
      </w:pPr>
      <w:rPr>
        <w:rFonts w:ascii="Arial" w:hAnsi="Arial" w:hint="default"/>
      </w:rPr>
    </w:lvl>
    <w:lvl w:ilvl="2" w:tplc="99B8A232" w:tentative="1">
      <w:start w:val="1"/>
      <w:numFmt w:val="bullet"/>
      <w:lvlText w:val="•"/>
      <w:lvlJc w:val="left"/>
      <w:pPr>
        <w:tabs>
          <w:tab w:val="num" w:pos="1800"/>
        </w:tabs>
        <w:ind w:left="1800" w:hanging="360"/>
      </w:pPr>
      <w:rPr>
        <w:rFonts w:ascii="Arial" w:hAnsi="Arial" w:hint="default"/>
      </w:rPr>
    </w:lvl>
    <w:lvl w:ilvl="3" w:tplc="EF0C2CF6" w:tentative="1">
      <w:start w:val="1"/>
      <w:numFmt w:val="bullet"/>
      <w:lvlText w:val="•"/>
      <w:lvlJc w:val="left"/>
      <w:pPr>
        <w:tabs>
          <w:tab w:val="num" w:pos="2520"/>
        </w:tabs>
        <w:ind w:left="2520" w:hanging="360"/>
      </w:pPr>
      <w:rPr>
        <w:rFonts w:ascii="Arial" w:hAnsi="Arial" w:hint="default"/>
      </w:rPr>
    </w:lvl>
    <w:lvl w:ilvl="4" w:tplc="4086E016" w:tentative="1">
      <w:start w:val="1"/>
      <w:numFmt w:val="bullet"/>
      <w:lvlText w:val="•"/>
      <w:lvlJc w:val="left"/>
      <w:pPr>
        <w:tabs>
          <w:tab w:val="num" w:pos="3240"/>
        </w:tabs>
        <w:ind w:left="3240" w:hanging="360"/>
      </w:pPr>
      <w:rPr>
        <w:rFonts w:ascii="Arial" w:hAnsi="Arial" w:hint="default"/>
      </w:rPr>
    </w:lvl>
    <w:lvl w:ilvl="5" w:tplc="4EF8FAE8" w:tentative="1">
      <w:start w:val="1"/>
      <w:numFmt w:val="bullet"/>
      <w:lvlText w:val="•"/>
      <w:lvlJc w:val="left"/>
      <w:pPr>
        <w:tabs>
          <w:tab w:val="num" w:pos="3960"/>
        </w:tabs>
        <w:ind w:left="3960" w:hanging="360"/>
      </w:pPr>
      <w:rPr>
        <w:rFonts w:ascii="Arial" w:hAnsi="Arial" w:hint="default"/>
      </w:rPr>
    </w:lvl>
    <w:lvl w:ilvl="6" w:tplc="46DE4702" w:tentative="1">
      <w:start w:val="1"/>
      <w:numFmt w:val="bullet"/>
      <w:lvlText w:val="•"/>
      <w:lvlJc w:val="left"/>
      <w:pPr>
        <w:tabs>
          <w:tab w:val="num" w:pos="4680"/>
        </w:tabs>
        <w:ind w:left="4680" w:hanging="360"/>
      </w:pPr>
      <w:rPr>
        <w:rFonts w:ascii="Arial" w:hAnsi="Arial" w:hint="default"/>
      </w:rPr>
    </w:lvl>
    <w:lvl w:ilvl="7" w:tplc="716226D4" w:tentative="1">
      <w:start w:val="1"/>
      <w:numFmt w:val="bullet"/>
      <w:lvlText w:val="•"/>
      <w:lvlJc w:val="left"/>
      <w:pPr>
        <w:tabs>
          <w:tab w:val="num" w:pos="5400"/>
        </w:tabs>
        <w:ind w:left="5400" w:hanging="360"/>
      </w:pPr>
      <w:rPr>
        <w:rFonts w:ascii="Arial" w:hAnsi="Arial" w:hint="default"/>
      </w:rPr>
    </w:lvl>
    <w:lvl w:ilvl="8" w:tplc="1A7A2580"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3CE739D2"/>
    <w:multiLevelType w:val="hybridMultilevel"/>
    <w:tmpl w:val="842C0ACA"/>
    <w:lvl w:ilvl="0" w:tplc="D41E0678">
      <w:start w:val="1"/>
      <w:numFmt w:val="bullet"/>
      <w:lvlText w:val=""/>
      <w:lvlJc w:val="left"/>
      <w:pPr>
        <w:ind w:left="1080" w:hanging="360"/>
      </w:pPr>
      <w:rPr>
        <w:rFonts w:ascii="Symbol" w:hAnsi="Symbol" w:hint="default"/>
      </w:rPr>
    </w:lvl>
    <w:lvl w:ilvl="1" w:tplc="4E0A236E">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00095F"/>
    <w:multiLevelType w:val="hybridMultilevel"/>
    <w:tmpl w:val="85EE89C8"/>
    <w:lvl w:ilvl="0" w:tplc="D41E06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787E5E"/>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19" w15:restartNumberingAfterBreak="0">
    <w:nsid w:val="464B730C"/>
    <w:multiLevelType w:val="hybridMultilevel"/>
    <w:tmpl w:val="2F80B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5F31B1"/>
    <w:multiLevelType w:val="hybridMultilevel"/>
    <w:tmpl w:val="FB4AECF2"/>
    <w:lvl w:ilvl="0" w:tplc="B73CFEF8">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591346"/>
    <w:multiLevelType w:val="multilevel"/>
    <w:tmpl w:val="3FF88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2A4B4B"/>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24" w15:restartNumberingAfterBreak="0">
    <w:nsid w:val="61496E1C"/>
    <w:multiLevelType w:val="hybridMultilevel"/>
    <w:tmpl w:val="FE1296BA"/>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1B0113"/>
    <w:multiLevelType w:val="hybridMultilevel"/>
    <w:tmpl w:val="9A4615C2"/>
    <w:lvl w:ilvl="0" w:tplc="268ACAAE">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71AA55FB"/>
    <w:multiLevelType w:val="hybridMultilevel"/>
    <w:tmpl w:val="9B56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6672F7"/>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29" w15:restartNumberingAfterBreak="0">
    <w:nsid w:val="7311322E"/>
    <w:multiLevelType w:val="hybridMultilevel"/>
    <w:tmpl w:val="58D2D60A"/>
    <w:lvl w:ilvl="0" w:tplc="262E1198">
      <w:start w:val="1"/>
      <w:numFmt w:val="decimal"/>
      <w:lvlText w:val="%1."/>
      <w:lvlJc w:val="left"/>
      <w:pPr>
        <w:ind w:left="720" w:hanging="360"/>
      </w:pPr>
      <w:rPr>
        <w:rFonts w:eastAsia="Batang" w:hint="default"/>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15:restartNumberingAfterBreak="0">
    <w:nsid w:val="75DE0931"/>
    <w:multiLevelType w:val="hybridMultilevel"/>
    <w:tmpl w:val="AA120188"/>
    <w:lvl w:ilvl="0" w:tplc="2DD474FC">
      <w:start w:val="1"/>
      <w:numFmt w:val="bullet"/>
      <w:lvlText w:val="•"/>
      <w:lvlJc w:val="left"/>
      <w:pPr>
        <w:tabs>
          <w:tab w:val="num" w:pos="360"/>
        </w:tabs>
        <w:ind w:left="360" w:hanging="360"/>
      </w:pPr>
      <w:rPr>
        <w:rFonts w:ascii="Arial" w:hAnsi="Arial" w:hint="default"/>
      </w:rPr>
    </w:lvl>
    <w:lvl w:ilvl="1" w:tplc="6A0A8870" w:tentative="1">
      <w:start w:val="1"/>
      <w:numFmt w:val="bullet"/>
      <w:lvlText w:val="•"/>
      <w:lvlJc w:val="left"/>
      <w:pPr>
        <w:tabs>
          <w:tab w:val="num" w:pos="1080"/>
        </w:tabs>
        <w:ind w:left="1080" w:hanging="360"/>
      </w:pPr>
      <w:rPr>
        <w:rFonts w:ascii="Arial" w:hAnsi="Arial" w:hint="default"/>
      </w:rPr>
    </w:lvl>
    <w:lvl w:ilvl="2" w:tplc="A64AFD00" w:tentative="1">
      <w:start w:val="1"/>
      <w:numFmt w:val="bullet"/>
      <w:lvlText w:val="•"/>
      <w:lvlJc w:val="left"/>
      <w:pPr>
        <w:tabs>
          <w:tab w:val="num" w:pos="1800"/>
        </w:tabs>
        <w:ind w:left="1800" w:hanging="360"/>
      </w:pPr>
      <w:rPr>
        <w:rFonts w:ascii="Arial" w:hAnsi="Arial" w:hint="default"/>
      </w:rPr>
    </w:lvl>
    <w:lvl w:ilvl="3" w:tplc="805E3C72" w:tentative="1">
      <w:start w:val="1"/>
      <w:numFmt w:val="bullet"/>
      <w:lvlText w:val="•"/>
      <w:lvlJc w:val="left"/>
      <w:pPr>
        <w:tabs>
          <w:tab w:val="num" w:pos="2520"/>
        </w:tabs>
        <w:ind w:left="2520" w:hanging="360"/>
      </w:pPr>
      <w:rPr>
        <w:rFonts w:ascii="Arial" w:hAnsi="Arial" w:hint="default"/>
      </w:rPr>
    </w:lvl>
    <w:lvl w:ilvl="4" w:tplc="60342A8E" w:tentative="1">
      <w:start w:val="1"/>
      <w:numFmt w:val="bullet"/>
      <w:lvlText w:val="•"/>
      <w:lvlJc w:val="left"/>
      <w:pPr>
        <w:tabs>
          <w:tab w:val="num" w:pos="3240"/>
        </w:tabs>
        <w:ind w:left="3240" w:hanging="360"/>
      </w:pPr>
      <w:rPr>
        <w:rFonts w:ascii="Arial" w:hAnsi="Arial" w:hint="default"/>
      </w:rPr>
    </w:lvl>
    <w:lvl w:ilvl="5" w:tplc="06765040" w:tentative="1">
      <w:start w:val="1"/>
      <w:numFmt w:val="bullet"/>
      <w:lvlText w:val="•"/>
      <w:lvlJc w:val="left"/>
      <w:pPr>
        <w:tabs>
          <w:tab w:val="num" w:pos="3960"/>
        </w:tabs>
        <w:ind w:left="3960" w:hanging="360"/>
      </w:pPr>
      <w:rPr>
        <w:rFonts w:ascii="Arial" w:hAnsi="Arial" w:hint="default"/>
      </w:rPr>
    </w:lvl>
    <w:lvl w:ilvl="6" w:tplc="1C14ADA8" w:tentative="1">
      <w:start w:val="1"/>
      <w:numFmt w:val="bullet"/>
      <w:lvlText w:val="•"/>
      <w:lvlJc w:val="left"/>
      <w:pPr>
        <w:tabs>
          <w:tab w:val="num" w:pos="4680"/>
        </w:tabs>
        <w:ind w:left="4680" w:hanging="360"/>
      </w:pPr>
      <w:rPr>
        <w:rFonts w:ascii="Arial" w:hAnsi="Arial" w:hint="default"/>
      </w:rPr>
    </w:lvl>
    <w:lvl w:ilvl="7" w:tplc="90244B5C" w:tentative="1">
      <w:start w:val="1"/>
      <w:numFmt w:val="bullet"/>
      <w:lvlText w:val="•"/>
      <w:lvlJc w:val="left"/>
      <w:pPr>
        <w:tabs>
          <w:tab w:val="num" w:pos="5400"/>
        </w:tabs>
        <w:ind w:left="5400" w:hanging="360"/>
      </w:pPr>
      <w:rPr>
        <w:rFonts w:ascii="Arial" w:hAnsi="Arial" w:hint="default"/>
      </w:rPr>
    </w:lvl>
    <w:lvl w:ilvl="8" w:tplc="7D8CEDB4"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7B176FC4"/>
    <w:multiLevelType w:val="hybridMultilevel"/>
    <w:tmpl w:val="D1A2C89E"/>
    <w:lvl w:ilvl="0" w:tplc="FB660C22">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3" w15:restartNumberingAfterBreak="0">
    <w:nsid w:val="7C5E7D2A"/>
    <w:multiLevelType w:val="multilevel"/>
    <w:tmpl w:val="7A42A354"/>
    <w:styleLink w:val="Styl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30"/>
  </w:num>
  <w:num w:numId="2">
    <w:abstractNumId w:val="26"/>
  </w:num>
  <w:num w:numId="3">
    <w:abstractNumId w:val="21"/>
  </w:num>
  <w:num w:numId="4">
    <w:abstractNumId w:val="8"/>
  </w:num>
  <w:num w:numId="5">
    <w:abstractNumId w:val="23"/>
    <w:lvlOverride w:ilvl="0">
      <w:startOverride w:val="1"/>
    </w:lvlOverride>
    <w:lvlOverride w:ilvl="1"/>
    <w:lvlOverride w:ilvl="2"/>
    <w:lvlOverride w:ilvl="3"/>
    <w:lvlOverride w:ilvl="4"/>
    <w:lvlOverride w:ilvl="5"/>
    <w:lvlOverride w:ilvl="6"/>
    <w:lvlOverride w:ilvl="7"/>
    <w:lvlOverride w:ilvl="8"/>
  </w:num>
  <w:num w:numId="6">
    <w:abstractNumId w:val="18"/>
  </w:num>
  <w:num w:numId="7">
    <w:abstractNumId w:val="14"/>
  </w:num>
  <w:num w:numId="8">
    <w:abstractNumId w:val="28"/>
  </w:num>
  <w:num w:numId="9">
    <w:abstractNumId w:val="7"/>
  </w:num>
  <w:num w:numId="10">
    <w:abstractNumId w:val="33"/>
  </w:num>
  <w:num w:numId="11">
    <w:abstractNumId w:val="5"/>
  </w:num>
  <w:num w:numId="12">
    <w:abstractNumId w:val="16"/>
  </w:num>
  <w:num w:numId="13">
    <w:abstractNumId w:val="20"/>
  </w:num>
  <w:num w:numId="14">
    <w:abstractNumId w:val="15"/>
  </w:num>
  <w:num w:numId="15">
    <w:abstractNumId w:val="6"/>
  </w:num>
  <w:num w:numId="16">
    <w:abstractNumId w:val="31"/>
  </w:num>
  <w:num w:numId="17">
    <w:abstractNumId w:val="13"/>
  </w:num>
  <w:num w:numId="18">
    <w:abstractNumId w:val="11"/>
  </w:num>
  <w:num w:numId="19">
    <w:abstractNumId w:val="0"/>
  </w:num>
  <w:num w:numId="20">
    <w:abstractNumId w:val="32"/>
  </w:num>
  <w:num w:numId="21">
    <w:abstractNumId w:val="12"/>
  </w:num>
  <w:num w:numId="22">
    <w:abstractNumId w:val="1"/>
  </w:num>
  <w:num w:numId="23">
    <w:abstractNumId w:val="9"/>
  </w:num>
  <w:num w:numId="24">
    <w:abstractNumId w:val="10"/>
  </w:num>
  <w:num w:numId="25">
    <w:abstractNumId w:val="3"/>
  </w:num>
  <w:num w:numId="26">
    <w:abstractNumId w:val="25"/>
  </w:num>
  <w:num w:numId="27">
    <w:abstractNumId w:val="17"/>
  </w:num>
  <w:num w:numId="28">
    <w:abstractNumId w:val="19"/>
  </w:num>
  <w:num w:numId="29">
    <w:abstractNumId w:val="2"/>
  </w:num>
  <w:num w:numId="30">
    <w:abstractNumId w:val="27"/>
  </w:num>
  <w:num w:numId="31">
    <w:abstractNumId w:val="22"/>
  </w:num>
  <w:num w:numId="32">
    <w:abstractNumId w:val="24"/>
  </w:num>
  <w:num w:numId="33">
    <w:abstractNumId w:val="4"/>
  </w:num>
  <w:num w:numId="34">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de-CH" w:vendorID="64" w:dllVersion="6" w:nlCheck="1" w:checkStyle="0"/>
  <w:activeWritingStyle w:appName="MSWord" w:lang="es-ES" w:vendorID="64" w:dllVersion="6" w:nlCheck="1" w:checkStyle="0"/>
  <w:activeWritingStyle w:appName="MSWord" w:lang="nl-NL" w:vendorID="64" w:dllVersion="6"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fr-CH" w:vendorID="64" w:dllVersion="131078" w:nlCheck="1" w:checkStyle="0"/>
  <w:activeWritingStyle w:appName="MSWord" w:lang="es-ES" w:vendorID="64" w:dllVersion="131078" w:nlCheck="1" w:checkStyle="0"/>
  <w:activeWritingStyle w:appName="MSWord" w:lang="fr-FR" w:vendorID="64" w:dllVersion="131078" w:nlCheck="1" w:checkStyle="0"/>
  <w:activeWritingStyle w:appName="MSWord" w:lang="en-GB" w:vendorID="64" w:dllVersion="131078" w:nlCheck="1" w:checkStyle="1"/>
  <w:activeWritingStyle w:appName="MSWord" w:lang="de-CH" w:vendorID="64" w:dllVersion="131078" w:nlCheck="1" w:checkStyle="0"/>
  <w:activeWritingStyle w:appName="MSWord" w:lang="nl-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8A2"/>
    <w:rsid w:val="00001E29"/>
    <w:rsid w:val="00002584"/>
    <w:rsid w:val="000042DD"/>
    <w:rsid w:val="00004DDF"/>
    <w:rsid w:val="00005B35"/>
    <w:rsid w:val="000113E3"/>
    <w:rsid w:val="0001170E"/>
    <w:rsid w:val="0001200E"/>
    <w:rsid w:val="0001520E"/>
    <w:rsid w:val="00017661"/>
    <w:rsid w:val="00020223"/>
    <w:rsid w:val="0002248B"/>
    <w:rsid w:val="0002434F"/>
    <w:rsid w:val="00027212"/>
    <w:rsid w:val="00027B32"/>
    <w:rsid w:val="0003337A"/>
    <w:rsid w:val="000343A3"/>
    <w:rsid w:val="000364B6"/>
    <w:rsid w:val="00037103"/>
    <w:rsid w:val="00037BEE"/>
    <w:rsid w:val="00037EE2"/>
    <w:rsid w:val="000405C8"/>
    <w:rsid w:val="00040CF3"/>
    <w:rsid w:val="000410FF"/>
    <w:rsid w:val="00042773"/>
    <w:rsid w:val="00042BC4"/>
    <w:rsid w:val="00042DD4"/>
    <w:rsid w:val="00043B3F"/>
    <w:rsid w:val="00043C15"/>
    <w:rsid w:val="0004670B"/>
    <w:rsid w:val="00051265"/>
    <w:rsid w:val="0005151F"/>
    <w:rsid w:val="000521E9"/>
    <w:rsid w:val="00052261"/>
    <w:rsid w:val="000546FC"/>
    <w:rsid w:val="00055674"/>
    <w:rsid w:val="00055F86"/>
    <w:rsid w:val="00057CBE"/>
    <w:rsid w:val="00060962"/>
    <w:rsid w:val="00061CC4"/>
    <w:rsid w:val="00061E3D"/>
    <w:rsid w:val="00062ABE"/>
    <w:rsid w:val="000642B5"/>
    <w:rsid w:val="000653B9"/>
    <w:rsid w:val="00066589"/>
    <w:rsid w:val="00067035"/>
    <w:rsid w:val="00067B30"/>
    <w:rsid w:val="00070C4B"/>
    <w:rsid w:val="00070F00"/>
    <w:rsid w:val="000721C8"/>
    <w:rsid w:val="00072E64"/>
    <w:rsid w:val="000733DD"/>
    <w:rsid w:val="00073A7A"/>
    <w:rsid w:val="00074957"/>
    <w:rsid w:val="00074B71"/>
    <w:rsid w:val="000751A2"/>
    <w:rsid w:val="00076271"/>
    <w:rsid w:val="00076E6E"/>
    <w:rsid w:val="00077F35"/>
    <w:rsid w:val="0008230B"/>
    <w:rsid w:val="000845AC"/>
    <w:rsid w:val="00086BC7"/>
    <w:rsid w:val="00086FB3"/>
    <w:rsid w:val="00091432"/>
    <w:rsid w:val="00091DB4"/>
    <w:rsid w:val="00092371"/>
    <w:rsid w:val="00094232"/>
    <w:rsid w:val="00094C95"/>
    <w:rsid w:val="00096709"/>
    <w:rsid w:val="000A1774"/>
    <w:rsid w:val="000A2425"/>
    <w:rsid w:val="000A251C"/>
    <w:rsid w:val="000A2F8F"/>
    <w:rsid w:val="000A4EB0"/>
    <w:rsid w:val="000A61CE"/>
    <w:rsid w:val="000B313D"/>
    <w:rsid w:val="000B3414"/>
    <w:rsid w:val="000B4EDC"/>
    <w:rsid w:val="000B5138"/>
    <w:rsid w:val="000B6605"/>
    <w:rsid w:val="000C2189"/>
    <w:rsid w:val="000C3E67"/>
    <w:rsid w:val="000C48A3"/>
    <w:rsid w:val="000C493B"/>
    <w:rsid w:val="000C5578"/>
    <w:rsid w:val="000C5DEF"/>
    <w:rsid w:val="000C5F68"/>
    <w:rsid w:val="000C6A08"/>
    <w:rsid w:val="000C6E35"/>
    <w:rsid w:val="000D19C4"/>
    <w:rsid w:val="000D64AC"/>
    <w:rsid w:val="000D6E48"/>
    <w:rsid w:val="000D7382"/>
    <w:rsid w:val="000D7A0E"/>
    <w:rsid w:val="000D7D76"/>
    <w:rsid w:val="000E0035"/>
    <w:rsid w:val="000E09E7"/>
    <w:rsid w:val="000E1184"/>
    <w:rsid w:val="000E21A3"/>
    <w:rsid w:val="000E260B"/>
    <w:rsid w:val="000E4C4E"/>
    <w:rsid w:val="000E69C9"/>
    <w:rsid w:val="000E7F7A"/>
    <w:rsid w:val="000F12F9"/>
    <w:rsid w:val="000F14E3"/>
    <w:rsid w:val="000F15E9"/>
    <w:rsid w:val="000F2828"/>
    <w:rsid w:val="000F3604"/>
    <w:rsid w:val="000F58A2"/>
    <w:rsid w:val="000F5E56"/>
    <w:rsid w:val="000F7118"/>
    <w:rsid w:val="00100426"/>
    <w:rsid w:val="001015E2"/>
    <w:rsid w:val="00101F4E"/>
    <w:rsid w:val="00102B96"/>
    <w:rsid w:val="00103789"/>
    <w:rsid w:val="001074E2"/>
    <w:rsid w:val="00110BCD"/>
    <w:rsid w:val="00111EA9"/>
    <w:rsid w:val="0011216C"/>
    <w:rsid w:val="00114586"/>
    <w:rsid w:val="00121350"/>
    <w:rsid w:val="0012153F"/>
    <w:rsid w:val="00121A53"/>
    <w:rsid w:val="001226CD"/>
    <w:rsid w:val="0012378B"/>
    <w:rsid w:val="00125866"/>
    <w:rsid w:val="00126E7C"/>
    <w:rsid w:val="00127540"/>
    <w:rsid w:val="00127C9D"/>
    <w:rsid w:val="00130324"/>
    <w:rsid w:val="001306A9"/>
    <w:rsid w:val="001332E3"/>
    <w:rsid w:val="001348D8"/>
    <w:rsid w:val="0013547E"/>
    <w:rsid w:val="00136AD5"/>
    <w:rsid w:val="00136EA6"/>
    <w:rsid w:val="00141027"/>
    <w:rsid w:val="00142F53"/>
    <w:rsid w:val="00143AD4"/>
    <w:rsid w:val="001446D6"/>
    <w:rsid w:val="0014562C"/>
    <w:rsid w:val="001464D1"/>
    <w:rsid w:val="00146F01"/>
    <w:rsid w:val="00147006"/>
    <w:rsid w:val="00147E62"/>
    <w:rsid w:val="001519A9"/>
    <w:rsid w:val="0015269C"/>
    <w:rsid w:val="00153B13"/>
    <w:rsid w:val="001548C5"/>
    <w:rsid w:val="00155A80"/>
    <w:rsid w:val="00156362"/>
    <w:rsid w:val="0016375B"/>
    <w:rsid w:val="00163F91"/>
    <w:rsid w:val="00165377"/>
    <w:rsid w:val="00165EE3"/>
    <w:rsid w:val="001671F4"/>
    <w:rsid w:val="001702B5"/>
    <w:rsid w:val="00170433"/>
    <w:rsid w:val="001730DC"/>
    <w:rsid w:val="00174981"/>
    <w:rsid w:val="00174DE3"/>
    <w:rsid w:val="0017542A"/>
    <w:rsid w:val="00175E7A"/>
    <w:rsid w:val="00176504"/>
    <w:rsid w:val="00176FBC"/>
    <w:rsid w:val="00177BE9"/>
    <w:rsid w:val="00185BC1"/>
    <w:rsid w:val="00185C8B"/>
    <w:rsid w:val="0018728C"/>
    <w:rsid w:val="001925D4"/>
    <w:rsid w:val="00193DD4"/>
    <w:rsid w:val="001A09AB"/>
    <w:rsid w:val="001A366C"/>
    <w:rsid w:val="001A4174"/>
    <w:rsid w:val="001A535B"/>
    <w:rsid w:val="001A60CD"/>
    <w:rsid w:val="001A7435"/>
    <w:rsid w:val="001B14A0"/>
    <w:rsid w:val="001B2004"/>
    <w:rsid w:val="001B35F8"/>
    <w:rsid w:val="001B5854"/>
    <w:rsid w:val="001B75C7"/>
    <w:rsid w:val="001B7657"/>
    <w:rsid w:val="001C21F1"/>
    <w:rsid w:val="001C2331"/>
    <w:rsid w:val="001C381B"/>
    <w:rsid w:val="001C428E"/>
    <w:rsid w:val="001C43B1"/>
    <w:rsid w:val="001C4B2D"/>
    <w:rsid w:val="001C595C"/>
    <w:rsid w:val="001C75B7"/>
    <w:rsid w:val="001D1208"/>
    <w:rsid w:val="001D1EE5"/>
    <w:rsid w:val="001D40B9"/>
    <w:rsid w:val="001D634A"/>
    <w:rsid w:val="001E1B89"/>
    <w:rsid w:val="001E2189"/>
    <w:rsid w:val="001E362C"/>
    <w:rsid w:val="001E3A95"/>
    <w:rsid w:val="001E4363"/>
    <w:rsid w:val="001E5238"/>
    <w:rsid w:val="001F0DB0"/>
    <w:rsid w:val="001F0E00"/>
    <w:rsid w:val="001F2807"/>
    <w:rsid w:val="001F2F85"/>
    <w:rsid w:val="001F3748"/>
    <w:rsid w:val="001F7CCA"/>
    <w:rsid w:val="0020159D"/>
    <w:rsid w:val="00202AE4"/>
    <w:rsid w:val="00203CE9"/>
    <w:rsid w:val="0021074E"/>
    <w:rsid w:val="00210974"/>
    <w:rsid w:val="002120D0"/>
    <w:rsid w:val="002131EA"/>
    <w:rsid w:val="002156BE"/>
    <w:rsid w:val="002168CD"/>
    <w:rsid w:val="00217EAF"/>
    <w:rsid w:val="00221D68"/>
    <w:rsid w:val="00221DBB"/>
    <w:rsid w:val="00221F15"/>
    <w:rsid w:val="002222A0"/>
    <w:rsid w:val="00224998"/>
    <w:rsid w:val="0022551D"/>
    <w:rsid w:val="002264B4"/>
    <w:rsid w:val="00226F4C"/>
    <w:rsid w:val="00227318"/>
    <w:rsid w:val="002314E9"/>
    <w:rsid w:val="002320F5"/>
    <w:rsid w:val="00233110"/>
    <w:rsid w:val="002368A5"/>
    <w:rsid w:val="002407E5"/>
    <w:rsid w:val="00241C4A"/>
    <w:rsid w:val="002433B4"/>
    <w:rsid w:val="00244124"/>
    <w:rsid w:val="002446F1"/>
    <w:rsid w:val="00244DF3"/>
    <w:rsid w:val="002474D0"/>
    <w:rsid w:val="002478F8"/>
    <w:rsid w:val="0025150A"/>
    <w:rsid w:val="00252CFF"/>
    <w:rsid w:val="00253F49"/>
    <w:rsid w:val="00254D5D"/>
    <w:rsid w:val="00256DA0"/>
    <w:rsid w:val="002610E1"/>
    <w:rsid w:val="002638AA"/>
    <w:rsid w:val="002640E0"/>
    <w:rsid w:val="00265E12"/>
    <w:rsid w:val="00267028"/>
    <w:rsid w:val="002713B3"/>
    <w:rsid w:val="00271941"/>
    <w:rsid w:val="002725DE"/>
    <w:rsid w:val="002726E5"/>
    <w:rsid w:val="002737B2"/>
    <w:rsid w:val="002754B8"/>
    <w:rsid w:val="00276B25"/>
    <w:rsid w:val="002773EE"/>
    <w:rsid w:val="00282071"/>
    <w:rsid w:val="00283CA1"/>
    <w:rsid w:val="0028423C"/>
    <w:rsid w:val="002859B4"/>
    <w:rsid w:val="002868E7"/>
    <w:rsid w:val="00291893"/>
    <w:rsid w:val="0029281F"/>
    <w:rsid w:val="002931F2"/>
    <w:rsid w:val="00293BDF"/>
    <w:rsid w:val="00293E8B"/>
    <w:rsid w:val="00294958"/>
    <w:rsid w:val="002955B4"/>
    <w:rsid w:val="00295BA4"/>
    <w:rsid w:val="00296E89"/>
    <w:rsid w:val="002A1A33"/>
    <w:rsid w:val="002A321A"/>
    <w:rsid w:val="002A3242"/>
    <w:rsid w:val="002A4246"/>
    <w:rsid w:val="002A5770"/>
    <w:rsid w:val="002A6700"/>
    <w:rsid w:val="002A6892"/>
    <w:rsid w:val="002A770F"/>
    <w:rsid w:val="002B046E"/>
    <w:rsid w:val="002B156F"/>
    <w:rsid w:val="002B2C21"/>
    <w:rsid w:val="002B2DA2"/>
    <w:rsid w:val="002B2EF5"/>
    <w:rsid w:val="002B424C"/>
    <w:rsid w:val="002B6552"/>
    <w:rsid w:val="002C1CA2"/>
    <w:rsid w:val="002C20BD"/>
    <w:rsid w:val="002C2156"/>
    <w:rsid w:val="002C21D7"/>
    <w:rsid w:val="002C2BF3"/>
    <w:rsid w:val="002C2E84"/>
    <w:rsid w:val="002C45B0"/>
    <w:rsid w:val="002C5DB1"/>
    <w:rsid w:val="002C794F"/>
    <w:rsid w:val="002D1572"/>
    <w:rsid w:val="002D251B"/>
    <w:rsid w:val="002D36E3"/>
    <w:rsid w:val="002D52A1"/>
    <w:rsid w:val="002D7174"/>
    <w:rsid w:val="002D7349"/>
    <w:rsid w:val="002E1AEB"/>
    <w:rsid w:val="002E2FAB"/>
    <w:rsid w:val="002E3867"/>
    <w:rsid w:val="002E39B8"/>
    <w:rsid w:val="002E3E0A"/>
    <w:rsid w:val="002E461E"/>
    <w:rsid w:val="002E463D"/>
    <w:rsid w:val="002E54E1"/>
    <w:rsid w:val="002E585B"/>
    <w:rsid w:val="002E6453"/>
    <w:rsid w:val="002E726D"/>
    <w:rsid w:val="002E7C34"/>
    <w:rsid w:val="002E7D9D"/>
    <w:rsid w:val="002F13AE"/>
    <w:rsid w:val="002F2510"/>
    <w:rsid w:val="002F2D65"/>
    <w:rsid w:val="002F410D"/>
    <w:rsid w:val="00302D4F"/>
    <w:rsid w:val="00304CC9"/>
    <w:rsid w:val="0030565A"/>
    <w:rsid w:val="003074F4"/>
    <w:rsid w:val="00312066"/>
    <w:rsid w:val="003122B6"/>
    <w:rsid w:val="00312928"/>
    <w:rsid w:val="00313293"/>
    <w:rsid w:val="0031744F"/>
    <w:rsid w:val="003222D8"/>
    <w:rsid w:val="0032261D"/>
    <w:rsid w:val="00326E74"/>
    <w:rsid w:val="00327C97"/>
    <w:rsid w:val="00330918"/>
    <w:rsid w:val="003309A9"/>
    <w:rsid w:val="00330F02"/>
    <w:rsid w:val="003339F2"/>
    <w:rsid w:val="00333D70"/>
    <w:rsid w:val="00334AAC"/>
    <w:rsid w:val="00334CBD"/>
    <w:rsid w:val="003352ED"/>
    <w:rsid w:val="003357C0"/>
    <w:rsid w:val="00340491"/>
    <w:rsid w:val="00340C9E"/>
    <w:rsid w:val="00340FD3"/>
    <w:rsid w:val="00342132"/>
    <w:rsid w:val="00342BD4"/>
    <w:rsid w:val="00342EB6"/>
    <w:rsid w:val="0034310E"/>
    <w:rsid w:val="0034389C"/>
    <w:rsid w:val="00343C23"/>
    <w:rsid w:val="00344CC7"/>
    <w:rsid w:val="003450C3"/>
    <w:rsid w:val="003460DC"/>
    <w:rsid w:val="003467D6"/>
    <w:rsid w:val="00346F96"/>
    <w:rsid w:val="003477E4"/>
    <w:rsid w:val="00352929"/>
    <w:rsid w:val="00353C2E"/>
    <w:rsid w:val="00355848"/>
    <w:rsid w:val="003609A8"/>
    <w:rsid w:val="00360BD8"/>
    <w:rsid w:val="00361965"/>
    <w:rsid w:val="00363678"/>
    <w:rsid w:val="0036519F"/>
    <w:rsid w:val="003653A3"/>
    <w:rsid w:val="00365A43"/>
    <w:rsid w:val="0036773D"/>
    <w:rsid w:val="0037108E"/>
    <w:rsid w:val="00372D52"/>
    <w:rsid w:val="00373ECA"/>
    <w:rsid w:val="003741C2"/>
    <w:rsid w:val="00374DCE"/>
    <w:rsid w:val="003760D8"/>
    <w:rsid w:val="0038350C"/>
    <w:rsid w:val="003849EE"/>
    <w:rsid w:val="003857EC"/>
    <w:rsid w:val="0039092A"/>
    <w:rsid w:val="00391D2E"/>
    <w:rsid w:val="0039326D"/>
    <w:rsid w:val="00393541"/>
    <w:rsid w:val="003945DA"/>
    <w:rsid w:val="003969D6"/>
    <w:rsid w:val="003A05E1"/>
    <w:rsid w:val="003A4DC0"/>
    <w:rsid w:val="003A747E"/>
    <w:rsid w:val="003B1736"/>
    <w:rsid w:val="003B1C95"/>
    <w:rsid w:val="003B4F30"/>
    <w:rsid w:val="003B7E74"/>
    <w:rsid w:val="003C0A16"/>
    <w:rsid w:val="003C0FB6"/>
    <w:rsid w:val="003C1C6C"/>
    <w:rsid w:val="003C4C78"/>
    <w:rsid w:val="003C6542"/>
    <w:rsid w:val="003C6B15"/>
    <w:rsid w:val="003C7112"/>
    <w:rsid w:val="003D2028"/>
    <w:rsid w:val="003D4616"/>
    <w:rsid w:val="003D558B"/>
    <w:rsid w:val="003D6086"/>
    <w:rsid w:val="003D6C64"/>
    <w:rsid w:val="003E048A"/>
    <w:rsid w:val="003E0852"/>
    <w:rsid w:val="003E1832"/>
    <w:rsid w:val="003E21A0"/>
    <w:rsid w:val="003E3D7C"/>
    <w:rsid w:val="003E5B47"/>
    <w:rsid w:val="003E6531"/>
    <w:rsid w:val="003E7CF4"/>
    <w:rsid w:val="003F1DCA"/>
    <w:rsid w:val="003F2D20"/>
    <w:rsid w:val="003F32C5"/>
    <w:rsid w:val="003F4952"/>
    <w:rsid w:val="003F6128"/>
    <w:rsid w:val="00400348"/>
    <w:rsid w:val="0040127F"/>
    <w:rsid w:val="004014C2"/>
    <w:rsid w:val="00403314"/>
    <w:rsid w:val="00403D99"/>
    <w:rsid w:val="00403F8C"/>
    <w:rsid w:val="00404D0B"/>
    <w:rsid w:val="00407A27"/>
    <w:rsid w:val="004103F5"/>
    <w:rsid w:val="00412A65"/>
    <w:rsid w:val="0041509F"/>
    <w:rsid w:val="004161DB"/>
    <w:rsid w:val="004212BF"/>
    <w:rsid w:val="004218BB"/>
    <w:rsid w:val="00421B99"/>
    <w:rsid w:val="004230D3"/>
    <w:rsid w:val="00423315"/>
    <w:rsid w:val="0042380A"/>
    <w:rsid w:val="00425225"/>
    <w:rsid w:val="00425EF3"/>
    <w:rsid w:val="00430A15"/>
    <w:rsid w:val="00431118"/>
    <w:rsid w:val="00431280"/>
    <w:rsid w:val="00434928"/>
    <w:rsid w:val="00444010"/>
    <w:rsid w:val="004445ED"/>
    <w:rsid w:val="00444699"/>
    <w:rsid w:val="00444B6A"/>
    <w:rsid w:val="004450C7"/>
    <w:rsid w:val="00445193"/>
    <w:rsid w:val="004456D3"/>
    <w:rsid w:val="004476E0"/>
    <w:rsid w:val="00451B32"/>
    <w:rsid w:val="00451C02"/>
    <w:rsid w:val="00452CD9"/>
    <w:rsid w:val="004533F9"/>
    <w:rsid w:val="004541A2"/>
    <w:rsid w:val="0045493E"/>
    <w:rsid w:val="00456691"/>
    <w:rsid w:val="004568B4"/>
    <w:rsid w:val="00457702"/>
    <w:rsid w:val="00457F02"/>
    <w:rsid w:val="00457F45"/>
    <w:rsid w:val="00460CA8"/>
    <w:rsid w:val="0046170B"/>
    <w:rsid w:val="00462843"/>
    <w:rsid w:val="00462C2F"/>
    <w:rsid w:val="0046387B"/>
    <w:rsid w:val="00463A0A"/>
    <w:rsid w:val="00464EF2"/>
    <w:rsid w:val="00466E4F"/>
    <w:rsid w:val="00467F63"/>
    <w:rsid w:val="00472253"/>
    <w:rsid w:val="0047344D"/>
    <w:rsid w:val="0047367E"/>
    <w:rsid w:val="0047609B"/>
    <w:rsid w:val="004764A3"/>
    <w:rsid w:val="004830AF"/>
    <w:rsid w:val="004832DE"/>
    <w:rsid w:val="00483455"/>
    <w:rsid w:val="00483A85"/>
    <w:rsid w:val="00484A17"/>
    <w:rsid w:val="00491DC2"/>
    <w:rsid w:val="00491E47"/>
    <w:rsid w:val="00492C91"/>
    <w:rsid w:val="004942ED"/>
    <w:rsid w:val="004964A5"/>
    <w:rsid w:val="00496D5B"/>
    <w:rsid w:val="0049706D"/>
    <w:rsid w:val="00497540"/>
    <w:rsid w:val="00497FD2"/>
    <w:rsid w:val="004A0864"/>
    <w:rsid w:val="004A15BA"/>
    <w:rsid w:val="004A184D"/>
    <w:rsid w:val="004A1FA1"/>
    <w:rsid w:val="004A2C6A"/>
    <w:rsid w:val="004A565E"/>
    <w:rsid w:val="004A576B"/>
    <w:rsid w:val="004A7011"/>
    <w:rsid w:val="004A714F"/>
    <w:rsid w:val="004B0FC4"/>
    <w:rsid w:val="004B2087"/>
    <w:rsid w:val="004B4EB9"/>
    <w:rsid w:val="004B60BA"/>
    <w:rsid w:val="004B61DB"/>
    <w:rsid w:val="004C128B"/>
    <w:rsid w:val="004C2C32"/>
    <w:rsid w:val="004C3587"/>
    <w:rsid w:val="004C3C1C"/>
    <w:rsid w:val="004C5E1D"/>
    <w:rsid w:val="004C6ED3"/>
    <w:rsid w:val="004C742B"/>
    <w:rsid w:val="004D07A2"/>
    <w:rsid w:val="004D0EC8"/>
    <w:rsid w:val="004D606A"/>
    <w:rsid w:val="004D7BC8"/>
    <w:rsid w:val="004D7F0C"/>
    <w:rsid w:val="004E023D"/>
    <w:rsid w:val="004E0660"/>
    <w:rsid w:val="004E1286"/>
    <w:rsid w:val="004E2134"/>
    <w:rsid w:val="004E39D0"/>
    <w:rsid w:val="004E44A6"/>
    <w:rsid w:val="004E6F0C"/>
    <w:rsid w:val="004F04C2"/>
    <w:rsid w:val="004F10EA"/>
    <w:rsid w:val="004F1401"/>
    <w:rsid w:val="004F2B62"/>
    <w:rsid w:val="004F4FD9"/>
    <w:rsid w:val="004F609E"/>
    <w:rsid w:val="004F648A"/>
    <w:rsid w:val="005010BB"/>
    <w:rsid w:val="005030F6"/>
    <w:rsid w:val="005031A8"/>
    <w:rsid w:val="0050438F"/>
    <w:rsid w:val="00504C5F"/>
    <w:rsid w:val="00507D5C"/>
    <w:rsid w:val="00512BC1"/>
    <w:rsid w:val="00513EF9"/>
    <w:rsid w:val="00514D3E"/>
    <w:rsid w:val="0051684D"/>
    <w:rsid w:val="005172B0"/>
    <w:rsid w:val="00521A1F"/>
    <w:rsid w:val="00523CCD"/>
    <w:rsid w:val="005244A1"/>
    <w:rsid w:val="00525B15"/>
    <w:rsid w:val="00525ED6"/>
    <w:rsid w:val="005269FE"/>
    <w:rsid w:val="00526A69"/>
    <w:rsid w:val="005271AE"/>
    <w:rsid w:val="00527F6A"/>
    <w:rsid w:val="0053248B"/>
    <w:rsid w:val="00533340"/>
    <w:rsid w:val="00533833"/>
    <w:rsid w:val="005364F0"/>
    <w:rsid w:val="00541782"/>
    <w:rsid w:val="0054394E"/>
    <w:rsid w:val="00544F72"/>
    <w:rsid w:val="00545784"/>
    <w:rsid w:val="0054698B"/>
    <w:rsid w:val="00546C5D"/>
    <w:rsid w:val="005474B1"/>
    <w:rsid w:val="00551F58"/>
    <w:rsid w:val="00553E3A"/>
    <w:rsid w:val="0055404A"/>
    <w:rsid w:val="005550A9"/>
    <w:rsid w:val="005601FB"/>
    <w:rsid w:val="0056077C"/>
    <w:rsid w:val="0056160E"/>
    <w:rsid w:val="005621AA"/>
    <w:rsid w:val="0056418E"/>
    <w:rsid w:val="00564402"/>
    <w:rsid w:val="005663EA"/>
    <w:rsid w:val="0056719A"/>
    <w:rsid w:val="00571397"/>
    <w:rsid w:val="0057235C"/>
    <w:rsid w:val="00573D1D"/>
    <w:rsid w:val="005762B7"/>
    <w:rsid w:val="005771DB"/>
    <w:rsid w:val="005800BF"/>
    <w:rsid w:val="00580E20"/>
    <w:rsid w:val="005811BE"/>
    <w:rsid w:val="0058143F"/>
    <w:rsid w:val="00581E61"/>
    <w:rsid w:val="00582273"/>
    <w:rsid w:val="0058276D"/>
    <w:rsid w:val="00582A3B"/>
    <w:rsid w:val="00584733"/>
    <w:rsid w:val="0058536A"/>
    <w:rsid w:val="0058713F"/>
    <w:rsid w:val="0058714E"/>
    <w:rsid w:val="005902E5"/>
    <w:rsid w:val="00591D58"/>
    <w:rsid w:val="0059263C"/>
    <w:rsid w:val="00597702"/>
    <w:rsid w:val="00597B20"/>
    <w:rsid w:val="00597F36"/>
    <w:rsid w:val="005A0ACF"/>
    <w:rsid w:val="005A2505"/>
    <w:rsid w:val="005A6E71"/>
    <w:rsid w:val="005A76D1"/>
    <w:rsid w:val="005A7C53"/>
    <w:rsid w:val="005B27AD"/>
    <w:rsid w:val="005B360F"/>
    <w:rsid w:val="005B3707"/>
    <w:rsid w:val="005B3AC3"/>
    <w:rsid w:val="005B5522"/>
    <w:rsid w:val="005B5E86"/>
    <w:rsid w:val="005C0494"/>
    <w:rsid w:val="005C1916"/>
    <w:rsid w:val="005C2BA0"/>
    <w:rsid w:val="005C3418"/>
    <w:rsid w:val="005C51CD"/>
    <w:rsid w:val="005C58D4"/>
    <w:rsid w:val="005C5E8B"/>
    <w:rsid w:val="005D0285"/>
    <w:rsid w:val="005D14D8"/>
    <w:rsid w:val="005D2632"/>
    <w:rsid w:val="005D2E77"/>
    <w:rsid w:val="005D369D"/>
    <w:rsid w:val="005D4578"/>
    <w:rsid w:val="005D5297"/>
    <w:rsid w:val="005D5392"/>
    <w:rsid w:val="005D75C3"/>
    <w:rsid w:val="005D7BB6"/>
    <w:rsid w:val="005E1FFB"/>
    <w:rsid w:val="005E2BFB"/>
    <w:rsid w:val="005E3121"/>
    <w:rsid w:val="005E3135"/>
    <w:rsid w:val="005E38F6"/>
    <w:rsid w:val="005E48A2"/>
    <w:rsid w:val="005E499D"/>
    <w:rsid w:val="005E4B52"/>
    <w:rsid w:val="005E5FAE"/>
    <w:rsid w:val="005E7285"/>
    <w:rsid w:val="005F06CF"/>
    <w:rsid w:val="005F50BA"/>
    <w:rsid w:val="006009AF"/>
    <w:rsid w:val="00601832"/>
    <w:rsid w:val="006023E6"/>
    <w:rsid w:val="0060282E"/>
    <w:rsid w:val="00602EAC"/>
    <w:rsid w:val="00603793"/>
    <w:rsid w:val="00604418"/>
    <w:rsid w:val="00605960"/>
    <w:rsid w:val="0060610C"/>
    <w:rsid w:val="00611000"/>
    <w:rsid w:val="0061165E"/>
    <w:rsid w:val="006121F9"/>
    <w:rsid w:val="006156D4"/>
    <w:rsid w:val="006217B5"/>
    <w:rsid w:val="006219B3"/>
    <w:rsid w:val="00622F2D"/>
    <w:rsid w:val="00624C8F"/>
    <w:rsid w:val="0062616E"/>
    <w:rsid w:val="00627387"/>
    <w:rsid w:val="00630AAE"/>
    <w:rsid w:val="00630D67"/>
    <w:rsid w:val="0063144F"/>
    <w:rsid w:val="0063151F"/>
    <w:rsid w:val="00632074"/>
    <w:rsid w:val="0064084C"/>
    <w:rsid w:val="00642569"/>
    <w:rsid w:val="00644CF6"/>
    <w:rsid w:val="00645035"/>
    <w:rsid w:val="00645AFA"/>
    <w:rsid w:val="0064711C"/>
    <w:rsid w:val="00647F65"/>
    <w:rsid w:val="0065191E"/>
    <w:rsid w:val="0065224D"/>
    <w:rsid w:val="006538D2"/>
    <w:rsid w:val="0065392F"/>
    <w:rsid w:val="00655A85"/>
    <w:rsid w:val="00656CC0"/>
    <w:rsid w:val="006574D1"/>
    <w:rsid w:val="0066226C"/>
    <w:rsid w:val="00663A9C"/>
    <w:rsid w:val="0066428F"/>
    <w:rsid w:val="00665219"/>
    <w:rsid w:val="00665FE1"/>
    <w:rsid w:val="00666772"/>
    <w:rsid w:val="00670552"/>
    <w:rsid w:val="006709B4"/>
    <w:rsid w:val="00670DFF"/>
    <w:rsid w:val="0067181B"/>
    <w:rsid w:val="00671CCB"/>
    <w:rsid w:val="0067315D"/>
    <w:rsid w:val="00673249"/>
    <w:rsid w:val="00673C08"/>
    <w:rsid w:val="006740AF"/>
    <w:rsid w:val="00674BFA"/>
    <w:rsid w:val="00674E4D"/>
    <w:rsid w:val="00674FC6"/>
    <w:rsid w:val="00677555"/>
    <w:rsid w:val="00680315"/>
    <w:rsid w:val="006806AF"/>
    <w:rsid w:val="0068124E"/>
    <w:rsid w:val="00681A2E"/>
    <w:rsid w:val="00681A95"/>
    <w:rsid w:val="00681D64"/>
    <w:rsid w:val="006820BD"/>
    <w:rsid w:val="006823BF"/>
    <w:rsid w:val="006831EE"/>
    <w:rsid w:val="0068352F"/>
    <w:rsid w:val="00683ECF"/>
    <w:rsid w:val="00685A32"/>
    <w:rsid w:val="00685D27"/>
    <w:rsid w:val="00686390"/>
    <w:rsid w:val="006863F2"/>
    <w:rsid w:val="00690557"/>
    <w:rsid w:val="0069255A"/>
    <w:rsid w:val="00692B36"/>
    <w:rsid w:val="00692E94"/>
    <w:rsid w:val="00696BBA"/>
    <w:rsid w:val="006A0366"/>
    <w:rsid w:val="006A2992"/>
    <w:rsid w:val="006A29A0"/>
    <w:rsid w:val="006A5AA4"/>
    <w:rsid w:val="006A715A"/>
    <w:rsid w:val="006A7B81"/>
    <w:rsid w:val="006B21BB"/>
    <w:rsid w:val="006B27B5"/>
    <w:rsid w:val="006B28AF"/>
    <w:rsid w:val="006B3D47"/>
    <w:rsid w:val="006B779E"/>
    <w:rsid w:val="006C054E"/>
    <w:rsid w:val="006C11CF"/>
    <w:rsid w:val="006C3631"/>
    <w:rsid w:val="006C3738"/>
    <w:rsid w:val="006C52BB"/>
    <w:rsid w:val="006D006B"/>
    <w:rsid w:val="006D0C74"/>
    <w:rsid w:val="006D1AAB"/>
    <w:rsid w:val="006D2204"/>
    <w:rsid w:val="006D2269"/>
    <w:rsid w:val="006D2DF6"/>
    <w:rsid w:val="006D36EB"/>
    <w:rsid w:val="006D4681"/>
    <w:rsid w:val="006D6F2F"/>
    <w:rsid w:val="006E05D1"/>
    <w:rsid w:val="006E0C38"/>
    <w:rsid w:val="006E4E93"/>
    <w:rsid w:val="006E67D0"/>
    <w:rsid w:val="006F1DA1"/>
    <w:rsid w:val="006F1FEA"/>
    <w:rsid w:val="006F2235"/>
    <w:rsid w:val="006F2801"/>
    <w:rsid w:val="006F30A3"/>
    <w:rsid w:val="006F43BD"/>
    <w:rsid w:val="006F4D91"/>
    <w:rsid w:val="006F56F5"/>
    <w:rsid w:val="006F594E"/>
    <w:rsid w:val="00701DCA"/>
    <w:rsid w:val="0070506A"/>
    <w:rsid w:val="0070525B"/>
    <w:rsid w:val="007065C1"/>
    <w:rsid w:val="00707663"/>
    <w:rsid w:val="0070779E"/>
    <w:rsid w:val="007077EE"/>
    <w:rsid w:val="00710BCE"/>
    <w:rsid w:val="00711B9F"/>
    <w:rsid w:val="00711CDE"/>
    <w:rsid w:val="00712A08"/>
    <w:rsid w:val="00713772"/>
    <w:rsid w:val="007158CC"/>
    <w:rsid w:val="00716762"/>
    <w:rsid w:val="00717945"/>
    <w:rsid w:val="007215E4"/>
    <w:rsid w:val="00722591"/>
    <w:rsid w:val="00722E62"/>
    <w:rsid w:val="007231DC"/>
    <w:rsid w:val="00723416"/>
    <w:rsid w:val="00724EBF"/>
    <w:rsid w:val="00727598"/>
    <w:rsid w:val="00727DA6"/>
    <w:rsid w:val="00727E40"/>
    <w:rsid w:val="00731CDE"/>
    <w:rsid w:val="0073255E"/>
    <w:rsid w:val="00733393"/>
    <w:rsid w:val="00734F29"/>
    <w:rsid w:val="00735D62"/>
    <w:rsid w:val="00736383"/>
    <w:rsid w:val="00736FD2"/>
    <w:rsid w:val="00737EB4"/>
    <w:rsid w:val="00743291"/>
    <w:rsid w:val="00743A59"/>
    <w:rsid w:val="00745D5B"/>
    <w:rsid w:val="0074735E"/>
    <w:rsid w:val="00747BD8"/>
    <w:rsid w:val="00747F5C"/>
    <w:rsid w:val="0075407B"/>
    <w:rsid w:val="00754F2C"/>
    <w:rsid w:val="007564A6"/>
    <w:rsid w:val="00756E59"/>
    <w:rsid w:val="00757CBF"/>
    <w:rsid w:val="0076174F"/>
    <w:rsid w:val="007634C7"/>
    <w:rsid w:val="00765658"/>
    <w:rsid w:val="007660F3"/>
    <w:rsid w:val="00766A5C"/>
    <w:rsid w:val="007706AE"/>
    <w:rsid w:val="00772B23"/>
    <w:rsid w:val="00774E6B"/>
    <w:rsid w:val="00776C3A"/>
    <w:rsid w:val="00777254"/>
    <w:rsid w:val="007838A3"/>
    <w:rsid w:val="00783C4B"/>
    <w:rsid w:val="0078484B"/>
    <w:rsid w:val="007849BC"/>
    <w:rsid w:val="00785784"/>
    <w:rsid w:val="007857D0"/>
    <w:rsid w:val="0078646C"/>
    <w:rsid w:val="007864DE"/>
    <w:rsid w:val="00787707"/>
    <w:rsid w:val="007904CB"/>
    <w:rsid w:val="00794525"/>
    <w:rsid w:val="00795734"/>
    <w:rsid w:val="007A1464"/>
    <w:rsid w:val="007A1A57"/>
    <w:rsid w:val="007A1B31"/>
    <w:rsid w:val="007A535A"/>
    <w:rsid w:val="007A7632"/>
    <w:rsid w:val="007A7A33"/>
    <w:rsid w:val="007A7EDC"/>
    <w:rsid w:val="007B240C"/>
    <w:rsid w:val="007B35C7"/>
    <w:rsid w:val="007B3EE6"/>
    <w:rsid w:val="007B4F70"/>
    <w:rsid w:val="007B4F7C"/>
    <w:rsid w:val="007B603A"/>
    <w:rsid w:val="007C0953"/>
    <w:rsid w:val="007C0DAA"/>
    <w:rsid w:val="007C1799"/>
    <w:rsid w:val="007C1F06"/>
    <w:rsid w:val="007C20EA"/>
    <w:rsid w:val="007C63CA"/>
    <w:rsid w:val="007C6844"/>
    <w:rsid w:val="007C6BFB"/>
    <w:rsid w:val="007D280D"/>
    <w:rsid w:val="007D3244"/>
    <w:rsid w:val="007D32EE"/>
    <w:rsid w:val="007D335A"/>
    <w:rsid w:val="007D3A7F"/>
    <w:rsid w:val="007D49E7"/>
    <w:rsid w:val="007D53C7"/>
    <w:rsid w:val="007D638D"/>
    <w:rsid w:val="007D6BD6"/>
    <w:rsid w:val="007E120E"/>
    <w:rsid w:val="007E784B"/>
    <w:rsid w:val="007F1097"/>
    <w:rsid w:val="007F2DB0"/>
    <w:rsid w:val="007F5BC1"/>
    <w:rsid w:val="00800EDA"/>
    <w:rsid w:val="00801F8A"/>
    <w:rsid w:val="00804DB7"/>
    <w:rsid w:val="008057EB"/>
    <w:rsid w:val="00805836"/>
    <w:rsid w:val="0080728B"/>
    <w:rsid w:val="00807609"/>
    <w:rsid w:val="00812EA8"/>
    <w:rsid w:val="00813922"/>
    <w:rsid w:val="00814B73"/>
    <w:rsid w:val="00817E87"/>
    <w:rsid w:val="0082100E"/>
    <w:rsid w:val="0083187E"/>
    <w:rsid w:val="00831EA6"/>
    <w:rsid w:val="00832341"/>
    <w:rsid w:val="00832BC4"/>
    <w:rsid w:val="0083532D"/>
    <w:rsid w:val="008356FB"/>
    <w:rsid w:val="00837298"/>
    <w:rsid w:val="00837E10"/>
    <w:rsid w:val="00841301"/>
    <w:rsid w:val="008429EF"/>
    <w:rsid w:val="008438F3"/>
    <w:rsid w:val="008517B9"/>
    <w:rsid w:val="008535B9"/>
    <w:rsid w:val="00853AE5"/>
    <w:rsid w:val="00854885"/>
    <w:rsid w:val="00856E3A"/>
    <w:rsid w:val="00857014"/>
    <w:rsid w:val="008620A5"/>
    <w:rsid w:val="00864AC0"/>
    <w:rsid w:val="00864BF5"/>
    <w:rsid w:val="008663B9"/>
    <w:rsid w:val="00866A38"/>
    <w:rsid w:val="00873449"/>
    <w:rsid w:val="00875D06"/>
    <w:rsid w:val="00880EF7"/>
    <w:rsid w:val="008832F4"/>
    <w:rsid w:val="00883ADB"/>
    <w:rsid w:val="00883BAA"/>
    <w:rsid w:val="008844AA"/>
    <w:rsid w:val="00886782"/>
    <w:rsid w:val="008871C9"/>
    <w:rsid w:val="00890022"/>
    <w:rsid w:val="00890B9E"/>
    <w:rsid w:val="0089139F"/>
    <w:rsid w:val="00891509"/>
    <w:rsid w:val="00892B42"/>
    <w:rsid w:val="008931D4"/>
    <w:rsid w:val="00893C1E"/>
    <w:rsid w:val="00893EA8"/>
    <w:rsid w:val="00895139"/>
    <w:rsid w:val="00895617"/>
    <w:rsid w:val="008967E3"/>
    <w:rsid w:val="008A3031"/>
    <w:rsid w:val="008A4FE8"/>
    <w:rsid w:val="008A5AC6"/>
    <w:rsid w:val="008A6C8A"/>
    <w:rsid w:val="008A739F"/>
    <w:rsid w:val="008B1CB6"/>
    <w:rsid w:val="008B2645"/>
    <w:rsid w:val="008B2A06"/>
    <w:rsid w:val="008B4B98"/>
    <w:rsid w:val="008B535A"/>
    <w:rsid w:val="008B5401"/>
    <w:rsid w:val="008B5667"/>
    <w:rsid w:val="008B63C7"/>
    <w:rsid w:val="008B7E98"/>
    <w:rsid w:val="008C176B"/>
    <w:rsid w:val="008C5C7B"/>
    <w:rsid w:val="008C5EF3"/>
    <w:rsid w:val="008C7329"/>
    <w:rsid w:val="008D1165"/>
    <w:rsid w:val="008D1952"/>
    <w:rsid w:val="008D4B98"/>
    <w:rsid w:val="008D6B53"/>
    <w:rsid w:val="008D7F32"/>
    <w:rsid w:val="008E0716"/>
    <w:rsid w:val="008E0ACC"/>
    <w:rsid w:val="008E1DA0"/>
    <w:rsid w:val="008E45BA"/>
    <w:rsid w:val="008E4A9E"/>
    <w:rsid w:val="008E4DAF"/>
    <w:rsid w:val="008E7201"/>
    <w:rsid w:val="008F2E95"/>
    <w:rsid w:val="008F5695"/>
    <w:rsid w:val="008F6211"/>
    <w:rsid w:val="008F6797"/>
    <w:rsid w:val="00902EB7"/>
    <w:rsid w:val="00903706"/>
    <w:rsid w:val="00903EB7"/>
    <w:rsid w:val="009047DB"/>
    <w:rsid w:val="0090761A"/>
    <w:rsid w:val="00910D8E"/>
    <w:rsid w:val="00910F41"/>
    <w:rsid w:val="0091460D"/>
    <w:rsid w:val="00914746"/>
    <w:rsid w:val="00914FFB"/>
    <w:rsid w:val="0091644C"/>
    <w:rsid w:val="00916B1A"/>
    <w:rsid w:val="00920F8A"/>
    <w:rsid w:val="009223B7"/>
    <w:rsid w:val="009227C0"/>
    <w:rsid w:val="00922FC3"/>
    <w:rsid w:val="009234B4"/>
    <w:rsid w:val="00924976"/>
    <w:rsid w:val="00930ADC"/>
    <w:rsid w:val="00931670"/>
    <w:rsid w:val="009320A9"/>
    <w:rsid w:val="00933C75"/>
    <w:rsid w:val="009348C5"/>
    <w:rsid w:val="0093545F"/>
    <w:rsid w:val="009356B5"/>
    <w:rsid w:val="0093699A"/>
    <w:rsid w:val="009372B4"/>
    <w:rsid w:val="0093791B"/>
    <w:rsid w:val="00937EF4"/>
    <w:rsid w:val="00942796"/>
    <w:rsid w:val="00943762"/>
    <w:rsid w:val="00944C2F"/>
    <w:rsid w:val="0094555D"/>
    <w:rsid w:val="0094597E"/>
    <w:rsid w:val="00946A7E"/>
    <w:rsid w:val="0095261D"/>
    <w:rsid w:val="00952DD7"/>
    <w:rsid w:val="0095755D"/>
    <w:rsid w:val="009613C7"/>
    <w:rsid w:val="00961670"/>
    <w:rsid w:val="00961B71"/>
    <w:rsid w:val="009624B8"/>
    <w:rsid w:val="00962977"/>
    <w:rsid w:val="00963D15"/>
    <w:rsid w:val="009647AD"/>
    <w:rsid w:val="009674A8"/>
    <w:rsid w:val="00971712"/>
    <w:rsid w:val="0097190C"/>
    <w:rsid w:val="00973F2C"/>
    <w:rsid w:val="00974B3D"/>
    <w:rsid w:val="00975041"/>
    <w:rsid w:val="00975DE8"/>
    <w:rsid w:val="00976BC5"/>
    <w:rsid w:val="00976CEB"/>
    <w:rsid w:val="00984D26"/>
    <w:rsid w:val="009850C2"/>
    <w:rsid w:val="00986D31"/>
    <w:rsid w:val="00987923"/>
    <w:rsid w:val="0099097F"/>
    <w:rsid w:val="00990ED6"/>
    <w:rsid w:val="00991725"/>
    <w:rsid w:val="00994841"/>
    <w:rsid w:val="009956B7"/>
    <w:rsid w:val="009A041A"/>
    <w:rsid w:val="009A3C3F"/>
    <w:rsid w:val="009A4E0B"/>
    <w:rsid w:val="009B0C1E"/>
    <w:rsid w:val="009B0CFE"/>
    <w:rsid w:val="009B1CC1"/>
    <w:rsid w:val="009B3553"/>
    <w:rsid w:val="009B4086"/>
    <w:rsid w:val="009B474E"/>
    <w:rsid w:val="009B506A"/>
    <w:rsid w:val="009B6647"/>
    <w:rsid w:val="009B788E"/>
    <w:rsid w:val="009C0313"/>
    <w:rsid w:val="009C0DDE"/>
    <w:rsid w:val="009C16C7"/>
    <w:rsid w:val="009C22C5"/>
    <w:rsid w:val="009C383A"/>
    <w:rsid w:val="009C45A7"/>
    <w:rsid w:val="009C46F6"/>
    <w:rsid w:val="009C564A"/>
    <w:rsid w:val="009C68A6"/>
    <w:rsid w:val="009C7A62"/>
    <w:rsid w:val="009D07A8"/>
    <w:rsid w:val="009D0903"/>
    <w:rsid w:val="009D1E1A"/>
    <w:rsid w:val="009D2840"/>
    <w:rsid w:val="009D4823"/>
    <w:rsid w:val="009D4FDC"/>
    <w:rsid w:val="009E0DB8"/>
    <w:rsid w:val="009E1FD9"/>
    <w:rsid w:val="009E4003"/>
    <w:rsid w:val="009E5852"/>
    <w:rsid w:val="009E640B"/>
    <w:rsid w:val="009E659D"/>
    <w:rsid w:val="009E6AD2"/>
    <w:rsid w:val="009F5870"/>
    <w:rsid w:val="009F654B"/>
    <w:rsid w:val="009F6DB1"/>
    <w:rsid w:val="00A0149A"/>
    <w:rsid w:val="00A02D6D"/>
    <w:rsid w:val="00A03501"/>
    <w:rsid w:val="00A03847"/>
    <w:rsid w:val="00A0461C"/>
    <w:rsid w:val="00A04B1B"/>
    <w:rsid w:val="00A04DA6"/>
    <w:rsid w:val="00A05878"/>
    <w:rsid w:val="00A0780B"/>
    <w:rsid w:val="00A1154E"/>
    <w:rsid w:val="00A152FD"/>
    <w:rsid w:val="00A16A04"/>
    <w:rsid w:val="00A20EAF"/>
    <w:rsid w:val="00A21331"/>
    <w:rsid w:val="00A221CE"/>
    <w:rsid w:val="00A2340C"/>
    <w:rsid w:val="00A25118"/>
    <w:rsid w:val="00A256B1"/>
    <w:rsid w:val="00A25E26"/>
    <w:rsid w:val="00A27013"/>
    <w:rsid w:val="00A32201"/>
    <w:rsid w:val="00A32817"/>
    <w:rsid w:val="00A32BEE"/>
    <w:rsid w:val="00A336F7"/>
    <w:rsid w:val="00A336FF"/>
    <w:rsid w:val="00A33873"/>
    <w:rsid w:val="00A352E8"/>
    <w:rsid w:val="00A35683"/>
    <w:rsid w:val="00A35A94"/>
    <w:rsid w:val="00A36302"/>
    <w:rsid w:val="00A37DC2"/>
    <w:rsid w:val="00A37F4D"/>
    <w:rsid w:val="00A40900"/>
    <w:rsid w:val="00A42448"/>
    <w:rsid w:val="00A43397"/>
    <w:rsid w:val="00A444AB"/>
    <w:rsid w:val="00A4485B"/>
    <w:rsid w:val="00A44976"/>
    <w:rsid w:val="00A44DCE"/>
    <w:rsid w:val="00A51018"/>
    <w:rsid w:val="00A534E3"/>
    <w:rsid w:val="00A53C83"/>
    <w:rsid w:val="00A55FC9"/>
    <w:rsid w:val="00A57085"/>
    <w:rsid w:val="00A649E6"/>
    <w:rsid w:val="00A6606C"/>
    <w:rsid w:val="00A72785"/>
    <w:rsid w:val="00A743F0"/>
    <w:rsid w:val="00A75F9B"/>
    <w:rsid w:val="00A806E4"/>
    <w:rsid w:val="00A807EC"/>
    <w:rsid w:val="00A80895"/>
    <w:rsid w:val="00A80E97"/>
    <w:rsid w:val="00A812E9"/>
    <w:rsid w:val="00A821CB"/>
    <w:rsid w:val="00A852E6"/>
    <w:rsid w:val="00A85D81"/>
    <w:rsid w:val="00A87B92"/>
    <w:rsid w:val="00A90001"/>
    <w:rsid w:val="00A903C1"/>
    <w:rsid w:val="00A9092F"/>
    <w:rsid w:val="00A91210"/>
    <w:rsid w:val="00A91980"/>
    <w:rsid w:val="00A928CB"/>
    <w:rsid w:val="00A932C2"/>
    <w:rsid w:val="00A9502E"/>
    <w:rsid w:val="00A958E0"/>
    <w:rsid w:val="00A96D7A"/>
    <w:rsid w:val="00A9726C"/>
    <w:rsid w:val="00A97985"/>
    <w:rsid w:val="00AA050A"/>
    <w:rsid w:val="00AA0638"/>
    <w:rsid w:val="00AA0B56"/>
    <w:rsid w:val="00AA101C"/>
    <w:rsid w:val="00AA2DC4"/>
    <w:rsid w:val="00AA2E9B"/>
    <w:rsid w:val="00AA5FD1"/>
    <w:rsid w:val="00AA73E1"/>
    <w:rsid w:val="00AB2197"/>
    <w:rsid w:val="00AB3759"/>
    <w:rsid w:val="00AB4AEA"/>
    <w:rsid w:val="00AB6AFF"/>
    <w:rsid w:val="00AC0C87"/>
    <w:rsid w:val="00AC253B"/>
    <w:rsid w:val="00AC5CF8"/>
    <w:rsid w:val="00AC6575"/>
    <w:rsid w:val="00AC7652"/>
    <w:rsid w:val="00AD2BBB"/>
    <w:rsid w:val="00AD2DE4"/>
    <w:rsid w:val="00AD2FB3"/>
    <w:rsid w:val="00AD3A14"/>
    <w:rsid w:val="00AD3BBA"/>
    <w:rsid w:val="00AD5868"/>
    <w:rsid w:val="00AD5E2E"/>
    <w:rsid w:val="00AD755A"/>
    <w:rsid w:val="00AE1E70"/>
    <w:rsid w:val="00AE463F"/>
    <w:rsid w:val="00AE4DFD"/>
    <w:rsid w:val="00AE51AC"/>
    <w:rsid w:val="00AE608D"/>
    <w:rsid w:val="00AE6F6D"/>
    <w:rsid w:val="00AE785C"/>
    <w:rsid w:val="00AE7940"/>
    <w:rsid w:val="00AF1310"/>
    <w:rsid w:val="00AF15CD"/>
    <w:rsid w:val="00AF1D74"/>
    <w:rsid w:val="00AF3534"/>
    <w:rsid w:val="00AF380D"/>
    <w:rsid w:val="00AF3855"/>
    <w:rsid w:val="00AF40D0"/>
    <w:rsid w:val="00AF48BB"/>
    <w:rsid w:val="00AF7C6F"/>
    <w:rsid w:val="00AF7D93"/>
    <w:rsid w:val="00AF7F85"/>
    <w:rsid w:val="00B00809"/>
    <w:rsid w:val="00B03149"/>
    <w:rsid w:val="00B04C16"/>
    <w:rsid w:val="00B04C50"/>
    <w:rsid w:val="00B0565F"/>
    <w:rsid w:val="00B0756F"/>
    <w:rsid w:val="00B0783D"/>
    <w:rsid w:val="00B13562"/>
    <w:rsid w:val="00B1405A"/>
    <w:rsid w:val="00B174DD"/>
    <w:rsid w:val="00B17CE5"/>
    <w:rsid w:val="00B20330"/>
    <w:rsid w:val="00B20992"/>
    <w:rsid w:val="00B20E87"/>
    <w:rsid w:val="00B24A30"/>
    <w:rsid w:val="00B27B4D"/>
    <w:rsid w:val="00B27BA4"/>
    <w:rsid w:val="00B3057C"/>
    <w:rsid w:val="00B32FEA"/>
    <w:rsid w:val="00B3484A"/>
    <w:rsid w:val="00B35FA5"/>
    <w:rsid w:val="00B36E39"/>
    <w:rsid w:val="00B36F76"/>
    <w:rsid w:val="00B41246"/>
    <w:rsid w:val="00B42AD0"/>
    <w:rsid w:val="00B43A1B"/>
    <w:rsid w:val="00B4535C"/>
    <w:rsid w:val="00B453C7"/>
    <w:rsid w:val="00B46E85"/>
    <w:rsid w:val="00B47333"/>
    <w:rsid w:val="00B523A9"/>
    <w:rsid w:val="00B55047"/>
    <w:rsid w:val="00B57532"/>
    <w:rsid w:val="00B60D9B"/>
    <w:rsid w:val="00B611A5"/>
    <w:rsid w:val="00B63B87"/>
    <w:rsid w:val="00B65C35"/>
    <w:rsid w:val="00B66088"/>
    <w:rsid w:val="00B66C4C"/>
    <w:rsid w:val="00B66FAB"/>
    <w:rsid w:val="00B67A3A"/>
    <w:rsid w:val="00B70166"/>
    <w:rsid w:val="00B7221A"/>
    <w:rsid w:val="00B727A5"/>
    <w:rsid w:val="00B734DB"/>
    <w:rsid w:val="00B7638B"/>
    <w:rsid w:val="00B80830"/>
    <w:rsid w:val="00B81234"/>
    <w:rsid w:val="00B833B3"/>
    <w:rsid w:val="00B85628"/>
    <w:rsid w:val="00B8659B"/>
    <w:rsid w:val="00B879A9"/>
    <w:rsid w:val="00B90253"/>
    <w:rsid w:val="00B90D49"/>
    <w:rsid w:val="00B91B74"/>
    <w:rsid w:val="00B92134"/>
    <w:rsid w:val="00B92AD2"/>
    <w:rsid w:val="00B935E3"/>
    <w:rsid w:val="00B97F95"/>
    <w:rsid w:val="00BA1D47"/>
    <w:rsid w:val="00BA2785"/>
    <w:rsid w:val="00BA27F6"/>
    <w:rsid w:val="00BA40A4"/>
    <w:rsid w:val="00BA5A66"/>
    <w:rsid w:val="00BA757E"/>
    <w:rsid w:val="00BB0099"/>
    <w:rsid w:val="00BB1B4B"/>
    <w:rsid w:val="00BB216B"/>
    <w:rsid w:val="00BB4370"/>
    <w:rsid w:val="00BB44F0"/>
    <w:rsid w:val="00BB5AB6"/>
    <w:rsid w:val="00BB72E8"/>
    <w:rsid w:val="00BC0DC2"/>
    <w:rsid w:val="00BC2AEE"/>
    <w:rsid w:val="00BC39F4"/>
    <w:rsid w:val="00BC476E"/>
    <w:rsid w:val="00BC50C8"/>
    <w:rsid w:val="00BC572A"/>
    <w:rsid w:val="00BC7670"/>
    <w:rsid w:val="00BD017E"/>
    <w:rsid w:val="00BD1930"/>
    <w:rsid w:val="00BD28AB"/>
    <w:rsid w:val="00BD4672"/>
    <w:rsid w:val="00BD70FD"/>
    <w:rsid w:val="00BD7779"/>
    <w:rsid w:val="00BD77F0"/>
    <w:rsid w:val="00BD78F6"/>
    <w:rsid w:val="00BE0A06"/>
    <w:rsid w:val="00BE0EF0"/>
    <w:rsid w:val="00BE17F6"/>
    <w:rsid w:val="00BE1824"/>
    <w:rsid w:val="00BE21FF"/>
    <w:rsid w:val="00BE23B8"/>
    <w:rsid w:val="00BE25E2"/>
    <w:rsid w:val="00BE2912"/>
    <w:rsid w:val="00BE3EED"/>
    <w:rsid w:val="00BE56D4"/>
    <w:rsid w:val="00BE5FCE"/>
    <w:rsid w:val="00BE63D8"/>
    <w:rsid w:val="00BE7AA3"/>
    <w:rsid w:val="00BF0F76"/>
    <w:rsid w:val="00BF3E52"/>
    <w:rsid w:val="00BF42FE"/>
    <w:rsid w:val="00BF4887"/>
    <w:rsid w:val="00BF5CC5"/>
    <w:rsid w:val="00BF6667"/>
    <w:rsid w:val="00BF783D"/>
    <w:rsid w:val="00C06936"/>
    <w:rsid w:val="00C069F5"/>
    <w:rsid w:val="00C074AD"/>
    <w:rsid w:val="00C1016E"/>
    <w:rsid w:val="00C10858"/>
    <w:rsid w:val="00C11C23"/>
    <w:rsid w:val="00C12D59"/>
    <w:rsid w:val="00C12F23"/>
    <w:rsid w:val="00C1487A"/>
    <w:rsid w:val="00C15621"/>
    <w:rsid w:val="00C15F8B"/>
    <w:rsid w:val="00C15FCE"/>
    <w:rsid w:val="00C1784B"/>
    <w:rsid w:val="00C216F1"/>
    <w:rsid w:val="00C2358C"/>
    <w:rsid w:val="00C23ADF"/>
    <w:rsid w:val="00C24A96"/>
    <w:rsid w:val="00C2661C"/>
    <w:rsid w:val="00C26C95"/>
    <w:rsid w:val="00C312EA"/>
    <w:rsid w:val="00C325A0"/>
    <w:rsid w:val="00C3326F"/>
    <w:rsid w:val="00C352BA"/>
    <w:rsid w:val="00C352F6"/>
    <w:rsid w:val="00C36BB8"/>
    <w:rsid w:val="00C36C2F"/>
    <w:rsid w:val="00C37888"/>
    <w:rsid w:val="00C37B8B"/>
    <w:rsid w:val="00C42B6C"/>
    <w:rsid w:val="00C438BD"/>
    <w:rsid w:val="00C44A62"/>
    <w:rsid w:val="00C47983"/>
    <w:rsid w:val="00C524B9"/>
    <w:rsid w:val="00C53641"/>
    <w:rsid w:val="00C554EC"/>
    <w:rsid w:val="00C55517"/>
    <w:rsid w:val="00C60375"/>
    <w:rsid w:val="00C62F7E"/>
    <w:rsid w:val="00C631F4"/>
    <w:rsid w:val="00C639FD"/>
    <w:rsid w:val="00C63B90"/>
    <w:rsid w:val="00C650D8"/>
    <w:rsid w:val="00C66E5B"/>
    <w:rsid w:val="00C67859"/>
    <w:rsid w:val="00C70A34"/>
    <w:rsid w:val="00C71D7E"/>
    <w:rsid w:val="00C72087"/>
    <w:rsid w:val="00C73746"/>
    <w:rsid w:val="00C73FF2"/>
    <w:rsid w:val="00C74218"/>
    <w:rsid w:val="00C74536"/>
    <w:rsid w:val="00C75185"/>
    <w:rsid w:val="00C757F0"/>
    <w:rsid w:val="00C75F46"/>
    <w:rsid w:val="00C7613F"/>
    <w:rsid w:val="00C775AB"/>
    <w:rsid w:val="00C80301"/>
    <w:rsid w:val="00C80407"/>
    <w:rsid w:val="00C805CD"/>
    <w:rsid w:val="00C82C35"/>
    <w:rsid w:val="00C82F61"/>
    <w:rsid w:val="00C837C1"/>
    <w:rsid w:val="00C86CC4"/>
    <w:rsid w:val="00C87D80"/>
    <w:rsid w:val="00C87FDF"/>
    <w:rsid w:val="00C908A5"/>
    <w:rsid w:val="00C92456"/>
    <w:rsid w:val="00C929FA"/>
    <w:rsid w:val="00C92F1C"/>
    <w:rsid w:val="00C94621"/>
    <w:rsid w:val="00C94AF0"/>
    <w:rsid w:val="00C95E8D"/>
    <w:rsid w:val="00C96D22"/>
    <w:rsid w:val="00C96E4A"/>
    <w:rsid w:val="00CA0276"/>
    <w:rsid w:val="00CA1F2D"/>
    <w:rsid w:val="00CA31EA"/>
    <w:rsid w:val="00CA6C2A"/>
    <w:rsid w:val="00CA71FF"/>
    <w:rsid w:val="00CA781D"/>
    <w:rsid w:val="00CB0930"/>
    <w:rsid w:val="00CB0B52"/>
    <w:rsid w:val="00CB2514"/>
    <w:rsid w:val="00CB2C79"/>
    <w:rsid w:val="00CB2CDC"/>
    <w:rsid w:val="00CB3945"/>
    <w:rsid w:val="00CB5453"/>
    <w:rsid w:val="00CB7399"/>
    <w:rsid w:val="00CC0418"/>
    <w:rsid w:val="00CC1916"/>
    <w:rsid w:val="00CC2B59"/>
    <w:rsid w:val="00CC431E"/>
    <w:rsid w:val="00CD196F"/>
    <w:rsid w:val="00CD2A47"/>
    <w:rsid w:val="00CD2CB6"/>
    <w:rsid w:val="00CD4D0F"/>
    <w:rsid w:val="00CE5DFE"/>
    <w:rsid w:val="00CE5EF3"/>
    <w:rsid w:val="00CE7145"/>
    <w:rsid w:val="00CF0C60"/>
    <w:rsid w:val="00CF0D2B"/>
    <w:rsid w:val="00CF1355"/>
    <w:rsid w:val="00CF27C8"/>
    <w:rsid w:val="00CF2EF7"/>
    <w:rsid w:val="00CF37AB"/>
    <w:rsid w:val="00CF5820"/>
    <w:rsid w:val="00CF69BF"/>
    <w:rsid w:val="00D00205"/>
    <w:rsid w:val="00D00576"/>
    <w:rsid w:val="00D01E36"/>
    <w:rsid w:val="00D01F36"/>
    <w:rsid w:val="00D0203A"/>
    <w:rsid w:val="00D0221B"/>
    <w:rsid w:val="00D030E3"/>
    <w:rsid w:val="00D03D7E"/>
    <w:rsid w:val="00D04894"/>
    <w:rsid w:val="00D06B41"/>
    <w:rsid w:val="00D10207"/>
    <w:rsid w:val="00D2023F"/>
    <w:rsid w:val="00D203E7"/>
    <w:rsid w:val="00D206C6"/>
    <w:rsid w:val="00D20CB2"/>
    <w:rsid w:val="00D21F0C"/>
    <w:rsid w:val="00D2282C"/>
    <w:rsid w:val="00D24E0F"/>
    <w:rsid w:val="00D25141"/>
    <w:rsid w:val="00D26EFE"/>
    <w:rsid w:val="00D32DEF"/>
    <w:rsid w:val="00D35171"/>
    <w:rsid w:val="00D35BA5"/>
    <w:rsid w:val="00D35F0B"/>
    <w:rsid w:val="00D36873"/>
    <w:rsid w:val="00D36902"/>
    <w:rsid w:val="00D37B3E"/>
    <w:rsid w:val="00D40DDE"/>
    <w:rsid w:val="00D41477"/>
    <w:rsid w:val="00D41C13"/>
    <w:rsid w:val="00D41FA4"/>
    <w:rsid w:val="00D425B5"/>
    <w:rsid w:val="00D5125C"/>
    <w:rsid w:val="00D52E63"/>
    <w:rsid w:val="00D54132"/>
    <w:rsid w:val="00D56236"/>
    <w:rsid w:val="00D56938"/>
    <w:rsid w:val="00D572C8"/>
    <w:rsid w:val="00D62181"/>
    <w:rsid w:val="00D63293"/>
    <w:rsid w:val="00D63DFA"/>
    <w:rsid w:val="00D63EA4"/>
    <w:rsid w:val="00D67DE4"/>
    <w:rsid w:val="00D7006A"/>
    <w:rsid w:val="00D72715"/>
    <w:rsid w:val="00D72A35"/>
    <w:rsid w:val="00D72FC4"/>
    <w:rsid w:val="00D73689"/>
    <w:rsid w:val="00D77271"/>
    <w:rsid w:val="00D80651"/>
    <w:rsid w:val="00D84E87"/>
    <w:rsid w:val="00D86E64"/>
    <w:rsid w:val="00D90176"/>
    <w:rsid w:val="00D90F07"/>
    <w:rsid w:val="00D92272"/>
    <w:rsid w:val="00D948B1"/>
    <w:rsid w:val="00D950A2"/>
    <w:rsid w:val="00D95828"/>
    <w:rsid w:val="00D97385"/>
    <w:rsid w:val="00DA02A4"/>
    <w:rsid w:val="00DA3156"/>
    <w:rsid w:val="00DA4D37"/>
    <w:rsid w:val="00DA7539"/>
    <w:rsid w:val="00DA780E"/>
    <w:rsid w:val="00DB0B9A"/>
    <w:rsid w:val="00DB0FD2"/>
    <w:rsid w:val="00DB1CC0"/>
    <w:rsid w:val="00DB1FDD"/>
    <w:rsid w:val="00DB2519"/>
    <w:rsid w:val="00DB2CEF"/>
    <w:rsid w:val="00DB317A"/>
    <w:rsid w:val="00DB33C6"/>
    <w:rsid w:val="00DB373C"/>
    <w:rsid w:val="00DB4F7D"/>
    <w:rsid w:val="00DB5062"/>
    <w:rsid w:val="00DB63C2"/>
    <w:rsid w:val="00DB74DB"/>
    <w:rsid w:val="00DC2474"/>
    <w:rsid w:val="00DC2616"/>
    <w:rsid w:val="00DC2BFD"/>
    <w:rsid w:val="00DC3634"/>
    <w:rsid w:val="00DC5589"/>
    <w:rsid w:val="00DC78A4"/>
    <w:rsid w:val="00DD0A21"/>
    <w:rsid w:val="00DD0F47"/>
    <w:rsid w:val="00DD11D4"/>
    <w:rsid w:val="00DD223E"/>
    <w:rsid w:val="00DD2606"/>
    <w:rsid w:val="00DD2CA4"/>
    <w:rsid w:val="00DD5125"/>
    <w:rsid w:val="00DD690D"/>
    <w:rsid w:val="00DF0A39"/>
    <w:rsid w:val="00DF26BA"/>
    <w:rsid w:val="00DF40CD"/>
    <w:rsid w:val="00DF77F7"/>
    <w:rsid w:val="00E003E5"/>
    <w:rsid w:val="00E00945"/>
    <w:rsid w:val="00E00B82"/>
    <w:rsid w:val="00E036A1"/>
    <w:rsid w:val="00E11020"/>
    <w:rsid w:val="00E11A00"/>
    <w:rsid w:val="00E11ADA"/>
    <w:rsid w:val="00E12381"/>
    <w:rsid w:val="00E22248"/>
    <w:rsid w:val="00E22CD3"/>
    <w:rsid w:val="00E24C1B"/>
    <w:rsid w:val="00E30EEF"/>
    <w:rsid w:val="00E3148C"/>
    <w:rsid w:val="00E33CC5"/>
    <w:rsid w:val="00E33E4B"/>
    <w:rsid w:val="00E348E9"/>
    <w:rsid w:val="00E35DE5"/>
    <w:rsid w:val="00E37831"/>
    <w:rsid w:val="00E40E39"/>
    <w:rsid w:val="00E44D6C"/>
    <w:rsid w:val="00E46296"/>
    <w:rsid w:val="00E4660E"/>
    <w:rsid w:val="00E47331"/>
    <w:rsid w:val="00E476E0"/>
    <w:rsid w:val="00E511DB"/>
    <w:rsid w:val="00E51A6E"/>
    <w:rsid w:val="00E537EA"/>
    <w:rsid w:val="00E539A2"/>
    <w:rsid w:val="00E53DE4"/>
    <w:rsid w:val="00E54B97"/>
    <w:rsid w:val="00E61657"/>
    <w:rsid w:val="00E62442"/>
    <w:rsid w:val="00E629F3"/>
    <w:rsid w:val="00E631FD"/>
    <w:rsid w:val="00E63A97"/>
    <w:rsid w:val="00E63B9B"/>
    <w:rsid w:val="00E650EA"/>
    <w:rsid w:val="00E7070B"/>
    <w:rsid w:val="00E70CDD"/>
    <w:rsid w:val="00E73E7E"/>
    <w:rsid w:val="00E74812"/>
    <w:rsid w:val="00E7482D"/>
    <w:rsid w:val="00E75B68"/>
    <w:rsid w:val="00E76C5E"/>
    <w:rsid w:val="00E80554"/>
    <w:rsid w:val="00E818D7"/>
    <w:rsid w:val="00E861C5"/>
    <w:rsid w:val="00E87EBE"/>
    <w:rsid w:val="00E9096E"/>
    <w:rsid w:val="00E90C29"/>
    <w:rsid w:val="00E90FE0"/>
    <w:rsid w:val="00E915C0"/>
    <w:rsid w:val="00E91854"/>
    <w:rsid w:val="00E92F1B"/>
    <w:rsid w:val="00E932C2"/>
    <w:rsid w:val="00E93E50"/>
    <w:rsid w:val="00E95476"/>
    <w:rsid w:val="00E96EBF"/>
    <w:rsid w:val="00E97525"/>
    <w:rsid w:val="00E97639"/>
    <w:rsid w:val="00E97B40"/>
    <w:rsid w:val="00EA0268"/>
    <w:rsid w:val="00EA1E08"/>
    <w:rsid w:val="00EA20B8"/>
    <w:rsid w:val="00EA258C"/>
    <w:rsid w:val="00EA2CBB"/>
    <w:rsid w:val="00EA30D9"/>
    <w:rsid w:val="00EA3C08"/>
    <w:rsid w:val="00EA47B1"/>
    <w:rsid w:val="00EA5EC2"/>
    <w:rsid w:val="00EB07DA"/>
    <w:rsid w:val="00EB131D"/>
    <w:rsid w:val="00EB2930"/>
    <w:rsid w:val="00EB5E10"/>
    <w:rsid w:val="00EB6440"/>
    <w:rsid w:val="00EC0CDA"/>
    <w:rsid w:val="00EC0FD6"/>
    <w:rsid w:val="00EC1533"/>
    <w:rsid w:val="00EC158F"/>
    <w:rsid w:val="00EC3004"/>
    <w:rsid w:val="00EC5770"/>
    <w:rsid w:val="00ED4220"/>
    <w:rsid w:val="00ED46AC"/>
    <w:rsid w:val="00ED55A1"/>
    <w:rsid w:val="00EE09FA"/>
    <w:rsid w:val="00EE255D"/>
    <w:rsid w:val="00EE4366"/>
    <w:rsid w:val="00EE4A0A"/>
    <w:rsid w:val="00EE558D"/>
    <w:rsid w:val="00EF0E53"/>
    <w:rsid w:val="00EF1B09"/>
    <w:rsid w:val="00EF1EB6"/>
    <w:rsid w:val="00EF21BF"/>
    <w:rsid w:val="00EF2B9D"/>
    <w:rsid w:val="00EF3217"/>
    <w:rsid w:val="00EF3AC8"/>
    <w:rsid w:val="00EF4CD6"/>
    <w:rsid w:val="00EF5AE2"/>
    <w:rsid w:val="00EF5ED2"/>
    <w:rsid w:val="00EF728A"/>
    <w:rsid w:val="00F006F2"/>
    <w:rsid w:val="00F016F9"/>
    <w:rsid w:val="00F026F3"/>
    <w:rsid w:val="00F02B99"/>
    <w:rsid w:val="00F02D13"/>
    <w:rsid w:val="00F02DCA"/>
    <w:rsid w:val="00F04850"/>
    <w:rsid w:val="00F05684"/>
    <w:rsid w:val="00F064A4"/>
    <w:rsid w:val="00F07010"/>
    <w:rsid w:val="00F07B0D"/>
    <w:rsid w:val="00F1228E"/>
    <w:rsid w:val="00F13DE3"/>
    <w:rsid w:val="00F14206"/>
    <w:rsid w:val="00F147FB"/>
    <w:rsid w:val="00F15E2B"/>
    <w:rsid w:val="00F16CBB"/>
    <w:rsid w:val="00F16FAE"/>
    <w:rsid w:val="00F200DD"/>
    <w:rsid w:val="00F20B0F"/>
    <w:rsid w:val="00F220B4"/>
    <w:rsid w:val="00F23122"/>
    <w:rsid w:val="00F27721"/>
    <w:rsid w:val="00F31792"/>
    <w:rsid w:val="00F317CA"/>
    <w:rsid w:val="00F325EE"/>
    <w:rsid w:val="00F33C82"/>
    <w:rsid w:val="00F34913"/>
    <w:rsid w:val="00F34962"/>
    <w:rsid w:val="00F34E44"/>
    <w:rsid w:val="00F35C46"/>
    <w:rsid w:val="00F373D8"/>
    <w:rsid w:val="00F40785"/>
    <w:rsid w:val="00F41354"/>
    <w:rsid w:val="00F41415"/>
    <w:rsid w:val="00F416CD"/>
    <w:rsid w:val="00F416F0"/>
    <w:rsid w:val="00F41E24"/>
    <w:rsid w:val="00F42268"/>
    <w:rsid w:val="00F469A4"/>
    <w:rsid w:val="00F47499"/>
    <w:rsid w:val="00F504AC"/>
    <w:rsid w:val="00F50DB4"/>
    <w:rsid w:val="00F511A2"/>
    <w:rsid w:val="00F5508B"/>
    <w:rsid w:val="00F5512E"/>
    <w:rsid w:val="00F55813"/>
    <w:rsid w:val="00F60873"/>
    <w:rsid w:val="00F60F7B"/>
    <w:rsid w:val="00F61DB4"/>
    <w:rsid w:val="00F62C16"/>
    <w:rsid w:val="00F6356B"/>
    <w:rsid w:val="00F670F4"/>
    <w:rsid w:val="00F70118"/>
    <w:rsid w:val="00F70946"/>
    <w:rsid w:val="00F719E2"/>
    <w:rsid w:val="00F72A1F"/>
    <w:rsid w:val="00F732A0"/>
    <w:rsid w:val="00F73EDF"/>
    <w:rsid w:val="00F74703"/>
    <w:rsid w:val="00F76241"/>
    <w:rsid w:val="00F768F9"/>
    <w:rsid w:val="00F76C6C"/>
    <w:rsid w:val="00F77FB2"/>
    <w:rsid w:val="00F81C92"/>
    <w:rsid w:val="00F81F29"/>
    <w:rsid w:val="00F8280E"/>
    <w:rsid w:val="00F83366"/>
    <w:rsid w:val="00F83FE3"/>
    <w:rsid w:val="00F850E2"/>
    <w:rsid w:val="00F865FD"/>
    <w:rsid w:val="00F86636"/>
    <w:rsid w:val="00F875E1"/>
    <w:rsid w:val="00F95383"/>
    <w:rsid w:val="00F961A1"/>
    <w:rsid w:val="00FA0B1F"/>
    <w:rsid w:val="00FA1E75"/>
    <w:rsid w:val="00FA3E2F"/>
    <w:rsid w:val="00FA606B"/>
    <w:rsid w:val="00FA61A2"/>
    <w:rsid w:val="00FA748A"/>
    <w:rsid w:val="00FA7889"/>
    <w:rsid w:val="00FB1152"/>
    <w:rsid w:val="00FB1A20"/>
    <w:rsid w:val="00FB47BF"/>
    <w:rsid w:val="00FB69EC"/>
    <w:rsid w:val="00FB7A8E"/>
    <w:rsid w:val="00FC06D8"/>
    <w:rsid w:val="00FC1DE5"/>
    <w:rsid w:val="00FC1F74"/>
    <w:rsid w:val="00FC4DE6"/>
    <w:rsid w:val="00FC61AD"/>
    <w:rsid w:val="00FC64B9"/>
    <w:rsid w:val="00FD1C5B"/>
    <w:rsid w:val="00FD1EB3"/>
    <w:rsid w:val="00FD37F9"/>
    <w:rsid w:val="00FD3EDC"/>
    <w:rsid w:val="00FD3F2B"/>
    <w:rsid w:val="00FD7DCD"/>
    <w:rsid w:val="00FE08F0"/>
    <w:rsid w:val="00FE14A8"/>
    <w:rsid w:val="00FE2D3E"/>
    <w:rsid w:val="00FE36AA"/>
    <w:rsid w:val="00FE573F"/>
    <w:rsid w:val="00FF03F6"/>
    <w:rsid w:val="00FF116C"/>
    <w:rsid w:val="00FF2295"/>
    <w:rsid w:val="00FF362B"/>
    <w:rsid w:val="00FF431E"/>
    <w:rsid w:val="00FF44EF"/>
    <w:rsid w:val="00FF4718"/>
    <w:rsid w:val="00FF4EAD"/>
    <w:rsid w:val="00FF632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1BE1AC9"/>
  <w15:docId w15:val="{3F6C65D5-5D98-4D1F-83BD-263C8620E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8A2"/>
    <w:rPr>
      <w:rFonts w:eastAsia="Batang"/>
      <w:sz w:val="17"/>
      <w:szCs w:val="20"/>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paragraph" w:styleId="Heading5">
    <w:name w:val="heading 5"/>
    <w:basedOn w:val="Normal"/>
    <w:next w:val="Normal"/>
    <w:link w:val="Heading5Char"/>
    <w:unhideWhenUsed/>
    <w:qFormat/>
    <w:rsid w:val="005E48A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5E48A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E48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E48A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5E48A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styleId="ListParagraph">
    <w:name w:val="List Paragraph"/>
    <w:basedOn w:val="Normal"/>
    <w:autoRedefine/>
    <w:uiPriority w:val="34"/>
    <w:qFormat/>
    <w:rsid w:val="00B67A3A"/>
    <w:pPr>
      <w:numPr>
        <w:numId w:val="26"/>
      </w:numPr>
      <w:tabs>
        <w:tab w:val="left" w:pos="1350"/>
      </w:tabs>
      <w:spacing w:before="100" w:beforeAutospacing="1" w:after="100" w:afterAutospacing="1"/>
      <w:jc w:val="both"/>
    </w:pPr>
    <w:rPr>
      <w:rFonts w:eastAsia="Times New Roman" w:cs="Arial"/>
      <w:szCs w:val="17"/>
    </w:rPr>
  </w:style>
  <w:style w:type="character" w:customStyle="1" w:styleId="Heading5Char">
    <w:name w:val="Heading 5 Char"/>
    <w:basedOn w:val="DefaultParagraphFont"/>
    <w:link w:val="Heading5"/>
    <w:rsid w:val="005E48A2"/>
    <w:rPr>
      <w:rFonts w:asciiTheme="majorHAnsi" w:eastAsiaTheme="majorEastAsia" w:hAnsiTheme="majorHAnsi" w:cstheme="majorBidi"/>
      <w:color w:val="243F60" w:themeColor="accent1" w:themeShade="7F"/>
      <w:sz w:val="17"/>
      <w:szCs w:val="20"/>
    </w:rPr>
  </w:style>
  <w:style w:type="character" w:customStyle="1" w:styleId="Heading6Char">
    <w:name w:val="Heading 6 Char"/>
    <w:basedOn w:val="DefaultParagraphFont"/>
    <w:link w:val="Heading6"/>
    <w:semiHidden/>
    <w:rsid w:val="005E48A2"/>
    <w:rPr>
      <w:rFonts w:asciiTheme="majorHAnsi" w:eastAsiaTheme="majorEastAsia" w:hAnsiTheme="majorHAnsi" w:cstheme="majorBidi"/>
      <w:i/>
      <w:iCs/>
      <w:color w:val="243F60" w:themeColor="accent1" w:themeShade="7F"/>
      <w:sz w:val="17"/>
      <w:szCs w:val="20"/>
    </w:rPr>
  </w:style>
  <w:style w:type="character" w:customStyle="1" w:styleId="Heading7Char">
    <w:name w:val="Heading 7 Char"/>
    <w:basedOn w:val="DefaultParagraphFont"/>
    <w:link w:val="Heading7"/>
    <w:semiHidden/>
    <w:rsid w:val="005E48A2"/>
    <w:rPr>
      <w:rFonts w:asciiTheme="majorHAnsi" w:eastAsiaTheme="majorEastAsia" w:hAnsiTheme="majorHAnsi" w:cstheme="majorBidi"/>
      <w:i/>
      <w:iCs/>
      <w:color w:val="404040" w:themeColor="text1" w:themeTint="BF"/>
      <w:sz w:val="17"/>
      <w:szCs w:val="20"/>
    </w:rPr>
  </w:style>
  <w:style w:type="character" w:customStyle="1" w:styleId="Heading8Char">
    <w:name w:val="Heading 8 Char"/>
    <w:basedOn w:val="DefaultParagraphFont"/>
    <w:link w:val="Heading8"/>
    <w:semiHidden/>
    <w:rsid w:val="005E48A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semiHidden/>
    <w:rsid w:val="005E48A2"/>
    <w:rPr>
      <w:rFonts w:asciiTheme="majorHAnsi" w:eastAsiaTheme="majorEastAsia" w:hAnsiTheme="majorHAnsi" w:cstheme="majorBidi"/>
      <w:i/>
      <w:iCs/>
      <w:color w:val="404040" w:themeColor="text1" w:themeTint="BF"/>
      <w:szCs w:val="20"/>
    </w:rPr>
  </w:style>
  <w:style w:type="character" w:styleId="Hyperlink">
    <w:name w:val="Hyperlink"/>
    <w:basedOn w:val="DefaultParagraphFont"/>
    <w:uiPriority w:val="99"/>
    <w:unhideWhenUsed/>
    <w:rsid w:val="005E48A2"/>
    <w:rPr>
      <w:color w:val="0000FF"/>
      <w:u w:val="single"/>
    </w:rPr>
  </w:style>
  <w:style w:type="character" w:styleId="FollowedHyperlink">
    <w:name w:val="FollowedHyperlink"/>
    <w:basedOn w:val="DefaultParagraphFont"/>
    <w:uiPriority w:val="99"/>
    <w:semiHidden/>
    <w:unhideWhenUsed/>
    <w:rsid w:val="005E48A2"/>
    <w:rPr>
      <w:color w:val="800080"/>
      <w:u w:val="single"/>
    </w:rPr>
  </w:style>
  <w:style w:type="character" w:customStyle="1" w:styleId="Heading1Char">
    <w:name w:val="Heading 1 Char"/>
    <w:basedOn w:val="DefaultParagraphFont"/>
    <w:link w:val="Heading1"/>
    <w:locked/>
    <w:rsid w:val="005E48A2"/>
    <w:rPr>
      <w:rFonts w:eastAsia="SimSun"/>
      <w:b/>
      <w:bCs/>
      <w:caps/>
      <w:kern w:val="32"/>
      <w:szCs w:val="32"/>
    </w:rPr>
  </w:style>
  <w:style w:type="character" w:customStyle="1" w:styleId="Heading2Char">
    <w:name w:val="Heading 2 Char"/>
    <w:basedOn w:val="DefaultParagraphFont"/>
    <w:link w:val="Heading2"/>
    <w:locked/>
    <w:rsid w:val="005E48A2"/>
    <w:rPr>
      <w:rFonts w:eastAsia="SimSun"/>
      <w:bCs/>
      <w:iCs/>
      <w:caps/>
      <w:szCs w:val="28"/>
    </w:rPr>
  </w:style>
  <w:style w:type="character" w:customStyle="1" w:styleId="Heading3Char">
    <w:name w:val="Heading 3 Char"/>
    <w:basedOn w:val="DefaultParagraphFont"/>
    <w:link w:val="Heading3"/>
    <w:locked/>
    <w:rsid w:val="005E48A2"/>
    <w:rPr>
      <w:rFonts w:eastAsia="SimSun"/>
      <w:bCs/>
      <w:szCs w:val="26"/>
      <w:u w:val="single"/>
    </w:rPr>
  </w:style>
  <w:style w:type="character" w:customStyle="1" w:styleId="Heading4Char">
    <w:name w:val="Heading 4 Char"/>
    <w:basedOn w:val="DefaultParagraphFont"/>
    <w:link w:val="Heading4"/>
    <w:locked/>
    <w:rsid w:val="005E48A2"/>
    <w:rPr>
      <w:rFonts w:eastAsia="SimSun"/>
      <w:bCs/>
      <w:i/>
      <w:szCs w:val="28"/>
    </w:rPr>
  </w:style>
  <w:style w:type="paragraph" w:styleId="NormalWeb">
    <w:name w:val="Normal (Web)"/>
    <w:basedOn w:val="Normal"/>
    <w:uiPriority w:val="99"/>
    <w:unhideWhenUsed/>
    <w:rsid w:val="005E48A2"/>
    <w:pPr>
      <w:spacing w:before="100" w:beforeAutospacing="1" w:after="100" w:afterAutospacing="1"/>
    </w:pPr>
  </w:style>
  <w:style w:type="paragraph" w:styleId="TOC1">
    <w:name w:val="toc 1"/>
    <w:basedOn w:val="Normal"/>
    <w:next w:val="Normal"/>
    <w:autoRedefine/>
    <w:uiPriority w:val="39"/>
    <w:unhideWhenUsed/>
    <w:rsid w:val="005E48A2"/>
    <w:pPr>
      <w:spacing w:after="100"/>
    </w:pPr>
  </w:style>
  <w:style w:type="paragraph" w:styleId="TOC2">
    <w:name w:val="toc 2"/>
    <w:basedOn w:val="Normal"/>
    <w:next w:val="Normal"/>
    <w:autoRedefine/>
    <w:uiPriority w:val="39"/>
    <w:unhideWhenUsed/>
    <w:rsid w:val="00FB47BF"/>
    <w:pPr>
      <w:tabs>
        <w:tab w:val="left" w:pos="660"/>
        <w:tab w:val="right" w:leader="dot" w:pos="9017"/>
      </w:tabs>
      <w:spacing w:after="100"/>
      <w:ind w:left="240"/>
    </w:pPr>
  </w:style>
  <w:style w:type="paragraph" w:styleId="TOC3">
    <w:name w:val="toc 3"/>
    <w:basedOn w:val="Normal"/>
    <w:next w:val="Normal"/>
    <w:autoRedefine/>
    <w:uiPriority w:val="39"/>
    <w:unhideWhenUsed/>
    <w:rsid w:val="005E48A2"/>
    <w:pPr>
      <w:tabs>
        <w:tab w:val="left" w:pos="1320"/>
        <w:tab w:val="right" w:leader="dot" w:pos="9350"/>
      </w:tabs>
      <w:spacing w:after="100"/>
      <w:ind w:left="480"/>
    </w:pPr>
  </w:style>
  <w:style w:type="character" w:customStyle="1" w:styleId="HeaderChar">
    <w:name w:val="Header Char"/>
    <w:basedOn w:val="DefaultParagraphFont"/>
    <w:link w:val="Header"/>
    <w:uiPriority w:val="99"/>
    <w:locked/>
    <w:rsid w:val="005E48A2"/>
  </w:style>
  <w:style w:type="character" w:customStyle="1" w:styleId="FooterChar">
    <w:name w:val="Footer Char"/>
    <w:basedOn w:val="DefaultParagraphFont"/>
    <w:link w:val="Footer"/>
    <w:uiPriority w:val="99"/>
    <w:locked/>
    <w:rsid w:val="005E48A2"/>
  </w:style>
  <w:style w:type="paragraph" w:styleId="Title">
    <w:name w:val="Title"/>
    <w:basedOn w:val="Normal"/>
    <w:next w:val="Normal"/>
    <w:link w:val="TitleChar"/>
    <w:qFormat/>
    <w:rsid w:val="005E48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E48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5E48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E48A2"/>
    <w:rPr>
      <w:rFonts w:asciiTheme="majorHAnsi" w:eastAsiaTheme="majorEastAsia" w:hAnsiTheme="majorHAnsi" w:cstheme="majorBidi"/>
      <w:i/>
      <w:iCs/>
      <w:color w:val="4F81BD" w:themeColor="accent1"/>
      <w:spacing w:val="15"/>
      <w:sz w:val="24"/>
    </w:rPr>
  </w:style>
  <w:style w:type="paragraph" w:styleId="BalloonText">
    <w:name w:val="Balloon Text"/>
    <w:basedOn w:val="Normal"/>
    <w:link w:val="BalloonTextChar"/>
    <w:uiPriority w:val="99"/>
    <w:semiHidden/>
    <w:unhideWhenUsed/>
    <w:rsid w:val="005E48A2"/>
    <w:rPr>
      <w:rFonts w:ascii="Tahoma" w:hAnsi="Tahoma" w:cs="Tahoma"/>
      <w:sz w:val="16"/>
      <w:szCs w:val="16"/>
    </w:rPr>
  </w:style>
  <w:style w:type="character" w:customStyle="1" w:styleId="BalloonTextChar">
    <w:name w:val="Balloon Text Char"/>
    <w:basedOn w:val="DefaultParagraphFont"/>
    <w:link w:val="BalloonText"/>
    <w:uiPriority w:val="99"/>
    <w:semiHidden/>
    <w:rsid w:val="005E48A2"/>
    <w:rPr>
      <w:rFonts w:ascii="Tahoma" w:eastAsia="Batang" w:hAnsi="Tahoma" w:cs="Tahoma"/>
      <w:sz w:val="16"/>
      <w:szCs w:val="16"/>
    </w:rPr>
  </w:style>
  <w:style w:type="paragraph" w:styleId="NoSpacing">
    <w:name w:val="No Spacing"/>
    <w:uiPriority w:val="1"/>
    <w:qFormat/>
    <w:rsid w:val="005E48A2"/>
    <w:rPr>
      <w:rFonts w:eastAsia="Batang"/>
      <w:sz w:val="17"/>
      <w:szCs w:val="20"/>
    </w:rPr>
  </w:style>
  <w:style w:type="paragraph" w:styleId="Revision">
    <w:name w:val="Revision"/>
    <w:uiPriority w:val="99"/>
    <w:semiHidden/>
    <w:rsid w:val="005E48A2"/>
    <w:rPr>
      <w:rFonts w:ascii="Times New Roman" w:eastAsia="Batang" w:hAnsi="Times New Roman"/>
      <w:sz w:val="22"/>
      <w:szCs w:val="22"/>
      <w:lang w:eastAsia="ko-KR"/>
    </w:rPr>
  </w:style>
  <w:style w:type="paragraph" w:styleId="Quote">
    <w:name w:val="Quote"/>
    <w:basedOn w:val="Normal"/>
    <w:next w:val="Normal"/>
    <w:link w:val="QuoteChar"/>
    <w:uiPriority w:val="29"/>
    <w:qFormat/>
    <w:rsid w:val="005E48A2"/>
    <w:rPr>
      <w:i/>
      <w:iCs/>
      <w:color w:val="000000"/>
    </w:rPr>
  </w:style>
  <w:style w:type="character" w:customStyle="1" w:styleId="QuoteChar">
    <w:name w:val="Quote Char"/>
    <w:basedOn w:val="DefaultParagraphFont"/>
    <w:link w:val="Quote"/>
    <w:uiPriority w:val="29"/>
    <w:rsid w:val="005E48A2"/>
    <w:rPr>
      <w:rFonts w:eastAsia="Batang"/>
      <w:i/>
      <w:iCs/>
      <w:color w:val="000000"/>
      <w:sz w:val="17"/>
      <w:szCs w:val="20"/>
    </w:rPr>
  </w:style>
  <w:style w:type="paragraph" w:styleId="IntenseQuote">
    <w:name w:val="Intense Quote"/>
    <w:basedOn w:val="Normal"/>
    <w:next w:val="Normal"/>
    <w:link w:val="IntenseQuoteChar"/>
    <w:uiPriority w:val="30"/>
    <w:qFormat/>
    <w:rsid w:val="005E48A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E48A2"/>
    <w:rPr>
      <w:rFonts w:eastAsia="Batang"/>
      <w:b/>
      <w:bCs/>
      <w:i/>
      <w:iCs/>
      <w:color w:val="4F81BD" w:themeColor="accent1"/>
      <w:sz w:val="17"/>
      <w:szCs w:val="20"/>
    </w:rPr>
  </w:style>
  <w:style w:type="paragraph" w:styleId="TOCHeading">
    <w:name w:val="TOC Heading"/>
    <w:basedOn w:val="Heading1"/>
    <w:next w:val="Normal"/>
    <w:uiPriority w:val="39"/>
    <w:unhideWhenUsed/>
    <w:qFormat/>
    <w:rsid w:val="005E48A2"/>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mcetaggedbr">
    <w:name w:val="_mce_tagged_br"/>
    <w:basedOn w:val="Normal"/>
    <w:uiPriority w:val="99"/>
    <w:rsid w:val="005E48A2"/>
    <w:pPr>
      <w:spacing w:before="100" w:beforeAutospacing="1" w:after="100" w:afterAutospacing="1"/>
    </w:pPr>
  </w:style>
  <w:style w:type="character" w:customStyle="1" w:styleId="List0Char">
    <w:name w:val="List0 Char"/>
    <w:link w:val="List0"/>
    <w:locked/>
    <w:rsid w:val="005E48A2"/>
    <w:rPr>
      <w:rFonts w:eastAsia="Batang"/>
      <w:sz w:val="17"/>
      <w:szCs w:val="20"/>
    </w:rPr>
  </w:style>
  <w:style w:type="paragraph" w:customStyle="1" w:styleId="List0">
    <w:name w:val="List0"/>
    <w:basedOn w:val="Normal"/>
    <w:link w:val="List0Char"/>
    <w:rsid w:val="005E48A2"/>
    <w:pPr>
      <w:keepLines/>
      <w:spacing w:after="170"/>
    </w:pPr>
  </w:style>
  <w:style w:type="character" w:styleId="SubtleEmphasis">
    <w:name w:val="Subtle Emphasis"/>
    <w:basedOn w:val="DefaultParagraphFont"/>
    <w:uiPriority w:val="19"/>
    <w:qFormat/>
    <w:rsid w:val="005E48A2"/>
    <w:rPr>
      <w:i/>
      <w:iCs/>
      <w:color w:val="808080" w:themeColor="text1" w:themeTint="7F"/>
    </w:rPr>
  </w:style>
  <w:style w:type="character" w:styleId="IntenseEmphasis">
    <w:name w:val="Intense Emphasis"/>
    <w:basedOn w:val="DefaultParagraphFont"/>
    <w:uiPriority w:val="21"/>
    <w:qFormat/>
    <w:rsid w:val="005E48A2"/>
    <w:rPr>
      <w:b/>
      <w:bCs/>
      <w:i/>
      <w:iCs/>
      <w:color w:val="4F81BD" w:themeColor="accent1"/>
    </w:rPr>
  </w:style>
  <w:style w:type="character" w:styleId="SubtleReference">
    <w:name w:val="Subtle Reference"/>
    <w:basedOn w:val="DefaultParagraphFont"/>
    <w:uiPriority w:val="31"/>
    <w:qFormat/>
    <w:rsid w:val="005E48A2"/>
    <w:rPr>
      <w:smallCaps/>
      <w:color w:val="C0504D" w:themeColor="accent2"/>
      <w:u w:val="single"/>
    </w:rPr>
  </w:style>
  <w:style w:type="character" w:styleId="IntenseReference">
    <w:name w:val="Intense Reference"/>
    <w:basedOn w:val="DefaultParagraphFont"/>
    <w:uiPriority w:val="32"/>
    <w:qFormat/>
    <w:rsid w:val="005E48A2"/>
    <w:rPr>
      <w:b/>
      <w:bCs/>
      <w:smallCaps/>
      <w:color w:val="C0504D" w:themeColor="accent2"/>
      <w:spacing w:val="5"/>
      <w:u w:val="single"/>
    </w:rPr>
  </w:style>
  <w:style w:type="character" w:styleId="BookTitle">
    <w:name w:val="Book Title"/>
    <w:basedOn w:val="DefaultParagraphFont"/>
    <w:uiPriority w:val="33"/>
    <w:qFormat/>
    <w:rsid w:val="005E48A2"/>
    <w:rPr>
      <w:b/>
      <w:bCs/>
      <w:smallCaps/>
      <w:spacing w:val="5"/>
    </w:rPr>
  </w:style>
  <w:style w:type="character" w:customStyle="1" w:styleId="ic-current-selection">
    <w:name w:val="ic-current-selection"/>
    <w:basedOn w:val="DefaultParagraphFont"/>
    <w:rsid w:val="005E48A2"/>
  </w:style>
  <w:style w:type="character" w:customStyle="1" w:styleId="inline-comment-marker">
    <w:name w:val="inline-comment-marker"/>
    <w:basedOn w:val="DefaultParagraphFont"/>
    <w:rsid w:val="005E48A2"/>
  </w:style>
  <w:style w:type="character" w:customStyle="1" w:styleId="fontstyle0">
    <w:name w:val="fontstyle0"/>
    <w:basedOn w:val="DefaultParagraphFont"/>
    <w:rsid w:val="005E48A2"/>
  </w:style>
  <w:style w:type="character" w:styleId="Strong">
    <w:name w:val="Strong"/>
    <w:uiPriority w:val="22"/>
    <w:qFormat/>
    <w:rsid w:val="005E48A2"/>
    <w:rPr>
      <w:b/>
      <w:bCs/>
    </w:rPr>
  </w:style>
  <w:style w:type="character" w:styleId="Emphasis">
    <w:name w:val="Emphasis"/>
    <w:basedOn w:val="DefaultParagraphFont"/>
    <w:qFormat/>
    <w:rsid w:val="005E48A2"/>
    <w:rPr>
      <w:i/>
      <w:iCs/>
    </w:rPr>
  </w:style>
  <w:style w:type="paragraph" w:customStyle="1" w:styleId="TitleCAPS">
    <w:name w:val="Title CAPS"/>
    <w:basedOn w:val="Normal"/>
    <w:next w:val="Normal"/>
    <w:rsid w:val="005E48A2"/>
    <w:pPr>
      <w:spacing w:after="340"/>
      <w:jc w:val="center"/>
    </w:pPr>
    <w:rPr>
      <w:caps/>
    </w:rPr>
  </w:style>
  <w:style w:type="table" w:styleId="TableGrid">
    <w:name w:val="Table Grid"/>
    <w:basedOn w:val="TableNormal"/>
    <w:uiPriority w:val="59"/>
    <w:rsid w:val="005E48A2"/>
    <w:rPr>
      <w:rFonts w:ascii="Times New Roman" w:eastAsia="Batang" w:hAnsi="Times New Roman"/>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E48A2"/>
    <w:rPr>
      <w:sz w:val="16"/>
      <w:szCs w:val="16"/>
    </w:rPr>
  </w:style>
  <w:style w:type="character" w:customStyle="1" w:styleId="CommentTextChar">
    <w:name w:val="Comment Text Char"/>
    <w:basedOn w:val="DefaultParagraphFont"/>
    <w:uiPriority w:val="99"/>
    <w:rsid w:val="005E48A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E48A2"/>
    <w:rPr>
      <w:b/>
      <w:bCs/>
      <w:sz w:val="20"/>
    </w:rPr>
  </w:style>
  <w:style w:type="character" w:customStyle="1" w:styleId="CommentTextChar1">
    <w:name w:val="Comment Text Char1"/>
    <w:basedOn w:val="DefaultParagraphFont"/>
    <w:link w:val="CommentText"/>
    <w:rsid w:val="005E48A2"/>
    <w:rPr>
      <w:sz w:val="18"/>
    </w:rPr>
  </w:style>
  <w:style w:type="character" w:customStyle="1" w:styleId="CommentSubjectChar">
    <w:name w:val="Comment Subject Char"/>
    <w:basedOn w:val="CommentTextChar1"/>
    <w:link w:val="CommentSubject"/>
    <w:uiPriority w:val="99"/>
    <w:semiHidden/>
    <w:rsid w:val="005E48A2"/>
    <w:rPr>
      <w:rFonts w:eastAsia="Batang"/>
      <w:b/>
      <w:bCs/>
      <w:sz w:val="18"/>
      <w:szCs w:val="20"/>
    </w:rPr>
  </w:style>
  <w:style w:type="character" w:customStyle="1" w:styleId="FootnoteTextChar">
    <w:name w:val="Footnote Text Char"/>
    <w:basedOn w:val="DefaultParagraphFont"/>
    <w:link w:val="FootnoteText"/>
    <w:uiPriority w:val="99"/>
    <w:semiHidden/>
    <w:rsid w:val="005E48A2"/>
    <w:rPr>
      <w:sz w:val="18"/>
    </w:rPr>
  </w:style>
  <w:style w:type="character" w:styleId="FootnoteReference">
    <w:name w:val="footnote reference"/>
    <w:basedOn w:val="DefaultParagraphFont"/>
    <w:uiPriority w:val="99"/>
    <w:semiHidden/>
    <w:unhideWhenUsed/>
    <w:rsid w:val="005E48A2"/>
    <w:rPr>
      <w:vertAlign w:val="superscript"/>
    </w:rPr>
  </w:style>
  <w:style w:type="numbering" w:customStyle="1" w:styleId="Style1">
    <w:name w:val="Style1"/>
    <w:uiPriority w:val="99"/>
    <w:rsid w:val="005E48A2"/>
    <w:pPr>
      <w:numPr>
        <w:numId w:val="9"/>
      </w:numPr>
    </w:pPr>
  </w:style>
  <w:style w:type="numbering" w:customStyle="1" w:styleId="Style2">
    <w:name w:val="Style2"/>
    <w:uiPriority w:val="99"/>
    <w:rsid w:val="005E48A2"/>
    <w:pPr>
      <w:numPr>
        <w:numId w:val="10"/>
      </w:numPr>
    </w:pPr>
  </w:style>
  <w:style w:type="numbering" w:customStyle="1" w:styleId="Style3">
    <w:name w:val="Style3"/>
    <w:uiPriority w:val="99"/>
    <w:rsid w:val="005E48A2"/>
    <w:pPr>
      <w:numPr>
        <w:numId w:val="11"/>
      </w:numPr>
    </w:pPr>
  </w:style>
  <w:style w:type="paragraph" w:styleId="PlainText">
    <w:name w:val="Plain Text"/>
    <w:basedOn w:val="Normal"/>
    <w:link w:val="PlainTextChar"/>
    <w:uiPriority w:val="99"/>
    <w:unhideWhenUsed/>
    <w:rsid w:val="005E48A2"/>
    <w:rPr>
      <w:rFonts w:ascii="Calibri" w:eastAsiaTheme="minorHAnsi" w:hAnsi="Calibri"/>
      <w:sz w:val="22"/>
      <w:szCs w:val="22"/>
    </w:rPr>
  </w:style>
  <w:style w:type="character" w:customStyle="1" w:styleId="PlainTextChar">
    <w:name w:val="Plain Text Char"/>
    <w:basedOn w:val="DefaultParagraphFont"/>
    <w:link w:val="PlainText"/>
    <w:uiPriority w:val="99"/>
    <w:rsid w:val="005E48A2"/>
    <w:rPr>
      <w:rFonts w:ascii="Calibri" w:eastAsiaTheme="minorHAnsi" w:hAnsi="Calibri"/>
      <w:sz w:val="22"/>
      <w:szCs w:val="22"/>
    </w:rPr>
  </w:style>
  <w:style w:type="character" w:customStyle="1" w:styleId="hljs-strong">
    <w:name w:val="hljs-strong"/>
    <w:basedOn w:val="DefaultParagraphFont"/>
    <w:rsid w:val="005E48A2"/>
  </w:style>
  <w:style w:type="character" w:customStyle="1" w:styleId="hljs-code">
    <w:name w:val="hljs-code"/>
    <w:basedOn w:val="DefaultParagraphFont"/>
    <w:rsid w:val="005E48A2"/>
  </w:style>
  <w:style w:type="character" w:customStyle="1" w:styleId="vote-count-post2">
    <w:name w:val="vote-count-post2"/>
    <w:basedOn w:val="DefaultParagraphFont"/>
    <w:rsid w:val="005E48A2"/>
    <w:rPr>
      <w:vanish w:val="0"/>
      <w:webHidden w:val="0"/>
      <w:color w:val="6A737C"/>
      <w:sz w:val="30"/>
      <w:szCs w:val="30"/>
      <w:specVanish w:val="0"/>
    </w:rPr>
  </w:style>
  <w:style w:type="paragraph" w:customStyle="1" w:styleId="Default">
    <w:name w:val="Default"/>
    <w:rsid w:val="005E48A2"/>
    <w:pPr>
      <w:autoSpaceDE w:val="0"/>
      <w:autoSpaceDN w:val="0"/>
      <w:adjustRightInd w:val="0"/>
    </w:pPr>
    <w:rPr>
      <w:rFonts w:eastAsia="Batang" w:cs="Arial"/>
      <w:color w:val="000000"/>
      <w:sz w:val="24"/>
      <w:lang w:eastAsia="ko-KR"/>
    </w:rPr>
  </w:style>
  <w:style w:type="character" w:customStyle="1" w:styleId="UnresolvedMention1">
    <w:name w:val="Unresolved Mention1"/>
    <w:basedOn w:val="DefaultParagraphFont"/>
    <w:uiPriority w:val="99"/>
    <w:semiHidden/>
    <w:unhideWhenUsed/>
    <w:rsid w:val="00645035"/>
    <w:rPr>
      <w:color w:val="605E5C"/>
      <w:shd w:val="clear" w:color="auto" w:fill="E1DFDD"/>
    </w:rPr>
  </w:style>
  <w:style w:type="character" w:customStyle="1" w:styleId="XML">
    <w:name w:val="XML"/>
    <w:basedOn w:val="DefaultParagraphFont"/>
    <w:uiPriority w:val="1"/>
    <w:qFormat/>
    <w:rsid w:val="009E659D"/>
    <w:rPr>
      <w:rFonts w:ascii="Consolas" w:hAnsi="Consolas"/>
      <w:sz w:val="18"/>
    </w:rPr>
  </w:style>
  <w:style w:type="character" w:styleId="EndnoteReference">
    <w:name w:val="endnote reference"/>
    <w:basedOn w:val="DefaultParagraphFont"/>
    <w:semiHidden/>
    <w:unhideWhenUsed/>
    <w:rsid w:val="00B85628"/>
    <w:rPr>
      <w:vertAlign w:val="superscript"/>
    </w:rPr>
  </w:style>
  <w:style w:type="character" w:styleId="PlaceholderText">
    <w:name w:val="Placeholder Text"/>
    <w:basedOn w:val="DefaultParagraphFont"/>
    <w:uiPriority w:val="99"/>
    <w:semiHidden/>
    <w:rsid w:val="003E21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0718">
      <w:bodyDiv w:val="1"/>
      <w:marLeft w:val="0"/>
      <w:marRight w:val="0"/>
      <w:marTop w:val="0"/>
      <w:marBottom w:val="0"/>
      <w:divBdr>
        <w:top w:val="none" w:sz="0" w:space="0" w:color="auto"/>
        <w:left w:val="none" w:sz="0" w:space="0" w:color="auto"/>
        <w:bottom w:val="none" w:sz="0" w:space="0" w:color="auto"/>
        <w:right w:val="none" w:sz="0" w:space="0" w:color="auto"/>
      </w:divBdr>
    </w:div>
    <w:div w:id="97331503">
      <w:bodyDiv w:val="1"/>
      <w:marLeft w:val="0"/>
      <w:marRight w:val="0"/>
      <w:marTop w:val="0"/>
      <w:marBottom w:val="0"/>
      <w:divBdr>
        <w:top w:val="none" w:sz="0" w:space="0" w:color="auto"/>
        <w:left w:val="none" w:sz="0" w:space="0" w:color="auto"/>
        <w:bottom w:val="none" w:sz="0" w:space="0" w:color="auto"/>
        <w:right w:val="none" w:sz="0" w:space="0" w:color="auto"/>
      </w:divBdr>
    </w:div>
    <w:div w:id="203718396">
      <w:bodyDiv w:val="1"/>
      <w:marLeft w:val="0"/>
      <w:marRight w:val="0"/>
      <w:marTop w:val="0"/>
      <w:marBottom w:val="0"/>
      <w:divBdr>
        <w:top w:val="none" w:sz="0" w:space="0" w:color="auto"/>
        <w:left w:val="none" w:sz="0" w:space="0" w:color="auto"/>
        <w:bottom w:val="none" w:sz="0" w:space="0" w:color="auto"/>
        <w:right w:val="none" w:sz="0" w:space="0" w:color="auto"/>
      </w:divBdr>
    </w:div>
    <w:div w:id="282155573">
      <w:bodyDiv w:val="1"/>
      <w:marLeft w:val="0"/>
      <w:marRight w:val="0"/>
      <w:marTop w:val="0"/>
      <w:marBottom w:val="0"/>
      <w:divBdr>
        <w:top w:val="none" w:sz="0" w:space="0" w:color="auto"/>
        <w:left w:val="none" w:sz="0" w:space="0" w:color="auto"/>
        <w:bottom w:val="none" w:sz="0" w:space="0" w:color="auto"/>
        <w:right w:val="none" w:sz="0" w:space="0" w:color="auto"/>
      </w:divBdr>
    </w:div>
    <w:div w:id="355547731">
      <w:bodyDiv w:val="1"/>
      <w:marLeft w:val="0"/>
      <w:marRight w:val="0"/>
      <w:marTop w:val="0"/>
      <w:marBottom w:val="0"/>
      <w:divBdr>
        <w:top w:val="none" w:sz="0" w:space="0" w:color="auto"/>
        <w:left w:val="none" w:sz="0" w:space="0" w:color="auto"/>
        <w:bottom w:val="none" w:sz="0" w:space="0" w:color="auto"/>
        <w:right w:val="none" w:sz="0" w:space="0" w:color="auto"/>
      </w:divBdr>
    </w:div>
    <w:div w:id="396978718">
      <w:bodyDiv w:val="1"/>
      <w:marLeft w:val="0"/>
      <w:marRight w:val="0"/>
      <w:marTop w:val="0"/>
      <w:marBottom w:val="0"/>
      <w:divBdr>
        <w:top w:val="none" w:sz="0" w:space="0" w:color="auto"/>
        <w:left w:val="none" w:sz="0" w:space="0" w:color="auto"/>
        <w:bottom w:val="none" w:sz="0" w:space="0" w:color="auto"/>
        <w:right w:val="none" w:sz="0" w:space="0" w:color="auto"/>
      </w:divBdr>
    </w:div>
    <w:div w:id="692458571">
      <w:bodyDiv w:val="1"/>
      <w:marLeft w:val="0"/>
      <w:marRight w:val="0"/>
      <w:marTop w:val="0"/>
      <w:marBottom w:val="0"/>
      <w:divBdr>
        <w:top w:val="none" w:sz="0" w:space="0" w:color="auto"/>
        <w:left w:val="none" w:sz="0" w:space="0" w:color="auto"/>
        <w:bottom w:val="none" w:sz="0" w:space="0" w:color="auto"/>
        <w:right w:val="none" w:sz="0" w:space="0" w:color="auto"/>
      </w:divBdr>
    </w:div>
    <w:div w:id="886725154">
      <w:bodyDiv w:val="1"/>
      <w:marLeft w:val="0"/>
      <w:marRight w:val="0"/>
      <w:marTop w:val="0"/>
      <w:marBottom w:val="0"/>
      <w:divBdr>
        <w:top w:val="none" w:sz="0" w:space="0" w:color="auto"/>
        <w:left w:val="none" w:sz="0" w:space="0" w:color="auto"/>
        <w:bottom w:val="none" w:sz="0" w:space="0" w:color="auto"/>
        <w:right w:val="none" w:sz="0" w:space="0" w:color="auto"/>
      </w:divBdr>
    </w:div>
    <w:div w:id="932981502">
      <w:bodyDiv w:val="1"/>
      <w:marLeft w:val="0"/>
      <w:marRight w:val="0"/>
      <w:marTop w:val="0"/>
      <w:marBottom w:val="0"/>
      <w:divBdr>
        <w:top w:val="none" w:sz="0" w:space="0" w:color="auto"/>
        <w:left w:val="none" w:sz="0" w:space="0" w:color="auto"/>
        <w:bottom w:val="none" w:sz="0" w:space="0" w:color="auto"/>
        <w:right w:val="none" w:sz="0" w:space="0" w:color="auto"/>
      </w:divBdr>
    </w:div>
    <w:div w:id="990716877">
      <w:bodyDiv w:val="1"/>
      <w:marLeft w:val="0"/>
      <w:marRight w:val="0"/>
      <w:marTop w:val="0"/>
      <w:marBottom w:val="0"/>
      <w:divBdr>
        <w:top w:val="none" w:sz="0" w:space="0" w:color="auto"/>
        <w:left w:val="none" w:sz="0" w:space="0" w:color="auto"/>
        <w:bottom w:val="none" w:sz="0" w:space="0" w:color="auto"/>
        <w:right w:val="none" w:sz="0" w:space="0" w:color="auto"/>
      </w:divBdr>
    </w:div>
    <w:div w:id="1059548775">
      <w:bodyDiv w:val="1"/>
      <w:marLeft w:val="0"/>
      <w:marRight w:val="0"/>
      <w:marTop w:val="0"/>
      <w:marBottom w:val="0"/>
      <w:divBdr>
        <w:top w:val="none" w:sz="0" w:space="0" w:color="auto"/>
        <w:left w:val="none" w:sz="0" w:space="0" w:color="auto"/>
        <w:bottom w:val="none" w:sz="0" w:space="0" w:color="auto"/>
        <w:right w:val="none" w:sz="0" w:space="0" w:color="auto"/>
      </w:divBdr>
    </w:div>
    <w:div w:id="1082138698">
      <w:bodyDiv w:val="1"/>
      <w:marLeft w:val="0"/>
      <w:marRight w:val="0"/>
      <w:marTop w:val="0"/>
      <w:marBottom w:val="0"/>
      <w:divBdr>
        <w:top w:val="none" w:sz="0" w:space="0" w:color="auto"/>
        <w:left w:val="none" w:sz="0" w:space="0" w:color="auto"/>
        <w:bottom w:val="none" w:sz="0" w:space="0" w:color="auto"/>
        <w:right w:val="none" w:sz="0" w:space="0" w:color="auto"/>
      </w:divBdr>
    </w:div>
    <w:div w:id="1099107978">
      <w:bodyDiv w:val="1"/>
      <w:marLeft w:val="0"/>
      <w:marRight w:val="0"/>
      <w:marTop w:val="0"/>
      <w:marBottom w:val="0"/>
      <w:divBdr>
        <w:top w:val="none" w:sz="0" w:space="0" w:color="auto"/>
        <w:left w:val="none" w:sz="0" w:space="0" w:color="auto"/>
        <w:bottom w:val="none" w:sz="0" w:space="0" w:color="auto"/>
        <w:right w:val="none" w:sz="0" w:space="0" w:color="auto"/>
      </w:divBdr>
    </w:div>
    <w:div w:id="1145514136">
      <w:bodyDiv w:val="1"/>
      <w:marLeft w:val="0"/>
      <w:marRight w:val="0"/>
      <w:marTop w:val="0"/>
      <w:marBottom w:val="0"/>
      <w:divBdr>
        <w:top w:val="none" w:sz="0" w:space="0" w:color="auto"/>
        <w:left w:val="none" w:sz="0" w:space="0" w:color="auto"/>
        <w:bottom w:val="none" w:sz="0" w:space="0" w:color="auto"/>
        <w:right w:val="none" w:sz="0" w:space="0" w:color="auto"/>
      </w:divBdr>
    </w:div>
    <w:div w:id="1193347259">
      <w:bodyDiv w:val="1"/>
      <w:marLeft w:val="0"/>
      <w:marRight w:val="0"/>
      <w:marTop w:val="0"/>
      <w:marBottom w:val="0"/>
      <w:divBdr>
        <w:top w:val="none" w:sz="0" w:space="0" w:color="auto"/>
        <w:left w:val="none" w:sz="0" w:space="0" w:color="auto"/>
        <w:bottom w:val="none" w:sz="0" w:space="0" w:color="auto"/>
        <w:right w:val="none" w:sz="0" w:space="0" w:color="auto"/>
      </w:divBdr>
    </w:div>
    <w:div w:id="1277830206">
      <w:bodyDiv w:val="1"/>
      <w:marLeft w:val="0"/>
      <w:marRight w:val="0"/>
      <w:marTop w:val="0"/>
      <w:marBottom w:val="0"/>
      <w:divBdr>
        <w:top w:val="none" w:sz="0" w:space="0" w:color="auto"/>
        <w:left w:val="none" w:sz="0" w:space="0" w:color="auto"/>
        <w:bottom w:val="none" w:sz="0" w:space="0" w:color="auto"/>
        <w:right w:val="none" w:sz="0" w:space="0" w:color="auto"/>
      </w:divBdr>
    </w:div>
    <w:div w:id="1283030289">
      <w:bodyDiv w:val="1"/>
      <w:marLeft w:val="0"/>
      <w:marRight w:val="0"/>
      <w:marTop w:val="0"/>
      <w:marBottom w:val="0"/>
      <w:divBdr>
        <w:top w:val="none" w:sz="0" w:space="0" w:color="auto"/>
        <w:left w:val="none" w:sz="0" w:space="0" w:color="auto"/>
        <w:bottom w:val="none" w:sz="0" w:space="0" w:color="auto"/>
        <w:right w:val="none" w:sz="0" w:space="0" w:color="auto"/>
      </w:divBdr>
    </w:div>
    <w:div w:id="1283920742">
      <w:bodyDiv w:val="1"/>
      <w:marLeft w:val="0"/>
      <w:marRight w:val="0"/>
      <w:marTop w:val="0"/>
      <w:marBottom w:val="0"/>
      <w:divBdr>
        <w:top w:val="none" w:sz="0" w:space="0" w:color="auto"/>
        <w:left w:val="none" w:sz="0" w:space="0" w:color="auto"/>
        <w:bottom w:val="none" w:sz="0" w:space="0" w:color="auto"/>
        <w:right w:val="none" w:sz="0" w:space="0" w:color="auto"/>
      </w:divBdr>
    </w:div>
    <w:div w:id="1299797647">
      <w:bodyDiv w:val="1"/>
      <w:marLeft w:val="0"/>
      <w:marRight w:val="0"/>
      <w:marTop w:val="0"/>
      <w:marBottom w:val="0"/>
      <w:divBdr>
        <w:top w:val="none" w:sz="0" w:space="0" w:color="auto"/>
        <w:left w:val="none" w:sz="0" w:space="0" w:color="auto"/>
        <w:bottom w:val="none" w:sz="0" w:space="0" w:color="auto"/>
        <w:right w:val="none" w:sz="0" w:space="0" w:color="auto"/>
      </w:divBdr>
    </w:div>
    <w:div w:id="1309436111">
      <w:bodyDiv w:val="1"/>
      <w:marLeft w:val="0"/>
      <w:marRight w:val="0"/>
      <w:marTop w:val="0"/>
      <w:marBottom w:val="0"/>
      <w:divBdr>
        <w:top w:val="none" w:sz="0" w:space="0" w:color="auto"/>
        <w:left w:val="none" w:sz="0" w:space="0" w:color="auto"/>
        <w:bottom w:val="none" w:sz="0" w:space="0" w:color="auto"/>
        <w:right w:val="none" w:sz="0" w:space="0" w:color="auto"/>
      </w:divBdr>
    </w:div>
    <w:div w:id="1330598336">
      <w:bodyDiv w:val="1"/>
      <w:marLeft w:val="0"/>
      <w:marRight w:val="0"/>
      <w:marTop w:val="0"/>
      <w:marBottom w:val="0"/>
      <w:divBdr>
        <w:top w:val="none" w:sz="0" w:space="0" w:color="auto"/>
        <w:left w:val="none" w:sz="0" w:space="0" w:color="auto"/>
        <w:bottom w:val="none" w:sz="0" w:space="0" w:color="auto"/>
        <w:right w:val="none" w:sz="0" w:space="0" w:color="auto"/>
      </w:divBdr>
    </w:div>
    <w:div w:id="1462455863">
      <w:bodyDiv w:val="1"/>
      <w:marLeft w:val="0"/>
      <w:marRight w:val="0"/>
      <w:marTop w:val="0"/>
      <w:marBottom w:val="0"/>
      <w:divBdr>
        <w:top w:val="none" w:sz="0" w:space="0" w:color="auto"/>
        <w:left w:val="none" w:sz="0" w:space="0" w:color="auto"/>
        <w:bottom w:val="none" w:sz="0" w:space="0" w:color="auto"/>
        <w:right w:val="none" w:sz="0" w:space="0" w:color="auto"/>
      </w:divBdr>
    </w:div>
    <w:div w:id="1469519723">
      <w:bodyDiv w:val="1"/>
      <w:marLeft w:val="0"/>
      <w:marRight w:val="0"/>
      <w:marTop w:val="0"/>
      <w:marBottom w:val="0"/>
      <w:divBdr>
        <w:top w:val="none" w:sz="0" w:space="0" w:color="auto"/>
        <w:left w:val="none" w:sz="0" w:space="0" w:color="auto"/>
        <w:bottom w:val="none" w:sz="0" w:space="0" w:color="auto"/>
        <w:right w:val="none" w:sz="0" w:space="0" w:color="auto"/>
      </w:divBdr>
    </w:div>
    <w:div w:id="1495223015">
      <w:bodyDiv w:val="1"/>
      <w:marLeft w:val="0"/>
      <w:marRight w:val="0"/>
      <w:marTop w:val="0"/>
      <w:marBottom w:val="0"/>
      <w:divBdr>
        <w:top w:val="none" w:sz="0" w:space="0" w:color="auto"/>
        <w:left w:val="none" w:sz="0" w:space="0" w:color="auto"/>
        <w:bottom w:val="none" w:sz="0" w:space="0" w:color="auto"/>
        <w:right w:val="none" w:sz="0" w:space="0" w:color="auto"/>
      </w:divBdr>
    </w:div>
    <w:div w:id="1583637591">
      <w:bodyDiv w:val="1"/>
      <w:marLeft w:val="0"/>
      <w:marRight w:val="0"/>
      <w:marTop w:val="0"/>
      <w:marBottom w:val="0"/>
      <w:divBdr>
        <w:top w:val="none" w:sz="0" w:space="0" w:color="auto"/>
        <w:left w:val="none" w:sz="0" w:space="0" w:color="auto"/>
        <w:bottom w:val="none" w:sz="0" w:space="0" w:color="auto"/>
        <w:right w:val="none" w:sz="0" w:space="0" w:color="auto"/>
      </w:divBdr>
    </w:div>
    <w:div w:id="1706514882">
      <w:bodyDiv w:val="1"/>
      <w:marLeft w:val="0"/>
      <w:marRight w:val="0"/>
      <w:marTop w:val="0"/>
      <w:marBottom w:val="0"/>
      <w:divBdr>
        <w:top w:val="none" w:sz="0" w:space="0" w:color="auto"/>
        <w:left w:val="none" w:sz="0" w:space="0" w:color="auto"/>
        <w:bottom w:val="none" w:sz="0" w:space="0" w:color="auto"/>
        <w:right w:val="none" w:sz="0" w:space="0" w:color="auto"/>
      </w:divBdr>
    </w:div>
    <w:div w:id="1784839002">
      <w:bodyDiv w:val="1"/>
      <w:marLeft w:val="0"/>
      <w:marRight w:val="0"/>
      <w:marTop w:val="0"/>
      <w:marBottom w:val="0"/>
      <w:divBdr>
        <w:top w:val="none" w:sz="0" w:space="0" w:color="auto"/>
        <w:left w:val="none" w:sz="0" w:space="0" w:color="auto"/>
        <w:bottom w:val="none" w:sz="0" w:space="0" w:color="auto"/>
        <w:right w:val="none" w:sz="0" w:space="0" w:color="auto"/>
      </w:divBdr>
    </w:div>
    <w:div w:id="1799183483">
      <w:bodyDiv w:val="1"/>
      <w:marLeft w:val="0"/>
      <w:marRight w:val="0"/>
      <w:marTop w:val="0"/>
      <w:marBottom w:val="0"/>
      <w:divBdr>
        <w:top w:val="none" w:sz="0" w:space="0" w:color="auto"/>
        <w:left w:val="none" w:sz="0" w:space="0" w:color="auto"/>
        <w:bottom w:val="none" w:sz="0" w:space="0" w:color="auto"/>
        <w:right w:val="none" w:sz="0" w:space="0" w:color="auto"/>
      </w:divBdr>
    </w:div>
    <w:div w:id="1818649966">
      <w:bodyDiv w:val="1"/>
      <w:marLeft w:val="0"/>
      <w:marRight w:val="0"/>
      <w:marTop w:val="0"/>
      <w:marBottom w:val="0"/>
      <w:divBdr>
        <w:top w:val="none" w:sz="0" w:space="0" w:color="auto"/>
        <w:left w:val="none" w:sz="0" w:space="0" w:color="auto"/>
        <w:bottom w:val="none" w:sz="0" w:space="0" w:color="auto"/>
        <w:right w:val="none" w:sz="0" w:space="0" w:color="auto"/>
      </w:divBdr>
    </w:div>
    <w:div w:id="1870798840">
      <w:bodyDiv w:val="1"/>
      <w:marLeft w:val="0"/>
      <w:marRight w:val="0"/>
      <w:marTop w:val="0"/>
      <w:marBottom w:val="0"/>
      <w:divBdr>
        <w:top w:val="none" w:sz="0" w:space="0" w:color="auto"/>
        <w:left w:val="none" w:sz="0" w:space="0" w:color="auto"/>
        <w:bottom w:val="none" w:sz="0" w:space="0" w:color="auto"/>
        <w:right w:val="none" w:sz="0" w:space="0" w:color="auto"/>
      </w:divBdr>
    </w:div>
    <w:div w:id="2041976056">
      <w:bodyDiv w:val="1"/>
      <w:marLeft w:val="0"/>
      <w:marRight w:val="0"/>
      <w:marTop w:val="0"/>
      <w:marBottom w:val="0"/>
      <w:divBdr>
        <w:top w:val="none" w:sz="0" w:space="0" w:color="auto"/>
        <w:left w:val="none" w:sz="0" w:space="0" w:color="auto"/>
        <w:bottom w:val="none" w:sz="0" w:space="0" w:color="auto"/>
        <w:right w:val="none" w:sz="0" w:space="0" w:color="auto"/>
      </w:divBdr>
    </w:div>
    <w:div w:id="2081445692">
      <w:bodyDiv w:val="1"/>
      <w:marLeft w:val="0"/>
      <w:marRight w:val="0"/>
      <w:marTop w:val="0"/>
      <w:marBottom w:val="0"/>
      <w:divBdr>
        <w:top w:val="none" w:sz="0" w:space="0" w:color="auto"/>
        <w:left w:val="none" w:sz="0" w:space="0" w:color="auto"/>
        <w:bottom w:val="none" w:sz="0" w:space="0" w:color="auto"/>
        <w:right w:val="none" w:sz="0" w:space="0" w:color="auto"/>
      </w:divBdr>
    </w:div>
    <w:div w:id="2094475377">
      <w:bodyDiv w:val="1"/>
      <w:marLeft w:val="0"/>
      <w:marRight w:val="0"/>
      <w:marTop w:val="0"/>
      <w:marBottom w:val="0"/>
      <w:divBdr>
        <w:top w:val="none" w:sz="0" w:space="0" w:color="auto"/>
        <w:left w:val="none" w:sz="0" w:space="0" w:color="auto"/>
        <w:bottom w:val="none" w:sz="0" w:space="0" w:color="auto"/>
        <w:right w:val="none" w:sz="0" w:space="0" w:color="auto"/>
      </w:divBdr>
    </w:div>
    <w:div w:id="213682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owasp.org/index.php/Security_by_Design_Principles" TargetMode="External"/><Relationship Id="rId21" Type="http://schemas.openxmlformats.org/officeDocument/2006/relationships/hyperlink" Target="https://wipo.int/api/v1/findAndRenew?applicantFullName=john" TargetMode="External"/><Relationship Id="rId42" Type="http://schemas.openxmlformats.org/officeDocument/2006/relationships/hyperlink" Target="http://www.ietf.org/rfc/rfc7231.txt" TargetMode="External"/><Relationship Id="rId63" Type="http://schemas.openxmlformats.org/officeDocument/2006/relationships/hyperlink" Target="http://docs.oasis-open.org/odata/odata/v4.0/os/vocabularies/" TargetMode="External"/><Relationship Id="rId84" Type="http://schemas.openxmlformats.org/officeDocument/2006/relationships/hyperlink" Target="http://www.patentsview.org/api/doc.html" TargetMode="External"/><Relationship Id="rId138" Type="http://schemas.openxmlformats.org/officeDocument/2006/relationships/hyperlink" Target="https://www.owasp.org/index.php/Transport_Layer_Protection_Cheat_Sheet" TargetMode="External"/><Relationship Id="rId159" Type="http://schemas.openxmlformats.org/officeDocument/2006/relationships/hyperlink" Target="https://www.wipo.int/edocs/mdocs/cws/en/cws_8/cws_8_2-appendixb.zip" TargetMode="External"/><Relationship Id="rId170" Type="http://schemas.openxmlformats.org/officeDocument/2006/relationships/fontTable" Target="fontTable.xml"/><Relationship Id="rId107" Type="http://schemas.openxmlformats.org/officeDocument/2006/relationships/hyperlink" Target="https://www.itu.int/en/ITU-T/ipr/Pages/open.aspx" TargetMode="External"/><Relationship Id="rId11" Type="http://schemas.openxmlformats.org/officeDocument/2006/relationships/hyperlink" Target="https://en.wikipedia.org/wiki/Request%E2%80%93response" TargetMode="External"/><Relationship Id="rId32" Type="http://schemas.openxmlformats.org/officeDocument/2006/relationships/hyperlink" Target="https://www.owasp.org/index.php/Query_Parameterization_Cheat_Sheet" TargetMode="External"/><Relationship Id="rId53" Type="http://schemas.openxmlformats.org/officeDocument/2006/relationships/hyperlink" Target="http://www.iso.org/iso/home/standards/currency_codes.htm" TargetMode="External"/><Relationship Id="rId74" Type="http://schemas.openxmlformats.org/officeDocument/2006/relationships/hyperlink" Target="https://www.ics.uci.edu/~fielding/pubs/dissertation/rest_arch_style.htm" TargetMode="External"/><Relationship Id="rId128" Type="http://schemas.openxmlformats.org/officeDocument/2006/relationships/hyperlink" Target="https://www.owasp.org/index.php/XSS_Prevention_Cheat_Sheet" TargetMode="External"/><Relationship Id="rId149" Type="http://schemas.openxmlformats.org/officeDocument/2006/relationships/hyperlink" Target="https://www.owasp.org/index.php/Secure_Coding_Principles" TargetMode="External"/><Relationship Id="rId5" Type="http://schemas.openxmlformats.org/officeDocument/2006/relationships/webSettings" Target="webSettings.xml"/><Relationship Id="rId95" Type="http://schemas.openxmlformats.org/officeDocument/2006/relationships/hyperlink" Target="https://developer.atlassian.com/server/jira/platform/jira-rest-api-examples/" TargetMode="External"/><Relationship Id="rId160" Type="http://schemas.openxmlformats.org/officeDocument/2006/relationships/image" Target="media/image1.png"/><Relationship Id="rId22" Type="http://schemas.openxmlformats.org/officeDocument/2006/relationships/hyperlink" Target="https://wipo.int/api/v1/inventors/id12345?fields=firstName,lastName" TargetMode="External"/><Relationship Id="rId43" Type="http://schemas.openxmlformats.org/officeDocument/2006/relationships/hyperlink" Target="http://www.ietf.org/rfc/rfc7232.txt" TargetMode="External"/><Relationship Id="rId64" Type="http://schemas.openxmlformats.org/officeDocument/2006/relationships/hyperlink" Target="http://docs.oasis-open.org/odata/odata/v4.0/os/schemas/" TargetMode="External"/><Relationship Id="rId118" Type="http://schemas.openxmlformats.org/officeDocument/2006/relationships/hyperlink" Target="https://www.owasp.org/index.php/OWASP_Top_Ten_Cheat_Sheet" TargetMode="External"/><Relationship Id="rId139" Type="http://schemas.openxmlformats.org/officeDocument/2006/relationships/hyperlink" Target="https://wipo.int/api/v1/patents?limit=10&amp;offset=20" TargetMode="External"/><Relationship Id="rId85" Type="http://schemas.openxmlformats.org/officeDocument/2006/relationships/hyperlink" Target="https://pct.wipo.int/" TargetMode="External"/><Relationship Id="rId150" Type="http://schemas.openxmlformats.org/officeDocument/2006/relationships/hyperlink" Target="https://www.owasp.org/index.php/REST_Security_Cheat_Sheet" TargetMode="External"/><Relationship Id="rId171" Type="http://schemas.openxmlformats.org/officeDocument/2006/relationships/glossaryDocument" Target="glossary/document.xml"/><Relationship Id="rId12" Type="http://schemas.openxmlformats.org/officeDocument/2006/relationships/hyperlink" Target="https://wipo.INT/api/my-resources/uniqueId" TargetMode="External"/><Relationship Id="rId33" Type="http://schemas.openxmlformats.org/officeDocument/2006/relationships/hyperlink" Target="https://www.owasp.org/index.php/Transport_Layer_Protection_Cheat_Sheet" TargetMode="External"/><Relationship Id="rId108" Type="http://schemas.openxmlformats.org/officeDocument/2006/relationships/hyperlink" Target="https://www.owasp.org/index.php/REST_Security_Cheat_Sheet" TargetMode="External"/><Relationship Id="rId129" Type="http://schemas.openxmlformats.org/officeDocument/2006/relationships/hyperlink" Target="https://www.owasp.org/index.php/SQL_Injection_Prevention_Cheat_Sheet" TargetMode="External"/><Relationship Id="rId54" Type="http://schemas.openxmlformats.org/officeDocument/2006/relationships/hyperlink" Target="https://en.wikipedia.org/wiki/ISO_8601" TargetMode="External"/><Relationship Id="rId70" Type="http://schemas.openxmlformats.org/officeDocument/2006/relationships/hyperlink" Target="https://json-ld.org" TargetMode="External"/><Relationship Id="rId75" Type="http://schemas.openxmlformats.org/officeDocument/2006/relationships/hyperlink" Target="https://en.wikipedia.org/wiki/Contextual_Query_Language" TargetMode="External"/><Relationship Id="rId91" Type="http://schemas.openxmlformats.org/officeDocument/2006/relationships/hyperlink" Target="https://swagger.io/docs/specification/about/" TargetMode="External"/><Relationship Id="rId96" Type="http://schemas.openxmlformats.org/officeDocument/2006/relationships/hyperlink" Target="https://developer.atlassian.com/server/confluence/" TargetMode="External"/><Relationship Id="rId140" Type="http://schemas.openxmlformats.org/officeDocument/2006/relationships/hyperlink" Target="https://www.owasp.org/index.php/OWASP_Top_Ten_Cheat_Sheet" TargetMode="External"/><Relationship Id="rId145" Type="http://schemas.openxmlformats.org/officeDocument/2006/relationships/hyperlink" Target="https://www.owasp.org/index.php/Query_Parameterization_Cheat_Sheet" TargetMode="External"/><Relationship Id="rId161" Type="http://schemas.microsoft.com/office/2007/relationships/hdphoto" Target="media/hdphoto1.wdp"/><Relationship Id="rId16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ipo.int/api/v1/inventors/id12345?fields=firstName,lastName" TargetMode="External"/><Relationship Id="rId28" Type="http://schemas.openxmlformats.org/officeDocument/2006/relationships/hyperlink" Target="https://www.owasp.org/index.php/Secure_Coding_Principles" TargetMode="External"/><Relationship Id="rId49" Type="http://schemas.openxmlformats.org/officeDocument/2006/relationships/hyperlink" Target="https://tools.ietf.org/rfc/bcp/bcp47.txt" TargetMode="External"/><Relationship Id="rId114" Type="http://schemas.openxmlformats.org/officeDocument/2006/relationships/hyperlink" Target="http://www.sabsa.org/node/69" TargetMode="External"/><Relationship Id="rId119" Type="http://schemas.openxmlformats.org/officeDocument/2006/relationships/hyperlink" Target="https://www.owasp.org/index.php/OWASP_API_Security_Project" TargetMode="External"/><Relationship Id="rId44" Type="http://schemas.openxmlformats.org/officeDocument/2006/relationships/hyperlink" Target="http://www.ietf.org/rfc/rfc7234.txt" TargetMode="External"/><Relationship Id="rId60" Type="http://schemas.openxmlformats.org/officeDocument/2006/relationships/hyperlink" Target="http://docs.oasis-open.org/odata/odata/v4.0/os/part2-url-conventions/odata-v4.0-os-part2-url-conventions.html" TargetMode="External"/><Relationship Id="rId65" Type="http://schemas.openxmlformats.org/officeDocument/2006/relationships/hyperlink" Target="http://docs.oasis-open.org/security/saml/Post2.0/sstc-saml-tech-overview-2.0.html" TargetMode="External"/><Relationship Id="rId81" Type="http://schemas.openxmlformats.org/officeDocument/2006/relationships/hyperlink" Target="https://www.w3.org/TR/cors/" TargetMode="External"/><Relationship Id="rId86" Type="http://schemas.openxmlformats.org/officeDocument/2006/relationships/hyperlink" Target="http://www.tm-xml.org/TM-XML/TM-XML_xml/TM-XML_TM-Search.xml" TargetMode="External"/><Relationship Id="rId130" Type="http://schemas.openxmlformats.org/officeDocument/2006/relationships/hyperlink" Target="https://www.owasp.org/index.php/Query_Parameterization_Cheat_Sheet" TargetMode="External"/><Relationship Id="rId135" Type="http://schemas.openxmlformats.org/officeDocument/2006/relationships/hyperlink" Target="https://www.owasp.org/index.php/XSS_Prevention_Cheat_Sheet" TargetMode="External"/><Relationship Id="rId151" Type="http://schemas.openxmlformats.org/officeDocument/2006/relationships/hyperlink" Target="https://www.owasp.org/index.php/XSS_Prevention_Cheat_Sheet" TargetMode="External"/><Relationship Id="rId156" Type="http://schemas.openxmlformats.org/officeDocument/2006/relationships/hyperlink" Target="https://www.wipo.int/export/sites/www/standards/en/pdf/03-13-01.pdf" TargetMode="External"/><Relationship Id="rId172" Type="http://schemas.openxmlformats.org/officeDocument/2006/relationships/theme" Target="theme/theme1.xml"/><Relationship Id="rId13" Type="http://schemas.openxmlformats.org/officeDocument/2006/relationships/hyperlink" Target="https://wipo.int/api/my-resources/uniqueid" TargetMode="External"/><Relationship Id="rId18" Type="http://schemas.openxmlformats.org/officeDocument/2006/relationships/hyperlink" Target="https://wipo.int/api/v1/inventors" TargetMode="External"/><Relationship Id="rId39" Type="http://schemas.openxmlformats.org/officeDocument/2006/relationships/hyperlink" Target="https://tools.ietf.org/rfc/rfc5988.txt" TargetMode="External"/><Relationship Id="rId109" Type="http://schemas.openxmlformats.org/officeDocument/2006/relationships/hyperlink" Target="https://martinfowler.com/bliki/BoundedContext.html" TargetMode="External"/><Relationship Id="rId34" Type="http://schemas.openxmlformats.org/officeDocument/2006/relationships/hyperlink" Target="https://wipo.int/api/patents?apiKey=a53f435643de32" TargetMode="External"/><Relationship Id="rId50" Type="http://schemas.openxmlformats.org/officeDocument/2006/relationships/hyperlink" Target="https://en.wikipedia.org/wiki/List_of_ISO_639-1_codes" TargetMode="External"/><Relationship Id="rId55" Type="http://schemas.openxmlformats.org/officeDocument/2006/relationships/hyperlink" Target="https://www.odata.org/" TargetMode="External"/><Relationship Id="rId76" Type="http://schemas.openxmlformats.org/officeDocument/2006/relationships/hyperlink" Target="https://www.loc.gov/z3950/agency/Z39-50-2003.pdf" TargetMode="External"/><Relationship Id="rId97" Type="http://schemas.openxmlformats.org/officeDocument/2006/relationships/hyperlink" Target="https://developer.ebay.com/api-docs/static/ebay-rest-landing.html" TargetMode="External"/><Relationship Id="rId104" Type="http://schemas.openxmlformats.org/officeDocument/2006/relationships/hyperlink" Target="https://www.dropbox.com/developers" TargetMode="External"/><Relationship Id="rId120" Type="http://schemas.openxmlformats.org/officeDocument/2006/relationships/hyperlink" Target="https://www.owasp.org/index.php/Input_Validation_Cheat_Sheet" TargetMode="External"/><Relationship Id="rId125" Type="http://schemas.openxmlformats.org/officeDocument/2006/relationships/hyperlink" Target="https://www.owasp.org/index.php/OWASP_Top_Ten_Cheat_Sheet" TargetMode="External"/><Relationship Id="rId141" Type="http://schemas.openxmlformats.org/officeDocument/2006/relationships/hyperlink" Target="https://www.owasp.org/index.php/Secure_Coding_Principles" TargetMode="External"/><Relationship Id="rId146" Type="http://schemas.openxmlformats.org/officeDocument/2006/relationships/hyperlink" Target="https://www.owasp.org/index.php/Transport_Layer_Protection_Cheat_Sheet" TargetMode="External"/><Relationship Id="rId16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amundsen.com/media-types/collection/format/" TargetMode="External"/><Relationship Id="rId92" Type="http://schemas.openxmlformats.org/officeDocument/2006/relationships/hyperlink" Target="http://www.odata.org/documentation/" TargetMode="External"/><Relationship Id="rId162" Type="http://schemas.openxmlformats.org/officeDocument/2006/relationships/hyperlink" Target="http://www.iana.org/go/rfc7231" TargetMode="External"/><Relationship Id="rId2" Type="http://schemas.openxmlformats.org/officeDocument/2006/relationships/numbering" Target="numbering.xml"/><Relationship Id="rId29" Type="http://schemas.openxmlformats.org/officeDocument/2006/relationships/hyperlink" Target="https://www.owasp.org/index.php/REST_Security_Cheat_Sheet" TargetMode="External"/><Relationship Id="rId24" Type="http://schemas.openxmlformats.org/officeDocument/2006/relationships/hyperlink" Target="https://wipo.int/api/v1/patents?count=true&amp;limit=3&amp;offset=4" TargetMode="External"/><Relationship Id="rId40" Type="http://schemas.openxmlformats.org/officeDocument/2006/relationships/hyperlink" Target="https://tools.ietf.org/rfc/rfc6648.txt" TargetMode="External"/><Relationship Id="rId45" Type="http://schemas.openxmlformats.org/officeDocument/2006/relationships/hyperlink" Target="http://www.ietf.org/rfc/rfc7386.txt" TargetMode="External"/><Relationship Id="rId66" Type="http://schemas.openxmlformats.org/officeDocument/2006/relationships/hyperlink" Target="http://raml.org" TargetMode="External"/><Relationship Id="rId87" Type="http://schemas.openxmlformats.org/officeDocument/2006/relationships/hyperlink" Target="https://developers.facebook.com/docs/graph-api/reference" TargetMode="External"/><Relationship Id="rId110" Type="http://schemas.openxmlformats.org/officeDocument/2006/relationships/hyperlink" Target="https://en.wikipedia.org/wiki/Representational_state_transfer" TargetMode="External"/><Relationship Id="rId115" Type="http://schemas.openxmlformats.org/officeDocument/2006/relationships/hyperlink" Target="https://www.owasp.org/index.php/XSS_Prevention_Cheat_Sheet" TargetMode="External"/><Relationship Id="rId131" Type="http://schemas.openxmlformats.org/officeDocument/2006/relationships/hyperlink" Target="https://www.owasp.org/index.php/Transport_Layer_Protection_Cheat_Sheet" TargetMode="External"/><Relationship Id="rId136" Type="http://schemas.openxmlformats.org/officeDocument/2006/relationships/hyperlink" Target="https://www.owasp.org/index.php/SQL_Injection_Prevention_Cheat_Sheet" TargetMode="External"/><Relationship Id="rId157" Type="http://schemas.openxmlformats.org/officeDocument/2006/relationships/hyperlink" Target="https://www.wipo.int/export/sites/www/standards/en/pdf/03-02-01.pdf" TargetMode="External"/><Relationship Id="rId61" Type="http://schemas.openxmlformats.org/officeDocument/2006/relationships/hyperlink" Target="http://docs.oasis-open.org/odata/odata/v4.0/os/part3-csdl/odata-v4.0-os-part3-csdl.html" TargetMode="External"/><Relationship Id="rId82" Type="http://schemas.openxmlformats.org/officeDocument/2006/relationships/hyperlink" Target="https://www.w3.org/DesignIssues/MatrixURIs.html" TargetMode="External"/><Relationship Id="rId152" Type="http://schemas.openxmlformats.org/officeDocument/2006/relationships/hyperlink" Target="https://www.owasp.org/index.php/SQL_Injection_Prevention_Cheat_Sheet" TargetMode="External"/><Relationship Id="rId19" Type="http://schemas.openxmlformats.org/officeDocument/2006/relationships/hyperlink" Target="https://wipo.int/api/v1/patents?inventorId=12345" TargetMode="External"/><Relationship Id="rId14" Type="http://schemas.openxmlformats.org/officeDocument/2006/relationships/hyperlink" Target="https://wipo.int/api/v1/inventors?firstName=John" TargetMode="External"/><Relationship Id="rId30" Type="http://schemas.openxmlformats.org/officeDocument/2006/relationships/hyperlink" Target="https://www.owasp.org/index.php/XSS_Prevention_Cheat_Sheet" TargetMode="External"/><Relationship Id="rId35" Type="http://schemas.openxmlformats.org/officeDocument/2006/relationships/hyperlink" Target="http://www.ietf.org/rfc/rfc2119.txt" TargetMode="External"/><Relationship Id="rId56" Type="http://schemas.openxmlformats.org/officeDocument/2006/relationships/hyperlink" Target="http://docs.oasis-open.org/odata/odata/v4.0/os/models/MetadataService.edmx" TargetMode="External"/><Relationship Id="rId77" Type="http://schemas.openxmlformats.org/officeDocument/2006/relationships/hyperlink" Target="http://ws-i.org/profiles/basicprofile-2.0-2010-11-09.html" TargetMode="External"/><Relationship Id="rId100" Type="http://schemas.openxmlformats.org/officeDocument/2006/relationships/hyperlink" Target="https://www.w3.org/TR/dwbp/" TargetMode="External"/><Relationship Id="rId105" Type="http://schemas.openxmlformats.org/officeDocument/2006/relationships/hyperlink" Target="https://developer.twitter.com/en/docs" TargetMode="External"/><Relationship Id="rId126" Type="http://schemas.openxmlformats.org/officeDocument/2006/relationships/hyperlink" Target="https://www.owasp.org/index.php/Secure_Coding_Principles" TargetMode="External"/><Relationship Id="rId147" Type="http://schemas.openxmlformats.org/officeDocument/2006/relationships/hyperlink" Target="https://wipo.int/api/v1/patents?limit=10&amp;offset=20" TargetMode="External"/><Relationship Id="rId168" Type="http://schemas.openxmlformats.org/officeDocument/2006/relationships/header" Target="header3.xml"/><Relationship Id="rId8" Type="http://schemas.openxmlformats.org/officeDocument/2006/relationships/hyperlink" Target="https://en.wikipedia.org/wiki/Application_protocol" TargetMode="External"/><Relationship Id="rId51" Type="http://schemas.openxmlformats.org/officeDocument/2006/relationships/hyperlink" Target="https://en.wikipedia.org/wiki/ISO_3166-1_alpha-2" TargetMode="External"/><Relationship Id="rId72" Type="http://schemas.openxmlformats.org/officeDocument/2006/relationships/hyperlink" Target="http://badgerfish.ning.com/" TargetMode="External"/><Relationship Id="rId93" Type="http://schemas.openxmlformats.org/officeDocument/2006/relationships/hyperlink" Target="http://jsonapi.org/format/" TargetMode="External"/><Relationship Id="rId98" Type="http://schemas.openxmlformats.org/officeDocument/2006/relationships/hyperlink" Target="http://www.oracle.com/technetwork/developer-tools/rest-data-services/overview/index.html" TargetMode="External"/><Relationship Id="rId121" Type="http://schemas.openxmlformats.org/officeDocument/2006/relationships/hyperlink" Target="https://www.owasp.org/index.php/SQL_Injection_Prevention_Cheat_Sheet" TargetMode="External"/><Relationship Id="rId142" Type="http://schemas.openxmlformats.org/officeDocument/2006/relationships/hyperlink" Target="https://www.owasp.org/index.php/REST_Security_Cheat_Sheet" TargetMode="External"/><Relationship Id="rId163" Type="http://schemas.openxmlformats.org/officeDocument/2006/relationships/image" Target="media/image2.jpg"/><Relationship Id="rId3" Type="http://schemas.openxmlformats.org/officeDocument/2006/relationships/styles" Target="styles.xml"/><Relationship Id="rId25" Type="http://schemas.openxmlformats.org/officeDocument/2006/relationships/hyperlink" Target="https://wipo.int/api/v1/patents?count=true&amp;limit=3&amp;offset=4" TargetMode="External"/><Relationship Id="rId46" Type="http://schemas.openxmlformats.org/officeDocument/2006/relationships/hyperlink" Target="https://tools.ietf.org/rfc/rfc7240.txt" TargetMode="External"/><Relationship Id="rId67" Type="http://schemas.openxmlformats.org/officeDocument/2006/relationships/hyperlink" Target="http://www.openapis.org" TargetMode="External"/><Relationship Id="rId116" Type="http://schemas.openxmlformats.org/officeDocument/2006/relationships/hyperlink" Target="https://www.owasp.org/index.php/SQL_Injection_Prevention_Cheat_Sheet" TargetMode="External"/><Relationship Id="rId137" Type="http://schemas.openxmlformats.org/officeDocument/2006/relationships/hyperlink" Target="https://www.owasp.org/index.php/Query_Parameterization_Cheat_Sheet" TargetMode="External"/><Relationship Id="rId158" Type="http://schemas.openxmlformats.org/officeDocument/2006/relationships/hyperlink" Target="https://www.wipo.int/edocs/mdocs/cws/en/cws_8/cws_8_2-appendixa.zip" TargetMode="External"/><Relationship Id="rId20" Type="http://schemas.openxmlformats.org/officeDocument/2006/relationships/hyperlink" Target="https://wipo.int/api/v1/inventors/12345/patents" TargetMode="External"/><Relationship Id="rId41" Type="http://schemas.openxmlformats.org/officeDocument/2006/relationships/hyperlink" Target="https://tools.ietf.org/rfc/rfc6750.txt" TargetMode="External"/><Relationship Id="rId62" Type="http://schemas.openxmlformats.org/officeDocument/2006/relationships/hyperlink" Target="http://docs.oasis-open.org/odata/odata/v4.0/os/abnf/" TargetMode="External"/><Relationship Id="rId83" Type="http://schemas.openxmlformats.org/officeDocument/2006/relationships/hyperlink" Target="https://developers.epo.org" TargetMode="External"/><Relationship Id="rId88" Type="http://schemas.openxmlformats.org/officeDocument/2006/relationships/hyperlink" Target="https://developer.github.com/v3" TargetMode="External"/><Relationship Id="rId111" Type="http://schemas.openxmlformats.org/officeDocument/2006/relationships/hyperlink" Target="https://en.wikipedia.org/wiki/Open/closed_principle" TargetMode="External"/><Relationship Id="rId132" Type="http://schemas.openxmlformats.org/officeDocument/2006/relationships/hyperlink" Target="https://www.owasp.org/index.php/OWASP_Top_Ten_Cheat_Sheet" TargetMode="External"/><Relationship Id="rId153" Type="http://schemas.openxmlformats.org/officeDocument/2006/relationships/hyperlink" Target="https://www.owasp.org/index.php/Query_Parameterization_Cheat_Sheet" TargetMode="External"/><Relationship Id="rId15" Type="http://schemas.openxmlformats.org/officeDocument/2006/relationships/hyperlink" Target="https://api.wipo.int/v1/path;param1=value1;param2=value2" TargetMode="External"/><Relationship Id="rId36" Type="http://schemas.openxmlformats.org/officeDocument/2006/relationships/hyperlink" Target="http://www.ietf.org/rfc/rfc3339.txt" TargetMode="External"/><Relationship Id="rId57" Type="http://schemas.openxmlformats.org/officeDocument/2006/relationships/hyperlink" Target="http://docs.oasis-open.org/odata/odata-json-format/v4.0/odata-json-format-v4.0.html" TargetMode="External"/><Relationship Id="rId106" Type="http://schemas.openxmlformats.org/officeDocument/2006/relationships/hyperlink" Target="https://martinfowler.com/bliki/CQRS.html" TargetMode="External"/><Relationship Id="rId127" Type="http://schemas.openxmlformats.org/officeDocument/2006/relationships/hyperlink" Target="https://www.owasp.org/index.php/REST_Security_Cheat_Sheet" TargetMode="External"/><Relationship Id="rId10" Type="http://schemas.openxmlformats.org/officeDocument/2006/relationships/hyperlink" Target="https://en.wikipedia.org/wiki/World_Wide_Web" TargetMode="External"/><Relationship Id="rId31" Type="http://schemas.openxmlformats.org/officeDocument/2006/relationships/hyperlink" Target="https://www.owasp.org/index.php/SQL_Injection_Prevention_Cheat_Sheet" TargetMode="External"/><Relationship Id="rId52" Type="http://schemas.openxmlformats.org/officeDocument/2006/relationships/hyperlink" Target="https://en.wikipedia.org/wiki/ISO_3166-1_alpha-3" TargetMode="External"/><Relationship Id="rId73" Type="http://schemas.openxmlformats.org/officeDocument/2006/relationships/hyperlink" Target="https://semver.org/" TargetMode="External"/><Relationship Id="rId78" Type="http://schemas.openxmlformats.org/officeDocument/2006/relationships/hyperlink" Target="https://www.w3.org/TR/soap12-part1/" TargetMode="External"/><Relationship Id="rId94" Type="http://schemas.openxmlformats.org/officeDocument/2006/relationships/hyperlink" Target="https://docs.microsoft.com/en-us/azure/architecture/best-practices/api-design" TargetMode="External"/><Relationship Id="rId99" Type="http://schemas.openxmlformats.org/officeDocument/2006/relationships/hyperlink" Target="https://developer.paypal.com/docs/api/overview/" TargetMode="External"/><Relationship Id="rId101" Type="http://schemas.openxmlformats.org/officeDocument/2006/relationships/hyperlink" Target="https://d.dam.sap.com/m/xAUymP/54014_GB_54014_enUS.pdf" TargetMode="External"/><Relationship Id="rId122" Type="http://schemas.openxmlformats.org/officeDocument/2006/relationships/hyperlink" Target="https://www.owasp.org/index.php/Query_Parameterization_Cheat_Sheet" TargetMode="External"/><Relationship Id="rId143" Type="http://schemas.openxmlformats.org/officeDocument/2006/relationships/hyperlink" Target="https://www.owasp.org/index.php/XSS_Prevention_Cheat_Sheet" TargetMode="External"/><Relationship Id="rId148" Type="http://schemas.openxmlformats.org/officeDocument/2006/relationships/hyperlink" Target="https://www.owasp.org/index.php/OWASP_Top_Ten_Cheat_Sheet" TargetMode="External"/><Relationship Id="rId164" Type="http://schemas.openxmlformats.org/officeDocument/2006/relationships/header" Target="header1.xml"/><Relationship Id="rId16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n.wikipedia.org/wiki/Hypermedia" TargetMode="External"/><Relationship Id="rId26" Type="http://schemas.openxmlformats.org/officeDocument/2006/relationships/hyperlink" Target="https://tools.ietf.org/html/rfc7807" TargetMode="External"/><Relationship Id="rId47" Type="http://schemas.openxmlformats.org/officeDocument/2006/relationships/hyperlink" Target="http://www.ietf.org/rfc/rfc7519.txt" TargetMode="External"/><Relationship Id="rId68" Type="http://schemas.openxmlformats.org/officeDocument/2006/relationships/hyperlink" Target="https://martinfowler.com/articles/richardsonMaturityModel.html" TargetMode="External"/><Relationship Id="rId89" Type="http://schemas.openxmlformats.org/officeDocument/2006/relationships/hyperlink" Target="https://cloud.google.com/apis/design/" TargetMode="External"/><Relationship Id="rId112" Type="http://schemas.openxmlformats.org/officeDocument/2006/relationships/hyperlink" Target="https://www.ibm.com/developerworks/library/ws-whichwsdl/" TargetMode="External"/><Relationship Id="rId133" Type="http://schemas.openxmlformats.org/officeDocument/2006/relationships/hyperlink" Target="https://www.owasp.org/index.php/Secure_Coding_Principles" TargetMode="External"/><Relationship Id="rId154" Type="http://schemas.openxmlformats.org/officeDocument/2006/relationships/hyperlink" Target="https://www.owasp.org/index.php/Transport_Layer_Protection_Cheat_Sheet" TargetMode="External"/><Relationship Id="rId16" Type="http://schemas.openxmlformats.org/officeDocument/2006/relationships/hyperlink" Target="https://wipo.int/api/v1/patents" TargetMode="External"/><Relationship Id="rId37" Type="http://schemas.openxmlformats.org/officeDocument/2006/relationships/hyperlink" Target="http://www.ietf.org/rfc/rfc3986.txt" TargetMode="External"/><Relationship Id="rId58" Type="http://schemas.openxmlformats.org/officeDocument/2006/relationships/hyperlink" Target="http://docs.oasis-open.org/odata/odata-atom-format/v4.0/odata-atom-format-v4.0.html" TargetMode="External"/><Relationship Id="rId79" Type="http://schemas.openxmlformats.org/officeDocument/2006/relationships/hyperlink" Target="https://www.w3.org/TR/soap12-part2/" TargetMode="External"/><Relationship Id="rId102" Type="http://schemas.openxmlformats.org/officeDocument/2006/relationships/hyperlink" Target="https://developer.github.com/v3/" TargetMode="External"/><Relationship Id="rId123" Type="http://schemas.openxmlformats.org/officeDocument/2006/relationships/hyperlink" Target="https://nvlpubs.nist.gov/nistpubs/fips/nist.fips.186-4.pdf" TargetMode="External"/><Relationship Id="rId144" Type="http://schemas.openxmlformats.org/officeDocument/2006/relationships/hyperlink" Target="https://www.owasp.org/index.php/SQL_Injection_Prevention_Cheat_Sheet" TargetMode="External"/><Relationship Id="rId90" Type="http://schemas.openxmlformats.org/officeDocument/2006/relationships/hyperlink" Target="https://docs.microsoft.com/en-us/rest/api/" TargetMode="External"/><Relationship Id="rId165" Type="http://schemas.openxmlformats.org/officeDocument/2006/relationships/header" Target="header2.xml"/><Relationship Id="rId27" Type="http://schemas.openxmlformats.org/officeDocument/2006/relationships/hyperlink" Target="https://www.owasp.org/index.php/OWASP_Top_Ten_Cheat_Sheet" TargetMode="External"/><Relationship Id="rId48" Type="http://schemas.openxmlformats.org/officeDocument/2006/relationships/hyperlink" Target="https://tools.ietf.org/html/rfc7540" TargetMode="External"/><Relationship Id="rId69" Type="http://schemas.openxmlformats.org/officeDocument/2006/relationships/hyperlink" Target="http://stateless.co/hal_specification.html" TargetMode="External"/><Relationship Id="rId113" Type="http://schemas.openxmlformats.org/officeDocument/2006/relationships/hyperlink" Target="https://www.ict.govt.nz/guidance-and-resources/standards-compliance/api-standard-and-guidelines/" TargetMode="External"/><Relationship Id="rId134" Type="http://schemas.openxmlformats.org/officeDocument/2006/relationships/hyperlink" Target="https://www.owasp.org/index.php/REST_Security_Cheat_Sheet" TargetMode="External"/><Relationship Id="rId80" Type="http://schemas.openxmlformats.org/officeDocument/2006/relationships/hyperlink" Target="https://www.w3.org/TR/wsdl20/" TargetMode="External"/><Relationship Id="rId155" Type="http://schemas.openxmlformats.org/officeDocument/2006/relationships/hyperlink" Target="https://www.wipo.int/standards/en/st96/v4-0/" TargetMode="External"/><Relationship Id="rId17" Type="http://schemas.openxmlformats.org/officeDocument/2006/relationships/hyperlink" Target="https://wipo.int/api/v1/patents/1/inventor" TargetMode="External"/><Relationship Id="rId38" Type="http://schemas.openxmlformats.org/officeDocument/2006/relationships/hyperlink" Target="https://tools.ietf.org/rfc/rfc5789.txt" TargetMode="External"/><Relationship Id="rId59" Type="http://schemas.openxmlformats.org/officeDocument/2006/relationships/hyperlink" Target="http://docs.oasis-open.org/odata/odata/v4.0/os/part1-protocol/odata-v4.0-os-part1-protocol.html" TargetMode="External"/><Relationship Id="rId103" Type="http://schemas.openxmlformats.org/officeDocument/2006/relationships/hyperlink" Target="https://github.com/zalando/restful-api-guidelines" TargetMode="External"/><Relationship Id="rId124" Type="http://schemas.openxmlformats.org/officeDocument/2006/relationships/hyperlink" Target="http://docs.oasis-open.org/wss/2004/01/oasis-200401-wss-soap-message-security-1.0.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ools.ietf.org/html/draft-kelly-json-hal-08t" TargetMode="External"/><Relationship Id="rId2" Type="http://schemas.openxmlformats.org/officeDocument/2006/relationships/hyperlink" Target="https://www.owasp.org/index.php/Top_10-2017_Top_10" TargetMode="External"/><Relationship Id="rId1" Type="http://schemas.openxmlformats.org/officeDocument/2006/relationships/hyperlink" Target="https://www.owasp.org/index.php/Security_by_Design_Principles" TargetMode="External"/><Relationship Id="rId6" Type="http://schemas.openxmlformats.org/officeDocument/2006/relationships/hyperlink" Target="http://json-schema.org/latest/json-schema-core.html" TargetMode="External"/><Relationship Id="rId5" Type="http://schemas.openxmlformats.org/officeDocument/2006/relationships/hyperlink" Target="https://json-schema.org/specification.html" TargetMode="External"/><Relationship Id="rId4" Type="http://schemas.openxmlformats.org/officeDocument/2006/relationships/hyperlink" Target="https://www.w3.org/TR/json-l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ED77E890E54C6A8FD0E042066601E0"/>
        <w:category>
          <w:name w:val="General"/>
          <w:gallery w:val="placeholder"/>
        </w:category>
        <w:types>
          <w:type w:val="bbPlcHdr"/>
        </w:types>
        <w:behaviors>
          <w:behavior w:val="content"/>
        </w:behaviors>
        <w:guid w:val="{57CDE559-C13E-4A55-B932-3B5F9668A88B}"/>
      </w:docPartPr>
      <w:docPartBody>
        <w:p w:rsidR="00F744DD" w:rsidRDefault="001301A8" w:rsidP="001301A8">
          <w:pPr>
            <w:pStyle w:val="74ED77E890E54C6A8FD0E042066601E0"/>
          </w:pPr>
          <w:r w:rsidRPr="00C405BD">
            <w:rPr>
              <w:rStyle w:val="PlaceholderText"/>
            </w:rPr>
            <w:t>[Status]</w:t>
          </w:r>
        </w:p>
      </w:docPartBody>
    </w:docPart>
    <w:docPart>
      <w:docPartPr>
        <w:name w:val="F8BD8FCCBFE74DF2853021C78EA0E0B6"/>
        <w:category>
          <w:name w:val="General"/>
          <w:gallery w:val="placeholder"/>
        </w:category>
        <w:types>
          <w:type w:val="bbPlcHdr"/>
        </w:types>
        <w:behaviors>
          <w:behavior w:val="content"/>
        </w:behaviors>
        <w:guid w:val="{707EB7F1-F97B-421B-B06C-CA5117E247A6}"/>
      </w:docPartPr>
      <w:docPartBody>
        <w:p w:rsidR="00F744DD" w:rsidRDefault="001301A8" w:rsidP="001301A8">
          <w:pPr>
            <w:pStyle w:val="F8BD8FCCBFE74DF2853021C78EA0E0B6"/>
          </w:pPr>
          <w:r w:rsidRPr="00C405BD">
            <w:rPr>
              <w:rStyle w:val="PlaceholderText"/>
            </w:rPr>
            <w:t>[Status]</w:t>
          </w:r>
        </w:p>
      </w:docPartBody>
    </w:docPart>
    <w:docPart>
      <w:docPartPr>
        <w:name w:val="7AAC001106DA4105B7ED9EDECEF2D1D4"/>
        <w:category>
          <w:name w:val="General"/>
          <w:gallery w:val="placeholder"/>
        </w:category>
        <w:types>
          <w:type w:val="bbPlcHdr"/>
        </w:types>
        <w:behaviors>
          <w:behavior w:val="content"/>
        </w:behaviors>
        <w:guid w:val="{4FB8C49B-0CD1-44AF-AAD5-6B4CAE9C8B96}"/>
      </w:docPartPr>
      <w:docPartBody>
        <w:p w:rsidR="00F744DD" w:rsidRDefault="001301A8" w:rsidP="001301A8">
          <w:pPr>
            <w:pStyle w:val="7AAC001106DA4105B7ED9EDECEF2D1D4"/>
          </w:pPr>
          <w:r w:rsidRPr="00C405BD">
            <w:rPr>
              <w:rStyle w:val="PlaceholderText"/>
            </w:rPr>
            <w:t>[Status]</w:t>
          </w:r>
        </w:p>
      </w:docPartBody>
    </w:docPart>
    <w:docPart>
      <w:docPartPr>
        <w:name w:val="49841EF4F56B47F7A3B3DCCEF51D5356"/>
        <w:category>
          <w:name w:val="General"/>
          <w:gallery w:val="placeholder"/>
        </w:category>
        <w:types>
          <w:type w:val="bbPlcHdr"/>
        </w:types>
        <w:behaviors>
          <w:behavior w:val="content"/>
        </w:behaviors>
        <w:guid w:val="{E41D7FD6-AD61-4E57-901D-E64C87DFE560}"/>
      </w:docPartPr>
      <w:docPartBody>
        <w:p w:rsidR="00F744DD" w:rsidRDefault="001301A8" w:rsidP="001301A8">
          <w:pPr>
            <w:pStyle w:val="49841EF4F56B47F7A3B3DCCEF51D5356"/>
          </w:pPr>
          <w:r w:rsidRPr="00C405BD">
            <w:rPr>
              <w:rStyle w:val="PlaceholderText"/>
            </w:rPr>
            <w:t>[Status]</w:t>
          </w:r>
        </w:p>
      </w:docPartBody>
    </w:docPart>
    <w:docPart>
      <w:docPartPr>
        <w:name w:val="F7E97E3A0A9743F58EC9EB9FBB6DA2D6"/>
        <w:category>
          <w:name w:val="General"/>
          <w:gallery w:val="placeholder"/>
        </w:category>
        <w:types>
          <w:type w:val="bbPlcHdr"/>
        </w:types>
        <w:behaviors>
          <w:behavior w:val="content"/>
        </w:behaviors>
        <w:guid w:val="{4E85B33A-4441-4A60-AAC8-6F3632DA9B94}"/>
      </w:docPartPr>
      <w:docPartBody>
        <w:p w:rsidR="00ED697A" w:rsidRDefault="005E3B83" w:rsidP="005E3B83">
          <w:pPr>
            <w:pStyle w:val="F7E97E3A0A9743F58EC9EB9FBB6DA2D6"/>
          </w:pPr>
          <w:r w:rsidRPr="00C405BD">
            <w:rPr>
              <w:rStyle w:val="PlaceholderText"/>
            </w:rPr>
            <w:t>[Status]</w:t>
          </w:r>
        </w:p>
      </w:docPartBody>
    </w:docPart>
    <w:docPart>
      <w:docPartPr>
        <w:name w:val="D289560666DC4BFBAF4112516B00ED24"/>
        <w:category>
          <w:name w:val="General"/>
          <w:gallery w:val="placeholder"/>
        </w:category>
        <w:types>
          <w:type w:val="bbPlcHdr"/>
        </w:types>
        <w:behaviors>
          <w:behavior w:val="content"/>
        </w:behaviors>
        <w:guid w:val="{CFBD34FC-E396-4014-97FD-F4FD07D90209}"/>
      </w:docPartPr>
      <w:docPartBody>
        <w:p w:rsidR="00ED697A" w:rsidRDefault="005E3B83" w:rsidP="005E3B83">
          <w:pPr>
            <w:pStyle w:val="D289560666DC4BFBAF4112516B00ED24"/>
          </w:pPr>
          <w:r w:rsidRPr="00C405BD">
            <w:rPr>
              <w:rStyle w:val="PlaceholderText"/>
            </w:rPr>
            <w:t>[Status]</w:t>
          </w:r>
        </w:p>
      </w:docPartBody>
    </w:docPart>
    <w:docPart>
      <w:docPartPr>
        <w:name w:val="DBF95353248B41739EB5139EA9B8F563"/>
        <w:category>
          <w:name w:val="General"/>
          <w:gallery w:val="placeholder"/>
        </w:category>
        <w:types>
          <w:type w:val="bbPlcHdr"/>
        </w:types>
        <w:behaviors>
          <w:behavior w:val="content"/>
        </w:behaviors>
        <w:guid w:val="{B2C98EB9-3EE0-4A01-9C20-1BF27CECB6FE}"/>
      </w:docPartPr>
      <w:docPartBody>
        <w:p w:rsidR="00ED697A" w:rsidRDefault="005E3B83" w:rsidP="005E3B83">
          <w:pPr>
            <w:pStyle w:val="DBF95353248B41739EB5139EA9B8F563"/>
          </w:pPr>
          <w:r w:rsidRPr="00C405BD">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Neue">
    <w:altName w:val="Sylfaen"/>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1A8"/>
    <w:rsid w:val="00092709"/>
    <w:rsid w:val="000D60C6"/>
    <w:rsid w:val="001301A8"/>
    <w:rsid w:val="00237D64"/>
    <w:rsid w:val="002B0300"/>
    <w:rsid w:val="0032197C"/>
    <w:rsid w:val="0044063F"/>
    <w:rsid w:val="00443F86"/>
    <w:rsid w:val="004F0D9D"/>
    <w:rsid w:val="005832F9"/>
    <w:rsid w:val="005E3B83"/>
    <w:rsid w:val="006B6E04"/>
    <w:rsid w:val="0070017B"/>
    <w:rsid w:val="007441A3"/>
    <w:rsid w:val="00800D8A"/>
    <w:rsid w:val="00804B5A"/>
    <w:rsid w:val="00854D76"/>
    <w:rsid w:val="009F1CD4"/>
    <w:rsid w:val="00A52EA3"/>
    <w:rsid w:val="00C8641F"/>
    <w:rsid w:val="00C96A7C"/>
    <w:rsid w:val="00CA0C86"/>
    <w:rsid w:val="00DD2E79"/>
    <w:rsid w:val="00ED697A"/>
    <w:rsid w:val="00F744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017B"/>
    <w:rPr>
      <w:color w:val="808080"/>
    </w:rPr>
  </w:style>
  <w:style w:type="paragraph" w:customStyle="1" w:styleId="74ED77E890E54C6A8FD0E042066601E0">
    <w:name w:val="74ED77E890E54C6A8FD0E042066601E0"/>
    <w:rsid w:val="001301A8"/>
  </w:style>
  <w:style w:type="paragraph" w:customStyle="1" w:styleId="F8BD8FCCBFE74DF2853021C78EA0E0B6">
    <w:name w:val="F8BD8FCCBFE74DF2853021C78EA0E0B6"/>
    <w:rsid w:val="001301A8"/>
  </w:style>
  <w:style w:type="paragraph" w:customStyle="1" w:styleId="5FADD692171B4CACB3389456CF4C43BF">
    <w:name w:val="5FADD692171B4CACB3389456CF4C43BF"/>
    <w:rsid w:val="001301A8"/>
  </w:style>
  <w:style w:type="paragraph" w:customStyle="1" w:styleId="7AAC001106DA4105B7ED9EDECEF2D1D4">
    <w:name w:val="7AAC001106DA4105B7ED9EDECEF2D1D4"/>
    <w:rsid w:val="001301A8"/>
  </w:style>
  <w:style w:type="paragraph" w:customStyle="1" w:styleId="49841EF4F56B47F7A3B3DCCEF51D5356">
    <w:name w:val="49841EF4F56B47F7A3B3DCCEF51D5356"/>
    <w:rsid w:val="001301A8"/>
  </w:style>
  <w:style w:type="paragraph" w:customStyle="1" w:styleId="B461E60488BF4DF5A57982BC4F1944B6">
    <w:name w:val="B461E60488BF4DF5A57982BC4F1944B6"/>
    <w:rsid w:val="001301A8"/>
  </w:style>
  <w:style w:type="paragraph" w:customStyle="1" w:styleId="2D7CD43AE0B745E5B6DAA9EDD9CCF12A">
    <w:name w:val="2D7CD43AE0B745E5B6DAA9EDD9CCF12A"/>
    <w:rsid w:val="005E3B83"/>
    <w:rPr>
      <w:lang w:eastAsia="en-US"/>
    </w:rPr>
  </w:style>
  <w:style w:type="paragraph" w:customStyle="1" w:styleId="F7E97E3A0A9743F58EC9EB9FBB6DA2D6">
    <w:name w:val="F7E97E3A0A9743F58EC9EB9FBB6DA2D6"/>
    <w:rsid w:val="005E3B83"/>
    <w:rPr>
      <w:lang w:eastAsia="en-US"/>
    </w:rPr>
  </w:style>
  <w:style w:type="paragraph" w:customStyle="1" w:styleId="D289560666DC4BFBAF4112516B00ED24">
    <w:name w:val="D289560666DC4BFBAF4112516B00ED24"/>
    <w:rsid w:val="005E3B83"/>
    <w:rPr>
      <w:lang w:eastAsia="en-US"/>
    </w:rPr>
  </w:style>
  <w:style w:type="paragraph" w:customStyle="1" w:styleId="DBF95353248B41739EB5139EA9B8F563">
    <w:name w:val="DBF95353248B41739EB5139EA9B8F563"/>
    <w:rsid w:val="005E3B83"/>
    <w:rPr>
      <w:lang w:eastAsia="en-US"/>
    </w:rPr>
  </w:style>
  <w:style w:type="paragraph" w:customStyle="1" w:styleId="FEBAD4E1B2FA4A058D021716A35C8759">
    <w:name w:val="FEBAD4E1B2FA4A058D021716A35C8759"/>
    <w:rsid w:val="0070017B"/>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ADE1B-0E67-498C-B01D-B38CA715E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72</Pages>
  <Words>31732</Words>
  <Characters>176975</Characters>
  <Application>Microsoft Office Word</Application>
  <DocSecurity>0</DocSecurity>
  <Lines>4518</Lines>
  <Paragraphs>2905</Paragraphs>
  <ScaleCrop>false</ScaleCrop>
  <HeadingPairs>
    <vt:vector size="2" baseType="variant">
      <vt:variant>
        <vt:lpstr>Title</vt:lpstr>
      </vt:variant>
      <vt:variant>
        <vt:i4>1</vt:i4>
      </vt:variant>
    </vt:vector>
  </HeadingPairs>
  <TitlesOfParts>
    <vt:vector size="1" baseType="lpstr">
      <vt:lpstr>CWS/6/6 CORR. Annex (in English)</vt:lpstr>
    </vt:vector>
  </TitlesOfParts>
  <Company>European Patent Office</Company>
  <LinksUpToDate>false</LinksUpToDate>
  <CharactersWithSpaces>207250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 Annex (in English)</dc:title>
  <dc:subject>WIPO Standard ST.XX</dc:subject>
  <dc:creator>WIPO</dc:creator>
  <cp:keywords>FOR OFFICIAL USE ONLY</cp:keywords>
  <dc:description/>
  <cp:lastModifiedBy>FRANCIS Emma</cp:lastModifiedBy>
  <cp:revision>13</cp:revision>
  <cp:lastPrinted>2020-10-20T19:12:00Z</cp:lastPrinted>
  <dcterms:created xsi:type="dcterms:W3CDTF">2020-10-20T11:07:00Z</dcterms:created>
  <dcterms:modified xsi:type="dcterms:W3CDTF">2020-10-20T19:13:00Z</dcterms:modified>
  <cp:category>CWS (in English)</cp:category>
  <cp:contentStatus>Proposal by the API Task Force for consideration at the CWS/8</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4f4237ce-6e6e-4411-9de0-cedd53dd4315</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