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FD8A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02431CEE" wp14:editId="28F0AB1D">
            <wp:extent cx="3084195" cy="1308100"/>
            <wp:effectExtent l="0" t="0" r="1905" b="6350"/>
            <wp:docPr id="4" name="Picture 4" descr="P1#yIS1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1#yIS1" title="Logo of WIPO, World Intellectual Property Organization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5FA1614A" wp14:editId="14F57E08">
                <wp:extent cx="5935980" cy="0"/>
                <wp:effectExtent l="0" t="0" r="0" b="0"/>
                <wp:docPr id="2" name="Straight Connector 2" descr="P1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8ABFE5" id="Straight Connector 2" o:spid="_x0000_s1026" alt="P1#y1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D2B9670" w14:textId="5FB09FB7" w:rsidR="008B2CC1" w:rsidRPr="001024FE" w:rsidRDefault="000817D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</w:t>
      </w:r>
      <w:r w:rsidR="004B14C9">
        <w:rPr>
          <w:rFonts w:ascii="Arial Black" w:hAnsi="Arial Black"/>
          <w:caps/>
          <w:sz w:val="15"/>
          <w:szCs w:val="15"/>
        </w:rPr>
        <w:t>4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DA6456">
        <w:rPr>
          <w:rFonts w:ascii="Arial Black" w:hAnsi="Arial Black"/>
          <w:caps/>
          <w:sz w:val="15"/>
          <w:szCs w:val="15"/>
        </w:rPr>
        <w:t>14</w:t>
      </w:r>
      <w:r w:rsidR="008B4B5E">
        <w:rPr>
          <w:rFonts w:ascii="Arial Black" w:hAnsi="Arial Black"/>
          <w:caps/>
          <w:sz w:val="15"/>
          <w:szCs w:val="15"/>
        </w:rPr>
        <w:t xml:space="preserve"> </w:t>
      </w:r>
    </w:p>
    <w:p w14:paraId="5C37118A" w14:textId="7FB5D1D0" w:rsidR="00CE65D4" w:rsidRPr="00990BAE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990BAE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284922" w:rsidRPr="00990BAE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47A8C694" w14:textId="38BE07ED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990BAE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AC0C53" w:rsidRPr="00990BAE">
        <w:rPr>
          <w:rFonts w:ascii="Arial Black" w:hAnsi="Arial Black"/>
          <w:caps/>
          <w:sz w:val="15"/>
          <w:szCs w:val="15"/>
        </w:rPr>
        <w:t>September</w:t>
      </w:r>
      <w:r w:rsidR="00284922" w:rsidRPr="00990BAE">
        <w:rPr>
          <w:rFonts w:ascii="Arial Black" w:hAnsi="Arial Black"/>
          <w:caps/>
          <w:sz w:val="15"/>
          <w:szCs w:val="15"/>
        </w:rPr>
        <w:t xml:space="preserve"> </w:t>
      </w:r>
      <w:r w:rsidR="00990BAE" w:rsidRPr="00990BAE">
        <w:rPr>
          <w:rFonts w:ascii="Arial Black" w:hAnsi="Arial Black"/>
          <w:caps/>
          <w:sz w:val="15"/>
          <w:szCs w:val="15"/>
        </w:rPr>
        <w:t>14</w:t>
      </w:r>
      <w:r w:rsidR="00284922" w:rsidRPr="00990BAE">
        <w:rPr>
          <w:rFonts w:ascii="Arial Black" w:hAnsi="Arial Black"/>
          <w:caps/>
          <w:sz w:val="15"/>
          <w:szCs w:val="15"/>
        </w:rPr>
        <w:t>, 2</w:t>
      </w:r>
      <w:r w:rsidR="00284922">
        <w:rPr>
          <w:rFonts w:ascii="Arial Black" w:hAnsi="Arial Black"/>
          <w:caps/>
          <w:sz w:val="15"/>
          <w:szCs w:val="15"/>
        </w:rPr>
        <w:t>026</w:t>
      </w:r>
    </w:p>
    <w:bookmarkEnd w:id="2"/>
    <w:p w14:paraId="30D707BD" w14:textId="77777777" w:rsidR="008B2CC1" w:rsidRPr="000817DB" w:rsidRDefault="000817DB" w:rsidP="00CE65D4">
      <w:pPr>
        <w:spacing w:after="600"/>
        <w:rPr>
          <w:b/>
          <w:sz w:val="28"/>
          <w:szCs w:val="28"/>
        </w:rPr>
      </w:pPr>
      <w:r w:rsidRPr="000817DB">
        <w:rPr>
          <w:b/>
          <w:sz w:val="28"/>
          <w:szCs w:val="28"/>
        </w:rPr>
        <w:t>Committee on WIPO Standards (CWS)</w:t>
      </w:r>
    </w:p>
    <w:p w14:paraId="4450ADAF" w14:textId="77777777" w:rsidR="008B2CC1" w:rsidRPr="000817DB" w:rsidRDefault="004B14C9" w:rsidP="008B2CC1">
      <w:pPr>
        <w:rPr>
          <w:b/>
          <w:sz w:val="28"/>
          <w:szCs w:val="24"/>
        </w:rPr>
      </w:pPr>
      <w:r>
        <w:rPr>
          <w:b/>
          <w:sz w:val="24"/>
        </w:rPr>
        <w:t>Fourteenth</w:t>
      </w:r>
      <w:r w:rsidR="000817DB" w:rsidRPr="000817DB">
        <w:rPr>
          <w:b/>
          <w:sz w:val="24"/>
        </w:rPr>
        <w:t xml:space="preserve"> Session</w:t>
      </w:r>
    </w:p>
    <w:p w14:paraId="6623EC1D" w14:textId="77777777" w:rsidR="008B2CC1" w:rsidRPr="000817DB" w:rsidRDefault="000817DB" w:rsidP="00CE65D4">
      <w:pPr>
        <w:spacing w:after="720"/>
        <w:rPr>
          <w:sz w:val="24"/>
        </w:rPr>
      </w:pPr>
      <w:r w:rsidRPr="000817DB">
        <w:rPr>
          <w:b/>
          <w:sz w:val="24"/>
        </w:rPr>
        <w:t xml:space="preserve">Geneva, </w:t>
      </w:r>
      <w:r w:rsidR="004B14C9">
        <w:rPr>
          <w:b/>
          <w:sz w:val="24"/>
        </w:rPr>
        <w:t>November</w:t>
      </w:r>
      <w:r w:rsidR="004B14C9" w:rsidRPr="000817DB">
        <w:rPr>
          <w:b/>
          <w:sz w:val="24"/>
        </w:rPr>
        <w:t xml:space="preserve"> </w:t>
      </w:r>
      <w:r w:rsidR="004B14C9">
        <w:rPr>
          <w:b/>
          <w:sz w:val="24"/>
        </w:rPr>
        <w:t>23</w:t>
      </w:r>
      <w:r w:rsidR="004B14C9" w:rsidRPr="000817DB">
        <w:rPr>
          <w:b/>
          <w:sz w:val="24"/>
        </w:rPr>
        <w:t xml:space="preserve"> to </w:t>
      </w:r>
      <w:r w:rsidR="004B14C9">
        <w:rPr>
          <w:b/>
          <w:sz w:val="24"/>
        </w:rPr>
        <w:t>27</w:t>
      </w:r>
      <w:r w:rsidR="004B14C9" w:rsidRPr="000817DB">
        <w:rPr>
          <w:b/>
          <w:sz w:val="24"/>
        </w:rPr>
        <w:t>, 202</w:t>
      </w:r>
      <w:r w:rsidR="004B14C9">
        <w:rPr>
          <w:b/>
          <w:sz w:val="24"/>
        </w:rPr>
        <w:t>6</w:t>
      </w:r>
    </w:p>
    <w:p w14:paraId="0B25F0B3" w14:textId="7377B852" w:rsidR="008B2CC1" w:rsidRPr="009F3BF9" w:rsidRDefault="00754146" w:rsidP="00CE65D4">
      <w:pPr>
        <w:spacing w:after="360"/>
        <w:rPr>
          <w:caps/>
          <w:sz w:val="24"/>
        </w:rPr>
      </w:pPr>
      <w:bookmarkStart w:id="3" w:name="TitleOfDoc"/>
      <w:r w:rsidRPr="00754146">
        <w:rPr>
          <w:caps/>
          <w:sz w:val="24"/>
        </w:rPr>
        <w:t xml:space="preserve">Report on Task No. 66 by the Authority File </w:t>
      </w:r>
      <w:r w:rsidR="00564FC3">
        <w:rPr>
          <w:caps/>
          <w:sz w:val="24"/>
        </w:rPr>
        <w:t>Task Force</w:t>
      </w:r>
    </w:p>
    <w:p w14:paraId="498FC68A" w14:textId="0615F5C9" w:rsidR="008B2CC1" w:rsidRDefault="00284922" w:rsidP="00CE65D4">
      <w:pPr>
        <w:spacing w:after="960"/>
        <w:rPr>
          <w:i/>
        </w:rPr>
      </w:pPr>
      <w:bookmarkStart w:id="4" w:name="Prepared"/>
      <w:bookmarkEnd w:id="3"/>
      <w:r w:rsidRPr="00284922">
        <w:rPr>
          <w:i/>
        </w:rPr>
        <w:t xml:space="preserve">Document prepared by the </w:t>
      </w:r>
      <w:r w:rsidR="001F0005">
        <w:rPr>
          <w:i/>
        </w:rPr>
        <w:t xml:space="preserve">Authority File </w:t>
      </w:r>
      <w:r w:rsidR="00564FC3">
        <w:rPr>
          <w:i/>
        </w:rPr>
        <w:t>Task Force</w:t>
      </w:r>
      <w:r w:rsidR="001F0005">
        <w:rPr>
          <w:i/>
        </w:rPr>
        <w:t xml:space="preserve"> Leader</w:t>
      </w:r>
    </w:p>
    <w:p w14:paraId="3F44B00B" w14:textId="1B81A367" w:rsidR="00284922" w:rsidRDefault="00C741BD" w:rsidP="00C741BD">
      <w:pPr>
        <w:pStyle w:val="Heading2"/>
      </w:pPr>
      <w:r>
        <w:t>Summary</w:t>
      </w:r>
    </w:p>
    <w:p w14:paraId="0E34451D" w14:textId="70B9AA34" w:rsidR="00C741BD" w:rsidRDefault="0083774A" w:rsidP="0083774A">
      <w:pPr>
        <w:pStyle w:val="ONUME"/>
        <w:numPr>
          <w:ilvl w:val="0"/>
          <w:numId w:val="0"/>
        </w:numPr>
      </w:pPr>
      <w:r>
        <w:rPr>
          <w:lang w:val="en-GB"/>
        </w:rPr>
        <w:fldChar w:fldCharType="begin"/>
      </w:r>
      <w:r>
        <w:rPr>
          <w:lang w:val="en-GB"/>
        </w:rPr>
        <w:instrText xml:space="preserve"> AUTONUM  </w:instrText>
      </w:r>
      <w:r>
        <w:rPr>
          <w:lang w:val="en-GB"/>
        </w:rPr>
        <w:fldChar w:fldCharType="end"/>
      </w:r>
      <w:r>
        <w:rPr>
          <w:lang w:val="en-GB"/>
        </w:rPr>
        <w:tab/>
      </w:r>
      <w:r w:rsidR="00F135E3" w:rsidRPr="00F135E3">
        <w:rPr>
          <w:lang w:val="en-GB"/>
        </w:rPr>
        <w:t xml:space="preserve">The Authority File </w:t>
      </w:r>
      <w:r w:rsidR="00564FC3">
        <w:rPr>
          <w:lang w:val="en-GB"/>
        </w:rPr>
        <w:t>Task Force</w:t>
      </w:r>
      <w:r w:rsidR="00F135E3" w:rsidRPr="00F135E3">
        <w:rPr>
          <w:lang w:val="en-GB"/>
        </w:rPr>
        <w:t xml:space="preserve"> presents a progress report on </w:t>
      </w:r>
      <w:r w:rsidR="00452959">
        <w:rPr>
          <w:lang w:val="en-GB"/>
        </w:rPr>
        <w:t xml:space="preserve">the work conducted since the last session of the CWS on </w:t>
      </w:r>
      <w:r w:rsidR="00F135E3" w:rsidRPr="00F135E3">
        <w:rPr>
          <w:lang w:val="en-GB"/>
        </w:rPr>
        <w:t xml:space="preserve">Task No. 66, describing the work carried out by the </w:t>
      </w:r>
      <w:r w:rsidR="00564FC3">
        <w:rPr>
          <w:lang w:val="en-GB"/>
        </w:rPr>
        <w:t>Task Force</w:t>
      </w:r>
      <w:r w:rsidR="00F135E3" w:rsidRPr="00F135E3">
        <w:rPr>
          <w:lang w:val="en-GB"/>
        </w:rPr>
        <w:t xml:space="preserve"> to assist Intellectual Property (IP) offices to create WIPO Standard ST.37-compliant authority files. </w:t>
      </w:r>
      <w:r w:rsidR="00564FC3">
        <w:rPr>
          <w:lang w:val="en-GB"/>
        </w:rPr>
        <w:t xml:space="preserve"> </w:t>
      </w:r>
      <w:r w:rsidR="00F135E3" w:rsidRPr="00F135E3">
        <w:rPr>
          <w:lang w:val="en-GB"/>
        </w:rPr>
        <w:t xml:space="preserve">The </w:t>
      </w:r>
      <w:r w:rsidR="00564FC3">
        <w:rPr>
          <w:lang w:val="en-GB"/>
        </w:rPr>
        <w:t>Task Force</w:t>
      </w:r>
      <w:r w:rsidR="00F135E3" w:rsidRPr="00F135E3">
        <w:rPr>
          <w:lang w:val="en-GB"/>
        </w:rPr>
        <w:t xml:space="preserve"> has prepared a </w:t>
      </w:r>
      <w:r w:rsidR="00014DA5">
        <w:rPr>
          <w:lang w:val="en-GB"/>
        </w:rPr>
        <w:t>revision</w:t>
      </w:r>
      <w:r w:rsidR="00F135E3" w:rsidRPr="00F135E3">
        <w:rPr>
          <w:lang w:val="en-GB"/>
        </w:rPr>
        <w:t xml:space="preserve"> of WIPO </w:t>
      </w:r>
      <w:r w:rsidR="005D2DF4">
        <w:rPr>
          <w:lang w:val="en-GB"/>
        </w:rPr>
        <w:t xml:space="preserve">Standard </w:t>
      </w:r>
      <w:r w:rsidR="00F135E3" w:rsidRPr="00F135E3">
        <w:rPr>
          <w:lang w:val="en-GB"/>
        </w:rPr>
        <w:t xml:space="preserve">ST.37, </w:t>
      </w:r>
      <w:r w:rsidR="00014DA5">
        <w:rPr>
          <w:lang w:val="en-GB"/>
        </w:rPr>
        <w:t xml:space="preserve">known </w:t>
      </w:r>
      <w:r w:rsidR="00151860">
        <w:rPr>
          <w:lang w:val="en-GB"/>
        </w:rPr>
        <w:t xml:space="preserve">provisionally </w:t>
      </w:r>
      <w:r w:rsidR="00014DA5">
        <w:rPr>
          <w:lang w:val="en-GB"/>
        </w:rPr>
        <w:t xml:space="preserve">as </w:t>
      </w:r>
      <w:r w:rsidR="00F135E3" w:rsidRPr="00F135E3">
        <w:rPr>
          <w:lang w:val="en-GB"/>
        </w:rPr>
        <w:t xml:space="preserve">version </w:t>
      </w:r>
      <w:r w:rsidR="00F135E3">
        <w:rPr>
          <w:lang w:val="en-GB"/>
        </w:rPr>
        <w:t>3.1</w:t>
      </w:r>
      <w:r w:rsidR="00F135E3" w:rsidRPr="00F135E3">
        <w:rPr>
          <w:lang w:val="en-GB"/>
        </w:rPr>
        <w:t xml:space="preserve">, for consideration and approval by the Committee on WIPO Standards (CWS). </w:t>
      </w:r>
      <w:r w:rsidR="00564FC3">
        <w:rPr>
          <w:lang w:val="en-GB"/>
        </w:rPr>
        <w:t xml:space="preserve"> </w:t>
      </w:r>
      <w:r w:rsidR="00F135E3" w:rsidRPr="00F135E3">
        <w:rPr>
          <w:lang w:val="en-GB"/>
        </w:rPr>
        <w:t xml:space="preserve">The </w:t>
      </w:r>
      <w:r w:rsidR="00564FC3">
        <w:rPr>
          <w:lang w:val="en-GB"/>
        </w:rPr>
        <w:t>Task Force</w:t>
      </w:r>
      <w:r w:rsidR="00F135E3" w:rsidRPr="00F135E3">
        <w:rPr>
          <w:lang w:val="en-GB"/>
        </w:rPr>
        <w:t xml:space="preserve"> has </w:t>
      </w:r>
      <w:r w:rsidR="00F72E0E">
        <w:rPr>
          <w:lang w:val="en-GB"/>
        </w:rPr>
        <w:t xml:space="preserve">also </w:t>
      </w:r>
      <w:r w:rsidR="00AD0F41">
        <w:rPr>
          <w:lang w:val="en-GB"/>
        </w:rPr>
        <w:t>continued discussion on</w:t>
      </w:r>
      <w:r w:rsidR="00F135E3" w:rsidRPr="00F135E3">
        <w:rPr>
          <w:lang w:val="en-GB"/>
        </w:rPr>
        <w:t xml:space="preserve"> potential improvements to the Authority File Portal</w:t>
      </w:r>
      <w:r w:rsidR="00297E37">
        <w:rPr>
          <w:lang w:val="en-GB"/>
        </w:rPr>
        <w:t>.</w:t>
      </w:r>
    </w:p>
    <w:p w14:paraId="3360527A" w14:textId="3F04EFF9" w:rsidR="00C741BD" w:rsidRDefault="00C741BD" w:rsidP="00C741BD">
      <w:pPr>
        <w:pStyle w:val="Heading2"/>
      </w:pPr>
      <w:r>
        <w:t>Background</w:t>
      </w:r>
    </w:p>
    <w:p w14:paraId="1CBF28E6" w14:textId="07EB3038" w:rsidR="00A82BA4" w:rsidRDefault="0083774A" w:rsidP="0083774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82BA4">
        <w:t>The Authority File Task Force is a Committee on WIPO Standards (CWS) Task Force</w:t>
      </w:r>
      <w:r w:rsidR="00EA228A">
        <w:t>,</w:t>
      </w:r>
      <w:r w:rsidR="00A82BA4">
        <w:t xml:space="preserve"> who </w:t>
      </w:r>
      <w:proofErr w:type="gramStart"/>
      <w:r w:rsidR="00A82BA4">
        <w:t>conducts</w:t>
      </w:r>
      <w:proofErr w:type="gramEnd"/>
      <w:r w:rsidR="00A82BA4">
        <w:t xml:space="preserve"> a series of activities, known as its annual work</w:t>
      </w:r>
      <w:r w:rsidR="00CC23F4">
        <w:t xml:space="preserve"> </w:t>
      </w:r>
      <w:r w:rsidR="00A82BA4">
        <w:t>plan, under</w:t>
      </w:r>
      <w:r w:rsidR="007A60F1">
        <w:t>taken according to</w:t>
      </w:r>
      <w:r w:rsidR="00A82BA4">
        <w:t xml:space="preserve"> the </w:t>
      </w:r>
      <w:r w:rsidR="007A60F1">
        <w:t>description</w:t>
      </w:r>
      <w:r w:rsidR="00A82BA4">
        <w:t xml:space="preserve"> of Task No. </w:t>
      </w:r>
      <w:r w:rsidR="000D2F33">
        <w:t>66</w:t>
      </w:r>
      <w:r w:rsidR="00A82BA4">
        <w:t xml:space="preserve"> which reads as follows:</w:t>
      </w:r>
    </w:p>
    <w:p w14:paraId="6C90B427" w14:textId="26F9C0EE" w:rsidR="00A82BA4" w:rsidRPr="00EB6125" w:rsidRDefault="00A82BA4" w:rsidP="00A82BA4">
      <w:pPr>
        <w:pStyle w:val="ONUME"/>
        <w:numPr>
          <w:ilvl w:val="0"/>
          <w:numId w:val="0"/>
        </w:numPr>
        <w:ind w:firstLine="567"/>
        <w:rPr>
          <w:i/>
        </w:rPr>
      </w:pPr>
      <w:r w:rsidRPr="00EB6125">
        <w:rPr>
          <w:i/>
        </w:rPr>
        <w:t>"</w:t>
      </w:r>
      <w:r w:rsidR="005739FD" w:rsidRPr="005739FD">
        <w:rPr>
          <w:i/>
        </w:rPr>
        <w:t xml:space="preserve">Encourage IP offices to provide their patent authority file in compliance with WIPO Standard ST.37 by providing any technical support or training necessary, based on available resources; </w:t>
      </w:r>
      <w:r w:rsidR="00C57C83">
        <w:rPr>
          <w:i/>
        </w:rPr>
        <w:t xml:space="preserve"> </w:t>
      </w:r>
      <w:r w:rsidR="005739FD" w:rsidRPr="005739FD">
        <w:rPr>
          <w:i/>
        </w:rPr>
        <w:t>and undertake any necessary revisions and updates to WIPO Standard ST.37</w:t>
      </w:r>
      <w:r w:rsidRPr="00EB6125">
        <w:rPr>
          <w:i/>
        </w:rPr>
        <w:t>"</w:t>
      </w:r>
      <w:r w:rsidR="004956AC">
        <w:rPr>
          <w:i/>
        </w:rPr>
        <w:t>.</w:t>
      </w:r>
    </w:p>
    <w:p w14:paraId="487A2FE7" w14:textId="27539B48" w:rsidR="00DF418E" w:rsidRDefault="00CA6E06" w:rsidP="0069289E">
      <w:pPr>
        <w:pStyle w:val="ONUME"/>
        <w:numPr>
          <w:ilvl w:val="0"/>
          <w:numId w:val="0"/>
        </w:numPr>
      </w:pPr>
      <w:r>
        <w:t>The Task Force</w:t>
      </w:r>
      <w:r w:rsidR="00A82BA4">
        <w:t xml:space="preserve"> are led by the </w:t>
      </w:r>
      <w:r w:rsidR="002E1D46">
        <w:t>United Kingdom Intellectual Property Office (</w:t>
      </w:r>
      <w:r w:rsidR="000D2F33">
        <w:t>UK IPO</w:t>
      </w:r>
      <w:r w:rsidR="002E1D46">
        <w:t>)</w:t>
      </w:r>
      <w:r w:rsidR="000D2F33">
        <w:t>.</w:t>
      </w:r>
    </w:p>
    <w:p w14:paraId="45F22D7F" w14:textId="3C38FC91" w:rsidR="00172885" w:rsidRDefault="0083774A" w:rsidP="0083774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72885">
        <w:t xml:space="preserve">At </w:t>
      </w:r>
      <w:r w:rsidR="008C1866" w:rsidRPr="008C1866">
        <w:t xml:space="preserve">its twelfth session, the CWS agreed to restart the Authority File Task Force to assist IP offices which are generating WIPO ST.37-compliant authority files, in particular those who aim to meet the new Patent Cooperation Treaty (PCT) Minimum Documentation requirements. </w:t>
      </w:r>
      <w:r w:rsidR="00AC22DB">
        <w:t xml:space="preserve"> </w:t>
      </w:r>
      <w:r w:rsidR="008C1866" w:rsidRPr="008C1866">
        <w:t>Task No. 66 was assigned to the restarted Task Force, with the U</w:t>
      </w:r>
      <w:r w:rsidR="00CE5883">
        <w:t xml:space="preserve">K IPO </w:t>
      </w:r>
      <w:r w:rsidR="008C1866" w:rsidRPr="008C1866">
        <w:t>appointed as Task Force Leader</w:t>
      </w:r>
      <w:r w:rsidR="00B50994">
        <w:t xml:space="preserve"> (see paragraph</w:t>
      </w:r>
      <w:r w:rsidR="001F4409">
        <w:t>s</w:t>
      </w:r>
      <w:r w:rsidR="00B50994">
        <w:t xml:space="preserve"> </w:t>
      </w:r>
      <w:r w:rsidR="008E193C">
        <w:t>171 to 172</w:t>
      </w:r>
      <w:r w:rsidR="00B50994">
        <w:t xml:space="preserve"> of document </w:t>
      </w:r>
      <w:hyperlink r:id="rId14" w:history="1">
        <w:r w:rsidR="00B50994" w:rsidRPr="008E193C">
          <w:rPr>
            <w:rStyle w:val="Hyperlink"/>
          </w:rPr>
          <w:t>CWS/12/</w:t>
        </w:r>
        <w:r w:rsidR="008E193C" w:rsidRPr="008E193C">
          <w:rPr>
            <w:rStyle w:val="Hyperlink"/>
          </w:rPr>
          <w:t>29</w:t>
        </w:r>
      </w:hyperlink>
      <w:r w:rsidR="00B50994">
        <w:t>)</w:t>
      </w:r>
      <w:r w:rsidR="008C1866" w:rsidRPr="008C1866">
        <w:t>.</w:t>
      </w:r>
    </w:p>
    <w:p w14:paraId="466395C7" w14:textId="2F494946" w:rsidR="000D2F33" w:rsidRDefault="0083774A" w:rsidP="0083774A">
      <w:pPr>
        <w:pStyle w:val="ONUME"/>
        <w:numPr>
          <w:ilvl w:val="0"/>
          <w:numId w:val="0"/>
        </w:numPr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D2F33">
        <w:t xml:space="preserve">At </w:t>
      </w:r>
      <w:r w:rsidR="0035671D">
        <w:t>its</w:t>
      </w:r>
      <w:r w:rsidR="000D2F33">
        <w:t xml:space="preserve"> thirteenth session, </w:t>
      </w:r>
      <w:r w:rsidR="00B50994">
        <w:t xml:space="preserve">the CWS approved the revision of WIPO Standard ST.37 as version 3.0 (see paragraph </w:t>
      </w:r>
      <w:r w:rsidR="001F4409">
        <w:t>118</w:t>
      </w:r>
      <w:r w:rsidR="00B50994">
        <w:t xml:space="preserve"> of document </w:t>
      </w:r>
      <w:hyperlink r:id="rId15" w:history="1">
        <w:r w:rsidR="00B50994" w:rsidRPr="001F4409">
          <w:rPr>
            <w:rStyle w:val="Hyperlink"/>
          </w:rPr>
          <w:t>CWS/13/33</w:t>
        </w:r>
      </w:hyperlink>
      <w:r w:rsidR="00B50994">
        <w:t>)</w:t>
      </w:r>
      <w:r w:rsidR="008778B4">
        <w:t>, with broad support.  Following the session, version 3.0 of the Standard was published and came into force in December 2025.</w:t>
      </w:r>
    </w:p>
    <w:p w14:paraId="589F2331" w14:textId="5161D857" w:rsidR="008A345C" w:rsidRDefault="0083774A" w:rsidP="0083774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8A345C">
        <w:t>The PCT minimum documentation requirements came into force on January 1, 2026</w:t>
      </w:r>
      <w:r w:rsidR="00C4710E">
        <w:t>,</w:t>
      </w:r>
      <w:r w:rsidR="008A345C">
        <w:t xml:space="preserve"> and following </w:t>
      </w:r>
      <w:r w:rsidR="008778B4">
        <w:t xml:space="preserve">the annual circular requesting annual authority file updates, the International Bureau noted the </w:t>
      </w:r>
      <w:r w:rsidR="002338C8">
        <w:t>large uptake and implementation of version 3.0 of WIPO Standard ST.37.</w:t>
      </w:r>
    </w:p>
    <w:p w14:paraId="41D20146" w14:textId="55273BC1" w:rsidR="00C741BD" w:rsidRPr="004C382B" w:rsidRDefault="003C0BCB" w:rsidP="00CE7F24">
      <w:pPr>
        <w:pStyle w:val="Heading2"/>
      </w:pPr>
      <w:r w:rsidRPr="004C382B">
        <w:t>Objectives</w:t>
      </w:r>
    </w:p>
    <w:p w14:paraId="7BE178E0" w14:textId="298CCE8F" w:rsidR="006F1EE7" w:rsidRDefault="0083774A" w:rsidP="0083774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D0784">
        <w:t>The</w:t>
      </w:r>
      <w:r w:rsidR="00DF0975">
        <w:t xml:space="preserve"> CWS should note the following</w:t>
      </w:r>
      <w:r w:rsidR="000D0784">
        <w:t xml:space="preserve"> objectives </w:t>
      </w:r>
      <w:r w:rsidR="00DF0975">
        <w:t xml:space="preserve">were set out by </w:t>
      </w:r>
      <w:r w:rsidR="000D0784">
        <w:t xml:space="preserve">the </w:t>
      </w:r>
      <w:r w:rsidR="00564FC3">
        <w:t>Task Force</w:t>
      </w:r>
      <w:r w:rsidR="000D0784">
        <w:t xml:space="preserve"> </w:t>
      </w:r>
      <w:r w:rsidR="00DF0975">
        <w:t xml:space="preserve">for </w:t>
      </w:r>
      <w:r w:rsidR="00F12037">
        <w:t xml:space="preserve">the work </w:t>
      </w:r>
      <w:r w:rsidR="00DF0975">
        <w:t>in 2026</w:t>
      </w:r>
      <w:r w:rsidR="006F1EE7">
        <w:t>:</w:t>
      </w:r>
    </w:p>
    <w:p w14:paraId="4690EDFE" w14:textId="5A07FE29" w:rsidR="00553933" w:rsidRDefault="002A625B" w:rsidP="00756A15">
      <w:pPr>
        <w:pStyle w:val="ONUME"/>
        <w:numPr>
          <w:ilvl w:val="1"/>
          <w:numId w:val="10"/>
        </w:numPr>
        <w:spacing w:after="120"/>
      </w:pPr>
      <w:r>
        <w:t>R</w:t>
      </w:r>
      <w:r w:rsidR="0053728D">
        <w:t xml:space="preserve">evise WIPO </w:t>
      </w:r>
      <w:r w:rsidR="00AB6477">
        <w:t xml:space="preserve">Standard </w:t>
      </w:r>
      <w:r w:rsidR="0053728D">
        <w:t>ST.37</w:t>
      </w:r>
      <w:r w:rsidR="000A2D18">
        <w:t xml:space="preserve"> </w:t>
      </w:r>
      <w:r>
        <w:t xml:space="preserve">to resolve </w:t>
      </w:r>
      <w:r w:rsidR="00277E0F">
        <w:t>some</w:t>
      </w:r>
      <w:r>
        <w:t xml:space="preserve"> minor issues</w:t>
      </w:r>
      <w:r w:rsidR="0028549C">
        <w:t xml:space="preserve"> and</w:t>
      </w:r>
      <w:r>
        <w:t>/</w:t>
      </w:r>
      <w:r w:rsidR="0028549C">
        <w:t xml:space="preserve">or </w:t>
      </w:r>
      <w:r>
        <w:t>improvements identified in version 3.0</w:t>
      </w:r>
      <w:r w:rsidR="0062527A">
        <w:t>;</w:t>
      </w:r>
    </w:p>
    <w:p w14:paraId="26F03A07" w14:textId="5CA3D167" w:rsidR="00E548D4" w:rsidRDefault="00553933" w:rsidP="00756A15">
      <w:pPr>
        <w:pStyle w:val="ONUME"/>
        <w:numPr>
          <w:ilvl w:val="1"/>
          <w:numId w:val="10"/>
        </w:numPr>
        <w:spacing w:after="120"/>
      </w:pPr>
      <w:r>
        <w:t xml:space="preserve">Support IP </w:t>
      </w:r>
      <w:r w:rsidR="0028549C">
        <w:t>o</w:t>
      </w:r>
      <w:r>
        <w:t xml:space="preserve">ffices to create a compliant WIPO </w:t>
      </w:r>
      <w:r w:rsidR="00EE55AA">
        <w:t xml:space="preserve">Standard </w:t>
      </w:r>
      <w:r>
        <w:t>ST.37</w:t>
      </w:r>
      <w:r w:rsidR="00E548D4">
        <w:t xml:space="preserve"> authority file</w:t>
      </w:r>
      <w:r w:rsidR="0062527A">
        <w:t>;</w:t>
      </w:r>
    </w:p>
    <w:p w14:paraId="1C76301B" w14:textId="54D5E7FB" w:rsidR="00F52012" w:rsidRDefault="00E548D4" w:rsidP="00756A15">
      <w:pPr>
        <w:pStyle w:val="ONUME"/>
        <w:numPr>
          <w:ilvl w:val="1"/>
          <w:numId w:val="10"/>
        </w:numPr>
        <w:spacing w:after="120"/>
      </w:pPr>
      <w:r>
        <w:t xml:space="preserve">Assist IP </w:t>
      </w:r>
      <w:r w:rsidR="0028549C">
        <w:t>o</w:t>
      </w:r>
      <w:r>
        <w:t>ffices</w:t>
      </w:r>
      <w:r w:rsidR="00705BEC">
        <w:t>, in particular PCT minimum documentation Offices,</w:t>
      </w:r>
      <w:r>
        <w:t xml:space="preserve"> in understanding the new PCT Minimum Documentation requirements</w:t>
      </w:r>
      <w:r w:rsidR="00F52012">
        <w:t>,</w:t>
      </w:r>
      <w:r w:rsidR="00D30120">
        <w:t xml:space="preserve"> </w:t>
      </w:r>
      <w:r w:rsidR="003120B8">
        <w:t>which are</w:t>
      </w:r>
      <w:r w:rsidR="00F52012">
        <w:t xml:space="preserve"> now in force;</w:t>
      </w:r>
      <w:r w:rsidR="0062527A">
        <w:t xml:space="preserve">  and</w:t>
      </w:r>
    </w:p>
    <w:p w14:paraId="0076ADEC" w14:textId="1F90A040" w:rsidR="00AD5417" w:rsidRDefault="00F52012" w:rsidP="004B2748">
      <w:pPr>
        <w:pStyle w:val="ONUME"/>
        <w:numPr>
          <w:ilvl w:val="1"/>
          <w:numId w:val="10"/>
        </w:numPr>
      </w:pPr>
      <w:r>
        <w:t>Work to imp</w:t>
      </w:r>
      <w:r w:rsidR="00C7009D">
        <w:t>rove the Authority File Portal to allow greater flexibility</w:t>
      </w:r>
      <w:r w:rsidR="0077698C">
        <w:t xml:space="preserve"> in the way in which each IP </w:t>
      </w:r>
      <w:r w:rsidR="006D65A5">
        <w:t>o</w:t>
      </w:r>
      <w:r w:rsidR="0077698C">
        <w:t>ffice’s Authority File</w:t>
      </w:r>
      <w:r w:rsidR="009F4121">
        <w:t>(s)</w:t>
      </w:r>
      <w:r w:rsidR="0077698C">
        <w:t xml:space="preserve"> can be </w:t>
      </w:r>
      <w:r w:rsidR="00AD5417">
        <w:t>displayed and the content accessed.</w:t>
      </w:r>
    </w:p>
    <w:p w14:paraId="1DCB0BA2" w14:textId="50CF40EF" w:rsidR="0083774A" w:rsidRDefault="00A133BD" w:rsidP="0083774A">
      <w:pPr>
        <w:pStyle w:val="Heading2"/>
      </w:pPr>
      <w:r>
        <w:t xml:space="preserve">Progress </w:t>
      </w:r>
      <w:r w:rsidRPr="00892DC5">
        <w:t xml:space="preserve">Report </w:t>
      </w:r>
    </w:p>
    <w:p w14:paraId="3BD4AA5B" w14:textId="4C00569C" w:rsidR="00773DEF" w:rsidRDefault="0083774A" w:rsidP="0083774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DF0975">
        <w:t xml:space="preserve">The Authority File Task Force is comprised of experts representing </w:t>
      </w:r>
      <w:r w:rsidR="00182B92">
        <w:t>29</w:t>
      </w:r>
      <w:r w:rsidR="00DF0975">
        <w:t xml:space="preserve"> Member States and Organizations</w:t>
      </w:r>
      <w:r w:rsidR="004C0199">
        <w:t>.</w:t>
      </w:r>
      <w:r w:rsidR="00DF0975">
        <w:t xml:space="preserve"> </w:t>
      </w:r>
      <w:r w:rsidR="004C0199">
        <w:t xml:space="preserve"> T</w:t>
      </w:r>
      <w:r w:rsidR="00DF0975">
        <w:t xml:space="preserve">he </w:t>
      </w:r>
      <w:r w:rsidR="00182B92">
        <w:t>T</w:t>
      </w:r>
      <w:r w:rsidR="00DF0975">
        <w:t xml:space="preserve">ask Force met </w:t>
      </w:r>
      <w:r w:rsidR="00182B92">
        <w:t>three times online in 2026</w:t>
      </w:r>
      <w:r w:rsidR="007A2554">
        <w:t>:</w:t>
      </w:r>
      <w:r w:rsidR="00171668">
        <w:t xml:space="preserve"> </w:t>
      </w:r>
      <w:r w:rsidR="007A2554">
        <w:t xml:space="preserve"> in February, May and September</w:t>
      </w:r>
      <w:r w:rsidR="00B40DAD">
        <w:t>, with its member's active engagement</w:t>
      </w:r>
      <w:r w:rsidR="00182B92">
        <w:t xml:space="preserve">.  </w:t>
      </w:r>
      <w:r w:rsidR="00DF6825">
        <w:t>In addition to the objectives above, t</w:t>
      </w:r>
      <w:r w:rsidR="00F0127B">
        <w:t xml:space="preserve">he </w:t>
      </w:r>
      <w:r w:rsidR="00A147E9">
        <w:t xml:space="preserve">Task Force members have also engaged in </w:t>
      </w:r>
      <w:r w:rsidR="0053329B">
        <w:t>topics</w:t>
      </w:r>
      <w:r w:rsidR="00A147E9">
        <w:t xml:space="preserve"> related to the </w:t>
      </w:r>
      <w:r w:rsidR="005C5835">
        <w:t xml:space="preserve">production of an </w:t>
      </w:r>
      <w:r w:rsidR="00A147E9">
        <w:t>authority file</w:t>
      </w:r>
      <w:r w:rsidR="00E542CC">
        <w:t xml:space="preserve">, including </w:t>
      </w:r>
      <w:r w:rsidR="00A147E9">
        <w:t>the new PCT Minimum Documentation requirements</w:t>
      </w:r>
      <w:r w:rsidR="00773DEF">
        <w:t>.</w:t>
      </w:r>
    </w:p>
    <w:p w14:paraId="7BAF5531" w14:textId="6DB1ED99" w:rsidR="00DD5E58" w:rsidRDefault="00DD5E58" w:rsidP="00DD5E58">
      <w:pPr>
        <w:pStyle w:val="Heading3"/>
      </w:pPr>
      <w:r>
        <w:t>Revision to WIPO Standard ST.37</w:t>
      </w:r>
    </w:p>
    <w:p w14:paraId="05DBFA01" w14:textId="330E7A74" w:rsidR="00B92A29" w:rsidRDefault="00B92A29" w:rsidP="00B92A29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DF6825">
        <w:t xml:space="preserve">Since the thirteenth session of the CWS, the Task Force has continued to refine and improve WIPO Standard ST.37.  </w:t>
      </w:r>
      <w:r w:rsidR="00056FB2">
        <w:t>As</w:t>
      </w:r>
      <w:r w:rsidR="00517E35">
        <w:t xml:space="preserve"> there was a high-degree of adoption</w:t>
      </w:r>
      <w:r w:rsidR="007430C7">
        <w:t xml:space="preserve"> of the latest version</w:t>
      </w:r>
      <w:r w:rsidR="00517E35">
        <w:t>, d</w:t>
      </w:r>
      <w:r>
        <w:t xml:space="preserve">iscussions </w:t>
      </w:r>
      <w:r w:rsidR="00517E35">
        <w:t>centered around</w:t>
      </w:r>
      <w:r>
        <w:t xml:space="preserve"> some minor modifications needed for version 3.0. </w:t>
      </w:r>
    </w:p>
    <w:p w14:paraId="75DA62BB" w14:textId="24A1E597" w:rsidR="0053329B" w:rsidRDefault="0053329B" w:rsidP="0053329B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A2B2C">
        <w:t>T</w:t>
      </w:r>
      <w:r>
        <w:t>he International Bureau noted that a correction to an annotation in WIPO Standard ST.37</w:t>
      </w:r>
      <w:r w:rsidR="001B18E7">
        <w:t xml:space="preserve"> would result </w:t>
      </w:r>
      <w:r>
        <w:t xml:space="preserve">in the need to create a minor revision to the Standard, proposed as version 3.1, which would be presented for approval at the fourteenth session of the CWS.  Additionally, the UK IPO proposed </w:t>
      </w:r>
      <w:r w:rsidR="00E87371">
        <w:t xml:space="preserve">to </w:t>
      </w:r>
      <w:r w:rsidR="00466E48">
        <w:t>add</w:t>
      </w:r>
      <w:r>
        <w:t xml:space="preserve"> a new exception code of “H” (historic) to identify some 300,000 UK patent documents dating from 1617</w:t>
      </w:r>
      <w:r w:rsidR="002D0EF8">
        <w:t xml:space="preserve"> to </w:t>
      </w:r>
      <w:r>
        <w:t xml:space="preserve">1900 which exist as PDF files in a repository under UK IPO control but for which only minimal metadata exists.  The </w:t>
      </w:r>
      <w:r w:rsidR="00F651F2">
        <w:t>Ta</w:t>
      </w:r>
      <w:r w:rsidR="00092F68">
        <w:rPr>
          <w:rFonts w:eastAsiaTheme="minorEastAsia" w:hint="eastAsia"/>
          <w:lang w:eastAsia="ja-JP"/>
        </w:rPr>
        <w:t>s</w:t>
      </w:r>
      <w:r w:rsidR="00F651F2">
        <w:t>k Force</w:t>
      </w:r>
      <w:r>
        <w:t xml:space="preserve"> supported this new exception code </w:t>
      </w:r>
      <w:r w:rsidR="00E42233">
        <w:t xml:space="preserve">noting </w:t>
      </w:r>
      <w:r>
        <w:t xml:space="preserve">that </w:t>
      </w:r>
      <w:r w:rsidR="00D654E8">
        <w:t>some Office</w:t>
      </w:r>
      <w:r w:rsidR="00EE1CBF">
        <w:t xml:space="preserve">s </w:t>
      </w:r>
      <w:r>
        <w:t xml:space="preserve">had experienced </w:t>
      </w:r>
      <w:r w:rsidR="006E2FE9">
        <w:rPr>
          <w:rFonts w:eastAsiaTheme="minorEastAsia" w:hint="eastAsia"/>
          <w:lang w:eastAsia="ja-JP"/>
        </w:rPr>
        <w:t xml:space="preserve">similar </w:t>
      </w:r>
      <w:r>
        <w:t>issues.</w:t>
      </w:r>
    </w:p>
    <w:p w14:paraId="662DBE69" w14:textId="776A975A" w:rsidR="0053329B" w:rsidRPr="00B92A29" w:rsidRDefault="00100FDE" w:rsidP="00B92A29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495EEF">
        <w:t>F</w:t>
      </w:r>
      <w:r>
        <w:t xml:space="preserve">urther details regarding the </w:t>
      </w:r>
      <w:r w:rsidR="007A4E64">
        <w:t xml:space="preserve">proposed </w:t>
      </w:r>
      <w:r>
        <w:t>revision of WIPO Standard ST.37</w:t>
      </w:r>
      <w:r w:rsidR="001121E6">
        <w:t xml:space="preserve"> are provided in</w:t>
      </w:r>
      <w:r>
        <w:t xml:space="preserve"> document CWS/14/15. </w:t>
      </w:r>
    </w:p>
    <w:p w14:paraId="604C154F" w14:textId="10ABEDF3" w:rsidR="00DD5E58" w:rsidRDefault="00DD5E58" w:rsidP="00DD5E58">
      <w:pPr>
        <w:pStyle w:val="Heading3"/>
      </w:pPr>
      <w:r>
        <w:t>Authority File Guidelines</w:t>
      </w:r>
    </w:p>
    <w:p w14:paraId="6B9929DE" w14:textId="4F80952C" w:rsidR="00060AAB" w:rsidRDefault="00DF6825" w:rsidP="00DF6825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60AAB" w:rsidRPr="00060AAB">
        <w:t xml:space="preserve">The </w:t>
      </w:r>
      <w:hyperlink r:id="rId16" w:history="1">
        <w:r w:rsidR="00060AAB" w:rsidRPr="00CD6B83">
          <w:rPr>
            <w:rStyle w:val="Hyperlink"/>
          </w:rPr>
          <w:t>Authority File Guidelines</w:t>
        </w:r>
      </w:hyperlink>
      <w:r w:rsidR="00060AAB" w:rsidRPr="00060AAB">
        <w:t xml:space="preserve"> are a complement to WIPO Standard ST.37 and provide additional implementation details which are not present in the Standard. </w:t>
      </w:r>
      <w:r w:rsidR="009D48BA">
        <w:t xml:space="preserve"> </w:t>
      </w:r>
      <w:r w:rsidR="00060AAB" w:rsidRPr="00060AAB">
        <w:t xml:space="preserve">This includes relevant </w:t>
      </w:r>
      <w:r w:rsidR="009D2005" w:rsidRPr="009D2005">
        <w:t>Internationally agreed Numbers for the Identification of (bibliographic) Data</w:t>
      </w:r>
      <w:r w:rsidR="00800117">
        <w:t xml:space="preserve"> (</w:t>
      </w:r>
      <w:r w:rsidR="00060AAB" w:rsidRPr="00060AAB">
        <w:t>INID</w:t>
      </w:r>
      <w:r w:rsidR="00800117">
        <w:t>)</w:t>
      </w:r>
      <w:r w:rsidR="00060AAB" w:rsidRPr="00060AAB">
        <w:t xml:space="preserve"> codes and advice on how to manage missing data.</w:t>
      </w:r>
      <w:r w:rsidR="00FC5A3C">
        <w:t xml:space="preserve"> </w:t>
      </w:r>
      <w:r w:rsidR="00734EFB">
        <w:t xml:space="preserve"> </w:t>
      </w:r>
      <w:r w:rsidR="00734EFB" w:rsidRPr="00734EFB">
        <w:t>As such, the International Bureau propose</w:t>
      </w:r>
      <w:r w:rsidR="00734EFB">
        <w:t>d</w:t>
      </w:r>
      <w:r w:rsidR="00734EFB" w:rsidRPr="00734EFB">
        <w:t xml:space="preserve"> that the Authority File Guidelines be updated</w:t>
      </w:r>
      <w:r w:rsidR="009902E3">
        <w:t xml:space="preserve"> and several additions to the existing online document </w:t>
      </w:r>
      <w:r w:rsidR="00767896">
        <w:t>were</w:t>
      </w:r>
      <w:r w:rsidR="009902E3">
        <w:t xml:space="preserve"> proposed and approved by the Task Force</w:t>
      </w:r>
      <w:r w:rsidR="00734EFB" w:rsidRPr="00734EFB">
        <w:t>.</w:t>
      </w:r>
    </w:p>
    <w:p w14:paraId="53D68495" w14:textId="3C0CFE4F" w:rsidR="0016111C" w:rsidRDefault="00060AAB" w:rsidP="00DC5571">
      <w:pPr>
        <w:pStyle w:val="ONUME"/>
        <w:keepLines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34EFB">
        <w:t>During Task Force discussions, t</w:t>
      </w:r>
      <w:r w:rsidR="00DF6825">
        <w:t xml:space="preserve">he International Bureau asked participants to consider whether the Authority File Guidelines remain useful and warrant continued maintenance given that the document had been drafted at a time when the Authority File Task Force was inactive and WIPO </w:t>
      </w:r>
      <w:r w:rsidR="006B3C15">
        <w:t xml:space="preserve">Standard </w:t>
      </w:r>
      <w:r w:rsidR="00DF6825">
        <w:t>ST.37 could not be revised.  A consensus emerged proposing that the Guidelines should remain with the addition of a “last updated” date after the proposed amendments had been included.</w:t>
      </w:r>
    </w:p>
    <w:p w14:paraId="2F0F9E85" w14:textId="002FFE84" w:rsidR="009902E3" w:rsidRPr="0016111C" w:rsidRDefault="009902E3" w:rsidP="00DF6825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After the latest publication of the Authority File Guidelines, the </w:t>
      </w:r>
      <w:r w:rsidR="00276C5F">
        <w:t xml:space="preserve">Task Force </w:t>
      </w:r>
      <w:r w:rsidR="006B270C">
        <w:t>considers that this document should be considered complete and that there is unlikely any need for future updates.  If further guidance is required</w:t>
      </w:r>
      <w:r w:rsidR="00CA7247">
        <w:t>, this information can be provided within the body of WIPO Standard ST.37.</w:t>
      </w:r>
    </w:p>
    <w:p w14:paraId="71F05809" w14:textId="62B8FE65" w:rsidR="00DD5E58" w:rsidRDefault="00DD5E58" w:rsidP="00E14D20">
      <w:pPr>
        <w:pStyle w:val="Heading3"/>
      </w:pPr>
      <w:r>
        <w:t>Auth</w:t>
      </w:r>
      <w:r w:rsidR="00E14D20">
        <w:t>ority File Portal Improvements</w:t>
      </w:r>
    </w:p>
    <w:p w14:paraId="3ACA29E5" w14:textId="38400ED4" w:rsidR="00D21293" w:rsidRDefault="00B92A29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D21293">
        <w:t xml:space="preserve">Since its launch in 2019, the </w:t>
      </w:r>
      <w:hyperlink r:id="rId17" w:history="1">
        <w:r w:rsidR="00D21293" w:rsidRPr="00CD6B83">
          <w:rPr>
            <w:rStyle w:val="Hyperlink"/>
          </w:rPr>
          <w:t>Authority File Portal</w:t>
        </w:r>
      </w:hyperlink>
      <w:r w:rsidR="002A0AD1">
        <w:t xml:space="preserve"> </w:t>
      </w:r>
      <w:r w:rsidR="00D21293">
        <w:t xml:space="preserve">has comprised of </w:t>
      </w:r>
      <w:r w:rsidR="008D02D8">
        <w:t xml:space="preserve">a table with a separate </w:t>
      </w:r>
      <w:r w:rsidR="00682F36">
        <w:t xml:space="preserve">entry for each of the contributing </w:t>
      </w:r>
      <w:r w:rsidR="001F48BA">
        <w:t>IP offices</w:t>
      </w:r>
      <w:r w:rsidR="00682F36">
        <w:t>.</w:t>
      </w:r>
      <w:r w:rsidR="00FC5A3C">
        <w:t xml:space="preserve"> </w:t>
      </w:r>
      <w:r w:rsidR="00682F36">
        <w:t xml:space="preserve"> As part of its work</w:t>
      </w:r>
      <w:r w:rsidR="00AB4005">
        <w:t xml:space="preserve"> </w:t>
      </w:r>
      <w:r w:rsidR="00682F36">
        <w:t>plan in 2026, the International Bureau proposed that Task Force members consider potential improvements.</w:t>
      </w:r>
    </w:p>
    <w:p w14:paraId="3675DA1C" w14:textId="2ADB4204" w:rsidR="00B92A29" w:rsidRDefault="00D21293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92A29">
        <w:t xml:space="preserve">At </w:t>
      </w:r>
      <w:r w:rsidR="00A11293">
        <w:t>its</w:t>
      </w:r>
      <w:r w:rsidR="00B92A29">
        <w:t xml:space="preserve"> February </w:t>
      </w:r>
      <w:r w:rsidR="00A11293">
        <w:t>meeting</w:t>
      </w:r>
      <w:r w:rsidR="00B92A29">
        <w:t>, Task Force members discussed potential improvements to the existing Authority File Portal.  Discussions focused on the possible inclusion of user-friendly features such as dashboards, statistics and visual analytics, but noted the importance of understanding the users’ needs before making any changes to the Portal</w:t>
      </w:r>
      <w:r w:rsidR="002655F9">
        <w:t>.</w:t>
      </w:r>
    </w:p>
    <w:p w14:paraId="1AECD0A6" w14:textId="50062B08" w:rsidR="00C12872" w:rsidRDefault="002D09D4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A7247">
        <w:t>A</w:t>
      </w:r>
      <w:r w:rsidR="007A3EA4">
        <w:t xml:space="preserve"> survey</w:t>
      </w:r>
      <w:r w:rsidR="008701C0">
        <w:t xml:space="preserve"> was sent out </w:t>
      </w:r>
      <w:r w:rsidR="00B0760A">
        <w:t xml:space="preserve">in April 2026 by email </w:t>
      </w:r>
      <w:r w:rsidR="008701C0">
        <w:t>to Task Force member</w:t>
      </w:r>
      <w:r w:rsidR="00BC444E">
        <w:t>s</w:t>
      </w:r>
      <w:r w:rsidR="008701C0">
        <w:t xml:space="preserve"> to determine whether </w:t>
      </w:r>
      <w:r w:rsidR="00237F8B">
        <w:t>improvements were needed for the Portal</w:t>
      </w:r>
      <w:r w:rsidR="008701C0">
        <w:t xml:space="preserve">.  </w:t>
      </w:r>
      <w:r w:rsidR="000F45F5">
        <w:t xml:space="preserve">Whilst </w:t>
      </w:r>
      <w:r w:rsidR="00420893">
        <w:t xml:space="preserve">only a third of respondents felt the </w:t>
      </w:r>
      <w:r w:rsidR="00741562">
        <w:t>Portal needed to be improved</w:t>
      </w:r>
      <w:r w:rsidR="00C12872">
        <w:t>,</w:t>
      </w:r>
      <w:r w:rsidR="00741562">
        <w:t xml:space="preserve"> many subsequent comments </w:t>
      </w:r>
      <w:r w:rsidR="00DB5C5B">
        <w:t xml:space="preserve">demonstrated </w:t>
      </w:r>
      <w:r w:rsidR="00885887">
        <w:t>support for specific enhancements</w:t>
      </w:r>
      <w:r w:rsidR="00DF2107">
        <w:t>,</w:t>
      </w:r>
      <w:r w:rsidR="003B5C7E">
        <w:t xml:space="preserve"> such as </w:t>
      </w:r>
      <w:r w:rsidR="001F7F02">
        <w:t>allowing multiple files to be published alongs</w:t>
      </w:r>
      <w:r w:rsidR="00C12872">
        <w:t>ide contextual information</w:t>
      </w:r>
      <w:r w:rsidR="006F115C">
        <w:t xml:space="preserve"> which perhaps suggests there is </w:t>
      </w:r>
      <w:r w:rsidR="00F914FD">
        <w:t>room</w:t>
      </w:r>
      <w:r w:rsidR="006F115C">
        <w:t xml:space="preserve"> </w:t>
      </w:r>
      <w:r w:rsidR="009A3AC9">
        <w:t>for improvements to be made.</w:t>
      </w:r>
    </w:p>
    <w:p w14:paraId="76D7AEB7" w14:textId="24C4C9D2" w:rsidR="00B92A29" w:rsidRDefault="00B92A29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56D3D">
        <w:t>In a</w:t>
      </w:r>
      <w:r w:rsidR="001C2F9C">
        <w:t>ddition</w:t>
      </w:r>
      <w:r w:rsidR="00B0760A">
        <w:t xml:space="preserve">, </w:t>
      </w:r>
      <w:r w:rsidR="008E4BE9">
        <w:t>the Task Force members</w:t>
      </w:r>
      <w:r>
        <w:t xml:space="preserve"> support </w:t>
      </w:r>
      <w:r w:rsidR="00B71F1A">
        <w:t xml:space="preserve">providing </w:t>
      </w:r>
      <w:r>
        <w:t xml:space="preserve">each Office </w:t>
      </w:r>
      <w:r w:rsidR="00B71F1A">
        <w:t xml:space="preserve">with </w:t>
      </w:r>
      <w:r w:rsidR="00236CC4">
        <w:t>a dedicated</w:t>
      </w:r>
      <w:r>
        <w:t xml:space="preserve"> web page </w:t>
      </w:r>
      <w:r w:rsidR="00236CC4">
        <w:t xml:space="preserve">for </w:t>
      </w:r>
      <w:r>
        <w:t xml:space="preserve">greater flexibility </w:t>
      </w:r>
      <w:r w:rsidR="0003390D">
        <w:t xml:space="preserve">in </w:t>
      </w:r>
      <w:r>
        <w:t>present</w:t>
      </w:r>
      <w:r w:rsidR="0003390D">
        <w:t>ing</w:t>
      </w:r>
      <w:r>
        <w:t xml:space="preserve"> its data</w:t>
      </w:r>
      <w:r w:rsidR="00674F01">
        <w:t>,</w:t>
      </w:r>
      <w:r w:rsidR="00AA0269">
        <w:t xml:space="preserve"> </w:t>
      </w:r>
      <w:r w:rsidR="000A3C4F">
        <w:t xml:space="preserve">supporting </w:t>
      </w:r>
      <w:r>
        <w:t xml:space="preserve">granular file management, </w:t>
      </w:r>
      <w:r w:rsidR="00674F01">
        <w:t xml:space="preserve">and </w:t>
      </w:r>
      <w:r>
        <w:t>allowing replacement of individual files rather than an entire authority file.</w:t>
      </w:r>
    </w:p>
    <w:p w14:paraId="7D0C7808" w14:textId="2847C97B" w:rsidR="003E0155" w:rsidRDefault="002D09D4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51990">
        <w:t>Strategies</w:t>
      </w:r>
      <w:r w:rsidR="0047673F">
        <w:t xml:space="preserve"> to increase the number of </w:t>
      </w:r>
      <w:r w:rsidR="00DF2107">
        <w:t>a</w:t>
      </w:r>
      <w:r w:rsidR="0047673F">
        <w:t xml:space="preserve">uthority </w:t>
      </w:r>
      <w:r w:rsidR="00DF2107">
        <w:t>f</w:t>
      </w:r>
      <w:r w:rsidR="0047673F">
        <w:t xml:space="preserve">iles </w:t>
      </w:r>
      <w:r w:rsidR="00C51990">
        <w:t>published on the Portal were also discussed</w:t>
      </w:r>
      <w:r w:rsidR="003E0155">
        <w:t>.</w:t>
      </w:r>
      <w:r w:rsidR="00481F53">
        <w:t xml:space="preserve">  </w:t>
      </w:r>
      <w:r w:rsidR="0052399D">
        <w:t>As a result</w:t>
      </w:r>
      <w:r w:rsidR="00481F53">
        <w:t xml:space="preserve">, </w:t>
      </w:r>
      <w:r w:rsidR="00D62CBB">
        <w:t>the I</w:t>
      </w:r>
      <w:r w:rsidR="00427C03">
        <w:t xml:space="preserve">nternational </w:t>
      </w:r>
      <w:r w:rsidR="00D62CBB">
        <w:t>B</w:t>
      </w:r>
      <w:r w:rsidR="00427C03">
        <w:t>ureau</w:t>
      </w:r>
      <w:r w:rsidR="00D62CBB">
        <w:t xml:space="preserve"> now </w:t>
      </w:r>
      <w:proofErr w:type="gramStart"/>
      <w:r w:rsidR="00D62CBB">
        <w:t>confirm</w:t>
      </w:r>
      <w:proofErr w:type="gramEnd"/>
      <w:r w:rsidR="00D62CBB">
        <w:t xml:space="preserve"> that </w:t>
      </w:r>
      <w:r w:rsidR="00ED5947">
        <w:t xml:space="preserve">the PCT </w:t>
      </w:r>
      <w:r w:rsidR="00427C03">
        <w:t>m</w:t>
      </w:r>
      <w:r w:rsidR="00ED5947">
        <w:t xml:space="preserve">inimum </w:t>
      </w:r>
      <w:r w:rsidR="00427C03">
        <w:t>d</w:t>
      </w:r>
      <w:r w:rsidR="00ED5947">
        <w:t>ocumentation Offices were</w:t>
      </w:r>
      <w:r w:rsidR="003E0155">
        <w:t xml:space="preserve"> all</w:t>
      </w:r>
      <w:r w:rsidR="00ED5947">
        <w:t xml:space="preserve"> now represented.</w:t>
      </w:r>
      <w:r w:rsidR="000577ED">
        <w:t xml:space="preserve">  However, the Task Force notes that the more authority files that are available on the </w:t>
      </w:r>
      <w:r w:rsidR="004D1A7E">
        <w:t>P</w:t>
      </w:r>
      <w:r w:rsidR="000577ED">
        <w:t>ortal, and the more frequently they are updated, the better it is for the users of this information.</w:t>
      </w:r>
    </w:p>
    <w:p w14:paraId="1525E70B" w14:textId="00A6F548" w:rsidR="00F66354" w:rsidRDefault="00F66354" w:rsidP="00F66354">
      <w:pPr>
        <w:pStyle w:val="Heading3"/>
      </w:pPr>
      <w:r>
        <w:t>Other topics</w:t>
      </w:r>
    </w:p>
    <w:p w14:paraId="7CAC7537" w14:textId="771A1BB1" w:rsidR="00FE1A5B" w:rsidRDefault="002D09D4" w:rsidP="002D09D4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66354">
        <w:t xml:space="preserve">Outside the scope of the objectives stated above, the Task Force has taken an interest in </w:t>
      </w:r>
      <w:r w:rsidR="008D1E52">
        <w:t xml:space="preserve">topics related to </w:t>
      </w:r>
      <w:r w:rsidR="00435621">
        <w:t xml:space="preserve">the production of an authority file, including the PCT minimum documentation requirements and </w:t>
      </w:r>
      <w:r w:rsidR="00C76ED1">
        <w:t>the digitization of patent collections.</w:t>
      </w:r>
      <w:r w:rsidR="00664BAD">
        <w:t xml:space="preserve">  </w:t>
      </w:r>
      <w:r w:rsidR="00C76ED1">
        <w:t>As such,</w:t>
      </w:r>
      <w:r w:rsidR="003D4413">
        <w:t xml:space="preserve"> the </w:t>
      </w:r>
      <w:r w:rsidR="00564FC3">
        <w:t xml:space="preserve">Task </w:t>
      </w:r>
      <w:r w:rsidR="00C857AD">
        <w:t>Force</w:t>
      </w:r>
      <w:r w:rsidR="00664BAD">
        <w:t xml:space="preserve"> discussed </w:t>
      </w:r>
      <w:r w:rsidR="00C857AD">
        <w:t>its</w:t>
      </w:r>
      <w:r w:rsidR="00664BAD">
        <w:t xml:space="preserve"> role in the</w:t>
      </w:r>
      <w:r w:rsidR="00F43104">
        <w:t xml:space="preserve"> </w:t>
      </w:r>
      <w:r w:rsidR="00602D2A">
        <w:t>n</w:t>
      </w:r>
      <w:r w:rsidR="00602D2A" w:rsidRPr="00602D2A">
        <w:t xml:space="preserve">ext steps following the </w:t>
      </w:r>
      <w:r w:rsidR="00DD43F1">
        <w:t>survey responses</w:t>
      </w:r>
      <w:r w:rsidR="00B6293A">
        <w:t xml:space="preserve"> to</w:t>
      </w:r>
      <w:r w:rsidR="00DD43F1">
        <w:t xml:space="preserve"> </w:t>
      </w:r>
      <w:r w:rsidR="003A06E5">
        <w:t xml:space="preserve">the </w:t>
      </w:r>
      <w:hyperlink r:id="rId18" w:history="1">
        <w:r w:rsidR="00602D2A" w:rsidRPr="00874597">
          <w:rPr>
            <w:rStyle w:val="Hyperlink"/>
          </w:rPr>
          <w:t>digitization guidelines circular</w:t>
        </w:r>
      </w:hyperlink>
      <w:r w:rsidR="00602D2A">
        <w:t xml:space="preserve">.  </w:t>
      </w:r>
      <w:r w:rsidR="00603FDE">
        <w:t>The International Bureau is proposing that a set of guidelines be produced</w:t>
      </w:r>
      <w:r w:rsidR="00E2588B">
        <w:t>, using the survey responses as an indic</w:t>
      </w:r>
      <w:r w:rsidR="00BC444E">
        <w:t>a</w:t>
      </w:r>
      <w:r w:rsidR="00E2588B">
        <w:t xml:space="preserve">tor of the challenges being experienced by Offices when digitizing their IP collections.  </w:t>
      </w:r>
      <w:r w:rsidR="00B6293A">
        <w:t>Further details on the survey and the analysis of the responses by the International Bureau</w:t>
      </w:r>
      <w:r w:rsidR="00A3493C">
        <w:t xml:space="preserve"> are provided in</w:t>
      </w:r>
      <w:r w:rsidR="00B6293A">
        <w:t xml:space="preserve"> document CWS/14/7.</w:t>
      </w:r>
    </w:p>
    <w:p w14:paraId="19C0C599" w14:textId="195F08C0" w:rsidR="004C0675" w:rsidRDefault="004C0675" w:rsidP="00DC5571">
      <w:pPr>
        <w:pStyle w:val="Heading2"/>
        <w:keepLines/>
      </w:pPr>
      <w:r>
        <w:t>Challenges</w:t>
      </w:r>
    </w:p>
    <w:p w14:paraId="61E73E8E" w14:textId="5E0807BF" w:rsidR="00B03A0E" w:rsidRDefault="002D09D4" w:rsidP="00DC5571">
      <w:pPr>
        <w:pStyle w:val="ONUME"/>
        <w:keepNext/>
        <w:keepLines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03A0E" w:rsidRPr="00B03A0E">
        <w:t>The following challenges have been experienced by the Authority File Task Force:</w:t>
      </w:r>
    </w:p>
    <w:p w14:paraId="0BC59DFD" w14:textId="75A978CC" w:rsidR="0069319C" w:rsidRDefault="00B03A0E" w:rsidP="00DC5571">
      <w:pPr>
        <w:pStyle w:val="ONUME"/>
        <w:keepNext/>
        <w:keepLines/>
        <w:numPr>
          <w:ilvl w:val="1"/>
          <w:numId w:val="11"/>
        </w:numPr>
        <w:spacing w:after="120"/>
      </w:pPr>
      <w:r w:rsidRPr="00B03A0E">
        <w:t>Since some PCT International Searching Authorities (ISAs) are not yet Members of the Task Force, they are not able to benefit from Task Force discussions when preparing their WIPO ST.37-compliant authority files;</w:t>
      </w:r>
    </w:p>
    <w:p w14:paraId="01508B89" w14:textId="195B1705" w:rsidR="00B03A0E" w:rsidRDefault="0069319C" w:rsidP="00756A15">
      <w:pPr>
        <w:pStyle w:val="ONUME"/>
        <w:numPr>
          <w:ilvl w:val="1"/>
          <w:numId w:val="11"/>
        </w:numPr>
        <w:spacing w:after="120"/>
      </w:pPr>
      <w:r>
        <w:t xml:space="preserve">It is difficult to determine how the authority files are being used and whether the current configuration of the Portal serves its users;  </w:t>
      </w:r>
      <w:r w:rsidR="00B03A0E" w:rsidRPr="00B03A0E">
        <w:t xml:space="preserve">and </w:t>
      </w:r>
    </w:p>
    <w:p w14:paraId="4164085B" w14:textId="1C5780D6" w:rsidR="00007153" w:rsidRDefault="0024587C" w:rsidP="00AD5417">
      <w:pPr>
        <w:pStyle w:val="ONUME"/>
        <w:numPr>
          <w:ilvl w:val="1"/>
          <w:numId w:val="11"/>
        </w:numPr>
      </w:pPr>
      <w:r>
        <w:t xml:space="preserve">If version 3.1 of WIPO </w:t>
      </w:r>
      <w:r w:rsidR="00B3729A">
        <w:rPr>
          <w:rFonts w:eastAsiaTheme="minorEastAsia" w:hint="eastAsia"/>
          <w:lang w:eastAsia="ja-JP"/>
        </w:rPr>
        <w:t xml:space="preserve">Standard </w:t>
      </w:r>
      <w:r>
        <w:t xml:space="preserve">ST.37 is approved, the Task Force will have achieved </w:t>
      </w:r>
      <w:r w:rsidR="000E111B">
        <w:t>many of its stated goals</w:t>
      </w:r>
      <w:r w:rsidR="00043CCA">
        <w:t xml:space="preserve"> and will need to determine its next focus</w:t>
      </w:r>
      <w:r w:rsidR="00B03A0E" w:rsidRPr="00B03A0E">
        <w:t>.</w:t>
      </w:r>
    </w:p>
    <w:p w14:paraId="6077B41C" w14:textId="6B2A2556" w:rsidR="00C741BD" w:rsidRDefault="00C715A0" w:rsidP="00C715A0">
      <w:pPr>
        <w:pStyle w:val="Heading2"/>
      </w:pPr>
      <w:r>
        <w:t>Work Plan</w:t>
      </w:r>
    </w:p>
    <w:bookmarkEnd w:id="4"/>
    <w:p w14:paraId="3AD05425" w14:textId="0AFF901C" w:rsidR="00C51919" w:rsidRDefault="002D09D4" w:rsidP="002D09D4">
      <w:pPr>
        <w:pStyle w:val="ONUME"/>
        <w:numPr>
          <w:ilvl w:val="0"/>
          <w:numId w:val="0"/>
        </w:numPr>
        <w:rPr>
          <w:lang w:val="en-GB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C368A">
        <w:t xml:space="preserve">The </w:t>
      </w:r>
      <w:r w:rsidR="00FC368A" w:rsidRPr="00FC368A">
        <w:rPr>
          <w:lang w:val="en-GB"/>
        </w:rPr>
        <w:t xml:space="preserve">Authority File </w:t>
      </w:r>
      <w:r w:rsidR="00564FC3">
        <w:rPr>
          <w:lang w:val="en-GB"/>
        </w:rPr>
        <w:t>Task Force</w:t>
      </w:r>
      <w:r w:rsidR="00FC368A" w:rsidRPr="00FC368A">
        <w:rPr>
          <w:lang w:val="en-GB"/>
        </w:rPr>
        <w:t xml:space="preserve"> will continue to support Offices who are implementing WIPO Standard ST.37 and </w:t>
      </w:r>
      <w:r w:rsidR="006F1F9F">
        <w:rPr>
          <w:lang w:val="en-GB"/>
        </w:rPr>
        <w:t>to</w:t>
      </w:r>
      <w:r w:rsidR="00FC368A" w:rsidRPr="00FC368A">
        <w:rPr>
          <w:lang w:val="en-GB"/>
        </w:rPr>
        <w:t xml:space="preserve"> propose any necessary revisions</w:t>
      </w:r>
      <w:r w:rsidR="00450DA6">
        <w:rPr>
          <w:lang w:val="en-GB"/>
        </w:rPr>
        <w:t xml:space="preserve"> to </w:t>
      </w:r>
      <w:r w:rsidR="002D1B90">
        <w:rPr>
          <w:lang w:val="en-GB"/>
        </w:rPr>
        <w:t xml:space="preserve">WIPO Standard </w:t>
      </w:r>
      <w:r w:rsidR="00450DA6">
        <w:rPr>
          <w:lang w:val="en-GB"/>
        </w:rPr>
        <w:t>ST.37</w:t>
      </w:r>
      <w:r w:rsidR="00FC368A" w:rsidRPr="00FC368A">
        <w:rPr>
          <w:lang w:val="en-GB"/>
        </w:rPr>
        <w:t xml:space="preserve">. </w:t>
      </w:r>
      <w:r w:rsidR="0087057A">
        <w:rPr>
          <w:lang w:val="en-GB"/>
        </w:rPr>
        <w:t xml:space="preserve"> </w:t>
      </w:r>
      <w:r w:rsidR="00FC368A" w:rsidRPr="00FC368A">
        <w:rPr>
          <w:lang w:val="en-GB"/>
        </w:rPr>
        <w:t xml:space="preserve">The </w:t>
      </w:r>
      <w:r w:rsidR="00564FC3">
        <w:rPr>
          <w:lang w:val="en-GB"/>
        </w:rPr>
        <w:t>Task Force</w:t>
      </w:r>
      <w:r w:rsidR="00FC368A" w:rsidRPr="00FC368A">
        <w:rPr>
          <w:lang w:val="en-GB"/>
        </w:rPr>
        <w:t xml:space="preserve"> will also further discuss the </w:t>
      </w:r>
      <w:r w:rsidR="002C3FF1">
        <w:rPr>
          <w:lang w:val="en-GB"/>
        </w:rPr>
        <w:t>suggested</w:t>
      </w:r>
      <w:r w:rsidR="00FC368A" w:rsidRPr="00FC368A">
        <w:rPr>
          <w:lang w:val="en-GB"/>
        </w:rPr>
        <w:t xml:space="preserve"> improvements to the Authority File Portal.</w:t>
      </w:r>
    </w:p>
    <w:p w14:paraId="0EC1D6FA" w14:textId="40299A8A" w:rsidR="00235996" w:rsidRPr="002D7396" w:rsidRDefault="002D09D4" w:rsidP="002D09D4">
      <w:pPr>
        <w:pStyle w:val="ONUME"/>
        <w:numPr>
          <w:ilvl w:val="0"/>
          <w:numId w:val="0"/>
        </w:numPr>
        <w:ind w:left="5533"/>
        <w:rPr>
          <w:i/>
          <w:iCs/>
          <w:lang w:val="en-GB"/>
        </w:rPr>
      </w:pPr>
      <w:r>
        <w:rPr>
          <w:i/>
          <w:iCs/>
          <w:lang w:val="en-GB"/>
        </w:rPr>
        <w:fldChar w:fldCharType="begin"/>
      </w:r>
      <w:r>
        <w:rPr>
          <w:i/>
          <w:iCs/>
          <w:lang w:val="en-GB"/>
        </w:rPr>
        <w:instrText xml:space="preserve"> AUTONUM  </w:instrText>
      </w:r>
      <w:r>
        <w:rPr>
          <w:i/>
          <w:iCs/>
          <w:lang w:val="en-GB"/>
        </w:rPr>
        <w:fldChar w:fldCharType="end"/>
      </w:r>
      <w:r>
        <w:rPr>
          <w:i/>
          <w:iCs/>
          <w:lang w:val="en-GB"/>
        </w:rPr>
        <w:tab/>
      </w:r>
      <w:r w:rsidR="00235996" w:rsidRPr="002D7396">
        <w:rPr>
          <w:i/>
          <w:iCs/>
          <w:lang w:val="en-GB"/>
        </w:rPr>
        <w:t>The CWS is invited to:</w:t>
      </w:r>
    </w:p>
    <w:p w14:paraId="505EA279" w14:textId="77777777" w:rsidR="006D6EB0" w:rsidRDefault="002D7396" w:rsidP="396C0411">
      <w:pPr>
        <w:pStyle w:val="ONUME"/>
        <w:numPr>
          <w:ilvl w:val="1"/>
          <w:numId w:val="5"/>
        </w:numPr>
        <w:ind w:left="5533" w:firstLine="704"/>
        <w:rPr>
          <w:i/>
          <w:iCs/>
          <w:lang w:val="en-GB"/>
        </w:rPr>
      </w:pPr>
      <w:r w:rsidRPr="006D6EB0">
        <w:rPr>
          <w:i/>
          <w:iCs/>
          <w:lang w:val="en-GB"/>
        </w:rPr>
        <w:t>note</w:t>
      </w:r>
      <w:r w:rsidR="00235996" w:rsidRPr="006D6EB0">
        <w:rPr>
          <w:i/>
          <w:iCs/>
          <w:lang w:val="en-GB"/>
        </w:rPr>
        <w:t xml:space="preserve"> the contents of the present document, in particular the challenges experienced and the work plan</w:t>
      </w:r>
      <w:r w:rsidR="008B3EE1" w:rsidRPr="006D6EB0">
        <w:rPr>
          <w:i/>
          <w:iCs/>
          <w:lang w:val="en-GB"/>
        </w:rPr>
        <w:t xml:space="preserve"> as indicated in paragraphs 20 to 2</w:t>
      </w:r>
      <w:r w:rsidR="00AC0572" w:rsidRPr="006D6EB0">
        <w:rPr>
          <w:i/>
          <w:iCs/>
          <w:lang w:val="en-GB"/>
        </w:rPr>
        <w:t>1</w:t>
      </w:r>
      <w:r w:rsidR="008B3EE1" w:rsidRPr="006D6EB0">
        <w:rPr>
          <w:i/>
          <w:iCs/>
          <w:lang w:val="en-GB"/>
        </w:rPr>
        <w:t xml:space="preserve"> above</w:t>
      </w:r>
      <w:r w:rsidR="00235996" w:rsidRPr="006D6EB0">
        <w:rPr>
          <w:i/>
          <w:iCs/>
          <w:lang w:val="en-GB"/>
        </w:rPr>
        <w:t>;  and</w:t>
      </w:r>
    </w:p>
    <w:p w14:paraId="529BAD5E" w14:textId="6884F958" w:rsidR="00235996" w:rsidRPr="006D6EB0" w:rsidRDefault="004E754D" w:rsidP="396C0411">
      <w:pPr>
        <w:pStyle w:val="ONUME"/>
        <w:numPr>
          <w:ilvl w:val="1"/>
          <w:numId w:val="5"/>
        </w:numPr>
        <w:ind w:left="5533" w:firstLine="704"/>
        <w:rPr>
          <w:i/>
          <w:iCs/>
          <w:lang w:val="en-GB"/>
        </w:rPr>
      </w:pPr>
      <w:r w:rsidRPr="006D6EB0">
        <w:rPr>
          <w:i/>
          <w:iCs/>
          <w:lang w:val="en-GB"/>
        </w:rPr>
        <w:t xml:space="preserve">encourage its </w:t>
      </w:r>
      <w:proofErr w:type="gramStart"/>
      <w:r w:rsidRPr="006D6EB0">
        <w:rPr>
          <w:i/>
          <w:iCs/>
          <w:lang w:val="en-GB"/>
        </w:rPr>
        <w:t>Members</w:t>
      </w:r>
      <w:proofErr w:type="gramEnd"/>
      <w:r w:rsidR="00C40AA2" w:rsidRPr="006D6EB0">
        <w:rPr>
          <w:i/>
          <w:iCs/>
          <w:lang w:val="en-GB"/>
        </w:rPr>
        <w:t xml:space="preserve"> to </w:t>
      </w:r>
      <w:r w:rsidR="002D7396" w:rsidRPr="006D6EB0">
        <w:rPr>
          <w:i/>
          <w:iCs/>
          <w:lang w:val="en-GB"/>
        </w:rPr>
        <w:t>contact the International Bureau if interested in participating in the work of the Task Force</w:t>
      </w:r>
      <w:r w:rsidR="00EE5877" w:rsidRPr="006D6EB0">
        <w:rPr>
          <w:i/>
          <w:iCs/>
          <w:lang w:val="en-GB"/>
        </w:rPr>
        <w:t xml:space="preserve">, </w:t>
      </w:r>
      <w:r w:rsidR="00EE5877" w:rsidRPr="006D6EB0">
        <w:rPr>
          <w:i/>
          <w:lang w:val="en-GB"/>
        </w:rPr>
        <w:t>particular</w:t>
      </w:r>
      <w:r w:rsidR="00BC444E" w:rsidRPr="006D6EB0">
        <w:rPr>
          <w:i/>
          <w:lang w:val="en-GB"/>
        </w:rPr>
        <w:t>ly</w:t>
      </w:r>
      <w:r w:rsidR="00EE5877" w:rsidRPr="006D6EB0">
        <w:rPr>
          <w:i/>
          <w:iCs/>
          <w:lang w:val="en-GB"/>
        </w:rPr>
        <w:t xml:space="preserve"> if </w:t>
      </w:r>
      <w:r w:rsidR="006C7913" w:rsidRPr="006D6EB0">
        <w:rPr>
          <w:i/>
          <w:iCs/>
          <w:lang w:val="en-GB"/>
        </w:rPr>
        <w:t xml:space="preserve">currently </w:t>
      </w:r>
      <w:r w:rsidR="005816FB" w:rsidRPr="006D6EB0">
        <w:rPr>
          <w:i/>
          <w:lang w:val="en-GB"/>
        </w:rPr>
        <w:t>appointed</w:t>
      </w:r>
      <w:r w:rsidR="00043CCA" w:rsidRPr="006D6EB0">
        <w:rPr>
          <w:i/>
          <w:iCs/>
          <w:lang w:val="en-GB"/>
        </w:rPr>
        <w:t xml:space="preserve"> as </w:t>
      </w:r>
      <w:r w:rsidR="00DD3D8D" w:rsidRPr="006D6EB0">
        <w:rPr>
          <w:i/>
          <w:iCs/>
          <w:lang w:val="en-GB"/>
        </w:rPr>
        <w:t xml:space="preserve">a </w:t>
      </w:r>
      <w:r w:rsidR="00450DA6" w:rsidRPr="006D6EB0">
        <w:rPr>
          <w:i/>
          <w:iCs/>
          <w:lang w:val="en-GB"/>
        </w:rPr>
        <w:t>PCT</w:t>
      </w:r>
      <w:r w:rsidR="00DD3D8D" w:rsidRPr="006D6EB0">
        <w:rPr>
          <w:i/>
          <w:iCs/>
          <w:lang w:val="en-GB"/>
        </w:rPr>
        <w:t xml:space="preserve"> International Searching Authority</w:t>
      </w:r>
      <w:r w:rsidR="002D7396" w:rsidRPr="006D6EB0">
        <w:rPr>
          <w:i/>
          <w:iCs/>
          <w:lang w:val="en-GB"/>
        </w:rPr>
        <w:t>.</w:t>
      </w:r>
    </w:p>
    <w:p w14:paraId="2A54C5FC" w14:textId="77777777" w:rsidR="002D7396" w:rsidRPr="002D7396" w:rsidRDefault="002D7396" w:rsidP="004B2748">
      <w:pPr>
        <w:pStyle w:val="Endofdocument-Annex"/>
        <w:rPr>
          <w:lang w:val="en-GB"/>
        </w:rPr>
      </w:pPr>
    </w:p>
    <w:p w14:paraId="60409F01" w14:textId="77777777" w:rsidR="002D7396" w:rsidRDefault="002D7396" w:rsidP="004B2748">
      <w:pPr>
        <w:pStyle w:val="Endofdocument-Annex"/>
        <w:rPr>
          <w:lang w:val="en-GB"/>
        </w:rPr>
      </w:pPr>
    </w:p>
    <w:p w14:paraId="579ACD21" w14:textId="77777777" w:rsidR="004B2748" w:rsidRDefault="004B2748" w:rsidP="004B2748">
      <w:pPr>
        <w:pStyle w:val="Endofdocument-Annex"/>
        <w:rPr>
          <w:lang w:val="en-GB"/>
        </w:rPr>
      </w:pPr>
    </w:p>
    <w:p w14:paraId="56393AED" w14:textId="2D6EB3AC" w:rsidR="008927E2" w:rsidRDefault="002D7396" w:rsidP="004B2748">
      <w:pPr>
        <w:pStyle w:val="Endofdocument-Annex"/>
        <w:rPr>
          <w:lang w:val="en-GB"/>
        </w:rPr>
      </w:pPr>
      <w:r>
        <w:rPr>
          <w:lang w:val="en-GB"/>
        </w:rPr>
        <w:t>[End of document]</w:t>
      </w:r>
    </w:p>
    <w:p w14:paraId="239A535E" w14:textId="57EFDE67" w:rsidR="008927E2" w:rsidRDefault="008927E2" w:rsidP="004B2748">
      <w:pPr>
        <w:pStyle w:val="Endofdocument-Annex"/>
      </w:pPr>
    </w:p>
    <w:sectPr w:rsidR="008927E2" w:rsidSect="00284922">
      <w:headerReference w:type="defaul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FC2E" w14:textId="77777777" w:rsidR="00864D36" w:rsidRDefault="00864D36">
      <w:r>
        <w:separator/>
      </w:r>
    </w:p>
  </w:endnote>
  <w:endnote w:type="continuationSeparator" w:id="0">
    <w:p w14:paraId="085F151A" w14:textId="77777777" w:rsidR="00864D36" w:rsidRDefault="00864D36" w:rsidP="003B38C1">
      <w:r>
        <w:separator/>
      </w:r>
    </w:p>
    <w:p w14:paraId="42B92FCE" w14:textId="77777777" w:rsidR="00864D36" w:rsidRPr="003B38C1" w:rsidRDefault="00864D3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4F86BEF" w14:textId="77777777" w:rsidR="00864D36" w:rsidRPr="003B38C1" w:rsidRDefault="00864D3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7C47" w14:textId="77777777" w:rsidR="00864D36" w:rsidRDefault="00864D36">
      <w:r>
        <w:separator/>
      </w:r>
    </w:p>
  </w:footnote>
  <w:footnote w:type="continuationSeparator" w:id="0">
    <w:p w14:paraId="50AB75D6" w14:textId="77777777" w:rsidR="00864D36" w:rsidRDefault="00864D36" w:rsidP="008B60B2">
      <w:r>
        <w:separator/>
      </w:r>
    </w:p>
    <w:p w14:paraId="5CD4739F" w14:textId="77777777" w:rsidR="00864D36" w:rsidRPr="00ED77FB" w:rsidRDefault="00864D3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6CDB095" w14:textId="77777777" w:rsidR="00864D36" w:rsidRPr="00ED77FB" w:rsidRDefault="00864D3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DE48" w14:textId="039FFC27" w:rsidR="00EC4E49" w:rsidRDefault="00284922" w:rsidP="00477D6B">
    <w:pPr>
      <w:jc w:val="right"/>
    </w:pPr>
    <w:bookmarkStart w:id="5" w:name="Code2"/>
    <w:bookmarkEnd w:id="5"/>
    <w:r>
      <w:t>CWS/14/</w:t>
    </w:r>
    <w:r w:rsidR="00B5033E">
      <w:t>14</w:t>
    </w:r>
  </w:p>
  <w:p w14:paraId="0AEA3791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  <w:p w14:paraId="56626D1F" w14:textId="77777777" w:rsidR="00EC4E49" w:rsidRDefault="00EC4E49" w:rsidP="00477D6B">
    <w:pPr>
      <w:jc w:val="right"/>
    </w:pPr>
  </w:p>
  <w:p w14:paraId="190127FD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F264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52030F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50817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B6DAB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0A51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BC50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863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18CF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64E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A78DB"/>
    <w:multiLevelType w:val="multilevel"/>
    <w:tmpl w:val="A6A0B2B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3D2158B2"/>
    <w:multiLevelType w:val="hybridMultilevel"/>
    <w:tmpl w:val="0A08463C"/>
    <w:lvl w:ilvl="0" w:tplc="F62A64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45AD"/>
    <w:multiLevelType w:val="hybridMultilevel"/>
    <w:tmpl w:val="C248DFF4"/>
    <w:lvl w:ilvl="0" w:tplc="DDE4F182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5E03FC"/>
    <w:multiLevelType w:val="multilevel"/>
    <w:tmpl w:val="C55288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 w15:restartNumberingAfterBreak="0">
    <w:nsid w:val="68A719BA"/>
    <w:multiLevelType w:val="hybridMultilevel"/>
    <w:tmpl w:val="710EA260"/>
    <w:lvl w:ilvl="0" w:tplc="DDA6CF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09242770">
    <w:abstractNumId w:val="12"/>
  </w:num>
  <w:num w:numId="2" w16cid:durableId="1707562677">
    <w:abstractNumId w:val="16"/>
  </w:num>
  <w:num w:numId="3" w16cid:durableId="488402972">
    <w:abstractNumId w:val="8"/>
  </w:num>
  <w:num w:numId="4" w16cid:durableId="1646352287">
    <w:abstractNumId w:val="17"/>
  </w:num>
  <w:num w:numId="5" w16cid:durableId="656806783">
    <w:abstractNumId w:val="11"/>
  </w:num>
  <w:num w:numId="6" w16cid:durableId="222833342">
    <w:abstractNumId w:val="13"/>
  </w:num>
  <w:num w:numId="7" w16cid:durableId="363285675">
    <w:abstractNumId w:val="15"/>
  </w:num>
  <w:num w:numId="8" w16cid:durableId="332032867">
    <w:abstractNumId w:val="14"/>
  </w:num>
  <w:num w:numId="9" w16cid:durableId="1966884026">
    <w:abstractNumId w:val="19"/>
  </w:num>
  <w:num w:numId="10" w16cid:durableId="263541941">
    <w:abstractNumId w:val="18"/>
  </w:num>
  <w:num w:numId="11" w16cid:durableId="1287547752">
    <w:abstractNumId w:val="10"/>
  </w:num>
  <w:num w:numId="12" w16cid:durableId="1568878629">
    <w:abstractNumId w:val="9"/>
  </w:num>
  <w:num w:numId="13" w16cid:durableId="623542263">
    <w:abstractNumId w:val="7"/>
  </w:num>
  <w:num w:numId="14" w16cid:durableId="1370107039">
    <w:abstractNumId w:val="6"/>
  </w:num>
  <w:num w:numId="15" w16cid:durableId="152916777">
    <w:abstractNumId w:val="5"/>
  </w:num>
  <w:num w:numId="16" w16cid:durableId="1437821520">
    <w:abstractNumId w:val="4"/>
  </w:num>
  <w:num w:numId="17" w16cid:durableId="894435635">
    <w:abstractNumId w:val="3"/>
  </w:num>
  <w:num w:numId="18" w16cid:durableId="1102457129">
    <w:abstractNumId w:val="2"/>
  </w:num>
  <w:num w:numId="19" w16cid:durableId="1358969638">
    <w:abstractNumId w:val="1"/>
  </w:num>
  <w:num w:numId="20" w16cid:durableId="169942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22"/>
    <w:rsid w:val="00001585"/>
    <w:rsid w:val="00001F4B"/>
    <w:rsid w:val="000021DF"/>
    <w:rsid w:val="00002279"/>
    <w:rsid w:val="00003FEF"/>
    <w:rsid w:val="00007153"/>
    <w:rsid w:val="00014DA5"/>
    <w:rsid w:val="00015A96"/>
    <w:rsid w:val="0001647B"/>
    <w:rsid w:val="00017E4C"/>
    <w:rsid w:val="000266C6"/>
    <w:rsid w:val="000302F8"/>
    <w:rsid w:val="00030B87"/>
    <w:rsid w:val="000312D9"/>
    <w:rsid w:val="0003390D"/>
    <w:rsid w:val="00034D53"/>
    <w:rsid w:val="00043CAA"/>
    <w:rsid w:val="00043CCA"/>
    <w:rsid w:val="000444D0"/>
    <w:rsid w:val="000476CB"/>
    <w:rsid w:val="0005105C"/>
    <w:rsid w:val="00052CDD"/>
    <w:rsid w:val="000560DB"/>
    <w:rsid w:val="000565B5"/>
    <w:rsid w:val="00056FB2"/>
    <w:rsid w:val="000574C6"/>
    <w:rsid w:val="000576BC"/>
    <w:rsid w:val="000577ED"/>
    <w:rsid w:val="00060AAB"/>
    <w:rsid w:val="00060D98"/>
    <w:rsid w:val="00064E45"/>
    <w:rsid w:val="00066B31"/>
    <w:rsid w:val="00075432"/>
    <w:rsid w:val="00077599"/>
    <w:rsid w:val="000817DB"/>
    <w:rsid w:val="000832B6"/>
    <w:rsid w:val="00083A88"/>
    <w:rsid w:val="00083B1D"/>
    <w:rsid w:val="00092F68"/>
    <w:rsid w:val="000938E8"/>
    <w:rsid w:val="000959E5"/>
    <w:rsid w:val="00095AAD"/>
    <w:rsid w:val="000968ED"/>
    <w:rsid w:val="00097B35"/>
    <w:rsid w:val="000A203F"/>
    <w:rsid w:val="000A295B"/>
    <w:rsid w:val="000A2D18"/>
    <w:rsid w:val="000A3C4F"/>
    <w:rsid w:val="000B363F"/>
    <w:rsid w:val="000B7159"/>
    <w:rsid w:val="000C2A98"/>
    <w:rsid w:val="000D0784"/>
    <w:rsid w:val="000D1B8D"/>
    <w:rsid w:val="000D2F33"/>
    <w:rsid w:val="000D45E2"/>
    <w:rsid w:val="000E0B07"/>
    <w:rsid w:val="000E111B"/>
    <w:rsid w:val="000E1857"/>
    <w:rsid w:val="000E376E"/>
    <w:rsid w:val="000F1E0F"/>
    <w:rsid w:val="000F314C"/>
    <w:rsid w:val="000F37EA"/>
    <w:rsid w:val="000F45F5"/>
    <w:rsid w:val="000F5E56"/>
    <w:rsid w:val="00100FDE"/>
    <w:rsid w:val="001024FE"/>
    <w:rsid w:val="00105A91"/>
    <w:rsid w:val="00106AF1"/>
    <w:rsid w:val="00110124"/>
    <w:rsid w:val="001121E6"/>
    <w:rsid w:val="00120A3D"/>
    <w:rsid w:val="00121FFD"/>
    <w:rsid w:val="001274A1"/>
    <w:rsid w:val="0013356F"/>
    <w:rsid w:val="001362EE"/>
    <w:rsid w:val="001368E3"/>
    <w:rsid w:val="001425DA"/>
    <w:rsid w:val="00142868"/>
    <w:rsid w:val="00151860"/>
    <w:rsid w:val="00152EB8"/>
    <w:rsid w:val="00160CD0"/>
    <w:rsid w:val="0016111C"/>
    <w:rsid w:val="001677D5"/>
    <w:rsid w:val="00171668"/>
    <w:rsid w:val="00172885"/>
    <w:rsid w:val="001729E1"/>
    <w:rsid w:val="001763BD"/>
    <w:rsid w:val="00182B92"/>
    <w:rsid w:val="001832A6"/>
    <w:rsid w:val="00185194"/>
    <w:rsid w:val="00192652"/>
    <w:rsid w:val="00192F9C"/>
    <w:rsid w:val="00193A89"/>
    <w:rsid w:val="001952A4"/>
    <w:rsid w:val="001A39CF"/>
    <w:rsid w:val="001B03F6"/>
    <w:rsid w:val="001B0AB9"/>
    <w:rsid w:val="001B18E7"/>
    <w:rsid w:val="001B2E58"/>
    <w:rsid w:val="001C0251"/>
    <w:rsid w:val="001C215C"/>
    <w:rsid w:val="001C2F9C"/>
    <w:rsid w:val="001C6808"/>
    <w:rsid w:val="001C6CB5"/>
    <w:rsid w:val="001D01AA"/>
    <w:rsid w:val="001D18FD"/>
    <w:rsid w:val="001E4EB0"/>
    <w:rsid w:val="001E7369"/>
    <w:rsid w:val="001E76BD"/>
    <w:rsid w:val="001E798D"/>
    <w:rsid w:val="001F0005"/>
    <w:rsid w:val="001F2685"/>
    <w:rsid w:val="001F4388"/>
    <w:rsid w:val="001F4409"/>
    <w:rsid w:val="001F48BA"/>
    <w:rsid w:val="001F5954"/>
    <w:rsid w:val="001F7F02"/>
    <w:rsid w:val="00203317"/>
    <w:rsid w:val="002059E8"/>
    <w:rsid w:val="0021104B"/>
    <w:rsid w:val="002113EF"/>
    <w:rsid w:val="002121FA"/>
    <w:rsid w:val="00212E2E"/>
    <w:rsid w:val="0021519D"/>
    <w:rsid w:val="00223E22"/>
    <w:rsid w:val="00226389"/>
    <w:rsid w:val="002338C8"/>
    <w:rsid w:val="00235996"/>
    <w:rsid w:val="00236CC4"/>
    <w:rsid w:val="00237F8B"/>
    <w:rsid w:val="0024587C"/>
    <w:rsid w:val="00253406"/>
    <w:rsid w:val="002634C4"/>
    <w:rsid w:val="002655F9"/>
    <w:rsid w:val="002704AF"/>
    <w:rsid w:val="00273111"/>
    <w:rsid w:val="002742A7"/>
    <w:rsid w:val="00276C5F"/>
    <w:rsid w:val="00277E0F"/>
    <w:rsid w:val="0028310D"/>
    <w:rsid w:val="0028449C"/>
    <w:rsid w:val="00284922"/>
    <w:rsid w:val="00284C98"/>
    <w:rsid w:val="0028549C"/>
    <w:rsid w:val="00286230"/>
    <w:rsid w:val="002928D3"/>
    <w:rsid w:val="00293FF3"/>
    <w:rsid w:val="00297E37"/>
    <w:rsid w:val="002A06BF"/>
    <w:rsid w:val="002A0AD1"/>
    <w:rsid w:val="002A2C6C"/>
    <w:rsid w:val="002A433A"/>
    <w:rsid w:val="002A625B"/>
    <w:rsid w:val="002A6582"/>
    <w:rsid w:val="002A69B8"/>
    <w:rsid w:val="002B4886"/>
    <w:rsid w:val="002C2E89"/>
    <w:rsid w:val="002C337F"/>
    <w:rsid w:val="002C3FF1"/>
    <w:rsid w:val="002C60F0"/>
    <w:rsid w:val="002C7CD9"/>
    <w:rsid w:val="002D09D4"/>
    <w:rsid w:val="002D0EF8"/>
    <w:rsid w:val="002D1B90"/>
    <w:rsid w:val="002D7396"/>
    <w:rsid w:val="002E1D46"/>
    <w:rsid w:val="002E5B1B"/>
    <w:rsid w:val="002F101C"/>
    <w:rsid w:val="002F1FE6"/>
    <w:rsid w:val="002F4E68"/>
    <w:rsid w:val="002F7CA4"/>
    <w:rsid w:val="00307D44"/>
    <w:rsid w:val="00310229"/>
    <w:rsid w:val="003120B8"/>
    <w:rsid w:val="00312F7F"/>
    <w:rsid w:val="00320B2A"/>
    <w:rsid w:val="003228B7"/>
    <w:rsid w:val="00324653"/>
    <w:rsid w:val="0032631B"/>
    <w:rsid w:val="00326ECF"/>
    <w:rsid w:val="003271F0"/>
    <w:rsid w:val="00332419"/>
    <w:rsid w:val="003338B2"/>
    <w:rsid w:val="003433C1"/>
    <w:rsid w:val="00345DA0"/>
    <w:rsid w:val="0034792C"/>
    <w:rsid w:val="003508A3"/>
    <w:rsid w:val="00351ECC"/>
    <w:rsid w:val="0035671D"/>
    <w:rsid w:val="00361BFC"/>
    <w:rsid w:val="00361C02"/>
    <w:rsid w:val="003673CF"/>
    <w:rsid w:val="00367635"/>
    <w:rsid w:val="0038389C"/>
    <w:rsid w:val="003845C1"/>
    <w:rsid w:val="0038491B"/>
    <w:rsid w:val="003849D3"/>
    <w:rsid w:val="003A06E5"/>
    <w:rsid w:val="003A24AD"/>
    <w:rsid w:val="003A2504"/>
    <w:rsid w:val="003A2B2C"/>
    <w:rsid w:val="003A6F89"/>
    <w:rsid w:val="003B38C1"/>
    <w:rsid w:val="003B46C8"/>
    <w:rsid w:val="003B5C7E"/>
    <w:rsid w:val="003B7E26"/>
    <w:rsid w:val="003C0BCB"/>
    <w:rsid w:val="003C1623"/>
    <w:rsid w:val="003C4CFD"/>
    <w:rsid w:val="003C56C1"/>
    <w:rsid w:val="003D352A"/>
    <w:rsid w:val="003D4413"/>
    <w:rsid w:val="003E0155"/>
    <w:rsid w:val="003E0233"/>
    <w:rsid w:val="003E1268"/>
    <w:rsid w:val="003E167D"/>
    <w:rsid w:val="003E2A69"/>
    <w:rsid w:val="003E6B52"/>
    <w:rsid w:val="003F06B3"/>
    <w:rsid w:val="003F09FF"/>
    <w:rsid w:val="003F17CD"/>
    <w:rsid w:val="003F5886"/>
    <w:rsid w:val="003F5FA7"/>
    <w:rsid w:val="003F78DB"/>
    <w:rsid w:val="00400B7F"/>
    <w:rsid w:val="00402FC8"/>
    <w:rsid w:val="0040346B"/>
    <w:rsid w:val="00413BC7"/>
    <w:rsid w:val="00420893"/>
    <w:rsid w:val="00423E3E"/>
    <w:rsid w:val="00425331"/>
    <w:rsid w:val="00427AF4"/>
    <w:rsid w:val="00427C03"/>
    <w:rsid w:val="004312D5"/>
    <w:rsid w:val="00434265"/>
    <w:rsid w:val="00435621"/>
    <w:rsid w:val="004400E2"/>
    <w:rsid w:val="00441A68"/>
    <w:rsid w:val="00443D29"/>
    <w:rsid w:val="00450DA6"/>
    <w:rsid w:val="00452959"/>
    <w:rsid w:val="00461632"/>
    <w:rsid w:val="004647DA"/>
    <w:rsid w:val="00466C8E"/>
    <w:rsid w:val="00466E48"/>
    <w:rsid w:val="00471725"/>
    <w:rsid w:val="00474062"/>
    <w:rsid w:val="004766BC"/>
    <w:rsid w:val="0047673F"/>
    <w:rsid w:val="00477D6B"/>
    <w:rsid w:val="00481F53"/>
    <w:rsid w:val="00490B20"/>
    <w:rsid w:val="00490FDC"/>
    <w:rsid w:val="004930E7"/>
    <w:rsid w:val="00493399"/>
    <w:rsid w:val="004933EB"/>
    <w:rsid w:val="00494C08"/>
    <w:rsid w:val="004956AC"/>
    <w:rsid w:val="00495EEF"/>
    <w:rsid w:val="004974F8"/>
    <w:rsid w:val="004A6B9F"/>
    <w:rsid w:val="004B14C9"/>
    <w:rsid w:val="004B2748"/>
    <w:rsid w:val="004B2B18"/>
    <w:rsid w:val="004B4B4A"/>
    <w:rsid w:val="004B5539"/>
    <w:rsid w:val="004B7F75"/>
    <w:rsid w:val="004C0199"/>
    <w:rsid w:val="004C0675"/>
    <w:rsid w:val="004C1B9D"/>
    <w:rsid w:val="004C382B"/>
    <w:rsid w:val="004C408A"/>
    <w:rsid w:val="004C4719"/>
    <w:rsid w:val="004D1A7E"/>
    <w:rsid w:val="004D39C4"/>
    <w:rsid w:val="004D5CFB"/>
    <w:rsid w:val="004E4925"/>
    <w:rsid w:val="004E754D"/>
    <w:rsid w:val="004F00CC"/>
    <w:rsid w:val="004F2C19"/>
    <w:rsid w:val="005065E2"/>
    <w:rsid w:val="00507014"/>
    <w:rsid w:val="00511218"/>
    <w:rsid w:val="005129B3"/>
    <w:rsid w:val="00516729"/>
    <w:rsid w:val="00517E35"/>
    <w:rsid w:val="005229E1"/>
    <w:rsid w:val="00522AD5"/>
    <w:rsid w:val="0052399D"/>
    <w:rsid w:val="00525D9B"/>
    <w:rsid w:val="00526272"/>
    <w:rsid w:val="0053057A"/>
    <w:rsid w:val="0053329B"/>
    <w:rsid w:val="00533310"/>
    <w:rsid w:val="0053728D"/>
    <w:rsid w:val="005372A3"/>
    <w:rsid w:val="005440EE"/>
    <w:rsid w:val="0055197F"/>
    <w:rsid w:val="00551DFD"/>
    <w:rsid w:val="00553933"/>
    <w:rsid w:val="00560A29"/>
    <w:rsid w:val="00564FC3"/>
    <w:rsid w:val="00565151"/>
    <w:rsid w:val="00565A13"/>
    <w:rsid w:val="00570EE8"/>
    <w:rsid w:val="00570F2D"/>
    <w:rsid w:val="00572AD3"/>
    <w:rsid w:val="005739FD"/>
    <w:rsid w:val="00573BEB"/>
    <w:rsid w:val="00575198"/>
    <w:rsid w:val="00575505"/>
    <w:rsid w:val="005816FB"/>
    <w:rsid w:val="005864DC"/>
    <w:rsid w:val="00593728"/>
    <w:rsid w:val="00593AD9"/>
    <w:rsid w:val="00594D27"/>
    <w:rsid w:val="00596160"/>
    <w:rsid w:val="005A2F30"/>
    <w:rsid w:val="005A3011"/>
    <w:rsid w:val="005A4EA7"/>
    <w:rsid w:val="005A7038"/>
    <w:rsid w:val="005B03D7"/>
    <w:rsid w:val="005B1C9A"/>
    <w:rsid w:val="005C18F2"/>
    <w:rsid w:val="005C4D82"/>
    <w:rsid w:val="005C5073"/>
    <w:rsid w:val="005C5487"/>
    <w:rsid w:val="005C5835"/>
    <w:rsid w:val="005D2DF4"/>
    <w:rsid w:val="005D7515"/>
    <w:rsid w:val="005E0C27"/>
    <w:rsid w:val="005E7F31"/>
    <w:rsid w:val="005F40ED"/>
    <w:rsid w:val="005F6376"/>
    <w:rsid w:val="0060005B"/>
    <w:rsid w:val="00601760"/>
    <w:rsid w:val="00602D2A"/>
    <w:rsid w:val="00603FDE"/>
    <w:rsid w:val="00605827"/>
    <w:rsid w:val="006107BC"/>
    <w:rsid w:val="00610A53"/>
    <w:rsid w:val="00612A85"/>
    <w:rsid w:val="006139DF"/>
    <w:rsid w:val="006179CE"/>
    <w:rsid w:val="00622872"/>
    <w:rsid w:val="006237F3"/>
    <w:rsid w:val="0062527A"/>
    <w:rsid w:val="00626E13"/>
    <w:rsid w:val="00627D86"/>
    <w:rsid w:val="0063113F"/>
    <w:rsid w:val="00641540"/>
    <w:rsid w:val="00643A97"/>
    <w:rsid w:val="00646050"/>
    <w:rsid w:val="00646442"/>
    <w:rsid w:val="00650262"/>
    <w:rsid w:val="006540C5"/>
    <w:rsid w:val="00664BAD"/>
    <w:rsid w:val="0066656F"/>
    <w:rsid w:val="0066713D"/>
    <w:rsid w:val="006713CA"/>
    <w:rsid w:val="00672525"/>
    <w:rsid w:val="00674F01"/>
    <w:rsid w:val="0067641A"/>
    <w:rsid w:val="00676C5C"/>
    <w:rsid w:val="0068154A"/>
    <w:rsid w:val="006821E9"/>
    <w:rsid w:val="00682F36"/>
    <w:rsid w:val="00686208"/>
    <w:rsid w:val="00686BCB"/>
    <w:rsid w:val="00690C93"/>
    <w:rsid w:val="00691805"/>
    <w:rsid w:val="0069289E"/>
    <w:rsid w:val="0069319C"/>
    <w:rsid w:val="0069495A"/>
    <w:rsid w:val="00695558"/>
    <w:rsid w:val="00697F8F"/>
    <w:rsid w:val="006B09A2"/>
    <w:rsid w:val="006B0BB4"/>
    <w:rsid w:val="006B270C"/>
    <w:rsid w:val="006B3C15"/>
    <w:rsid w:val="006C7600"/>
    <w:rsid w:val="006C7913"/>
    <w:rsid w:val="006D0544"/>
    <w:rsid w:val="006D5E0F"/>
    <w:rsid w:val="006D65A5"/>
    <w:rsid w:val="006D6EB0"/>
    <w:rsid w:val="006D6FB2"/>
    <w:rsid w:val="006D7322"/>
    <w:rsid w:val="006E2FE9"/>
    <w:rsid w:val="006E7805"/>
    <w:rsid w:val="006F115C"/>
    <w:rsid w:val="006F1EE7"/>
    <w:rsid w:val="006F1F9F"/>
    <w:rsid w:val="006F2005"/>
    <w:rsid w:val="006F6D86"/>
    <w:rsid w:val="0070117F"/>
    <w:rsid w:val="00701D8D"/>
    <w:rsid w:val="00704187"/>
    <w:rsid w:val="007058FB"/>
    <w:rsid w:val="00705A20"/>
    <w:rsid w:val="00705BEC"/>
    <w:rsid w:val="007110E4"/>
    <w:rsid w:val="00711A3F"/>
    <w:rsid w:val="00711D22"/>
    <w:rsid w:val="007176BA"/>
    <w:rsid w:val="0071783C"/>
    <w:rsid w:val="00725517"/>
    <w:rsid w:val="00731A2C"/>
    <w:rsid w:val="00734EFB"/>
    <w:rsid w:val="007352B4"/>
    <w:rsid w:val="00741562"/>
    <w:rsid w:val="007430C7"/>
    <w:rsid w:val="00743ED5"/>
    <w:rsid w:val="00745BD8"/>
    <w:rsid w:val="00750BF4"/>
    <w:rsid w:val="00752B44"/>
    <w:rsid w:val="00754146"/>
    <w:rsid w:val="00756A15"/>
    <w:rsid w:val="00763431"/>
    <w:rsid w:val="00763BAC"/>
    <w:rsid w:val="00765E8A"/>
    <w:rsid w:val="00766259"/>
    <w:rsid w:val="00766A0D"/>
    <w:rsid w:val="00767896"/>
    <w:rsid w:val="0077003D"/>
    <w:rsid w:val="007731F0"/>
    <w:rsid w:val="00773DEF"/>
    <w:rsid w:val="0077698C"/>
    <w:rsid w:val="00777CB1"/>
    <w:rsid w:val="0078158F"/>
    <w:rsid w:val="007869D9"/>
    <w:rsid w:val="00787440"/>
    <w:rsid w:val="007A2554"/>
    <w:rsid w:val="007A3679"/>
    <w:rsid w:val="007A3EA4"/>
    <w:rsid w:val="007A4E64"/>
    <w:rsid w:val="007A53EC"/>
    <w:rsid w:val="007A60F1"/>
    <w:rsid w:val="007B2219"/>
    <w:rsid w:val="007B2DE7"/>
    <w:rsid w:val="007B39F8"/>
    <w:rsid w:val="007B5193"/>
    <w:rsid w:val="007B6A58"/>
    <w:rsid w:val="007C09A3"/>
    <w:rsid w:val="007C1089"/>
    <w:rsid w:val="007C1E7B"/>
    <w:rsid w:val="007C3A76"/>
    <w:rsid w:val="007C51D1"/>
    <w:rsid w:val="007D0004"/>
    <w:rsid w:val="007D1613"/>
    <w:rsid w:val="007D1856"/>
    <w:rsid w:val="007D2B1E"/>
    <w:rsid w:val="007E24B1"/>
    <w:rsid w:val="007E5C2B"/>
    <w:rsid w:val="007E6534"/>
    <w:rsid w:val="00800117"/>
    <w:rsid w:val="00802066"/>
    <w:rsid w:val="00802BE2"/>
    <w:rsid w:val="0080373A"/>
    <w:rsid w:val="00805C25"/>
    <w:rsid w:val="00826497"/>
    <w:rsid w:val="00826CDC"/>
    <w:rsid w:val="00832931"/>
    <w:rsid w:val="008342E2"/>
    <w:rsid w:val="0083479F"/>
    <w:rsid w:val="0083774A"/>
    <w:rsid w:val="008400E9"/>
    <w:rsid w:val="00843808"/>
    <w:rsid w:val="008465A1"/>
    <w:rsid w:val="008501D7"/>
    <w:rsid w:val="008605D3"/>
    <w:rsid w:val="00862239"/>
    <w:rsid w:val="00864D36"/>
    <w:rsid w:val="00865A7F"/>
    <w:rsid w:val="008701C0"/>
    <w:rsid w:val="0087057A"/>
    <w:rsid w:val="00873EE5"/>
    <w:rsid w:val="00874597"/>
    <w:rsid w:val="008749AB"/>
    <w:rsid w:val="008760DF"/>
    <w:rsid w:val="008778B4"/>
    <w:rsid w:val="00884CDD"/>
    <w:rsid w:val="008855FF"/>
    <w:rsid w:val="00885887"/>
    <w:rsid w:val="00887881"/>
    <w:rsid w:val="008927E2"/>
    <w:rsid w:val="00892DC5"/>
    <w:rsid w:val="0089396B"/>
    <w:rsid w:val="008A0DB4"/>
    <w:rsid w:val="008A2D17"/>
    <w:rsid w:val="008A345C"/>
    <w:rsid w:val="008A61F2"/>
    <w:rsid w:val="008A66DE"/>
    <w:rsid w:val="008B2CC1"/>
    <w:rsid w:val="008B3EE1"/>
    <w:rsid w:val="008B401B"/>
    <w:rsid w:val="008B43FD"/>
    <w:rsid w:val="008B4B5E"/>
    <w:rsid w:val="008B60B2"/>
    <w:rsid w:val="008B7E49"/>
    <w:rsid w:val="008C1866"/>
    <w:rsid w:val="008C4E90"/>
    <w:rsid w:val="008D02D8"/>
    <w:rsid w:val="008D1E52"/>
    <w:rsid w:val="008D1EBA"/>
    <w:rsid w:val="008D3DC1"/>
    <w:rsid w:val="008D48E9"/>
    <w:rsid w:val="008D4A93"/>
    <w:rsid w:val="008D5602"/>
    <w:rsid w:val="008E193C"/>
    <w:rsid w:val="008E1CFB"/>
    <w:rsid w:val="008E4BE9"/>
    <w:rsid w:val="008F21DE"/>
    <w:rsid w:val="008F465A"/>
    <w:rsid w:val="008F6845"/>
    <w:rsid w:val="0090731E"/>
    <w:rsid w:val="00907722"/>
    <w:rsid w:val="00910E5B"/>
    <w:rsid w:val="00916DA6"/>
    <w:rsid w:val="00916EE2"/>
    <w:rsid w:val="009205D4"/>
    <w:rsid w:val="00921B14"/>
    <w:rsid w:val="0092760C"/>
    <w:rsid w:val="009319E6"/>
    <w:rsid w:val="00933101"/>
    <w:rsid w:val="00934727"/>
    <w:rsid w:val="009348FF"/>
    <w:rsid w:val="00940BDF"/>
    <w:rsid w:val="00942C61"/>
    <w:rsid w:val="00943B5D"/>
    <w:rsid w:val="00945380"/>
    <w:rsid w:val="0095132D"/>
    <w:rsid w:val="00961082"/>
    <w:rsid w:val="009663D4"/>
    <w:rsid w:val="00966A22"/>
    <w:rsid w:val="0096722F"/>
    <w:rsid w:val="00980843"/>
    <w:rsid w:val="009829AB"/>
    <w:rsid w:val="00986551"/>
    <w:rsid w:val="009874C7"/>
    <w:rsid w:val="009902E3"/>
    <w:rsid w:val="00990BAE"/>
    <w:rsid w:val="009A3AC9"/>
    <w:rsid w:val="009A43DF"/>
    <w:rsid w:val="009A49A5"/>
    <w:rsid w:val="009A7580"/>
    <w:rsid w:val="009B194A"/>
    <w:rsid w:val="009B3F9A"/>
    <w:rsid w:val="009B79AC"/>
    <w:rsid w:val="009C0935"/>
    <w:rsid w:val="009C13CA"/>
    <w:rsid w:val="009C5DB0"/>
    <w:rsid w:val="009D2005"/>
    <w:rsid w:val="009D4896"/>
    <w:rsid w:val="009D48BA"/>
    <w:rsid w:val="009D71A2"/>
    <w:rsid w:val="009E2791"/>
    <w:rsid w:val="009E3F6F"/>
    <w:rsid w:val="009E77B3"/>
    <w:rsid w:val="009F1A68"/>
    <w:rsid w:val="009F3BF9"/>
    <w:rsid w:val="009F4121"/>
    <w:rsid w:val="009F499F"/>
    <w:rsid w:val="009F75B9"/>
    <w:rsid w:val="00A05FAC"/>
    <w:rsid w:val="00A06C54"/>
    <w:rsid w:val="00A106E7"/>
    <w:rsid w:val="00A11293"/>
    <w:rsid w:val="00A133BD"/>
    <w:rsid w:val="00A1418E"/>
    <w:rsid w:val="00A147E9"/>
    <w:rsid w:val="00A215AE"/>
    <w:rsid w:val="00A21942"/>
    <w:rsid w:val="00A24831"/>
    <w:rsid w:val="00A30662"/>
    <w:rsid w:val="00A306B0"/>
    <w:rsid w:val="00A3493C"/>
    <w:rsid w:val="00A41CE6"/>
    <w:rsid w:val="00A41FFF"/>
    <w:rsid w:val="00A42DAF"/>
    <w:rsid w:val="00A45BD8"/>
    <w:rsid w:val="00A537C1"/>
    <w:rsid w:val="00A53E64"/>
    <w:rsid w:val="00A54A66"/>
    <w:rsid w:val="00A5758B"/>
    <w:rsid w:val="00A5795A"/>
    <w:rsid w:val="00A611CA"/>
    <w:rsid w:val="00A61CBA"/>
    <w:rsid w:val="00A71964"/>
    <w:rsid w:val="00A71F86"/>
    <w:rsid w:val="00A71FD6"/>
    <w:rsid w:val="00A74C80"/>
    <w:rsid w:val="00A778BF"/>
    <w:rsid w:val="00A82BA4"/>
    <w:rsid w:val="00A85B8E"/>
    <w:rsid w:val="00A93821"/>
    <w:rsid w:val="00A94351"/>
    <w:rsid w:val="00A94569"/>
    <w:rsid w:val="00A97D7A"/>
    <w:rsid w:val="00AA0269"/>
    <w:rsid w:val="00AB4005"/>
    <w:rsid w:val="00AB4ACA"/>
    <w:rsid w:val="00AB6477"/>
    <w:rsid w:val="00AB665E"/>
    <w:rsid w:val="00AC0572"/>
    <w:rsid w:val="00AC0C53"/>
    <w:rsid w:val="00AC1A74"/>
    <w:rsid w:val="00AC205C"/>
    <w:rsid w:val="00AC22DB"/>
    <w:rsid w:val="00AC5F78"/>
    <w:rsid w:val="00AC6673"/>
    <w:rsid w:val="00AC72C6"/>
    <w:rsid w:val="00AC75C7"/>
    <w:rsid w:val="00AD0F41"/>
    <w:rsid w:val="00AD1FF7"/>
    <w:rsid w:val="00AD3CBA"/>
    <w:rsid w:val="00AD3E32"/>
    <w:rsid w:val="00AD5417"/>
    <w:rsid w:val="00AD5667"/>
    <w:rsid w:val="00AD6A43"/>
    <w:rsid w:val="00AE17E4"/>
    <w:rsid w:val="00AF1E47"/>
    <w:rsid w:val="00AF5C73"/>
    <w:rsid w:val="00B017F0"/>
    <w:rsid w:val="00B02684"/>
    <w:rsid w:val="00B031EA"/>
    <w:rsid w:val="00B03A0E"/>
    <w:rsid w:val="00B05A69"/>
    <w:rsid w:val="00B0760A"/>
    <w:rsid w:val="00B07C21"/>
    <w:rsid w:val="00B13A38"/>
    <w:rsid w:val="00B15994"/>
    <w:rsid w:val="00B160C2"/>
    <w:rsid w:val="00B20753"/>
    <w:rsid w:val="00B220E6"/>
    <w:rsid w:val="00B2253C"/>
    <w:rsid w:val="00B23779"/>
    <w:rsid w:val="00B25F02"/>
    <w:rsid w:val="00B304C6"/>
    <w:rsid w:val="00B351E8"/>
    <w:rsid w:val="00B3729A"/>
    <w:rsid w:val="00B40598"/>
    <w:rsid w:val="00B40DAD"/>
    <w:rsid w:val="00B45A2B"/>
    <w:rsid w:val="00B5033E"/>
    <w:rsid w:val="00B50994"/>
    <w:rsid w:val="00B50B99"/>
    <w:rsid w:val="00B512FD"/>
    <w:rsid w:val="00B521D9"/>
    <w:rsid w:val="00B6293A"/>
    <w:rsid w:val="00B62CD9"/>
    <w:rsid w:val="00B634CC"/>
    <w:rsid w:val="00B63F9C"/>
    <w:rsid w:val="00B67339"/>
    <w:rsid w:val="00B71F1A"/>
    <w:rsid w:val="00B72A7B"/>
    <w:rsid w:val="00B75DDC"/>
    <w:rsid w:val="00B8305B"/>
    <w:rsid w:val="00B90137"/>
    <w:rsid w:val="00B916D7"/>
    <w:rsid w:val="00B92A29"/>
    <w:rsid w:val="00B933F4"/>
    <w:rsid w:val="00B94AC4"/>
    <w:rsid w:val="00B95EDD"/>
    <w:rsid w:val="00B9734B"/>
    <w:rsid w:val="00BA01D4"/>
    <w:rsid w:val="00BA0FF8"/>
    <w:rsid w:val="00BA60A0"/>
    <w:rsid w:val="00BB4F4A"/>
    <w:rsid w:val="00BB7141"/>
    <w:rsid w:val="00BC444E"/>
    <w:rsid w:val="00BC69CC"/>
    <w:rsid w:val="00BC74CE"/>
    <w:rsid w:val="00BC7C46"/>
    <w:rsid w:val="00BD46A0"/>
    <w:rsid w:val="00BE4E3C"/>
    <w:rsid w:val="00BE5137"/>
    <w:rsid w:val="00BF0D0B"/>
    <w:rsid w:val="00BF3997"/>
    <w:rsid w:val="00BF4A78"/>
    <w:rsid w:val="00BF4D72"/>
    <w:rsid w:val="00BF568F"/>
    <w:rsid w:val="00BF728D"/>
    <w:rsid w:val="00C015D7"/>
    <w:rsid w:val="00C11BFE"/>
    <w:rsid w:val="00C12872"/>
    <w:rsid w:val="00C20CEC"/>
    <w:rsid w:val="00C27A60"/>
    <w:rsid w:val="00C30138"/>
    <w:rsid w:val="00C30B81"/>
    <w:rsid w:val="00C318D0"/>
    <w:rsid w:val="00C401C0"/>
    <w:rsid w:val="00C40AA2"/>
    <w:rsid w:val="00C46253"/>
    <w:rsid w:val="00C4710E"/>
    <w:rsid w:val="00C51919"/>
    <w:rsid w:val="00C51990"/>
    <w:rsid w:val="00C527CC"/>
    <w:rsid w:val="00C57C83"/>
    <w:rsid w:val="00C63B23"/>
    <w:rsid w:val="00C64398"/>
    <w:rsid w:val="00C7009D"/>
    <w:rsid w:val="00C715A0"/>
    <w:rsid w:val="00C716F3"/>
    <w:rsid w:val="00C7196B"/>
    <w:rsid w:val="00C741BD"/>
    <w:rsid w:val="00C7498D"/>
    <w:rsid w:val="00C76ED1"/>
    <w:rsid w:val="00C81136"/>
    <w:rsid w:val="00C83AF3"/>
    <w:rsid w:val="00C848D5"/>
    <w:rsid w:val="00C84F55"/>
    <w:rsid w:val="00C857AD"/>
    <w:rsid w:val="00C9299D"/>
    <w:rsid w:val="00C939B5"/>
    <w:rsid w:val="00C94629"/>
    <w:rsid w:val="00C968FF"/>
    <w:rsid w:val="00CA3AFA"/>
    <w:rsid w:val="00CA42F5"/>
    <w:rsid w:val="00CA6E06"/>
    <w:rsid w:val="00CA7247"/>
    <w:rsid w:val="00CB2730"/>
    <w:rsid w:val="00CB33B8"/>
    <w:rsid w:val="00CB3E9E"/>
    <w:rsid w:val="00CB661C"/>
    <w:rsid w:val="00CC02D9"/>
    <w:rsid w:val="00CC23F4"/>
    <w:rsid w:val="00CC5BF2"/>
    <w:rsid w:val="00CD0DDE"/>
    <w:rsid w:val="00CD4E0E"/>
    <w:rsid w:val="00CD6B83"/>
    <w:rsid w:val="00CE0FBA"/>
    <w:rsid w:val="00CE5883"/>
    <w:rsid w:val="00CE65D4"/>
    <w:rsid w:val="00CE7F24"/>
    <w:rsid w:val="00CF3C0E"/>
    <w:rsid w:val="00CF7B76"/>
    <w:rsid w:val="00D1506E"/>
    <w:rsid w:val="00D1573A"/>
    <w:rsid w:val="00D21293"/>
    <w:rsid w:val="00D243A4"/>
    <w:rsid w:val="00D24F59"/>
    <w:rsid w:val="00D2629A"/>
    <w:rsid w:val="00D26DD3"/>
    <w:rsid w:val="00D30120"/>
    <w:rsid w:val="00D32E48"/>
    <w:rsid w:val="00D40274"/>
    <w:rsid w:val="00D40A2B"/>
    <w:rsid w:val="00D45252"/>
    <w:rsid w:val="00D50B52"/>
    <w:rsid w:val="00D56BC2"/>
    <w:rsid w:val="00D62CBB"/>
    <w:rsid w:val="00D654E8"/>
    <w:rsid w:val="00D65BB3"/>
    <w:rsid w:val="00D65F12"/>
    <w:rsid w:val="00D71B4D"/>
    <w:rsid w:val="00D71EAE"/>
    <w:rsid w:val="00D73E86"/>
    <w:rsid w:val="00D81C9C"/>
    <w:rsid w:val="00D85B98"/>
    <w:rsid w:val="00D87CC0"/>
    <w:rsid w:val="00D9114B"/>
    <w:rsid w:val="00D925F6"/>
    <w:rsid w:val="00D93D55"/>
    <w:rsid w:val="00DA4EFC"/>
    <w:rsid w:val="00DA5965"/>
    <w:rsid w:val="00DA59C3"/>
    <w:rsid w:val="00DA5EEA"/>
    <w:rsid w:val="00DA6456"/>
    <w:rsid w:val="00DB020D"/>
    <w:rsid w:val="00DB1D3E"/>
    <w:rsid w:val="00DB2A9B"/>
    <w:rsid w:val="00DB5100"/>
    <w:rsid w:val="00DB5176"/>
    <w:rsid w:val="00DB5C5B"/>
    <w:rsid w:val="00DC05CE"/>
    <w:rsid w:val="00DC5571"/>
    <w:rsid w:val="00DC78E5"/>
    <w:rsid w:val="00DC7A19"/>
    <w:rsid w:val="00DD3A60"/>
    <w:rsid w:val="00DD3D8D"/>
    <w:rsid w:val="00DD43F1"/>
    <w:rsid w:val="00DD5E58"/>
    <w:rsid w:val="00DE0467"/>
    <w:rsid w:val="00DE1EE4"/>
    <w:rsid w:val="00DE37E2"/>
    <w:rsid w:val="00DE6108"/>
    <w:rsid w:val="00DE6C15"/>
    <w:rsid w:val="00DF074E"/>
    <w:rsid w:val="00DF0975"/>
    <w:rsid w:val="00DF2107"/>
    <w:rsid w:val="00DF3F06"/>
    <w:rsid w:val="00DF418E"/>
    <w:rsid w:val="00DF6825"/>
    <w:rsid w:val="00E05114"/>
    <w:rsid w:val="00E065B2"/>
    <w:rsid w:val="00E14D20"/>
    <w:rsid w:val="00E15575"/>
    <w:rsid w:val="00E15583"/>
    <w:rsid w:val="00E161A2"/>
    <w:rsid w:val="00E241F0"/>
    <w:rsid w:val="00E2584C"/>
    <w:rsid w:val="00E2588B"/>
    <w:rsid w:val="00E264B2"/>
    <w:rsid w:val="00E27DC8"/>
    <w:rsid w:val="00E335FE"/>
    <w:rsid w:val="00E3549E"/>
    <w:rsid w:val="00E360FC"/>
    <w:rsid w:val="00E36543"/>
    <w:rsid w:val="00E4018F"/>
    <w:rsid w:val="00E40D32"/>
    <w:rsid w:val="00E41365"/>
    <w:rsid w:val="00E42233"/>
    <w:rsid w:val="00E42605"/>
    <w:rsid w:val="00E5021F"/>
    <w:rsid w:val="00E50BA1"/>
    <w:rsid w:val="00E52449"/>
    <w:rsid w:val="00E542CC"/>
    <w:rsid w:val="00E548D4"/>
    <w:rsid w:val="00E56351"/>
    <w:rsid w:val="00E60405"/>
    <w:rsid w:val="00E61D28"/>
    <w:rsid w:val="00E61FA1"/>
    <w:rsid w:val="00E671A6"/>
    <w:rsid w:val="00E67E42"/>
    <w:rsid w:val="00E70DFF"/>
    <w:rsid w:val="00E73451"/>
    <w:rsid w:val="00E85BF2"/>
    <w:rsid w:val="00E86277"/>
    <w:rsid w:val="00E87371"/>
    <w:rsid w:val="00E91214"/>
    <w:rsid w:val="00E92696"/>
    <w:rsid w:val="00E93167"/>
    <w:rsid w:val="00EA228A"/>
    <w:rsid w:val="00EA7CCB"/>
    <w:rsid w:val="00EB0A32"/>
    <w:rsid w:val="00EC2C56"/>
    <w:rsid w:val="00EC4E49"/>
    <w:rsid w:val="00ED3201"/>
    <w:rsid w:val="00ED4995"/>
    <w:rsid w:val="00ED4C36"/>
    <w:rsid w:val="00ED5947"/>
    <w:rsid w:val="00ED6D78"/>
    <w:rsid w:val="00ED77FB"/>
    <w:rsid w:val="00EE1CBF"/>
    <w:rsid w:val="00EE55AA"/>
    <w:rsid w:val="00EE5877"/>
    <w:rsid w:val="00EE7750"/>
    <w:rsid w:val="00EF1E6A"/>
    <w:rsid w:val="00EF59E3"/>
    <w:rsid w:val="00F0127B"/>
    <w:rsid w:val="00F021A6"/>
    <w:rsid w:val="00F024AE"/>
    <w:rsid w:val="00F0547A"/>
    <w:rsid w:val="00F11D94"/>
    <w:rsid w:val="00F12037"/>
    <w:rsid w:val="00F135E3"/>
    <w:rsid w:val="00F15273"/>
    <w:rsid w:val="00F1767C"/>
    <w:rsid w:val="00F2202D"/>
    <w:rsid w:val="00F23FF9"/>
    <w:rsid w:val="00F26DAC"/>
    <w:rsid w:val="00F4300C"/>
    <w:rsid w:val="00F43104"/>
    <w:rsid w:val="00F43211"/>
    <w:rsid w:val="00F509BA"/>
    <w:rsid w:val="00F51C86"/>
    <w:rsid w:val="00F52012"/>
    <w:rsid w:val="00F56D3D"/>
    <w:rsid w:val="00F57E8D"/>
    <w:rsid w:val="00F62FB4"/>
    <w:rsid w:val="00F651F2"/>
    <w:rsid w:val="00F65CDF"/>
    <w:rsid w:val="00F66152"/>
    <w:rsid w:val="00F66354"/>
    <w:rsid w:val="00F70BCB"/>
    <w:rsid w:val="00F72E0E"/>
    <w:rsid w:val="00F7466D"/>
    <w:rsid w:val="00F75A61"/>
    <w:rsid w:val="00F820E9"/>
    <w:rsid w:val="00F85210"/>
    <w:rsid w:val="00F914FD"/>
    <w:rsid w:val="00F95597"/>
    <w:rsid w:val="00FB0D24"/>
    <w:rsid w:val="00FB1601"/>
    <w:rsid w:val="00FB190D"/>
    <w:rsid w:val="00FB21A9"/>
    <w:rsid w:val="00FB2B80"/>
    <w:rsid w:val="00FB5FFE"/>
    <w:rsid w:val="00FB6444"/>
    <w:rsid w:val="00FC368A"/>
    <w:rsid w:val="00FC5A3C"/>
    <w:rsid w:val="00FC7523"/>
    <w:rsid w:val="00FD34C4"/>
    <w:rsid w:val="00FD3FE8"/>
    <w:rsid w:val="00FD4575"/>
    <w:rsid w:val="00FD6B8B"/>
    <w:rsid w:val="00FE01F4"/>
    <w:rsid w:val="00FE1A5B"/>
    <w:rsid w:val="00FE450D"/>
    <w:rsid w:val="00FF1CD3"/>
    <w:rsid w:val="00FF3C27"/>
    <w:rsid w:val="139154A4"/>
    <w:rsid w:val="1D47920C"/>
    <w:rsid w:val="396C0411"/>
    <w:rsid w:val="4E1BC0EC"/>
    <w:rsid w:val="505AF731"/>
    <w:rsid w:val="585D0A99"/>
    <w:rsid w:val="5BE7781F"/>
    <w:rsid w:val="69C43C05"/>
    <w:rsid w:val="6E0097EB"/>
    <w:rsid w:val="76179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6B21A2"/>
  <w15:docId w15:val="{98053B8A-1D01-4CA1-BBCC-EACDE8AB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B0A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B0A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0A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B0A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B0A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3728D"/>
    <w:pPr>
      <w:ind w:left="720"/>
      <w:contextualSpacing/>
    </w:pPr>
  </w:style>
  <w:style w:type="paragraph" w:styleId="Revision">
    <w:name w:val="Revision"/>
    <w:hidden/>
    <w:uiPriority w:val="99"/>
    <w:semiHidden/>
    <w:rsid w:val="00151860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DB1D3E"/>
    <w:rPr>
      <w:vertAlign w:val="superscript"/>
    </w:rPr>
  </w:style>
  <w:style w:type="character" w:styleId="Hyperlink">
    <w:name w:val="Hyperlink"/>
    <w:basedOn w:val="DefaultParagraphFont"/>
    <w:unhideWhenUsed/>
    <w:rsid w:val="00DB1D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D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8521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521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521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F85210"/>
    <w:rPr>
      <w:rFonts w:ascii="Arial" w:eastAsia="SimSun" w:hAnsi="Arial" w:cs="Arial"/>
      <w:b/>
      <w:bCs/>
      <w:sz w:val="18"/>
      <w:lang w:val="en-US" w:eastAsia="zh-CN"/>
    </w:rPr>
  </w:style>
  <w:style w:type="character" w:styleId="Mention">
    <w:name w:val="Mention"/>
    <w:basedOn w:val="DefaultParagraphFont"/>
    <w:uiPriority w:val="99"/>
    <w:unhideWhenUsed/>
    <w:rsid w:val="00F85210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1B0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B0AB9"/>
    <w:rPr>
      <w:rFonts w:ascii="Segoe UI" w:eastAsia="SimSun" w:hAnsi="Segoe UI" w:cs="Segoe UI"/>
      <w:sz w:val="18"/>
      <w:szCs w:val="18"/>
      <w:lang w:val="en-US"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1B0AB9"/>
  </w:style>
  <w:style w:type="paragraph" w:styleId="BlockText">
    <w:name w:val="Block Text"/>
    <w:basedOn w:val="Normal"/>
    <w:semiHidden/>
    <w:unhideWhenUsed/>
    <w:rsid w:val="001B0AB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1B0A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BodyText3">
    <w:name w:val="Body Text 3"/>
    <w:basedOn w:val="Normal"/>
    <w:link w:val="BodyText3Char"/>
    <w:semiHidden/>
    <w:unhideWhenUsed/>
    <w:rsid w:val="001B0AB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B0AB9"/>
    <w:rPr>
      <w:rFonts w:ascii="Arial" w:eastAsia="SimSun" w:hAnsi="Arial" w:cs="Arial"/>
      <w:sz w:val="16"/>
      <w:szCs w:val="16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1B0AB9"/>
    <w:pPr>
      <w:spacing w:after="0"/>
      <w:ind w:firstLine="360"/>
    </w:pPr>
  </w:style>
  <w:style w:type="character" w:customStyle="1" w:styleId="BodyTextChar">
    <w:name w:val="Body Text Char"/>
    <w:basedOn w:val="DefaultParagraphFont"/>
    <w:link w:val="BodyText"/>
    <w:rsid w:val="001B0AB9"/>
    <w:rPr>
      <w:rFonts w:ascii="Arial" w:eastAsia="SimSun" w:hAnsi="Arial" w:cs="Arial"/>
      <w:sz w:val="22"/>
      <w:lang w:val="en-US"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1B0AB9"/>
    <w:rPr>
      <w:rFonts w:ascii="Arial" w:eastAsia="SimSun" w:hAnsi="Arial" w:cs="Arial"/>
      <w:sz w:val="22"/>
      <w:lang w:val="en-US"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1B0AB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1B0AB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1B0AB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1B0AB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B0AB9"/>
    <w:rPr>
      <w:rFonts w:ascii="Arial" w:eastAsia="SimSun" w:hAnsi="Arial" w:cs="Arial"/>
      <w:sz w:val="16"/>
      <w:szCs w:val="16"/>
      <w:lang w:val="en-US" w:eastAsia="zh-CN"/>
    </w:rPr>
  </w:style>
  <w:style w:type="paragraph" w:styleId="Closing">
    <w:name w:val="Closing"/>
    <w:basedOn w:val="Normal"/>
    <w:link w:val="ClosingChar"/>
    <w:semiHidden/>
    <w:unhideWhenUsed/>
    <w:rsid w:val="001B0AB9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Date">
    <w:name w:val="Date"/>
    <w:basedOn w:val="Normal"/>
    <w:next w:val="Normal"/>
    <w:link w:val="DateChar"/>
    <w:rsid w:val="001B0AB9"/>
  </w:style>
  <w:style w:type="character" w:customStyle="1" w:styleId="DateChar">
    <w:name w:val="Date Char"/>
    <w:basedOn w:val="DefaultParagraphFont"/>
    <w:link w:val="Date"/>
    <w:rsid w:val="001B0AB9"/>
    <w:rPr>
      <w:rFonts w:ascii="Arial" w:eastAsia="SimSun" w:hAnsi="Arial" w:cs="Arial"/>
      <w:sz w:val="22"/>
      <w:lang w:val="en-US" w:eastAsia="zh-CN"/>
    </w:rPr>
  </w:style>
  <w:style w:type="paragraph" w:styleId="DocumentMap">
    <w:name w:val="Document Map"/>
    <w:basedOn w:val="Normal"/>
    <w:link w:val="DocumentMapChar"/>
    <w:semiHidden/>
    <w:unhideWhenUsed/>
    <w:rsid w:val="001B0AB9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B0AB9"/>
    <w:rPr>
      <w:rFonts w:ascii="Segoe UI" w:eastAsia="SimSun" w:hAnsi="Segoe UI" w:cs="Segoe UI"/>
      <w:sz w:val="16"/>
      <w:szCs w:val="16"/>
      <w:lang w:val="en-US" w:eastAsia="zh-CN"/>
    </w:rPr>
  </w:style>
  <w:style w:type="paragraph" w:styleId="E-mailSignature">
    <w:name w:val="E-mail Signature"/>
    <w:basedOn w:val="Normal"/>
    <w:link w:val="E-mailSignatureChar"/>
    <w:semiHidden/>
    <w:unhideWhenUsed/>
    <w:rsid w:val="001B0AB9"/>
  </w:style>
  <w:style w:type="character" w:customStyle="1" w:styleId="E-mailSignatureChar">
    <w:name w:val="E-mail Signature Char"/>
    <w:basedOn w:val="DefaultParagraphFont"/>
    <w:link w:val="E-mailSignature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EnvelopeAddress">
    <w:name w:val="envelope address"/>
    <w:basedOn w:val="Normal"/>
    <w:semiHidden/>
    <w:unhideWhenUsed/>
    <w:rsid w:val="001B0AB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1B0AB9"/>
    <w:rPr>
      <w:rFonts w:asciiTheme="majorHAnsi" w:eastAsiaTheme="majorEastAsia" w:hAnsiTheme="majorHAnsi" w:cstheme="majorBidi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1B0AB9"/>
    <w:rPr>
      <w:rFonts w:asciiTheme="majorHAnsi" w:eastAsiaTheme="majorEastAsia" w:hAnsiTheme="majorHAnsi" w:cstheme="majorBidi"/>
      <w:color w:val="365F91" w:themeColor="accent1" w:themeShade="BF"/>
      <w:sz w:val="22"/>
      <w:lang w:val="en-US" w:eastAsia="zh-CN"/>
    </w:rPr>
  </w:style>
  <w:style w:type="character" w:customStyle="1" w:styleId="Heading6Char">
    <w:name w:val="Heading 6 Char"/>
    <w:basedOn w:val="DefaultParagraphFont"/>
    <w:link w:val="Heading6"/>
    <w:semiHidden/>
    <w:rsid w:val="001B0AB9"/>
    <w:rPr>
      <w:rFonts w:asciiTheme="majorHAnsi" w:eastAsiaTheme="majorEastAsia" w:hAnsiTheme="majorHAnsi" w:cstheme="majorBidi"/>
      <w:color w:val="243F60" w:themeColor="accent1" w:themeShade="7F"/>
      <w:sz w:val="22"/>
      <w:lang w:val="en-US" w:eastAsia="zh-CN"/>
    </w:rPr>
  </w:style>
  <w:style w:type="character" w:customStyle="1" w:styleId="Heading7Char">
    <w:name w:val="Heading 7 Char"/>
    <w:basedOn w:val="DefaultParagraphFont"/>
    <w:link w:val="Heading7"/>
    <w:semiHidden/>
    <w:rsid w:val="001B0AB9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US" w:eastAsia="zh-CN"/>
    </w:rPr>
  </w:style>
  <w:style w:type="character" w:customStyle="1" w:styleId="Heading8Char">
    <w:name w:val="Heading 8 Char"/>
    <w:basedOn w:val="DefaultParagraphFont"/>
    <w:link w:val="Heading8"/>
    <w:semiHidden/>
    <w:rsid w:val="001B0A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zh-CN"/>
    </w:rPr>
  </w:style>
  <w:style w:type="character" w:customStyle="1" w:styleId="Heading9Char">
    <w:name w:val="Heading 9 Char"/>
    <w:basedOn w:val="DefaultParagraphFont"/>
    <w:link w:val="Heading9"/>
    <w:semiHidden/>
    <w:rsid w:val="001B0A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zh-CN"/>
    </w:rPr>
  </w:style>
  <w:style w:type="paragraph" w:styleId="HTMLAddress">
    <w:name w:val="HTML Address"/>
    <w:basedOn w:val="Normal"/>
    <w:link w:val="HTMLAddressChar"/>
    <w:semiHidden/>
    <w:unhideWhenUsed/>
    <w:rsid w:val="001B0AB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B0AB9"/>
    <w:rPr>
      <w:rFonts w:ascii="Arial" w:eastAsia="SimSun" w:hAnsi="Arial" w:cs="Arial"/>
      <w:i/>
      <w:iCs/>
      <w:sz w:val="22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1B0AB9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B0AB9"/>
    <w:rPr>
      <w:rFonts w:ascii="Consolas" w:eastAsia="SimSun" w:hAnsi="Consolas" w:cs="Arial"/>
      <w:lang w:val="en-US" w:eastAsia="zh-CN"/>
    </w:rPr>
  </w:style>
  <w:style w:type="paragraph" w:styleId="Index1">
    <w:name w:val="index 1"/>
    <w:basedOn w:val="Normal"/>
    <w:next w:val="Normal"/>
    <w:autoRedefine/>
    <w:semiHidden/>
    <w:unhideWhenUsed/>
    <w:rsid w:val="001B0AB9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1B0AB9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1B0AB9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1B0AB9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1B0AB9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1B0AB9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1B0AB9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1B0AB9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1B0AB9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1B0AB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A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AB9"/>
    <w:rPr>
      <w:rFonts w:ascii="Arial" w:eastAsia="SimSun" w:hAnsi="Arial" w:cs="Arial"/>
      <w:i/>
      <w:iCs/>
      <w:color w:val="4F81BD" w:themeColor="accent1"/>
      <w:sz w:val="22"/>
      <w:lang w:val="en-US" w:eastAsia="zh-CN"/>
    </w:rPr>
  </w:style>
  <w:style w:type="paragraph" w:styleId="List">
    <w:name w:val="List"/>
    <w:basedOn w:val="Normal"/>
    <w:semiHidden/>
    <w:unhideWhenUsed/>
    <w:rsid w:val="001B0AB9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1B0AB9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1B0AB9"/>
    <w:pPr>
      <w:ind w:left="1080" w:hanging="360"/>
      <w:contextualSpacing/>
    </w:pPr>
  </w:style>
  <w:style w:type="paragraph" w:styleId="List4">
    <w:name w:val="List 4"/>
    <w:basedOn w:val="Normal"/>
    <w:rsid w:val="001B0AB9"/>
    <w:pPr>
      <w:ind w:left="1440" w:hanging="360"/>
      <w:contextualSpacing/>
    </w:pPr>
  </w:style>
  <w:style w:type="paragraph" w:styleId="List5">
    <w:name w:val="List 5"/>
    <w:basedOn w:val="Normal"/>
    <w:rsid w:val="001B0AB9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1B0AB9"/>
    <w:pPr>
      <w:numPr>
        <w:numId w:val="12"/>
      </w:numPr>
      <w:contextualSpacing/>
    </w:pPr>
  </w:style>
  <w:style w:type="paragraph" w:styleId="ListBullet2">
    <w:name w:val="List Bullet 2"/>
    <w:basedOn w:val="Normal"/>
    <w:semiHidden/>
    <w:unhideWhenUsed/>
    <w:rsid w:val="001B0AB9"/>
    <w:pPr>
      <w:numPr>
        <w:numId w:val="13"/>
      </w:numPr>
      <w:contextualSpacing/>
    </w:pPr>
  </w:style>
  <w:style w:type="paragraph" w:styleId="ListBullet3">
    <w:name w:val="List Bullet 3"/>
    <w:basedOn w:val="Normal"/>
    <w:semiHidden/>
    <w:unhideWhenUsed/>
    <w:rsid w:val="001B0AB9"/>
    <w:pPr>
      <w:numPr>
        <w:numId w:val="14"/>
      </w:numPr>
      <w:contextualSpacing/>
    </w:pPr>
  </w:style>
  <w:style w:type="paragraph" w:styleId="ListBullet4">
    <w:name w:val="List Bullet 4"/>
    <w:basedOn w:val="Normal"/>
    <w:semiHidden/>
    <w:unhideWhenUsed/>
    <w:rsid w:val="001B0AB9"/>
    <w:pPr>
      <w:numPr>
        <w:numId w:val="15"/>
      </w:numPr>
      <w:contextualSpacing/>
    </w:pPr>
  </w:style>
  <w:style w:type="paragraph" w:styleId="ListBullet5">
    <w:name w:val="List Bullet 5"/>
    <w:basedOn w:val="Normal"/>
    <w:semiHidden/>
    <w:unhideWhenUsed/>
    <w:rsid w:val="001B0AB9"/>
    <w:pPr>
      <w:numPr>
        <w:numId w:val="16"/>
      </w:numPr>
      <w:contextualSpacing/>
    </w:pPr>
  </w:style>
  <w:style w:type="paragraph" w:styleId="ListContinue">
    <w:name w:val="List Continue"/>
    <w:basedOn w:val="Normal"/>
    <w:semiHidden/>
    <w:unhideWhenUsed/>
    <w:rsid w:val="001B0AB9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1B0AB9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1B0AB9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1B0AB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1B0AB9"/>
    <w:pPr>
      <w:spacing w:after="120"/>
      <w:ind w:left="1800"/>
      <w:contextualSpacing/>
    </w:pPr>
  </w:style>
  <w:style w:type="paragraph" w:styleId="ListNumber2">
    <w:name w:val="List Number 2"/>
    <w:basedOn w:val="Normal"/>
    <w:semiHidden/>
    <w:unhideWhenUsed/>
    <w:rsid w:val="001B0AB9"/>
    <w:pPr>
      <w:numPr>
        <w:numId w:val="17"/>
      </w:numPr>
      <w:contextualSpacing/>
    </w:pPr>
  </w:style>
  <w:style w:type="paragraph" w:styleId="ListNumber3">
    <w:name w:val="List Number 3"/>
    <w:basedOn w:val="Normal"/>
    <w:semiHidden/>
    <w:unhideWhenUsed/>
    <w:rsid w:val="001B0AB9"/>
    <w:pPr>
      <w:numPr>
        <w:numId w:val="18"/>
      </w:numPr>
      <w:contextualSpacing/>
    </w:pPr>
  </w:style>
  <w:style w:type="paragraph" w:styleId="ListNumber4">
    <w:name w:val="List Number 4"/>
    <w:basedOn w:val="Normal"/>
    <w:semiHidden/>
    <w:unhideWhenUsed/>
    <w:rsid w:val="001B0AB9"/>
    <w:pPr>
      <w:numPr>
        <w:numId w:val="19"/>
      </w:numPr>
      <w:contextualSpacing/>
    </w:pPr>
  </w:style>
  <w:style w:type="paragraph" w:styleId="ListNumber5">
    <w:name w:val="List Number 5"/>
    <w:basedOn w:val="Normal"/>
    <w:semiHidden/>
    <w:unhideWhenUsed/>
    <w:rsid w:val="001B0AB9"/>
    <w:pPr>
      <w:numPr>
        <w:numId w:val="20"/>
      </w:numPr>
      <w:contextualSpacing/>
    </w:pPr>
  </w:style>
  <w:style w:type="paragraph" w:styleId="MacroText">
    <w:name w:val="macro"/>
    <w:link w:val="MacroTextChar"/>
    <w:semiHidden/>
    <w:unhideWhenUsed/>
    <w:rsid w:val="001B0A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SimSun" w:hAnsi="Consolas" w:cs="Arial"/>
      <w:lang w:val="en-US" w:eastAsia="zh-CN"/>
    </w:rPr>
  </w:style>
  <w:style w:type="character" w:customStyle="1" w:styleId="MacroTextChar">
    <w:name w:val="Macro Text Char"/>
    <w:basedOn w:val="DefaultParagraphFont"/>
    <w:link w:val="MacroText"/>
    <w:semiHidden/>
    <w:rsid w:val="001B0AB9"/>
    <w:rPr>
      <w:rFonts w:ascii="Consolas" w:eastAsia="SimSun" w:hAnsi="Consolas" w:cs="Arial"/>
      <w:lang w:val="en-US" w:eastAsia="zh-CN"/>
    </w:rPr>
  </w:style>
  <w:style w:type="paragraph" w:styleId="MessageHeader">
    <w:name w:val="Message Header"/>
    <w:basedOn w:val="Normal"/>
    <w:link w:val="MessageHeaderChar"/>
    <w:semiHidden/>
    <w:unhideWhenUsed/>
    <w:rsid w:val="001B0A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1B0AB9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zh-CN"/>
    </w:rPr>
  </w:style>
  <w:style w:type="paragraph" w:styleId="NoSpacing">
    <w:name w:val="No Spacing"/>
    <w:uiPriority w:val="1"/>
    <w:qFormat/>
    <w:rsid w:val="001B0AB9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semiHidden/>
    <w:unhideWhenUsed/>
    <w:rsid w:val="001B0AB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1B0AB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B0AB9"/>
  </w:style>
  <w:style w:type="character" w:customStyle="1" w:styleId="NoteHeadingChar">
    <w:name w:val="Note Heading Char"/>
    <w:basedOn w:val="DefaultParagraphFont"/>
    <w:link w:val="NoteHeading"/>
    <w:semiHidden/>
    <w:rsid w:val="001B0AB9"/>
    <w:rPr>
      <w:rFonts w:ascii="Arial" w:eastAsia="SimSun" w:hAnsi="Arial" w:cs="Arial"/>
      <w:sz w:val="22"/>
      <w:lang w:val="en-US" w:eastAsia="zh-CN"/>
    </w:rPr>
  </w:style>
  <w:style w:type="paragraph" w:styleId="PlainText">
    <w:name w:val="Plain Text"/>
    <w:basedOn w:val="Normal"/>
    <w:link w:val="PlainTextChar"/>
    <w:semiHidden/>
    <w:unhideWhenUsed/>
    <w:rsid w:val="001B0AB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1B0AB9"/>
    <w:rPr>
      <w:rFonts w:ascii="Consolas" w:eastAsia="SimSun" w:hAnsi="Consolas" w:cs="Arial"/>
      <w:sz w:val="21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1B0A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AB9"/>
    <w:rPr>
      <w:rFonts w:ascii="Arial" w:eastAsia="SimSun" w:hAnsi="Arial" w:cs="Arial"/>
      <w:i/>
      <w:iCs/>
      <w:color w:val="404040" w:themeColor="text1" w:themeTint="BF"/>
      <w:sz w:val="22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1B0A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1B0AB9"/>
    <w:rPr>
      <w:rFonts w:asciiTheme="minorHAnsi" w:hAnsiTheme="minorHAnsi" w:cstheme="minorBidi"/>
      <w:color w:val="5A5A5A" w:themeColor="text1" w:themeTint="A5"/>
      <w:spacing w:val="15"/>
      <w:sz w:val="22"/>
      <w:szCs w:val="22"/>
      <w:lang w:val="en-US" w:eastAsia="zh-CN"/>
    </w:rPr>
  </w:style>
  <w:style w:type="paragraph" w:styleId="TableofAuthorities">
    <w:name w:val="table of authorities"/>
    <w:basedOn w:val="Normal"/>
    <w:next w:val="Normal"/>
    <w:semiHidden/>
    <w:unhideWhenUsed/>
    <w:rsid w:val="001B0AB9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1B0AB9"/>
  </w:style>
  <w:style w:type="paragraph" w:styleId="Title">
    <w:name w:val="Title"/>
    <w:basedOn w:val="Normal"/>
    <w:next w:val="Normal"/>
    <w:link w:val="TitleChar"/>
    <w:qFormat/>
    <w:rsid w:val="001B0A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B0AB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paragraph" w:styleId="TOAHeading">
    <w:name w:val="toa heading"/>
    <w:basedOn w:val="Normal"/>
    <w:next w:val="Normal"/>
    <w:semiHidden/>
    <w:unhideWhenUsed/>
    <w:rsid w:val="001B0A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B0AB9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1B0AB9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1B0AB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1B0AB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1B0AB9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1B0AB9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1B0AB9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1B0AB9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1B0A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0AB9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wipo.int/documents/d/pct-system/docs-en-circulars-2026-1701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wipo.int/en/web/standards/authority_fi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ipo.int/en/web/standards/authority-file-guidelin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ipo.int/edocs/mdocs/cws/en/cws_13/cws_13_33.pdf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docs/mdocs/cws/en/cws_12/cws_12_2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7a99264-aac8-44dd-b14f-8017e78a225a" ContentTypeId="0x01010043A0F979BE30A3469F998CB749C11FBD22" PreviousValue="tru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Committee Files</TermName>
          <TermId xmlns="http://schemas.microsoft.com/office/infopath/2007/PartnerControls">55687a62-9585-44b6-9628-3304e4ff88e9</TermId>
        </TermInfo>
      </Terms>
    </oec7080f59824b85bfab9bab42c36e68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ECCM_Description xmlns="0d6abe56-55ad-41de-8124-44420a0ee71d" xsi:nil="true"/>
    <m4535404f5974080b635c68c1acaf1ab xmlns="56500874-bba0-4b48-9090-b201492e8473">
      <Terms xmlns="http://schemas.microsoft.com/office/infopath/2007/PartnerControls"/>
    </m4535404f5974080b635c68c1acaf1ab>
    <IPSystem xmlns="56500874-bba0-4b48-9090-b201492e8473" xsi:nil="true"/>
    <gbd88f87496145e58da10973a57b07b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on WIPO Standards</TermName>
          <TermId xmlns="http://schemas.microsoft.com/office/infopath/2007/PartnerControls">505ec630-c8e5-4e30-8a4a-e8d9be6ccbb1</TermId>
        </TermInfo>
      </Terms>
    </gbd88f87496145e58da10973a57b07b8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TaxCatchAll xmlns="56500874-bba0-4b48-9090-b201492e8473">
      <Value>5</Value>
      <Value>4</Value>
      <Value>3</Value>
      <Value>1</Value>
    </TaxCatchAll>
    <k5f91d7f67f54ee29b509143279df90f xmlns="56500874-bba0-4b48-9090-b201492e8473">
      <Terms xmlns="http://schemas.microsoft.com/office/infopath/2007/PartnerControls"/>
    </k5f91d7f67f54ee29b509143279df90f>
    <DocType xmlns="0d6abe56-55ad-41de-8124-44420a0ee71d" xsi:nil="true"/>
    <_dlc_DocId xmlns="ec94eb93-2160-433d-bc9d-10bdc50beb83">ICSDBFP-360348501-20717</_dlc_DocId>
    <_dlc_DocIdUrl xmlns="ec94eb93-2160-433d-bc9d-10bdc50beb83">
      <Url>https://wipoprod.sharepoint.com/sites/SPS-INT-BFP-ICSD-CWS/_layouts/15/DocIdRedir.aspx?ID=ICSDBFP-360348501-20717</Url>
      <Description>ICSDBFP-360348501-20717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Presentation" ma:contentTypeID="0x01010043A0F979BE30A3469F998CB749C11FBD22000D485C5507ECF04A97DDDFCAF62B1E60" ma:contentTypeVersion="879" ma:contentTypeDescription="A PowerPoint presentation" ma:contentTypeScope="" ma:versionID="1aea89e3fd555e56a13331605d89e52a">
  <xsd:schema xmlns:xsd="http://www.w3.org/2001/XMLSchema" xmlns:xs="http://www.w3.org/2001/XMLSchema" xmlns:p="http://schemas.microsoft.com/office/2006/metadata/properties" xmlns:ns2="56500874-bba0-4b48-9090-b201492e8473" xmlns:ns3="0d6abe56-55ad-41de-8124-44420a0ee71d" xmlns:ns4="ec94eb93-2160-433d-bc9d-10bdc50beb83" targetNamespace="http://schemas.microsoft.com/office/2006/metadata/properties" ma:root="true" ma:fieldsID="50efd14fb3e0fe733971c58c0d56d18c" ns2:_="" ns3:_="" ns4:_="">
    <xsd:import namespace="56500874-bba0-4b48-9090-b201492e8473"/>
    <xsd:import namespace="0d6abe56-55ad-41de-8124-44420a0ee71d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IPSystem" minOccurs="0"/>
                <xsd:element ref="ns3:ECCM_Description" minOccurs="0"/>
                <xsd:element ref="ns3:DocType" minOccurs="0"/>
                <xsd:element ref="ns2:TaxCatchAll" minOccurs="0"/>
                <xsd:element ref="ns2:TaxCatchAllLabel" minOccurs="0"/>
                <xsd:element ref="ns2:gd7c24c3841c42febad33c823204a123" minOccurs="0"/>
                <xsd:element ref="ns2:oec7080f59824b85bfab9bab42c36e68" minOccurs="0"/>
                <xsd:element ref="ns2:j72d38dd587d4c818476e9c94f452b47" minOccurs="0"/>
                <xsd:element ref="ns2:gbd88f87496145e58da10973a57b07b8" minOccurs="0"/>
                <xsd:element ref="ns2:k5f91d7f67f54ee29b509143279df90f" minOccurs="0"/>
                <xsd:element ref="ns2:m4535404f5974080b635c68c1acaf1ab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3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" ma:index="9" nillable="true" ma:displayName="Taxonomy Catch All Column" ma:hidden="true" ma:list="{7a374930-7795-43a3-a0f4-9466c14777ce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a374930-7795-43a3-a0f4-9466c14777ce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2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4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9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bd88f87496145e58da10973a57b07b8" ma:index="20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f91d7f67f54ee29b509143279df90f" ma:index="22" nillable="true" ma:taxonomy="true" ma:internalName="k5f91d7f67f54ee29b509143279df90f" ma:taxonomyFieldName="IPTopics" ma:displayName="IP Topics" ma:default="" ma:fieldId="{45f91d7f-67f5-4ee2-9b50-9143279df90f}" ma:taxonomyMulti="true" ma:sspId="f7a99264-aac8-44dd-b14f-8017e78a225a" ma:termSetId="6375bad7-d428-49dc-9e41-8724bc6e90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4535404f5974080b635c68c1acaf1ab" ma:index="24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ECCM_Description" ma:index="4" nillable="true" ma:displayName="Doc Description" ma:internalName="ECCM_Description">
      <xsd:simpleType>
        <xsd:restriction base="dms:Note"/>
      </xsd:simpleType>
    </xsd:element>
    <xsd:element name="DocType" ma:index="6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7F8B7-42A1-48C7-9A88-40BD4FA6918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CFF8CD-2144-492D-948A-49D3A5DC6076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ec94eb93-2160-433d-bc9d-10bdc50beb83"/>
  </ds:schemaRefs>
</ds:datastoreItem>
</file>

<file path=customXml/itemProps3.xml><?xml version="1.0" encoding="utf-8"?>
<ds:datastoreItem xmlns:ds="http://schemas.openxmlformats.org/officeDocument/2006/customXml" ds:itemID="{DA87C0E9-A698-4E54-B6F7-EDEE7F3CD5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6B9C20A-66ED-4D90-8C90-303D4FFA0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00874-bba0-4b48-9090-b201492e8473"/>
    <ds:schemaRef ds:uri="0d6abe56-55ad-41de-8124-44420a0ee71d"/>
    <ds:schemaRef ds:uri="ec94eb93-2160-433d-bc9d-10bdc50be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8EFE65-ACA3-4565-9D57-B91B6E3BACB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854EF87-D57B-4164-AC85-E43808DBA8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eff40d-3754-4880-9a0e-90b9f7cd55a6}" enabled="0" method="" siteId="{c2eff40d-3754-4880-9a0e-90b9f7cd55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on Task No. 66 from the SEQL Task Force</vt:lpstr>
    </vt:vector>
  </TitlesOfParts>
  <Company>WIPO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CWS/14/14 (English)</dc:title>
  <dc:subject>Report on Task No. 66 by the Authority File Task Force</dc:subject>
  <dc:creator>WIPO</dc:creator>
  <cp:keywords>WIPO CWS Fourteenth Session, Report, Authority File Task Force</cp:keywords>
  <cp:lastModifiedBy>EMMETT Claudia</cp:lastModifiedBy>
  <cp:revision>4</cp:revision>
  <cp:lastPrinted>2026-09-14T16:42:00Z</cp:lastPrinted>
  <dcterms:created xsi:type="dcterms:W3CDTF">2026-09-14T16:42:00Z</dcterms:created>
  <dcterms:modified xsi:type="dcterms:W3CDTF">2026-09-15T13:18:00Z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BusinessUnit">
    <vt:lpwstr>4;#International Classifications and Standards Division|1bda9d19-f2c0-4f24-b9f1-c91ec6b8f041</vt:lpwstr>
  </property>
  <property fmtid="{D5CDD505-2E9C-101B-9397-08002B2CF9AE}" pid="9" name="MediaServiceImageTags">
    <vt:lpwstr/>
  </property>
  <property fmtid="{D5CDD505-2E9C-101B-9397-08002B2CF9AE}" pid="10" name="_dlc_DocId">
    <vt:lpwstr>ICSDBFP-360348501-20614</vt:lpwstr>
  </property>
  <property fmtid="{D5CDD505-2E9C-101B-9397-08002B2CF9AE}" pid="11" name="RMClassification">
    <vt:lpwstr>5;#05 Committee Files|55687a62-9585-44b6-9628-3304e4ff88e9</vt:lpwstr>
  </property>
  <property fmtid="{D5CDD505-2E9C-101B-9397-08002B2CF9AE}" pid="12" name="ContentTypeId">
    <vt:lpwstr>0x01010043A0F979BE30A3469F998CB749C11FBD22000D485C5507ECF04A97DDDFCAF62B1E60</vt:lpwstr>
  </property>
  <property fmtid="{D5CDD505-2E9C-101B-9397-08002B2CF9AE}" pid="13" name="Body1">
    <vt:lpwstr>3;#Committee on WIPO Standards|505ec630-c8e5-4e30-8a4a-e8d9be6ccbb1</vt:lpwstr>
  </property>
  <property fmtid="{D5CDD505-2E9C-101B-9397-08002B2CF9AE}" pid="14" name="IPTopics">
    <vt:lpwstr/>
  </property>
  <property fmtid="{D5CDD505-2E9C-101B-9397-08002B2CF9AE}" pid="15" name="Languages">
    <vt:lpwstr>1;#English|950e6fa2-2df0-4983-a604-54e57c7a6d93</vt:lpwstr>
  </property>
  <property fmtid="{D5CDD505-2E9C-101B-9397-08002B2CF9AE}" pid="16" name="_dlc_DocIdUrl">
    <vt:lpwstr>https://wipoprod.sharepoint.com/sites/SPS-INT-BFP-ICSD-CWS/_layouts/15/DocIdRedir.aspx?ID=ICSDBFP-360348501-20614, ICSDBFP-360348501-20614</vt:lpwstr>
  </property>
  <property fmtid="{D5CDD505-2E9C-101B-9397-08002B2CF9AE}" pid="17" name="lcf76f155ced4ddcb4097134ff3c332f">
    <vt:lpwstr/>
  </property>
  <property fmtid="{D5CDD505-2E9C-101B-9397-08002B2CF9AE}" pid="18" name="ECCM_Year">
    <vt:lpwstr/>
  </property>
  <property fmtid="{D5CDD505-2E9C-101B-9397-08002B2CF9AE}" pid="19" name="_dlc_DocIdItemGuid">
    <vt:lpwstr>31df42e7-0467-4c32-b18c-2dd2ce99202c</vt:lpwstr>
  </property>
  <property fmtid="{D5CDD505-2E9C-101B-9397-08002B2CF9AE}" pid="20" name="docLang">
    <vt:lpwstr>en</vt:lpwstr>
  </property>
  <property fmtid="{D5CDD505-2E9C-101B-9397-08002B2CF9AE}" pid="21" name="MSIP_Label_20773ee6-353b-4fb9-a59d-0b94c8c67bea_Enabled">
    <vt:lpwstr>true</vt:lpwstr>
  </property>
  <property fmtid="{D5CDD505-2E9C-101B-9397-08002B2CF9AE}" pid="22" name="MSIP_Label_20773ee6-353b-4fb9-a59d-0b94c8c67bea_SetDate">
    <vt:lpwstr>2026-08-21T09:09:25Z</vt:lpwstr>
  </property>
  <property fmtid="{D5CDD505-2E9C-101B-9397-08002B2CF9AE}" pid="23" name="MSIP_Label_20773ee6-353b-4fb9-a59d-0b94c8c67bea_Method">
    <vt:lpwstr>Privileged</vt:lpwstr>
  </property>
  <property fmtid="{D5CDD505-2E9C-101B-9397-08002B2CF9AE}" pid="24" name="MSIP_Label_20773ee6-353b-4fb9-a59d-0b94c8c67bea_Name">
    <vt:lpwstr>No markings</vt:lpwstr>
  </property>
  <property fmtid="{D5CDD505-2E9C-101B-9397-08002B2CF9AE}" pid="25" name="MSIP_Label_20773ee6-353b-4fb9-a59d-0b94c8c67bea_SiteId">
    <vt:lpwstr>faa31b06-8ccc-48c9-867f-f7510dd11c02</vt:lpwstr>
  </property>
  <property fmtid="{D5CDD505-2E9C-101B-9397-08002B2CF9AE}" pid="26" name="MSIP_Label_20773ee6-353b-4fb9-a59d-0b94c8c67bea_ActionId">
    <vt:lpwstr>ebc6316a-8839-48ee-8f75-583c30205105</vt:lpwstr>
  </property>
  <property fmtid="{D5CDD505-2E9C-101B-9397-08002B2CF9AE}" pid="27" name="MSIP_Label_20773ee6-353b-4fb9-a59d-0b94c8c67bea_ContentBits">
    <vt:lpwstr>0</vt:lpwstr>
  </property>
  <property fmtid="{D5CDD505-2E9C-101B-9397-08002B2CF9AE}" pid="28" name="MSIP_Label_20773ee6-353b-4fb9-a59d-0b94c8c67bea_Tag">
    <vt:lpwstr>10, 0, 1, 1</vt:lpwstr>
  </property>
</Properties>
</file>