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25BF4D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1A1EDDE" w14:textId="343CB36A" w:rsidR="008B2CC1" w:rsidRPr="001024FE" w:rsidRDefault="000817DB" w:rsidP="001024FE">
      <w:pPr>
        <w:jc w:val="right"/>
        <w:rPr>
          <w:rFonts w:ascii="Arial Black" w:hAnsi="Arial Black"/>
          <w:caps/>
          <w:sz w:val="15"/>
          <w:szCs w:val="15"/>
        </w:rPr>
      </w:pPr>
      <w:r w:rsidRPr="00D02317">
        <w:rPr>
          <w:rFonts w:ascii="Arial Black" w:hAnsi="Arial Black"/>
          <w:caps/>
          <w:sz w:val="15"/>
          <w:szCs w:val="15"/>
        </w:rPr>
        <w:t>CWS/1</w:t>
      </w:r>
      <w:r w:rsidR="00D07CCD" w:rsidRPr="00D02317">
        <w:rPr>
          <w:rFonts w:ascii="Arial Black" w:hAnsi="Arial Black"/>
          <w:caps/>
          <w:sz w:val="15"/>
          <w:szCs w:val="15"/>
        </w:rPr>
        <w:t>3</w:t>
      </w:r>
      <w:r w:rsidRPr="00D02317">
        <w:rPr>
          <w:rFonts w:ascii="Arial Black" w:hAnsi="Arial Black"/>
          <w:caps/>
          <w:sz w:val="15"/>
          <w:szCs w:val="15"/>
        </w:rPr>
        <w:t>/</w:t>
      </w:r>
      <w:bookmarkStart w:id="0" w:name="Code"/>
      <w:bookmarkEnd w:id="0"/>
      <w:r w:rsidR="00D02317" w:rsidRPr="00D02317">
        <w:rPr>
          <w:rFonts w:ascii="Arial Black" w:hAnsi="Arial Black"/>
          <w:caps/>
          <w:sz w:val="15"/>
          <w:szCs w:val="15"/>
        </w:rPr>
        <w:t>30</w:t>
      </w:r>
      <w:r w:rsidR="008B2EBE">
        <w:rPr>
          <w:rFonts w:ascii="Arial Black" w:hAnsi="Arial Black"/>
          <w:caps/>
          <w:sz w:val="15"/>
          <w:szCs w:val="15"/>
        </w:rPr>
        <w:t xml:space="preserve"> Corr.</w:t>
      </w:r>
    </w:p>
    <w:p w14:paraId="4C2F2DD2" w14:textId="38B4B36D"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B07C3A">
        <w:rPr>
          <w:rFonts w:ascii="Arial Black" w:hAnsi="Arial Black"/>
          <w:caps/>
          <w:sz w:val="15"/>
          <w:szCs w:val="15"/>
        </w:rPr>
        <w:t>English</w:t>
      </w:r>
    </w:p>
    <w:bookmarkEnd w:id="1"/>
    <w:p w14:paraId="48FDB8C4" w14:textId="0B2A80CF" w:rsidR="008B2CC1" w:rsidRPr="00CE65D4" w:rsidRDefault="00CE65D4" w:rsidP="00CE65D4">
      <w:pPr>
        <w:spacing w:after="1200"/>
        <w:jc w:val="right"/>
        <w:rPr>
          <w:rFonts w:ascii="Arial Black" w:hAnsi="Arial Black"/>
          <w:caps/>
          <w:sz w:val="15"/>
          <w:szCs w:val="15"/>
        </w:rPr>
      </w:pPr>
      <w:r w:rsidRPr="10CF5713">
        <w:rPr>
          <w:rFonts w:ascii="Arial Black" w:hAnsi="Arial Black"/>
          <w:caps/>
          <w:sz w:val="15"/>
          <w:szCs w:val="15"/>
        </w:rPr>
        <w:t>DAT</w:t>
      </w:r>
      <w:r w:rsidRPr="00267DF0">
        <w:rPr>
          <w:rFonts w:ascii="Arial Black" w:hAnsi="Arial Black"/>
          <w:caps/>
          <w:sz w:val="15"/>
          <w:szCs w:val="15"/>
        </w:rPr>
        <w:t xml:space="preserve">E: </w:t>
      </w:r>
      <w:bookmarkStart w:id="2" w:name="Date"/>
      <w:r w:rsidR="00267DF0">
        <w:rPr>
          <w:rFonts w:ascii="Arial Black" w:hAnsi="Arial Black"/>
          <w:caps/>
          <w:sz w:val="15"/>
          <w:szCs w:val="15"/>
        </w:rPr>
        <w:t>October 22</w:t>
      </w:r>
      <w:r w:rsidR="00B07C3A" w:rsidRPr="00095A3D">
        <w:rPr>
          <w:rFonts w:ascii="Arial Black" w:hAnsi="Arial Black"/>
          <w:caps/>
          <w:sz w:val="15"/>
          <w:szCs w:val="15"/>
        </w:rPr>
        <w:t>,</w:t>
      </w:r>
      <w:r w:rsidR="00B07C3A" w:rsidRPr="10CF5713">
        <w:rPr>
          <w:rFonts w:ascii="Arial Black" w:hAnsi="Arial Black"/>
          <w:caps/>
          <w:sz w:val="15"/>
          <w:szCs w:val="15"/>
        </w:rPr>
        <w:t xml:space="preserve"> 2025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817DB" w:rsidRDefault="000817DB" w:rsidP="008B2CC1">
      <w:pPr>
        <w:rPr>
          <w:b/>
          <w:sz w:val="28"/>
          <w:szCs w:val="24"/>
        </w:rPr>
      </w:pPr>
      <w:r w:rsidRPr="000817DB">
        <w:rPr>
          <w:b/>
          <w:sz w:val="24"/>
        </w:rPr>
        <w:t>T</w:t>
      </w:r>
      <w:r w:rsidR="00D07CCD">
        <w:rPr>
          <w:b/>
          <w:sz w:val="24"/>
        </w:rPr>
        <w:t>hirteenth</w:t>
      </w:r>
      <w:r w:rsidRPr="000817DB">
        <w:rPr>
          <w:b/>
          <w:sz w:val="24"/>
        </w:rPr>
        <w:t xml:space="preserve"> Session</w:t>
      </w:r>
    </w:p>
    <w:p w14:paraId="61476025" w14:textId="547F0A67" w:rsidR="008B2CC1" w:rsidRPr="000817DB" w:rsidRDefault="000817DB" w:rsidP="10CF5713">
      <w:pPr>
        <w:spacing w:after="720"/>
        <w:rPr>
          <w:sz w:val="24"/>
          <w:szCs w:val="24"/>
        </w:rPr>
      </w:pPr>
      <w:r w:rsidRPr="10CF5713">
        <w:rPr>
          <w:b/>
          <w:bCs/>
          <w:sz w:val="24"/>
          <w:szCs w:val="24"/>
        </w:rPr>
        <w:t xml:space="preserve">Geneva, </w:t>
      </w:r>
      <w:r w:rsidR="00D07CCD" w:rsidRPr="10CF5713">
        <w:rPr>
          <w:b/>
          <w:bCs/>
          <w:sz w:val="24"/>
          <w:szCs w:val="24"/>
        </w:rPr>
        <w:t>November</w:t>
      </w:r>
      <w:r w:rsidR="00E360FC" w:rsidRPr="10CF5713">
        <w:rPr>
          <w:b/>
          <w:bCs/>
          <w:sz w:val="24"/>
          <w:szCs w:val="24"/>
        </w:rPr>
        <w:t xml:space="preserve"> </w:t>
      </w:r>
      <w:r w:rsidR="00D07CCD" w:rsidRPr="10CF5713">
        <w:rPr>
          <w:b/>
          <w:bCs/>
          <w:sz w:val="24"/>
          <w:szCs w:val="24"/>
        </w:rPr>
        <w:t>10</w:t>
      </w:r>
      <w:r w:rsidR="00E360FC" w:rsidRPr="10CF5713">
        <w:rPr>
          <w:b/>
          <w:bCs/>
          <w:sz w:val="24"/>
          <w:szCs w:val="24"/>
        </w:rPr>
        <w:t xml:space="preserve"> to </w:t>
      </w:r>
      <w:r w:rsidR="00D07CCD" w:rsidRPr="10CF5713">
        <w:rPr>
          <w:b/>
          <w:bCs/>
          <w:sz w:val="24"/>
          <w:szCs w:val="24"/>
        </w:rPr>
        <w:t>14</w:t>
      </w:r>
      <w:r w:rsidR="00E360FC" w:rsidRPr="10CF5713">
        <w:rPr>
          <w:b/>
          <w:bCs/>
          <w:sz w:val="24"/>
          <w:szCs w:val="24"/>
        </w:rPr>
        <w:t>, 202</w:t>
      </w:r>
      <w:r w:rsidR="00EA69BA">
        <w:rPr>
          <w:b/>
          <w:bCs/>
          <w:sz w:val="24"/>
          <w:szCs w:val="24"/>
        </w:rPr>
        <w:t>5</w:t>
      </w:r>
    </w:p>
    <w:p w14:paraId="557AADF2" w14:textId="42563A17" w:rsidR="005665BF" w:rsidRPr="00B80DE6" w:rsidRDefault="005665BF" w:rsidP="005665BF">
      <w:pPr>
        <w:spacing w:after="360"/>
        <w:outlineLvl w:val="0"/>
        <w:rPr>
          <w:caps/>
          <w:sz w:val="24"/>
        </w:rPr>
      </w:pPr>
      <w:bookmarkStart w:id="3" w:name="TitleOfDoc"/>
      <w:r w:rsidRPr="00B80DE6">
        <w:rPr>
          <w:caps/>
          <w:sz w:val="24"/>
        </w:rPr>
        <w:t>Report on 202</w:t>
      </w:r>
      <w:r w:rsidR="00786CF2">
        <w:rPr>
          <w:caps/>
          <w:sz w:val="24"/>
        </w:rPr>
        <w:t>4</w:t>
      </w:r>
      <w:r w:rsidRPr="00B80DE6">
        <w:rPr>
          <w:caps/>
          <w:sz w:val="24"/>
        </w:rPr>
        <w:t xml:space="preserve"> Annual Technical Reports (ATRs)</w:t>
      </w:r>
    </w:p>
    <w:p w14:paraId="5E7003DD" w14:textId="77777777" w:rsidR="005665BF" w:rsidRPr="00B80DE6" w:rsidRDefault="005665BF" w:rsidP="00CE63CE">
      <w:pPr>
        <w:spacing w:after="960"/>
        <w:rPr>
          <w:i/>
        </w:rPr>
      </w:pPr>
      <w:bookmarkStart w:id="4" w:name="Prepared"/>
      <w:bookmarkEnd w:id="3"/>
      <w:bookmarkEnd w:id="4"/>
      <w:r w:rsidRPr="00B80DE6">
        <w:rPr>
          <w:i/>
        </w:rPr>
        <w:t>Document prepared by the Secretariat</w:t>
      </w:r>
    </w:p>
    <w:p w14:paraId="5561A8DA" w14:textId="77777777" w:rsidR="005665BF" w:rsidRPr="00B673C5" w:rsidRDefault="005665BF" w:rsidP="00B673C5">
      <w:pPr>
        <w:pStyle w:val="Heading2"/>
      </w:pPr>
      <w:r w:rsidRPr="00B673C5">
        <w:t>SUMMARY</w:t>
      </w:r>
    </w:p>
    <w:p w14:paraId="75BDB71E" w14:textId="197DACE9" w:rsidR="005237D2" w:rsidRDefault="005665BF" w:rsidP="00B673C5">
      <w:pPr>
        <w:spacing w:after="220"/>
      </w:pPr>
      <w:r w:rsidRPr="00B80DE6">
        <w:fldChar w:fldCharType="begin"/>
      </w:r>
      <w:r w:rsidRPr="00B80DE6">
        <w:instrText xml:space="preserve"> AUTONUM  </w:instrText>
      </w:r>
      <w:r w:rsidRPr="00B80DE6">
        <w:fldChar w:fldCharType="end"/>
      </w:r>
      <w:r w:rsidRPr="00B80DE6">
        <w:tab/>
      </w:r>
      <w:r w:rsidR="005237D2" w:rsidRPr="005237D2">
        <w:t xml:space="preserve">This document provides an overview of the Annual Technical Reports (ATRs) submitted in 2025 by Intellectual Property (IP) offices. </w:t>
      </w:r>
      <w:r w:rsidR="00493CE9">
        <w:t xml:space="preserve"> </w:t>
      </w:r>
      <w:r w:rsidR="005237D2" w:rsidRPr="005237D2">
        <w:t xml:space="preserve">The continued use of the simplified reporting format has led to an increased number of submissions for the </w:t>
      </w:r>
      <w:r w:rsidR="000557F7">
        <w:t>third</w:t>
      </w:r>
      <w:r w:rsidR="005237D2" w:rsidRPr="005237D2">
        <w:t xml:space="preserve"> consecutive year.</w:t>
      </w:r>
      <w:r w:rsidR="000557F7">
        <w:t xml:space="preserve"> </w:t>
      </w:r>
      <w:r w:rsidR="005237D2" w:rsidRPr="005237D2">
        <w:t xml:space="preserve"> Additionally, the introduction of a new section in the template</w:t>
      </w:r>
      <w:r w:rsidR="005237D2">
        <w:t>,</w:t>
      </w:r>
      <w:r w:rsidR="00493CE9">
        <w:t xml:space="preserve"> </w:t>
      </w:r>
      <w:r w:rsidR="005237D2" w:rsidRPr="005237D2">
        <w:t>focused on the implementation status of WIPO Standards</w:t>
      </w:r>
      <w:r w:rsidR="00493CE9">
        <w:t xml:space="preserve">, </w:t>
      </w:r>
      <w:r w:rsidR="005237D2" w:rsidRPr="005237D2">
        <w:t>has been well received and proven highly effective.</w:t>
      </w:r>
    </w:p>
    <w:p w14:paraId="3A4EDE4F" w14:textId="77777777" w:rsidR="005665BF" w:rsidRPr="00B673C5" w:rsidRDefault="005665BF" w:rsidP="00B673C5">
      <w:pPr>
        <w:pStyle w:val="Heading2"/>
      </w:pPr>
      <w:r w:rsidRPr="00B673C5">
        <w:t>BACKGROUND</w:t>
      </w:r>
    </w:p>
    <w:p w14:paraId="7EB34C1F" w14:textId="50D40AC4" w:rsidR="005665BF" w:rsidRPr="00B80DE6" w:rsidRDefault="005665BF" w:rsidP="005665BF">
      <w:pPr>
        <w:pStyle w:val="ONUMFS"/>
        <w:numPr>
          <w:ilvl w:val="0"/>
          <w:numId w:val="0"/>
        </w:numPr>
      </w:pPr>
      <w:r w:rsidRPr="00B80DE6">
        <w:fldChar w:fldCharType="begin"/>
      </w:r>
      <w:r w:rsidRPr="00B80DE6">
        <w:instrText xml:space="preserve"> AUTONUM  </w:instrText>
      </w:r>
      <w:r w:rsidRPr="00B80DE6">
        <w:fldChar w:fldCharType="end"/>
      </w:r>
      <w:r w:rsidRPr="00B80DE6">
        <w:tab/>
        <w:t>ATRs have been collected by the International Bureau since 1978 and published on the WIPO website since 1998.  IP</w:t>
      </w:r>
      <w:r w:rsidR="009A2396">
        <w:t xml:space="preserve"> offices </w:t>
      </w:r>
      <w:r w:rsidRPr="00B80DE6">
        <w:t>continue to be invited to submit their ATRs under the framework of Task No. 24 whose description reads:</w:t>
      </w:r>
    </w:p>
    <w:p w14:paraId="3F7C2FC8" w14:textId="1954F9B8" w:rsidR="005665BF" w:rsidRPr="00B80DE6" w:rsidRDefault="005665BF" w:rsidP="00B673C5">
      <w:pPr>
        <w:pStyle w:val="ONUMFS"/>
        <w:numPr>
          <w:ilvl w:val="0"/>
          <w:numId w:val="0"/>
        </w:numPr>
        <w:ind w:firstLine="562"/>
        <w:rPr>
          <w:i/>
          <w:iCs/>
        </w:rPr>
      </w:pPr>
      <w:r w:rsidRPr="00B80DE6">
        <w:rPr>
          <w:i/>
          <w:iCs/>
        </w:rPr>
        <w:t>“Collect and publish Annual Technical Reports (ATRs) on Patent, Trademark and Industrial Design Information Activities of the CWS Members (ATR/PI, ATR/TM, ATR/ID)</w:t>
      </w:r>
      <w:r w:rsidR="005E02C6">
        <w:rPr>
          <w:i/>
          <w:iCs/>
        </w:rPr>
        <w:t>.</w:t>
      </w:r>
      <w:r w:rsidRPr="00B80DE6">
        <w:rPr>
          <w:i/>
          <w:iCs/>
        </w:rPr>
        <w:t>”</w:t>
      </w:r>
    </w:p>
    <w:p w14:paraId="6C9B0FFB" w14:textId="15433566" w:rsidR="005665BF" w:rsidRPr="00B80DE6" w:rsidRDefault="005665BF" w:rsidP="00B673C5">
      <w:pPr>
        <w:spacing w:after="220"/>
      </w:pPr>
      <w:r w:rsidRPr="00B80DE6">
        <w:fldChar w:fldCharType="begin"/>
      </w:r>
      <w:r w:rsidRPr="00B80DE6">
        <w:instrText xml:space="preserve"> AUTONUM  </w:instrText>
      </w:r>
      <w:r w:rsidRPr="00B80DE6">
        <w:fldChar w:fldCharType="end"/>
      </w:r>
      <w:r w:rsidRPr="00B80DE6">
        <w:tab/>
        <w:t xml:space="preserve">At its ninth session in 2021, after noting the declining participation and usefulness the CWS considered two options proposed by the International Bureau to improve ATR collection: </w:t>
      </w:r>
      <w:r w:rsidR="00A850E1">
        <w:t xml:space="preserve"> </w:t>
      </w:r>
      <w:r w:rsidRPr="00B80DE6">
        <w:t xml:space="preserve">discontinuing ATR collection and simplifying ATR collection by collecting links to this information from IPO websites.  These options were prepared by the International Bureau on the basis that this type of information is now typically widely available through other sources and so the original purposes of these ATRs may </w:t>
      </w:r>
      <w:r>
        <w:rPr>
          <w:rFonts w:eastAsia="MS Mincho" w:hint="eastAsia"/>
          <w:lang w:eastAsia="ja-JP"/>
        </w:rPr>
        <w:t xml:space="preserve">have been </w:t>
      </w:r>
      <w:r w:rsidRPr="00B80DE6">
        <w:t>fulfilled through other means.  In particular, relevant technical data is available in IP</w:t>
      </w:r>
      <w:r w:rsidR="008978D1">
        <w:t xml:space="preserve"> offices</w:t>
      </w:r>
      <w:r w:rsidRPr="00B80DE6">
        <w:t xml:space="preserve"> annual reports and websites, the numbers of ATRs provided </w:t>
      </w:r>
      <w:r>
        <w:rPr>
          <w:rFonts w:eastAsia="MS Mincho" w:hint="eastAsia"/>
          <w:lang w:eastAsia="ja-JP"/>
        </w:rPr>
        <w:t>are</w:t>
      </w:r>
      <w:r w:rsidRPr="00B80DE6">
        <w:t xml:space="preserve"> declining, and there are a small number of user visits to ATRs.  (See document CWS/9/18)</w:t>
      </w:r>
      <w:r w:rsidR="00BD6622">
        <w:t>.</w:t>
      </w:r>
    </w:p>
    <w:p w14:paraId="38C23630" w14:textId="3EC79A64" w:rsidR="00B27526" w:rsidRDefault="005665BF" w:rsidP="00B673C5">
      <w:pPr>
        <w:spacing w:after="220"/>
      </w:pPr>
      <w:r w:rsidRPr="00B80DE6">
        <w:lastRenderedPageBreak/>
        <w:fldChar w:fldCharType="begin"/>
      </w:r>
      <w:r w:rsidRPr="00B80DE6">
        <w:instrText xml:space="preserve"> AUTONUM  </w:instrText>
      </w:r>
      <w:r w:rsidRPr="00B80DE6">
        <w:fldChar w:fldCharType="end"/>
      </w:r>
      <w:r w:rsidRPr="00B80DE6">
        <w:tab/>
        <w:t>At the same session, the CWS agreed to tr</w:t>
      </w:r>
      <w:r>
        <w:rPr>
          <w:rFonts w:eastAsia="MS Mincho" w:hint="eastAsia"/>
          <w:lang w:eastAsia="ja-JP"/>
        </w:rPr>
        <w:t>y</w:t>
      </w:r>
      <w:r w:rsidRPr="00B80DE6">
        <w:t xml:space="preserve"> the use of a simplified format where IPOs may provide links to their annual report or website instead of detailing their activities and systems through a text submission, for a period of 3 years (see paragraph 104 of document CWS/9/25).  The CWS also agreed that after this </w:t>
      </w:r>
      <w:r w:rsidR="00EA69BA" w:rsidRPr="00B80DE6">
        <w:t>time</w:t>
      </w:r>
      <w:r w:rsidRPr="00B80DE6">
        <w:t xml:space="preserve"> </w:t>
      </w:r>
      <w:r>
        <w:rPr>
          <w:rFonts w:eastAsia="MS Mincho" w:hint="eastAsia"/>
          <w:lang w:eastAsia="ja-JP"/>
        </w:rPr>
        <w:t>i</w:t>
      </w:r>
      <w:r w:rsidRPr="00B80DE6">
        <w:t xml:space="preserve">t </w:t>
      </w:r>
      <w:r w:rsidR="00EA69BA" w:rsidRPr="00B80DE6">
        <w:t>will reconsider</w:t>
      </w:r>
      <w:r w:rsidRPr="00B80DE6">
        <w:t xml:space="preserve"> whether to continue ATR collection </w:t>
      </w:r>
      <w:r w:rsidRPr="00B80DE6">
        <w:rPr>
          <w:noProof/>
        </w:rPr>
        <w:t xml:space="preserve">at its </w:t>
      </w:r>
      <w:r w:rsidRPr="3B078E5D">
        <w:rPr>
          <w:noProof/>
        </w:rPr>
        <w:t>twel</w:t>
      </w:r>
      <w:r w:rsidR="4CB92715" w:rsidRPr="3B078E5D">
        <w:rPr>
          <w:noProof/>
        </w:rPr>
        <w:t>f</w:t>
      </w:r>
      <w:r w:rsidRPr="3B078E5D">
        <w:rPr>
          <w:noProof/>
        </w:rPr>
        <w:t>th</w:t>
      </w:r>
      <w:r w:rsidRPr="00B80DE6">
        <w:rPr>
          <w:noProof/>
        </w:rPr>
        <w:t xml:space="preserve"> session</w:t>
      </w:r>
      <w:r w:rsidRPr="00B80DE6">
        <w:t xml:space="preserve">. </w:t>
      </w:r>
      <w:r w:rsidR="006970C3">
        <w:t xml:space="preserve"> </w:t>
      </w:r>
      <w:r w:rsidRPr="00B80DE6">
        <w:t xml:space="preserve">(See paragraph 105 of </w:t>
      </w:r>
      <w:r w:rsidR="00ED6F74">
        <w:t xml:space="preserve">the </w:t>
      </w:r>
      <w:r w:rsidRPr="00B80DE6">
        <w:t>document CWS/9/25).</w:t>
      </w:r>
    </w:p>
    <w:p w14:paraId="3A8D8118" w14:textId="25F5979B" w:rsidR="00FB0AF2" w:rsidRPr="00FB0AF2" w:rsidRDefault="00B27526" w:rsidP="00B673C5">
      <w:pPr>
        <w:spacing w:after="220"/>
      </w:pPr>
      <w:r>
        <w:fldChar w:fldCharType="begin"/>
      </w:r>
      <w:r>
        <w:instrText xml:space="preserve"> AUTONUM  </w:instrText>
      </w:r>
      <w:r>
        <w:fldChar w:fldCharType="end"/>
      </w:r>
      <w:r>
        <w:tab/>
      </w:r>
      <w:r w:rsidR="00FB0AF2" w:rsidRPr="00FB0AF2">
        <w:t>At its twelfth session in 2024, the CWS approved the continued use of the simplified template for the collection of ATRs.</w:t>
      </w:r>
      <w:r w:rsidR="00FB0AF2">
        <w:t xml:space="preserve"> </w:t>
      </w:r>
      <w:r w:rsidR="00FB0AF2" w:rsidRPr="00FB0AF2">
        <w:t xml:space="preserve"> In addition, the CWS approved the inclusion of a new section in the template to report on the implementation of WIPO Standards by IP </w:t>
      </w:r>
      <w:r w:rsidR="00FB0AF2">
        <w:t>o</w:t>
      </w:r>
      <w:r w:rsidR="00FB0AF2" w:rsidRPr="00FB0AF2">
        <w:t>ffices.</w:t>
      </w:r>
      <w:r w:rsidR="00FB0AF2">
        <w:t xml:space="preserve">  </w:t>
      </w:r>
      <w:r w:rsidR="00FB0AF2" w:rsidRPr="00FB0AF2">
        <w:t xml:space="preserve">The new section is </w:t>
      </w:r>
      <w:r w:rsidR="00FB0AF2">
        <w:t>en</w:t>
      </w:r>
      <w:r w:rsidR="00FB0AF2" w:rsidRPr="00FB0AF2">
        <w:t>titled:</w:t>
      </w:r>
    </w:p>
    <w:p w14:paraId="10FD3705" w14:textId="092F9C78" w:rsidR="00FB0AF2" w:rsidRDefault="00FB0AF2" w:rsidP="00B673C5">
      <w:pPr>
        <w:spacing w:after="220"/>
        <w:ind w:firstLine="562"/>
      </w:pPr>
      <w:r w:rsidRPr="00FB0AF2">
        <w:rPr>
          <w:i/>
          <w:iCs/>
        </w:rPr>
        <w:t>“Activities of the implementation of WIPO Standards related to Patent, Trademark, or Industrial Design information.”</w:t>
      </w:r>
    </w:p>
    <w:p w14:paraId="08962E75" w14:textId="67D5C0F0" w:rsidR="00FB0AF2" w:rsidRDefault="00FB0AF2" w:rsidP="00B673C5">
      <w:pPr>
        <w:spacing w:after="220"/>
      </w:pPr>
      <w:r w:rsidRPr="00FB0AF2">
        <w:t xml:space="preserve">(See paragraph </w:t>
      </w:r>
      <w:r w:rsidR="00A608A1">
        <w:t>156</w:t>
      </w:r>
      <w:r w:rsidR="00A608A1" w:rsidRPr="00FB0AF2">
        <w:t xml:space="preserve"> </w:t>
      </w:r>
      <w:r w:rsidRPr="00FB0AF2">
        <w:t>of document CWS/12/29)</w:t>
      </w:r>
      <w:r w:rsidR="00B36D1D">
        <w:t>.</w:t>
      </w:r>
    </w:p>
    <w:p w14:paraId="61B7FD7E" w14:textId="0406812C" w:rsidR="005665BF" w:rsidRPr="00B80DE6" w:rsidRDefault="005665BF" w:rsidP="003A4373">
      <w:pPr>
        <w:pStyle w:val="Heading2"/>
      </w:pPr>
      <w:r w:rsidRPr="00B80DE6">
        <w:t>202</w:t>
      </w:r>
      <w:r w:rsidR="00EF42F8">
        <w:t>4</w:t>
      </w:r>
      <w:r w:rsidRPr="00B80DE6">
        <w:t xml:space="preserve"> ACTIVITY </w:t>
      </w:r>
      <w:r w:rsidRPr="00BC4A26">
        <w:t>REPORTS</w:t>
      </w:r>
    </w:p>
    <w:p w14:paraId="69E8E1CB" w14:textId="557DA182" w:rsidR="004B0B38" w:rsidRDefault="005665BF" w:rsidP="00B673C5">
      <w:pPr>
        <w:spacing w:after="220" w:line="259" w:lineRule="auto"/>
      </w:pPr>
      <w:r w:rsidRPr="00B80DE6">
        <w:fldChar w:fldCharType="begin"/>
      </w:r>
      <w:r w:rsidRPr="00B80DE6">
        <w:instrText xml:space="preserve"> AUTONUM  </w:instrText>
      </w:r>
      <w:r w:rsidRPr="00B80DE6">
        <w:fldChar w:fldCharType="end"/>
      </w:r>
      <w:r w:rsidRPr="00B80DE6">
        <w:tab/>
      </w:r>
      <w:r w:rsidR="0076536F" w:rsidRPr="0076536F">
        <w:t>In June 2025, the Secretariat issued circulars C.CWS.196, C.CWS.197 and C.CWS.198, inviting IP offices to submit ATRs on their technical activities conducted in 2024 for the main categories of industrial property rights.</w:t>
      </w:r>
      <w:r w:rsidR="0076536F">
        <w:t xml:space="preserve">  </w:t>
      </w:r>
      <w:r w:rsidR="0076536F" w:rsidRPr="0076536F">
        <w:t>Following the decision made at the twelfth session of the CWS, the Secretariat revised the ATR templates for patents (ATR/PI), trademarks (ATR/TM) and industrial designs (ATR/ID)</w:t>
      </w:r>
      <w:r w:rsidR="00D5475B">
        <w:t xml:space="preserve"> </w:t>
      </w:r>
      <w:r w:rsidR="00B46427">
        <w:t xml:space="preserve">by </w:t>
      </w:r>
      <w:r w:rsidR="00E9515B">
        <w:t xml:space="preserve">introducing </w:t>
      </w:r>
      <w:r w:rsidR="0076536F" w:rsidRPr="0076536F">
        <w:t xml:space="preserve">a new Section VII, </w:t>
      </w:r>
      <w:r w:rsidR="0076536F">
        <w:t>en</w:t>
      </w:r>
      <w:r w:rsidR="0076536F" w:rsidRPr="0076536F">
        <w:t xml:space="preserve">titled </w:t>
      </w:r>
      <w:r w:rsidR="0076536F" w:rsidRPr="00D5475B">
        <w:rPr>
          <w:i/>
          <w:iCs/>
        </w:rPr>
        <w:t>“Activities Relating to the Implementation of WIPO Standards Concerning Patents/Trademarks/Industrial Design Information”</w:t>
      </w:r>
      <w:r w:rsidR="00D5475B">
        <w:rPr>
          <w:i/>
          <w:iCs/>
        </w:rPr>
        <w:t>.</w:t>
      </w:r>
    </w:p>
    <w:p w14:paraId="0914F6C1" w14:textId="4FA9E0C0" w:rsidR="005C211B" w:rsidRPr="005C211B" w:rsidRDefault="00A25BE8" w:rsidP="005C211B">
      <w:pPr>
        <w:spacing w:after="220"/>
      </w:pPr>
      <w:r>
        <w:fldChar w:fldCharType="begin"/>
      </w:r>
      <w:r>
        <w:instrText xml:space="preserve"> AUTONUM  </w:instrText>
      </w:r>
      <w:r>
        <w:fldChar w:fldCharType="end"/>
      </w:r>
      <w:r>
        <w:tab/>
      </w:r>
      <w:r w:rsidR="005C211B" w:rsidRPr="005C211B">
        <w:t xml:space="preserve">The revised ATR templates for patents (ATR/PI), trademarks (ATR/TM) and industrial designs (ATR/ID) include specific </w:t>
      </w:r>
      <w:r w:rsidR="003C5E8D">
        <w:t>S</w:t>
      </w:r>
      <w:r w:rsidR="005C211B" w:rsidRPr="005C211B">
        <w:t xml:space="preserve">tandards that are most applicable to </w:t>
      </w:r>
      <w:r w:rsidR="002E7C2B">
        <w:t>their</w:t>
      </w:r>
      <w:r w:rsidR="005C211B" w:rsidRPr="005C211B">
        <w:t xml:space="preserve"> corresponding </w:t>
      </w:r>
      <w:r w:rsidR="002E7C2B">
        <w:t>IP domain</w:t>
      </w:r>
      <w:r w:rsidR="00810D53">
        <w:t>s</w:t>
      </w:r>
      <w:r w:rsidR="005C211B" w:rsidRPr="005C211B">
        <w:t>, as detailed below:</w:t>
      </w:r>
    </w:p>
    <w:p w14:paraId="044B0C34" w14:textId="123BEC08" w:rsidR="005C211B" w:rsidRPr="005C211B" w:rsidRDefault="005C211B" w:rsidP="005C211B">
      <w:pPr>
        <w:numPr>
          <w:ilvl w:val="0"/>
          <w:numId w:val="19"/>
        </w:numPr>
        <w:spacing w:after="220"/>
      </w:pPr>
      <w:r w:rsidRPr="005C211B">
        <w:rPr>
          <w:b/>
          <w:bCs/>
        </w:rPr>
        <w:t>ATR/PI – Patents:</w:t>
      </w:r>
      <w:r w:rsidRPr="005C211B">
        <w:br/>
      </w:r>
      <w:r w:rsidR="00C321A3">
        <w:t xml:space="preserve">Standards </w:t>
      </w:r>
      <w:r w:rsidRPr="005C211B">
        <w:t>ST.3, ST.6, ST.9, ST.10/C, ST.13, ST.14, ST.16, ST.18, ST.26, ST.36, ST.37, ST.50, ST.90, ST.91, ST.92</w:t>
      </w:r>
      <w:r w:rsidR="00C321A3">
        <w:t xml:space="preserve"> and</w:t>
      </w:r>
      <w:r w:rsidRPr="005C211B">
        <w:t xml:space="preserve"> ST.96</w:t>
      </w:r>
      <w:r w:rsidR="00C321A3">
        <w:t>;</w:t>
      </w:r>
    </w:p>
    <w:p w14:paraId="4E1FE24F" w14:textId="43200E80" w:rsidR="005C211B" w:rsidRPr="005C211B" w:rsidRDefault="005C211B" w:rsidP="005C211B">
      <w:pPr>
        <w:numPr>
          <w:ilvl w:val="0"/>
          <w:numId w:val="19"/>
        </w:numPr>
        <w:spacing w:after="220"/>
      </w:pPr>
      <w:r w:rsidRPr="005C211B">
        <w:rPr>
          <w:b/>
          <w:bCs/>
        </w:rPr>
        <w:t>ATR/TM – Trademarks:</w:t>
      </w:r>
      <w:r w:rsidRPr="005C211B">
        <w:br/>
      </w:r>
      <w:r w:rsidR="00C321A3">
        <w:t xml:space="preserve">Standards </w:t>
      </w:r>
      <w:r w:rsidRPr="005C211B">
        <w:t>ST.3, ST.13, ST.60, ST.61, ST.63, ST.66, ST.67, ST.68, ST.90, ST.91, ST.92</w:t>
      </w:r>
      <w:r w:rsidR="00C321A3">
        <w:t xml:space="preserve"> and</w:t>
      </w:r>
      <w:r w:rsidRPr="005C211B">
        <w:t xml:space="preserve"> ST.96</w:t>
      </w:r>
      <w:r w:rsidR="00C321A3">
        <w:t>;</w:t>
      </w:r>
      <w:r w:rsidR="006F01F1">
        <w:t xml:space="preserve">  and</w:t>
      </w:r>
    </w:p>
    <w:p w14:paraId="3839CC1D" w14:textId="734289E6" w:rsidR="005C211B" w:rsidRPr="005C211B" w:rsidRDefault="005C211B" w:rsidP="005C211B">
      <w:pPr>
        <w:numPr>
          <w:ilvl w:val="0"/>
          <w:numId w:val="19"/>
        </w:numPr>
        <w:spacing w:after="220"/>
      </w:pPr>
      <w:r w:rsidRPr="005C211B">
        <w:rPr>
          <w:b/>
          <w:bCs/>
        </w:rPr>
        <w:t>ATR/ID – Industrial Designs:</w:t>
      </w:r>
      <w:r w:rsidRPr="005C211B">
        <w:br/>
      </w:r>
      <w:r w:rsidR="00C321A3">
        <w:t xml:space="preserve">Standards </w:t>
      </w:r>
      <w:r w:rsidRPr="005C211B">
        <w:t xml:space="preserve">ST.3, ST.13, ST.80, ST.81, ST.86, ST.87, ST.88, ST.90, ST.91 </w:t>
      </w:r>
      <w:r w:rsidR="00C321A3">
        <w:t>and</w:t>
      </w:r>
      <w:r w:rsidRPr="005C211B">
        <w:t xml:space="preserve"> ST.96</w:t>
      </w:r>
      <w:r w:rsidR="00C321A3">
        <w:t>.</w:t>
      </w:r>
    </w:p>
    <w:p w14:paraId="5904D771" w14:textId="5AB12467" w:rsidR="001A1AF7" w:rsidRPr="006C0134" w:rsidRDefault="00EE795C" w:rsidP="001A1AF7">
      <w:pPr>
        <w:spacing w:after="220"/>
      </w:pPr>
      <w:r>
        <w:fldChar w:fldCharType="begin"/>
      </w:r>
      <w:r>
        <w:instrText xml:space="preserve"> AUTONUM  </w:instrText>
      </w:r>
      <w:r>
        <w:fldChar w:fldCharType="end"/>
      </w:r>
      <w:r>
        <w:tab/>
      </w:r>
      <w:r w:rsidR="00D747DB" w:rsidRPr="00D747DB">
        <w:t xml:space="preserve">IP offices were asked to report </w:t>
      </w:r>
      <w:r w:rsidR="00F36A4B">
        <w:t xml:space="preserve">on </w:t>
      </w:r>
      <w:r w:rsidR="00D747DB" w:rsidRPr="00D747DB">
        <w:t xml:space="preserve">the </w:t>
      </w:r>
      <w:r>
        <w:t xml:space="preserve">implementation </w:t>
      </w:r>
      <w:r w:rsidR="00D747DB" w:rsidRPr="00D747DB">
        <w:t>status of each applicable WIPO Standard by choosing one of the following options:</w:t>
      </w:r>
      <w:r w:rsidR="00A850E1">
        <w:t xml:space="preserve"> </w:t>
      </w:r>
      <w:r w:rsidR="00D747DB" w:rsidDel="00A91C7A">
        <w:t xml:space="preserve"> </w:t>
      </w:r>
      <w:r w:rsidR="001A1AF7" w:rsidRPr="001A1AF7">
        <w:rPr>
          <w:i/>
          <w:iCs/>
        </w:rPr>
        <w:t>"Implemented"</w:t>
      </w:r>
      <w:r w:rsidR="001A1AF7">
        <w:rPr>
          <w:i/>
          <w:iCs/>
        </w:rPr>
        <w:t xml:space="preserve">, </w:t>
      </w:r>
      <w:r w:rsidR="001A1AF7" w:rsidRPr="001A1AF7">
        <w:rPr>
          <w:i/>
          <w:iCs/>
        </w:rPr>
        <w:t>"On implementation phase"</w:t>
      </w:r>
      <w:r w:rsidR="001A1AF7">
        <w:rPr>
          <w:i/>
          <w:iCs/>
        </w:rPr>
        <w:t xml:space="preserve">, </w:t>
      </w:r>
      <w:r w:rsidR="001A1AF7" w:rsidRPr="001A1AF7">
        <w:rPr>
          <w:i/>
          <w:iCs/>
        </w:rPr>
        <w:t>"Planning to implement"</w:t>
      </w:r>
      <w:r w:rsidR="00FF6DCB">
        <w:rPr>
          <w:i/>
          <w:iCs/>
        </w:rPr>
        <w:t xml:space="preserve"> </w:t>
      </w:r>
      <w:r w:rsidR="001A1AF7" w:rsidRPr="008F2169">
        <w:t>and</w:t>
      </w:r>
      <w:r>
        <w:rPr>
          <w:i/>
          <w:iCs/>
        </w:rPr>
        <w:t xml:space="preserve"> </w:t>
      </w:r>
      <w:r w:rsidR="001A1AF7" w:rsidRPr="001A1AF7">
        <w:rPr>
          <w:i/>
          <w:iCs/>
        </w:rPr>
        <w:t>"No plan to implement"</w:t>
      </w:r>
      <w:r w:rsidR="00056D15">
        <w:rPr>
          <w:i/>
          <w:iCs/>
        </w:rPr>
        <w:t>.</w:t>
      </w:r>
    </w:p>
    <w:p w14:paraId="05D1DF16" w14:textId="3D416FFE" w:rsidR="001F0F42" w:rsidRDefault="00B27526" w:rsidP="00F064FB">
      <w:pPr>
        <w:keepLines/>
        <w:spacing w:after="220"/>
        <w:rPr>
          <w:noProof/>
        </w:rPr>
      </w:pPr>
      <w:r w:rsidRPr="001F0F42">
        <w:rPr>
          <w:noProof/>
        </w:rPr>
        <w:fldChar w:fldCharType="begin"/>
      </w:r>
      <w:r w:rsidRPr="001F0F42">
        <w:rPr>
          <w:noProof/>
        </w:rPr>
        <w:instrText xml:space="preserve"> AUTONUM  </w:instrText>
      </w:r>
      <w:r w:rsidRPr="001F0F42">
        <w:rPr>
          <w:noProof/>
        </w:rPr>
        <w:fldChar w:fldCharType="end"/>
      </w:r>
      <w:r w:rsidRPr="001F0F42">
        <w:tab/>
      </w:r>
      <w:r w:rsidR="001F0F42" w:rsidRPr="001F0F42">
        <w:rPr>
          <w:noProof/>
        </w:rPr>
        <w:t xml:space="preserve">In 2025, 33 </w:t>
      </w:r>
      <w:r w:rsidR="00C6037A">
        <w:rPr>
          <w:noProof/>
        </w:rPr>
        <w:t>IP offices</w:t>
      </w:r>
      <w:r w:rsidR="001F0F42" w:rsidRPr="001F0F42">
        <w:rPr>
          <w:noProof/>
        </w:rPr>
        <w:t xml:space="preserve"> submitted 84 ATRs</w:t>
      </w:r>
      <w:r w:rsidR="007A7AA6">
        <w:rPr>
          <w:noProof/>
        </w:rPr>
        <w:t xml:space="preserve"> </w:t>
      </w:r>
      <w:r w:rsidR="007A7AA6" w:rsidRPr="009B0B84">
        <w:rPr>
          <w:noProof/>
        </w:rPr>
        <w:t>reporting on their 202</w:t>
      </w:r>
      <w:r w:rsidR="002B4E13">
        <w:rPr>
          <w:noProof/>
        </w:rPr>
        <w:t>4</w:t>
      </w:r>
      <w:r w:rsidR="007A7AA6" w:rsidRPr="009B0B84">
        <w:rPr>
          <w:noProof/>
        </w:rPr>
        <w:t xml:space="preserve"> activities</w:t>
      </w:r>
      <w:r w:rsidR="001D0ED8">
        <w:rPr>
          <w:noProof/>
        </w:rPr>
        <w:t xml:space="preserve"> in the following</w:t>
      </w:r>
      <w:r w:rsidR="001F0F42" w:rsidRPr="001F0F42">
        <w:rPr>
          <w:noProof/>
        </w:rPr>
        <w:t xml:space="preserve"> 30 member states: </w:t>
      </w:r>
      <w:r w:rsidR="00D76265">
        <w:rPr>
          <w:noProof/>
        </w:rPr>
        <w:t xml:space="preserve"> </w:t>
      </w:r>
      <w:r w:rsidR="001F0F42" w:rsidRPr="001F0F42">
        <w:rPr>
          <w:noProof/>
        </w:rPr>
        <w:t xml:space="preserve">Armenia (AM), Australia (AU), Bosnia and Herzegovina (BA), Bulgaria (BG), Brazil (BR), Canada (CA), China (CN), Czech Republic (CZ), Denmark (DK), </w:t>
      </w:r>
      <w:r w:rsidR="000C43EC" w:rsidRPr="001F0F42">
        <w:rPr>
          <w:noProof/>
        </w:rPr>
        <w:t>El Salvador (SV</w:t>
      </w:r>
      <w:r w:rsidR="000C43EC">
        <w:rPr>
          <w:noProof/>
        </w:rPr>
        <w:t>),</w:t>
      </w:r>
      <w:r w:rsidR="000C43EC" w:rsidRPr="001F0F42">
        <w:rPr>
          <w:noProof/>
        </w:rPr>
        <w:t xml:space="preserve"> </w:t>
      </w:r>
      <w:r w:rsidR="001F0F42" w:rsidRPr="001F0F42">
        <w:rPr>
          <w:noProof/>
        </w:rPr>
        <w:t xml:space="preserve">Estonia (EE), Georgia (GE), Hungary (HU), Israel (IL), Italy (IT), Japan (JP), Kyrgyzstan (KG), Mexico (MX), </w:t>
      </w:r>
      <w:r w:rsidR="00795B3F" w:rsidRPr="001F0F42">
        <w:rPr>
          <w:noProof/>
        </w:rPr>
        <w:t xml:space="preserve">Moldova (MD), </w:t>
      </w:r>
      <w:r w:rsidR="001F0F42" w:rsidRPr="001F0F42">
        <w:rPr>
          <w:noProof/>
        </w:rPr>
        <w:t xml:space="preserve">Norway (NO), Peru (PE), Philippines (PH), Poland (PL), </w:t>
      </w:r>
      <w:r w:rsidR="0084726E" w:rsidRPr="001F0F42">
        <w:rPr>
          <w:noProof/>
        </w:rPr>
        <w:t>Republic of Korea (KR),</w:t>
      </w:r>
      <w:r w:rsidR="0084726E">
        <w:rPr>
          <w:noProof/>
        </w:rPr>
        <w:t xml:space="preserve"> </w:t>
      </w:r>
      <w:r w:rsidR="0084726E" w:rsidRPr="001F0F42">
        <w:rPr>
          <w:noProof/>
        </w:rPr>
        <w:t xml:space="preserve">Russian Federation (RU), </w:t>
      </w:r>
      <w:r w:rsidR="001F0F42" w:rsidRPr="001F0F42">
        <w:rPr>
          <w:noProof/>
        </w:rPr>
        <w:t xml:space="preserve">Serbia (RS), </w:t>
      </w:r>
      <w:r w:rsidR="00FF276F" w:rsidRPr="001F0F42">
        <w:rPr>
          <w:noProof/>
        </w:rPr>
        <w:t xml:space="preserve">Spain (ES), </w:t>
      </w:r>
      <w:r w:rsidR="001F0F42" w:rsidRPr="001F0F42">
        <w:rPr>
          <w:noProof/>
        </w:rPr>
        <w:t>Uganda (UG)</w:t>
      </w:r>
      <w:r w:rsidR="00FF276F">
        <w:rPr>
          <w:noProof/>
        </w:rPr>
        <w:t xml:space="preserve">, </w:t>
      </w:r>
      <w:r w:rsidR="00FF276F" w:rsidRPr="001F0F42">
        <w:rPr>
          <w:noProof/>
        </w:rPr>
        <w:t>United Kingdom (GB)</w:t>
      </w:r>
      <w:r w:rsidR="00127434">
        <w:rPr>
          <w:noProof/>
        </w:rPr>
        <w:t xml:space="preserve"> and</w:t>
      </w:r>
      <w:r w:rsidR="001F0F42" w:rsidRPr="001F0F42">
        <w:rPr>
          <w:noProof/>
        </w:rPr>
        <w:t xml:space="preserve"> United States (US)</w:t>
      </w:r>
      <w:r w:rsidR="004F1C36">
        <w:rPr>
          <w:noProof/>
        </w:rPr>
        <w:t>;</w:t>
      </w:r>
      <w:r w:rsidR="00EA45E0">
        <w:rPr>
          <w:noProof/>
        </w:rPr>
        <w:t xml:space="preserve"> </w:t>
      </w:r>
      <w:r w:rsidR="00A43D05">
        <w:rPr>
          <w:noProof/>
        </w:rPr>
        <w:t xml:space="preserve"> </w:t>
      </w:r>
      <w:r w:rsidR="00EA45E0">
        <w:rPr>
          <w:noProof/>
        </w:rPr>
        <w:t xml:space="preserve">and </w:t>
      </w:r>
      <w:r w:rsidR="004D17F8">
        <w:rPr>
          <w:noProof/>
        </w:rPr>
        <w:t>three</w:t>
      </w:r>
      <w:r w:rsidR="00EA45E0">
        <w:rPr>
          <w:noProof/>
        </w:rPr>
        <w:t xml:space="preserve"> </w:t>
      </w:r>
      <w:r w:rsidR="000C74B9">
        <w:rPr>
          <w:noProof/>
        </w:rPr>
        <w:t>regional O</w:t>
      </w:r>
      <w:r w:rsidR="00EA45E0">
        <w:rPr>
          <w:noProof/>
        </w:rPr>
        <w:t>rganizations:</w:t>
      </w:r>
      <w:r w:rsidR="00D76265">
        <w:rPr>
          <w:noProof/>
        </w:rPr>
        <w:t xml:space="preserve"> </w:t>
      </w:r>
      <w:r w:rsidR="001F0F42" w:rsidRPr="001F0F42">
        <w:rPr>
          <w:noProof/>
        </w:rPr>
        <w:t xml:space="preserve"> the African Regional Intellectual Property Organization (ARIPO), the Eurasian Patent Organization (EAPO) and the European Union Intellectual Property Office (EUIPO).</w:t>
      </w:r>
    </w:p>
    <w:p w14:paraId="062A0D5D" w14:textId="34282A79" w:rsidR="00570D16" w:rsidRDefault="00570D16" w:rsidP="008F2169">
      <w:pPr>
        <w:spacing w:after="220" w:line="259" w:lineRule="auto"/>
      </w:pPr>
      <w:r>
        <w:fldChar w:fldCharType="begin"/>
      </w:r>
      <w:r>
        <w:instrText xml:space="preserve"> AUTONUM  </w:instrText>
      </w:r>
      <w:r>
        <w:fldChar w:fldCharType="end"/>
      </w:r>
      <w:r>
        <w:tab/>
      </w:r>
      <w:r w:rsidRPr="00570D16">
        <w:t xml:space="preserve">It is </w:t>
      </w:r>
      <w:r w:rsidR="008E3710" w:rsidRPr="008E3710">
        <w:t xml:space="preserve">noteworthy that, in 2025, </w:t>
      </w:r>
      <w:r w:rsidR="00DA2538">
        <w:t xml:space="preserve">the following </w:t>
      </w:r>
      <w:r w:rsidR="008E3710" w:rsidRPr="008E3710">
        <w:t xml:space="preserve">nine IP offices submitted their 2024 ATRs following a </w:t>
      </w:r>
      <w:r w:rsidR="00DB2E64">
        <w:rPr>
          <w:rFonts w:eastAsiaTheme="minorEastAsia" w:hint="eastAsia"/>
          <w:lang w:eastAsia="ja-JP"/>
        </w:rPr>
        <w:t xml:space="preserve">dormant </w:t>
      </w:r>
      <w:r w:rsidR="008E3710" w:rsidRPr="008E3710">
        <w:t xml:space="preserve">period of five to </w:t>
      </w:r>
      <w:r w:rsidR="004347D2">
        <w:t>10</w:t>
      </w:r>
      <w:r w:rsidR="004347D2" w:rsidRPr="008E3710">
        <w:t xml:space="preserve"> </w:t>
      </w:r>
      <w:r w:rsidR="008E3710" w:rsidRPr="008E3710">
        <w:t>years</w:t>
      </w:r>
      <w:r w:rsidR="00DA2538">
        <w:t>:</w:t>
      </w:r>
      <w:r w:rsidRPr="00570D16">
        <w:t xml:space="preserve"> </w:t>
      </w:r>
      <w:r w:rsidR="00FC7FBF">
        <w:t xml:space="preserve"> </w:t>
      </w:r>
      <w:r w:rsidRPr="00570D16">
        <w:t>Brazil</w:t>
      </w:r>
      <w:r w:rsidR="00CE4078">
        <w:t xml:space="preserve"> (BR)</w:t>
      </w:r>
      <w:r w:rsidRPr="00570D16">
        <w:t>, Denmark</w:t>
      </w:r>
      <w:r w:rsidR="00CE4078">
        <w:t xml:space="preserve"> (DK)</w:t>
      </w:r>
      <w:r w:rsidRPr="00570D16">
        <w:t xml:space="preserve">, </w:t>
      </w:r>
      <w:r w:rsidR="00C52B41" w:rsidRPr="00570D16">
        <w:t>El Salvador</w:t>
      </w:r>
      <w:r w:rsidR="00C52B41">
        <w:t xml:space="preserve"> (SV)</w:t>
      </w:r>
      <w:r w:rsidR="00C52B41" w:rsidRPr="00570D16">
        <w:t>,</w:t>
      </w:r>
      <w:r w:rsidR="00C52B41">
        <w:t xml:space="preserve"> </w:t>
      </w:r>
      <w:r w:rsidRPr="00570D16">
        <w:t>Georgia</w:t>
      </w:r>
      <w:r w:rsidR="00CE4078">
        <w:t xml:space="preserve"> (GE)</w:t>
      </w:r>
      <w:r w:rsidRPr="00570D16">
        <w:t>, Israel</w:t>
      </w:r>
      <w:r w:rsidR="00CE4078">
        <w:t xml:space="preserve"> (IL)</w:t>
      </w:r>
      <w:r w:rsidRPr="00570D16">
        <w:t>, Italy</w:t>
      </w:r>
      <w:r w:rsidR="00CE4078">
        <w:t xml:space="preserve"> (IT</w:t>
      </w:r>
      <w:r w:rsidR="00E31163">
        <w:t>)</w:t>
      </w:r>
      <w:r w:rsidRPr="00570D16">
        <w:t xml:space="preserve">, </w:t>
      </w:r>
      <w:r w:rsidR="00C52B41" w:rsidRPr="00570D16">
        <w:t>Peru</w:t>
      </w:r>
      <w:r w:rsidR="00C52B41">
        <w:t xml:space="preserve"> (PE)</w:t>
      </w:r>
      <w:r w:rsidR="00C52B41" w:rsidRPr="00570D16">
        <w:t xml:space="preserve">, </w:t>
      </w:r>
      <w:r w:rsidRPr="00570D16">
        <w:t>Republic of Korea</w:t>
      </w:r>
      <w:r w:rsidR="00E31163">
        <w:t xml:space="preserve"> (KR)</w:t>
      </w:r>
      <w:r w:rsidRPr="00570D16">
        <w:t>, Serbia</w:t>
      </w:r>
      <w:r w:rsidR="00592D50">
        <w:t xml:space="preserve"> (RS)</w:t>
      </w:r>
      <w:r w:rsidRPr="00570D16">
        <w:t xml:space="preserve"> and Uganda</w:t>
      </w:r>
      <w:r w:rsidR="00A115BF">
        <w:t xml:space="preserve"> (UG)</w:t>
      </w:r>
      <w:r w:rsidRPr="00570D16">
        <w:t>.</w:t>
      </w:r>
      <w:r w:rsidR="00733EDB">
        <w:t xml:space="preserve">  </w:t>
      </w:r>
      <w:r w:rsidR="00315F10" w:rsidRPr="00233276">
        <w:t>The 20</w:t>
      </w:r>
      <w:r w:rsidR="00315F10">
        <w:t>24</w:t>
      </w:r>
      <w:r w:rsidR="00315F10" w:rsidRPr="00233276">
        <w:t xml:space="preserve"> ATRs are published on the ATRs wiki at: </w:t>
      </w:r>
      <w:r w:rsidR="00D76265">
        <w:t xml:space="preserve"> </w:t>
      </w:r>
      <w:hyperlink r:id="rId14" w:history="1">
        <w:r w:rsidR="00A30443" w:rsidRPr="004D6005">
          <w:rPr>
            <w:rStyle w:val="Hyperlink"/>
          </w:rPr>
          <w:t>https://www3.wipo.int/confluence/display/ATR/Browse+by+Year</w:t>
        </w:r>
      </w:hyperlink>
      <w:r w:rsidR="00315F10">
        <w:t>, where ATRs can be browsed by year</w:t>
      </w:r>
      <w:r w:rsidR="004A2D8F">
        <w:t>s</w:t>
      </w:r>
      <w:r w:rsidR="00315F10">
        <w:t>, Office</w:t>
      </w:r>
      <w:r w:rsidR="004A2D8F">
        <w:t>s</w:t>
      </w:r>
      <w:r w:rsidR="00315F10">
        <w:t xml:space="preserve"> and IP modalit</w:t>
      </w:r>
      <w:r w:rsidR="004A2D8F">
        <w:t>ies</w:t>
      </w:r>
      <w:r w:rsidR="00315F10">
        <w:t xml:space="preserve">.  </w:t>
      </w:r>
    </w:p>
    <w:p w14:paraId="73E18B35" w14:textId="492B7285" w:rsidR="00496373" w:rsidRDefault="002227B2" w:rsidP="00796030">
      <w:pPr>
        <w:spacing w:after="220" w:line="259" w:lineRule="auto"/>
      </w:pPr>
      <w:r>
        <w:fldChar w:fldCharType="begin"/>
      </w:r>
      <w:r>
        <w:instrText xml:space="preserve"> AUTONUM  </w:instrText>
      </w:r>
      <w:r>
        <w:fldChar w:fldCharType="end"/>
      </w:r>
      <w:r>
        <w:tab/>
      </w:r>
      <w:r w:rsidR="00496373" w:rsidRPr="00496373">
        <w:t xml:space="preserve">Regarding the newly added </w:t>
      </w:r>
      <w:r w:rsidR="003A4812">
        <w:t>S</w:t>
      </w:r>
      <w:r w:rsidR="00496373" w:rsidRPr="00496373">
        <w:t xml:space="preserve">ection </w:t>
      </w:r>
      <w:r w:rsidR="004E6B30">
        <w:t>V</w:t>
      </w:r>
      <w:r w:rsidR="001A47FC">
        <w:t>I</w:t>
      </w:r>
      <w:r w:rsidR="004E6B30">
        <w:t>I</w:t>
      </w:r>
      <w:r w:rsidR="00496373" w:rsidRPr="00496373">
        <w:t xml:space="preserve"> on the implementation of WIPO Standards</w:t>
      </w:r>
      <w:r w:rsidR="00553A32">
        <w:t xml:space="preserve"> in the ATR template</w:t>
      </w:r>
      <w:r w:rsidR="00496373" w:rsidRPr="00496373">
        <w:t xml:space="preserve">, </w:t>
      </w:r>
      <w:r w:rsidR="00486F08">
        <w:t>all</w:t>
      </w:r>
      <w:r w:rsidR="00486F08" w:rsidRPr="00496373">
        <w:t xml:space="preserve"> </w:t>
      </w:r>
      <w:r w:rsidR="00496373" w:rsidRPr="00496373">
        <w:t xml:space="preserve">33 IP offices provided information </w:t>
      </w:r>
      <w:r w:rsidR="001A184E">
        <w:t>on their implementation status o</w:t>
      </w:r>
      <w:r w:rsidR="009910A1">
        <w:t>f the listed Standards</w:t>
      </w:r>
      <w:r w:rsidR="004879B1">
        <w:t xml:space="preserve"> while</w:t>
      </w:r>
      <w:r w:rsidR="00237BD5">
        <w:t xml:space="preserve"> </w:t>
      </w:r>
      <w:r w:rsidR="00A506F2">
        <w:t xml:space="preserve">some did not provide </w:t>
      </w:r>
      <w:r w:rsidR="00766BE9">
        <w:t xml:space="preserve">their </w:t>
      </w:r>
      <w:r w:rsidR="00A506F2">
        <w:t xml:space="preserve">status </w:t>
      </w:r>
      <w:r w:rsidR="007D4A81">
        <w:t>on</w:t>
      </w:r>
      <w:r w:rsidR="00A506F2">
        <w:t xml:space="preserve"> </w:t>
      </w:r>
      <w:r w:rsidR="009B1959">
        <w:t>certain</w:t>
      </w:r>
      <w:r w:rsidR="00A506F2">
        <w:t xml:space="preserve"> WIPO Standards. </w:t>
      </w:r>
      <w:r w:rsidR="763C7297">
        <w:t xml:space="preserve"> </w:t>
      </w:r>
      <w:r w:rsidR="007B569C">
        <w:t>The overall</w:t>
      </w:r>
      <w:r w:rsidR="00496373" w:rsidRPr="00496373">
        <w:t xml:space="preserve"> percentage of missing information </w:t>
      </w:r>
      <w:r w:rsidR="008A41DF">
        <w:t>is</w:t>
      </w:r>
      <w:r w:rsidR="00496373" w:rsidRPr="00496373">
        <w:t xml:space="preserve"> approximately </w:t>
      </w:r>
      <w:r w:rsidR="00A5601F">
        <w:t>8</w:t>
      </w:r>
      <w:r w:rsidR="00496373" w:rsidRPr="00496373">
        <w:t>%.</w:t>
      </w:r>
    </w:p>
    <w:p w14:paraId="76C50B09" w14:textId="6E5F2007" w:rsidR="00ED382C" w:rsidRPr="00E94FFB" w:rsidRDefault="00ED382C" w:rsidP="00233276">
      <w:pPr>
        <w:spacing w:after="220"/>
      </w:pPr>
      <w:r>
        <w:fldChar w:fldCharType="begin"/>
      </w:r>
      <w:r>
        <w:instrText xml:space="preserve"> AUTONUM  </w:instrText>
      </w:r>
      <w:r>
        <w:fldChar w:fldCharType="end"/>
      </w:r>
      <w:r>
        <w:tab/>
      </w:r>
      <w:r w:rsidRPr="00E94FFB">
        <w:t>The International Bureau</w:t>
      </w:r>
      <w:r>
        <w:t xml:space="preserve"> </w:t>
      </w:r>
      <w:r w:rsidRPr="00E94FFB">
        <w:t xml:space="preserve">is currently evaluating ways to improve the platform used for collecting </w:t>
      </w:r>
      <w:r>
        <w:t xml:space="preserve">and publishing the </w:t>
      </w:r>
      <w:r w:rsidRPr="00E94FFB">
        <w:t xml:space="preserve">ATRs. </w:t>
      </w:r>
      <w:r>
        <w:t xml:space="preserve"> </w:t>
      </w:r>
      <w:r w:rsidRPr="00E94FFB">
        <w:t>The aim is to make the system more user-friendly for IP offices and to enhance the ability to analyze and compare the submitted information.</w:t>
      </w:r>
      <w:r>
        <w:t xml:space="preserve"> </w:t>
      </w:r>
      <w:r w:rsidRPr="00E94FFB">
        <w:t xml:space="preserve"> A more intuitive interface and improved data structuring will support more efficient reporting and facilitate better insights into the implementation of WIPO Standards across different </w:t>
      </w:r>
      <w:r w:rsidR="00801155">
        <w:t>O</w:t>
      </w:r>
      <w:r w:rsidRPr="00E94FFB">
        <w:t>ffices.</w:t>
      </w:r>
    </w:p>
    <w:p w14:paraId="24BCA043" w14:textId="481CAFFA" w:rsidR="00B7623F" w:rsidRDefault="00B7623F" w:rsidP="00B7623F">
      <w:pPr>
        <w:pStyle w:val="Heading2"/>
      </w:pPr>
      <w:r w:rsidRPr="00EF5AD8">
        <w:t xml:space="preserve">Statistics on </w:t>
      </w:r>
      <w:r w:rsidRPr="00365DA6">
        <w:t>ATR</w:t>
      </w:r>
      <w:r w:rsidRPr="00EF5AD8">
        <w:t xml:space="preserve"> Submissions </w:t>
      </w:r>
    </w:p>
    <w:p w14:paraId="0ACA38CA" w14:textId="425E1A2B" w:rsidR="00B27526" w:rsidRDefault="00E563D2" w:rsidP="00B673C5">
      <w:pPr>
        <w:spacing w:after="220" w:line="259" w:lineRule="auto"/>
        <w:rPr>
          <w:noProof/>
        </w:rPr>
      </w:pPr>
      <w:r w:rsidRPr="009B0B84">
        <w:rPr>
          <w:noProof/>
        </w:rPr>
        <w:fldChar w:fldCharType="begin"/>
      </w:r>
      <w:r w:rsidRPr="009B0B84">
        <w:rPr>
          <w:noProof/>
        </w:rPr>
        <w:instrText xml:space="preserve"> AUTONUM  </w:instrText>
      </w:r>
      <w:r w:rsidRPr="009B0B84">
        <w:rPr>
          <w:noProof/>
        </w:rPr>
        <w:fldChar w:fldCharType="end"/>
      </w:r>
      <w:r w:rsidRPr="009B0B84">
        <w:rPr>
          <w:noProof/>
        </w:rPr>
        <w:tab/>
      </w:r>
      <w:r w:rsidR="006E4648" w:rsidRPr="006E4648">
        <w:rPr>
          <w:noProof/>
        </w:rPr>
        <w:t>The last four years have seen a significant increase in the number of IP offices submitting ATRs:</w:t>
      </w:r>
      <w:r w:rsidR="00A30443">
        <w:rPr>
          <w:noProof/>
        </w:rPr>
        <w:t xml:space="preserve"> </w:t>
      </w:r>
      <w:r w:rsidR="006E4648" w:rsidRPr="006E4648">
        <w:rPr>
          <w:noProof/>
        </w:rPr>
        <w:t xml:space="preserve"> 17 IP</w:t>
      </w:r>
      <w:r w:rsidR="006E4648">
        <w:rPr>
          <w:noProof/>
        </w:rPr>
        <w:t xml:space="preserve"> offices</w:t>
      </w:r>
      <w:r w:rsidR="006E4648" w:rsidRPr="006E4648">
        <w:rPr>
          <w:noProof/>
        </w:rPr>
        <w:t xml:space="preserve"> in 2022, 24 </w:t>
      </w:r>
      <w:r w:rsidR="00752384">
        <w:rPr>
          <w:noProof/>
        </w:rPr>
        <w:t>O</w:t>
      </w:r>
      <w:r w:rsidR="006E4648">
        <w:rPr>
          <w:noProof/>
        </w:rPr>
        <w:t>ffices</w:t>
      </w:r>
      <w:r w:rsidR="006E4648" w:rsidRPr="006E4648">
        <w:rPr>
          <w:noProof/>
        </w:rPr>
        <w:t xml:space="preserve"> in both 2023 and 2024, and 33 IP</w:t>
      </w:r>
      <w:r w:rsidR="006E4648">
        <w:rPr>
          <w:noProof/>
        </w:rPr>
        <w:t xml:space="preserve"> offices</w:t>
      </w:r>
      <w:r w:rsidR="006E4648" w:rsidRPr="006E4648">
        <w:rPr>
          <w:noProof/>
        </w:rPr>
        <w:t xml:space="preserve"> in 2025. </w:t>
      </w:r>
      <w:r w:rsidR="006E4648">
        <w:rPr>
          <w:noProof/>
        </w:rPr>
        <w:t xml:space="preserve"> </w:t>
      </w:r>
      <w:r w:rsidR="006E4648" w:rsidRPr="006E4648">
        <w:rPr>
          <w:noProof/>
        </w:rPr>
        <w:t>In addition, the number of ATRs submitted has also shown a consistent upward trend.</w:t>
      </w:r>
      <w:r w:rsidR="006E4648">
        <w:rPr>
          <w:noProof/>
        </w:rPr>
        <w:t xml:space="preserve">  </w:t>
      </w:r>
      <w:r w:rsidR="006E4648" w:rsidRPr="006E4648">
        <w:rPr>
          <w:noProof/>
        </w:rPr>
        <w:t xml:space="preserve">The following table provides the number of ATRs submitted for each type of </w:t>
      </w:r>
      <w:r w:rsidR="00E01EB8">
        <w:rPr>
          <w:noProof/>
        </w:rPr>
        <w:t>industrial</w:t>
      </w:r>
      <w:r w:rsidR="006E4648" w:rsidRPr="006E4648">
        <w:rPr>
          <w:noProof/>
        </w:rPr>
        <w:t xml:space="preserve"> property right.</w:t>
      </w:r>
    </w:p>
    <w:tbl>
      <w:tblPr>
        <w:tblStyle w:val="TableGrid"/>
        <w:tblW w:w="9085" w:type="dxa"/>
        <w:tblLook w:val="04A0" w:firstRow="1" w:lastRow="0" w:firstColumn="1" w:lastColumn="0" w:noHBand="0" w:noVBand="1"/>
      </w:tblPr>
      <w:tblGrid>
        <w:gridCol w:w="2214"/>
        <w:gridCol w:w="1610"/>
        <w:gridCol w:w="1928"/>
        <w:gridCol w:w="1960"/>
        <w:gridCol w:w="1373"/>
      </w:tblGrid>
      <w:tr w:rsidR="00AF35BC" w:rsidRPr="009B0B84" w14:paraId="3EB14936" w14:textId="1AA58BFD" w:rsidTr="009B0B84">
        <w:tc>
          <w:tcPr>
            <w:tcW w:w="2214" w:type="dxa"/>
          </w:tcPr>
          <w:p w14:paraId="0AF1665E" w14:textId="77777777" w:rsidR="00AF35BC" w:rsidRPr="009B0B84" w:rsidRDefault="00AF35BC" w:rsidP="0060675F">
            <w:pPr>
              <w:spacing w:before="20" w:after="20"/>
              <w:jc w:val="center"/>
              <w:rPr>
                <w:b/>
                <w:bCs/>
                <w:noProof/>
                <w:szCs w:val="22"/>
              </w:rPr>
            </w:pPr>
            <w:r w:rsidRPr="009B0B84">
              <w:rPr>
                <w:b/>
                <w:bCs/>
                <w:noProof/>
                <w:szCs w:val="22"/>
              </w:rPr>
              <w:t>ATR Type</w:t>
            </w:r>
          </w:p>
        </w:tc>
        <w:tc>
          <w:tcPr>
            <w:tcW w:w="1610" w:type="dxa"/>
          </w:tcPr>
          <w:p w14:paraId="69F0D47A" w14:textId="77777777" w:rsidR="00AF35BC" w:rsidRPr="009B0B84" w:rsidRDefault="00AF35BC" w:rsidP="0060675F">
            <w:pPr>
              <w:spacing w:before="20" w:after="20"/>
              <w:jc w:val="center"/>
              <w:rPr>
                <w:b/>
                <w:bCs/>
                <w:noProof/>
                <w:szCs w:val="22"/>
              </w:rPr>
            </w:pPr>
            <w:r w:rsidRPr="009B0B84">
              <w:rPr>
                <w:b/>
                <w:bCs/>
                <w:noProof/>
                <w:szCs w:val="22"/>
              </w:rPr>
              <w:t>2021 activites</w:t>
            </w:r>
          </w:p>
        </w:tc>
        <w:tc>
          <w:tcPr>
            <w:tcW w:w="1928" w:type="dxa"/>
          </w:tcPr>
          <w:p w14:paraId="57142C3A" w14:textId="77777777" w:rsidR="00AF35BC" w:rsidRPr="009B0B84" w:rsidRDefault="00AF35BC" w:rsidP="0060675F">
            <w:pPr>
              <w:spacing w:before="20" w:after="20"/>
              <w:jc w:val="center"/>
              <w:rPr>
                <w:b/>
                <w:bCs/>
                <w:noProof/>
                <w:szCs w:val="22"/>
              </w:rPr>
            </w:pPr>
            <w:r w:rsidRPr="009B0B84">
              <w:rPr>
                <w:b/>
                <w:bCs/>
                <w:noProof/>
                <w:szCs w:val="22"/>
              </w:rPr>
              <w:t>2022 activites</w:t>
            </w:r>
          </w:p>
        </w:tc>
        <w:tc>
          <w:tcPr>
            <w:tcW w:w="1960" w:type="dxa"/>
          </w:tcPr>
          <w:p w14:paraId="3BF19A17" w14:textId="77777777" w:rsidR="00AF35BC" w:rsidRPr="009B0B84" w:rsidRDefault="00AF35BC" w:rsidP="0060675F">
            <w:pPr>
              <w:spacing w:before="20" w:after="20"/>
              <w:jc w:val="center"/>
              <w:rPr>
                <w:b/>
                <w:bCs/>
                <w:noProof/>
                <w:szCs w:val="22"/>
              </w:rPr>
            </w:pPr>
            <w:r w:rsidRPr="009B0B84">
              <w:rPr>
                <w:b/>
                <w:bCs/>
                <w:noProof/>
                <w:szCs w:val="22"/>
              </w:rPr>
              <w:t>2023 activities</w:t>
            </w:r>
          </w:p>
        </w:tc>
        <w:tc>
          <w:tcPr>
            <w:tcW w:w="1373" w:type="dxa"/>
          </w:tcPr>
          <w:p w14:paraId="5BF82D3E" w14:textId="2A32ED84" w:rsidR="00AF35BC" w:rsidRPr="009B0B84" w:rsidRDefault="00AF35BC" w:rsidP="0060675F">
            <w:pPr>
              <w:spacing w:before="20" w:after="20"/>
              <w:jc w:val="center"/>
              <w:rPr>
                <w:b/>
                <w:bCs/>
                <w:noProof/>
                <w:szCs w:val="22"/>
              </w:rPr>
            </w:pPr>
            <w:r w:rsidRPr="009B0B84">
              <w:rPr>
                <w:b/>
                <w:bCs/>
                <w:noProof/>
                <w:szCs w:val="22"/>
              </w:rPr>
              <w:t>2024 activities</w:t>
            </w:r>
          </w:p>
        </w:tc>
      </w:tr>
      <w:tr w:rsidR="00AF35BC" w:rsidRPr="009B0B84" w14:paraId="1BD3AC8B" w14:textId="67DE9F27" w:rsidTr="009B0B84">
        <w:tc>
          <w:tcPr>
            <w:tcW w:w="2214" w:type="dxa"/>
          </w:tcPr>
          <w:p w14:paraId="325262D3" w14:textId="77777777" w:rsidR="00AF35BC" w:rsidRPr="009B0B84" w:rsidRDefault="00AF35BC" w:rsidP="0060675F">
            <w:pPr>
              <w:spacing w:before="20" w:after="20"/>
              <w:rPr>
                <w:noProof/>
                <w:szCs w:val="22"/>
              </w:rPr>
            </w:pPr>
            <w:r w:rsidRPr="009B0B84">
              <w:rPr>
                <w:noProof/>
                <w:szCs w:val="22"/>
              </w:rPr>
              <w:t>Industrial Designs Information</w:t>
            </w:r>
          </w:p>
        </w:tc>
        <w:tc>
          <w:tcPr>
            <w:tcW w:w="1610" w:type="dxa"/>
          </w:tcPr>
          <w:p w14:paraId="1DA61A10" w14:textId="77777777" w:rsidR="00AF35BC" w:rsidRPr="009B0B84" w:rsidRDefault="00AF35BC" w:rsidP="0060675F">
            <w:pPr>
              <w:spacing w:before="20" w:after="20"/>
              <w:jc w:val="center"/>
              <w:rPr>
                <w:noProof/>
                <w:szCs w:val="22"/>
              </w:rPr>
            </w:pPr>
            <w:r w:rsidRPr="009B0B84">
              <w:rPr>
                <w:noProof/>
                <w:szCs w:val="22"/>
              </w:rPr>
              <w:t>15</w:t>
            </w:r>
          </w:p>
        </w:tc>
        <w:tc>
          <w:tcPr>
            <w:tcW w:w="1928" w:type="dxa"/>
          </w:tcPr>
          <w:p w14:paraId="08429063" w14:textId="2F1EC4F4" w:rsidR="00AF35BC" w:rsidRPr="009B0B84" w:rsidRDefault="00AF35BC" w:rsidP="0060675F">
            <w:pPr>
              <w:spacing w:before="20" w:after="20"/>
              <w:jc w:val="center"/>
              <w:rPr>
                <w:noProof/>
                <w:szCs w:val="22"/>
              </w:rPr>
            </w:pPr>
            <w:r w:rsidRPr="009B0B84">
              <w:rPr>
                <w:noProof/>
                <w:szCs w:val="22"/>
              </w:rPr>
              <w:t>1</w:t>
            </w:r>
            <w:r w:rsidR="005F62B0">
              <w:rPr>
                <w:noProof/>
                <w:szCs w:val="22"/>
              </w:rPr>
              <w:t>9</w:t>
            </w:r>
          </w:p>
        </w:tc>
        <w:tc>
          <w:tcPr>
            <w:tcW w:w="1960" w:type="dxa"/>
          </w:tcPr>
          <w:p w14:paraId="7CA9DEC2" w14:textId="4A769C9B" w:rsidR="00AF35BC" w:rsidRPr="009B0B84" w:rsidRDefault="00FF0B3F" w:rsidP="0060675F">
            <w:pPr>
              <w:spacing w:before="20" w:after="20"/>
              <w:jc w:val="center"/>
              <w:rPr>
                <w:noProof/>
                <w:szCs w:val="22"/>
              </w:rPr>
            </w:pPr>
            <w:r>
              <w:rPr>
                <w:noProof/>
                <w:szCs w:val="22"/>
              </w:rPr>
              <w:t>21</w:t>
            </w:r>
          </w:p>
        </w:tc>
        <w:tc>
          <w:tcPr>
            <w:tcW w:w="1373" w:type="dxa"/>
          </w:tcPr>
          <w:p w14:paraId="628C9A8B" w14:textId="20C33461" w:rsidR="00AF35BC" w:rsidRPr="009B0B84" w:rsidRDefault="00067192" w:rsidP="0060675F">
            <w:pPr>
              <w:spacing w:before="20" w:after="20"/>
              <w:jc w:val="center"/>
              <w:rPr>
                <w:noProof/>
                <w:szCs w:val="22"/>
              </w:rPr>
            </w:pPr>
            <w:r w:rsidRPr="009B0B84">
              <w:rPr>
                <w:noProof/>
                <w:szCs w:val="22"/>
              </w:rPr>
              <w:t>2</w:t>
            </w:r>
            <w:r w:rsidR="00B70AC9" w:rsidRPr="009B0B84">
              <w:rPr>
                <w:noProof/>
                <w:szCs w:val="22"/>
              </w:rPr>
              <w:t>6</w:t>
            </w:r>
          </w:p>
        </w:tc>
      </w:tr>
      <w:tr w:rsidR="00AF35BC" w:rsidRPr="009B0B84" w14:paraId="062C369F" w14:textId="7B540A39" w:rsidTr="009B0B84">
        <w:tc>
          <w:tcPr>
            <w:tcW w:w="2214" w:type="dxa"/>
          </w:tcPr>
          <w:p w14:paraId="228F11E9" w14:textId="77777777" w:rsidR="00AF35BC" w:rsidRPr="009B0B84" w:rsidRDefault="00AF35BC" w:rsidP="0060675F">
            <w:pPr>
              <w:spacing w:before="20" w:after="20"/>
              <w:rPr>
                <w:noProof/>
                <w:szCs w:val="22"/>
              </w:rPr>
            </w:pPr>
            <w:r w:rsidRPr="009B0B84">
              <w:rPr>
                <w:noProof/>
                <w:szCs w:val="22"/>
              </w:rPr>
              <w:t>Patent Information</w:t>
            </w:r>
          </w:p>
        </w:tc>
        <w:tc>
          <w:tcPr>
            <w:tcW w:w="1610" w:type="dxa"/>
          </w:tcPr>
          <w:p w14:paraId="65AEE113" w14:textId="77777777" w:rsidR="00AF35BC" w:rsidRPr="009B0B84" w:rsidRDefault="00AF35BC" w:rsidP="0060675F">
            <w:pPr>
              <w:spacing w:before="20" w:after="20"/>
              <w:jc w:val="center"/>
              <w:rPr>
                <w:noProof/>
                <w:szCs w:val="22"/>
              </w:rPr>
            </w:pPr>
            <w:r w:rsidRPr="009B0B84">
              <w:rPr>
                <w:noProof/>
                <w:szCs w:val="22"/>
              </w:rPr>
              <w:t>17</w:t>
            </w:r>
          </w:p>
        </w:tc>
        <w:tc>
          <w:tcPr>
            <w:tcW w:w="1928" w:type="dxa"/>
          </w:tcPr>
          <w:p w14:paraId="00FD700C" w14:textId="4362C997" w:rsidR="00AF35BC" w:rsidRPr="009B0B84" w:rsidRDefault="00EF40C9" w:rsidP="0060675F">
            <w:pPr>
              <w:spacing w:before="20" w:after="20"/>
              <w:jc w:val="center"/>
              <w:rPr>
                <w:noProof/>
                <w:szCs w:val="22"/>
              </w:rPr>
            </w:pPr>
            <w:r>
              <w:rPr>
                <w:noProof/>
                <w:szCs w:val="22"/>
              </w:rPr>
              <w:t>20</w:t>
            </w:r>
          </w:p>
        </w:tc>
        <w:tc>
          <w:tcPr>
            <w:tcW w:w="1960" w:type="dxa"/>
          </w:tcPr>
          <w:p w14:paraId="15C01D2E" w14:textId="3FDC732F" w:rsidR="00AF35BC" w:rsidRPr="009B0B84" w:rsidRDefault="00AF35BC" w:rsidP="0060675F">
            <w:pPr>
              <w:spacing w:before="20" w:after="20"/>
              <w:jc w:val="center"/>
              <w:rPr>
                <w:noProof/>
                <w:szCs w:val="22"/>
              </w:rPr>
            </w:pPr>
            <w:r w:rsidRPr="009B0B84">
              <w:rPr>
                <w:noProof/>
                <w:szCs w:val="22"/>
              </w:rPr>
              <w:t>2</w:t>
            </w:r>
            <w:r w:rsidR="006C7F9F">
              <w:rPr>
                <w:noProof/>
                <w:szCs w:val="22"/>
              </w:rPr>
              <w:t>4</w:t>
            </w:r>
          </w:p>
        </w:tc>
        <w:tc>
          <w:tcPr>
            <w:tcW w:w="1373" w:type="dxa"/>
          </w:tcPr>
          <w:p w14:paraId="62191F32" w14:textId="61608B68" w:rsidR="00AF35BC" w:rsidRPr="009B0B84" w:rsidRDefault="00F62617" w:rsidP="0060675F">
            <w:pPr>
              <w:spacing w:before="20" w:after="20"/>
              <w:jc w:val="center"/>
              <w:rPr>
                <w:noProof/>
                <w:szCs w:val="22"/>
              </w:rPr>
            </w:pPr>
            <w:r w:rsidRPr="009B0B84">
              <w:rPr>
                <w:noProof/>
                <w:szCs w:val="22"/>
              </w:rPr>
              <w:t>2</w:t>
            </w:r>
            <w:r w:rsidR="00B70AC9" w:rsidRPr="009B0B84">
              <w:rPr>
                <w:noProof/>
                <w:szCs w:val="22"/>
              </w:rPr>
              <w:t>8</w:t>
            </w:r>
          </w:p>
        </w:tc>
      </w:tr>
      <w:tr w:rsidR="00AF35BC" w:rsidRPr="009B0B84" w14:paraId="4E0905C5" w14:textId="003ECF33" w:rsidTr="009B0B84">
        <w:tc>
          <w:tcPr>
            <w:tcW w:w="2214" w:type="dxa"/>
            <w:tcBorders>
              <w:bottom w:val="single" w:sz="4" w:space="0" w:color="auto"/>
            </w:tcBorders>
          </w:tcPr>
          <w:p w14:paraId="6938269F" w14:textId="77777777" w:rsidR="00AF35BC" w:rsidRPr="009B0B84" w:rsidRDefault="00AF35BC" w:rsidP="0060675F">
            <w:pPr>
              <w:spacing w:before="20" w:after="20"/>
              <w:rPr>
                <w:noProof/>
                <w:szCs w:val="22"/>
              </w:rPr>
            </w:pPr>
            <w:r w:rsidRPr="009B0B84">
              <w:rPr>
                <w:noProof/>
                <w:szCs w:val="22"/>
              </w:rPr>
              <w:t>Trademark Information</w:t>
            </w:r>
          </w:p>
        </w:tc>
        <w:tc>
          <w:tcPr>
            <w:tcW w:w="1610" w:type="dxa"/>
            <w:tcBorders>
              <w:bottom w:val="single" w:sz="4" w:space="0" w:color="auto"/>
            </w:tcBorders>
          </w:tcPr>
          <w:p w14:paraId="2A2E9471" w14:textId="77777777" w:rsidR="00AF35BC" w:rsidRPr="009B0B84" w:rsidRDefault="00AF35BC" w:rsidP="0060675F">
            <w:pPr>
              <w:spacing w:before="20" w:after="20"/>
              <w:jc w:val="center"/>
              <w:rPr>
                <w:noProof/>
                <w:szCs w:val="22"/>
              </w:rPr>
            </w:pPr>
            <w:r w:rsidRPr="009B0B84">
              <w:rPr>
                <w:noProof/>
                <w:szCs w:val="22"/>
              </w:rPr>
              <w:t>15</w:t>
            </w:r>
          </w:p>
        </w:tc>
        <w:tc>
          <w:tcPr>
            <w:tcW w:w="1928" w:type="dxa"/>
            <w:tcBorders>
              <w:bottom w:val="single" w:sz="4" w:space="0" w:color="auto"/>
            </w:tcBorders>
          </w:tcPr>
          <w:p w14:paraId="580179C8" w14:textId="073B96F0" w:rsidR="00AF35BC" w:rsidRPr="009B0B84" w:rsidRDefault="005F62B0" w:rsidP="0060675F">
            <w:pPr>
              <w:spacing w:before="20" w:after="20"/>
              <w:jc w:val="center"/>
              <w:rPr>
                <w:noProof/>
                <w:szCs w:val="22"/>
              </w:rPr>
            </w:pPr>
            <w:r>
              <w:rPr>
                <w:noProof/>
                <w:szCs w:val="22"/>
              </w:rPr>
              <w:t>21</w:t>
            </w:r>
          </w:p>
        </w:tc>
        <w:tc>
          <w:tcPr>
            <w:tcW w:w="1960" w:type="dxa"/>
            <w:tcBorders>
              <w:bottom w:val="single" w:sz="4" w:space="0" w:color="auto"/>
            </w:tcBorders>
          </w:tcPr>
          <w:p w14:paraId="4BA9D97A" w14:textId="141A25E5" w:rsidR="00AF35BC" w:rsidRPr="009B0B84" w:rsidRDefault="00AF35BC" w:rsidP="0060675F">
            <w:pPr>
              <w:spacing w:before="20" w:after="20"/>
              <w:jc w:val="center"/>
              <w:rPr>
                <w:noProof/>
                <w:szCs w:val="22"/>
              </w:rPr>
            </w:pPr>
            <w:r w:rsidRPr="009B0B84">
              <w:rPr>
                <w:noProof/>
                <w:szCs w:val="22"/>
              </w:rPr>
              <w:t>2</w:t>
            </w:r>
            <w:r w:rsidR="00FF0B3F">
              <w:rPr>
                <w:noProof/>
                <w:szCs w:val="22"/>
              </w:rPr>
              <w:t>4</w:t>
            </w:r>
          </w:p>
        </w:tc>
        <w:tc>
          <w:tcPr>
            <w:tcW w:w="1373" w:type="dxa"/>
            <w:tcBorders>
              <w:bottom w:val="single" w:sz="4" w:space="0" w:color="auto"/>
            </w:tcBorders>
          </w:tcPr>
          <w:p w14:paraId="049F8324" w14:textId="2DB969C7" w:rsidR="00AF35BC" w:rsidRPr="009B0B84" w:rsidRDefault="00B21895" w:rsidP="0060675F">
            <w:pPr>
              <w:spacing w:before="20" w:after="20"/>
              <w:jc w:val="center"/>
              <w:rPr>
                <w:noProof/>
                <w:szCs w:val="22"/>
              </w:rPr>
            </w:pPr>
            <w:r w:rsidRPr="009B0B84">
              <w:rPr>
                <w:noProof/>
                <w:szCs w:val="22"/>
              </w:rPr>
              <w:t>30</w:t>
            </w:r>
          </w:p>
        </w:tc>
      </w:tr>
      <w:tr w:rsidR="00AF35BC" w:rsidRPr="00CD6DE9" w14:paraId="3DF0B897" w14:textId="579132A1" w:rsidTr="009B0B84">
        <w:tc>
          <w:tcPr>
            <w:tcW w:w="2214" w:type="dxa"/>
          </w:tcPr>
          <w:p w14:paraId="4B2F3859" w14:textId="77777777" w:rsidR="00AF35BC" w:rsidRPr="009B0B84" w:rsidRDefault="00AF35BC" w:rsidP="0060675F">
            <w:pPr>
              <w:spacing w:before="20" w:after="20"/>
              <w:rPr>
                <w:b/>
                <w:bCs/>
                <w:noProof/>
                <w:szCs w:val="22"/>
              </w:rPr>
            </w:pPr>
            <w:r w:rsidRPr="009B0B84">
              <w:rPr>
                <w:b/>
                <w:bCs/>
                <w:noProof/>
                <w:szCs w:val="22"/>
              </w:rPr>
              <w:t>Total number of ATRs</w:t>
            </w:r>
          </w:p>
        </w:tc>
        <w:tc>
          <w:tcPr>
            <w:tcW w:w="1610" w:type="dxa"/>
          </w:tcPr>
          <w:p w14:paraId="6D9189BE" w14:textId="77777777" w:rsidR="00AF35BC" w:rsidRPr="009B0B84" w:rsidRDefault="00AF35BC" w:rsidP="0060675F">
            <w:pPr>
              <w:spacing w:before="20" w:after="20"/>
              <w:jc w:val="center"/>
              <w:rPr>
                <w:b/>
                <w:bCs/>
                <w:noProof/>
                <w:szCs w:val="22"/>
              </w:rPr>
            </w:pPr>
            <w:r w:rsidRPr="009B0B84">
              <w:rPr>
                <w:b/>
                <w:bCs/>
                <w:noProof/>
                <w:szCs w:val="22"/>
              </w:rPr>
              <w:t>47</w:t>
            </w:r>
          </w:p>
        </w:tc>
        <w:tc>
          <w:tcPr>
            <w:tcW w:w="1928" w:type="dxa"/>
          </w:tcPr>
          <w:p w14:paraId="035E2EF2" w14:textId="4A2C7837" w:rsidR="00AF35BC" w:rsidRPr="009B0B84" w:rsidRDefault="00B001B2" w:rsidP="0060675F">
            <w:pPr>
              <w:spacing w:before="20" w:after="20"/>
              <w:jc w:val="center"/>
              <w:rPr>
                <w:b/>
                <w:bCs/>
                <w:noProof/>
                <w:szCs w:val="22"/>
              </w:rPr>
            </w:pPr>
            <w:r>
              <w:rPr>
                <w:b/>
                <w:bCs/>
                <w:noProof/>
                <w:szCs w:val="22"/>
              </w:rPr>
              <w:t>60</w:t>
            </w:r>
          </w:p>
        </w:tc>
        <w:tc>
          <w:tcPr>
            <w:tcW w:w="1960" w:type="dxa"/>
          </w:tcPr>
          <w:p w14:paraId="4F3BA333" w14:textId="270CAE66" w:rsidR="00AF35BC" w:rsidRPr="009B0B84" w:rsidRDefault="00AF35BC" w:rsidP="0060675F">
            <w:pPr>
              <w:spacing w:before="20" w:after="20"/>
              <w:jc w:val="center"/>
              <w:rPr>
                <w:b/>
                <w:bCs/>
                <w:noProof/>
                <w:szCs w:val="22"/>
              </w:rPr>
            </w:pPr>
            <w:r w:rsidRPr="009B0B84">
              <w:rPr>
                <w:b/>
                <w:bCs/>
                <w:noProof/>
                <w:szCs w:val="22"/>
              </w:rPr>
              <w:t>6</w:t>
            </w:r>
            <w:r w:rsidR="003E1939">
              <w:rPr>
                <w:b/>
                <w:bCs/>
                <w:noProof/>
                <w:szCs w:val="22"/>
              </w:rPr>
              <w:t>9</w:t>
            </w:r>
          </w:p>
        </w:tc>
        <w:tc>
          <w:tcPr>
            <w:tcW w:w="1373" w:type="dxa"/>
          </w:tcPr>
          <w:p w14:paraId="785034BC" w14:textId="38ACD912" w:rsidR="00AF35BC" w:rsidRPr="005978F0" w:rsidRDefault="0011728C" w:rsidP="0060675F">
            <w:pPr>
              <w:spacing w:before="20" w:after="20"/>
              <w:jc w:val="center"/>
              <w:rPr>
                <w:b/>
                <w:bCs/>
                <w:noProof/>
                <w:szCs w:val="22"/>
              </w:rPr>
            </w:pPr>
            <w:r w:rsidRPr="009B0B84">
              <w:rPr>
                <w:b/>
                <w:bCs/>
                <w:noProof/>
                <w:szCs w:val="22"/>
              </w:rPr>
              <w:t>84</w:t>
            </w:r>
          </w:p>
        </w:tc>
      </w:tr>
    </w:tbl>
    <w:p w14:paraId="5C7E0F41" w14:textId="77777777" w:rsidR="00E16AAC" w:rsidRDefault="00E16AAC" w:rsidP="00AF43DD">
      <w:pPr>
        <w:spacing w:after="220" w:line="259" w:lineRule="auto"/>
      </w:pPr>
    </w:p>
    <w:p w14:paraId="5A4EF889" w14:textId="2C30ACFA" w:rsidR="00901622" w:rsidRDefault="00901622" w:rsidP="008F2169">
      <w:pPr>
        <w:pStyle w:val="Heading2"/>
      </w:pPr>
      <w:r w:rsidRPr="00EF5AD8">
        <w:t>WIPO Standards</w:t>
      </w:r>
      <w:r>
        <w:t xml:space="preserve"> implementation Status</w:t>
      </w:r>
    </w:p>
    <w:p w14:paraId="4330C921" w14:textId="0634C6DA" w:rsidR="00E16AAC" w:rsidRDefault="00D00BC9" w:rsidP="00753C28">
      <w:pPr>
        <w:spacing w:after="220"/>
      </w:pPr>
      <w:r w:rsidRPr="00A370A7">
        <w:fldChar w:fldCharType="begin"/>
      </w:r>
      <w:r w:rsidRPr="00A370A7">
        <w:instrText xml:space="preserve"> AUTONUM  </w:instrText>
      </w:r>
      <w:r w:rsidRPr="00A370A7">
        <w:fldChar w:fldCharType="end"/>
      </w:r>
      <w:r w:rsidRPr="00A370A7">
        <w:tab/>
      </w:r>
      <w:r w:rsidR="001F6BAD" w:rsidRPr="00A370A7">
        <w:t xml:space="preserve">The </w:t>
      </w:r>
      <w:r w:rsidR="00BB4A92">
        <w:t xml:space="preserve">following </w:t>
      </w:r>
      <w:r w:rsidR="001F6BAD" w:rsidRPr="00A370A7">
        <w:t>table summarizes the implementation status of various WIPO Standards related to patents among IP offices that submitted their ATRs.</w:t>
      </w:r>
      <w:r w:rsidR="00A370A7">
        <w:t xml:space="preserve">  </w:t>
      </w:r>
      <w:r w:rsidR="00D10DCB" w:rsidRPr="00D10DCB">
        <w:t xml:space="preserve">Out of the </w:t>
      </w:r>
      <w:r w:rsidR="000B388E">
        <w:t>28</w:t>
      </w:r>
      <w:r w:rsidR="007B286E">
        <w:t xml:space="preserve"> IPOs that submitted ATRs for patents,</w:t>
      </w:r>
      <w:r w:rsidR="00D10DCB" w:rsidRPr="00D10DCB">
        <w:t xml:space="preserve"> the majority demonstrate strong engagement with the implementation of WIPO Standards. </w:t>
      </w:r>
      <w:r w:rsidR="007115F5">
        <w:t xml:space="preserve"> </w:t>
      </w:r>
      <w:r w:rsidR="00D10DCB" w:rsidRPr="00D10DCB">
        <w:t xml:space="preserve">Notably, </w:t>
      </w:r>
      <w:r w:rsidR="00F258EA">
        <w:t>S</w:t>
      </w:r>
      <w:r w:rsidR="00D10DCB" w:rsidRPr="00D10DCB">
        <w:t xml:space="preserve">tandards such as ST.3, ST.9, ST.26 and ST.36 have been implemented by 20 or more </w:t>
      </w:r>
      <w:r w:rsidR="007610A8">
        <w:t>O</w:t>
      </w:r>
      <w:r w:rsidR="00D10DCB" w:rsidRPr="00D10DCB">
        <w:t>ffices</w:t>
      </w:r>
      <w:r w:rsidR="007115F5">
        <w:t xml:space="preserve">.  </w:t>
      </w:r>
      <w:r w:rsidR="00D10DCB" w:rsidRPr="00D10DCB">
        <w:t xml:space="preserve">Some </w:t>
      </w:r>
      <w:r w:rsidR="0091228B">
        <w:t>WIPO S</w:t>
      </w:r>
      <w:r w:rsidR="00D10DCB" w:rsidRPr="00D10DCB">
        <w:t xml:space="preserve">tandards, including ST.13, ST.90 and ST.91, show lower rates of full implementation, with a significant number of </w:t>
      </w:r>
      <w:r w:rsidR="006F5C32">
        <w:t>O</w:t>
      </w:r>
      <w:r w:rsidR="00D10DCB" w:rsidRPr="00D10DCB">
        <w:t xml:space="preserve">ffices either planning to implement or currently in the process of implementation. </w:t>
      </w:r>
      <w:r w:rsidR="00CB5B1A">
        <w:t xml:space="preserve"> </w:t>
      </w:r>
      <w:r w:rsidR="00A659F8" w:rsidRPr="00A659F8">
        <w:t xml:space="preserve">It is also worth highlighting </w:t>
      </w:r>
      <w:r w:rsidR="00E71442">
        <w:t xml:space="preserve">that </w:t>
      </w:r>
      <w:r w:rsidR="00A659F8" w:rsidRPr="00A659F8">
        <w:t xml:space="preserve">the recent adoption of the new WIPO Standard ST.92 during the last session of the CWS, </w:t>
      </w:r>
      <w:r w:rsidR="007A5D9F">
        <w:t>has</w:t>
      </w:r>
      <w:r w:rsidR="00A659F8" w:rsidRPr="00A659F8">
        <w:t xml:space="preserve"> 16 </w:t>
      </w:r>
      <w:r w:rsidR="00756888">
        <w:t>O</w:t>
      </w:r>
      <w:r w:rsidR="00A659F8" w:rsidRPr="00A659F8">
        <w:t>ffices already planning to implement it, indicating a positive trend toward future compliance.</w:t>
      </w:r>
      <w:r w:rsidR="00753C28">
        <w:t xml:space="preserve">  </w:t>
      </w:r>
      <w:r w:rsidR="00D10DCB" w:rsidRPr="00D10DCB">
        <w:t xml:space="preserve">A small number of </w:t>
      </w:r>
      <w:r w:rsidR="00756888">
        <w:t>O</w:t>
      </w:r>
      <w:r w:rsidR="00D10DCB" w:rsidRPr="00D10DCB">
        <w:t xml:space="preserve">ffices have reported no plans to implement certain </w:t>
      </w:r>
      <w:r w:rsidR="00756888">
        <w:t>S</w:t>
      </w:r>
      <w:r w:rsidR="00D10DCB" w:rsidRPr="00D10DCB">
        <w:t xml:space="preserve">tandards or have not provided </w:t>
      </w:r>
      <w:r w:rsidR="00A659F8" w:rsidRPr="00D10DCB">
        <w:t>information</w:t>
      </w:r>
      <w:r w:rsidR="00D10DCB" w:rsidRPr="00D10DCB">
        <w:t>.</w:t>
      </w:r>
      <w:r w:rsidR="00A659F8">
        <w:t xml:space="preserve">  </w:t>
      </w:r>
      <w:r w:rsidR="00D10DCB" w:rsidRPr="00D10DCB">
        <w:t xml:space="preserve">Overall, these findings highlight a strong and growing commitment by IP offices to align with WIPO Standards, promoting transparency and harmonization in </w:t>
      </w:r>
      <w:r w:rsidR="001B557E">
        <w:t xml:space="preserve">IP </w:t>
      </w:r>
      <w:r w:rsidR="00D10DCB" w:rsidRPr="00D10DCB">
        <w:t>administration worldwide.</w:t>
      </w:r>
    </w:p>
    <w:tbl>
      <w:tblPr>
        <w:tblStyle w:val="TableGrid"/>
        <w:tblW w:w="0" w:type="auto"/>
        <w:tblLook w:val="04A0" w:firstRow="1" w:lastRow="0" w:firstColumn="1" w:lastColumn="0" w:noHBand="0" w:noVBand="1"/>
      </w:tblPr>
      <w:tblGrid>
        <w:gridCol w:w="1299"/>
        <w:gridCol w:w="1573"/>
        <w:gridCol w:w="1568"/>
        <w:gridCol w:w="2054"/>
        <w:gridCol w:w="1543"/>
        <w:gridCol w:w="1308"/>
      </w:tblGrid>
      <w:tr w:rsidR="00726B72" w:rsidRPr="00206C5F" w14:paraId="16FE46AE" w14:textId="77777777" w:rsidTr="00206C5F">
        <w:tc>
          <w:tcPr>
            <w:tcW w:w="0" w:type="auto"/>
            <w:hideMark/>
          </w:tcPr>
          <w:p w14:paraId="408DFA40" w14:textId="60D1A861" w:rsidR="00726B72" w:rsidRPr="00206C5F" w:rsidRDefault="00726B72" w:rsidP="0060675F">
            <w:pPr>
              <w:spacing w:before="20" w:after="20"/>
              <w:jc w:val="center"/>
              <w:rPr>
                <w:b/>
                <w:bCs/>
                <w:szCs w:val="22"/>
              </w:rPr>
            </w:pPr>
            <w:r w:rsidRPr="00206C5F">
              <w:rPr>
                <w:b/>
                <w:bCs/>
                <w:szCs w:val="22"/>
              </w:rPr>
              <w:t>WIPO Standard</w:t>
            </w:r>
          </w:p>
        </w:tc>
        <w:tc>
          <w:tcPr>
            <w:tcW w:w="0" w:type="auto"/>
            <w:hideMark/>
          </w:tcPr>
          <w:p w14:paraId="21C64530" w14:textId="77777777" w:rsidR="00726B72" w:rsidRPr="00206C5F" w:rsidRDefault="00726B72" w:rsidP="0060675F">
            <w:pPr>
              <w:spacing w:before="20" w:after="20"/>
              <w:jc w:val="center"/>
              <w:rPr>
                <w:b/>
                <w:bCs/>
                <w:szCs w:val="22"/>
              </w:rPr>
            </w:pPr>
            <w:r w:rsidRPr="00206C5F">
              <w:rPr>
                <w:b/>
                <w:bCs/>
                <w:szCs w:val="22"/>
              </w:rPr>
              <w:t>Implemented</w:t>
            </w:r>
          </w:p>
        </w:tc>
        <w:tc>
          <w:tcPr>
            <w:tcW w:w="0" w:type="auto"/>
            <w:hideMark/>
          </w:tcPr>
          <w:p w14:paraId="4E591768" w14:textId="77777777" w:rsidR="00726B72" w:rsidRPr="00206C5F" w:rsidRDefault="00726B72" w:rsidP="0060675F">
            <w:pPr>
              <w:spacing w:before="20" w:after="20"/>
              <w:jc w:val="center"/>
              <w:rPr>
                <w:b/>
                <w:bCs/>
                <w:szCs w:val="22"/>
              </w:rPr>
            </w:pPr>
            <w:r w:rsidRPr="00206C5F">
              <w:rPr>
                <w:b/>
                <w:bCs/>
                <w:szCs w:val="22"/>
              </w:rPr>
              <w:t>Planning to implement</w:t>
            </w:r>
          </w:p>
        </w:tc>
        <w:tc>
          <w:tcPr>
            <w:tcW w:w="0" w:type="auto"/>
            <w:hideMark/>
          </w:tcPr>
          <w:p w14:paraId="4AE3C9DF" w14:textId="77777777" w:rsidR="00726B72" w:rsidRPr="00206C5F" w:rsidRDefault="00726B72" w:rsidP="0060675F">
            <w:pPr>
              <w:spacing w:before="20" w:after="20"/>
              <w:jc w:val="center"/>
              <w:rPr>
                <w:b/>
                <w:bCs/>
                <w:szCs w:val="22"/>
              </w:rPr>
            </w:pPr>
            <w:r w:rsidRPr="00206C5F">
              <w:rPr>
                <w:b/>
                <w:bCs/>
                <w:szCs w:val="22"/>
              </w:rPr>
              <w:t>On implementation phase</w:t>
            </w:r>
          </w:p>
        </w:tc>
        <w:tc>
          <w:tcPr>
            <w:tcW w:w="0" w:type="auto"/>
            <w:hideMark/>
          </w:tcPr>
          <w:p w14:paraId="1FC448BB" w14:textId="77777777" w:rsidR="00726B72" w:rsidRPr="00206C5F" w:rsidRDefault="00726B72" w:rsidP="0060675F">
            <w:pPr>
              <w:spacing w:before="20" w:after="20"/>
              <w:jc w:val="center"/>
              <w:rPr>
                <w:b/>
                <w:bCs/>
                <w:szCs w:val="22"/>
              </w:rPr>
            </w:pPr>
            <w:r w:rsidRPr="00206C5F">
              <w:rPr>
                <w:b/>
                <w:bCs/>
                <w:szCs w:val="22"/>
              </w:rPr>
              <w:t>No plan to implement</w:t>
            </w:r>
          </w:p>
        </w:tc>
        <w:tc>
          <w:tcPr>
            <w:tcW w:w="0" w:type="auto"/>
            <w:hideMark/>
          </w:tcPr>
          <w:p w14:paraId="4826E3CF" w14:textId="77777777" w:rsidR="00726B72" w:rsidRPr="00206C5F" w:rsidRDefault="00726B72" w:rsidP="0060675F">
            <w:pPr>
              <w:spacing w:before="20" w:after="20"/>
              <w:jc w:val="center"/>
              <w:rPr>
                <w:b/>
                <w:bCs/>
                <w:szCs w:val="22"/>
              </w:rPr>
            </w:pPr>
            <w:r w:rsidRPr="00206C5F">
              <w:rPr>
                <w:b/>
                <w:bCs/>
                <w:szCs w:val="22"/>
              </w:rPr>
              <w:t>No info provided</w:t>
            </w:r>
          </w:p>
        </w:tc>
      </w:tr>
      <w:tr w:rsidR="00726B72" w:rsidRPr="00206C5F" w14:paraId="3CCCD8FE" w14:textId="77777777" w:rsidTr="00206C5F">
        <w:tc>
          <w:tcPr>
            <w:tcW w:w="0" w:type="auto"/>
            <w:hideMark/>
          </w:tcPr>
          <w:p w14:paraId="33EA49D1" w14:textId="77777777" w:rsidR="00726B72" w:rsidRPr="00206C5F" w:rsidRDefault="00726B72" w:rsidP="0060675F">
            <w:pPr>
              <w:spacing w:before="20" w:after="20"/>
              <w:jc w:val="center"/>
              <w:rPr>
                <w:b/>
                <w:bCs/>
                <w:szCs w:val="22"/>
              </w:rPr>
            </w:pPr>
            <w:r w:rsidRPr="00206C5F">
              <w:rPr>
                <w:b/>
                <w:bCs/>
                <w:szCs w:val="22"/>
              </w:rPr>
              <w:t>ST.3</w:t>
            </w:r>
          </w:p>
        </w:tc>
        <w:tc>
          <w:tcPr>
            <w:tcW w:w="0" w:type="auto"/>
            <w:hideMark/>
          </w:tcPr>
          <w:p w14:paraId="3E1EB124" w14:textId="284326F7" w:rsidR="00726B72" w:rsidRPr="00206C5F" w:rsidRDefault="00726B72" w:rsidP="0060675F">
            <w:pPr>
              <w:spacing w:before="20" w:after="20"/>
              <w:jc w:val="center"/>
              <w:rPr>
                <w:szCs w:val="22"/>
              </w:rPr>
            </w:pPr>
            <w:r w:rsidRPr="00206C5F">
              <w:rPr>
                <w:szCs w:val="22"/>
              </w:rPr>
              <w:t>2</w:t>
            </w:r>
            <w:r w:rsidR="00C50B95">
              <w:rPr>
                <w:szCs w:val="22"/>
              </w:rPr>
              <w:t>5</w:t>
            </w:r>
          </w:p>
        </w:tc>
        <w:tc>
          <w:tcPr>
            <w:tcW w:w="0" w:type="auto"/>
            <w:hideMark/>
          </w:tcPr>
          <w:p w14:paraId="3A7E803B" w14:textId="645792B1" w:rsidR="00726B72" w:rsidRPr="00206C5F" w:rsidRDefault="007B3FB8" w:rsidP="0060675F">
            <w:pPr>
              <w:spacing w:before="20" w:after="20"/>
              <w:jc w:val="center"/>
              <w:rPr>
                <w:szCs w:val="22"/>
              </w:rPr>
            </w:pPr>
            <w:r w:rsidRPr="00206C5F">
              <w:rPr>
                <w:szCs w:val="22"/>
              </w:rPr>
              <w:t>1</w:t>
            </w:r>
          </w:p>
        </w:tc>
        <w:tc>
          <w:tcPr>
            <w:tcW w:w="0" w:type="auto"/>
            <w:hideMark/>
          </w:tcPr>
          <w:p w14:paraId="220A1C38" w14:textId="77777777" w:rsidR="00726B72" w:rsidRPr="00206C5F" w:rsidRDefault="00726B72" w:rsidP="0060675F">
            <w:pPr>
              <w:spacing w:before="20" w:after="20"/>
              <w:jc w:val="center"/>
              <w:rPr>
                <w:szCs w:val="22"/>
              </w:rPr>
            </w:pPr>
            <w:r w:rsidRPr="00206C5F">
              <w:rPr>
                <w:szCs w:val="22"/>
              </w:rPr>
              <w:t>0</w:t>
            </w:r>
          </w:p>
        </w:tc>
        <w:tc>
          <w:tcPr>
            <w:tcW w:w="0" w:type="auto"/>
            <w:hideMark/>
          </w:tcPr>
          <w:p w14:paraId="78E96070" w14:textId="77777777" w:rsidR="00726B72" w:rsidRPr="00206C5F" w:rsidRDefault="00726B72" w:rsidP="0060675F">
            <w:pPr>
              <w:spacing w:before="20" w:after="20"/>
              <w:jc w:val="center"/>
              <w:rPr>
                <w:szCs w:val="22"/>
              </w:rPr>
            </w:pPr>
            <w:r w:rsidRPr="00206C5F">
              <w:rPr>
                <w:szCs w:val="22"/>
              </w:rPr>
              <w:t>0</w:t>
            </w:r>
          </w:p>
        </w:tc>
        <w:tc>
          <w:tcPr>
            <w:tcW w:w="0" w:type="auto"/>
            <w:hideMark/>
          </w:tcPr>
          <w:p w14:paraId="2C25AF8F" w14:textId="31BD5B35" w:rsidR="00726B72" w:rsidRPr="00206C5F" w:rsidRDefault="00C1467A" w:rsidP="0060675F">
            <w:pPr>
              <w:spacing w:before="20" w:after="20"/>
              <w:jc w:val="center"/>
              <w:rPr>
                <w:szCs w:val="22"/>
              </w:rPr>
            </w:pPr>
            <w:r>
              <w:rPr>
                <w:szCs w:val="22"/>
              </w:rPr>
              <w:t>2</w:t>
            </w:r>
          </w:p>
        </w:tc>
      </w:tr>
      <w:tr w:rsidR="00726B72" w:rsidRPr="00206C5F" w14:paraId="43CA3FD2" w14:textId="77777777" w:rsidTr="00206C5F">
        <w:tc>
          <w:tcPr>
            <w:tcW w:w="0" w:type="auto"/>
            <w:hideMark/>
          </w:tcPr>
          <w:p w14:paraId="19AD4C29" w14:textId="77777777" w:rsidR="00726B72" w:rsidRPr="00206C5F" w:rsidRDefault="00726B72" w:rsidP="0060675F">
            <w:pPr>
              <w:spacing w:before="20" w:after="20"/>
              <w:jc w:val="center"/>
              <w:rPr>
                <w:b/>
                <w:bCs/>
                <w:szCs w:val="22"/>
              </w:rPr>
            </w:pPr>
            <w:r w:rsidRPr="00206C5F">
              <w:rPr>
                <w:b/>
                <w:bCs/>
                <w:szCs w:val="22"/>
              </w:rPr>
              <w:t>ST.6</w:t>
            </w:r>
          </w:p>
        </w:tc>
        <w:tc>
          <w:tcPr>
            <w:tcW w:w="0" w:type="auto"/>
            <w:hideMark/>
          </w:tcPr>
          <w:p w14:paraId="284F8A1A" w14:textId="333AA0DC" w:rsidR="00726B72" w:rsidRPr="00206C5F" w:rsidRDefault="00726B72" w:rsidP="0060675F">
            <w:pPr>
              <w:spacing w:before="20" w:after="20"/>
              <w:jc w:val="center"/>
              <w:rPr>
                <w:szCs w:val="22"/>
              </w:rPr>
            </w:pPr>
            <w:r w:rsidRPr="00206C5F">
              <w:rPr>
                <w:szCs w:val="22"/>
              </w:rPr>
              <w:t>2</w:t>
            </w:r>
            <w:r w:rsidR="00C50B95">
              <w:rPr>
                <w:szCs w:val="22"/>
              </w:rPr>
              <w:t>3</w:t>
            </w:r>
          </w:p>
        </w:tc>
        <w:tc>
          <w:tcPr>
            <w:tcW w:w="0" w:type="auto"/>
            <w:hideMark/>
          </w:tcPr>
          <w:p w14:paraId="0E71CCAF" w14:textId="160EB652" w:rsidR="00726B72" w:rsidRPr="00206C5F" w:rsidRDefault="00190F0E" w:rsidP="0060675F">
            <w:pPr>
              <w:spacing w:before="20" w:after="20"/>
              <w:jc w:val="center"/>
              <w:rPr>
                <w:szCs w:val="22"/>
              </w:rPr>
            </w:pPr>
            <w:r w:rsidRPr="00206C5F">
              <w:rPr>
                <w:szCs w:val="22"/>
              </w:rPr>
              <w:t>1</w:t>
            </w:r>
          </w:p>
        </w:tc>
        <w:tc>
          <w:tcPr>
            <w:tcW w:w="0" w:type="auto"/>
            <w:hideMark/>
          </w:tcPr>
          <w:p w14:paraId="3EC602C2" w14:textId="77777777" w:rsidR="00726B72" w:rsidRPr="00206C5F" w:rsidRDefault="00726B72" w:rsidP="0060675F">
            <w:pPr>
              <w:spacing w:before="20" w:after="20"/>
              <w:jc w:val="center"/>
              <w:rPr>
                <w:szCs w:val="22"/>
              </w:rPr>
            </w:pPr>
            <w:r w:rsidRPr="00206C5F">
              <w:rPr>
                <w:szCs w:val="22"/>
              </w:rPr>
              <w:t>0</w:t>
            </w:r>
          </w:p>
        </w:tc>
        <w:tc>
          <w:tcPr>
            <w:tcW w:w="0" w:type="auto"/>
            <w:hideMark/>
          </w:tcPr>
          <w:p w14:paraId="4D649442" w14:textId="77777777" w:rsidR="00726B72" w:rsidRPr="00206C5F" w:rsidRDefault="00726B72" w:rsidP="0060675F">
            <w:pPr>
              <w:spacing w:before="20" w:after="20"/>
              <w:jc w:val="center"/>
              <w:rPr>
                <w:szCs w:val="22"/>
              </w:rPr>
            </w:pPr>
            <w:r w:rsidRPr="00206C5F">
              <w:rPr>
                <w:szCs w:val="22"/>
              </w:rPr>
              <w:t>2</w:t>
            </w:r>
          </w:p>
        </w:tc>
        <w:tc>
          <w:tcPr>
            <w:tcW w:w="0" w:type="auto"/>
            <w:hideMark/>
          </w:tcPr>
          <w:p w14:paraId="26988244" w14:textId="4860DB11" w:rsidR="00726B72" w:rsidRPr="00206C5F" w:rsidRDefault="0011474E" w:rsidP="0060675F">
            <w:pPr>
              <w:spacing w:before="20" w:after="20"/>
              <w:jc w:val="center"/>
              <w:rPr>
                <w:szCs w:val="22"/>
              </w:rPr>
            </w:pPr>
            <w:r>
              <w:rPr>
                <w:szCs w:val="22"/>
              </w:rPr>
              <w:t>2</w:t>
            </w:r>
          </w:p>
        </w:tc>
      </w:tr>
      <w:tr w:rsidR="00726B72" w:rsidRPr="00206C5F" w14:paraId="645323A7" w14:textId="77777777" w:rsidTr="00206C5F">
        <w:tc>
          <w:tcPr>
            <w:tcW w:w="0" w:type="auto"/>
            <w:hideMark/>
          </w:tcPr>
          <w:p w14:paraId="40FF4251" w14:textId="77777777" w:rsidR="00726B72" w:rsidRPr="00206C5F" w:rsidRDefault="00726B72" w:rsidP="0060675F">
            <w:pPr>
              <w:spacing w:before="20" w:after="20"/>
              <w:jc w:val="center"/>
              <w:rPr>
                <w:b/>
                <w:bCs/>
                <w:szCs w:val="22"/>
              </w:rPr>
            </w:pPr>
            <w:r w:rsidRPr="00206C5F">
              <w:rPr>
                <w:b/>
                <w:bCs/>
                <w:szCs w:val="22"/>
              </w:rPr>
              <w:t>ST.9</w:t>
            </w:r>
          </w:p>
        </w:tc>
        <w:tc>
          <w:tcPr>
            <w:tcW w:w="0" w:type="auto"/>
            <w:hideMark/>
          </w:tcPr>
          <w:p w14:paraId="1B9FEDE7" w14:textId="6B39DB35" w:rsidR="00726B72" w:rsidRPr="00206C5F" w:rsidRDefault="00726B72" w:rsidP="0060675F">
            <w:pPr>
              <w:spacing w:before="20" w:after="20"/>
              <w:jc w:val="center"/>
              <w:rPr>
                <w:szCs w:val="22"/>
              </w:rPr>
            </w:pPr>
            <w:r w:rsidRPr="00206C5F">
              <w:rPr>
                <w:szCs w:val="22"/>
              </w:rPr>
              <w:t>2</w:t>
            </w:r>
            <w:r w:rsidR="00C50B95">
              <w:rPr>
                <w:szCs w:val="22"/>
              </w:rPr>
              <w:t>5</w:t>
            </w:r>
          </w:p>
        </w:tc>
        <w:tc>
          <w:tcPr>
            <w:tcW w:w="0" w:type="auto"/>
            <w:hideMark/>
          </w:tcPr>
          <w:p w14:paraId="61766D8A" w14:textId="46C0FAB6" w:rsidR="00726B72" w:rsidRPr="00206C5F" w:rsidRDefault="008142AD" w:rsidP="0060675F">
            <w:pPr>
              <w:spacing w:before="20" w:after="20"/>
              <w:jc w:val="center"/>
              <w:rPr>
                <w:szCs w:val="22"/>
              </w:rPr>
            </w:pPr>
            <w:r>
              <w:rPr>
                <w:szCs w:val="22"/>
              </w:rPr>
              <w:t>0</w:t>
            </w:r>
          </w:p>
        </w:tc>
        <w:tc>
          <w:tcPr>
            <w:tcW w:w="0" w:type="auto"/>
            <w:hideMark/>
          </w:tcPr>
          <w:p w14:paraId="175530EF" w14:textId="77777777" w:rsidR="00726B72" w:rsidRPr="00206C5F" w:rsidRDefault="00726B72" w:rsidP="0060675F">
            <w:pPr>
              <w:spacing w:before="20" w:after="20"/>
              <w:jc w:val="center"/>
              <w:rPr>
                <w:szCs w:val="22"/>
              </w:rPr>
            </w:pPr>
            <w:r w:rsidRPr="00206C5F">
              <w:rPr>
                <w:szCs w:val="22"/>
              </w:rPr>
              <w:t>0</w:t>
            </w:r>
          </w:p>
        </w:tc>
        <w:tc>
          <w:tcPr>
            <w:tcW w:w="0" w:type="auto"/>
            <w:hideMark/>
          </w:tcPr>
          <w:p w14:paraId="3A430695" w14:textId="77777777" w:rsidR="00726B72" w:rsidRPr="00206C5F" w:rsidRDefault="00726B72" w:rsidP="0060675F">
            <w:pPr>
              <w:spacing w:before="20" w:after="20"/>
              <w:jc w:val="center"/>
              <w:rPr>
                <w:szCs w:val="22"/>
              </w:rPr>
            </w:pPr>
            <w:r w:rsidRPr="00206C5F">
              <w:rPr>
                <w:szCs w:val="22"/>
              </w:rPr>
              <w:t>1</w:t>
            </w:r>
          </w:p>
        </w:tc>
        <w:tc>
          <w:tcPr>
            <w:tcW w:w="0" w:type="auto"/>
            <w:hideMark/>
          </w:tcPr>
          <w:p w14:paraId="38606017" w14:textId="745EE24B" w:rsidR="00726B72" w:rsidRPr="00206C5F" w:rsidRDefault="00B80449" w:rsidP="0060675F">
            <w:pPr>
              <w:spacing w:before="20" w:after="20"/>
              <w:jc w:val="center"/>
              <w:rPr>
                <w:szCs w:val="22"/>
              </w:rPr>
            </w:pPr>
            <w:r>
              <w:rPr>
                <w:szCs w:val="22"/>
              </w:rPr>
              <w:t>2</w:t>
            </w:r>
          </w:p>
        </w:tc>
      </w:tr>
      <w:tr w:rsidR="00726B72" w:rsidRPr="00206C5F" w14:paraId="6D6B3A45" w14:textId="77777777" w:rsidTr="00206C5F">
        <w:tc>
          <w:tcPr>
            <w:tcW w:w="0" w:type="auto"/>
            <w:hideMark/>
          </w:tcPr>
          <w:p w14:paraId="648B9A94" w14:textId="77777777" w:rsidR="00726B72" w:rsidRPr="00206C5F" w:rsidRDefault="00726B72" w:rsidP="0060675F">
            <w:pPr>
              <w:spacing w:before="20" w:after="20"/>
              <w:jc w:val="center"/>
              <w:rPr>
                <w:b/>
                <w:bCs/>
                <w:szCs w:val="22"/>
              </w:rPr>
            </w:pPr>
            <w:r w:rsidRPr="00206C5F">
              <w:rPr>
                <w:b/>
                <w:bCs/>
                <w:szCs w:val="22"/>
              </w:rPr>
              <w:t>ST.10/C</w:t>
            </w:r>
          </w:p>
        </w:tc>
        <w:tc>
          <w:tcPr>
            <w:tcW w:w="0" w:type="auto"/>
            <w:hideMark/>
          </w:tcPr>
          <w:p w14:paraId="5AB60298" w14:textId="07D9B420" w:rsidR="00726B72" w:rsidRPr="00206C5F" w:rsidRDefault="00726B72" w:rsidP="0060675F">
            <w:pPr>
              <w:spacing w:before="20" w:after="20"/>
              <w:jc w:val="center"/>
              <w:rPr>
                <w:szCs w:val="22"/>
              </w:rPr>
            </w:pPr>
            <w:r w:rsidRPr="00206C5F">
              <w:rPr>
                <w:szCs w:val="22"/>
              </w:rPr>
              <w:t>2</w:t>
            </w:r>
            <w:r w:rsidR="00C50B95">
              <w:rPr>
                <w:szCs w:val="22"/>
              </w:rPr>
              <w:t>1</w:t>
            </w:r>
          </w:p>
        </w:tc>
        <w:tc>
          <w:tcPr>
            <w:tcW w:w="0" w:type="auto"/>
            <w:hideMark/>
          </w:tcPr>
          <w:p w14:paraId="138E7177" w14:textId="6A09DC6B" w:rsidR="00726B72" w:rsidRPr="00206C5F" w:rsidRDefault="00F8224D" w:rsidP="0060675F">
            <w:pPr>
              <w:spacing w:before="20" w:after="20"/>
              <w:jc w:val="center"/>
              <w:rPr>
                <w:szCs w:val="22"/>
              </w:rPr>
            </w:pPr>
            <w:r w:rsidRPr="00206C5F">
              <w:rPr>
                <w:szCs w:val="22"/>
              </w:rPr>
              <w:t>1</w:t>
            </w:r>
          </w:p>
        </w:tc>
        <w:tc>
          <w:tcPr>
            <w:tcW w:w="0" w:type="auto"/>
            <w:hideMark/>
          </w:tcPr>
          <w:p w14:paraId="5AA39974" w14:textId="77777777" w:rsidR="00726B72" w:rsidRPr="00206C5F" w:rsidRDefault="00726B72" w:rsidP="0060675F">
            <w:pPr>
              <w:spacing w:before="20" w:after="20"/>
              <w:jc w:val="center"/>
              <w:rPr>
                <w:szCs w:val="22"/>
              </w:rPr>
            </w:pPr>
            <w:r w:rsidRPr="00206C5F">
              <w:rPr>
                <w:szCs w:val="22"/>
              </w:rPr>
              <w:t>1</w:t>
            </w:r>
          </w:p>
        </w:tc>
        <w:tc>
          <w:tcPr>
            <w:tcW w:w="0" w:type="auto"/>
            <w:hideMark/>
          </w:tcPr>
          <w:p w14:paraId="5142CBF5" w14:textId="771C50B4" w:rsidR="00726B72" w:rsidRPr="00206C5F" w:rsidRDefault="004D1985" w:rsidP="0060675F">
            <w:pPr>
              <w:spacing w:before="20" w:after="20"/>
              <w:jc w:val="center"/>
              <w:rPr>
                <w:szCs w:val="22"/>
              </w:rPr>
            </w:pPr>
            <w:r>
              <w:rPr>
                <w:szCs w:val="22"/>
              </w:rPr>
              <w:t>2</w:t>
            </w:r>
          </w:p>
        </w:tc>
        <w:tc>
          <w:tcPr>
            <w:tcW w:w="0" w:type="auto"/>
            <w:hideMark/>
          </w:tcPr>
          <w:p w14:paraId="0A976786" w14:textId="1450F42B" w:rsidR="00726B72" w:rsidRPr="00206C5F" w:rsidRDefault="00B80449" w:rsidP="0060675F">
            <w:pPr>
              <w:spacing w:before="20" w:after="20"/>
              <w:jc w:val="center"/>
              <w:rPr>
                <w:szCs w:val="22"/>
              </w:rPr>
            </w:pPr>
            <w:r>
              <w:rPr>
                <w:szCs w:val="22"/>
              </w:rPr>
              <w:t>2</w:t>
            </w:r>
          </w:p>
        </w:tc>
      </w:tr>
      <w:tr w:rsidR="00726B72" w:rsidRPr="00206C5F" w14:paraId="7602902D" w14:textId="77777777" w:rsidTr="00206C5F">
        <w:tc>
          <w:tcPr>
            <w:tcW w:w="0" w:type="auto"/>
            <w:hideMark/>
          </w:tcPr>
          <w:p w14:paraId="45A76AEB" w14:textId="77777777" w:rsidR="00726B72" w:rsidRPr="00206C5F" w:rsidRDefault="00726B72" w:rsidP="0060675F">
            <w:pPr>
              <w:spacing w:before="20" w:after="20"/>
              <w:jc w:val="center"/>
              <w:rPr>
                <w:b/>
                <w:bCs/>
                <w:szCs w:val="22"/>
              </w:rPr>
            </w:pPr>
            <w:r w:rsidRPr="00206C5F">
              <w:rPr>
                <w:b/>
                <w:bCs/>
                <w:szCs w:val="22"/>
              </w:rPr>
              <w:t>ST.13</w:t>
            </w:r>
          </w:p>
        </w:tc>
        <w:tc>
          <w:tcPr>
            <w:tcW w:w="0" w:type="auto"/>
            <w:hideMark/>
          </w:tcPr>
          <w:p w14:paraId="42BD8AF8" w14:textId="5482D4F7" w:rsidR="00726B72" w:rsidRPr="00206C5F" w:rsidRDefault="00726B72" w:rsidP="0060675F">
            <w:pPr>
              <w:spacing w:before="20" w:after="20"/>
              <w:jc w:val="center"/>
              <w:rPr>
                <w:szCs w:val="22"/>
              </w:rPr>
            </w:pPr>
            <w:r w:rsidRPr="00206C5F">
              <w:rPr>
                <w:szCs w:val="22"/>
              </w:rPr>
              <w:t>1</w:t>
            </w:r>
            <w:r w:rsidR="00C50B95">
              <w:rPr>
                <w:szCs w:val="22"/>
              </w:rPr>
              <w:t>4</w:t>
            </w:r>
          </w:p>
        </w:tc>
        <w:tc>
          <w:tcPr>
            <w:tcW w:w="0" w:type="auto"/>
            <w:hideMark/>
          </w:tcPr>
          <w:p w14:paraId="7C891E83" w14:textId="47087039" w:rsidR="00726B72" w:rsidRPr="00206C5F" w:rsidRDefault="00B835DE" w:rsidP="0060675F">
            <w:pPr>
              <w:spacing w:before="20" w:after="20"/>
              <w:jc w:val="center"/>
              <w:rPr>
                <w:szCs w:val="22"/>
              </w:rPr>
            </w:pPr>
            <w:r w:rsidRPr="00206C5F">
              <w:rPr>
                <w:szCs w:val="22"/>
              </w:rPr>
              <w:t>1</w:t>
            </w:r>
          </w:p>
        </w:tc>
        <w:tc>
          <w:tcPr>
            <w:tcW w:w="0" w:type="auto"/>
            <w:hideMark/>
          </w:tcPr>
          <w:p w14:paraId="3364804D" w14:textId="77777777" w:rsidR="00726B72" w:rsidRPr="00206C5F" w:rsidRDefault="00726B72" w:rsidP="0060675F">
            <w:pPr>
              <w:spacing w:before="20" w:after="20"/>
              <w:jc w:val="center"/>
              <w:rPr>
                <w:szCs w:val="22"/>
              </w:rPr>
            </w:pPr>
            <w:r w:rsidRPr="00206C5F">
              <w:rPr>
                <w:szCs w:val="22"/>
              </w:rPr>
              <w:t>1</w:t>
            </w:r>
          </w:p>
        </w:tc>
        <w:tc>
          <w:tcPr>
            <w:tcW w:w="0" w:type="auto"/>
            <w:hideMark/>
          </w:tcPr>
          <w:p w14:paraId="319AD56D" w14:textId="77777777" w:rsidR="00726B72" w:rsidRPr="00206C5F" w:rsidRDefault="00726B72" w:rsidP="0060675F">
            <w:pPr>
              <w:spacing w:before="20" w:after="20"/>
              <w:jc w:val="center"/>
              <w:rPr>
                <w:szCs w:val="22"/>
              </w:rPr>
            </w:pPr>
            <w:r w:rsidRPr="00206C5F">
              <w:rPr>
                <w:szCs w:val="22"/>
              </w:rPr>
              <w:t>10</w:t>
            </w:r>
          </w:p>
        </w:tc>
        <w:tc>
          <w:tcPr>
            <w:tcW w:w="0" w:type="auto"/>
            <w:hideMark/>
          </w:tcPr>
          <w:p w14:paraId="1BFA8D11" w14:textId="00B3C2F5" w:rsidR="00726B72" w:rsidRPr="00206C5F" w:rsidRDefault="00A2477A" w:rsidP="0060675F">
            <w:pPr>
              <w:spacing w:before="20" w:after="20"/>
              <w:jc w:val="center"/>
              <w:rPr>
                <w:szCs w:val="22"/>
              </w:rPr>
            </w:pPr>
            <w:r>
              <w:rPr>
                <w:szCs w:val="22"/>
              </w:rPr>
              <w:t>2</w:t>
            </w:r>
          </w:p>
        </w:tc>
      </w:tr>
      <w:tr w:rsidR="00726B72" w:rsidRPr="00206C5F" w14:paraId="6F19B5F5" w14:textId="77777777" w:rsidTr="00206C5F">
        <w:tc>
          <w:tcPr>
            <w:tcW w:w="0" w:type="auto"/>
            <w:hideMark/>
          </w:tcPr>
          <w:p w14:paraId="5B6207BB" w14:textId="77777777" w:rsidR="00726B72" w:rsidRPr="00206C5F" w:rsidRDefault="00726B72" w:rsidP="0060675F">
            <w:pPr>
              <w:spacing w:before="20" w:after="20"/>
              <w:jc w:val="center"/>
              <w:rPr>
                <w:b/>
                <w:bCs/>
                <w:szCs w:val="22"/>
              </w:rPr>
            </w:pPr>
            <w:r w:rsidRPr="00206C5F">
              <w:rPr>
                <w:b/>
                <w:bCs/>
                <w:szCs w:val="22"/>
              </w:rPr>
              <w:t>ST.14</w:t>
            </w:r>
          </w:p>
        </w:tc>
        <w:tc>
          <w:tcPr>
            <w:tcW w:w="0" w:type="auto"/>
            <w:hideMark/>
          </w:tcPr>
          <w:p w14:paraId="5ACF74A9" w14:textId="3A30DF3F" w:rsidR="00726B72" w:rsidRPr="00206C5F" w:rsidRDefault="00726B72" w:rsidP="0060675F">
            <w:pPr>
              <w:spacing w:before="20" w:after="20"/>
              <w:jc w:val="center"/>
              <w:rPr>
                <w:szCs w:val="22"/>
              </w:rPr>
            </w:pPr>
            <w:r w:rsidRPr="00206C5F">
              <w:rPr>
                <w:szCs w:val="22"/>
              </w:rPr>
              <w:t>2</w:t>
            </w:r>
            <w:r w:rsidR="00DD1B5C">
              <w:rPr>
                <w:szCs w:val="22"/>
              </w:rPr>
              <w:t>2</w:t>
            </w:r>
          </w:p>
        </w:tc>
        <w:tc>
          <w:tcPr>
            <w:tcW w:w="0" w:type="auto"/>
            <w:hideMark/>
          </w:tcPr>
          <w:p w14:paraId="63BB6E87" w14:textId="3CEAA60D" w:rsidR="00726B72" w:rsidRPr="00206C5F" w:rsidRDefault="00D37655" w:rsidP="0060675F">
            <w:pPr>
              <w:spacing w:before="20" w:after="20"/>
              <w:jc w:val="center"/>
              <w:rPr>
                <w:szCs w:val="22"/>
              </w:rPr>
            </w:pPr>
            <w:r w:rsidRPr="00206C5F">
              <w:rPr>
                <w:szCs w:val="22"/>
              </w:rPr>
              <w:t>1</w:t>
            </w:r>
          </w:p>
        </w:tc>
        <w:tc>
          <w:tcPr>
            <w:tcW w:w="0" w:type="auto"/>
            <w:hideMark/>
          </w:tcPr>
          <w:p w14:paraId="288C29E7" w14:textId="77777777" w:rsidR="00726B72" w:rsidRPr="00206C5F" w:rsidRDefault="00726B72" w:rsidP="0060675F">
            <w:pPr>
              <w:spacing w:before="20" w:after="20"/>
              <w:jc w:val="center"/>
              <w:rPr>
                <w:szCs w:val="22"/>
              </w:rPr>
            </w:pPr>
            <w:r w:rsidRPr="00206C5F">
              <w:rPr>
                <w:szCs w:val="22"/>
              </w:rPr>
              <w:t>0</w:t>
            </w:r>
          </w:p>
        </w:tc>
        <w:tc>
          <w:tcPr>
            <w:tcW w:w="0" w:type="auto"/>
            <w:hideMark/>
          </w:tcPr>
          <w:p w14:paraId="24305C3C" w14:textId="77777777" w:rsidR="00726B72" w:rsidRPr="00206C5F" w:rsidRDefault="00726B72" w:rsidP="0060675F">
            <w:pPr>
              <w:spacing w:before="20" w:after="20"/>
              <w:jc w:val="center"/>
              <w:rPr>
                <w:szCs w:val="22"/>
              </w:rPr>
            </w:pPr>
            <w:r w:rsidRPr="00206C5F">
              <w:rPr>
                <w:szCs w:val="22"/>
              </w:rPr>
              <w:t>3</w:t>
            </w:r>
          </w:p>
        </w:tc>
        <w:tc>
          <w:tcPr>
            <w:tcW w:w="0" w:type="auto"/>
            <w:hideMark/>
          </w:tcPr>
          <w:p w14:paraId="6E4F310D" w14:textId="0B4AE05D" w:rsidR="00726B72" w:rsidRPr="00206C5F" w:rsidRDefault="00A2477A" w:rsidP="0060675F">
            <w:pPr>
              <w:spacing w:before="20" w:after="20"/>
              <w:jc w:val="center"/>
              <w:rPr>
                <w:szCs w:val="22"/>
              </w:rPr>
            </w:pPr>
            <w:r>
              <w:rPr>
                <w:szCs w:val="22"/>
              </w:rPr>
              <w:t>2</w:t>
            </w:r>
          </w:p>
        </w:tc>
      </w:tr>
      <w:tr w:rsidR="00726B72" w:rsidRPr="00206C5F" w14:paraId="1431FB4B" w14:textId="77777777" w:rsidTr="00206C5F">
        <w:tc>
          <w:tcPr>
            <w:tcW w:w="0" w:type="auto"/>
            <w:hideMark/>
          </w:tcPr>
          <w:p w14:paraId="48666A1F" w14:textId="77777777" w:rsidR="00726B72" w:rsidRPr="00206C5F" w:rsidRDefault="00726B72" w:rsidP="0060675F">
            <w:pPr>
              <w:spacing w:before="20" w:after="20"/>
              <w:jc w:val="center"/>
              <w:rPr>
                <w:b/>
                <w:bCs/>
                <w:szCs w:val="22"/>
              </w:rPr>
            </w:pPr>
            <w:r w:rsidRPr="00206C5F">
              <w:rPr>
                <w:b/>
                <w:bCs/>
                <w:szCs w:val="22"/>
              </w:rPr>
              <w:t>ST.16</w:t>
            </w:r>
          </w:p>
        </w:tc>
        <w:tc>
          <w:tcPr>
            <w:tcW w:w="0" w:type="auto"/>
            <w:hideMark/>
          </w:tcPr>
          <w:p w14:paraId="1C01F351" w14:textId="7FF153B7" w:rsidR="00726B72" w:rsidRPr="00206C5F" w:rsidRDefault="00726B72" w:rsidP="0060675F">
            <w:pPr>
              <w:spacing w:before="20" w:after="20"/>
              <w:jc w:val="center"/>
              <w:rPr>
                <w:szCs w:val="22"/>
              </w:rPr>
            </w:pPr>
            <w:r w:rsidRPr="00206C5F">
              <w:rPr>
                <w:szCs w:val="22"/>
              </w:rPr>
              <w:t>2</w:t>
            </w:r>
            <w:r w:rsidR="00DD1B5C">
              <w:rPr>
                <w:szCs w:val="22"/>
              </w:rPr>
              <w:t>3</w:t>
            </w:r>
          </w:p>
        </w:tc>
        <w:tc>
          <w:tcPr>
            <w:tcW w:w="0" w:type="auto"/>
            <w:hideMark/>
          </w:tcPr>
          <w:p w14:paraId="11E02BEB" w14:textId="00C8AD0C" w:rsidR="00726B72" w:rsidRPr="00206C5F" w:rsidRDefault="00BC6B3D" w:rsidP="0060675F">
            <w:pPr>
              <w:spacing w:before="20" w:after="20"/>
              <w:jc w:val="center"/>
              <w:rPr>
                <w:szCs w:val="22"/>
              </w:rPr>
            </w:pPr>
            <w:r w:rsidRPr="00206C5F">
              <w:rPr>
                <w:szCs w:val="22"/>
              </w:rPr>
              <w:t>2</w:t>
            </w:r>
          </w:p>
        </w:tc>
        <w:tc>
          <w:tcPr>
            <w:tcW w:w="0" w:type="auto"/>
            <w:hideMark/>
          </w:tcPr>
          <w:p w14:paraId="60018067" w14:textId="77777777" w:rsidR="00726B72" w:rsidRPr="00206C5F" w:rsidRDefault="00726B72" w:rsidP="0060675F">
            <w:pPr>
              <w:spacing w:before="20" w:after="20"/>
              <w:jc w:val="center"/>
              <w:rPr>
                <w:szCs w:val="22"/>
              </w:rPr>
            </w:pPr>
            <w:r w:rsidRPr="00206C5F">
              <w:rPr>
                <w:szCs w:val="22"/>
              </w:rPr>
              <w:t>0</w:t>
            </w:r>
          </w:p>
        </w:tc>
        <w:tc>
          <w:tcPr>
            <w:tcW w:w="0" w:type="auto"/>
            <w:hideMark/>
          </w:tcPr>
          <w:p w14:paraId="34A7EBCD" w14:textId="77777777" w:rsidR="00726B72" w:rsidRPr="00206C5F" w:rsidRDefault="00726B72" w:rsidP="0060675F">
            <w:pPr>
              <w:spacing w:before="20" w:after="20"/>
              <w:jc w:val="center"/>
              <w:rPr>
                <w:szCs w:val="22"/>
              </w:rPr>
            </w:pPr>
            <w:r w:rsidRPr="00206C5F">
              <w:rPr>
                <w:szCs w:val="22"/>
              </w:rPr>
              <w:t>1</w:t>
            </w:r>
          </w:p>
        </w:tc>
        <w:tc>
          <w:tcPr>
            <w:tcW w:w="0" w:type="auto"/>
            <w:hideMark/>
          </w:tcPr>
          <w:p w14:paraId="290DDF08" w14:textId="528DFB78" w:rsidR="00726B72" w:rsidRPr="00206C5F" w:rsidRDefault="00A2477A" w:rsidP="0060675F">
            <w:pPr>
              <w:spacing w:before="20" w:after="20"/>
              <w:jc w:val="center"/>
              <w:rPr>
                <w:szCs w:val="22"/>
              </w:rPr>
            </w:pPr>
            <w:r>
              <w:rPr>
                <w:szCs w:val="22"/>
              </w:rPr>
              <w:t>2</w:t>
            </w:r>
          </w:p>
        </w:tc>
      </w:tr>
      <w:tr w:rsidR="00726B72" w:rsidRPr="00206C5F" w14:paraId="5FB2E0F0" w14:textId="77777777" w:rsidTr="00206C5F">
        <w:tc>
          <w:tcPr>
            <w:tcW w:w="0" w:type="auto"/>
            <w:hideMark/>
          </w:tcPr>
          <w:p w14:paraId="5C82275D" w14:textId="77777777" w:rsidR="00726B72" w:rsidRPr="00206C5F" w:rsidRDefault="00726B72" w:rsidP="0060675F">
            <w:pPr>
              <w:spacing w:before="20" w:after="20"/>
              <w:jc w:val="center"/>
              <w:rPr>
                <w:b/>
                <w:bCs/>
                <w:szCs w:val="22"/>
              </w:rPr>
            </w:pPr>
            <w:r w:rsidRPr="00206C5F">
              <w:rPr>
                <w:b/>
                <w:bCs/>
                <w:szCs w:val="22"/>
              </w:rPr>
              <w:t>ST.18</w:t>
            </w:r>
          </w:p>
        </w:tc>
        <w:tc>
          <w:tcPr>
            <w:tcW w:w="0" w:type="auto"/>
            <w:hideMark/>
          </w:tcPr>
          <w:p w14:paraId="082D00B1" w14:textId="68259FE5" w:rsidR="00726B72" w:rsidRPr="00206C5F" w:rsidRDefault="00726B72" w:rsidP="0060675F">
            <w:pPr>
              <w:spacing w:before="20" w:after="20"/>
              <w:jc w:val="center"/>
              <w:rPr>
                <w:szCs w:val="22"/>
              </w:rPr>
            </w:pPr>
            <w:r w:rsidRPr="00206C5F">
              <w:rPr>
                <w:szCs w:val="22"/>
              </w:rPr>
              <w:t>1</w:t>
            </w:r>
            <w:r w:rsidR="00DD1B5C">
              <w:rPr>
                <w:szCs w:val="22"/>
              </w:rPr>
              <w:t>9</w:t>
            </w:r>
          </w:p>
        </w:tc>
        <w:tc>
          <w:tcPr>
            <w:tcW w:w="0" w:type="auto"/>
            <w:hideMark/>
          </w:tcPr>
          <w:p w14:paraId="41803AFA" w14:textId="6DAB52C7" w:rsidR="00726B72" w:rsidRPr="00206C5F" w:rsidRDefault="00F75A74" w:rsidP="0060675F">
            <w:pPr>
              <w:spacing w:before="20" w:after="20"/>
              <w:jc w:val="center"/>
              <w:rPr>
                <w:szCs w:val="22"/>
              </w:rPr>
            </w:pPr>
            <w:r w:rsidRPr="00206C5F">
              <w:rPr>
                <w:szCs w:val="22"/>
              </w:rPr>
              <w:t>3</w:t>
            </w:r>
          </w:p>
        </w:tc>
        <w:tc>
          <w:tcPr>
            <w:tcW w:w="0" w:type="auto"/>
            <w:hideMark/>
          </w:tcPr>
          <w:p w14:paraId="6F6356E5" w14:textId="60937C59" w:rsidR="00726B72" w:rsidRPr="00206C5F" w:rsidRDefault="00F75A74" w:rsidP="0060675F">
            <w:pPr>
              <w:spacing w:before="20" w:after="20"/>
              <w:jc w:val="center"/>
              <w:rPr>
                <w:szCs w:val="22"/>
              </w:rPr>
            </w:pPr>
            <w:r w:rsidRPr="00206C5F">
              <w:rPr>
                <w:szCs w:val="22"/>
              </w:rPr>
              <w:t>0</w:t>
            </w:r>
          </w:p>
        </w:tc>
        <w:tc>
          <w:tcPr>
            <w:tcW w:w="0" w:type="auto"/>
            <w:hideMark/>
          </w:tcPr>
          <w:p w14:paraId="5109735F" w14:textId="25035A5E" w:rsidR="00726B72" w:rsidRPr="00206C5F" w:rsidRDefault="00F559FA" w:rsidP="0060675F">
            <w:pPr>
              <w:spacing w:before="20" w:after="20"/>
              <w:jc w:val="center"/>
              <w:rPr>
                <w:szCs w:val="22"/>
              </w:rPr>
            </w:pPr>
            <w:r w:rsidRPr="00206C5F">
              <w:rPr>
                <w:szCs w:val="22"/>
              </w:rPr>
              <w:t>4</w:t>
            </w:r>
          </w:p>
        </w:tc>
        <w:tc>
          <w:tcPr>
            <w:tcW w:w="0" w:type="auto"/>
            <w:hideMark/>
          </w:tcPr>
          <w:p w14:paraId="729BD7CE" w14:textId="2BF50BF7" w:rsidR="00726B72" w:rsidRPr="00206C5F" w:rsidRDefault="00C05D1D" w:rsidP="0060675F">
            <w:pPr>
              <w:spacing w:before="20" w:after="20"/>
              <w:jc w:val="center"/>
              <w:rPr>
                <w:szCs w:val="22"/>
              </w:rPr>
            </w:pPr>
            <w:r>
              <w:rPr>
                <w:szCs w:val="22"/>
              </w:rPr>
              <w:t>2</w:t>
            </w:r>
          </w:p>
        </w:tc>
      </w:tr>
      <w:tr w:rsidR="00726B72" w:rsidRPr="00206C5F" w14:paraId="61862BB9" w14:textId="77777777" w:rsidTr="00206C5F">
        <w:tc>
          <w:tcPr>
            <w:tcW w:w="0" w:type="auto"/>
            <w:hideMark/>
          </w:tcPr>
          <w:p w14:paraId="6C6C2EA0" w14:textId="77777777" w:rsidR="00726B72" w:rsidRPr="00206C5F" w:rsidRDefault="00726B72" w:rsidP="0060675F">
            <w:pPr>
              <w:spacing w:before="20" w:after="20"/>
              <w:jc w:val="center"/>
              <w:rPr>
                <w:b/>
                <w:bCs/>
                <w:szCs w:val="22"/>
              </w:rPr>
            </w:pPr>
            <w:r w:rsidRPr="00206C5F">
              <w:rPr>
                <w:b/>
                <w:bCs/>
                <w:szCs w:val="22"/>
              </w:rPr>
              <w:t>ST.26</w:t>
            </w:r>
          </w:p>
        </w:tc>
        <w:tc>
          <w:tcPr>
            <w:tcW w:w="0" w:type="auto"/>
          </w:tcPr>
          <w:p w14:paraId="0D45AF5B" w14:textId="72D8CAF5" w:rsidR="00726B72" w:rsidRPr="00206C5F" w:rsidRDefault="00BF3D61" w:rsidP="0060675F">
            <w:pPr>
              <w:spacing w:before="20" w:after="20"/>
              <w:jc w:val="center"/>
              <w:rPr>
                <w:szCs w:val="22"/>
              </w:rPr>
            </w:pPr>
            <w:r w:rsidRPr="00206C5F">
              <w:rPr>
                <w:szCs w:val="22"/>
              </w:rPr>
              <w:t>2</w:t>
            </w:r>
            <w:r w:rsidR="0089278F">
              <w:rPr>
                <w:szCs w:val="22"/>
              </w:rPr>
              <w:t>4</w:t>
            </w:r>
          </w:p>
        </w:tc>
        <w:tc>
          <w:tcPr>
            <w:tcW w:w="0" w:type="auto"/>
          </w:tcPr>
          <w:p w14:paraId="4564FA05" w14:textId="6F07612D" w:rsidR="00726B72" w:rsidRPr="00206C5F" w:rsidRDefault="00D0169B" w:rsidP="0060675F">
            <w:pPr>
              <w:spacing w:before="20" w:after="20"/>
              <w:jc w:val="center"/>
              <w:rPr>
                <w:szCs w:val="22"/>
              </w:rPr>
            </w:pPr>
            <w:r w:rsidRPr="00206C5F">
              <w:rPr>
                <w:szCs w:val="22"/>
              </w:rPr>
              <w:t>0</w:t>
            </w:r>
          </w:p>
        </w:tc>
        <w:tc>
          <w:tcPr>
            <w:tcW w:w="0" w:type="auto"/>
          </w:tcPr>
          <w:p w14:paraId="4DD861FD" w14:textId="65D67305" w:rsidR="00726B72" w:rsidRPr="00206C5F" w:rsidRDefault="00D0169B" w:rsidP="0060675F">
            <w:pPr>
              <w:spacing w:before="20" w:after="20"/>
              <w:jc w:val="center"/>
              <w:rPr>
                <w:szCs w:val="22"/>
              </w:rPr>
            </w:pPr>
            <w:r w:rsidRPr="00206C5F">
              <w:rPr>
                <w:szCs w:val="22"/>
              </w:rPr>
              <w:t>2</w:t>
            </w:r>
          </w:p>
        </w:tc>
        <w:tc>
          <w:tcPr>
            <w:tcW w:w="0" w:type="auto"/>
          </w:tcPr>
          <w:p w14:paraId="01340E64" w14:textId="716F45AC" w:rsidR="00726B72" w:rsidRPr="00206C5F" w:rsidRDefault="00BF3D61" w:rsidP="0060675F">
            <w:pPr>
              <w:spacing w:before="20" w:after="20"/>
              <w:jc w:val="center"/>
              <w:rPr>
                <w:szCs w:val="22"/>
              </w:rPr>
            </w:pPr>
            <w:r w:rsidRPr="00206C5F">
              <w:rPr>
                <w:szCs w:val="22"/>
              </w:rPr>
              <w:t>2</w:t>
            </w:r>
          </w:p>
        </w:tc>
        <w:tc>
          <w:tcPr>
            <w:tcW w:w="0" w:type="auto"/>
          </w:tcPr>
          <w:p w14:paraId="4518BFE2" w14:textId="0927FDCD" w:rsidR="00726B72" w:rsidRPr="00206C5F" w:rsidRDefault="00D0169B" w:rsidP="0060675F">
            <w:pPr>
              <w:spacing w:before="20" w:after="20"/>
              <w:jc w:val="center"/>
              <w:rPr>
                <w:szCs w:val="22"/>
              </w:rPr>
            </w:pPr>
            <w:r w:rsidRPr="00206C5F">
              <w:rPr>
                <w:szCs w:val="22"/>
              </w:rPr>
              <w:t>0</w:t>
            </w:r>
          </w:p>
        </w:tc>
      </w:tr>
      <w:tr w:rsidR="00726B72" w:rsidRPr="00206C5F" w14:paraId="18209753" w14:textId="77777777" w:rsidTr="00206C5F">
        <w:tc>
          <w:tcPr>
            <w:tcW w:w="0" w:type="auto"/>
            <w:hideMark/>
          </w:tcPr>
          <w:p w14:paraId="73484FB7" w14:textId="77777777" w:rsidR="00726B72" w:rsidRPr="00206C5F" w:rsidRDefault="00726B72" w:rsidP="0060675F">
            <w:pPr>
              <w:spacing w:before="20" w:after="20"/>
              <w:jc w:val="center"/>
              <w:rPr>
                <w:b/>
                <w:bCs/>
                <w:szCs w:val="22"/>
              </w:rPr>
            </w:pPr>
            <w:r w:rsidRPr="00206C5F">
              <w:rPr>
                <w:b/>
                <w:bCs/>
                <w:szCs w:val="22"/>
              </w:rPr>
              <w:t>ST.27</w:t>
            </w:r>
          </w:p>
        </w:tc>
        <w:tc>
          <w:tcPr>
            <w:tcW w:w="0" w:type="auto"/>
          </w:tcPr>
          <w:p w14:paraId="382714D2" w14:textId="2AC9E032" w:rsidR="00726B72" w:rsidRPr="00206C5F" w:rsidRDefault="00D0169B" w:rsidP="0060675F">
            <w:pPr>
              <w:spacing w:before="20" w:after="20"/>
              <w:jc w:val="center"/>
              <w:rPr>
                <w:szCs w:val="22"/>
              </w:rPr>
            </w:pPr>
            <w:r w:rsidRPr="00206C5F">
              <w:rPr>
                <w:szCs w:val="22"/>
              </w:rPr>
              <w:t>1</w:t>
            </w:r>
            <w:r w:rsidR="00DD1B5C">
              <w:rPr>
                <w:szCs w:val="22"/>
              </w:rPr>
              <w:t>3</w:t>
            </w:r>
          </w:p>
        </w:tc>
        <w:tc>
          <w:tcPr>
            <w:tcW w:w="0" w:type="auto"/>
          </w:tcPr>
          <w:p w14:paraId="4E568126" w14:textId="55DE4BAE" w:rsidR="00726B72" w:rsidRPr="00206C5F" w:rsidRDefault="00F918E2" w:rsidP="0060675F">
            <w:pPr>
              <w:spacing w:before="20" w:after="20"/>
              <w:jc w:val="center"/>
              <w:rPr>
                <w:szCs w:val="22"/>
              </w:rPr>
            </w:pPr>
            <w:r w:rsidRPr="00206C5F">
              <w:rPr>
                <w:szCs w:val="22"/>
              </w:rPr>
              <w:t>5</w:t>
            </w:r>
          </w:p>
        </w:tc>
        <w:tc>
          <w:tcPr>
            <w:tcW w:w="0" w:type="auto"/>
          </w:tcPr>
          <w:p w14:paraId="67A565DF" w14:textId="4C0A3903" w:rsidR="00726B72" w:rsidRPr="00206C5F" w:rsidRDefault="00F918E2" w:rsidP="0060675F">
            <w:pPr>
              <w:spacing w:before="20" w:after="20"/>
              <w:jc w:val="center"/>
              <w:rPr>
                <w:szCs w:val="22"/>
              </w:rPr>
            </w:pPr>
            <w:r w:rsidRPr="00206C5F">
              <w:rPr>
                <w:szCs w:val="22"/>
              </w:rPr>
              <w:t>3</w:t>
            </w:r>
          </w:p>
        </w:tc>
        <w:tc>
          <w:tcPr>
            <w:tcW w:w="0" w:type="auto"/>
          </w:tcPr>
          <w:p w14:paraId="4F41F866" w14:textId="05CC0A3C" w:rsidR="00726B72" w:rsidRPr="00206C5F" w:rsidRDefault="008E6604" w:rsidP="0060675F">
            <w:pPr>
              <w:spacing w:before="20" w:after="20"/>
              <w:jc w:val="center"/>
              <w:rPr>
                <w:szCs w:val="22"/>
              </w:rPr>
            </w:pPr>
            <w:r w:rsidRPr="00206C5F">
              <w:rPr>
                <w:szCs w:val="22"/>
              </w:rPr>
              <w:t>5</w:t>
            </w:r>
          </w:p>
        </w:tc>
        <w:tc>
          <w:tcPr>
            <w:tcW w:w="0" w:type="auto"/>
          </w:tcPr>
          <w:p w14:paraId="30E33979" w14:textId="01EF1D1B" w:rsidR="00726B72" w:rsidRPr="00206C5F" w:rsidRDefault="000E7459" w:rsidP="0060675F">
            <w:pPr>
              <w:spacing w:before="20" w:after="20"/>
              <w:jc w:val="center"/>
              <w:rPr>
                <w:szCs w:val="22"/>
              </w:rPr>
            </w:pPr>
            <w:r>
              <w:rPr>
                <w:szCs w:val="22"/>
              </w:rPr>
              <w:t>2</w:t>
            </w:r>
          </w:p>
        </w:tc>
      </w:tr>
      <w:tr w:rsidR="00726B72" w:rsidRPr="00206C5F" w14:paraId="4C5BF849" w14:textId="77777777" w:rsidTr="00206C5F">
        <w:tc>
          <w:tcPr>
            <w:tcW w:w="0" w:type="auto"/>
            <w:hideMark/>
          </w:tcPr>
          <w:p w14:paraId="3559FFC1" w14:textId="77777777" w:rsidR="00726B72" w:rsidRPr="00206C5F" w:rsidRDefault="00726B72" w:rsidP="0060675F">
            <w:pPr>
              <w:spacing w:before="20" w:after="20"/>
              <w:jc w:val="center"/>
              <w:rPr>
                <w:b/>
                <w:bCs/>
                <w:szCs w:val="22"/>
              </w:rPr>
            </w:pPr>
            <w:r w:rsidRPr="00206C5F">
              <w:rPr>
                <w:b/>
                <w:bCs/>
                <w:szCs w:val="22"/>
              </w:rPr>
              <w:t>ST.36</w:t>
            </w:r>
          </w:p>
        </w:tc>
        <w:tc>
          <w:tcPr>
            <w:tcW w:w="0" w:type="auto"/>
          </w:tcPr>
          <w:p w14:paraId="58B55638" w14:textId="1DAABADA" w:rsidR="00726B72" w:rsidRPr="00206C5F" w:rsidRDefault="000F5DF9" w:rsidP="0060675F">
            <w:pPr>
              <w:spacing w:before="20" w:after="20"/>
              <w:jc w:val="center"/>
              <w:rPr>
                <w:szCs w:val="22"/>
              </w:rPr>
            </w:pPr>
            <w:r w:rsidRPr="00206C5F">
              <w:rPr>
                <w:szCs w:val="22"/>
              </w:rPr>
              <w:t>2</w:t>
            </w:r>
            <w:r w:rsidR="00DD1B5C">
              <w:rPr>
                <w:szCs w:val="22"/>
              </w:rPr>
              <w:t>4</w:t>
            </w:r>
          </w:p>
        </w:tc>
        <w:tc>
          <w:tcPr>
            <w:tcW w:w="0" w:type="auto"/>
          </w:tcPr>
          <w:p w14:paraId="3FB98AA5" w14:textId="4D3C5146" w:rsidR="00726B72" w:rsidRPr="00206C5F" w:rsidRDefault="000D78CA" w:rsidP="0060675F">
            <w:pPr>
              <w:spacing w:before="20" w:after="20"/>
              <w:jc w:val="center"/>
              <w:rPr>
                <w:szCs w:val="22"/>
              </w:rPr>
            </w:pPr>
            <w:r>
              <w:rPr>
                <w:szCs w:val="22"/>
              </w:rPr>
              <w:t>2</w:t>
            </w:r>
          </w:p>
        </w:tc>
        <w:tc>
          <w:tcPr>
            <w:tcW w:w="0" w:type="auto"/>
          </w:tcPr>
          <w:p w14:paraId="4C08AFC9" w14:textId="653977A2" w:rsidR="00726B72" w:rsidRPr="00206C5F" w:rsidRDefault="00693CC1" w:rsidP="0060675F">
            <w:pPr>
              <w:spacing w:before="20" w:after="20"/>
              <w:jc w:val="center"/>
              <w:rPr>
                <w:szCs w:val="22"/>
              </w:rPr>
            </w:pPr>
            <w:r w:rsidRPr="00206C5F">
              <w:rPr>
                <w:szCs w:val="22"/>
              </w:rPr>
              <w:t>1</w:t>
            </w:r>
          </w:p>
        </w:tc>
        <w:tc>
          <w:tcPr>
            <w:tcW w:w="0" w:type="auto"/>
          </w:tcPr>
          <w:p w14:paraId="044C95AE" w14:textId="6FE2A74F" w:rsidR="00726B72" w:rsidRPr="00206C5F" w:rsidRDefault="00693CC1" w:rsidP="0060675F">
            <w:pPr>
              <w:spacing w:before="20" w:after="20"/>
              <w:jc w:val="center"/>
              <w:rPr>
                <w:szCs w:val="22"/>
              </w:rPr>
            </w:pPr>
            <w:r w:rsidRPr="00206C5F">
              <w:rPr>
                <w:szCs w:val="22"/>
              </w:rPr>
              <w:t>1</w:t>
            </w:r>
          </w:p>
        </w:tc>
        <w:tc>
          <w:tcPr>
            <w:tcW w:w="0" w:type="auto"/>
          </w:tcPr>
          <w:p w14:paraId="0916D7A8" w14:textId="1E06DAAD" w:rsidR="00726B72" w:rsidRPr="00206C5F" w:rsidRDefault="00601851" w:rsidP="0060675F">
            <w:pPr>
              <w:spacing w:before="20" w:after="20"/>
              <w:jc w:val="center"/>
              <w:rPr>
                <w:szCs w:val="22"/>
              </w:rPr>
            </w:pPr>
            <w:r>
              <w:rPr>
                <w:szCs w:val="22"/>
              </w:rPr>
              <w:t>0</w:t>
            </w:r>
          </w:p>
        </w:tc>
      </w:tr>
      <w:tr w:rsidR="00726B72" w:rsidRPr="00206C5F" w14:paraId="04B8901E" w14:textId="77777777" w:rsidTr="00206C5F">
        <w:tc>
          <w:tcPr>
            <w:tcW w:w="0" w:type="auto"/>
            <w:hideMark/>
          </w:tcPr>
          <w:p w14:paraId="7F50E175" w14:textId="77777777" w:rsidR="00726B72" w:rsidRPr="00206C5F" w:rsidRDefault="00726B72" w:rsidP="0060675F">
            <w:pPr>
              <w:spacing w:before="20" w:after="20"/>
              <w:jc w:val="center"/>
              <w:rPr>
                <w:b/>
                <w:bCs/>
                <w:szCs w:val="22"/>
              </w:rPr>
            </w:pPr>
            <w:r w:rsidRPr="00206C5F">
              <w:rPr>
                <w:b/>
                <w:bCs/>
                <w:szCs w:val="22"/>
              </w:rPr>
              <w:t>ST.37</w:t>
            </w:r>
          </w:p>
        </w:tc>
        <w:tc>
          <w:tcPr>
            <w:tcW w:w="0" w:type="auto"/>
          </w:tcPr>
          <w:p w14:paraId="5CE636A5" w14:textId="6DA12480" w:rsidR="00726B72" w:rsidRPr="00206C5F" w:rsidRDefault="00B27C00" w:rsidP="0060675F">
            <w:pPr>
              <w:spacing w:before="20" w:after="20"/>
              <w:jc w:val="center"/>
              <w:rPr>
                <w:szCs w:val="22"/>
              </w:rPr>
            </w:pPr>
            <w:r w:rsidRPr="00206C5F">
              <w:rPr>
                <w:szCs w:val="22"/>
              </w:rPr>
              <w:t>19</w:t>
            </w:r>
          </w:p>
        </w:tc>
        <w:tc>
          <w:tcPr>
            <w:tcW w:w="0" w:type="auto"/>
          </w:tcPr>
          <w:p w14:paraId="06CB3C93" w14:textId="214A81CC" w:rsidR="00726B72" w:rsidRPr="00206C5F" w:rsidRDefault="00B27C00" w:rsidP="0060675F">
            <w:pPr>
              <w:spacing w:before="20" w:after="20"/>
              <w:jc w:val="center"/>
              <w:rPr>
                <w:szCs w:val="22"/>
              </w:rPr>
            </w:pPr>
            <w:r w:rsidRPr="00206C5F">
              <w:rPr>
                <w:szCs w:val="22"/>
              </w:rPr>
              <w:t>4</w:t>
            </w:r>
          </w:p>
        </w:tc>
        <w:tc>
          <w:tcPr>
            <w:tcW w:w="0" w:type="auto"/>
          </w:tcPr>
          <w:p w14:paraId="3DDF84B5" w14:textId="07FFED14" w:rsidR="00726B72" w:rsidRPr="00206C5F" w:rsidRDefault="00721CC5" w:rsidP="0060675F">
            <w:pPr>
              <w:spacing w:before="20" w:after="20"/>
              <w:jc w:val="center"/>
              <w:rPr>
                <w:szCs w:val="22"/>
              </w:rPr>
            </w:pPr>
            <w:r>
              <w:rPr>
                <w:szCs w:val="22"/>
              </w:rPr>
              <w:t>5</w:t>
            </w:r>
          </w:p>
        </w:tc>
        <w:tc>
          <w:tcPr>
            <w:tcW w:w="0" w:type="auto"/>
          </w:tcPr>
          <w:p w14:paraId="42F2DB29" w14:textId="4262261B" w:rsidR="00726B72" w:rsidRPr="00206C5F" w:rsidRDefault="00B27C00" w:rsidP="0060675F">
            <w:pPr>
              <w:spacing w:before="20" w:after="20"/>
              <w:jc w:val="center"/>
              <w:rPr>
                <w:szCs w:val="22"/>
              </w:rPr>
            </w:pPr>
            <w:r w:rsidRPr="00206C5F">
              <w:rPr>
                <w:szCs w:val="22"/>
              </w:rPr>
              <w:t>0</w:t>
            </w:r>
          </w:p>
        </w:tc>
        <w:tc>
          <w:tcPr>
            <w:tcW w:w="0" w:type="auto"/>
          </w:tcPr>
          <w:p w14:paraId="79CE91B4" w14:textId="4A5CC016" w:rsidR="00726B72" w:rsidRPr="00206C5F" w:rsidRDefault="00B27C00" w:rsidP="0060675F">
            <w:pPr>
              <w:spacing w:before="20" w:after="20"/>
              <w:jc w:val="center"/>
              <w:rPr>
                <w:szCs w:val="22"/>
              </w:rPr>
            </w:pPr>
            <w:r w:rsidRPr="00206C5F">
              <w:rPr>
                <w:szCs w:val="22"/>
              </w:rPr>
              <w:t>0</w:t>
            </w:r>
          </w:p>
        </w:tc>
      </w:tr>
      <w:tr w:rsidR="00726B72" w:rsidRPr="00206C5F" w14:paraId="6134DB19" w14:textId="77777777" w:rsidTr="00206C5F">
        <w:tc>
          <w:tcPr>
            <w:tcW w:w="0" w:type="auto"/>
            <w:hideMark/>
          </w:tcPr>
          <w:p w14:paraId="377D8DC4" w14:textId="77777777" w:rsidR="00726B72" w:rsidRPr="00206C5F" w:rsidRDefault="00726B72" w:rsidP="0060675F">
            <w:pPr>
              <w:spacing w:before="20" w:after="20"/>
              <w:jc w:val="center"/>
              <w:rPr>
                <w:b/>
                <w:bCs/>
                <w:szCs w:val="22"/>
              </w:rPr>
            </w:pPr>
            <w:r w:rsidRPr="00206C5F">
              <w:rPr>
                <w:b/>
                <w:bCs/>
                <w:szCs w:val="22"/>
              </w:rPr>
              <w:t>ST.50</w:t>
            </w:r>
          </w:p>
        </w:tc>
        <w:tc>
          <w:tcPr>
            <w:tcW w:w="0" w:type="auto"/>
          </w:tcPr>
          <w:p w14:paraId="66B45AE3" w14:textId="0036BDA9" w:rsidR="00726B72" w:rsidRPr="00206C5F" w:rsidRDefault="00E00B87" w:rsidP="0060675F">
            <w:pPr>
              <w:spacing w:before="20" w:after="20"/>
              <w:jc w:val="center"/>
              <w:rPr>
                <w:szCs w:val="22"/>
              </w:rPr>
            </w:pPr>
            <w:r w:rsidRPr="00206C5F">
              <w:rPr>
                <w:szCs w:val="22"/>
              </w:rPr>
              <w:t>1</w:t>
            </w:r>
            <w:r w:rsidR="00FF1983">
              <w:rPr>
                <w:szCs w:val="22"/>
              </w:rPr>
              <w:t>9</w:t>
            </w:r>
          </w:p>
        </w:tc>
        <w:tc>
          <w:tcPr>
            <w:tcW w:w="0" w:type="auto"/>
          </w:tcPr>
          <w:p w14:paraId="300FA9A2" w14:textId="3E2E4E43" w:rsidR="00726B72" w:rsidRPr="00206C5F" w:rsidRDefault="00CD0A7A" w:rsidP="0060675F">
            <w:pPr>
              <w:spacing w:before="20" w:after="20"/>
              <w:jc w:val="center"/>
              <w:rPr>
                <w:szCs w:val="22"/>
              </w:rPr>
            </w:pPr>
            <w:r w:rsidRPr="00206C5F">
              <w:rPr>
                <w:szCs w:val="22"/>
              </w:rPr>
              <w:t>2</w:t>
            </w:r>
          </w:p>
        </w:tc>
        <w:tc>
          <w:tcPr>
            <w:tcW w:w="0" w:type="auto"/>
          </w:tcPr>
          <w:p w14:paraId="63EB664B" w14:textId="117D2700" w:rsidR="00726B72" w:rsidRPr="00206C5F" w:rsidRDefault="00CD0A7A" w:rsidP="0060675F">
            <w:pPr>
              <w:spacing w:before="20" w:after="20"/>
              <w:jc w:val="center"/>
              <w:rPr>
                <w:szCs w:val="22"/>
              </w:rPr>
            </w:pPr>
            <w:r w:rsidRPr="00206C5F">
              <w:rPr>
                <w:szCs w:val="22"/>
              </w:rPr>
              <w:t>0</w:t>
            </w:r>
          </w:p>
        </w:tc>
        <w:tc>
          <w:tcPr>
            <w:tcW w:w="0" w:type="auto"/>
          </w:tcPr>
          <w:p w14:paraId="58C03F29" w14:textId="265C4E23" w:rsidR="00726B72" w:rsidRPr="00206C5F" w:rsidRDefault="00CD0A7A" w:rsidP="0060675F">
            <w:pPr>
              <w:spacing w:before="20" w:after="20"/>
              <w:jc w:val="center"/>
              <w:rPr>
                <w:szCs w:val="22"/>
              </w:rPr>
            </w:pPr>
            <w:r w:rsidRPr="00206C5F">
              <w:rPr>
                <w:szCs w:val="22"/>
              </w:rPr>
              <w:t>4</w:t>
            </w:r>
          </w:p>
        </w:tc>
        <w:tc>
          <w:tcPr>
            <w:tcW w:w="0" w:type="auto"/>
          </w:tcPr>
          <w:p w14:paraId="6243E1A8" w14:textId="4F16A202" w:rsidR="00726B72" w:rsidRPr="00206C5F" w:rsidRDefault="001B24EF" w:rsidP="0060675F">
            <w:pPr>
              <w:spacing w:before="20" w:after="20"/>
              <w:jc w:val="center"/>
              <w:rPr>
                <w:szCs w:val="22"/>
              </w:rPr>
            </w:pPr>
            <w:r>
              <w:rPr>
                <w:szCs w:val="22"/>
              </w:rPr>
              <w:t>3</w:t>
            </w:r>
          </w:p>
        </w:tc>
      </w:tr>
      <w:tr w:rsidR="00726B72" w:rsidRPr="00206C5F" w14:paraId="273175DD" w14:textId="77777777" w:rsidTr="00206C5F">
        <w:tc>
          <w:tcPr>
            <w:tcW w:w="0" w:type="auto"/>
            <w:hideMark/>
          </w:tcPr>
          <w:p w14:paraId="43C62B98" w14:textId="77777777" w:rsidR="00726B72" w:rsidRPr="00206C5F" w:rsidRDefault="00726B72" w:rsidP="0060675F">
            <w:pPr>
              <w:spacing w:before="20" w:after="20"/>
              <w:jc w:val="center"/>
              <w:rPr>
                <w:b/>
                <w:bCs/>
                <w:szCs w:val="22"/>
              </w:rPr>
            </w:pPr>
            <w:r w:rsidRPr="00206C5F">
              <w:rPr>
                <w:b/>
                <w:bCs/>
                <w:szCs w:val="22"/>
              </w:rPr>
              <w:t>ST.90</w:t>
            </w:r>
          </w:p>
        </w:tc>
        <w:tc>
          <w:tcPr>
            <w:tcW w:w="0" w:type="auto"/>
          </w:tcPr>
          <w:p w14:paraId="24833412" w14:textId="67C8E3B6" w:rsidR="00726B72" w:rsidRPr="00206C5F" w:rsidRDefault="00287F03" w:rsidP="0060675F">
            <w:pPr>
              <w:spacing w:before="20" w:after="20"/>
              <w:jc w:val="center"/>
              <w:rPr>
                <w:szCs w:val="22"/>
              </w:rPr>
            </w:pPr>
            <w:r w:rsidRPr="00206C5F">
              <w:rPr>
                <w:szCs w:val="22"/>
              </w:rPr>
              <w:t>6</w:t>
            </w:r>
          </w:p>
        </w:tc>
        <w:tc>
          <w:tcPr>
            <w:tcW w:w="0" w:type="auto"/>
          </w:tcPr>
          <w:p w14:paraId="587165D0" w14:textId="7C6A8352" w:rsidR="00726B72" w:rsidRPr="00206C5F" w:rsidRDefault="00CF23BF" w:rsidP="0060675F">
            <w:pPr>
              <w:spacing w:before="20" w:after="20"/>
              <w:jc w:val="center"/>
              <w:rPr>
                <w:szCs w:val="22"/>
              </w:rPr>
            </w:pPr>
            <w:r>
              <w:rPr>
                <w:szCs w:val="22"/>
              </w:rPr>
              <w:t>8</w:t>
            </w:r>
          </w:p>
        </w:tc>
        <w:tc>
          <w:tcPr>
            <w:tcW w:w="0" w:type="auto"/>
          </w:tcPr>
          <w:p w14:paraId="115BBD26" w14:textId="7F872FF8" w:rsidR="00726B72" w:rsidRPr="00206C5F" w:rsidRDefault="00C509A0" w:rsidP="0060675F">
            <w:pPr>
              <w:spacing w:before="20" w:after="20"/>
              <w:jc w:val="center"/>
              <w:rPr>
                <w:szCs w:val="22"/>
              </w:rPr>
            </w:pPr>
            <w:r w:rsidRPr="00206C5F">
              <w:rPr>
                <w:szCs w:val="22"/>
              </w:rPr>
              <w:t>1</w:t>
            </w:r>
          </w:p>
        </w:tc>
        <w:tc>
          <w:tcPr>
            <w:tcW w:w="0" w:type="auto"/>
          </w:tcPr>
          <w:p w14:paraId="07741374" w14:textId="3FF39AD2" w:rsidR="00726B72" w:rsidRPr="00206C5F" w:rsidRDefault="00C509A0" w:rsidP="0060675F">
            <w:pPr>
              <w:spacing w:before="20" w:after="20"/>
              <w:jc w:val="center"/>
              <w:rPr>
                <w:szCs w:val="22"/>
              </w:rPr>
            </w:pPr>
            <w:r w:rsidRPr="00206C5F">
              <w:rPr>
                <w:szCs w:val="22"/>
              </w:rPr>
              <w:t>10</w:t>
            </w:r>
          </w:p>
        </w:tc>
        <w:tc>
          <w:tcPr>
            <w:tcW w:w="0" w:type="auto"/>
          </w:tcPr>
          <w:p w14:paraId="0B1B08E8" w14:textId="3252079D" w:rsidR="00726B72" w:rsidRPr="00206C5F" w:rsidRDefault="009D4C8D" w:rsidP="0060675F">
            <w:pPr>
              <w:spacing w:before="20" w:after="20"/>
              <w:jc w:val="center"/>
              <w:rPr>
                <w:szCs w:val="22"/>
              </w:rPr>
            </w:pPr>
            <w:r>
              <w:rPr>
                <w:szCs w:val="22"/>
              </w:rPr>
              <w:t>3</w:t>
            </w:r>
          </w:p>
        </w:tc>
      </w:tr>
      <w:tr w:rsidR="00726B72" w:rsidRPr="00206C5F" w14:paraId="1C26FE6B" w14:textId="77777777" w:rsidTr="00206C5F">
        <w:tc>
          <w:tcPr>
            <w:tcW w:w="0" w:type="auto"/>
            <w:hideMark/>
          </w:tcPr>
          <w:p w14:paraId="2F836100" w14:textId="77777777" w:rsidR="00726B72" w:rsidRPr="00206C5F" w:rsidRDefault="00726B72" w:rsidP="0060675F">
            <w:pPr>
              <w:spacing w:before="20" w:after="20"/>
              <w:jc w:val="center"/>
              <w:rPr>
                <w:b/>
                <w:bCs/>
                <w:szCs w:val="22"/>
              </w:rPr>
            </w:pPr>
            <w:r w:rsidRPr="00206C5F">
              <w:rPr>
                <w:b/>
                <w:bCs/>
                <w:szCs w:val="22"/>
              </w:rPr>
              <w:t>ST.91</w:t>
            </w:r>
          </w:p>
        </w:tc>
        <w:tc>
          <w:tcPr>
            <w:tcW w:w="0" w:type="auto"/>
          </w:tcPr>
          <w:p w14:paraId="5E2CFBF0" w14:textId="00897FB5" w:rsidR="00726B72" w:rsidRPr="00206C5F" w:rsidRDefault="001441AB" w:rsidP="0060675F">
            <w:pPr>
              <w:spacing w:before="20" w:after="20"/>
              <w:jc w:val="center"/>
              <w:rPr>
                <w:szCs w:val="22"/>
              </w:rPr>
            </w:pPr>
            <w:r w:rsidRPr="00206C5F">
              <w:rPr>
                <w:szCs w:val="22"/>
              </w:rPr>
              <w:t>5</w:t>
            </w:r>
          </w:p>
        </w:tc>
        <w:tc>
          <w:tcPr>
            <w:tcW w:w="0" w:type="auto"/>
          </w:tcPr>
          <w:p w14:paraId="7ECA1634" w14:textId="19E3C4A9" w:rsidR="00726B72" w:rsidRPr="00206C5F" w:rsidRDefault="00070C61" w:rsidP="0060675F">
            <w:pPr>
              <w:spacing w:before="20" w:after="20"/>
              <w:jc w:val="center"/>
              <w:rPr>
                <w:szCs w:val="22"/>
              </w:rPr>
            </w:pPr>
            <w:r w:rsidRPr="00206C5F">
              <w:rPr>
                <w:szCs w:val="22"/>
              </w:rPr>
              <w:t>6</w:t>
            </w:r>
          </w:p>
        </w:tc>
        <w:tc>
          <w:tcPr>
            <w:tcW w:w="0" w:type="auto"/>
          </w:tcPr>
          <w:p w14:paraId="29C2B7F0" w14:textId="09BDCC0D" w:rsidR="00726B72" w:rsidRPr="00206C5F" w:rsidRDefault="00680675" w:rsidP="0060675F">
            <w:pPr>
              <w:spacing w:before="20" w:after="20"/>
              <w:jc w:val="center"/>
              <w:rPr>
                <w:szCs w:val="22"/>
              </w:rPr>
            </w:pPr>
            <w:r w:rsidRPr="00206C5F">
              <w:rPr>
                <w:szCs w:val="22"/>
              </w:rPr>
              <w:t>2</w:t>
            </w:r>
          </w:p>
        </w:tc>
        <w:tc>
          <w:tcPr>
            <w:tcW w:w="0" w:type="auto"/>
          </w:tcPr>
          <w:p w14:paraId="2E172D28" w14:textId="1D3CE68A" w:rsidR="00726B72" w:rsidRPr="00206C5F" w:rsidRDefault="00680675" w:rsidP="0060675F">
            <w:pPr>
              <w:spacing w:before="20" w:after="20"/>
              <w:jc w:val="center"/>
              <w:rPr>
                <w:szCs w:val="22"/>
              </w:rPr>
            </w:pPr>
            <w:r w:rsidRPr="00206C5F">
              <w:rPr>
                <w:szCs w:val="22"/>
              </w:rPr>
              <w:t>1</w:t>
            </w:r>
            <w:r w:rsidR="00CF23BF">
              <w:rPr>
                <w:szCs w:val="22"/>
              </w:rPr>
              <w:t>3</w:t>
            </w:r>
          </w:p>
        </w:tc>
        <w:tc>
          <w:tcPr>
            <w:tcW w:w="0" w:type="auto"/>
          </w:tcPr>
          <w:p w14:paraId="4A2C2F7F" w14:textId="0FFACE95" w:rsidR="00726B72" w:rsidRPr="00206C5F" w:rsidRDefault="00B42AB9" w:rsidP="0060675F">
            <w:pPr>
              <w:spacing w:before="20" w:after="20"/>
              <w:jc w:val="center"/>
              <w:rPr>
                <w:szCs w:val="22"/>
              </w:rPr>
            </w:pPr>
            <w:r>
              <w:rPr>
                <w:szCs w:val="22"/>
              </w:rPr>
              <w:t>2</w:t>
            </w:r>
          </w:p>
        </w:tc>
      </w:tr>
      <w:tr w:rsidR="00726B72" w:rsidRPr="00206C5F" w14:paraId="2772883A" w14:textId="77777777" w:rsidTr="00206C5F">
        <w:tc>
          <w:tcPr>
            <w:tcW w:w="0" w:type="auto"/>
            <w:hideMark/>
          </w:tcPr>
          <w:p w14:paraId="1EFB1C33" w14:textId="77777777" w:rsidR="00726B72" w:rsidRPr="00206C5F" w:rsidRDefault="00726B72" w:rsidP="0060675F">
            <w:pPr>
              <w:spacing w:before="20" w:after="20"/>
              <w:jc w:val="center"/>
              <w:rPr>
                <w:b/>
                <w:bCs/>
                <w:szCs w:val="22"/>
              </w:rPr>
            </w:pPr>
            <w:r w:rsidRPr="00206C5F">
              <w:rPr>
                <w:b/>
                <w:bCs/>
                <w:szCs w:val="22"/>
              </w:rPr>
              <w:t>ST.92</w:t>
            </w:r>
          </w:p>
        </w:tc>
        <w:tc>
          <w:tcPr>
            <w:tcW w:w="0" w:type="auto"/>
          </w:tcPr>
          <w:p w14:paraId="22759563" w14:textId="23D3D49E" w:rsidR="00726B72" w:rsidRPr="00206C5F" w:rsidRDefault="00D83CEE" w:rsidP="0060675F">
            <w:pPr>
              <w:spacing w:before="20" w:after="20"/>
              <w:jc w:val="center"/>
              <w:rPr>
                <w:szCs w:val="22"/>
              </w:rPr>
            </w:pPr>
            <w:r>
              <w:rPr>
                <w:szCs w:val="22"/>
              </w:rPr>
              <w:t>3</w:t>
            </w:r>
          </w:p>
        </w:tc>
        <w:tc>
          <w:tcPr>
            <w:tcW w:w="0" w:type="auto"/>
          </w:tcPr>
          <w:p w14:paraId="13F0CE09" w14:textId="44346C37" w:rsidR="00726B72" w:rsidRPr="00206C5F" w:rsidRDefault="00156EB1" w:rsidP="0060675F">
            <w:pPr>
              <w:spacing w:before="20" w:after="20"/>
              <w:jc w:val="center"/>
              <w:rPr>
                <w:szCs w:val="22"/>
              </w:rPr>
            </w:pPr>
            <w:r w:rsidRPr="00206C5F">
              <w:rPr>
                <w:szCs w:val="22"/>
              </w:rPr>
              <w:t>16</w:t>
            </w:r>
          </w:p>
        </w:tc>
        <w:tc>
          <w:tcPr>
            <w:tcW w:w="0" w:type="auto"/>
          </w:tcPr>
          <w:p w14:paraId="181CE54C" w14:textId="3F18CA11" w:rsidR="00726B72" w:rsidRPr="00206C5F" w:rsidRDefault="00156EB1" w:rsidP="0060675F">
            <w:pPr>
              <w:spacing w:before="20" w:after="20"/>
              <w:jc w:val="center"/>
              <w:rPr>
                <w:szCs w:val="22"/>
              </w:rPr>
            </w:pPr>
            <w:r w:rsidRPr="00206C5F">
              <w:rPr>
                <w:szCs w:val="22"/>
              </w:rPr>
              <w:t>3</w:t>
            </w:r>
          </w:p>
        </w:tc>
        <w:tc>
          <w:tcPr>
            <w:tcW w:w="0" w:type="auto"/>
          </w:tcPr>
          <w:p w14:paraId="279546AA" w14:textId="5C8B2543" w:rsidR="00726B72" w:rsidRPr="00206C5F" w:rsidRDefault="0002491C" w:rsidP="0060675F">
            <w:pPr>
              <w:spacing w:before="20" w:after="20"/>
              <w:jc w:val="center"/>
              <w:rPr>
                <w:szCs w:val="22"/>
              </w:rPr>
            </w:pPr>
            <w:r w:rsidRPr="00206C5F">
              <w:rPr>
                <w:szCs w:val="22"/>
              </w:rPr>
              <w:t>5</w:t>
            </w:r>
          </w:p>
        </w:tc>
        <w:tc>
          <w:tcPr>
            <w:tcW w:w="0" w:type="auto"/>
          </w:tcPr>
          <w:p w14:paraId="24C4A820" w14:textId="10906481" w:rsidR="00726B72" w:rsidRPr="00206C5F" w:rsidRDefault="00E73F84" w:rsidP="0060675F">
            <w:pPr>
              <w:spacing w:before="20" w:after="20"/>
              <w:jc w:val="center"/>
              <w:rPr>
                <w:szCs w:val="22"/>
              </w:rPr>
            </w:pPr>
            <w:r>
              <w:rPr>
                <w:szCs w:val="22"/>
              </w:rPr>
              <w:t>1</w:t>
            </w:r>
          </w:p>
        </w:tc>
      </w:tr>
      <w:tr w:rsidR="00726B72" w:rsidRPr="00206C5F" w14:paraId="0AF16A64" w14:textId="77777777" w:rsidTr="00206C5F">
        <w:tc>
          <w:tcPr>
            <w:tcW w:w="0" w:type="auto"/>
            <w:hideMark/>
          </w:tcPr>
          <w:p w14:paraId="6FE0E02D" w14:textId="77777777" w:rsidR="00726B72" w:rsidRPr="00206C5F" w:rsidRDefault="00726B72" w:rsidP="0060675F">
            <w:pPr>
              <w:spacing w:before="20" w:after="20"/>
              <w:jc w:val="center"/>
              <w:rPr>
                <w:b/>
                <w:bCs/>
                <w:szCs w:val="22"/>
              </w:rPr>
            </w:pPr>
            <w:r w:rsidRPr="00206C5F">
              <w:rPr>
                <w:b/>
                <w:bCs/>
                <w:szCs w:val="22"/>
              </w:rPr>
              <w:t>ST.96</w:t>
            </w:r>
          </w:p>
        </w:tc>
        <w:tc>
          <w:tcPr>
            <w:tcW w:w="0" w:type="auto"/>
          </w:tcPr>
          <w:p w14:paraId="210506A6" w14:textId="0E6C57B2" w:rsidR="00726B72" w:rsidRPr="00206C5F" w:rsidRDefault="006363F4" w:rsidP="0060675F">
            <w:pPr>
              <w:spacing w:before="20" w:after="20"/>
              <w:jc w:val="center"/>
              <w:rPr>
                <w:szCs w:val="22"/>
              </w:rPr>
            </w:pPr>
            <w:r w:rsidRPr="00206C5F">
              <w:rPr>
                <w:szCs w:val="22"/>
              </w:rPr>
              <w:t>1</w:t>
            </w:r>
            <w:r w:rsidR="008E40CE">
              <w:rPr>
                <w:szCs w:val="22"/>
              </w:rPr>
              <w:t>0</w:t>
            </w:r>
          </w:p>
        </w:tc>
        <w:tc>
          <w:tcPr>
            <w:tcW w:w="0" w:type="auto"/>
          </w:tcPr>
          <w:p w14:paraId="58DCE226" w14:textId="26D52F58" w:rsidR="00726B72" w:rsidRPr="00206C5F" w:rsidRDefault="00FD6BCC" w:rsidP="0060675F">
            <w:pPr>
              <w:spacing w:before="20" w:after="20"/>
              <w:jc w:val="center"/>
              <w:rPr>
                <w:szCs w:val="22"/>
              </w:rPr>
            </w:pPr>
            <w:r w:rsidRPr="00206C5F">
              <w:rPr>
                <w:szCs w:val="22"/>
              </w:rPr>
              <w:t>5</w:t>
            </w:r>
          </w:p>
        </w:tc>
        <w:tc>
          <w:tcPr>
            <w:tcW w:w="0" w:type="auto"/>
          </w:tcPr>
          <w:p w14:paraId="2CDCAF76" w14:textId="3D209A88" w:rsidR="00726B72" w:rsidRPr="00206C5F" w:rsidRDefault="00FD6BCC" w:rsidP="0060675F">
            <w:pPr>
              <w:spacing w:before="20" w:after="20"/>
              <w:jc w:val="center"/>
              <w:rPr>
                <w:szCs w:val="22"/>
              </w:rPr>
            </w:pPr>
            <w:r w:rsidRPr="00206C5F">
              <w:rPr>
                <w:szCs w:val="22"/>
              </w:rPr>
              <w:t>2</w:t>
            </w:r>
          </w:p>
        </w:tc>
        <w:tc>
          <w:tcPr>
            <w:tcW w:w="0" w:type="auto"/>
          </w:tcPr>
          <w:p w14:paraId="29440BAC" w14:textId="2489136F" w:rsidR="00726B72" w:rsidRPr="00206C5F" w:rsidRDefault="006363F4" w:rsidP="0060675F">
            <w:pPr>
              <w:spacing w:before="20" w:after="20"/>
              <w:jc w:val="center"/>
              <w:rPr>
                <w:szCs w:val="22"/>
              </w:rPr>
            </w:pPr>
            <w:r w:rsidRPr="00206C5F">
              <w:rPr>
                <w:szCs w:val="22"/>
              </w:rPr>
              <w:t>8</w:t>
            </w:r>
          </w:p>
        </w:tc>
        <w:tc>
          <w:tcPr>
            <w:tcW w:w="0" w:type="auto"/>
          </w:tcPr>
          <w:p w14:paraId="32809C1A" w14:textId="12997779" w:rsidR="00726B72" w:rsidRPr="00206C5F" w:rsidRDefault="006363F4" w:rsidP="0060675F">
            <w:pPr>
              <w:spacing w:before="20" w:after="20"/>
              <w:jc w:val="center"/>
              <w:rPr>
                <w:szCs w:val="22"/>
              </w:rPr>
            </w:pPr>
            <w:r w:rsidRPr="00206C5F">
              <w:rPr>
                <w:szCs w:val="22"/>
              </w:rPr>
              <w:t>3</w:t>
            </w:r>
          </w:p>
        </w:tc>
      </w:tr>
    </w:tbl>
    <w:p w14:paraId="11689D8F" w14:textId="77777777" w:rsidR="00454822" w:rsidRDefault="00454822" w:rsidP="0060675F">
      <w:pPr>
        <w:spacing w:after="120" w:line="259" w:lineRule="auto"/>
      </w:pPr>
    </w:p>
    <w:p w14:paraId="5B68E841" w14:textId="0B218B3E" w:rsidR="00206C5F" w:rsidRDefault="00C047A1" w:rsidP="00AF43DD">
      <w:pPr>
        <w:spacing w:after="220" w:line="259" w:lineRule="auto"/>
      </w:pPr>
      <w:r w:rsidRPr="00675817">
        <w:fldChar w:fldCharType="begin"/>
      </w:r>
      <w:r w:rsidRPr="00675817">
        <w:instrText xml:space="preserve"> AUTONUM  </w:instrText>
      </w:r>
      <w:r w:rsidRPr="00675817">
        <w:fldChar w:fldCharType="end"/>
      </w:r>
      <w:r w:rsidRPr="00675817">
        <w:tab/>
      </w:r>
      <w:r w:rsidR="00881F35" w:rsidRPr="001F6BAD">
        <w:t xml:space="preserve">The </w:t>
      </w:r>
      <w:r w:rsidR="00641B2A">
        <w:t xml:space="preserve">following </w:t>
      </w:r>
      <w:r w:rsidR="00881F35" w:rsidRPr="001F6BAD">
        <w:t xml:space="preserve">table summarizes the implementation status of various WIPO Standards related to </w:t>
      </w:r>
      <w:r w:rsidR="00881F35">
        <w:t>trademarks</w:t>
      </w:r>
      <w:r w:rsidR="00881F35" w:rsidRPr="001F6BAD">
        <w:t xml:space="preserve"> among IP offices that submitted their</w:t>
      </w:r>
      <w:r w:rsidR="00881F35">
        <w:t xml:space="preserve"> </w:t>
      </w:r>
      <w:r w:rsidR="00881F35" w:rsidRPr="001F6BAD">
        <w:t>ATRs.</w:t>
      </w:r>
      <w:r w:rsidR="00644F9C">
        <w:t xml:space="preserve">  </w:t>
      </w:r>
      <w:r w:rsidR="004B6D0D" w:rsidRPr="004B6D0D">
        <w:t xml:space="preserve">The implementation status of various WIPO Standards among </w:t>
      </w:r>
      <w:r w:rsidR="008D34E6">
        <w:t xml:space="preserve">those </w:t>
      </w:r>
      <w:r w:rsidR="004B6D0D">
        <w:t>30</w:t>
      </w:r>
      <w:r w:rsidR="004B6D0D" w:rsidRPr="004B6D0D">
        <w:t xml:space="preserve"> </w:t>
      </w:r>
      <w:r w:rsidR="004B6D0D">
        <w:t xml:space="preserve">IP offices that submitted </w:t>
      </w:r>
      <w:r w:rsidR="0050552D">
        <w:t>ATRs for trademarks</w:t>
      </w:r>
      <w:r w:rsidR="004B6D0D" w:rsidRPr="004B6D0D">
        <w:t xml:space="preserve"> reveals varying levels of adoption</w:t>
      </w:r>
      <w:r w:rsidR="004B6D0D">
        <w:t xml:space="preserve">.  </w:t>
      </w:r>
      <w:r w:rsidR="00644F9C">
        <w:t xml:space="preserve">WIPO </w:t>
      </w:r>
      <w:r w:rsidR="00644F9C" w:rsidRPr="00B447A0">
        <w:t>Standard ST.3 leads with 2</w:t>
      </w:r>
      <w:r w:rsidR="00CC61EF">
        <w:t>6</w:t>
      </w:r>
      <w:r w:rsidR="00644F9C" w:rsidRPr="00B447A0">
        <w:t xml:space="preserve"> </w:t>
      </w:r>
      <w:r w:rsidR="00E62566">
        <w:t>O</w:t>
      </w:r>
      <w:r w:rsidR="00644F9C" w:rsidRPr="00B447A0">
        <w:t>ffices implement</w:t>
      </w:r>
      <w:r w:rsidR="007B4AD6">
        <w:t>ing it</w:t>
      </w:r>
      <w:r w:rsidR="00644F9C" w:rsidRPr="00B447A0">
        <w:t xml:space="preserve"> and only one </w:t>
      </w:r>
      <w:r w:rsidR="00BF52DB">
        <w:t>O</w:t>
      </w:r>
      <w:r w:rsidR="00644F9C" w:rsidRPr="00B447A0">
        <w:t xml:space="preserve">ffice not planning to </w:t>
      </w:r>
      <w:r w:rsidR="006950C7">
        <w:t>implement</w:t>
      </w:r>
      <w:r w:rsidR="00644F9C" w:rsidRPr="00B447A0">
        <w:t xml:space="preserve">. </w:t>
      </w:r>
      <w:r w:rsidR="0050552D">
        <w:t xml:space="preserve"> </w:t>
      </w:r>
      <w:r w:rsidR="00644F9C" w:rsidRPr="00B447A0">
        <w:t xml:space="preserve">In contrast, </w:t>
      </w:r>
      <w:r w:rsidR="00BF52DB">
        <w:t>S</w:t>
      </w:r>
      <w:r w:rsidR="00644F9C" w:rsidRPr="00B447A0">
        <w:t xml:space="preserve">tandards such as ST.13, ST.90 and ST.91 show lower implementation rates, with many </w:t>
      </w:r>
      <w:r w:rsidR="00BF52DB">
        <w:t>O</w:t>
      </w:r>
      <w:r w:rsidR="00644F9C" w:rsidRPr="00B447A0">
        <w:t>ffices either planning to implement or currently in the implementation phase.</w:t>
      </w:r>
      <w:r w:rsidR="00E514E1">
        <w:t xml:space="preserve"> </w:t>
      </w:r>
      <w:r w:rsidR="00644F9C" w:rsidRPr="00B447A0">
        <w:t xml:space="preserve"> Several</w:t>
      </w:r>
      <w:r w:rsidR="00E514E1">
        <w:t xml:space="preserve"> WIPO S</w:t>
      </w:r>
      <w:r w:rsidR="00644F9C" w:rsidRPr="00B447A0">
        <w:t xml:space="preserve">tandards, including ST.61 and ST.96, display a mix of statuses with a significant number of </w:t>
      </w:r>
      <w:r w:rsidR="008B2FBF">
        <w:t>O</w:t>
      </w:r>
      <w:r w:rsidR="00644F9C" w:rsidRPr="00B447A0">
        <w:t xml:space="preserve">ffices still in </w:t>
      </w:r>
      <w:r w:rsidR="00994AAE">
        <w:t>implementation</w:t>
      </w:r>
      <w:r w:rsidR="00644F9C" w:rsidRPr="00B447A0">
        <w:t xml:space="preserve"> phases. </w:t>
      </w:r>
      <w:r w:rsidR="00110821">
        <w:t xml:space="preserve"> </w:t>
      </w:r>
      <w:r w:rsidR="00644F9C" w:rsidRPr="00B447A0">
        <w:t xml:space="preserve">Additionally, a number of </w:t>
      </w:r>
      <w:r w:rsidR="008B2FBF">
        <w:t>O</w:t>
      </w:r>
      <w:r w:rsidR="00644F9C" w:rsidRPr="00B447A0">
        <w:t xml:space="preserve">ffices did not provide information for </w:t>
      </w:r>
      <w:r w:rsidR="00994AAE">
        <w:t>some</w:t>
      </w:r>
      <w:r w:rsidR="00644F9C" w:rsidRPr="00B447A0">
        <w:t xml:space="preserve"> </w:t>
      </w:r>
      <w:r w:rsidR="000E1C77">
        <w:t>S</w:t>
      </w:r>
      <w:r w:rsidR="00644F9C" w:rsidRPr="00B447A0">
        <w:t>tandards, which could influence the overall assessment.</w:t>
      </w:r>
    </w:p>
    <w:tbl>
      <w:tblPr>
        <w:tblStyle w:val="TableGrid"/>
        <w:tblW w:w="9370" w:type="dxa"/>
        <w:tblLayout w:type="fixed"/>
        <w:tblLook w:val="04A0" w:firstRow="1" w:lastRow="0" w:firstColumn="1" w:lastColumn="0" w:noHBand="0" w:noVBand="1"/>
      </w:tblPr>
      <w:tblGrid>
        <w:gridCol w:w="1250"/>
        <w:gridCol w:w="1943"/>
        <w:gridCol w:w="1327"/>
        <w:gridCol w:w="1950"/>
        <w:gridCol w:w="1620"/>
        <w:gridCol w:w="1280"/>
      </w:tblGrid>
      <w:tr w:rsidR="008978D1" w:rsidRPr="00206C5F" w14:paraId="57140509" w14:textId="77777777" w:rsidTr="00206C5F">
        <w:trPr>
          <w:trHeight w:val="764"/>
        </w:trPr>
        <w:tc>
          <w:tcPr>
            <w:tcW w:w="1250" w:type="dxa"/>
            <w:hideMark/>
          </w:tcPr>
          <w:p w14:paraId="287BDADA" w14:textId="77777777" w:rsidR="00E16AAC" w:rsidRPr="00206C5F" w:rsidRDefault="00E16AAC" w:rsidP="0060675F">
            <w:pPr>
              <w:spacing w:before="20" w:after="20"/>
              <w:jc w:val="center"/>
              <w:rPr>
                <w:b/>
                <w:bCs/>
                <w:szCs w:val="22"/>
              </w:rPr>
            </w:pPr>
            <w:r w:rsidRPr="00206C5F">
              <w:rPr>
                <w:b/>
                <w:bCs/>
                <w:szCs w:val="22"/>
              </w:rPr>
              <w:t>WIPO Standard</w:t>
            </w:r>
          </w:p>
        </w:tc>
        <w:tc>
          <w:tcPr>
            <w:tcW w:w="1943" w:type="dxa"/>
            <w:hideMark/>
          </w:tcPr>
          <w:p w14:paraId="3287A341" w14:textId="77777777" w:rsidR="00E16AAC" w:rsidRPr="00206C5F" w:rsidRDefault="00E16AAC" w:rsidP="0060675F">
            <w:pPr>
              <w:spacing w:before="20" w:after="20"/>
              <w:jc w:val="center"/>
              <w:rPr>
                <w:b/>
                <w:bCs/>
                <w:szCs w:val="22"/>
              </w:rPr>
            </w:pPr>
            <w:r w:rsidRPr="00206C5F">
              <w:rPr>
                <w:b/>
                <w:bCs/>
                <w:szCs w:val="22"/>
              </w:rPr>
              <w:t>Implemented</w:t>
            </w:r>
          </w:p>
        </w:tc>
        <w:tc>
          <w:tcPr>
            <w:tcW w:w="1327" w:type="dxa"/>
            <w:hideMark/>
          </w:tcPr>
          <w:p w14:paraId="188EC816" w14:textId="77777777" w:rsidR="00E16AAC" w:rsidRPr="00206C5F" w:rsidRDefault="00E16AAC" w:rsidP="0060675F">
            <w:pPr>
              <w:spacing w:before="20" w:after="20"/>
              <w:jc w:val="center"/>
              <w:rPr>
                <w:b/>
                <w:bCs/>
                <w:szCs w:val="22"/>
              </w:rPr>
            </w:pPr>
            <w:r w:rsidRPr="00206C5F">
              <w:rPr>
                <w:b/>
                <w:bCs/>
                <w:szCs w:val="22"/>
              </w:rPr>
              <w:t>No plan to implement</w:t>
            </w:r>
          </w:p>
        </w:tc>
        <w:tc>
          <w:tcPr>
            <w:tcW w:w="1950" w:type="dxa"/>
            <w:hideMark/>
          </w:tcPr>
          <w:p w14:paraId="389EB4CE" w14:textId="77777777" w:rsidR="00E16AAC" w:rsidRPr="00206C5F" w:rsidRDefault="00E16AAC" w:rsidP="0060675F">
            <w:pPr>
              <w:spacing w:before="20" w:after="20"/>
              <w:jc w:val="center"/>
              <w:rPr>
                <w:b/>
                <w:bCs/>
                <w:szCs w:val="22"/>
              </w:rPr>
            </w:pPr>
            <w:r w:rsidRPr="00206C5F">
              <w:rPr>
                <w:b/>
                <w:bCs/>
                <w:szCs w:val="22"/>
              </w:rPr>
              <w:t>On implementation phase</w:t>
            </w:r>
          </w:p>
        </w:tc>
        <w:tc>
          <w:tcPr>
            <w:tcW w:w="1620" w:type="dxa"/>
            <w:hideMark/>
          </w:tcPr>
          <w:p w14:paraId="3B8B213F" w14:textId="77777777" w:rsidR="00E16AAC" w:rsidRPr="00206C5F" w:rsidRDefault="00E16AAC" w:rsidP="0060675F">
            <w:pPr>
              <w:spacing w:before="20" w:after="20"/>
              <w:jc w:val="center"/>
              <w:rPr>
                <w:b/>
                <w:bCs/>
                <w:szCs w:val="22"/>
              </w:rPr>
            </w:pPr>
            <w:r w:rsidRPr="00206C5F">
              <w:rPr>
                <w:b/>
                <w:bCs/>
                <w:szCs w:val="22"/>
              </w:rPr>
              <w:t>Planning to implement</w:t>
            </w:r>
          </w:p>
        </w:tc>
        <w:tc>
          <w:tcPr>
            <w:tcW w:w="1280" w:type="dxa"/>
            <w:hideMark/>
          </w:tcPr>
          <w:p w14:paraId="638742A1" w14:textId="77777777" w:rsidR="00E16AAC" w:rsidRPr="00206C5F" w:rsidRDefault="00E16AAC" w:rsidP="0060675F">
            <w:pPr>
              <w:spacing w:before="20" w:after="20"/>
              <w:jc w:val="center"/>
              <w:rPr>
                <w:b/>
                <w:bCs/>
                <w:szCs w:val="22"/>
              </w:rPr>
            </w:pPr>
            <w:r w:rsidRPr="00206C5F">
              <w:rPr>
                <w:b/>
                <w:bCs/>
                <w:szCs w:val="22"/>
              </w:rPr>
              <w:t>No info provided</w:t>
            </w:r>
          </w:p>
        </w:tc>
      </w:tr>
      <w:tr w:rsidR="00E16AAC" w:rsidRPr="00206C5F" w14:paraId="2AED165A" w14:textId="77777777" w:rsidTr="00206C5F">
        <w:trPr>
          <w:trHeight w:val="315"/>
        </w:trPr>
        <w:tc>
          <w:tcPr>
            <w:tcW w:w="1250" w:type="dxa"/>
            <w:hideMark/>
          </w:tcPr>
          <w:p w14:paraId="36120F59" w14:textId="77777777" w:rsidR="00E16AAC" w:rsidRPr="00206C5F" w:rsidRDefault="00E16AAC" w:rsidP="0060675F">
            <w:pPr>
              <w:spacing w:before="20" w:after="20"/>
              <w:jc w:val="center"/>
              <w:rPr>
                <w:b/>
                <w:bCs/>
                <w:szCs w:val="22"/>
              </w:rPr>
            </w:pPr>
            <w:r w:rsidRPr="00206C5F">
              <w:rPr>
                <w:b/>
                <w:bCs/>
                <w:szCs w:val="22"/>
              </w:rPr>
              <w:t>ST.3</w:t>
            </w:r>
          </w:p>
        </w:tc>
        <w:tc>
          <w:tcPr>
            <w:tcW w:w="1943" w:type="dxa"/>
          </w:tcPr>
          <w:p w14:paraId="6DE3A471" w14:textId="5397BCE1" w:rsidR="00E16AAC" w:rsidRPr="00206C5F" w:rsidRDefault="008F6BA1" w:rsidP="0060675F">
            <w:pPr>
              <w:spacing w:before="20" w:after="20"/>
              <w:jc w:val="center"/>
              <w:rPr>
                <w:szCs w:val="22"/>
              </w:rPr>
            </w:pPr>
            <w:r w:rsidRPr="00206C5F">
              <w:rPr>
                <w:szCs w:val="22"/>
              </w:rPr>
              <w:t>2</w:t>
            </w:r>
            <w:r w:rsidR="00CF23BF">
              <w:rPr>
                <w:szCs w:val="22"/>
              </w:rPr>
              <w:t>6</w:t>
            </w:r>
          </w:p>
        </w:tc>
        <w:tc>
          <w:tcPr>
            <w:tcW w:w="1327" w:type="dxa"/>
          </w:tcPr>
          <w:p w14:paraId="51287E75" w14:textId="4E3760FC" w:rsidR="00E16AAC" w:rsidRPr="00206C5F" w:rsidRDefault="009E7FCF" w:rsidP="0060675F">
            <w:pPr>
              <w:spacing w:before="20" w:after="20"/>
              <w:jc w:val="center"/>
              <w:rPr>
                <w:szCs w:val="22"/>
              </w:rPr>
            </w:pPr>
            <w:r w:rsidRPr="00206C5F">
              <w:rPr>
                <w:szCs w:val="22"/>
              </w:rPr>
              <w:t>1</w:t>
            </w:r>
          </w:p>
        </w:tc>
        <w:tc>
          <w:tcPr>
            <w:tcW w:w="1950" w:type="dxa"/>
          </w:tcPr>
          <w:p w14:paraId="19882EA4" w14:textId="5F0C0742" w:rsidR="00E16AAC" w:rsidRPr="00206C5F" w:rsidRDefault="004015E5" w:rsidP="0060675F">
            <w:pPr>
              <w:spacing w:before="20" w:after="20"/>
              <w:jc w:val="center"/>
              <w:rPr>
                <w:szCs w:val="22"/>
              </w:rPr>
            </w:pPr>
            <w:r w:rsidRPr="00206C5F">
              <w:rPr>
                <w:szCs w:val="22"/>
              </w:rPr>
              <w:t>0</w:t>
            </w:r>
          </w:p>
        </w:tc>
        <w:tc>
          <w:tcPr>
            <w:tcW w:w="1620" w:type="dxa"/>
          </w:tcPr>
          <w:p w14:paraId="1871FEC8" w14:textId="6B7F6177" w:rsidR="00E16AAC" w:rsidRPr="00206C5F" w:rsidRDefault="004015E5" w:rsidP="0060675F">
            <w:pPr>
              <w:spacing w:before="20" w:after="20"/>
              <w:jc w:val="center"/>
              <w:rPr>
                <w:szCs w:val="22"/>
              </w:rPr>
            </w:pPr>
            <w:r w:rsidRPr="00206C5F">
              <w:rPr>
                <w:szCs w:val="22"/>
              </w:rPr>
              <w:t>0</w:t>
            </w:r>
          </w:p>
        </w:tc>
        <w:tc>
          <w:tcPr>
            <w:tcW w:w="1280" w:type="dxa"/>
          </w:tcPr>
          <w:p w14:paraId="6847F0C8" w14:textId="20E7835F" w:rsidR="00E16AAC" w:rsidRPr="00206C5F" w:rsidRDefault="00453869" w:rsidP="0060675F">
            <w:pPr>
              <w:spacing w:before="20" w:after="20"/>
              <w:jc w:val="center"/>
              <w:rPr>
                <w:szCs w:val="22"/>
              </w:rPr>
            </w:pPr>
            <w:r>
              <w:rPr>
                <w:szCs w:val="22"/>
              </w:rPr>
              <w:t>3</w:t>
            </w:r>
          </w:p>
        </w:tc>
      </w:tr>
      <w:tr w:rsidR="00E16AAC" w:rsidRPr="00206C5F" w14:paraId="4CE09372" w14:textId="77777777" w:rsidTr="00206C5F">
        <w:trPr>
          <w:trHeight w:val="315"/>
        </w:trPr>
        <w:tc>
          <w:tcPr>
            <w:tcW w:w="1250" w:type="dxa"/>
            <w:hideMark/>
          </w:tcPr>
          <w:p w14:paraId="647F5189" w14:textId="77777777" w:rsidR="00E16AAC" w:rsidRPr="00206C5F" w:rsidRDefault="00E16AAC" w:rsidP="0060675F">
            <w:pPr>
              <w:spacing w:before="20" w:after="20"/>
              <w:jc w:val="center"/>
              <w:rPr>
                <w:b/>
                <w:bCs/>
                <w:szCs w:val="22"/>
              </w:rPr>
            </w:pPr>
            <w:r w:rsidRPr="00206C5F">
              <w:rPr>
                <w:b/>
                <w:bCs/>
                <w:szCs w:val="22"/>
              </w:rPr>
              <w:t>ST.13</w:t>
            </w:r>
          </w:p>
        </w:tc>
        <w:tc>
          <w:tcPr>
            <w:tcW w:w="1943" w:type="dxa"/>
          </w:tcPr>
          <w:p w14:paraId="0367E29E" w14:textId="7F35F088" w:rsidR="00E16AAC" w:rsidRPr="00206C5F" w:rsidRDefault="006C7A2F" w:rsidP="0060675F">
            <w:pPr>
              <w:spacing w:before="20" w:after="20"/>
              <w:jc w:val="center"/>
              <w:rPr>
                <w:szCs w:val="22"/>
              </w:rPr>
            </w:pPr>
            <w:r w:rsidRPr="00206C5F">
              <w:rPr>
                <w:szCs w:val="22"/>
              </w:rPr>
              <w:t>1</w:t>
            </w:r>
            <w:r w:rsidR="00CF23BF">
              <w:rPr>
                <w:szCs w:val="22"/>
              </w:rPr>
              <w:t>7</w:t>
            </w:r>
          </w:p>
        </w:tc>
        <w:tc>
          <w:tcPr>
            <w:tcW w:w="1327" w:type="dxa"/>
          </w:tcPr>
          <w:p w14:paraId="436D85D0" w14:textId="5F97C3EC" w:rsidR="00E16AAC" w:rsidRPr="00206C5F" w:rsidRDefault="00976F66" w:rsidP="0060675F">
            <w:pPr>
              <w:spacing w:before="20" w:after="20"/>
              <w:jc w:val="center"/>
              <w:rPr>
                <w:szCs w:val="22"/>
              </w:rPr>
            </w:pPr>
            <w:r w:rsidRPr="00206C5F">
              <w:rPr>
                <w:szCs w:val="22"/>
              </w:rPr>
              <w:t>10</w:t>
            </w:r>
          </w:p>
        </w:tc>
        <w:tc>
          <w:tcPr>
            <w:tcW w:w="1950" w:type="dxa"/>
          </w:tcPr>
          <w:p w14:paraId="5BB3622A" w14:textId="5C440CD9" w:rsidR="00E16AAC" w:rsidRPr="00206C5F" w:rsidRDefault="00976F66" w:rsidP="0060675F">
            <w:pPr>
              <w:spacing w:before="20" w:after="20"/>
              <w:jc w:val="center"/>
              <w:rPr>
                <w:szCs w:val="22"/>
              </w:rPr>
            </w:pPr>
            <w:r w:rsidRPr="00206C5F">
              <w:rPr>
                <w:szCs w:val="22"/>
              </w:rPr>
              <w:t>0</w:t>
            </w:r>
          </w:p>
        </w:tc>
        <w:tc>
          <w:tcPr>
            <w:tcW w:w="1620" w:type="dxa"/>
          </w:tcPr>
          <w:p w14:paraId="0BC9CACA" w14:textId="39ADD20D" w:rsidR="00E16AAC" w:rsidRPr="00206C5F" w:rsidRDefault="00976F66" w:rsidP="0060675F">
            <w:pPr>
              <w:spacing w:before="20" w:after="20"/>
              <w:jc w:val="center"/>
              <w:rPr>
                <w:szCs w:val="22"/>
              </w:rPr>
            </w:pPr>
            <w:r w:rsidRPr="00206C5F">
              <w:rPr>
                <w:szCs w:val="22"/>
              </w:rPr>
              <w:t>0</w:t>
            </w:r>
          </w:p>
        </w:tc>
        <w:tc>
          <w:tcPr>
            <w:tcW w:w="1280" w:type="dxa"/>
          </w:tcPr>
          <w:p w14:paraId="57755F94" w14:textId="6CA78FAD" w:rsidR="00E16AAC" w:rsidRPr="00206C5F" w:rsidRDefault="00357008" w:rsidP="0060675F">
            <w:pPr>
              <w:spacing w:before="20" w:after="20"/>
              <w:jc w:val="center"/>
              <w:rPr>
                <w:szCs w:val="22"/>
              </w:rPr>
            </w:pPr>
            <w:r>
              <w:rPr>
                <w:szCs w:val="22"/>
              </w:rPr>
              <w:t>3</w:t>
            </w:r>
          </w:p>
        </w:tc>
      </w:tr>
      <w:tr w:rsidR="00E16AAC" w:rsidRPr="00206C5F" w14:paraId="2CDB160C" w14:textId="77777777" w:rsidTr="00206C5F">
        <w:trPr>
          <w:trHeight w:val="315"/>
        </w:trPr>
        <w:tc>
          <w:tcPr>
            <w:tcW w:w="1250" w:type="dxa"/>
            <w:hideMark/>
          </w:tcPr>
          <w:p w14:paraId="5E855EB8" w14:textId="2D60A33F" w:rsidR="00E16AAC" w:rsidRPr="00206C5F" w:rsidRDefault="00E16AAC" w:rsidP="0060675F">
            <w:pPr>
              <w:spacing w:before="20" w:after="20"/>
              <w:jc w:val="center"/>
              <w:rPr>
                <w:b/>
                <w:bCs/>
                <w:szCs w:val="22"/>
              </w:rPr>
            </w:pPr>
            <w:r w:rsidRPr="00206C5F">
              <w:rPr>
                <w:b/>
                <w:bCs/>
                <w:szCs w:val="22"/>
              </w:rPr>
              <w:t>ST.</w:t>
            </w:r>
            <w:r w:rsidR="00AF0C93" w:rsidRPr="00206C5F">
              <w:rPr>
                <w:b/>
                <w:bCs/>
                <w:szCs w:val="22"/>
              </w:rPr>
              <w:t>60</w:t>
            </w:r>
          </w:p>
        </w:tc>
        <w:tc>
          <w:tcPr>
            <w:tcW w:w="1943" w:type="dxa"/>
          </w:tcPr>
          <w:p w14:paraId="3D8F9EAC" w14:textId="535987B8" w:rsidR="00E16AAC" w:rsidRPr="00206C5F" w:rsidRDefault="00976F66" w:rsidP="0060675F">
            <w:pPr>
              <w:spacing w:before="20" w:after="20"/>
              <w:jc w:val="center"/>
              <w:rPr>
                <w:szCs w:val="22"/>
              </w:rPr>
            </w:pPr>
            <w:r w:rsidRPr="00206C5F">
              <w:rPr>
                <w:szCs w:val="22"/>
              </w:rPr>
              <w:t>1</w:t>
            </w:r>
            <w:r w:rsidR="00DC4D6A">
              <w:rPr>
                <w:szCs w:val="22"/>
              </w:rPr>
              <w:t>9</w:t>
            </w:r>
          </w:p>
        </w:tc>
        <w:tc>
          <w:tcPr>
            <w:tcW w:w="1327" w:type="dxa"/>
          </w:tcPr>
          <w:p w14:paraId="49C7008E" w14:textId="5803F1E6" w:rsidR="00E16AAC" w:rsidRPr="00206C5F" w:rsidRDefault="009406CF" w:rsidP="0060675F">
            <w:pPr>
              <w:spacing w:before="20" w:after="20"/>
              <w:jc w:val="center"/>
              <w:rPr>
                <w:szCs w:val="22"/>
              </w:rPr>
            </w:pPr>
            <w:r w:rsidRPr="00206C5F">
              <w:rPr>
                <w:szCs w:val="22"/>
              </w:rPr>
              <w:t>5</w:t>
            </w:r>
          </w:p>
        </w:tc>
        <w:tc>
          <w:tcPr>
            <w:tcW w:w="1950" w:type="dxa"/>
          </w:tcPr>
          <w:p w14:paraId="726D19C8" w14:textId="58374DBF" w:rsidR="00E16AAC" w:rsidRPr="00206C5F" w:rsidRDefault="009406CF" w:rsidP="0060675F">
            <w:pPr>
              <w:spacing w:before="20" w:after="20"/>
              <w:jc w:val="center"/>
              <w:rPr>
                <w:szCs w:val="22"/>
              </w:rPr>
            </w:pPr>
            <w:r w:rsidRPr="00206C5F">
              <w:rPr>
                <w:szCs w:val="22"/>
              </w:rPr>
              <w:t>0</w:t>
            </w:r>
          </w:p>
        </w:tc>
        <w:tc>
          <w:tcPr>
            <w:tcW w:w="1620" w:type="dxa"/>
          </w:tcPr>
          <w:p w14:paraId="5E82F176" w14:textId="2A63F83F" w:rsidR="00E16AAC" w:rsidRPr="00206C5F" w:rsidRDefault="009406CF" w:rsidP="0060675F">
            <w:pPr>
              <w:spacing w:before="20" w:after="20"/>
              <w:jc w:val="center"/>
              <w:rPr>
                <w:szCs w:val="22"/>
              </w:rPr>
            </w:pPr>
            <w:r w:rsidRPr="00206C5F">
              <w:rPr>
                <w:szCs w:val="22"/>
              </w:rPr>
              <w:t>1</w:t>
            </w:r>
          </w:p>
        </w:tc>
        <w:tc>
          <w:tcPr>
            <w:tcW w:w="1280" w:type="dxa"/>
          </w:tcPr>
          <w:p w14:paraId="6076139B" w14:textId="733FDA94" w:rsidR="00E16AAC" w:rsidRPr="00206C5F" w:rsidRDefault="00143381" w:rsidP="0060675F">
            <w:pPr>
              <w:spacing w:before="20" w:after="20"/>
              <w:jc w:val="center"/>
              <w:rPr>
                <w:szCs w:val="22"/>
              </w:rPr>
            </w:pPr>
            <w:r>
              <w:rPr>
                <w:szCs w:val="22"/>
              </w:rPr>
              <w:t>5</w:t>
            </w:r>
          </w:p>
        </w:tc>
      </w:tr>
      <w:tr w:rsidR="00E16AAC" w:rsidRPr="00206C5F" w14:paraId="0AAF5120" w14:textId="77777777" w:rsidTr="00206C5F">
        <w:trPr>
          <w:trHeight w:val="315"/>
        </w:trPr>
        <w:tc>
          <w:tcPr>
            <w:tcW w:w="1250" w:type="dxa"/>
            <w:hideMark/>
          </w:tcPr>
          <w:p w14:paraId="6BE9A40C" w14:textId="15C9C808" w:rsidR="00E16AAC" w:rsidRPr="00206C5F" w:rsidRDefault="00E16AAC" w:rsidP="0060675F">
            <w:pPr>
              <w:spacing w:before="20" w:after="20"/>
              <w:jc w:val="center"/>
              <w:rPr>
                <w:b/>
                <w:bCs/>
                <w:szCs w:val="22"/>
              </w:rPr>
            </w:pPr>
            <w:r w:rsidRPr="00206C5F">
              <w:rPr>
                <w:b/>
                <w:bCs/>
                <w:szCs w:val="22"/>
              </w:rPr>
              <w:t>ST.</w:t>
            </w:r>
            <w:r w:rsidR="00AF0C93" w:rsidRPr="00206C5F">
              <w:rPr>
                <w:b/>
                <w:bCs/>
                <w:szCs w:val="22"/>
              </w:rPr>
              <w:t>61</w:t>
            </w:r>
          </w:p>
        </w:tc>
        <w:tc>
          <w:tcPr>
            <w:tcW w:w="1943" w:type="dxa"/>
          </w:tcPr>
          <w:p w14:paraId="7D474A74" w14:textId="2CB8707E" w:rsidR="00E16AAC" w:rsidRPr="00206C5F" w:rsidRDefault="00DC4D6A" w:rsidP="0060675F">
            <w:pPr>
              <w:spacing w:before="20" w:after="20"/>
              <w:jc w:val="center"/>
              <w:rPr>
                <w:szCs w:val="22"/>
              </w:rPr>
            </w:pPr>
            <w:r>
              <w:rPr>
                <w:szCs w:val="22"/>
              </w:rPr>
              <w:t>8</w:t>
            </w:r>
          </w:p>
        </w:tc>
        <w:tc>
          <w:tcPr>
            <w:tcW w:w="1327" w:type="dxa"/>
          </w:tcPr>
          <w:p w14:paraId="33004C23" w14:textId="21CE315D" w:rsidR="00E16AAC" w:rsidRPr="00206C5F" w:rsidRDefault="000E040D" w:rsidP="0060675F">
            <w:pPr>
              <w:spacing w:before="20" w:after="20"/>
              <w:jc w:val="center"/>
              <w:rPr>
                <w:szCs w:val="22"/>
              </w:rPr>
            </w:pPr>
            <w:r w:rsidRPr="00206C5F">
              <w:rPr>
                <w:szCs w:val="22"/>
              </w:rPr>
              <w:t>10</w:t>
            </w:r>
          </w:p>
        </w:tc>
        <w:tc>
          <w:tcPr>
            <w:tcW w:w="1950" w:type="dxa"/>
          </w:tcPr>
          <w:p w14:paraId="2D75A844" w14:textId="3F1B2894" w:rsidR="00E16AAC" w:rsidRPr="00206C5F" w:rsidRDefault="000E040D" w:rsidP="0060675F">
            <w:pPr>
              <w:spacing w:before="20" w:after="20"/>
              <w:jc w:val="center"/>
              <w:rPr>
                <w:szCs w:val="22"/>
              </w:rPr>
            </w:pPr>
            <w:r w:rsidRPr="00206C5F">
              <w:rPr>
                <w:szCs w:val="22"/>
              </w:rPr>
              <w:t>0</w:t>
            </w:r>
          </w:p>
        </w:tc>
        <w:tc>
          <w:tcPr>
            <w:tcW w:w="1620" w:type="dxa"/>
          </w:tcPr>
          <w:p w14:paraId="15C51278" w14:textId="7E4884CA" w:rsidR="00E16AAC" w:rsidRPr="00206C5F" w:rsidRDefault="000E040D" w:rsidP="0060675F">
            <w:pPr>
              <w:spacing w:before="20" w:after="20"/>
              <w:jc w:val="center"/>
              <w:rPr>
                <w:szCs w:val="22"/>
              </w:rPr>
            </w:pPr>
            <w:r w:rsidRPr="00206C5F">
              <w:rPr>
                <w:szCs w:val="22"/>
              </w:rPr>
              <w:t>8</w:t>
            </w:r>
          </w:p>
        </w:tc>
        <w:tc>
          <w:tcPr>
            <w:tcW w:w="1280" w:type="dxa"/>
          </w:tcPr>
          <w:p w14:paraId="4462504C" w14:textId="73B14DFB" w:rsidR="00E16AAC" w:rsidRPr="00206C5F" w:rsidRDefault="008172F5" w:rsidP="0060675F">
            <w:pPr>
              <w:spacing w:before="20" w:after="20"/>
              <w:jc w:val="center"/>
              <w:rPr>
                <w:szCs w:val="22"/>
              </w:rPr>
            </w:pPr>
            <w:r>
              <w:rPr>
                <w:szCs w:val="22"/>
              </w:rPr>
              <w:t>4</w:t>
            </w:r>
          </w:p>
        </w:tc>
      </w:tr>
      <w:tr w:rsidR="00E16AAC" w:rsidRPr="00206C5F" w14:paraId="4A3C4C52" w14:textId="77777777" w:rsidTr="00206C5F">
        <w:trPr>
          <w:trHeight w:val="315"/>
        </w:trPr>
        <w:tc>
          <w:tcPr>
            <w:tcW w:w="1250" w:type="dxa"/>
            <w:hideMark/>
          </w:tcPr>
          <w:p w14:paraId="02C7E01E" w14:textId="6DC8F66D" w:rsidR="00E16AAC" w:rsidRPr="00206C5F" w:rsidRDefault="00E16AAC" w:rsidP="0060675F">
            <w:pPr>
              <w:spacing w:before="20" w:after="20"/>
              <w:jc w:val="center"/>
              <w:rPr>
                <w:b/>
                <w:bCs/>
                <w:szCs w:val="22"/>
              </w:rPr>
            </w:pPr>
            <w:r w:rsidRPr="00206C5F">
              <w:rPr>
                <w:b/>
                <w:bCs/>
                <w:szCs w:val="22"/>
              </w:rPr>
              <w:t>ST.</w:t>
            </w:r>
            <w:r w:rsidR="00AF0C93" w:rsidRPr="00206C5F">
              <w:rPr>
                <w:b/>
                <w:bCs/>
                <w:szCs w:val="22"/>
              </w:rPr>
              <w:t>63</w:t>
            </w:r>
          </w:p>
        </w:tc>
        <w:tc>
          <w:tcPr>
            <w:tcW w:w="1943" w:type="dxa"/>
          </w:tcPr>
          <w:p w14:paraId="48ED87CF" w14:textId="3AC052A9" w:rsidR="00E16AAC" w:rsidRPr="00206C5F" w:rsidRDefault="000A2709" w:rsidP="0060675F">
            <w:pPr>
              <w:spacing w:before="20" w:after="20"/>
              <w:jc w:val="center"/>
              <w:rPr>
                <w:szCs w:val="22"/>
              </w:rPr>
            </w:pPr>
            <w:r w:rsidRPr="00206C5F">
              <w:rPr>
                <w:szCs w:val="22"/>
              </w:rPr>
              <w:t>1</w:t>
            </w:r>
            <w:r w:rsidR="00DC4D6A">
              <w:rPr>
                <w:szCs w:val="22"/>
              </w:rPr>
              <w:t>8</w:t>
            </w:r>
          </w:p>
        </w:tc>
        <w:tc>
          <w:tcPr>
            <w:tcW w:w="1327" w:type="dxa"/>
          </w:tcPr>
          <w:p w14:paraId="5B7FF0C8" w14:textId="1359CDA4" w:rsidR="00E16AAC" w:rsidRPr="00206C5F" w:rsidRDefault="007A1E89" w:rsidP="0060675F">
            <w:pPr>
              <w:spacing w:before="20" w:after="20"/>
              <w:jc w:val="center"/>
              <w:rPr>
                <w:szCs w:val="22"/>
              </w:rPr>
            </w:pPr>
            <w:r w:rsidRPr="00206C5F">
              <w:rPr>
                <w:szCs w:val="22"/>
              </w:rPr>
              <w:t>6</w:t>
            </w:r>
          </w:p>
        </w:tc>
        <w:tc>
          <w:tcPr>
            <w:tcW w:w="1950" w:type="dxa"/>
          </w:tcPr>
          <w:p w14:paraId="56451EAB" w14:textId="12D59C77" w:rsidR="00E16AAC" w:rsidRPr="00206C5F" w:rsidRDefault="0040266E" w:rsidP="0060675F">
            <w:pPr>
              <w:spacing w:before="20" w:after="20"/>
              <w:jc w:val="center"/>
              <w:rPr>
                <w:szCs w:val="22"/>
              </w:rPr>
            </w:pPr>
            <w:r w:rsidRPr="00206C5F">
              <w:rPr>
                <w:szCs w:val="22"/>
              </w:rPr>
              <w:t>0</w:t>
            </w:r>
          </w:p>
        </w:tc>
        <w:tc>
          <w:tcPr>
            <w:tcW w:w="1620" w:type="dxa"/>
          </w:tcPr>
          <w:p w14:paraId="34B6632F" w14:textId="095EBF17" w:rsidR="00E16AAC" w:rsidRPr="00206C5F" w:rsidRDefault="0040266E" w:rsidP="0060675F">
            <w:pPr>
              <w:spacing w:before="20" w:after="20"/>
              <w:jc w:val="center"/>
              <w:rPr>
                <w:szCs w:val="22"/>
              </w:rPr>
            </w:pPr>
            <w:r w:rsidRPr="00206C5F">
              <w:rPr>
                <w:szCs w:val="22"/>
              </w:rPr>
              <w:t>2</w:t>
            </w:r>
          </w:p>
        </w:tc>
        <w:tc>
          <w:tcPr>
            <w:tcW w:w="1280" w:type="dxa"/>
          </w:tcPr>
          <w:p w14:paraId="5407CC7A" w14:textId="74099DE0" w:rsidR="00E16AAC" w:rsidRPr="00206C5F" w:rsidRDefault="00F92758" w:rsidP="0060675F">
            <w:pPr>
              <w:spacing w:before="20" w:after="20"/>
              <w:jc w:val="center"/>
              <w:rPr>
                <w:szCs w:val="22"/>
              </w:rPr>
            </w:pPr>
            <w:r>
              <w:rPr>
                <w:szCs w:val="22"/>
              </w:rPr>
              <w:t>4</w:t>
            </w:r>
          </w:p>
        </w:tc>
      </w:tr>
      <w:tr w:rsidR="00E16AAC" w:rsidRPr="00206C5F" w14:paraId="18229863" w14:textId="77777777" w:rsidTr="00206C5F">
        <w:trPr>
          <w:trHeight w:val="315"/>
        </w:trPr>
        <w:tc>
          <w:tcPr>
            <w:tcW w:w="1250" w:type="dxa"/>
            <w:hideMark/>
          </w:tcPr>
          <w:p w14:paraId="0648C421" w14:textId="77777777" w:rsidR="00E16AAC" w:rsidRPr="00206C5F" w:rsidRDefault="00E16AAC" w:rsidP="0060675F">
            <w:pPr>
              <w:spacing w:before="20" w:after="20"/>
              <w:jc w:val="center"/>
              <w:rPr>
                <w:b/>
                <w:bCs/>
                <w:szCs w:val="22"/>
              </w:rPr>
            </w:pPr>
            <w:r w:rsidRPr="00206C5F">
              <w:rPr>
                <w:b/>
                <w:bCs/>
                <w:szCs w:val="22"/>
              </w:rPr>
              <w:t>ST.66</w:t>
            </w:r>
          </w:p>
        </w:tc>
        <w:tc>
          <w:tcPr>
            <w:tcW w:w="1943" w:type="dxa"/>
          </w:tcPr>
          <w:p w14:paraId="3098CD67" w14:textId="7F3002C5" w:rsidR="00E16AAC" w:rsidRPr="00206C5F" w:rsidRDefault="008A0450" w:rsidP="0060675F">
            <w:pPr>
              <w:spacing w:before="20" w:after="20"/>
              <w:jc w:val="center"/>
              <w:rPr>
                <w:szCs w:val="22"/>
              </w:rPr>
            </w:pPr>
            <w:r w:rsidRPr="00206C5F">
              <w:rPr>
                <w:szCs w:val="22"/>
              </w:rPr>
              <w:t>1</w:t>
            </w:r>
            <w:r w:rsidR="00DC4D6A">
              <w:rPr>
                <w:szCs w:val="22"/>
              </w:rPr>
              <w:t>4</w:t>
            </w:r>
          </w:p>
        </w:tc>
        <w:tc>
          <w:tcPr>
            <w:tcW w:w="1327" w:type="dxa"/>
          </w:tcPr>
          <w:p w14:paraId="710CB0B9" w14:textId="5ECED7DD" w:rsidR="00E16AAC" w:rsidRPr="00206C5F" w:rsidRDefault="00060F9F" w:rsidP="0060675F">
            <w:pPr>
              <w:spacing w:before="20" w:after="20"/>
              <w:jc w:val="center"/>
              <w:rPr>
                <w:szCs w:val="22"/>
              </w:rPr>
            </w:pPr>
            <w:r w:rsidRPr="00206C5F">
              <w:rPr>
                <w:szCs w:val="22"/>
              </w:rPr>
              <w:t>10</w:t>
            </w:r>
          </w:p>
        </w:tc>
        <w:tc>
          <w:tcPr>
            <w:tcW w:w="1950" w:type="dxa"/>
          </w:tcPr>
          <w:p w14:paraId="0EE48DEA" w14:textId="403C1DC4" w:rsidR="00E16AAC" w:rsidRPr="00206C5F" w:rsidRDefault="00060F9F" w:rsidP="0060675F">
            <w:pPr>
              <w:spacing w:before="20" w:after="20"/>
              <w:jc w:val="center"/>
              <w:rPr>
                <w:szCs w:val="22"/>
              </w:rPr>
            </w:pPr>
            <w:r w:rsidRPr="00206C5F">
              <w:rPr>
                <w:szCs w:val="22"/>
              </w:rPr>
              <w:t>1</w:t>
            </w:r>
          </w:p>
        </w:tc>
        <w:tc>
          <w:tcPr>
            <w:tcW w:w="1620" w:type="dxa"/>
          </w:tcPr>
          <w:p w14:paraId="71250247" w14:textId="5D4EC051" w:rsidR="00E16AAC" w:rsidRPr="00206C5F" w:rsidRDefault="00060F9F" w:rsidP="0060675F">
            <w:pPr>
              <w:spacing w:before="20" w:after="20"/>
              <w:jc w:val="center"/>
              <w:rPr>
                <w:szCs w:val="22"/>
              </w:rPr>
            </w:pPr>
            <w:r w:rsidRPr="00206C5F">
              <w:rPr>
                <w:szCs w:val="22"/>
              </w:rPr>
              <w:t>1</w:t>
            </w:r>
          </w:p>
        </w:tc>
        <w:tc>
          <w:tcPr>
            <w:tcW w:w="1280" w:type="dxa"/>
          </w:tcPr>
          <w:p w14:paraId="33D54771" w14:textId="2FFA98C8" w:rsidR="00E16AAC" w:rsidRPr="00206C5F" w:rsidRDefault="000C45FE" w:rsidP="0060675F">
            <w:pPr>
              <w:spacing w:before="20" w:after="20"/>
              <w:jc w:val="center"/>
              <w:rPr>
                <w:szCs w:val="22"/>
              </w:rPr>
            </w:pPr>
            <w:r>
              <w:rPr>
                <w:szCs w:val="22"/>
              </w:rPr>
              <w:t>4</w:t>
            </w:r>
          </w:p>
        </w:tc>
      </w:tr>
      <w:tr w:rsidR="00E16AAC" w:rsidRPr="00206C5F" w14:paraId="05E6B107" w14:textId="77777777" w:rsidTr="00206C5F">
        <w:trPr>
          <w:trHeight w:val="315"/>
        </w:trPr>
        <w:tc>
          <w:tcPr>
            <w:tcW w:w="1250" w:type="dxa"/>
            <w:hideMark/>
          </w:tcPr>
          <w:p w14:paraId="023CDBBF" w14:textId="1EB62C52" w:rsidR="00E16AAC" w:rsidRPr="00206C5F" w:rsidRDefault="00E16AAC" w:rsidP="0060675F">
            <w:pPr>
              <w:spacing w:before="20" w:after="20"/>
              <w:jc w:val="center"/>
              <w:rPr>
                <w:b/>
                <w:bCs/>
                <w:szCs w:val="22"/>
              </w:rPr>
            </w:pPr>
            <w:r w:rsidRPr="00206C5F">
              <w:rPr>
                <w:b/>
                <w:bCs/>
                <w:szCs w:val="22"/>
              </w:rPr>
              <w:t>ST.</w:t>
            </w:r>
            <w:r w:rsidR="008F6BA1" w:rsidRPr="00206C5F">
              <w:rPr>
                <w:b/>
                <w:bCs/>
                <w:szCs w:val="22"/>
              </w:rPr>
              <w:t>67</w:t>
            </w:r>
          </w:p>
        </w:tc>
        <w:tc>
          <w:tcPr>
            <w:tcW w:w="1943" w:type="dxa"/>
          </w:tcPr>
          <w:p w14:paraId="73C6D054" w14:textId="6FE7368D" w:rsidR="00E16AAC" w:rsidRPr="00206C5F" w:rsidRDefault="00B22AF5" w:rsidP="0060675F">
            <w:pPr>
              <w:spacing w:before="20" w:after="20"/>
              <w:jc w:val="center"/>
              <w:rPr>
                <w:szCs w:val="22"/>
              </w:rPr>
            </w:pPr>
            <w:r w:rsidRPr="00206C5F">
              <w:rPr>
                <w:szCs w:val="22"/>
              </w:rPr>
              <w:t>1</w:t>
            </w:r>
            <w:r w:rsidR="00DC4D6A">
              <w:rPr>
                <w:szCs w:val="22"/>
              </w:rPr>
              <w:t>6</w:t>
            </w:r>
          </w:p>
        </w:tc>
        <w:tc>
          <w:tcPr>
            <w:tcW w:w="1327" w:type="dxa"/>
          </w:tcPr>
          <w:p w14:paraId="2D330B39" w14:textId="40C7FDFC" w:rsidR="00E16AAC" w:rsidRPr="00206C5F" w:rsidRDefault="00035D19" w:rsidP="0060675F">
            <w:pPr>
              <w:spacing w:before="20" w:after="20"/>
              <w:jc w:val="center"/>
              <w:rPr>
                <w:szCs w:val="22"/>
              </w:rPr>
            </w:pPr>
            <w:r w:rsidRPr="00206C5F">
              <w:rPr>
                <w:szCs w:val="22"/>
              </w:rPr>
              <w:t>8</w:t>
            </w:r>
          </w:p>
        </w:tc>
        <w:tc>
          <w:tcPr>
            <w:tcW w:w="1950" w:type="dxa"/>
          </w:tcPr>
          <w:p w14:paraId="1A42590F" w14:textId="429EB80A" w:rsidR="00E16AAC" w:rsidRPr="00206C5F" w:rsidRDefault="00035D19" w:rsidP="0060675F">
            <w:pPr>
              <w:spacing w:before="20" w:after="20"/>
              <w:jc w:val="center"/>
              <w:rPr>
                <w:szCs w:val="22"/>
              </w:rPr>
            </w:pPr>
            <w:r w:rsidRPr="00206C5F">
              <w:rPr>
                <w:szCs w:val="22"/>
              </w:rPr>
              <w:t>0</w:t>
            </w:r>
          </w:p>
        </w:tc>
        <w:tc>
          <w:tcPr>
            <w:tcW w:w="1620" w:type="dxa"/>
          </w:tcPr>
          <w:p w14:paraId="7E5F55A2" w14:textId="53677274" w:rsidR="00E16AAC" w:rsidRPr="00206C5F" w:rsidRDefault="00035D19" w:rsidP="0060675F">
            <w:pPr>
              <w:spacing w:before="20" w:after="20"/>
              <w:jc w:val="center"/>
              <w:rPr>
                <w:szCs w:val="22"/>
              </w:rPr>
            </w:pPr>
            <w:r w:rsidRPr="00206C5F">
              <w:rPr>
                <w:szCs w:val="22"/>
              </w:rPr>
              <w:t>2</w:t>
            </w:r>
          </w:p>
        </w:tc>
        <w:tc>
          <w:tcPr>
            <w:tcW w:w="1280" w:type="dxa"/>
          </w:tcPr>
          <w:p w14:paraId="2A65291B" w14:textId="3BC3F49E" w:rsidR="00E16AAC" w:rsidRPr="00206C5F" w:rsidRDefault="009F472E" w:rsidP="0060675F">
            <w:pPr>
              <w:spacing w:before="20" w:after="20"/>
              <w:jc w:val="center"/>
              <w:rPr>
                <w:szCs w:val="22"/>
              </w:rPr>
            </w:pPr>
            <w:r>
              <w:rPr>
                <w:szCs w:val="22"/>
              </w:rPr>
              <w:t>4</w:t>
            </w:r>
          </w:p>
        </w:tc>
      </w:tr>
      <w:tr w:rsidR="00E16AAC" w:rsidRPr="00206C5F" w14:paraId="3A642AE5" w14:textId="77777777" w:rsidTr="00206C5F">
        <w:trPr>
          <w:trHeight w:val="315"/>
        </w:trPr>
        <w:tc>
          <w:tcPr>
            <w:tcW w:w="1250" w:type="dxa"/>
            <w:hideMark/>
          </w:tcPr>
          <w:p w14:paraId="7E220034" w14:textId="76189585" w:rsidR="00E16AAC" w:rsidRPr="00206C5F" w:rsidRDefault="00E16AAC" w:rsidP="0060675F">
            <w:pPr>
              <w:spacing w:before="20" w:after="20"/>
              <w:jc w:val="center"/>
              <w:rPr>
                <w:b/>
                <w:bCs/>
                <w:szCs w:val="22"/>
              </w:rPr>
            </w:pPr>
            <w:r w:rsidRPr="00206C5F">
              <w:rPr>
                <w:b/>
                <w:bCs/>
                <w:szCs w:val="22"/>
              </w:rPr>
              <w:t>ST.</w:t>
            </w:r>
            <w:r w:rsidR="008F6BA1" w:rsidRPr="00206C5F">
              <w:rPr>
                <w:b/>
                <w:bCs/>
                <w:szCs w:val="22"/>
              </w:rPr>
              <w:t>68</w:t>
            </w:r>
          </w:p>
        </w:tc>
        <w:tc>
          <w:tcPr>
            <w:tcW w:w="1943" w:type="dxa"/>
          </w:tcPr>
          <w:p w14:paraId="796EC09A" w14:textId="5C85B4A7" w:rsidR="00E16AAC" w:rsidRPr="00206C5F" w:rsidRDefault="00E8622A" w:rsidP="0060675F">
            <w:pPr>
              <w:spacing w:before="20" w:after="20"/>
              <w:jc w:val="center"/>
              <w:rPr>
                <w:szCs w:val="22"/>
              </w:rPr>
            </w:pPr>
            <w:r w:rsidRPr="00206C5F">
              <w:rPr>
                <w:szCs w:val="22"/>
              </w:rPr>
              <w:t>15</w:t>
            </w:r>
          </w:p>
        </w:tc>
        <w:tc>
          <w:tcPr>
            <w:tcW w:w="1327" w:type="dxa"/>
          </w:tcPr>
          <w:p w14:paraId="28DFBB93" w14:textId="1424AA26" w:rsidR="00E16AAC" w:rsidRPr="00206C5F" w:rsidRDefault="0085285D" w:rsidP="0060675F">
            <w:pPr>
              <w:spacing w:before="20" w:after="20"/>
              <w:jc w:val="center"/>
              <w:rPr>
                <w:szCs w:val="22"/>
              </w:rPr>
            </w:pPr>
            <w:r w:rsidRPr="00206C5F">
              <w:rPr>
                <w:szCs w:val="22"/>
              </w:rPr>
              <w:t>1</w:t>
            </w:r>
            <w:r w:rsidR="00DC4D6A">
              <w:rPr>
                <w:szCs w:val="22"/>
              </w:rPr>
              <w:t>1</w:t>
            </w:r>
          </w:p>
        </w:tc>
        <w:tc>
          <w:tcPr>
            <w:tcW w:w="1950" w:type="dxa"/>
          </w:tcPr>
          <w:p w14:paraId="2A2BB1F9" w14:textId="46209EF2" w:rsidR="00E16AAC" w:rsidRPr="00206C5F" w:rsidRDefault="00DF0A45" w:rsidP="0060675F">
            <w:pPr>
              <w:spacing w:before="20" w:after="20"/>
              <w:jc w:val="center"/>
              <w:rPr>
                <w:szCs w:val="22"/>
              </w:rPr>
            </w:pPr>
            <w:r w:rsidRPr="00206C5F">
              <w:rPr>
                <w:szCs w:val="22"/>
              </w:rPr>
              <w:t>0</w:t>
            </w:r>
          </w:p>
        </w:tc>
        <w:tc>
          <w:tcPr>
            <w:tcW w:w="1620" w:type="dxa"/>
          </w:tcPr>
          <w:p w14:paraId="69576071" w14:textId="321E0E8A" w:rsidR="00E16AAC" w:rsidRPr="00206C5F" w:rsidRDefault="00DF0A45" w:rsidP="0060675F">
            <w:pPr>
              <w:spacing w:before="20" w:after="20"/>
              <w:jc w:val="center"/>
              <w:rPr>
                <w:szCs w:val="22"/>
              </w:rPr>
            </w:pPr>
            <w:r w:rsidRPr="00206C5F">
              <w:rPr>
                <w:szCs w:val="22"/>
              </w:rPr>
              <w:t>1</w:t>
            </w:r>
          </w:p>
        </w:tc>
        <w:tc>
          <w:tcPr>
            <w:tcW w:w="1280" w:type="dxa"/>
          </w:tcPr>
          <w:p w14:paraId="581BB7B9" w14:textId="678C2192" w:rsidR="00E16AAC" w:rsidRPr="00206C5F" w:rsidRDefault="00FA4FAE" w:rsidP="0060675F">
            <w:pPr>
              <w:spacing w:before="20" w:after="20"/>
              <w:jc w:val="center"/>
              <w:rPr>
                <w:szCs w:val="22"/>
              </w:rPr>
            </w:pPr>
            <w:r>
              <w:rPr>
                <w:szCs w:val="22"/>
              </w:rPr>
              <w:t>3</w:t>
            </w:r>
          </w:p>
        </w:tc>
      </w:tr>
      <w:tr w:rsidR="00E16AAC" w:rsidRPr="00206C5F" w14:paraId="5910F7A8" w14:textId="77777777" w:rsidTr="00206C5F">
        <w:trPr>
          <w:trHeight w:val="315"/>
        </w:trPr>
        <w:tc>
          <w:tcPr>
            <w:tcW w:w="1250" w:type="dxa"/>
            <w:hideMark/>
          </w:tcPr>
          <w:p w14:paraId="2FCE623E" w14:textId="77777777" w:rsidR="00E16AAC" w:rsidRPr="00206C5F" w:rsidRDefault="00E16AAC" w:rsidP="0060675F">
            <w:pPr>
              <w:spacing w:before="20" w:after="20"/>
              <w:jc w:val="center"/>
              <w:rPr>
                <w:b/>
                <w:bCs/>
                <w:szCs w:val="22"/>
              </w:rPr>
            </w:pPr>
            <w:r w:rsidRPr="00206C5F">
              <w:rPr>
                <w:b/>
                <w:bCs/>
                <w:szCs w:val="22"/>
              </w:rPr>
              <w:t>ST.90</w:t>
            </w:r>
          </w:p>
        </w:tc>
        <w:tc>
          <w:tcPr>
            <w:tcW w:w="1943" w:type="dxa"/>
          </w:tcPr>
          <w:p w14:paraId="1B9BB034" w14:textId="600ED007" w:rsidR="00E16AAC" w:rsidRPr="00206C5F" w:rsidRDefault="009E3203" w:rsidP="0060675F">
            <w:pPr>
              <w:spacing w:before="20" w:after="20"/>
              <w:jc w:val="center"/>
              <w:rPr>
                <w:szCs w:val="22"/>
              </w:rPr>
            </w:pPr>
            <w:r w:rsidRPr="00206C5F">
              <w:rPr>
                <w:szCs w:val="22"/>
              </w:rPr>
              <w:t>6</w:t>
            </w:r>
          </w:p>
        </w:tc>
        <w:tc>
          <w:tcPr>
            <w:tcW w:w="1327" w:type="dxa"/>
          </w:tcPr>
          <w:p w14:paraId="3EC37FE6" w14:textId="72DE256E" w:rsidR="00E16AAC" w:rsidRPr="00206C5F" w:rsidRDefault="009E3203" w:rsidP="0060675F">
            <w:pPr>
              <w:spacing w:before="20" w:after="20"/>
              <w:jc w:val="center"/>
              <w:rPr>
                <w:szCs w:val="22"/>
              </w:rPr>
            </w:pPr>
            <w:r w:rsidRPr="00206C5F">
              <w:rPr>
                <w:szCs w:val="22"/>
              </w:rPr>
              <w:t>12</w:t>
            </w:r>
          </w:p>
        </w:tc>
        <w:tc>
          <w:tcPr>
            <w:tcW w:w="1950" w:type="dxa"/>
          </w:tcPr>
          <w:p w14:paraId="6D0E7F8E" w14:textId="0693E73E" w:rsidR="00E16AAC" w:rsidRPr="00206C5F" w:rsidRDefault="00062221" w:rsidP="0060675F">
            <w:pPr>
              <w:spacing w:before="20" w:after="20"/>
              <w:jc w:val="center"/>
              <w:rPr>
                <w:szCs w:val="22"/>
              </w:rPr>
            </w:pPr>
            <w:r w:rsidRPr="00206C5F">
              <w:rPr>
                <w:szCs w:val="22"/>
              </w:rPr>
              <w:t>1</w:t>
            </w:r>
          </w:p>
        </w:tc>
        <w:tc>
          <w:tcPr>
            <w:tcW w:w="1620" w:type="dxa"/>
          </w:tcPr>
          <w:p w14:paraId="60406518" w14:textId="5DA02F12" w:rsidR="00E16AAC" w:rsidRPr="00206C5F" w:rsidRDefault="0034496F" w:rsidP="0060675F">
            <w:pPr>
              <w:spacing w:before="20" w:after="20"/>
              <w:jc w:val="center"/>
              <w:rPr>
                <w:szCs w:val="22"/>
              </w:rPr>
            </w:pPr>
            <w:r>
              <w:rPr>
                <w:szCs w:val="22"/>
              </w:rPr>
              <w:t>7</w:t>
            </w:r>
          </w:p>
        </w:tc>
        <w:tc>
          <w:tcPr>
            <w:tcW w:w="1280" w:type="dxa"/>
          </w:tcPr>
          <w:p w14:paraId="217322F6" w14:textId="05F0C585" w:rsidR="00E16AAC" w:rsidRPr="00206C5F" w:rsidRDefault="00BB197F" w:rsidP="0060675F">
            <w:pPr>
              <w:spacing w:before="20" w:after="20"/>
              <w:jc w:val="center"/>
              <w:rPr>
                <w:szCs w:val="22"/>
              </w:rPr>
            </w:pPr>
            <w:r>
              <w:rPr>
                <w:szCs w:val="22"/>
              </w:rPr>
              <w:t>4</w:t>
            </w:r>
          </w:p>
        </w:tc>
      </w:tr>
      <w:tr w:rsidR="00E16AAC" w:rsidRPr="00206C5F" w14:paraId="08449AFB" w14:textId="77777777" w:rsidTr="00206C5F">
        <w:trPr>
          <w:trHeight w:val="315"/>
        </w:trPr>
        <w:tc>
          <w:tcPr>
            <w:tcW w:w="1250" w:type="dxa"/>
            <w:hideMark/>
          </w:tcPr>
          <w:p w14:paraId="7AF9BC06" w14:textId="77777777" w:rsidR="00E16AAC" w:rsidRPr="00206C5F" w:rsidRDefault="00E16AAC" w:rsidP="0060675F">
            <w:pPr>
              <w:spacing w:before="20" w:after="20"/>
              <w:jc w:val="center"/>
              <w:rPr>
                <w:b/>
                <w:bCs/>
                <w:szCs w:val="22"/>
              </w:rPr>
            </w:pPr>
            <w:r w:rsidRPr="00206C5F">
              <w:rPr>
                <w:b/>
                <w:bCs/>
                <w:szCs w:val="22"/>
              </w:rPr>
              <w:t>ST.91</w:t>
            </w:r>
          </w:p>
        </w:tc>
        <w:tc>
          <w:tcPr>
            <w:tcW w:w="1943" w:type="dxa"/>
          </w:tcPr>
          <w:p w14:paraId="59AF23C5" w14:textId="653AB960" w:rsidR="00E16AAC" w:rsidRPr="00206C5F" w:rsidRDefault="00DC4D6A" w:rsidP="0060675F">
            <w:pPr>
              <w:spacing w:before="20" w:after="20"/>
              <w:jc w:val="center"/>
              <w:rPr>
                <w:szCs w:val="22"/>
              </w:rPr>
            </w:pPr>
            <w:r>
              <w:rPr>
                <w:szCs w:val="22"/>
              </w:rPr>
              <w:t>8</w:t>
            </w:r>
          </w:p>
        </w:tc>
        <w:tc>
          <w:tcPr>
            <w:tcW w:w="1327" w:type="dxa"/>
          </w:tcPr>
          <w:p w14:paraId="2EFC247E" w14:textId="62A4AC2C" w:rsidR="00E16AAC" w:rsidRPr="00206C5F" w:rsidRDefault="0057309B" w:rsidP="0060675F">
            <w:pPr>
              <w:spacing w:before="20" w:after="20"/>
              <w:jc w:val="center"/>
              <w:rPr>
                <w:szCs w:val="22"/>
              </w:rPr>
            </w:pPr>
            <w:r w:rsidRPr="00206C5F">
              <w:rPr>
                <w:szCs w:val="22"/>
              </w:rPr>
              <w:t>13</w:t>
            </w:r>
          </w:p>
        </w:tc>
        <w:tc>
          <w:tcPr>
            <w:tcW w:w="1950" w:type="dxa"/>
          </w:tcPr>
          <w:p w14:paraId="1A10CD24" w14:textId="6D4F3BC5" w:rsidR="00E16AAC" w:rsidRPr="00206C5F" w:rsidRDefault="00223E18" w:rsidP="0060675F">
            <w:pPr>
              <w:spacing w:before="20" w:after="20"/>
              <w:jc w:val="center"/>
              <w:rPr>
                <w:szCs w:val="22"/>
              </w:rPr>
            </w:pPr>
            <w:r w:rsidRPr="00206C5F">
              <w:rPr>
                <w:szCs w:val="22"/>
              </w:rPr>
              <w:t>0</w:t>
            </w:r>
          </w:p>
        </w:tc>
        <w:tc>
          <w:tcPr>
            <w:tcW w:w="1620" w:type="dxa"/>
          </w:tcPr>
          <w:p w14:paraId="119AAFFA" w14:textId="626E020D" w:rsidR="00E16AAC" w:rsidRPr="00206C5F" w:rsidRDefault="0057309B" w:rsidP="0060675F">
            <w:pPr>
              <w:spacing w:before="20" w:after="20"/>
              <w:jc w:val="center"/>
              <w:rPr>
                <w:szCs w:val="22"/>
              </w:rPr>
            </w:pPr>
            <w:r w:rsidRPr="00206C5F">
              <w:rPr>
                <w:szCs w:val="22"/>
              </w:rPr>
              <w:t>5</w:t>
            </w:r>
          </w:p>
        </w:tc>
        <w:tc>
          <w:tcPr>
            <w:tcW w:w="1280" w:type="dxa"/>
          </w:tcPr>
          <w:p w14:paraId="765DD1C0" w14:textId="00D62CE1" w:rsidR="00E16AAC" w:rsidRPr="00206C5F" w:rsidRDefault="00B35C20" w:rsidP="0060675F">
            <w:pPr>
              <w:spacing w:before="20" w:after="20"/>
              <w:jc w:val="center"/>
              <w:rPr>
                <w:szCs w:val="22"/>
              </w:rPr>
            </w:pPr>
            <w:r>
              <w:rPr>
                <w:szCs w:val="22"/>
              </w:rPr>
              <w:t>4</w:t>
            </w:r>
          </w:p>
        </w:tc>
      </w:tr>
      <w:tr w:rsidR="00E16AAC" w:rsidRPr="00206C5F" w14:paraId="60254F75" w14:textId="77777777" w:rsidTr="00206C5F">
        <w:trPr>
          <w:trHeight w:val="315"/>
        </w:trPr>
        <w:tc>
          <w:tcPr>
            <w:tcW w:w="1250" w:type="dxa"/>
            <w:hideMark/>
          </w:tcPr>
          <w:p w14:paraId="38A274DD" w14:textId="77777777" w:rsidR="00E16AAC" w:rsidRPr="00206C5F" w:rsidRDefault="00E16AAC" w:rsidP="0060675F">
            <w:pPr>
              <w:spacing w:before="20" w:after="20"/>
              <w:jc w:val="center"/>
              <w:rPr>
                <w:b/>
                <w:bCs/>
                <w:szCs w:val="22"/>
              </w:rPr>
            </w:pPr>
            <w:r w:rsidRPr="00206C5F">
              <w:rPr>
                <w:b/>
                <w:bCs/>
                <w:szCs w:val="22"/>
              </w:rPr>
              <w:t>ST.96</w:t>
            </w:r>
          </w:p>
        </w:tc>
        <w:tc>
          <w:tcPr>
            <w:tcW w:w="1943" w:type="dxa"/>
          </w:tcPr>
          <w:p w14:paraId="4B6A2677" w14:textId="18E69109" w:rsidR="00E16AAC" w:rsidRPr="00206C5F" w:rsidRDefault="00DC4D6A" w:rsidP="0060675F">
            <w:pPr>
              <w:spacing w:before="20" w:after="20"/>
              <w:jc w:val="center"/>
              <w:rPr>
                <w:szCs w:val="22"/>
              </w:rPr>
            </w:pPr>
            <w:r>
              <w:rPr>
                <w:szCs w:val="22"/>
              </w:rPr>
              <w:t>10</w:t>
            </w:r>
          </w:p>
        </w:tc>
        <w:tc>
          <w:tcPr>
            <w:tcW w:w="1327" w:type="dxa"/>
          </w:tcPr>
          <w:p w14:paraId="42527773" w14:textId="47587F9A" w:rsidR="00E16AAC" w:rsidRPr="00206C5F" w:rsidRDefault="00180573" w:rsidP="0060675F">
            <w:pPr>
              <w:spacing w:before="20" w:after="20"/>
              <w:jc w:val="center"/>
              <w:rPr>
                <w:szCs w:val="22"/>
              </w:rPr>
            </w:pPr>
            <w:r w:rsidRPr="00206C5F">
              <w:rPr>
                <w:szCs w:val="22"/>
              </w:rPr>
              <w:t>11</w:t>
            </w:r>
          </w:p>
        </w:tc>
        <w:tc>
          <w:tcPr>
            <w:tcW w:w="1950" w:type="dxa"/>
          </w:tcPr>
          <w:p w14:paraId="70BD56E8" w14:textId="29240745" w:rsidR="00E16AAC" w:rsidRPr="00206C5F" w:rsidRDefault="00180573" w:rsidP="0060675F">
            <w:pPr>
              <w:spacing w:before="20" w:after="20"/>
              <w:jc w:val="center"/>
              <w:rPr>
                <w:szCs w:val="22"/>
              </w:rPr>
            </w:pPr>
            <w:r w:rsidRPr="00206C5F">
              <w:rPr>
                <w:szCs w:val="22"/>
              </w:rPr>
              <w:t>2</w:t>
            </w:r>
          </w:p>
        </w:tc>
        <w:tc>
          <w:tcPr>
            <w:tcW w:w="1620" w:type="dxa"/>
          </w:tcPr>
          <w:p w14:paraId="2ABC0435" w14:textId="30E4ADF2" w:rsidR="00E16AAC" w:rsidRPr="00206C5F" w:rsidRDefault="004475EF" w:rsidP="0060675F">
            <w:pPr>
              <w:spacing w:before="20" w:after="20"/>
              <w:jc w:val="center"/>
              <w:rPr>
                <w:szCs w:val="22"/>
              </w:rPr>
            </w:pPr>
            <w:r w:rsidRPr="00206C5F">
              <w:rPr>
                <w:szCs w:val="22"/>
              </w:rPr>
              <w:t>3</w:t>
            </w:r>
          </w:p>
        </w:tc>
        <w:tc>
          <w:tcPr>
            <w:tcW w:w="1280" w:type="dxa"/>
          </w:tcPr>
          <w:p w14:paraId="09FA3DE6" w14:textId="338451A3" w:rsidR="00E16AAC" w:rsidRPr="00206C5F" w:rsidRDefault="00CE4EBA" w:rsidP="0060675F">
            <w:pPr>
              <w:spacing w:before="20" w:after="20"/>
              <w:jc w:val="center"/>
              <w:rPr>
                <w:szCs w:val="22"/>
              </w:rPr>
            </w:pPr>
            <w:r>
              <w:rPr>
                <w:szCs w:val="22"/>
              </w:rPr>
              <w:t>4</w:t>
            </w:r>
          </w:p>
        </w:tc>
      </w:tr>
    </w:tbl>
    <w:p w14:paraId="10A49230" w14:textId="3A9A398A" w:rsidR="00C047A1" w:rsidRDefault="008B314F" w:rsidP="00AF43DD">
      <w:pPr>
        <w:spacing w:after="220" w:line="259" w:lineRule="auto"/>
      </w:pPr>
      <w:r>
        <w:fldChar w:fldCharType="begin"/>
      </w:r>
      <w:r>
        <w:instrText xml:space="preserve"> AUTONUM  </w:instrText>
      </w:r>
      <w:r>
        <w:fldChar w:fldCharType="end"/>
      </w:r>
      <w:r>
        <w:tab/>
      </w:r>
      <w:r w:rsidRPr="001F6BAD">
        <w:t xml:space="preserve">The </w:t>
      </w:r>
      <w:r w:rsidR="009235CD">
        <w:rPr>
          <w:rFonts w:eastAsiaTheme="minorEastAsia" w:hint="eastAsia"/>
          <w:lang w:eastAsia="ja-JP"/>
        </w:rPr>
        <w:t>following</w:t>
      </w:r>
      <w:r>
        <w:rPr>
          <w:rFonts w:eastAsiaTheme="minorEastAsia"/>
          <w:lang w:eastAsia="ja-JP"/>
        </w:rPr>
        <w:t xml:space="preserve"> </w:t>
      </w:r>
      <w:r w:rsidRPr="001F6BAD">
        <w:t xml:space="preserve">table summarizes the implementation status of various WIPO Standards related to </w:t>
      </w:r>
      <w:r>
        <w:t>industrial designs</w:t>
      </w:r>
      <w:r w:rsidRPr="001F6BAD">
        <w:t xml:space="preserve"> among </w:t>
      </w:r>
      <w:r w:rsidR="000C4DB8">
        <w:t xml:space="preserve">26 </w:t>
      </w:r>
      <w:r w:rsidRPr="001F6BAD">
        <w:t>IP offices that submitted their</w:t>
      </w:r>
      <w:r>
        <w:t xml:space="preserve"> </w:t>
      </w:r>
      <w:r w:rsidRPr="001F6BAD">
        <w:t>ATRs.</w:t>
      </w:r>
      <w:r>
        <w:t xml:space="preserve"> </w:t>
      </w:r>
      <w:r w:rsidR="00241297">
        <w:t xml:space="preserve"> WIPO </w:t>
      </w:r>
      <w:r w:rsidR="00241297" w:rsidRPr="00241297">
        <w:t>Standards such as ST.3, ST.80 and ST.81 exhibit relatively high implementation rates, with 2</w:t>
      </w:r>
      <w:r w:rsidR="00FF17D8">
        <w:t>2</w:t>
      </w:r>
      <w:r w:rsidR="00241297" w:rsidRPr="00241297">
        <w:t xml:space="preserve">, 18 and 15 entities respectively having </w:t>
      </w:r>
      <w:r w:rsidR="00865377">
        <w:t>implemented</w:t>
      </w:r>
      <w:r w:rsidR="00241297" w:rsidRPr="00241297">
        <w:t xml:space="preserve"> these </w:t>
      </w:r>
      <w:r w:rsidR="00DB6AFF">
        <w:t>S</w:t>
      </w:r>
      <w:r w:rsidR="00241297" w:rsidRPr="00241297">
        <w:t xml:space="preserve">tandards. </w:t>
      </w:r>
      <w:r w:rsidR="00241297">
        <w:t xml:space="preserve"> </w:t>
      </w:r>
      <w:r w:rsidR="00241297" w:rsidRPr="00241297">
        <w:t xml:space="preserve">Conversely, </w:t>
      </w:r>
      <w:r w:rsidR="00241297">
        <w:t>WIPO S</w:t>
      </w:r>
      <w:r w:rsidR="00241297" w:rsidRPr="00241297">
        <w:t xml:space="preserve">tandards like ST.87, ST.90 and ST.91 have lower implementation figures, with many </w:t>
      </w:r>
      <w:r w:rsidR="00241297">
        <w:t>IP offices</w:t>
      </w:r>
      <w:r w:rsidR="00241297" w:rsidRPr="00241297">
        <w:t xml:space="preserve"> either having no plans to implement or currently in the planning phase. </w:t>
      </w:r>
      <w:r w:rsidR="00241297">
        <w:t xml:space="preserve"> </w:t>
      </w:r>
      <w:r w:rsidR="00241297" w:rsidRPr="00241297">
        <w:t>Overall, while some WIPO Standards are widely implemented, others face challenges in uptake</w:t>
      </w:r>
      <w:r w:rsidR="00241297">
        <w:t>.</w:t>
      </w:r>
    </w:p>
    <w:tbl>
      <w:tblPr>
        <w:tblStyle w:val="TableGrid"/>
        <w:tblW w:w="8910" w:type="dxa"/>
        <w:tblLayout w:type="fixed"/>
        <w:tblLook w:val="04A0" w:firstRow="1" w:lastRow="0" w:firstColumn="1" w:lastColumn="0" w:noHBand="0" w:noVBand="1"/>
      </w:tblPr>
      <w:tblGrid>
        <w:gridCol w:w="1255"/>
        <w:gridCol w:w="1710"/>
        <w:gridCol w:w="1355"/>
        <w:gridCol w:w="1530"/>
        <w:gridCol w:w="1440"/>
        <w:gridCol w:w="1620"/>
      </w:tblGrid>
      <w:tr w:rsidR="00FA30A3" w:rsidRPr="00206C5F" w14:paraId="10C1AADD" w14:textId="77777777" w:rsidTr="00206C5F">
        <w:trPr>
          <w:trHeight w:val="773"/>
        </w:trPr>
        <w:tc>
          <w:tcPr>
            <w:tcW w:w="1255" w:type="dxa"/>
            <w:hideMark/>
          </w:tcPr>
          <w:p w14:paraId="33E2A4F8" w14:textId="77777777"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WIPO Standard</w:t>
            </w:r>
          </w:p>
        </w:tc>
        <w:tc>
          <w:tcPr>
            <w:tcW w:w="1710" w:type="dxa"/>
            <w:hideMark/>
          </w:tcPr>
          <w:p w14:paraId="18DF7F6F" w14:textId="77777777"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Implemented</w:t>
            </w:r>
          </w:p>
        </w:tc>
        <w:tc>
          <w:tcPr>
            <w:tcW w:w="1355" w:type="dxa"/>
            <w:hideMark/>
          </w:tcPr>
          <w:p w14:paraId="512887C9" w14:textId="77777777"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No plan to implement</w:t>
            </w:r>
          </w:p>
        </w:tc>
        <w:tc>
          <w:tcPr>
            <w:tcW w:w="1530" w:type="dxa"/>
            <w:hideMark/>
          </w:tcPr>
          <w:p w14:paraId="1AEE0848" w14:textId="77777777"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On implementation phase</w:t>
            </w:r>
          </w:p>
        </w:tc>
        <w:tc>
          <w:tcPr>
            <w:tcW w:w="1440" w:type="dxa"/>
            <w:hideMark/>
          </w:tcPr>
          <w:p w14:paraId="38C078F7" w14:textId="77777777"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Planning to implement</w:t>
            </w:r>
          </w:p>
        </w:tc>
        <w:tc>
          <w:tcPr>
            <w:tcW w:w="1620" w:type="dxa"/>
            <w:hideMark/>
          </w:tcPr>
          <w:p w14:paraId="4AED6828" w14:textId="77777777"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No info provided</w:t>
            </w:r>
          </w:p>
        </w:tc>
      </w:tr>
      <w:tr w:rsidR="00FA30A3" w:rsidRPr="00206C5F" w14:paraId="7405EEAC" w14:textId="77777777" w:rsidTr="00206C5F">
        <w:trPr>
          <w:trHeight w:val="315"/>
        </w:trPr>
        <w:tc>
          <w:tcPr>
            <w:tcW w:w="1255" w:type="dxa"/>
            <w:hideMark/>
          </w:tcPr>
          <w:p w14:paraId="70C49C13" w14:textId="77777777"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ST.3</w:t>
            </w:r>
          </w:p>
        </w:tc>
        <w:tc>
          <w:tcPr>
            <w:tcW w:w="1710" w:type="dxa"/>
          </w:tcPr>
          <w:p w14:paraId="41A48328" w14:textId="39376E7E" w:rsidR="00FA30A3" w:rsidRPr="00206C5F" w:rsidRDefault="00962571" w:rsidP="0060675F">
            <w:pPr>
              <w:spacing w:before="20" w:after="20"/>
              <w:jc w:val="center"/>
              <w:rPr>
                <w:rFonts w:eastAsia="Times New Roman"/>
                <w:color w:val="000000"/>
                <w:szCs w:val="22"/>
                <w:lang w:eastAsia="en-US"/>
              </w:rPr>
            </w:pPr>
            <w:r w:rsidRPr="00206C5F">
              <w:rPr>
                <w:rFonts w:eastAsia="Times New Roman"/>
                <w:color w:val="000000"/>
                <w:szCs w:val="22"/>
                <w:lang w:eastAsia="en-US"/>
              </w:rPr>
              <w:t>2</w:t>
            </w:r>
            <w:r w:rsidR="0034496F">
              <w:rPr>
                <w:rFonts w:eastAsia="Times New Roman"/>
                <w:color w:val="000000"/>
                <w:szCs w:val="22"/>
                <w:lang w:eastAsia="en-US"/>
              </w:rPr>
              <w:t>2</w:t>
            </w:r>
          </w:p>
        </w:tc>
        <w:tc>
          <w:tcPr>
            <w:tcW w:w="1355" w:type="dxa"/>
          </w:tcPr>
          <w:p w14:paraId="5F4871EB" w14:textId="2A9C6ECA" w:rsidR="00FA30A3" w:rsidRPr="00206C5F" w:rsidRDefault="00962571"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w:t>
            </w:r>
          </w:p>
        </w:tc>
        <w:tc>
          <w:tcPr>
            <w:tcW w:w="1530" w:type="dxa"/>
          </w:tcPr>
          <w:p w14:paraId="79471CC9" w14:textId="12E5EEB6" w:rsidR="00FA30A3" w:rsidRPr="00206C5F" w:rsidRDefault="004B2A7A" w:rsidP="0060675F">
            <w:pPr>
              <w:spacing w:before="20" w:after="20"/>
              <w:jc w:val="center"/>
              <w:rPr>
                <w:rFonts w:eastAsia="Times New Roman"/>
                <w:color w:val="000000"/>
                <w:szCs w:val="22"/>
                <w:lang w:eastAsia="en-US"/>
              </w:rPr>
            </w:pPr>
            <w:r w:rsidRPr="00206C5F">
              <w:rPr>
                <w:rFonts w:eastAsia="Times New Roman"/>
                <w:color w:val="000000"/>
                <w:szCs w:val="22"/>
                <w:lang w:eastAsia="en-US"/>
              </w:rPr>
              <w:t>0</w:t>
            </w:r>
          </w:p>
        </w:tc>
        <w:tc>
          <w:tcPr>
            <w:tcW w:w="1440" w:type="dxa"/>
          </w:tcPr>
          <w:p w14:paraId="382831BF" w14:textId="462EF7D1" w:rsidR="00FA30A3" w:rsidRPr="00206C5F" w:rsidRDefault="004B2A7A"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w:t>
            </w:r>
          </w:p>
        </w:tc>
        <w:tc>
          <w:tcPr>
            <w:tcW w:w="1620" w:type="dxa"/>
          </w:tcPr>
          <w:p w14:paraId="7909476C" w14:textId="499E375A" w:rsidR="00FA30A3" w:rsidRPr="00206C5F" w:rsidRDefault="00A70DEC" w:rsidP="0060675F">
            <w:pPr>
              <w:spacing w:before="20" w:after="20"/>
              <w:jc w:val="center"/>
              <w:rPr>
                <w:rFonts w:eastAsia="Times New Roman"/>
                <w:color w:val="000000"/>
                <w:szCs w:val="22"/>
                <w:lang w:eastAsia="en-US"/>
              </w:rPr>
            </w:pPr>
            <w:r>
              <w:rPr>
                <w:rFonts w:eastAsia="Times New Roman"/>
                <w:color w:val="000000"/>
                <w:szCs w:val="22"/>
                <w:lang w:eastAsia="en-US"/>
              </w:rPr>
              <w:t>2</w:t>
            </w:r>
          </w:p>
        </w:tc>
      </w:tr>
      <w:tr w:rsidR="00FA30A3" w:rsidRPr="00206C5F" w14:paraId="14A8FEF6" w14:textId="77777777" w:rsidTr="00206C5F">
        <w:trPr>
          <w:trHeight w:val="315"/>
        </w:trPr>
        <w:tc>
          <w:tcPr>
            <w:tcW w:w="1255" w:type="dxa"/>
            <w:hideMark/>
          </w:tcPr>
          <w:p w14:paraId="22A220D1" w14:textId="77777777"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ST.13</w:t>
            </w:r>
          </w:p>
        </w:tc>
        <w:tc>
          <w:tcPr>
            <w:tcW w:w="1710" w:type="dxa"/>
          </w:tcPr>
          <w:p w14:paraId="40D1ADCB" w14:textId="1E969E0F" w:rsidR="00FA30A3" w:rsidRPr="00206C5F" w:rsidRDefault="004B2A7A"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w:t>
            </w:r>
            <w:r w:rsidR="0034496F">
              <w:rPr>
                <w:rFonts w:eastAsia="Times New Roman"/>
                <w:color w:val="000000"/>
                <w:szCs w:val="22"/>
                <w:lang w:eastAsia="en-US"/>
              </w:rPr>
              <w:t>3</w:t>
            </w:r>
          </w:p>
        </w:tc>
        <w:tc>
          <w:tcPr>
            <w:tcW w:w="1355" w:type="dxa"/>
          </w:tcPr>
          <w:p w14:paraId="4705239B" w14:textId="2CBE81BD" w:rsidR="00FA30A3" w:rsidRPr="00206C5F" w:rsidRDefault="00DC7C5D"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11</w:t>
            </w:r>
          </w:p>
        </w:tc>
        <w:tc>
          <w:tcPr>
            <w:tcW w:w="1530" w:type="dxa"/>
          </w:tcPr>
          <w:p w14:paraId="2B33C980" w14:textId="2383EA7B" w:rsidR="00FA30A3" w:rsidRPr="00206C5F" w:rsidRDefault="00DC7C5D" w:rsidP="0060675F">
            <w:pPr>
              <w:spacing w:before="20" w:after="20"/>
              <w:jc w:val="center"/>
              <w:rPr>
                <w:rFonts w:eastAsia="Times New Roman"/>
                <w:color w:val="000000"/>
                <w:szCs w:val="22"/>
                <w:lang w:eastAsia="en-US"/>
              </w:rPr>
            </w:pPr>
            <w:r w:rsidRPr="00206C5F">
              <w:rPr>
                <w:rFonts w:eastAsia="Times New Roman"/>
                <w:color w:val="000000"/>
                <w:szCs w:val="22"/>
                <w:lang w:eastAsia="en-US"/>
              </w:rPr>
              <w:t>0</w:t>
            </w:r>
          </w:p>
        </w:tc>
        <w:tc>
          <w:tcPr>
            <w:tcW w:w="1440" w:type="dxa"/>
          </w:tcPr>
          <w:p w14:paraId="7CC60551" w14:textId="16C73AB7" w:rsidR="00FA30A3" w:rsidRPr="00206C5F" w:rsidRDefault="00DC7C5D" w:rsidP="0060675F">
            <w:pPr>
              <w:spacing w:before="20" w:after="20"/>
              <w:jc w:val="center"/>
              <w:rPr>
                <w:rFonts w:eastAsia="Times New Roman"/>
                <w:color w:val="000000"/>
                <w:szCs w:val="22"/>
                <w:lang w:eastAsia="en-US"/>
              </w:rPr>
            </w:pPr>
            <w:r w:rsidRPr="00206C5F">
              <w:rPr>
                <w:rFonts w:eastAsia="Times New Roman"/>
                <w:color w:val="000000"/>
                <w:szCs w:val="22"/>
                <w:lang w:eastAsia="en-US"/>
              </w:rPr>
              <w:t>0</w:t>
            </w:r>
          </w:p>
        </w:tc>
        <w:tc>
          <w:tcPr>
            <w:tcW w:w="1620" w:type="dxa"/>
          </w:tcPr>
          <w:p w14:paraId="53C7021D" w14:textId="55BE57D4" w:rsidR="00FA30A3" w:rsidRPr="00206C5F" w:rsidRDefault="009B0DB8" w:rsidP="0060675F">
            <w:pPr>
              <w:spacing w:before="20" w:after="20"/>
              <w:jc w:val="center"/>
              <w:rPr>
                <w:rFonts w:eastAsia="Times New Roman"/>
                <w:color w:val="000000"/>
                <w:szCs w:val="22"/>
                <w:lang w:eastAsia="en-US"/>
              </w:rPr>
            </w:pPr>
            <w:r>
              <w:rPr>
                <w:rFonts w:eastAsia="Times New Roman"/>
                <w:color w:val="000000"/>
                <w:szCs w:val="22"/>
                <w:lang w:eastAsia="en-US"/>
              </w:rPr>
              <w:t>2</w:t>
            </w:r>
          </w:p>
        </w:tc>
      </w:tr>
      <w:tr w:rsidR="00FA30A3" w:rsidRPr="00206C5F" w14:paraId="73ECB635" w14:textId="77777777" w:rsidTr="00206C5F">
        <w:trPr>
          <w:trHeight w:val="315"/>
        </w:trPr>
        <w:tc>
          <w:tcPr>
            <w:tcW w:w="1255" w:type="dxa"/>
            <w:hideMark/>
          </w:tcPr>
          <w:p w14:paraId="3249D07A" w14:textId="7289AD46"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ST.</w:t>
            </w:r>
            <w:r w:rsidR="006166B6" w:rsidRPr="00206C5F">
              <w:rPr>
                <w:rFonts w:eastAsia="Times New Roman"/>
                <w:b/>
                <w:bCs/>
                <w:szCs w:val="22"/>
                <w:lang w:eastAsia="en-US"/>
              </w:rPr>
              <w:t>80</w:t>
            </w:r>
          </w:p>
        </w:tc>
        <w:tc>
          <w:tcPr>
            <w:tcW w:w="1710" w:type="dxa"/>
          </w:tcPr>
          <w:p w14:paraId="54CF9922" w14:textId="10D3DE3B" w:rsidR="00FA30A3" w:rsidRPr="00206C5F" w:rsidRDefault="00E72F1F"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18</w:t>
            </w:r>
          </w:p>
        </w:tc>
        <w:tc>
          <w:tcPr>
            <w:tcW w:w="1355" w:type="dxa"/>
          </w:tcPr>
          <w:p w14:paraId="3B328BC3" w14:textId="4A1BA358" w:rsidR="00FA30A3" w:rsidRPr="00206C5F" w:rsidRDefault="00C67A87" w:rsidP="0060675F">
            <w:pPr>
              <w:spacing w:before="20" w:after="20"/>
              <w:jc w:val="center"/>
              <w:rPr>
                <w:rFonts w:eastAsia="Times New Roman"/>
                <w:color w:val="000000"/>
                <w:szCs w:val="22"/>
                <w:lang w:eastAsia="en-US"/>
              </w:rPr>
            </w:pPr>
            <w:r w:rsidRPr="00206C5F">
              <w:rPr>
                <w:rFonts w:eastAsia="Times New Roman"/>
                <w:color w:val="000000"/>
                <w:szCs w:val="22"/>
                <w:lang w:eastAsia="en-US"/>
              </w:rPr>
              <w:t>4</w:t>
            </w:r>
          </w:p>
        </w:tc>
        <w:tc>
          <w:tcPr>
            <w:tcW w:w="1530" w:type="dxa"/>
          </w:tcPr>
          <w:p w14:paraId="1D288C96" w14:textId="133A6777" w:rsidR="00FA30A3" w:rsidRPr="00206C5F" w:rsidRDefault="0034496F" w:rsidP="0060675F">
            <w:pPr>
              <w:spacing w:before="20" w:after="20"/>
              <w:jc w:val="center"/>
              <w:rPr>
                <w:rFonts w:eastAsia="Times New Roman"/>
                <w:color w:val="000000"/>
                <w:szCs w:val="22"/>
                <w:lang w:eastAsia="en-US"/>
              </w:rPr>
            </w:pPr>
            <w:r>
              <w:rPr>
                <w:rFonts w:eastAsia="Times New Roman"/>
                <w:color w:val="000000"/>
                <w:szCs w:val="22"/>
                <w:lang w:eastAsia="en-US"/>
              </w:rPr>
              <w:t>1</w:t>
            </w:r>
          </w:p>
        </w:tc>
        <w:tc>
          <w:tcPr>
            <w:tcW w:w="1440" w:type="dxa"/>
          </w:tcPr>
          <w:p w14:paraId="37A61AAE" w14:textId="02B6B142" w:rsidR="00FA30A3" w:rsidRPr="00206C5F" w:rsidRDefault="00C67A87" w:rsidP="0060675F">
            <w:pPr>
              <w:spacing w:before="20" w:after="20"/>
              <w:jc w:val="center"/>
              <w:rPr>
                <w:rFonts w:eastAsia="Times New Roman"/>
                <w:color w:val="000000"/>
                <w:szCs w:val="22"/>
                <w:lang w:eastAsia="en-US"/>
              </w:rPr>
            </w:pPr>
            <w:r w:rsidRPr="00206C5F">
              <w:rPr>
                <w:rFonts w:eastAsia="Times New Roman"/>
                <w:color w:val="000000"/>
                <w:szCs w:val="22"/>
                <w:lang w:eastAsia="en-US"/>
              </w:rPr>
              <w:t>0</w:t>
            </w:r>
          </w:p>
        </w:tc>
        <w:tc>
          <w:tcPr>
            <w:tcW w:w="1620" w:type="dxa"/>
          </w:tcPr>
          <w:p w14:paraId="7A5A43EC" w14:textId="023C3B95" w:rsidR="00FA30A3" w:rsidRPr="00206C5F" w:rsidRDefault="001C6FF6" w:rsidP="0060675F">
            <w:pPr>
              <w:spacing w:before="20" w:after="20"/>
              <w:jc w:val="center"/>
              <w:rPr>
                <w:rFonts w:eastAsia="Times New Roman"/>
                <w:color w:val="000000"/>
                <w:szCs w:val="22"/>
                <w:lang w:eastAsia="en-US"/>
              </w:rPr>
            </w:pPr>
            <w:r>
              <w:rPr>
                <w:rFonts w:eastAsia="Times New Roman"/>
                <w:color w:val="000000"/>
                <w:szCs w:val="22"/>
                <w:lang w:eastAsia="en-US"/>
              </w:rPr>
              <w:t>3</w:t>
            </w:r>
          </w:p>
        </w:tc>
      </w:tr>
      <w:tr w:rsidR="00FA30A3" w:rsidRPr="00206C5F" w14:paraId="14A1D3B2" w14:textId="77777777" w:rsidTr="00206C5F">
        <w:trPr>
          <w:trHeight w:val="315"/>
        </w:trPr>
        <w:tc>
          <w:tcPr>
            <w:tcW w:w="1255" w:type="dxa"/>
            <w:hideMark/>
          </w:tcPr>
          <w:p w14:paraId="5B170AA9" w14:textId="55DE4AD0"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ST.</w:t>
            </w:r>
            <w:r w:rsidR="006166B6" w:rsidRPr="00206C5F">
              <w:rPr>
                <w:rFonts w:eastAsia="Times New Roman"/>
                <w:b/>
                <w:bCs/>
                <w:szCs w:val="22"/>
                <w:lang w:eastAsia="en-US"/>
              </w:rPr>
              <w:t>81</w:t>
            </w:r>
          </w:p>
        </w:tc>
        <w:tc>
          <w:tcPr>
            <w:tcW w:w="1710" w:type="dxa"/>
          </w:tcPr>
          <w:p w14:paraId="1E00D588" w14:textId="5A60FBE8" w:rsidR="00FA30A3" w:rsidRPr="00206C5F" w:rsidRDefault="001C5C2B"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w:t>
            </w:r>
            <w:r w:rsidR="00C34918" w:rsidRPr="00206C5F">
              <w:rPr>
                <w:rFonts w:eastAsia="Times New Roman"/>
                <w:color w:val="000000"/>
                <w:szCs w:val="22"/>
                <w:lang w:eastAsia="en-US"/>
              </w:rPr>
              <w:t>5</w:t>
            </w:r>
          </w:p>
        </w:tc>
        <w:tc>
          <w:tcPr>
            <w:tcW w:w="1355" w:type="dxa"/>
          </w:tcPr>
          <w:p w14:paraId="210C779C" w14:textId="00141047" w:rsidR="00FA30A3" w:rsidRPr="00206C5F" w:rsidRDefault="00E6416F" w:rsidP="0060675F">
            <w:pPr>
              <w:spacing w:before="20" w:after="20"/>
              <w:jc w:val="center"/>
              <w:rPr>
                <w:rFonts w:eastAsia="Times New Roman"/>
                <w:color w:val="000000"/>
                <w:szCs w:val="22"/>
                <w:lang w:eastAsia="en-US"/>
              </w:rPr>
            </w:pPr>
            <w:r w:rsidRPr="00206C5F">
              <w:rPr>
                <w:rFonts w:eastAsia="Times New Roman"/>
                <w:color w:val="000000"/>
                <w:szCs w:val="22"/>
                <w:lang w:eastAsia="en-US"/>
              </w:rPr>
              <w:t>6</w:t>
            </w:r>
          </w:p>
        </w:tc>
        <w:tc>
          <w:tcPr>
            <w:tcW w:w="1530" w:type="dxa"/>
          </w:tcPr>
          <w:p w14:paraId="76554DCC" w14:textId="429FF4AE" w:rsidR="00FA30A3" w:rsidRPr="00206C5F" w:rsidRDefault="0034496F" w:rsidP="0060675F">
            <w:pPr>
              <w:spacing w:before="20" w:after="20"/>
              <w:jc w:val="center"/>
              <w:rPr>
                <w:rFonts w:eastAsia="Times New Roman"/>
                <w:color w:val="000000"/>
                <w:szCs w:val="22"/>
                <w:lang w:eastAsia="en-US"/>
              </w:rPr>
            </w:pPr>
            <w:r>
              <w:rPr>
                <w:rFonts w:eastAsia="Times New Roman"/>
                <w:color w:val="000000"/>
                <w:szCs w:val="22"/>
                <w:lang w:eastAsia="en-US"/>
              </w:rPr>
              <w:t>1</w:t>
            </w:r>
          </w:p>
        </w:tc>
        <w:tc>
          <w:tcPr>
            <w:tcW w:w="1440" w:type="dxa"/>
          </w:tcPr>
          <w:p w14:paraId="419678CE" w14:textId="1CC1124B" w:rsidR="00FA30A3" w:rsidRPr="00206C5F" w:rsidRDefault="00E6416F"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w:t>
            </w:r>
          </w:p>
        </w:tc>
        <w:tc>
          <w:tcPr>
            <w:tcW w:w="1620" w:type="dxa"/>
          </w:tcPr>
          <w:p w14:paraId="44A54DAE" w14:textId="5BC67541" w:rsidR="00FA30A3" w:rsidRPr="00206C5F" w:rsidRDefault="00D85C93" w:rsidP="0060675F">
            <w:pPr>
              <w:spacing w:before="20" w:after="20"/>
              <w:jc w:val="center"/>
              <w:rPr>
                <w:rFonts w:eastAsia="Times New Roman"/>
                <w:color w:val="000000"/>
                <w:szCs w:val="22"/>
                <w:lang w:eastAsia="en-US"/>
              </w:rPr>
            </w:pPr>
            <w:r>
              <w:rPr>
                <w:rFonts w:eastAsia="Times New Roman"/>
                <w:color w:val="000000"/>
                <w:szCs w:val="22"/>
                <w:lang w:eastAsia="en-US"/>
              </w:rPr>
              <w:t>3</w:t>
            </w:r>
          </w:p>
        </w:tc>
      </w:tr>
      <w:tr w:rsidR="00FA30A3" w:rsidRPr="00206C5F" w14:paraId="4A01E184" w14:textId="77777777" w:rsidTr="00206C5F">
        <w:trPr>
          <w:trHeight w:val="315"/>
        </w:trPr>
        <w:tc>
          <w:tcPr>
            <w:tcW w:w="1255" w:type="dxa"/>
            <w:hideMark/>
          </w:tcPr>
          <w:p w14:paraId="1F431215" w14:textId="301FC662"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ST.</w:t>
            </w:r>
            <w:r w:rsidR="006166B6" w:rsidRPr="00206C5F">
              <w:rPr>
                <w:rFonts w:eastAsia="Times New Roman"/>
                <w:b/>
                <w:bCs/>
                <w:szCs w:val="22"/>
                <w:lang w:eastAsia="en-US"/>
              </w:rPr>
              <w:t>86</w:t>
            </w:r>
          </w:p>
        </w:tc>
        <w:tc>
          <w:tcPr>
            <w:tcW w:w="1710" w:type="dxa"/>
          </w:tcPr>
          <w:p w14:paraId="6B196EDE" w14:textId="0D7A96BF" w:rsidR="00FA30A3" w:rsidRPr="00206C5F" w:rsidRDefault="004B6E09"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w:t>
            </w:r>
            <w:r w:rsidR="0034496F">
              <w:rPr>
                <w:rFonts w:eastAsia="Times New Roman"/>
                <w:color w:val="000000"/>
                <w:szCs w:val="22"/>
                <w:lang w:eastAsia="en-US"/>
              </w:rPr>
              <w:t>2</w:t>
            </w:r>
          </w:p>
        </w:tc>
        <w:tc>
          <w:tcPr>
            <w:tcW w:w="1355" w:type="dxa"/>
          </w:tcPr>
          <w:p w14:paraId="49BF202D" w14:textId="3D4BCEA3" w:rsidR="00FA30A3" w:rsidRPr="00206C5F" w:rsidRDefault="00E32E75"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11</w:t>
            </w:r>
          </w:p>
        </w:tc>
        <w:tc>
          <w:tcPr>
            <w:tcW w:w="1530" w:type="dxa"/>
          </w:tcPr>
          <w:p w14:paraId="44423CFB" w14:textId="20431E8E" w:rsidR="00FA30A3" w:rsidRPr="00206C5F" w:rsidRDefault="00E32E75"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w:t>
            </w:r>
          </w:p>
        </w:tc>
        <w:tc>
          <w:tcPr>
            <w:tcW w:w="1440" w:type="dxa"/>
          </w:tcPr>
          <w:p w14:paraId="3C2A52D5" w14:textId="49F7F12C" w:rsidR="00FA30A3" w:rsidRPr="00206C5F" w:rsidRDefault="00E32E75" w:rsidP="0060675F">
            <w:pPr>
              <w:spacing w:before="20" w:after="20"/>
              <w:jc w:val="center"/>
              <w:rPr>
                <w:rFonts w:eastAsia="Times New Roman"/>
                <w:color w:val="000000"/>
                <w:szCs w:val="22"/>
                <w:lang w:eastAsia="en-US"/>
              </w:rPr>
            </w:pPr>
            <w:r w:rsidRPr="00206C5F">
              <w:rPr>
                <w:rFonts w:eastAsia="Times New Roman"/>
                <w:color w:val="000000"/>
                <w:szCs w:val="22"/>
                <w:lang w:eastAsia="en-US"/>
              </w:rPr>
              <w:t>0</w:t>
            </w:r>
          </w:p>
        </w:tc>
        <w:tc>
          <w:tcPr>
            <w:tcW w:w="1620" w:type="dxa"/>
          </w:tcPr>
          <w:p w14:paraId="3EB89390" w14:textId="678D2C4F" w:rsidR="00FA30A3" w:rsidRPr="00206C5F" w:rsidRDefault="000E339F" w:rsidP="0060675F">
            <w:pPr>
              <w:spacing w:before="20" w:after="20"/>
              <w:jc w:val="center"/>
              <w:rPr>
                <w:rFonts w:eastAsia="Times New Roman"/>
                <w:color w:val="000000"/>
                <w:szCs w:val="22"/>
                <w:lang w:eastAsia="en-US"/>
              </w:rPr>
            </w:pPr>
            <w:r>
              <w:rPr>
                <w:rFonts w:eastAsia="Times New Roman"/>
                <w:color w:val="000000"/>
                <w:szCs w:val="22"/>
                <w:lang w:eastAsia="en-US"/>
              </w:rPr>
              <w:t>2</w:t>
            </w:r>
          </w:p>
        </w:tc>
      </w:tr>
      <w:tr w:rsidR="00FA30A3" w:rsidRPr="00206C5F" w14:paraId="362E488E" w14:textId="77777777" w:rsidTr="00206C5F">
        <w:trPr>
          <w:trHeight w:val="315"/>
        </w:trPr>
        <w:tc>
          <w:tcPr>
            <w:tcW w:w="1255" w:type="dxa"/>
            <w:hideMark/>
          </w:tcPr>
          <w:p w14:paraId="7AC0407B" w14:textId="0086F365"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ST.</w:t>
            </w:r>
            <w:r w:rsidR="006166B6" w:rsidRPr="00206C5F">
              <w:rPr>
                <w:rFonts w:eastAsia="Times New Roman"/>
                <w:b/>
                <w:bCs/>
                <w:szCs w:val="22"/>
                <w:lang w:eastAsia="en-US"/>
              </w:rPr>
              <w:t>8</w:t>
            </w:r>
            <w:r w:rsidRPr="00206C5F">
              <w:rPr>
                <w:rFonts w:eastAsia="Times New Roman"/>
                <w:b/>
                <w:bCs/>
                <w:szCs w:val="22"/>
                <w:lang w:eastAsia="en-US"/>
              </w:rPr>
              <w:t>7</w:t>
            </w:r>
          </w:p>
        </w:tc>
        <w:tc>
          <w:tcPr>
            <w:tcW w:w="1710" w:type="dxa"/>
          </w:tcPr>
          <w:p w14:paraId="3C76AB5D" w14:textId="3A92D09D" w:rsidR="00FA30A3" w:rsidRPr="00206C5F" w:rsidRDefault="00794177" w:rsidP="0060675F">
            <w:pPr>
              <w:spacing w:before="20" w:after="20"/>
              <w:jc w:val="center"/>
              <w:rPr>
                <w:rFonts w:eastAsia="Times New Roman"/>
                <w:color w:val="000000"/>
                <w:szCs w:val="22"/>
                <w:lang w:eastAsia="en-US"/>
              </w:rPr>
            </w:pPr>
            <w:r w:rsidRPr="00206C5F">
              <w:rPr>
                <w:rFonts w:eastAsia="Times New Roman"/>
                <w:color w:val="000000"/>
                <w:szCs w:val="22"/>
                <w:lang w:eastAsia="en-US"/>
              </w:rPr>
              <w:t>4</w:t>
            </w:r>
          </w:p>
        </w:tc>
        <w:tc>
          <w:tcPr>
            <w:tcW w:w="1355" w:type="dxa"/>
          </w:tcPr>
          <w:p w14:paraId="2F98F237" w14:textId="20BBD935" w:rsidR="00FA30A3" w:rsidRPr="00206C5F" w:rsidRDefault="00C94336"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14</w:t>
            </w:r>
          </w:p>
        </w:tc>
        <w:tc>
          <w:tcPr>
            <w:tcW w:w="1530" w:type="dxa"/>
          </w:tcPr>
          <w:p w14:paraId="1991033F" w14:textId="4DCC546C" w:rsidR="00FA30A3" w:rsidRPr="00206C5F" w:rsidRDefault="00C94336" w:rsidP="0060675F">
            <w:pPr>
              <w:spacing w:before="20" w:after="20"/>
              <w:jc w:val="center"/>
              <w:rPr>
                <w:rFonts w:eastAsia="Times New Roman"/>
                <w:color w:val="000000"/>
                <w:szCs w:val="22"/>
                <w:lang w:eastAsia="en-US"/>
              </w:rPr>
            </w:pPr>
            <w:r w:rsidRPr="00206C5F">
              <w:rPr>
                <w:rFonts w:eastAsia="Times New Roman"/>
                <w:color w:val="000000"/>
                <w:szCs w:val="22"/>
                <w:lang w:eastAsia="en-US"/>
              </w:rPr>
              <w:t>0</w:t>
            </w:r>
          </w:p>
        </w:tc>
        <w:tc>
          <w:tcPr>
            <w:tcW w:w="1440" w:type="dxa"/>
          </w:tcPr>
          <w:p w14:paraId="6B364480" w14:textId="32F5E791" w:rsidR="00FA30A3" w:rsidRPr="00206C5F" w:rsidRDefault="0034496F" w:rsidP="0060675F">
            <w:pPr>
              <w:spacing w:before="20" w:after="20"/>
              <w:jc w:val="center"/>
              <w:rPr>
                <w:rFonts w:eastAsia="Times New Roman"/>
                <w:color w:val="000000"/>
                <w:szCs w:val="22"/>
                <w:lang w:eastAsia="en-US"/>
              </w:rPr>
            </w:pPr>
            <w:r>
              <w:rPr>
                <w:rFonts w:eastAsia="Times New Roman"/>
                <w:color w:val="000000"/>
                <w:szCs w:val="22"/>
                <w:lang w:eastAsia="en-US"/>
              </w:rPr>
              <w:t>6</w:t>
            </w:r>
          </w:p>
        </w:tc>
        <w:tc>
          <w:tcPr>
            <w:tcW w:w="1620" w:type="dxa"/>
          </w:tcPr>
          <w:p w14:paraId="1BEEE0AF" w14:textId="2DE9C08C" w:rsidR="00FA30A3" w:rsidRPr="00206C5F" w:rsidRDefault="008521FB" w:rsidP="0060675F">
            <w:pPr>
              <w:spacing w:before="20" w:after="20"/>
              <w:jc w:val="center"/>
              <w:rPr>
                <w:rFonts w:eastAsia="Times New Roman"/>
                <w:color w:val="000000"/>
                <w:szCs w:val="22"/>
                <w:lang w:eastAsia="en-US"/>
              </w:rPr>
            </w:pPr>
            <w:r>
              <w:rPr>
                <w:rFonts w:eastAsia="Times New Roman"/>
                <w:color w:val="000000"/>
                <w:szCs w:val="22"/>
                <w:lang w:eastAsia="en-US"/>
              </w:rPr>
              <w:t>2</w:t>
            </w:r>
          </w:p>
        </w:tc>
      </w:tr>
      <w:tr w:rsidR="00FA30A3" w:rsidRPr="00206C5F" w14:paraId="1956FB17" w14:textId="77777777" w:rsidTr="00206C5F">
        <w:trPr>
          <w:trHeight w:val="315"/>
        </w:trPr>
        <w:tc>
          <w:tcPr>
            <w:tcW w:w="1255" w:type="dxa"/>
            <w:hideMark/>
          </w:tcPr>
          <w:p w14:paraId="28A24528" w14:textId="6C4783B3"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ST.</w:t>
            </w:r>
            <w:r w:rsidR="006166B6" w:rsidRPr="00206C5F">
              <w:rPr>
                <w:rFonts w:eastAsia="Times New Roman"/>
                <w:b/>
                <w:bCs/>
                <w:szCs w:val="22"/>
                <w:lang w:eastAsia="en-US"/>
              </w:rPr>
              <w:t>8</w:t>
            </w:r>
            <w:r w:rsidRPr="00206C5F">
              <w:rPr>
                <w:rFonts w:eastAsia="Times New Roman"/>
                <w:b/>
                <w:bCs/>
                <w:szCs w:val="22"/>
                <w:lang w:eastAsia="en-US"/>
              </w:rPr>
              <w:t>8</w:t>
            </w:r>
          </w:p>
        </w:tc>
        <w:tc>
          <w:tcPr>
            <w:tcW w:w="1710" w:type="dxa"/>
          </w:tcPr>
          <w:p w14:paraId="7443D3A3" w14:textId="3550AB3E" w:rsidR="00FA30A3" w:rsidRPr="00206C5F" w:rsidRDefault="00651559" w:rsidP="0060675F">
            <w:pPr>
              <w:spacing w:before="20" w:after="20"/>
              <w:jc w:val="center"/>
              <w:rPr>
                <w:rFonts w:eastAsia="Times New Roman"/>
                <w:color w:val="000000"/>
                <w:szCs w:val="22"/>
                <w:lang w:eastAsia="en-US"/>
              </w:rPr>
            </w:pPr>
            <w:r w:rsidRPr="00206C5F">
              <w:rPr>
                <w:rFonts w:eastAsia="Times New Roman"/>
                <w:color w:val="000000"/>
                <w:szCs w:val="22"/>
                <w:lang w:eastAsia="en-US"/>
              </w:rPr>
              <w:t>9</w:t>
            </w:r>
          </w:p>
        </w:tc>
        <w:tc>
          <w:tcPr>
            <w:tcW w:w="1355" w:type="dxa"/>
          </w:tcPr>
          <w:p w14:paraId="691B18B0" w14:textId="768FE90B" w:rsidR="00FA30A3" w:rsidRPr="00206C5F" w:rsidRDefault="00651559"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12</w:t>
            </w:r>
          </w:p>
        </w:tc>
        <w:tc>
          <w:tcPr>
            <w:tcW w:w="1530" w:type="dxa"/>
          </w:tcPr>
          <w:p w14:paraId="4F8EF72C" w14:textId="795DE2AA" w:rsidR="00FA30A3" w:rsidRPr="00206C5F" w:rsidRDefault="0024022D" w:rsidP="0060675F">
            <w:pPr>
              <w:spacing w:before="20" w:after="20"/>
              <w:jc w:val="center"/>
              <w:rPr>
                <w:rFonts w:eastAsia="Times New Roman"/>
                <w:color w:val="000000"/>
                <w:szCs w:val="22"/>
                <w:lang w:eastAsia="en-US"/>
              </w:rPr>
            </w:pPr>
            <w:r w:rsidRPr="00206C5F">
              <w:rPr>
                <w:rFonts w:eastAsia="Times New Roman"/>
                <w:color w:val="000000"/>
                <w:szCs w:val="22"/>
                <w:lang w:eastAsia="en-US"/>
              </w:rPr>
              <w:t>0</w:t>
            </w:r>
          </w:p>
        </w:tc>
        <w:tc>
          <w:tcPr>
            <w:tcW w:w="1440" w:type="dxa"/>
          </w:tcPr>
          <w:p w14:paraId="3AAD27A7" w14:textId="1EC178C6" w:rsidR="00FA30A3" w:rsidRPr="00206C5F" w:rsidRDefault="0034496F" w:rsidP="0060675F">
            <w:pPr>
              <w:spacing w:before="20" w:after="20"/>
              <w:jc w:val="center"/>
              <w:rPr>
                <w:rFonts w:eastAsia="Times New Roman"/>
                <w:color w:val="000000"/>
                <w:szCs w:val="22"/>
                <w:lang w:eastAsia="en-US"/>
              </w:rPr>
            </w:pPr>
            <w:r>
              <w:rPr>
                <w:rFonts w:eastAsia="Times New Roman"/>
                <w:color w:val="000000"/>
                <w:szCs w:val="22"/>
                <w:lang w:eastAsia="en-US"/>
              </w:rPr>
              <w:t>2</w:t>
            </w:r>
          </w:p>
        </w:tc>
        <w:tc>
          <w:tcPr>
            <w:tcW w:w="1620" w:type="dxa"/>
          </w:tcPr>
          <w:p w14:paraId="1FD71540" w14:textId="7B8C7945" w:rsidR="00FA30A3" w:rsidRPr="00206C5F" w:rsidRDefault="001948DD" w:rsidP="0060675F">
            <w:pPr>
              <w:spacing w:before="20" w:after="20"/>
              <w:jc w:val="center"/>
              <w:rPr>
                <w:rFonts w:eastAsia="Times New Roman"/>
                <w:color w:val="000000"/>
                <w:szCs w:val="22"/>
                <w:lang w:eastAsia="en-US"/>
              </w:rPr>
            </w:pPr>
            <w:r>
              <w:rPr>
                <w:rFonts w:eastAsia="Times New Roman"/>
                <w:color w:val="000000"/>
                <w:szCs w:val="22"/>
                <w:lang w:eastAsia="en-US"/>
              </w:rPr>
              <w:t>3</w:t>
            </w:r>
          </w:p>
        </w:tc>
      </w:tr>
      <w:tr w:rsidR="00FA30A3" w:rsidRPr="00206C5F" w14:paraId="035D62E7" w14:textId="77777777" w:rsidTr="00206C5F">
        <w:trPr>
          <w:trHeight w:val="315"/>
        </w:trPr>
        <w:tc>
          <w:tcPr>
            <w:tcW w:w="1255" w:type="dxa"/>
            <w:hideMark/>
          </w:tcPr>
          <w:p w14:paraId="38EB55BB" w14:textId="77777777"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ST.90</w:t>
            </w:r>
          </w:p>
        </w:tc>
        <w:tc>
          <w:tcPr>
            <w:tcW w:w="1710" w:type="dxa"/>
          </w:tcPr>
          <w:p w14:paraId="3744BF80" w14:textId="294FA980" w:rsidR="00FA30A3" w:rsidRPr="00206C5F" w:rsidRDefault="008D2204" w:rsidP="0060675F">
            <w:pPr>
              <w:spacing w:before="20" w:after="20"/>
              <w:jc w:val="center"/>
              <w:rPr>
                <w:rFonts w:eastAsia="Times New Roman"/>
                <w:color w:val="000000"/>
                <w:szCs w:val="22"/>
                <w:lang w:eastAsia="en-US"/>
              </w:rPr>
            </w:pPr>
            <w:r w:rsidRPr="00206C5F">
              <w:rPr>
                <w:rFonts w:eastAsia="Times New Roman"/>
                <w:color w:val="000000"/>
                <w:szCs w:val="22"/>
                <w:lang w:eastAsia="en-US"/>
              </w:rPr>
              <w:t>5</w:t>
            </w:r>
          </w:p>
        </w:tc>
        <w:tc>
          <w:tcPr>
            <w:tcW w:w="1355" w:type="dxa"/>
          </w:tcPr>
          <w:p w14:paraId="63735FCC" w14:textId="61FE90A5" w:rsidR="00FA30A3" w:rsidRPr="00206C5F" w:rsidRDefault="00BC41E3"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12</w:t>
            </w:r>
          </w:p>
        </w:tc>
        <w:tc>
          <w:tcPr>
            <w:tcW w:w="1530" w:type="dxa"/>
          </w:tcPr>
          <w:p w14:paraId="5C2F0E31" w14:textId="7E00039F" w:rsidR="00FA30A3" w:rsidRPr="00206C5F" w:rsidRDefault="00BC41E3"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w:t>
            </w:r>
          </w:p>
        </w:tc>
        <w:tc>
          <w:tcPr>
            <w:tcW w:w="1440" w:type="dxa"/>
          </w:tcPr>
          <w:p w14:paraId="14405C06" w14:textId="7F430843" w:rsidR="00FA30A3" w:rsidRPr="00206C5F" w:rsidRDefault="0034496F" w:rsidP="0060675F">
            <w:pPr>
              <w:spacing w:before="20" w:after="20"/>
              <w:jc w:val="center"/>
              <w:rPr>
                <w:rFonts w:eastAsia="Times New Roman"/>
                <w:color w:val="000000"/>
                <w:szCs w:val="22"/>
                <w:lang w:eastAsia="en-US"/>
              </w:rPr>
            </w:pPr>
            <w:r>
              <w:rPr>
                <w:rFonts w:eastAsia="Times New Roman"/>
                <w:color w:val="000000"/>
                <w:szCs w:val="22"/>
                <w:lang w:eastAsia="en-US"/>
              </w:rPr>
              <w:t>6</w:t>
            </w:r>
          </w:p>
        </w:tc>
        <w:tc>
          <w:tcPr>
            <w:tcW w:w="1620" w:type="dxa"/>
          </w:tcPr>
          <w:p w14:paraId="04170D14" w14:textId="57155808" w:rsidR="00FA30A3" w:rsidRPr="00206C5F" w:rsidRDefault="007429F6" w:rsidP="0060675F">
            <w:pPr>
              <w:spacing w:before="20" w:after="20"/>
              <w:jc w:val="center"/>
              <w:rPr>
                <w:rFonts w:eastAsia="Times New Roman"/>
                <w:color w:val="000000"/>
                <w:szCs w:val="22"/>
                <w:lang w:eastAsia="en-US"/>
              </w:rPr>
            </w:pPr>
            <w:r>
              <w:rPr>
                <w:rFonts w:eastAsia="Times New Roman"/>
                <w:color w:val="000000"/>
                <w:szCs w:val="22"/>
                <w:lang w:eastAsia="en-US"/>
              </w:rPr>
              <w:t>2</w:t>
            </w:r>
          </w:p>
        </w:tc>
      </w:tr>
      <w:tr w:rsidR="00FA30A3" w:rsidRPr="00206C5F" w14:paraId="289FF111" w14:textId="77777777" w:rsidTr="00206C5F">
        <w:trPr>
          <w:trHeight w:val="315"/>
        </w:trPr>
        <w:tc>
          <w:tcPr>
            <w:tcW w:w="1255" w:type="dxa"/>
            <w:hideMark/>
          </w:tcPr>
          <w:p w14:paraId="30A7F8F5" w14:textId="77777777"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ST.91</w:t>
            </w:r>
          </w:p>
        </w:tc>
        <w:tc>
          <w:tcPr>
            <w:tcW w:w="1710" w:type="dxa"/>
          </w:tcPr>
          <w:p w14:paraId="37069BF5" w14:textId="237CA4B1" w:rsidR="00FA30A3" w:rsidRPr="00206C5F" w:rsidRDefault="00E053AD" w:rsidP="0060675F">
            <w:pPr>
              <w:spacing w:before="20" w:after="20"/>
              <w:jc w:val="center"/>
              <w:rPr>
                <w:rFonts w:eastAsia="Times New Roman"/>
                <w:color w:val="000000"/>
                <w:szCs w:val="22"/>
                <w:lang w:eastAsia="en-US"/>
              </w:rPr>
            </w:pPr>
            <w:r w:rsidRPr="00206C5F">
              <w:rPr>
                <w:rFonts w:eastAsia="Times New Roman"/>
                <w:color w:val="000000"/>
                <w:szCs w:val="22"/>
                <w:lang w:eastAsia="en-US"/>
              </w:rPr>
              <w:t>7</w:t>
            </w:r>
          </w:p>
        </w:tc>
        <w:tc>
          <w:tcPr>
            <w:tcW w:w="1355" w:type="dxa"/>
          </w:tcPr>
          <w:p w14:paraId="1399CE63" w14:textId="49A0E55B" w:rsidR="00FA30A3" w:rsidRPr="00206C5F" w:rsidRDefault="00F81700"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w:t>
            </w:r>
            <w:r w:rsidR="0034496F">
              <w:rPr>
                <w:rFonts w:eastAsia="Times New Roman"/>
                <w:color w:val="000000"/>
                <w:szCs w:val="22"/>
                <w:lang w:eastAsia="en-US"/>
              </w:rPr>
              <w:t>3</w:t>
            </w:r>
          </w:p>
        </w:tc>
        <w:tc>
          <w:tcPr>
            <w:tcW w:w="1530" w:type="dxa"/>
          </w:tcPr>
          <w:p w14:paraId="0E8F7147" w14:textId="4D7A0CC0" w:rsidR="00FA30A3" w:rsidRPr="00206C5F" w:rsidRDefault="00F81700" w:rsidP="0060675F">
            <w:pPr>
              <w:spacing w:before="20" w:after="20"/>
              <w:jc w:val="center"/>
              <w:rPr>
                <w:rFonts w:eastAsia="Times New Roman"/>
                <w:color w:val="000000"/>
                <w:szCs w:val="22"/>
                <w:lang w:eastAsia="en-US"/>
              </w:rPr>
            </w:pPr>
            <w:r w:rsidRPr="00206C5F">
              <w:rPr>
                <w:rFonts w:eastAsia="Times New Roman"/>
                <w:color w:val="000000"/>
                <w:szCs w:val="22"/>
                <w:lang w:eastAsia="en-US"/>
              </w:rPr>
              <w:t>0</w:t>
            </w:r>
          </w:p>
        </w:tc>
        <w:tc>
          <w:tcPr>
            <w:tcW w:w="1440" w:type="dxa"/>
          </w:tcPr>
          <w:p w14:paraId="2FF964F2" w14:textId="774C843D" w:rsidR="00FA30A3" w:rsidRPr="00206C5F" w:rsidRDefault="00F81700" w:rsidP="0060675F">
            <w:pPr>
              <w:spacing w:before="20" w:after="20"/>
              <w:jc w:val="center"/>
              <w:rPr>
                <w:rFonts w:eastAsia="Times New Roman"/>
                <w:color w:val="000000"/>
                <w:szCs w:val="22"/>
                <w:lang w:eastAsia="en-US"/>
              </w:rPr>
            </w:pPr>
            <w:r w:rsidRPr="00206C5F">
              <w:rPr>
                <w:rFonts w:eastAsia="Times New Roman"/>
                <w:color w:val="000000"/>
                <w:szCs w:val="22"/>
                <w:lang w:eastAsia="en-US"/>
              </w:rPr>
              <w:t>4</w:t>
            </w:r>
          </w:p>
        </w:tc>
        <w:tc>
          <w:tcPr>
            <w:tcW w:w="1620" w:type="dxa"/>
          </w:tcPr>
          <w:p w14:paraId="0DA25B94" w14:textId="68DF106F" w:rsidR="00FA30A3" w:rsidRPr="00206C5F" w:rsidRDefault="0086765E" w:rsidP="0060675F">
            <w:pPr>
              <w:spacing w:before="20" w:after="20"/>
              <w:jc w:val="center"/>
              <w:rPr>
                <w:rFonts w:eastAsia="Times New Roman"/>
                <w:color w:val="000000"/>
                <w:szCs w:val="22"/>
                <w:lang w:eastAsia="en-US"/>
              </w:rPr>
            </w:pPr>
            <w:r>
              <w:rPr>
                <w:rFonts w:eastAsia="Times New Roman"/>
                <w:color w:val="000000"/>
                <w:szCs w:val="22"/>
                <w:lang w:eastAsia="en-US"/>
              </w:rPr>
              <w:t>2</w:t>
            </w:r>
          </w:p>
        </w:tc>
      </w:tr>
      <w:tr w:rsidR="00FA30A3" w:rsidRPr="00206C5F" w14:paraId="3C4F977B" w14:textId="77777777" w:rsidTr="00206C5F">
        <w:trPr>
          <w:trHeight w:val="315"/>
        </w:trPr>
        <w:tc>
          <w:tcPr>
            <w:tcW w:w="1255" w:type="dxa"/>
            <w:hideMark/>
          </w:tcPr>
          <w:p w14:paraId="72465743" w14:textId="77777777" w:rsidR="00FA30A3" w:rsidRPr="00206C5F" w:rsidRDefault="00FA30A3" w:rsidP="0060675F">
            <w:pPr>
              <w:spacing w:before="20" w:after="20"/>
              <w:jc w:val="center"/>
              <w:rPr>
                <w:rFonts w:eastAsia="Times New Roman"/>
                <w:b/>
                <w:bCs/>
                <w:color w:val="000000"/>
                <w:szCs w:val="22"/>
                <w:lang w:eastAsia="en-US"/>
              </w:rPr>
            </w:pPr>
            <w:r w:rsidRPr="00206C5F">
              <w:rPr>
                <w:rFonts w:eastAsia="Times New Roman"/>
                <w:b/>
                <w:bCs/>
                <w:szCs w:val="22"/>
                <w:lang w:eastAsia="en-US"/>
              </w:rPr>
              <w:t>ST.96</w:t>
            </w:r>
          </w:p>
        </w:tc>
        <w:tc>
          <w:tcPr>
            <w:tcW w:w="1710" w:type="dxa"/>
          </w:tcPr>
          <w:p w14:paraId="0F8E8793" w14:textId="3C8BA701" w:rsidR="00FA30A3" w:rsidRPr="00206C5F" w:rsidRDefault="00DB473A" w:rsidP="0060675F">
            <w:pPr>
              <w:spacing w:before="20" w:after="20"/>
              <w:jc w:val="center"/>
              <w:rPr>
                <w:rFonts w:eastAsia="Times New Roman"/>
                <w:color w:val="000000"/>
                <w:szCs w:val="22"/>
                <w:lang w:eastAsia="en-US"/>
              </w:rPr>
            </w:pPr>
            <w:r w:rsidRPr="00206C5F">
              <w:rPr>
                <w:rFonts w:eastAsia="Times New Roman"/>
                <w:color w:val="000000"/>
                <w:szCs w:val="22"/>
                <w:lang w:eastAsia="en-US"/>
              </w:rPr>
              <w:t>1</w:t>
            </w:r>
            <w:r w:rsidR="0034496F">
              <w:rPr>
                <w:rFonts w:eastAsia="Times New Roman"/>
                <w:color w:val="000000"/>
                <w:szCs w:val="22"/>
                <w:lang w:eastAsia="en-US"/>
              </w:rPr>
              <w:t>5</w:t>
            </w:r>
          </w:p>
        </w:tc>
        <w:tc>
          <w:tcPr>
            <w:tcW w:w="1355" w:type="dxa"/>
          </w:tcPr>
          <w:p w14:paraId="69F3CAF9" w14:textId="737FA1B7" w:rsidR="00FA30A3" w:rsidRPr="00206C5F" w:rsidRDefault="00DB473A" w:rsidP="0060675F">
            <w:pPr>
              <w:spacing w:before="20" w:after="20"/>
              <w:jc w:val="center"/>
              <w:rPr>
                <w:rFonts w:eastAsia="Times New Roman"/>
                <w:color w:val="000000"/>
                <w:szCs w:val="22"/>
                <w:lang w:eastAsia="en-US"/>
              </w:rPr>
            </w:pPr>
            <w:r w:rsidRPr="00206C5F">
              <w:rPr>
                <w:rFonts w:eastAsia="Times New Roman"/>
                <w:color w:val="000000"/>
                <w:szCs w:val="22"/>
                <w:lang w:eastAsia="en-US"/>
              </w:rPr>
              <w:t>8</w:t>
            </w:r>
          </w:p>
        </w:tc>
        <w:tc>
          <w:tcPr>
            <w:tcW w:w="1530" w:type="dxa"/>
          </w:tcPr>
          <w:p w14:paraId="48BE919E" w14:textId="12F074E7" w:rsidR="00FA30A3" w:rsidRPr="00206C5F" w:rsidRDefault="00A320F2" w:rsidP="0060675F">
            <w:pPr>
              <w:spacing w:before="20" w:after="20"/>
              <w:jc w:val="center"/>
              <w:rPr>
                <w:rFonts w:eastAsia="Times New Roman"/>
                <w:color w:val="000000"/>
                <w:szCs w:val="22"/>
                <w:lang w:eastAsia="en-US"/>
              </w:rPr>
            </w:pPr>
            <w:r w:rsidRPr="00206C5F">
              <w:rPr>
                <w:rFonts w:eastAsia="Times New Roman"/>
                <w:color w:val="000000"/>
                <w:szCs w:val="22"/>
                <w:lang w:eastAsia="en-US"/>
              </w:rPr>
              <w:t>2</w:t>
            </w:r>
          </w:p>
        </w:tc>
        <w:tc>
          <w:tcPr>
            <w:tcW w:w="1440" w:type="dxa"/>
          </w:tcPr>
          <w:p w14:paraId="51E52819" w14:textId="2DC16F8D" w:rsidR="00FA30A3" w:rsidRPr="00206C5F" w:rsidRDefault="00A320F2" w:rsidP="0060675F">
            <w:pPr>
              <w:spacing w:before="20" w:after="20"/>
              <w:jc w:val="center"/>
              <w:rPr>
                <w:rFonts w:eastAsia="Times New Roman"/>
                <w:color w:val="000000"/>
                <w:szCs w:val="22"/>
                <w:lang w:eastAsia="en-US"/>
              </w:rPr>
            </w:pPr>
            <w:r w:rsidRPr="00206C5F">
              <w:rPr>
                <w:rFonts w:eastAsia="Times New Roman"/>
                <w:color w:val="000000"/>
                <w:szCs w:val="22"/>
                <w:lang w:eastAsia="en-US"/>
              </w:rPr>
              <w:t>0</w:t>
            </w:r>
          </w:p>
        </w:tc>
        <w:tc>
          <w:tcPr>
            <w:tcW w:w="1620" w:type="dxa"/>
          </w:tcPr>
          <w:p w14:paraId="5F402EC8" w14:textId="508650E2" w:rsidR="00FA30A3" w:rsidRPr="00206C5F" w:rsidRDefault="00BD2A5F" w:rsidP="0060675F">
            <w:pPr>
              <w:spacing w:before="20" w:after="20"/>
              <w:jc w:val="center"/>
              <w:rPr>
                <w:rFonts w:eastAsia="Times New Roman"/>
                <w:color w:val="000000"/>
                <w:szCs w:val="22"/>
                <w:lang w:eastAsia="en-US"/>
              </w:rPr>
            </w:pPr>
            <w:r>
              <w:rPr>
                <w:rFonts w:eastAsia="Times New Roman"/>
                <w:color w:val="000000"/>
                <w:szCs w:val="22"/>
                <w:lang w:eastAsia="en-US"/>
              </w:rPr>
              <w:t>1</w:t>
            </w:r>
          </w:p>
        </w:tc>
      </w:tr>
    </w:tbl>
    <w:p w14:paraId="5E853CCB" w14:textId="77777777" w:rsidR="00753C28" w:rsidRDefault="00753C28">
      <w:pPr>
        <w:rPr>
          <w:i/>
          <w:szCs w:val="22"/>
        </w:rPr>
      </w:pPr>
    </w:p>
    <w:p w14:paraId="765B3049" w14:textId="77777777" w:rsidR="00376CBA" w:rsidRPr="00656C71" w:rsidRDefault="00376CBA" w:rsidP="00656C71">
      <w:pPr>
        <w:spacing w:after="220"/>
        <w:ind w:left="5533"/>
        <w:rPr>
          <w:i/>
          <w:iCs/>
        </w:rPr>
      </w:pPr>
      <w:r w:rsidRPr="00656C71">
        <w:rPr>
          <w:i/>
          <w:iCs/>
        </w:rPr>
        <w:fldChar w:fldCharType="begin"/>
      </w:r>
      <w:r w:rsidRPr="00656C71">
        <w:rPr>
          <w:i/>
          <w:szCs w:val="22"/>
        </w:rPr>
        <w:instrText xml:space="preserve"> AUTONUM  </w:instrText>
      </w:r>
      <w:r w:rsidRPr="00656C71">
        <w:rPr>
          <w:i/>
          <w:iCs/>
        </w:rPr>
        <w:fldChar w:fldCharType="end"/>
      </w:r>
      <w:r w:rsidRPr="00656C71">
        <w:rPr>
          <w:i/>
          <w:iCs/>
        </w:rPr>
        <w:tab/>
        <w:t>The CWS is invited to:</w:t>
      </w:r>
    </w:p>
    <w:p w14:paraId="235852A3" w14:textId="429B01AC" w:rsidR="00376CBA" w:rsidRPr="00656C71" w:rsidRDefault="00376CBA" w:rsidP="00656C71">
      <w:pPr>
        <w:pStyle w:val="ONUME"/>
        <w:numPr>
          <w:ilvl w:val="0"/>
          <w:numId w:val="22"/>
        </w:numPr>
        <w:ind w:left="5530" w:firstLine="720"/>
        <w:rPr>
          <w:i/>
        </w:rPr>
      </w:pPr>
      <w:r w:rsidRPr="00656C71">
        <w:rPr>
          <w:i/>
        </w:rPr>
        <w:t>note the content of the present document;</w:t>
      </w:r>
      <w:r w:rsidR="00A43D05">
        <w:rPr>
          <w:i/>
        </w:rPr>
        <w:t xml:space="preserve"> </w:t>
      </w:r>
      <w:r w:rsidRPr="00656C71">
        <w:rPr>
          <w:i/>
        </w:rPr>
        <w:t xml:space="preserve"> and </w:t>
      </w:r>
    </w:p>
    <w:p w14:paraId="46D6FAD4" w14:textId="4BD9D0C8" w:rsidR="0094191E" w:rsidRPr="00656C71" w:rsidRDefault="00376CBA" w:rsidP="00656C71">
      <w:pPr>
        <w:pStyle w:val="ONUME"/>
        <w:numPr>
          <w:ilvl w:val="0"/>
          <w:numId w:val="22"/>
        </w:numPr>
        <w:ind w:left="5530" w:firstLine="720"/>
        <w:rPr>
          <w:i/>
        </w:rPr>
      </w:pPr>
      <w:r w:rsidRPr="00656C71">
        <w:rPr>
          <w:i/>
        </w:rPr>
        <w:t xml:space="preserve">consider the listed WIPO Standards and options in the ATR templates as referred to in paragraphs 7 and 8 above and </w:t>
      </w:r>
      <w:r w:rsidR="00EB0B65">
        <w:rPr>
          <w:i/>
        </w:rPr>
        <w:t xml:space="preserve">request the Secretariat </w:t>
      </w:r>
      <w:r w:rsidRPr="00656C71">
        <w:rPr>
          <w:i/>
        </w:rPr>
        <w:t xml:space="preserve">to update the listed </w:t>
      </w:r>
      <w:r w:rsidR="00065633" w:rsidRPr="00656C71">
        <w:rPr>
          <w:i/>
        </w:rPr>
        <w:t>Standards and the options if needed.</w:t>
      </w:r>
    </w:p>
    <w:p w14:paraId="2514C2E8" w14:textId="77777777" w:rsidR="000F7235" w:rsidRPr="00C47015" w:rsidRDefault="000F7235" w:rsidP="00C47015">
      <w:pPr>
        <w:ind w:left="5533"/>
      </w:pPr>
    </w:p>
    <w:p w14:paraId="62AD0C73" w14:textId="77777777" w:rsidR="00771C31" w:rsidRPr="00C47015" w:rsidRDefault="00771C31" w:rsidP="00C47015">
      <w:pPr>
        <w:ind w:left="5533"/>
      </w:pPr>
    </w:p>
    <w:p w14:paraId="1F180779" w14:textId="77777777" w:rsidR="00771C31" w:rsidRPr="00C47015" w:rsidRDefault="00771C31" w:rsidP="00C47015">
      <w:pPr>
        <w:ind w:left="5533"/>
      </w:pPr>
    </w:p>
    <w:p w14:paraId="703F27D3" w14:textId="7971416B" w:rsidR="0094191E" w:rsidRPr="00C47015" w:rsidRDefault="0094191E" w:rsidP="00C47015">
      <w:pPr>
        <w:pStyle w:val="ONUME"/>
        <w:numPr>
          <w:ilvl w:val="0"/>
          <w:numId w:val="0"/>
        </w:numPr>
        <w:ind w:left="5533"/>
        <w:jc w:val="center"/>
      </w:pPr>
      <w:r w:rsidRPr="00C47015">
        <w:t>[End of document]</w:t>
      </w:r>
    </w:p>
    <w:p w14:paraId="0BB42E03" w14:textId="77777777" w:rsidR="00214148" w:rsidRPr="00C47015" w:rsidRDefault="00214148" w:rsidP="00C47015">
      <w:pPr>
        <w:spacing w:after="360" w:line="259" w:lineRule="auto"/>
        <w:ind w:left="5533"/>
      </w:pPr>
    </w:p>
    <w:sectPr w:rsidR="00214148" w:rsidRPr="00C47015" w:rsidSect="00B07C3A">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EC4D" w14:textId="77777777" w:rsidR="001A48F5" w:rsidRDefault="001A48F5">
      <w:r>
        <w:separator/>
      </w:r>
    </w:p>
  </w:endnote>
  <w:endnote w:type="continuationSeparator" w:id="0">
    <w:p w14:paraId="3F34B11F" w14:textId="77777777" w:rsidR="001A48F5" w:rsidRDefault="001A48F5" w:rsidP="003B38C1">
      <w:r>
        <w:separator/>
      </w:r>
    </w:p>
    <w:p w14:paraId="637BBC84" w14:textId="77777777" w:rsidR="001A48F5" w:rsidRPr="003B38C1" w:rsidRDefault="001A48F5" w:rsidP="003B38C1">
      <w:pPr>
        <w:spacing w:after="60"/>
        <w:rPr>
          <w:sz w:val="17"/>
        </w:rPr>
      </w:pPr>
      <w:r>
        <w:rPr>
          <w:sz w:val="17"/>
        </w:rPr>
        <w:t>[Endnote continued from previous page]</w:t>
      </w:r>
    </w:p>
  </w:endnote>
  <w:endnote w:type="continuationNotice" w:id="1">
    <w:p w14:paraId="07E6F609" w14:textId="77777777" w:rsidR="001A48F5" w:rsidRPr="003B38C1" w:rsidRDefault="001A4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B44DA" w14:textId="77777777" w:rsidR="001A48F5" w:rsidRDefault="001A48F5">
      <w:r>
        <w:separator/>
      </w:r>
    </w:p>
  </w:footnote>
  <w:footnote w:type="continuationSeparator" w:id="0">
    <w:p w14:paraId="73E70858" w14:textId="77777777" w:rsidR="001A48F5" w:rsidRDefault="001A48F5" w:rsidP="008B60B2">
      <w:r>
        <w:separator/>
      </w:r>
    </w:p>
    <w:p w14:paraId="0138170D" w14:textId="77777777" w:rsidR="001A48F5" w:rsidRPr="00ED77FB" w:rsidRDefault="001A48F5" w:rsidP="008B60B2">
      <w:pPr>
        <w:spacing w:after="60"/>
        <w:rPr>
          <w:sz w:val="17"/>
          <w:szCs w:val="17"/>
        </w:rPr>
      </w:pPr>
      <w:r w:rsidRPr="00ED77FB">
        <w:rPr>
          <w:sz w:val="17"/>
          <w:szCs w:val="17"/>
        </w:rPr>
        <w:t>[Footnote continued from previous page]</w:t>
      </w:r>
    </w:p>
  </w:footnote>
  <w:footnote w:type="continuationNotice" w:id="1">
    <w:p w14:paraId="236BCF10" w14:textId="77777777" w:rsidR="001A48F5" w:rsidRPr="00ED77FB" w:rsidRDefault="001A48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07F56F49" w:rsidR="00EC4E49" w:rsidRDefault="00B07C3A" w:rsidP="00477D6B">
    <w:pPr>
      <w:jc w:val="right"/>
    </w:pPr>
    <w:bookmarkStart w:id="5" w:name="Code2"/>
    <w:bookmarkEnd w:id="5"/>
    <w:r>
      <w:t>CWS/13/</w:t>
    </w:r>
    <w:r w:rsidR="005665BF">
      <w:t>30</w:t>
    </w:r>
    <w:r w:rsidR="003824A0">
      <w:t xml:space="preserve"> Corr.</w:t>
    </w:r>
  </w:p>
  <w:p w14:paraId="1628877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7428C1A2"/>
    <w:lvl w:ilvl="0">
      <w:start w:val="1"/>
      <w:numFmt w:val="lowerLetter"/>
      <w:pStyle w:val="ONUME"/>
      <w:lvlText w:val="(%1)"/>
      <w:lvlJc w:val="left"/>
      <w:pPr>
        <w:tabs>
          <w:tab w:val="num" w:pos="6237"/>
        </w:tabs>
        <w:ind w:left="5670" w:firstLine="0"/>
      </w:pPr>
      <w:rPr>
        <w:rFonts w:hint="default"/>
      </w:rPr>
    </w:lvl>
    <w:lvl w:ilvl="1">
      <w:start w:val="1"/>
      <w:numFmt w:val="lowerLetter"/>
      <w:lvlText w:val="(%2)"/>
      <w:lvlJc w:val="left"/>
      <w:pPr>
        <w:tabs>
          <w:tab w:val="num" w:pos="6804"/>
        </w:tabs>
        <w:ind w:left="6237" w:firstLine="0"/>
      </w:pPr>
      <w:rPr>
        <w:rFonts w:hint="default"/>
      </w:rPr>
    </w:lvl>
    <w:lvl w:ilvl="2">
      <w:start w:val="1"/>
      <w:numFmt w:val="lowerRoman"/>
      <w:lvlText w:val="(%3)"/>
      <w:lvlJc w:val="left"/>
      <w:pPr>
        <w:tabs>
          <w:tab w:val="num" w:pos="7371"/>
        </w:tabs>
        <w:ind w:left="6804" w:firstLine="0"/>
      </w:pPr>
      <w:rPr>
        <w:rFonts w:hint="default"/>
      </w:rPr>
    </w:lvl>
    <w:lvl w:ilvl="3">
      <w:start w:val="1"/>
      <w:numFmt w:val="bullet"/>
      <w:lvlText w:val=""/>
      <w:lvlJc w:val="left"/>
      <w:pPr>
        <w:tabs>
          <w:tab w:val="num" w:pos="7938"/>
        </w:tabs>
        <w:ind w:left="7371" w:firstLine="0"/>
      </w:pPr>
      <w:rPr>
        <w:rFonts w:hint="default"/>
      </w:rPr>
    </w:lvl>
    <w:lvl w:ilvl="4">
      <w:start w:val="1"/>
      <w:numFmt w:val="bullet"/>
      <w:lvlText w:val=""/>
      <w:lvlJc w:val="left"/>
      <w:pPr>
        <w:tabs>
          <w:tab w:val="num" w:pos="8505"/>
        </w:tabs>
        <w:ind w:left="7938" w:firstLine="0"/>
      </w:pPr>
      <w:rPr>
        <w:rFonts w:hint="default"/>
      </w:rPr>
    </w:lvl>
    <w:lvl w:ilvl="5">
      <w:start w:val="1"/>
      <w:numFmt w:val="bullet"/>
      <w:lvlText w:val=""/>
      <w:lvlJc w:val="left"/>
      <w:pPr>
        <w:tabs>
          <w:tab w:val="num" w:pos="9072"/>
        </w:tabs>
        <w:ind w:left="8505" w:firstLine="0"/>
      </w:pPr>
      <w:rPr>
        <w:rFonts w:hint="default"/>
      </w:rPr>
    </w:lvl>
    <w:lvl w:ilvl="6">
      <w:start w:val="1"/>
      <w:numFmt w:val="bullet"/>
      <w:lvlText w:val=""/>
      <w:lvlJc w:val="left"/>
      <w:pPr>
        <w:tabs>
          <w:tab w:val="num" w:pos="9639"/>
        </w:tabs>
        <w:ind w:left="9072" w:firstLine="0"/>
      </w:pPr>
      <w:rPr>
        <w:rFonts w:hint="default"/>
      </w:rPr>
    </w:lvl>
    <w:lvl w:ilvl="7">
      <w:start w:val="1"/>
      <w:numFmt w:val="bullet"/>
      <w:lvlText w:val=""/>
      <w:lvlJc w:val="left"/>
      <w:pPr>
        <w:tabs>
          <w:tab w:val="num" w:pos="10205"/>
        </w:tabs>
        <w:ind w:left="9639" w:firstLine="0"/>
      </w:pPr>
      <w:rPr>
        <w:rFonts w:hint="default"/>
      </w:rPr>
    </w:lvl>
    <w:lvl w:ilvl="8">
      <w:start w:val="1"/>
      <w:numFmt w:val="bullet"/>
      <w:lvlText w:val=""/>
      <w:lvlJc w:val="left"/>
      <w:pPr>
        <w:tabs>
          <w:tab w:val="num" w:pos="10772"/>
        </w:tabs>
        <w:ind w:left="1020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D002E73"/>
    <w:multiLevelType w:val="multilevel"/>
    <w:tmpl w:val="E83CD50C"/>
    <w:styleLink w:val="CurrentList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B0A677D"/>
    <w:multiLevelType w:val="hybridMultilevel"/>
    <w:tmpl w:val="E38611D8"/>
    <w:lvl w:ilvl="0" w:tplc="9BBE40F2">
      <w:start w:val="1"/>
      <w:numFmt w:val="lowerLetter"/>
      <w:lvlText w:val="(%1)"/>
      <w:lvlJc w:val="left"/>
      <w:pPr>
        <w:ind w:left="6253" w:hanging="360"/>
      </w:pPr>
      <w:rPr>
        <w:rFonts w:hint="default"/>
      </w:rPr>
    </w:lvl>
    <w:lvl w:ilvl="1" w:tplc="04090019" w:tentative="1">
      <w:start w:val="1"/>
      <w:numFmt w:val="lowerLetter"/>
      <w:lvlText w:val="%2."/>
      <w:lvlJc w:val="left"/>
      <w:pPr>
        <w:ind w:left="6973" w:hanging="360"/>
      </w:pPr>
    </w:lvl>
    <w:lvl w:ilvl="2" w:tplc="0409001B" w:tentative="1">
      <w:start w:val="1"/>
      <w:numFmt w:val="lowerRoman"/>
      <w:lvlText w:val="%3."/>
      <w:lvlJc w:val="right"/>
      <w:pPr>
        <w:ind w:left="7693" w:hanging="180"/>
      </w:pPr>
    </w:lvl>
    <w:lvl w:ilvl="3" w:tplc="0409000F" w:tentative="1">
      <w:start w:val="1"/>
      <w:numFmt w:val="decimal"/>
      <w:lvlText w:val="%4."/>
      <w:lvlJc w:val="left"/>
      <w:pPr>
        <w:ind w:left="8413" w:hanging="360"/>
      </w:pPr>
    </w:lvl>
    <w:lvl w:ilvl="4" w:tplc="04090019" w:tentative="1">
      <w:start w:val="1"/>
      <w:numFmt w:val="lowerLetter"/>
      <w:lvlText w:val="%5."/>
      <w:lvlJc w:val="left"/>
      <w:pPr>
        <w:ind w:left="9133" w:hanging="360"/>
      </w:pPr>
    </w:lvl>
    <w:lvl w:ilvl="5" w:tplc="0409001B" w:tentative="1">
      <w:start w:val="1"/>
      <w:numFmt w:val="lowerRoman"/>
      <w:lvlText w:val="%6."/>
      <w:lvlJc w:val="right"/>
      <w:pPr>
        <w:ind w:left="9853" w:hanging="180"/>
      </w:pPr>
    </w:lvl>
    <w:lvl w:ilvl="6" w:tplc="0409000F" w:tentative="1">
      <w:start w:val="1"/>
      <w:numFmt w:val="decimal"/>
      <w:lvlText w:val="%7."/>
      <w:lvlJc w:val="left"/>
      <w:pPr>
        <w:ind w:left="10573" w:hanging="360"/>
      </w:pPr>
    </w:lvl>
    <w:lvl w:ilvl="7" w:tplc="04090019" w:tentative="1">
      <w:start w:val="1"/>
      <w:numFmt w:val="lowerLetter"/>
      <w:lvlText w:val="%8."/>
      <w:lvlJc w:val="left"/>
      <w:pPr>
        <w:ind w:left="11293" w:hanging="360"/>
      </w:pPr>
    </w:lvl>
    <w:lvl w:ilvl="8" w:tplc="0409001B" w:tentative="1">
      <w:start w:val="1"/>
      <w:numFmt w:val="lowerRoman"/>
      <w:lvlText w:val="%9."/>
      <w:lvlJc w:val="right"/>
      <w:pPr>
        <w:ind w:left="12013" w:hanging="180"/>
      </w:pPr>
    </w:lvl>
  </w:abstractNum>
  <w:abstractNum w:abstractNumId="7" w15:restartNumberingAfterBreak="0">
    <w:nsid w:val="2F8E1B6B"/>
    <w:multiLevelType w:val="multilevel"/>
    <w:tmpl w:val="3EAE0BB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8" w15:restartNumberingAfterBreak="0">
    <w:nsid w:val="30835199"/>
    <w:multiLevelType w:val="multilevel"/>
    <w:tmpl w:val="E83CD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000AA7"/>
    <w:multiLevelType w:val="multilevel"/>
    <w:tmpl w:val="A726D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8DE56B9"/>
    <w:multiLevelType w:val="hybridMultilevel"/>
    <w:tmpl w:val="6420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057615"/>
    <w:multiLevelType w:val="multilevel"/>
    <w:tmpl w:val="CFAA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FAA245C"/>
    <w:multiLevelType w:val="hybridMultilevel"/>
    <w:tmpl w:val="019E63EA"/>
    <w:lvl w:ilvl="0" w:tplc="30323D92">
      <w:start w:val="1"/>
      <w:numFmt w:val="lowerLetter"/>
      <w:lvlText w:val="(%1)"/>
      <w:lvlJc w:val="left"/>
      <w:pPr>
        <w:ind w:left="6340" w:hanging="360"/>
      </w:pPr>
      <w:rPr>
        <w:rFonts w:hint="default"/>
      </w:rPr>
    </w:lvl>
    <w:lvl w:ilvl="1" w:tplc="04090019" w:tentative="1">
      <w:start w:val="1"/>
      <w:numFmt w:val="lowerLetter"/>
      <w:lvlText w:val="%2."/>
      <w:lvlJc w:val="left"/>
      <w:pPr>
        <w:ind w:left="7060" w:hanging="360"/>
      </w:pPr>
    </w:lvl>
    <w:lvl w:ilvl="2" w:tplc="0409001B" w:tentative="1">
      <w:start w:val="1"/>
      <w:numFmt w:val="lowerRoman"/>
      <w:lvlText w:val="%3."/>
      <w:lvlJc w:val="right"/>
      <w:pPr>
        <w:ind w:left="7780" w:hanging="180"/>
      </w:pPr>
    </w:lvl>
    <w:lvl w:ilvl="3" w:tplc="0409000F" w:tentative="1">
      <w:start w:val="1"/>
      <w:numFmt w:val="decimal"/>
      <w:lvlText w:val="%4."/>
      <w:lvlJc w:val="left"/>
      <w:pPr>
        <w:ind w:left="8500" w:hanging="360"/>
      </w:pPr>
    </w:lvl>
    <w:lvl w:ilvl="4" w:tplc="04090019" w:tentative="1">
      <w:start w:val="1"/>
      <w:numFmt w:val="lowerLetter"/>
      <w:lvlText w:val="%5."/>
      <w:lvlJc w:val="left"/>
      <w:pPr>
        <w:ind w:left="9220" w:hanging="360"/>
      </w:pPr>
    </w:lvl>
    <w:lvl w:ilvl="5" w:tplc="0409001B" w:tentative="1">
      <w:start w:val="1"/>
      <w:numFmt w:val="lowerRoman"/>
      <w:lvlText w:val="%6."/>
      <w:lvlJc w:val="right"/>
      <w:pPr>
        <w:ind w:left="9940" w:hanging="180"/>
      </w:pPr>
    </w:lvl>
    <w:lvl w:ilvl="6" w:tplc="0409000F" w:tentative="1">
      <w:start w:val="1"/>
      <w:numFmt w:val="decimal"/>
      <w:lvlText w:val="%7."/>
      <w:lvlJc w:val="left"/>
      <w:pPr>
        <w:ind w:left="10660" w:hanging="360"/>
      </w:pPr>
    </w:lvl>
    <w:lvl w:ilvl="7" w:tplc="04090019" w:tentative="1">
      <w:start w:val="1"/>
      <w:numFmt w:val="lowerLetter"/>
      <w:lvlText w:val="%8."/>
      <w:lvlJc w:val="left"/>
      <w:pPr>
        <w:ind w:left="11380" w:hanging="360"/>
      </w:pPr>
    </w:lvl>
    <w:lvl w:ilvl="8" w:tplc="0409001B" w:tentative="1">
      <w:start w:val="1"/>
      <w:numFmt w:val="lowerRoman"/>
      <w:lvlText w:val="%9."/>
      <w:lvlJc w:val="right"/>
      <w:pPr>
        <w:ind w:left="1210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5E06D58"/>
    <w:multiLevelType w:val="hybridMultilevel"/>
    <w:tmpl w:val="798C791A"/>
    <w:lvl w:ilvl="0" w:tplc="1B5ACAEC">
      <w:start w:val="1"/>
      <w:numFmt w:val="lowerLetter"/>
      <w:lvlText w:val="(%1)"/>
      <w:lvlJc w:val="left"/>
      <w:pPr>
        <w:ind w:left="6784" w:hanging="360"/>
      </w:pPr>
      <w:rPr>
        <w:rFonts w:hint="default"/>
        <w:i/>
      </w:rPr>
    </w:lvl>
    <w:lvl w:ilvl="1" w:tplc="04090019" w:tentative="1">
      <w:start w:val="1"/>
      <w:numFmt w:val="lowerLetter"/>
      <w:lvlText w:val="%2."/>
      <w:lvlJc w:val="left"/>
      <w:pPr>
        <w:ind w:left="7504" w:hanging="360"/>
      </w:pPr>
    </w:lvl>
    <w:lvl w:ilvl="2" w:tplc="0409001B" w:tentative="1">
      <w:start w:val="1"/>
      <w:numFmt w:val="lowerRoman"/>
      <w:lvlText w:val="%3."/>
      <w:lvlJc w:val="right"/>
      <w:pPr>
        <w:ind w:left="8224" w:hanging="180"/>
      </w:pPr>
    </w:lvl>
    <w:lvl w:ilvl="3" w:tplc="0409000F" w:tentative="1">
      <w:start w:val="1"/>
      <w:numFmt w:val="decimal"/>
      <w:lvlText w:val="%4."/>
      <w:lvlJc w:val="left"/>
      <w:pPr>
        <w:ind w:left="8944" w:hanging="360"/>
      </w:pPr>
    </w:lvl>
    <w:lvl w:ilvl="4" w:tplc="04090019" w:tentative="1">
      <w:start w:val="1"/>
      <w:numFmt w:val="lowerLetter"/>
      <w:lvlText w:val="%5."/>
      <w:lvlJc w:val="left"/>
      <w:pPr>
        <w:ind w:left="9664" w:hanging="360"/>
      </w:pPr>
    </w:lvl>
    <w:lvl w:ilvl="5" w:tplc="0409001B" w:tentative="1">
      <w:start w:val="1"/>
      <w:numFmt w:val="lowerRoman"/>
      <w:lvlText w:val="%6."/>
      <w:lvlJc w:val="right"/>
      <w:pPr>
        <w:ind w:left="10384" w:hanging="180"/>
      </w:pPr>
    </w:lvl>
    <w:lvl w:ilvl="6" w:tplc="0409000F" w:tentative="1">
      <w:start w:val="1"/>
      <w:numFmt w:val="decimal"/>
      <w:lvlText w:val="%7."/>
      <w:lvlJc w:val="left"/>
      <w:pPr>
        <w:ind w:left="11104" w:hanging="360"/>
      </w:pPr>
    </w:lvl>
    <w:lvl w:ilvl="7" w:tplc="04090019" w:tentative="1">
      <w:start w:val="1"/>
      <w:numFmt w:val="lowerLetter"/>
      <w:lvlText w:val="%8."/>
      <w:lvlJc w:val="left"/>
      <w:pPr>
        <w:ind w:left="11824" w:hanging="360"/>
      </w:pPr>
    </w:lvl>
    <w:lvl w:ilvl="8" w:tplc="0409001B" w:tentative="1">
      <w:start w:val="1"/>
      <w:numFmt w:val="lowerRoman"/>
      <w:lvlText w:val="%9."/>
      <w:lvlJc w:val="right"/>
      <w:pPr>
        <w:ind w:left="12544" w:hanging="180"/>
      </w:p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8" w15:restartNumberingAfterBreak="0">
    <w:nsid w:val="61E569E3"/>
    <w:multiLevelType w:val="multilevel"/>
    <w:tmpl w:val="EE44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D7208B"/>
    <w:multiLevelType w:val="multilevel"/>
    <w:tmpl w:val="64E8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1" w15:restartNumberingAfterBreak="0">
    <w:nsid w:val="75EF1436"/>
    <w:multiLevelType w:val="multilevel"/>
    <w:tmpl w:val="EE44604A"/>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09242770">
    <w:abstractNumId w:val="3"/>
  </w:num>
  <w:num w:numId="2" w16cid:durableId="1707562677">
    <w:abstractNumId w:val="14"/>
  </w:num>
  <w:num w:numId="3" w16cid:durableId="488402972">
    <w:abstractNumId w:val="0"/>
  </w:num>
  <w:num w:numId="4" w16cid:durableId="1646352287">
    <w:abstractNumId w:val="16"/>
  </w:num>
  <w:num w:numId="5" w16cid:durableId="656806783">
    <w:abstractNumId w:val="2"/>
  </w:num>
  <w:num w:numId="6" w16cid:durableId="222833342">
    <w:abstractNumId w:val="5"/>
  </w:num>
  <w:num w:numId="7" w16cid:durableId="320819985">
    <w:abstractNumId w:val="12"/>
  </w:num>
  <w:num w:numId="8" w16cid:durableId="1012142412">
    <w:abstractNumId w:val="17"/>
  </w:num>
  <w:num w:numId="9" w16cid:durableId="1069696050">
    <w:abstractNumId w:val="20"/>
  </w:num>
  <w:num w:numId="10" w16cid:durableId="672034078">
    <w:abstractNumId w:val="1"/>
  </w:num>
  <w:num w:numId="11" w16cid:durableId="268202476">
    <w:abstractNumId w:val="19"/>
  </w:num>
  <w:num w:numId="12" w16cid:durableId="976225653">
    <w:abstractNumId w:val="15"/>
  </w:num>
  <w:num w:numId="13" w16cid:durableId="1154562566">
    <w:abstractNumId w:val="18"/>
  </w:num>
  <w:num w:numId="14" w16cid:durableId="153690632">
    <w:abstractNumId w:val="21"/>
  </w:num>
  <w:num w:numId="15" w16cid:durableId="691226404">
    <w:abstractNumId w:val="8"/>
  </w:num>
  <w:num w:numId="16" w16cid:durableId="610162335">
    <w:abstractNumId w:val="4"/>
  </w:num>
  <w:num w:numId="17" w16cid:durableId="736978238">
    <w:abstractNumId w:val="10"/>
  </w:num>
  <w:num w:numId="18" w16cid:durableId="650059028">
    <w:abstractNumId w:val="9"/>
  </w:num>
  <w:num w:numId="19" w16cid:durableId="1837501683">
    <w:abstractNumId w:val="7"/>
  </w:num>
  <w:num w:numId="20" w16cid:durableId="897591777">
    <w:abstractNumId w:val="11"/>
  </w:num>
  <w:num w:numId="21" w16cid:durableId="1915165971">
    <w:abstractNumId w:val="6"/>
  </w:num>
  <w:num w:numId="22" w16cid:durableId="17010555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053C"/>
    <w:rsid w:val="00000730"/>
    <w:rsid w:val="000011AA"/>
    <w:rsid w:val="000049F9"/>
    <w:rsid w:val="00012665"/>
    <w:rsid w:val="0001647B"/>
    <w:rsid w:val="00017A0E"/>
    <w:rsid w:val="0002491C"/>
    <w:rsid w:val="00025AA7"/>
    <w:rsid w:val="00035D19"/>
    <w:rsid w:val="00036CBB"/>
    <w:rsid w:val="000415AA"/>
    <w:rsid w:val="00041D1C"/>
    <w:rsid w:val="00043CAA"/>
    <w:rsid w:val="00045752"/>
    <w:rsid w:val="00045D8E"/>
    <w:rsid w:val="000474DC"/>
    <w:rsid w:val="000557F7"/>
    <w:rsid w:val="00056A56"/>
    <w:rsid w:val="00056D15"/>
    <w:rsid w:val="00057080"/>
    <w:rsid w:val="00060BA8"/>
    <w:rsid w:val="00060F9F"/>
    <w:rsid w:val="00062221"/>
    <w:rsid w:val="00062E8C"/>
    <w:rsid w:val="00064345"/>
    <w:rsid w:val="00065633"/>
    <w:rsid w:val="00067192"/>
    <w:rsid w:val="00070C61"/>
    <w:rsid w:val="00075432"/>
    <w:rsid w:val="000817DB"/>
    <w:rsid w:val="00081A9F"/>
    <w:rsid w:val="00083D6D"/>
    <w:rsid w:val="00087A81"/>
    <w:rsid w:val="00092B1D"/>
    <w:rsid w:val="00095A3D"/>
    <w:rsid w:val="00096460"/>
    <w:rsid w:val="000968ED"/>
    <w:rsid w:val="00097B21"/>
    <w:rsid w:val="000A0D9B"/>
    <w:rsid w:val="000A2709"/>
    <w:rsid w:val="000A44ED"/>
    <w:rsid w:val="000A4EC6"/>
    <w:rsid w:val="000A7E7B"/>
    <w:rsid w:val="000B1B05"/>
    <w:rsid w:val="000B388E"/>
    <w:rsid w:val="000C0BCA"/>
    <w:rsid w:val="000C11E2"/>
    <w:rsid w:val="000C21B3"/>
    <w:rsid w:val="000C30F9"/>
    <w:rsid w:val="000C43EC"/>
    <w:rsid w:val="000C45FE"/>
    <w:rsid w:val="000C4DB8"/>
    <w:rsid w:val="000C74B9"/>
    <w:rsid w:val="000D08A6"/>
    <w:rsid w:val="000D4B02"/>
    <w:rsid w:val="000D50DB"/>
    <w:rsid w:val="000D78CA"/>
    <w:rsid w:val="000E040D"/>
    <w:rsid w:val="000E1C77"/>
    <w:rsid w:val="000E339F"/>
    <w:rsid w:val="000E661A"/>
    <w:rsid w:val="000E7459"/>
    <w:rsid w:val="000F4799"/>
    <w:rsid w:val="000F5DF9"/>
    <w:rsid w:val="000F5E56"/>
    <w:rsid w:val="000F7235"/>
    <w:rsid w:val="000F7888"/>
    <w:rsid w:val="0010067B"/>
    <w:rsid w:val="001024FE"/>
    <w:rsid w:val="001036BD"/>
    <w:rsid w:val="00103A60"/>
    <w:rsid w:val="001050A2"/>
    <w:rsid w:val="00110821"/>
    <w:rsid w:val="0011284D"/>
    <w:rsid w:val="001131B3"/>
    <w:rsid w:val="0011474E"/>
    <w:rsid w:val="0011728C"/>
    <w:rsid w:val="00117996"/>
    <w:rsid w:val="00127434"/>
    <w:rsid w:val="00131B0C"/>
    <w:rsid w:val="00132A69"/>
    <w:rsid w:val="001362EE"/>
    <w:rsid w:val="00137511"/>
    <w:rsid w:val="00137623"/>
    <w:rsid w:val="001422A2"/>
    <w:rsid w:val="00142868"/>
    <w:rsid w:val="00142FCA"/>
    <w:rsid w:val="00143381"/>
    <w:rsid w:val="001441AB"/>
    <w:rsid w:val="00145A10"/>
    <w:rsid w:val="00147037"/>
    <w:rsid w:val="001472AD"/>
    <w:rsid w:val="00151E25"/>
    <w:rsid w:val="0015561B"/>
    <w:rsid w:val="00156EB1"/>
    <w:rsid w:val="00160102"/>
    <w:rsid w:val="00165EA5"/>
    <w:rsid w:val="0017041A"/>
    <w:rsid w:val="00170AB2"/>
    <w:rsid w:val="00170C08"/>
    <w:rsid w:val="001710CD"/>
    <w:rsid w:val="00173AE0"/>
    <w:rsid w:val="00173D98"/>
    <w:rsid w:val="00175DFD"/>
    <w:rsid w:val="00180573"/>
    <w:rsid w:val="001832A6"/>
    <w:rsid w:val="001878E0"/>
    <w:rsid w:val="00187991"/>
    <w:rsid w:val="00190F0E"/>
    <w:rsid w:val="00193D19"/>
    <w:rsid w:val="001948DD"/>
    <w:rsid w:val="001967D5"/>
    <w:rsid w:val="001A184E"/>
    <w:rsid w:val="001A1AF7"/>
    <w:rsid w:val="001A2606"/>
    <w:rsid w:val="001A373F"/>
    <w:rsid w:val="001A47FC"/>
    <w:rsid w:val="001A48F5"/>
    <w:rsid w:val="001B24EF"/>
    <w:rsid w:val="001B4400"/>
    <w:rsid w:val="001B49B2"/>
    <w:rsid w:val="001B557E"/>
    <w:rsid w:val="001B6B99"/>
    <w:rsid w:val="001C0BDA"/>
    <w:rsid w:val="001C5C2B"/>
    <w:rsid w:val="001C6808"/>
    <w:rsid w:val="001C6FF6"/>
    <w:rsid w:val="001D0ED8"/>
    <w:rsid w:val="001D2188"/>
    <w:rsid w:val="001D546B"/>
    <w:rsid w:val="001D7A4E"/>
    <w:rsid w:val="001E3BEE"/>
    <w:rsid w:val="001E495B"/>
    <w:rsid w:val="001F0F42"/>
    <w:rsid w:val="001F2B31"/>
    <w:rsid w:val="001F2E15"/>
    <w:rsid w:val="001F4C78"/>
    <w:rsid w:val="001F6BAD"/>
    <w:rsid w:val="002007D3"/>
    <w:rsid w:val="00201B5D"/>
    <w:rsid w:val="0020373F"/>
    <w:rsid w:val="00206C5F"/>
    <w:rsid w:val="002121FA"/>
    <w:rsid w:val="00214148"/>
    <w:rsid w:val="00217365"/>
    <w:rsid w:val="002227B2"/>
    <w:rsid w:val="002232E9"/>
    <w:rsid w:val="00223E18"/>
    <w:rsid w:val="00225D6A"/>
    <w:rsid w:val="0022610C"/>
    <w:rsid w:val="00227AC2"/>
    <w:rsid w:val="00233276"/>
    <w:rsid w:val="00235E83"/>
    <w:rsid w:val="00237BD5"/>
    <w:rsid w:val="0024022D"/>
    <w:rsid w:val="00241297"/>
    <w:rsid w:val="00253D81"/>
    <w:rsid w:val="002561B8"/>
    <w:rsid w:val="002634C4"/>
    <w:rsid w:val="00263B99"/>
    <w:rsid w:val="002641F8"/>
    <w:rsid w:val="00267C5F"/>
    <w:rsid w:val="00267DF0"/>
    <w:rsid w:val="00275556"/>
    <w:rsid w:val="00281572"/>
    <w:rsid w:val="00283E56"/>
    <w:rsid w:val="00287E25"/>
    <w:rsid w:val="00287F03"/>
    <w:rsid w:val="002928D3"/>
    <w:rsid w:val="00292919"/>
    <w:rsid w:val="00292A86"/>
    <w:rsid w:val="002B04E4"/>
    <w:rsid w:val="002B0843"/>
    <w:rsid w:val="002B45DB"/>
    <w:rsid w:val="002B4E13"/>
    <w:rsid w:val="002C46FC"/>
    <w:rsid w:val="002C6446"/>
    <w:rsid w:val="002D11F9"/>
    <w:rsid w:val="002D41EA"/>
    <w:rsid w:val="002D60D4"/>
    <w:rsid w:val="002D6ABA"/>
    <w:rsid w:val="002E4400"/>
    <w:rsid w:val="002E7C2B"/>
    <w:rsid w:val="002F01A6"/>
    <w:rsid w:val="002F0786"/>
    <w:rsid w:val="002F1134"/>
    <w:rsid w:val="002F1FE6"/>
    <w:rsid w:val="002F4E68"/>
    <w:rsid w:val="002F5682"/>
    <w:rsid w:val="002F7503"/>
    <w:rsid w:val="0030401F"/>
    <w:rsid w:val="0030579E"/>
    <w:rsid w:val="00312F7F"/>
    <w:rsid w:val="00313612"/>
    <w:rsid w:val="00315F10"/>
    <w:rsid w:val="00316303"/>
    <w:rsid w:val="003228B7"/>
    <w:rsid w:val="00324E71"/>
    <w:rsid w:val="00326414"/>
    <w:rsid w:val="00330BFB"/>
    <w:rsid w:val="00333E8B"/>
    <w:rsid w:val="00335ECF"/>
    <w:rsid w:val="00342D00"/>
    <w:rsid w:val="0034496F"/>
    <w:rsid w:val="003451F0"/>
    <w:rsid w:val="003508A3"/>
    <w:rsid w:val="00351279"/>
    <w:rsid w:val="00355B30"/>
    <w:rsid w:val="00355EFE"/>
    <w:rsid w:val="0035622B"/>
    <w:rsid w:val="003564A2"/>
    <w:rsid w:val="00357008"/>
    <w:rsid w:val="00360BCB"/>
    <w:rsid w:val="003641F4"/>
    <w:rsid w:val="00365DA6"/>
    <w:rsid w:val="003673CF"/>
    <w:rsid w:val="003735CF"/>
    <w:rsid w:val="00376CBA"/>
    <w:rsid w:val="003824A0"/>
    <w:rsid w:val="003845C1"/>
    <w:rsid w:val="00387A94"/>
    <w:rsid w:val="00387A9E"/>
    <w:rsid w:val="00390657"/>
    <w:rsid w:val="003949FB"/>
    <w:rsid w:val="00397C1C"/>
    <w:rsid w:val="00397EF2"/>
    <w:rsid w:val="003A0E93"/>
    <w:rsid w:val="003A25D2"/>
    <w:rsid w:val="003A268F"/>
    <w:rsid w:val="003A4373"/>
    <w:rsid w:val="003A4812"/>
    <w:rsid w:val="003A6F89"/>
    <w:rsid w:val="003A721A"/>
    <w:rsid w:val="003B093E"/>
    <w:rsid w:val="003B1C60"/>
    <w:rsid w:val="003B38C1"/>
    <w:rsid w:val="003B39AC"/>
    <w:rsid w:val="003B597E"/>
    <w:rsid w:val="003C1AE0"/>
    <w:rsid w:val="003C58E9"/>
    <w:rsid w:val="003C5E8D"/>
    <w:rsid w:val="003C5F91"/>
    <w:rsid w:val="003D02A3"/>
    <w:rsid w:val="003D352A"/>
    <w:rsid w:val="003D4B99"/>
    <w:rsid w:val="003D746D"/>
    <w:rsid w:val="003D752B"/>
    <w:rsid w:val="003E1939"/>
    <w:rsid w:val="003E58D7"/>
    <w:rsid w:val="003E6DD8"/>
    <w:rsid w:val="003F33BB"/>
    <w:rsid w:val="004015E5"/>
    <w:rsid w:val="0040266E"/>
    <w:rsid w:val="00411EF5"/>
    <w:rsid w:val="00412B70"/>
    <w:rsid w:val="0041644A"/>
    <w:rsid w:val="00422D46"/>
    <w:rsid w:val="00423E3E"/>
    <w:rsid w:val="00427AF4"/>
    <w:rsid w:val="0043054C"/>
    <w:rsid w:val="004347D2"/>
    <w:rsid w:val="00435A53"/>
    <w:rsid w:val="004400E2"/>
    <w:rsid w:val="0044439A"/>
    <w:rsid w:val="004475EF"/>
    <w:rsid w:val="00453869"/>
    <w:rsid w:val="00454822"/>
    <w:rsid w:val="00461632"/>
    <w:rsid w:val="00461AA6"/>
    <w:rsid w:val="004647DA"/>
    <w:rsid w:val="004713D0"/>
    <w:rsid w:val="004719B8"/>
    <w:rsid w:val="00474062"/>
    <w:rsid w:val="00474074"/>
    <w:rsid w:val="004749AC"/>
    <w:rsid w:val="00477562"/>
    <w:rsid w:val="00477D6B"/>
    <w:rsid w:val="00481ECC"/>
    <w:rsid w:val="004825FF"/>
    <w:rsid w:val="00486F08"/>
    <w:rsid w:val="004871D3"/>
    <w:rsid w:val="00487412"/>
    <w:rsid w:val="004879B1"/>
    <w:rsid w:val="00490A4A"/>
    <w:rsid w:val="00493CE9"/>
    <w:rsid w:val="00496373"/>
    <w:rsid w:val="00497D68"/>
    <w:rsid w:val="004A2D8F"/>
    <w:rsid w:val="004A3DEC"/>
    <w:rsid w:val="004A79D8"/>
    <w:rsid w:val="004B011A"/>
    <w:rsid w:val="004B0534"/>
    <w:rsid w:val="004B0B38"/>
    <w:rsid w:val="004B2A7A"/>
    <w:rsid w:val="004B440E"/>
    <w:rsid w:val="004B68EF"/>
    <w:rsid w:val="004B6D0D"/>
    <w:rsid w:val="004B6E09"/>
    <w:rsid w:val="004C04A3"/>
    <w:rsid w:val="004C34A6"/>
    <w:rsid w:val="004C419A"/>
    <w:rsid w:val="004C5A70"/>
    <w:rsid w:val="004C64D0"/>
    <w:rsid w:val="004C77C1"/>
    <w:rsid w:val="004D17F8"/>
    <w:rsid w:val="004D1985"/>
    <w:rsid w:val="004D3155"/>
    <w:rsid w:val="004D39C4"/>
    <w:rsid w:val="004D6BFE"/>
    <w:rsid w:val="004E19B9"/>
    <w:rsid w:val="004E4789"/>
    <w:rsid w:val="004E6B30"/>
    <w:rsid w:val="004E7795"/>
    <w:rsid w:val="004F1C36"/>
    <w:rsid w:val="004F2D5C"/>
    <w:rsid w:val="004F44DA"/>
    <w:rsid w:val="00501824"/>
    <w:rsid w:val="0050349B"/>
    <w:rsid w:val="0050552D"/>
    <w:rsid w:val="0051087A"/>
    <w:rsid w:val="00516B13"/>
    <w:rsid w:val="00516CD4"/>
    <w:rsid w:val="00517103"/>
    <w:rsid w:val="00521D25"/>
    <w:rsid w:val="005237D2"/>
    <w:rsid w:val="00524D80"/>
    <w:rsid w:val="0053057A"/>
    <w:rsid w:val="00530C91"/>
    <w:rsid w:val="005327AC"/>
    <w:rsid w:val="00541A72"/>
    <w:rsid w:val="0054282C"/>
    <w:rsid w:val="00542CD9"/>
    <w:rsid w:val="005501F9"/>
    <w:rsid w:val="0055141C"/>
    <w:rsid w:val="00553A32"/>
    <w:rsid w:val="00560A29"/>
    <w:rsid w:val="005665BF"/>
    <w:rsid w:val="005672B8"/>
    <w:rsid w:val="00570D16"/>
    <w:rsid w:val="0057309B"/>
    <w:rsid w:val="00576159"/>
    <w:rsid w:val="00582BCD"/>
    <w:rsid w:val="00583CBA"/>
    <w:rsid w:val="005864C3"/>
    <w:rsid w:val="00592D50"/>
    <w:rsid w:val="00594D27"/>
    <w:rsid w:val="00596312"/>
    <w:rsid w:val="00597B21"/>
    <w:rsid w:val="005A66E1"/>
    <w:rsid w:val="005A7D8C"/>
    <w:rsid w:val="005B3B29"/>
    <w:rsid w:val="005C211B"/>
    <w:rsid w:val="005C321F"/>
    <w:rsid w:val="005C3758"/>
    <w:rsid w:val="005D0FEA"/>
    <w:rsid w:val="005D4A2C"/>
    <w:rsid w:val="005E02C6"/>
    <w:rsid w:val="005E51E4"/>
    <w:rsid w:val="005F0EA5"/>
    <w:rsid w:val="005F2CE7"/>
    <w:rsid w:val="005F601A"/>
    <w:rsid w:val="005F62B0"/>
    <w:rsid w:val="005F6CD0"/>
    <w:rsid w:val="00601760"/>
    <w:rsid w:val="00601851"/>
    <w:rsid w:val="006034FF"/>
    <w:rsid w:val="00605827"/>
    <w:rsid w:val="0060675F"/>
    <w:rsid w:val="00607AFB"/>
    <w:rsid w:val="006162A9"/>
    <w:rsid w:val="006166B6"/>
    <w:rsid w:val="00617F8E"/>
    <w:rsid w:val="00624D0E"/>
    <w:rsid w:val="00625FAC"/>
    <w:rsid w:val="00626248"/>
    <w:rsid w:val="00631F71"/>
    <w:rsid w:val="00632466"/>
    <w:rsid w:val="00632C31"/>
    <w:rsid w:val="00634964"/>
    <w:rsid w:val="006363F4"/>
    <w:rsid w:val="00641B2A"/>
    <w:rsid w:val="00642163"/>
    <w:rsid w:val="006449C4"/>
    <w:rsid w:val="00644F9C"/>
    <w:rsid w:val="00645543"/>
    <w:rsid w:val="00646050"/>
    <w:rsid w:val="00651559"/>
    <w:rsid w:val="00656C71"/>
    <w:rsid w:val="00661889"/>
    <w:rsid w:val="006713CA"/>
    <w:rsid w:val="00671C39"/>
    <w:rsid w:val="00674C93"/>
    <w:rsid w:val="00675817"/>
    <w:rsid w:val="006769F1"/>
    <w:rsid w:val="00676C5C"/>
    <w:rsid w:val="00677CCD"/>
    <w:rsid w:val="006801D4"/>
    <w:rsid w:val="00680675"/>
    <w:rsid w:val="00682BDB"/>
    <w:rsid w:val="00685845"/>
    <w:rsid w:val="00685969"/>
    <w:rsid w:val="00685B2A"/>
    <w:rsid w:val="006862DE"/>
    <w:rsid w:val="0068701F"/>
    <w:rsid w:val="006921EC"/>
    <w:rsid w:val="00692A43"/>
    <w:rsid w:val="00693CC1"/>
    <w:rsid w:val="0069406E"/>
    <w:rsid w:val="00694A67"/>
    <w:rsid w:val="006950C7"/>
    <w:rsid w:val="00695558"/>
    <w:rsid w:val="0069690E"/>
    <w:rsid w:val="006970C3"/>
    <w:rsid w:val="0069749D"/>
    <w:rsid w:val="006A4732"/>
    <w:rsid w:val="006A4FD9"/>
    <w:rsid w:val="006A7341"/>
    <w:rsid w:val="006A7621"/>
    <w:rsid w:val="006A7FB0"/>
    <w:rsid w:val="006B1096"/>
    <w:rsid w:val="006B15E9"/>
    <w:rsid w:val="006B2508"/>
    <w:rsid w:val="006B4215"/>
    <w:rsid w:val="006B59A5"/>
    <w:rsid w:val="006B6EB6"/>
    <w:rsid w:val="006C0134"/>
    <w:rsid w:val="006C64F3"/>
    <w:rsid w:val="006C7A2F"/>
    <w:rsid w:val="006C7F9F"/>
    <w:rsid w:val="006D0ACB"/>
    <w:rsid w:val="006D5E0F"/>
    <w:rsid w:val="006D6CA7"/>
    <w:rsid w:val="006D7848"/>
    <w:rsid w:val="006E008F"/>
    <w:rsid w:val="006E222D"/>
    <w:rsid w:val="006E3B82"/>
    <w:rsid w:val="006E4648"/>
    <w:rsid w:val="006F01F1"/>
    <w:rsid w:val="006F5A2D"/>
    <w:rsid w:val="006F5C32"/>
    <w:rsid w:val="007018F3"/>
    <w:rsid w:val="007051D5"/>
    <w:rsid w:val="007058FB"/>
    <w:rsid w:val="00706C0E"/>
    <w:rsid w:val="007115F5"/>
    <w:rsid w:val="007123BD"/>
    <w:rsid w:val="00721CC5"/>
    <w:rsid w:val="00726B72"/>
    <w:rsid w:val="00731C01"/>
    <w:rsid w:val="00733EDB"/>
    <w:rsid w:val="007429F6"/>
    <w:rsid w:val="007430E1"/>
    <w:rsid w:val="00747CB3"/>
    <w:rsid w:val="0075085F"/>
    <w:rsid w:val="00752384"/>
    <w:rsid w:val="00753C28"/>
    <w:rsid w:val="00756888"/>
    <w:rsid w:val="007610A8"/>
    <w:rsid w:val="00762CD9"/>
    <w:rsid w:val="007631C4"/>
    <w:rsid w:val="0076536F"/>
    <w:rsid w:val="00766BE9"/>
    <w:rsid w:val="007704D6"/>
    <w:rsid w:val="00771C31"/>
    <w:rsid w:val="007737BF"/>
    <w:rsid w:val="00773978"/>
    <w:rsid w:val="00774A29"/>
    <w:rsid w:val="0077566A"/>
    <w:rsid w:val="00780F87"/>
    <w:rsid w:val="00781D74"/>
    <w:rsid w:val="00786BE5"/>
    <w:rsid w:val="00786CF2"/>
    <w:rsid w:val="00794177"/>
    <w:rsid w:val="00795A51"/>
    <w:rsid w:val="00795B3F"/>
    <w:rsid w:val="00796030"/>
    <w:rsid w:val="007A1E89"/>
    <w:rsid w:val="007A5D9F"/>
    <w:rsid w:val="007A5EDD"/>
    <w:rsid w:val="007A7AA6"/>
    <w:rsid w:val="007B276C"/>
    <w:rsid w:val="007B286E"/>
    <w:rsid w:val="007B3FB8"/>
    <w:rsid w:val="007B4AD6"/>
    <w:rsid w:val="007B4C14"/>
    <w:rsid w:val="007B569C"/>
    <w:rsid w:val="007B6A58"/>
    <w:rsid w:val="007C2022"/>
    <w:rsid w:val="007C400A"/>
    <w:rsid w:val="007D0388"/>
    <w:rsid w:val="007D0F10"/>
    <w:rsid w:val="007D1613"/>
    <w:rsid w:val="007D2858"/>
    <w:rsid w:val="007D4A81"/>
    <w:rsid w:val="007E5EE2"/>
    <w:rsid w:val="007E7C4D"/>
    <w:rsid w:val="007F1780"/>
    <w:rsid w:val="007F1D72"/>
    <w:rsid w:val="007F3669"/>
    <w:rsid w:val="007F445E"/>
    <w:rsid w:val="007F6603"/>
    <w:rsid w:val="00800D3C"/>
    <w:rsid w:val="00801155"/>
    <w:rsid w:val="00802B9A"/>
    <w:rsid w:val="00810D53"/>
    <w:rsid w:val="008142AD"/>
    <w:rsid w:val="00814E30"/>
    <w:rsid w:val="008172F5"/>
    <w:rsid w:val="00817FD0"/>
    <w:rsid w:val="00823F5E"/>
    <w:rsid w:val="00834AFB"/>
    <w:rsid w:val="00835233"/>
    <w:rsid w:val="00836928"/>
    <w:rsid w:val="0084060F"/>
    <w:rsid w:val="00842ABE"/>
    <w:rsid w:val="0084628D"/>
    <w:rsid w:val="008466CF"/>
    <w:rsid w:val="0084726E"/>
    <w:rsid w:val="00851834"/>
    <w:rsid w:val="00851C44"/>
    <w:rsid w:val="008521FB"/>
    <w:rsid w:val="0085285D"/>
    <w:rsid w:val="0086323F"/>
    <w:rsid w:val="008645B1"/>
    <w:rsid w:val="00865377"/>
    <w:rsid w:val="008659B4"/>
    <w:rsid w:val="0086765E"/>
    <w:rsid w:val="00873EE5"/>
    <w:rsid w:val="00874AAE"/>
    <w:rsid w:val="00874BA2"/>
    <w:rsid w:val="008816A5"/>
    <w:rsid w:val="00881B67"/>
    <w:rsid w:val="00881F35"/>
    <w:rsid w:val="00882A3C"/>
    <w:rsid w:val="00882F4C"/>
    <w:rsid w:val="00884184"/>
    <w:rsid w:val="008859B3"/>
    <w:rsid w:val="0089278F"/>
    <w:rsid w:val="00892BB2"/>
    <w:rsid w:val="008947FF"/>
    <w:rsid w:val="008978D1"/>
    <w:rsid w:val="008A0450"/>
    <w:rsid w:val="008A265C"/>
    <w:rsid w:val="008A380C"/>
    <w:rsid w:val="008A41DF"/>
    <w:rsid w:val="008A4515"/>
    <w:rsid w:val="008B0437"/>
    <w:rsid w:val="008B2CC1"/>
    <w:rsid w:val="008B2EBE"/>
    <w:rsid w:val="008B2FBF"/>
    <w:rsid w:val="008B314F"/>
    <w:rsid w:val="008B34B2"/>
    <w:rsid w:val="008B4B5E"/>
    <w:rsid w:val="008B60B2"/>
    <w:rsid w:val="008B6E88"/>
    <w:rsid w:val="008B72BB"/>
    <w:rsid w:val="008B7678"/>
    <w:rsid w:val="008B797B"/>
    <w:rsid w:val="008B7D64"/>
    <w:rsid w:val="008C02AA"/>
    <w:rsid w:val="008C333B"/>
    <w:rsid w:val="008C335B"/>
    <w:rsid w:val="008D19D3"/>
    <w:rsid w:val="008D1D04"/>
    <w:rsid w:val="008D2204"/>
    <w:rsid w:val="008D31E9"/>
    <w:rsid w:val="008D34E6"/>
    <w:rsid w:val="008D5145"/>
    <w:rsid w:val="008D7D4B"/>
    <w:rsid w:val="008E1D40"/>
    <w:rsid w:val="008E3710"/>
    <w:rsid w:val="008E40CE"/>
    <w:rsid w:val="008E6604"/>
    <w:rsid w:val="008F12D3"/>
    <w:rsid w:val="008F2169"/>
    <w:rsid w:val="008F56D9"/>
    <w:rsid w:val="008F5C15"/>
    <w:rsid w:val="008F6BA1"/>
    <w:rsid w:val="00900E8C"/>
    <w:rsid w:val="009015C8"/>
    <w:rsid w:val="00901622"/>
    <w:rsid w:val="00901F61"/>
    <w:rsid w:val="009035A0"/>
    <w:rsid w:val="00905730"/>
    <w:rsid w:val="00905983"/>
    <w:rsid w:val="00906DB4"/>
    <w:rsid w:val="0090731E"/>
    <w:rsid w:val="0091228B"/>
    <w:rsid w:val="00916EE2"/>
    <w:rsid w:val="009202A6"/>
    <w:rsid w:val="009235CD"/>
    <w:rsid w:val="00927EA8"/>
    <w:rsid w:val="00931902"/>
    <w:rsid w:val="00932FAF"/>
    <w:rsid w:val="009349B2"/>
    <w:rsid w:val="009406CF"/>
    <w:rsid w:val="0094191E"/>
    <w:rsid w:val="0095640A"/>
    <w:rsid w:val="00956C4F"/>
    <w:rsid w:val="009600CF"/>
    <w:rsid w:val="0096093D"/>
    <w:rsid w:val="00961488"/>
    <w:rsid w:val="009618E4"/>
    <w:rsid w:val="00962571"/>
    <w:rsid w:val="0096492A"/>
    <w:rsid w:val="00965222"/>
    <w:rsid w:val="00966A22"/>
    <w:rsid w:val="0096722F"/>
    <w:rsid w:val="00971DC1"/>
    <w:rsid w:val="00971EF0"/>
    <w:rsid w:val="00976F66"/>
    <w:rsid w:val="00980843"/>
    <w:rsid w:val="0098550C"/>
    <w:rsid w:val="009910A1"/>
    <w:rsid w:val="009921C8"/>
    <w:rsid w:val="00992A31"/>
    <w:rsid w:val="00994AAE"/>
    <w:rsid w:val="009953BB"/>
    <w:rsid w:val="009A042A"/>
    <w:rsid w:val="009A2396"/>
    <w:rsid w:val="009A37BA"/>
    <w:rsid w:val="009A5924"/>
    <w:rsid w:val="009A66BB"/>
    <w:rsid w:val="009B0B84"/>
    <w:rsid w:val="009B0BC9"/>
    <w:rsid w:val="009B0DB8"/>
    <w:rsid w:val="009B1959"/>
    <w:rsid w:val="009B2B73"/>
    <w:rsid w:val="009C758C"/>
    <w:rsid w:val="009D25DA"/>
    <w:rsid w:val="009D4C8D"/>
    <w:rsid w:val="009D6904"/>
    <w:rsid w:val="009D6BF3"/>
    <w:rsid w:val="009D768A"/>
    <w:rsid w:val="009E2791"/>
    <w:rsid w:val="009E27F9"/>
    <w:rsid w:val="009E3203"/>
    <w:rsid w:val="009E3F6F"/>
    <w:rsid w:val="009E6564"/>
    <w:rsid w:val="009E7FCF"/>
    <w:rsid w:val="009F081D"/>
    <w:rsid w:val="009F3BF9"/>
    <w:rsid w:val="009F472E"/>
    <w:rsid w:val="009F499F"/>
    <w:rsid w:val="00A00821"/>
    <w:rsid w:val="00A01F8A"/>
    <w:rsid w:val="00A05E60"/>
    <w:rsid w:val="00A06F82"/>
    <w:rsid w:val="00A102B1"/>
    <w:rsid w:val="00A10AE6"/>
    <w:rsid w:val="00A115BF"/>
    <w:rsid w:val="00A11800"/>
    <w:rsid w:val="00A12000"/>
    <w:rsid w:val="00A132B6"/>
    <w:rsid w:val="00A15B34"/>
    <w:rsid w:val="00A2477A"/>
    <w:rsid w:val="00A25BE8"/>
    <w:rsid w:val="00A26B9A"/>
    <w:rsid w:val="00A30443"/>
    <w:rsid w:val="00A320F2"/>
    <w:rsid w:val="00A34E7B"/>
    <w:rsid w:val="00A34EB1"/>
    <w:rsid w:val="00A35EFD"/>
    <w:rsid w:val="00A370A7"/>
    <w:rsid w:val="00A42DAF"/>
    <w:rsid w:val="00A43D05"/>
    <w:rsid w:val="00A44C87"/>
    <w:rsid w:val="00A45BD8"/>
    <w:rsid w:val="00A506F2"/>
    <w:rsid w:val="00A5266F"/>
    <w:rsid w:val="00A5601F"/>
    <w:rsid w:val="00A608A1"/>
    <w:rsid w:val="00A659F8"/>
    <w:rsid w:val="00A676FB"/>
    <w:rsid w:val="00A70DEC"/>
    <w:rsid w:val="00A72C52"/>
    <w:rsid w:val="00A75290"/>
    <w:rsid w:val="00A75AD4"/>
    <w:rsid w:val="00A778BF"/>
    <w:rsid w:val="00A82B8E"/>
    <w:rsid w:val="00A84856"/>
    <w:rsid w:val="00A850E1"/>
    <w:rsid w:val="00A85B8E"/>
    <w:rsid w:val="00A8716E"/>
    <w:rsid w:val="00A9018C"/>
    <w:rsid w:val="00A916B1"/>
    <w:rsid w:val="00A91C7A"/>
    <w:rsid w:val="00A93E64"/>
    <w:rsid w:val="00A96353"/>
    <w:rsid w:val="00AA3352"/>
    <w:rsid w:val="00AA56FD"/>
    <w:rsid w:val="00AA5F91"/>
    <w:rsid w:val="00AA69EC"/>
    <w:rsid w:val="00AB4929"/>
    <w:rsid w:val="00AC205C"/>
    <w:rsid w:val="00AC3559"/>
    <w:rsid w:val="00AC7E38"/>
    <w:rsid w:val="00AD5B3B"/>
    <w:rsid w:val="00AD7264"/>
    <w:rsid w:val="00AE09DD"/>
    <w:rsid w:val="00AE0B75"/>
    <w:rsid w:val="00AE4E44"/>
    <w:rsid w:val="00AE64B6"/>
    <w:rsid w:val="00AE6ECE"/>
    <w:rsid w:val="00AF0C93"/>
    <w:rsid w:val="00AF35BC"/>
    <w:rsid w:val="00AF43DD"/>
    <w:rsid w:val="00AF5C73"/>
    <w:rsid w:val="00AF628A"/>
    <w:rsid w:val="00AF7C47"/>
    <w:rsid w:val="00B001B2"/>
    <w:rsid w:val="00B0298F"/>
    <w:rsid w:val="00B05A69"/>
    <w:rsid w:val="00B05B45"/>
    <w:rsid w:val="00B077F7"/>
    <w:rsid w:val="00B07C3A"/>
    <w:rsid w:val="00B121A6"/>
    <w:rsid w:val="00B123BE"/>
    <w:rsid w:val="00B13CF6"/>
    <w:rsid w:val="00B14DAA"/>
    <w:rsid w:val="00B17259"/>
    <w:rsid w:val="00B21895"/>
    <w:rsid w:val="00B22AF5"/>
    <w:rsid w:val="00B27526"/>
    <w:rsid w:val="00B27C00"/>
    <w:rsid w:val="00B35C20"/>
    <w:rsid w:val="00B36D1D"/>
    <w:rsid w:val="00B37EAF"/>
    <w:rsid w:val="00B40598"/>
    <w:rsid w:val="00B40A29"/>
    <w:rsid w:val="00B40BC8"/>
    <w:rsid w:val="00B42AB9"/>
    <w:rsid w:val="00B43F04"/>
    <w:rsid w:val="00B447A0"/>
    <w:rsid w:val="00B45C62"/>
    <w:rsid w:val="00B461FA"/>
    <w:rsid w:val="00B46427"/>
    <w:rsid w:val="00B50603"/>
    <w:rsid w:val="00B50B99"/>
    <w:rsid w:val="00B54883"/>
    <w:rsid w:val="00B60DD6"/>
    <w:rsid w:val="00B62CD9"/>
    <w:rsid w:val="00B63BB5"/>
    <w:rsid w:val="00B6560D"/>
    <w:rsid w:val="00B673C5"/>
    <w:rsid w:val="00B70893"/>
    <w:rsid w:val="00B70AC9"/>
    <w:rsid w:val="00B74637"/>
    <w:rsid w:val="00B7623F"/>
    <w:rsid w:val="00B80449"/>
    <w:rsid w:val="00B835DE"/>
    <w:rsid w:val="00B87DE0"/>
    <w:rsid w:val="00B9734B"/>
    <w:rsid w:val="00BA15C7"/>
    <w:rsid w:val="00BA1E75"/>
    <w:rsid w:val="00BB03B0"/>
    <w:rsid w:val="00BB197F"/>
    <w:rsid w:val="00BB4865"/>
    <w:rsid w:val="00BB4A92"/>
    <w:rsid w:val="00BB4F8C"/>
    <w:rsid w:val="00BB6AEA"/>
    <w:rsid w:val="00BC227D"/>
    <w:rsid w:val="00BC39F0"/>
    <w:rsid w:val="00BC41E3"/>
    <w:rsid w:val="00BC4A26"/>
    <w:rsid w:val="00BC6B3D"/>
    <w:rsid w:val="00BC739F"/>
    <w:rsid w:val="00BD1351"/>
    <w:rsid w:val="00BD2A5F"/>
    <w:rsid w:val="00BD40B3"/>
    <w:rsid w:val="00BD6622"/>
    <w:rsid w:val="00BE136C"/>
    <w:rsid w:val="00BE1536"/>
    <w:rsid w:val="00BE20CE"/>
    <w:rsid w:val="00BE3A73"/>
    <w:rsid w:val="00BF3D61"/>
    <w:rsid w:val="00BF4E23"/>
    <w:rsid w:val="00BF52DB"/>
    <w:rsid w:val="00BF5BFD"/>
    <w:rsid w:val="00BF77FF"/>
    <w:rsid w:val="00C034E1"/>
    <w:rsid w:val="00C03F7F"/>
    <w:rsid w:val="00C047A1"/>
    <w:rsid w:val="00C05D1D"/>
    <w:rsid w:val="00C11BFE"/>
    <w:rsid w:val="00C1224B"/>
    <w:rsid w:val="00C1467A"/>
    <w:rsid w:val="00C16B75"/>
    <w:rsid w:val="00C17999"/>
    <w:rsid w:val="00C21C65"/>
    <w:rsid w:val="00C23787"/>
    <w:rsid w:val="00C25196"/>
    <w:rsid w:val="00C27063"/>
    <w:rsid w:val="00C321A3"/>
    <w:rsid w:val="00C34918"/>
    <w:rsid w:val="00C402E3"/>
    <w:rsid w:val="00C403AE"/>
    <w:rsid w:val="00C47015"/>
    <w:rsid w:val="00C509A0"/>
    <w:rsid w:val="00C50AFE"/>
    <w:rsid w:val="00C50B95"/>
    <w:rsid w:val="00C512A1"/>
    <w:rsid w:val="00C529A7"/>
    <w:rsid w:val="00C52B41"/>
    <w:rsid w:val="00C5571A"/>
    <w:rsid w:val="00C6037A"/>
    <w:rsid w:val="00C67A87"/>
    <w:rsid w:val="00C705CA"/>
    <w:rsid w:val="00C71B6C"/>
    <w:rsid w:val="00C739A1"/>
    <w:rsid w:val="00C73CA1"/>
    <w:rsid w:val="00C8068C"/>
    <w:rsid w:val="00C81F34"/>
    <w:rsid w:val="00C82F6D"/>
    <w:rsid w:val="00C85B2A"/>
    <w:rsid w:val="00C8730D"/>
    <w:rsid w:val="00C9212F"/>
    <w:rsid w:val="00C92ED4"/>
    <w:rsid w:val="00C94336"/>
    <w:rsid w:val="00C94629"/>
    <w:rsid w:val="00CA0481"/>
    <w:rsid w:val="00CA1FDE"/>
    <w:rsid w:val="00CA2EB6"/>
    <w:rsid w:val="00CA76D4"/>
    <w:rsid w:val="00CB5B1A"/>
    <w:rsid w:val="00CC61EF"/>
    <w:rsid w:val="00CD0A7A"/>
    <w:rsid w:val="00CD2EBA"/>
    <w:rsid w:val="00CD3A83"/>
    <w:rsid w:val="00CD704E"/>
    <w:rsid w:val="00CE2CF9"/>
    <w:rsid w:val="00CE4078"/>
    <w:rsid w:val="00CE4EBA"/>
    <w:rsid w:val="00CE63CE"/>
    <w:rsid w:val="00CE65D4"/>
    <w:rsid w:val="00CF035D"/>
    <w:rsid w:val="00CF23BF"/>
    <w:rsid w:val="00D00261"/>
    <w:rsid w:val="00D00A97"/>
    <w:rsid w:val="00D00BC9"/>
    <w:rsid w:val="00D0169B"/>
    <w:rsid w:val="00D02317"/>
    <w:rsid w:val="00D03404"/>
    <w:rsid w:val="00D057A6"/>
    <w:rsid w:val="00D06E88"/>
    <w:rsid w:val="00D07CCD"/>
    <w:rsid w:val="00D10DCB"/>
    <w:rsid w:val="00D15828"/>
    <w:rsid w:val="00D15D5D"/>
    <w:rsid w:val="00D15FB2"/>
    <w:rsid w:val="00D16083"/>
    <w:rsid w:val="00D16B21"/>
    <w:rsid w:val="00D203D3"/>
    <w:rsid w:val="00D22646"/>
    <w:rsid w:val="00D266C2"/>
    <w:rsid w:val="00D3350F"/>
    <w:rsid w:val="00D344E9"/>
    <w:rsid w:val="00D34E36"/>
    <w:rsid w:val="00D36554"/>
    <w:rsid w:val="00D37655"/>
    <w:rsid w:val="00D407E1"/>
    <w:rsid w:val="00D40DCF"/>
    <w:rsid w:val="00D416A3"/>
    <w:rsid w:val="00D4461C"/>
    <w:rsid w:val="00D45252"/>
    <w:rsid w:val="00D45522"/>
    <w:rsid w:val="00D51506"/>
    <w:rsid w:val="00D54098"/>
    <w:rsid w:val="00D5475B"/>
    <w:rsid w:val="00D5763A"/>
    <w:rsid w:val="00D61150"/>
    <w:rsid w:val="00D6563B"/>
    <w:rsid w:val="00D66DD3"/>
    <w:rsid w:val="00D71496"/>
    <w:rsid w:val="00D71B4D"/>
    <w:rsid w:val="00D747DB"/>
    <w:rsid w:val="00D76265"/>
    <w:rsid w:val="00D81CA8"/>
    <w:rsid w:val="00D839BE"/>
    <w:rsid w:val="00D83CEE"/>
    <w:rsid w:val="00D85C93"/>
    <w:rsid w:val="00D92BA8"/>
    <w:rsid w:val="00D93D55"/>
    <w:rsid w:val="00D9461B"/>
    <w:rsid w:val="00DA2538"/>
    <w:rsid w:val="00DA44C5"/>
    <w:rsid w:val="00DA49AE"/>
    <w:rsid w:val="00DB152B"/>
    <w:rsid w:val="00DB2E64"/>
    <w:rsid w:val="00DB473A"/>
    <w:rsid w:val="00DB4D11"/>
    <w:rsid w:val="00DB6AFF"/>
    <w:rsid w:val="00DC4D6A"/>
    <w:rsid w:val="00DC50D0"/>
    <w:rsid w:val="00DC7C5D"/>
    <w:rsid w:val="00DD1B5C"/>
    <w:rsid w:val="00DD26F6"/>
    <w:rsid w:val="00DD73A4"/>
    <w:rsid w:val="00DE231F"/>
    <w:rsid w:val="00DE3716"/>
    <w:rsid w:val="00DE3CD0"/>
    <w:rsid w:val="00DE44EF"/>
    <w:rsid w:val="00DF053B"/>
    <w:rsid w:val="00DF0A45"/>
    <w:rsid w:val="00DF1A62"/>
    <w:rsid w:val="00DF206A"/>
    <w:rsid w:val="00DF2392"/>
    <w:rsid w:val="00DF3790"/>
    <w:rsid w:val="00DF70D9"/>
    <w:rsid w:val="00E000AC"/>
    <w:rsid w:val="00E00971"/>
    <w:rsid w:val="00E00B87"/>
    <w:rsid w:val="00E012E6"/>
    <w:rsid w:val="00E01EB8"/>
    <w:rsid w:val="00E053AD"/>
    <w:rsid w:val="00E12070"/>
    <w:rsid w:val="00E13826"/>
    <w:rsid w:val="00E161A2"/>
    <w:rsid w:val="00E16AAC"/>
    <w:rsid w:val="00E208E6"/>
    <w:rsid w:val="00E215FC"/>
    <w:rsid w:val="00E3046D"/>
    <w:rsid w:val="00E31163"/>
    <w:rsid w:val="00E32E75"/>
    <w:rsid w:val="00E335FE"/>
    <w:rsid w:val="00E336AF"/>
    <w:rsid w:val="00E34281"/>
    <w:rsid w:val="00E360FC"/>
    <w:rsid w:val="00E36A93"/>
    <w:rsid w:val="00E46BC3"/>
    <w:rsid w:val="00E47BC6"/>
    <w:rsid w:val="00E5021F"/>
    <w:rsid w:val="00E504F5"/>
    <w:rsid w:val="00E514E1"/>
    <w:rsid w:val="00E52FFE"/>
    <w:rsid w:val="00E55899"/>
    <w:rsid w:val="00E563D2"/>
    <w:rsid w:val="00E62566"/>
    <w:rsid w:val="00E6416F"/>
    <w:rsid w:val="00E6464D"/>
    <w:rsid w:val="00E671A6"/>
    <w:rsid w:val="00E710EC"/>
    <w:rsid w:val="00E7112D"/>
    <w:rsid w:val="00E71442"/>
    <w:rsid w:val="00E72CB9"/>
    <w:rsid w:val="00E72F14"/>
    <w:rsid w:val="00E72F1F"/>
    <w:rsid w:val="00E73F84"/>
    <w:rsid w:val="00E74DFC"/>
    <w:rsid w:val="00E8622A"/>
    <w:rsid w:val="00E9448C"/>
    <w:rsid w:val="00E94FFB"/>
    <w:rsid w:val="00E9515B"/>
    <w:rsid w:val="00E96913"/>
    <w:rsid w:val="00EA2E02"/>
    <w:rsid w:val="00EA45E0"/>
    <w:rsid w:val="00EA54E0"/>
    <w:rsid w:val="00EA69BA"/>
    <w:rsid w:val="00EB03E6"/>
    <w:rsid w:val="00EB0B65"/>
    <w:rsid w:val="00EB2196"/>
    <w:rsid w:val="00EB2EDB"/>
    <w:rsid w:val="00EB3DD2"/>
    <w:rsid w:val="00EB483A"/>
    <w:rsid w:val="00EB4BDA"/>
    <w:rsid w:val="00EB4EAE"/>
    <w:rsid w:val="00EC1AE0"/>
    <w:rsid w:val="00EC4E49"/>
    <w:rsid w:val="00EC5378"/>
    <w:rsid w:val="00EC7BC4"/>
    <w:rsid w:val="00ED382C"/>
    <w:rsid w:val="00ED6F74"/>
    <w:rsid w:val="00ED77FB"/>
    <w:rsid w:val="00EE0D9E"/>
    <w:rsid w:val="00EE23EA"/>
    <w:rsid w:val="00EE4EEE"/>
    <w:rsid w:val="00EE795C"/>
    <w:rsid w:val="00EF031F"/>
    <w:rsid w:val="00EF40C9"/>
    <w:rsid w:val="00EF42F8"/>
    <w:rsid w:val="00EF5AD8"/>
    <w:rsid w:val="00F00843"/>
    <w:rsid w:val="00F0106A"/>
    <w:rsid w:val="00F01D3D"/>
    <w:rsid w:val="00F021A6"/>
    <w:rsid w:val="00F064FB"/>
    <w:rsid w:val="00F10642"/>
    <w:rsid w:val="00F11D94"/>
    <w:rsid w:val="00F126D8"/>
    <w:rsid w:val="00F15650"/>
    <w:rsid w:val="00F1678E"/>
    <w:rsid w:val="00F20D84"/>
    <w:rsid w:val="00F21683"/>
    <w:rsid w:val="00F22BBE"/>
    <w:rsid w:val="00F23545"/>
    <w:rsid w:val="00F23E75"/>
    <w:rsid w:val="00F258EA"/>
    <w:rsid w:val="00F3028A"/>
    <w:rsid w:val="00F310B7"/>
    <w:rsid w:val="00F36A4B"/>
    <w:rsid w:val="00F43C2B"/>
    <w:rsid w:val="00F44A3B"/>
    <w:rsid w:val="00F46601"/>
    <w:rsid w:val="00F5523D"/>
    <w:rsid w:val="00F559FA"/>
    <w:rsid w:val="00F61755"/>
    <w:rsid w:val="00F62617"/>
    <w:rsid w:val="00F66152"/>
    <w:rsid w:val="00F75A74"/>
    <w:rsid w:val="00F76E67"/>
    <w:rsid w:val="00F80979"/>
    <w:rsid w:val="00F81700"/>
    <w:rsid w:val="00F8224D"/>
    <w:rsid w:val="00F8718A"/>
    <w:rsid w:val="00F918E2"/>
    <w:rsid w:val="00F92758"/>
    <w:rsid w:val="00F94E6B"/>
    <w:rsid w:val="00F9798A"/>
    <w:rsid w:val="00FA04D7"/>
    <w:rsid w:val="00FA20B9"/>
    <w:rsid w:val="00FA30A3"/>
    <w:rsid w:val="00FA4FAE"/>
    <w:rsid w:val="00FA7F2C"/>
    <w:rsid w:val="00FB0AF2"/>
    <w:rsid w:val="00FC7FBF"/>
    <w:rsid w:val="00FD0F3F"/>
    <w:rsid w:val="00FD2954"/>
    <w:rsid w:val="00FD6851"/>
    <w:rsid w:val="00FD6BCC"/>
    <w:rsid w:val="00FD6D11"/>
    <w:rsid w:val="00FF0B3F"/>
    <w:rsid w:val="00FF17D8"/>
    <w:rsid w:val="00FF1983"/>
    <w:rsid w:val="00FF276F"/>
    <w:rsid w:val="00FF6DCB"/>
    <w:rsid w:val="00FF72C2"/>
    <w:rsid w:val="00FF793A"/>
    <w:rsid w:val="01ED4160"/>
    <w:rsid w:val="028559A1"/>
    <w:rsid w:val="0419E022"/>
    <w:rsid w:val="080A7630"/>
    <w:rsid w:val="0C83A265"/>
    <w:rsid w:val="0E4F1EC5"/>
    <w:rsid w:val="10CF5713"/>
    <w:rsid w:val="11273E7A"/>
    <w:rsid w:val="113FA9D3"/>
    <w:rsid w:val="1A68946A"/>
    <w:rsid w:val="2060F45A"/>
    <w:rsid w:val="2415AF82"/>
    <w:rsid w:val="3B078E5D"/>
    <w:rsid w:val="3BD549C3"/>
    <w:rsid w:val="40AE8257"/>
    <w:rsid w:val="4481F535"/>
    <w:rsid w:val="47A0029F"/>
    <w:rsid w:val="49493F40"/>
    <w:rsid w:val="498C4558"/>
    <w:rsid w:val="4CB92715"/>
    <w:rsid w:val="56A9E3F3"/>
    <w:rsid w:val="5A6D955A"/>
    <w:rsid w:val="763C7297"/>
    <w:rsid w:val="789DFC4D"/>
    <w:rsid w:val="7BE8A667"/>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B048944F-4C3E-4948-BC4D-48058BFF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Heading2Char">
    <w:name w:val="Heading 2 Char"/>
    <w:basedOn w:val="DefaultParagraphFont"/>
    <w:link w:val="Heading2"/>
    <w:rsid w:val="005665BF"/>
    <w:rPr>
      <w:rFonts w:ascii="Arial" w:eastAsia="SimSun" w:hAnsi="Arial" w:cs="Arial"/>
      <w:bCs/>
      <w:iCs/>
      <w:caps/>
      <w:sz w:val="22"/>
      <w:szCs w:val="28"/>
      <w:lang w:val="en-US" w:eastAsia="zh-CN"/>
    </w:rPr>
  </w:style>
  <w:style w:type="character" w:styleId="Hyperlink">
    <w:name w:val="Hyperlink"/>
    <w:basedOn w:val="DefaultParagraphFont"/>
    <w:unhideWhenUsed/>
    <w:rsid w:val="005665BF"/>
    <w:rPr>
      <w:color w:val="0000FF" w:themeColor="hyperlink"/>
      <w:u w:val="single"/>
    </w:rPr>
  </w:style>
  <w:style w:type="table" w:styleId="TableGrid">
    <w:name w:val="Table Grid"/>
    <w:basedOn w:val="TableNormal"/>
    <w:uiPriority w:val="39"/>
    <w:rsid w:val="00B2752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060BA8"/>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14148"/>
    <w:rPr>
      <w:color w:val="605E5C"/>
      <w:shd w:val="clear" w:color="auto" w:fill="E1DFDD"/>
    </w:rPr>
  </w:style>
  <w:style w:type="character" w:styleId="FollowedHyperlink">
    <w:name w:val="FollowedHyperlink"/>
    <w:basedOn w:val="DefaultParagraphFont"/>
    <w:semiHidden/>
    <w:unhideWhenUsed/>
    <w:rsid w:val="00731C01"/>
    <w:rPr>
      <w:color w:val="800080" w:themeColor="followedHyperlink"/>
      <w:u w:val="single"/>
    </w:rPr>
  </w:style>
  <w:style w:type="numbering" w:customStyle="1" w:styleId="CurrentList1">
    <w:name w:val="Current List1"/>
    <w:uiPriority w:val="99"/>
    <w:rsid w:val="00A25BE8"/>
    <w:pPr>
      <w:numPr>
        <w:numId w:val="14"/>
      </w:numPr>
    </w:pPr>
  </w:style>
  <w:style w:type="numbering" w:customStyle="1" w:styleId="CurrentList2">
    <w:name w:val="Current List2"/>
    <w:uiPriority w:val="99"/>
    <w:rsid w:val="00632C31"/>
    <w:pPr>
      <w:numPr>
        <w:numId w:val="16"/>
      </w:numPr>
    </w:pPr>
  </w:style>
  <w:style w:type="table" w:styleId="TableGridLight">
    <w:name w:val="Grid Table Light"/>
    <w:basedOn w:val="TableNormal"/>
    <w:uiPriority w:val="40"/>
    <w:rsid w:val="00900E8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9B0BC9"/>
    <w:rPr>
      <w:sz w:val="16"/>
      <w:szCs w:val="16"/>
    </w:rPr>
  </w:style>
  <w:style w:type="paragraph" w:styleId="CommentSubject">
    <w:name w:val="annotation subject"/>
    <w:basedOn w:val="CommentText"/>
    <w:next w:val="CommentText"/>
    <w:link w:val="CommentSubjectChar"/>
    <w:semiHidden/>
    <w:unhideWhenUsed/>
    <w:rsid w:val="009B0BC9"/>
    <w:rPr>
      <w:b/>
      <w:bCs/>
      <w:sz w:val="20"/>
    </w:rPr>
  </w:style>
  <w:style w:type="character" w:customStyle="1" w:styleId="CommentTextChar">
    <w:name w:val="Comment Text Char"/>
    <w:basedOn w:val="DefaultParagraphFont"/>
    <w:link w:val="CommentText"/>
    <w:semiHidden/>
    <w:rsid w:val="009B0BC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9B0BC9"/>
    <w:rPr>
      <w:rFonts w:ascii="Arial" w:eastAsia="SimSun" w:hAnsi="Arial" w:cs="Arial"/>
      <w:b/>
      <w:bCs/>
      <w:sz w:val="18"/>
      <w:lang w:val="en-US" w:eastAsia="zh-CN"/>
    </w:rPr>
  </w:style>
  <w:style w:type="character" w:styleId="Mention">
    <w:name w:val="Mention"/>
    <w:basedOn w:val="DefaultParagraphFont"/>
    <w:uiPriority w:val="99"/>
    <w:unhideWhenUsed/>
    <w:rsid w:val="009B0BC9"/>
    <w:rPr>
      <w:color w:val="2B579A"/>
      <w:shd w:val="clear" w:color="auto" w:fill="E1DFDD"/>
    </w:rPr>
  </w:style>
  <w:style w:type="paragraph" w:styleId="Revision">
    <w:name w:val="Revision"/>
    <w:hidden/>
    <w:uiPriority w:val="99"/>
    <w:semiHidden/>
    <w:rsid w:val="00D03404"/>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020880">
      <w:bodyDiv w:val="1"/>
      <w:marLeft w:val="0"/>
      <w:marRight w:val="0"/>
      <w:marTop w:val="0"/>
      <w:marBottom w:val="0"/>
      <w:divBdr>
        <w:top w:val="none" w:sz="0" w:space="0" w:color="auto"/>
        <w:left w:val="none" w:sz="0" w:space="0" w:color="auto"/>
        <w:bottom w:val="none" w:sz="0" w:space="0" w:color="auto"/>
        <w:right w:val="none" w:sz="0" w:space="0" w:color="auto"/>
      </w:divBdr>
    </w:div>
    <w:div w:id="67964090">
      <w:bodyDiv w:val="1"/>
      <w:marLeft w:val="0"/>
      <w:marRight w:val="0"/>
      <w:marTop w:val="0"/>
      <w:marBottom w:val="0"/>
      <w:divBdr>
        <w:top w:val="none" w:sz="0" w:space="0" w:color="auto"/>
        <w:left w:val="none" w:sz="0" w:space="0" w:color="auto"/>
        <w:bottom w:val="none" w:sz="0" w:space="0" w:color="auto"/>
        <w:right w:val="none" w:sz="0" w:space="0" w:color="auto"/>
      </w:divBdr>
    </w:div>
    <w:div w:id="137770451">
      <w:bodyDiv w:val="1"/>
      <w:marLeft w:val="0"/>
      <w:marRight w:val="0"/>
      <w:marTop w:val="0"/>
      <w:marBottom w:val="0"/>
      <w:divBdr>
        <w:top w:val="none" w:sz="0" w:space="0" w:color="auto"/>
        <w:left w:val="none" w:sz="0" w:space="0" w:color="auto"/>
        <w:bottom w:val="none" w:sz="0" w:space="0" w:color="auto"/>
        <w:right w:val="none" w:sz="0" w:space="0" w:color="auto"/>
      </w:divBdr>
    </w:div>
    <w:div w:id="145826293">
      <w:bodyDiv w:val="1"/>
      <w:marLeft w:val="0"/>
      <w:marRight w:val="0"/>
      <w:marTop w:val="0"/>
      <w:marBottom w:val="0"/>
      <w:divBdr>
        <w:top w:val="none" w:sz="0" w:space="0" w:color="auto"/>
        <w:left w:val="none" w:sz="0" w:space="0" w:color="auto"/>
        <w:bottom w:val="none" w:sz="0" w:space="0" w:color="auto"/>
        <w:right w:val="none" w:sz="0" w:space="0" w:color="auto"/>
      </w:divBdr>
    </w:div>
    <w:div w:id="148636544">
      <w:bodyDiv w:val="1"/>
      <w:marLeft w:val="0"/>
      <w:marRight w:val="0"/>
      <w:marTop w:val="0"/>
      <w:marBottom w:val="0"/>
      <w:divBdr>
        <w:top w:val="none" w:sz="0" w:space="0" w:color="auto"/>
        <w:left w:val="none" w:sz="0" w:space="0" w:color="auto"/>
        <w:bottom w:val="none" w:sz="0" w:space="0" w:color="auto"/>
        <w:right w:val="none" w:sz="0" w:space="0" w:color="auto"/>
      </w:divBdr>
    </w:div>
    <w:div w:id="192427786">
      <w:bodyDiv w:val="1"/>
      <w:marLeft w:val="0"/>
      <w:marRight w:val="0"/>
      <w:marTop w:val="0"/>
      <w:marBottom w:val="0"/>
      <w:divBdr>
        <w:top w:val="none" w:sz="0" w:space="0" w:color="auto"/>
        <w:left w:val="none" w:sz="0" w:space="0" w:color="auto"/>
        <w:bottom w:val="none" w:sz="0" w:space="0" w:color="auto"/>
        <w:right w:val="none" w:sz="0" w:space="0" w:color="auto"/>
      </w:divBdr>
    </w:div>
    <w:div w:id="328139831">
      <w:bodyDiv w:val="1"/>
      <w:marLeft w:val="0"/>
      <w:marRight w:val="0"/>
      <w:marTop w:val="0"/>
      <w:marBottom w:val="0"/>
      <w:divBdr>
        <w:top w:val="none" w:sz="0" w:space="0" w:color="auto"/>
        <w:left w:val="none" w:sz="0" w:space="0" w:color="auto"/>
        <w:bottom w:val="none" w:sz="0" w:space="0" w:color="auto"/>
        <w:right w:val="none" w:sz="0" w:space="0" w:color="auto"/>
      </w:divBdr>
    </w:div>
    <w:div w:id="462311533">
      <w:bodyDiv w:val="1"/>
      <w:marLeft w:val="0"/>
      <w:marRight w:val="0"/>
      <w:marTop w:val="0"/>
      <w:marBottom w:val="0"/>
      <w:divBdr>
        <w:top w:val="none" w:sz="0" w:space="0" w:color="auto"/>
        <w:left w:val="none" w:sz="0" w:space="0" w:color="auto"/>
        <w:bottom w:val="none" w:sz="0" w:space="0" w:color="auto"/>
        <w:right w:val="none" w:sz="0" w:space="0" w:color="auto"/>
      </w:divBdr>
    </w:div>
    <w:div w:id="507327737">
      <w:bodyDiv w:val="1"/>
      <w:marLeft w:val="0"/>
      <w:marRight w:val="0"/>
      <w:marTop w:val="0"/>
      <w:marBottom w:val="0"/>
      <w:divBdr>
        <w:top w:val="none" w:sz="0" w:space="0" w:color="auto"/>
        <w:left w:val="none" w:sz="0" w:space="0" w:color="auto"/>
        <w:bottom w:val="none" w:sz="0" w:space="0" w:color="auto"/>
        <w:right w:val="none" w:sz="0" w:space="0" w:color="auto"/>
      </w:divBdr>
    </w:div>
    <w:div w:id="516625621">
      <w:bodyDiv w:val="1"/>
      <w:marLeft w:val="0"/>
      <w:marRight w:val="0"/>
      <w:marTop w:val="0"/>
      <w:marBottom w:val="0"/>
      <w:divBdr>
        <w:top w:val="none" w:sz="0" w:space="0" w:color="auto"/>
        <w:left w:val="none" w:sz="0" w:space="0" w:color="auto"/>
        <w:bottom w:val="none" w:sz="0" w:space="0" w:color="auto"/>
        <w:right w:val="none" w:sz="0" w:space="0" w:color="auto"/>
      </w:divBdr>
    </w:div>
    <w:div w:id="569268611">
      <w:bodyDiv w:val="1"/>
      <w:marLeft w:val="0"/>
      <w:marRight w:val="0"/>
      <w:marTop w:val="0"/>
      <w:marBottom w:val="0"/>
      <w:divBdr>
        <w:top w:val="none" w:sz="0" w:space="0" w:color="auto"/>
        <w:left w:val="none" w:sz="0" w:space="0" w:color="auto"/>
        <w:bottom w:val="none" w:sz="0" w:space="0" w:color="auto"/>
        <w:right w:val="none" w:sz="0" w:space="0" w:color="auto"/>
      </w:divBdr>
    </w:div>
    <w:div w:id="614024919">
      <w:bodyDiv w:val="1"/>
      <w:marLeft w:val="0"/>
      <w:marRight w:val="0"/>
      <w:marTop w:val="0"/>
      <w:marBottom w:val="0"/>
      <w:divBdr>
        <w:top w:val="none" w:sz="0" w:space="0" w:color="auto"/>
        <w:left w:val="none" w:sz="0" w:space="0" w:color="auto"/>
        <w:bottom w:val="none" w:sz="0" w:space="0" w:color="auto"/>
        <w:right w:val="none" w:sz="0" w:space="0" w:color="auto"/>
      </w:divBdr>
    </w:div>
    <w:div w:id="723918465">
      <w:bodyDiv w:val="1"/>
      <w:marLeft w:val="0"/>
      <w:marRight w:val="0"/>
      <w:marTop w:val="0"/>
      <w:marBottom w:val="0"/>
      <w:divBdr>
        <w:top w:val="none" w:sz="0" w:space="0" w:color="auto"/>
        <w:left w:val="none" w:sz="0" w:space="0" w:color="auto"/>
        <w:bottom w:val="none" w:sz="0" w:space="0" w:color="auto"/>
        <w:right w:val="none" w:sz="0" w:space="0" w:color="auto"/>
      </w:divBdr>
    </w:div>
    <w:div w:id="753093420">
      <w:bodyDiv w:val="1"/>
      <w:marLeft w:val="0"/>
      <w:marRight w:val="0"/>
      <w:marTop w:val="0"/>
      <w:marBottom w:val="0"/>
      <w:divBdr>
        <w:top w:val="none" w:sz="0" w:space="0" w:color="auto"/>
        <w:left w:val="none" w:sz="0" w:space="0" w:color="auto"/>
        <w:bottom w:val="none" w:sz="0" w:space="0" w:color="auto"/>
        <w:right w:val="none" w:sz="0" w:space="0" w:color="auto"/>
      </w:divBdr>
    </w:div>
    <w:div w:id="921332333">
      <w:bodyDiv w:val="1"/>
      <w:marLeft w:val="0"/>
      <w:marRight w:val="0"/>
      <w:marTop w:val="0"/>
      <w:marBottom w:val="0"/>
      <w:divBdr>
        <w:top w:val="none" w:sz="0" w:space="0" w:color="auto"/>
        <w:left w:val="none" w:sz="0" w:space="0" w:color="auto"/>
        <w:bottom w:val="none" w:sz="0" w:space="0" w:color="auto"/>
        <w:right w:val="none" w:sz="0" w:space="0" w:color="auto"/>
      </w:divBdr>
    </w:div>
    <w:div w:id="1027752485">
      <w:bodyDiv w:val="1"/>
      <w:marLeft w:val="0"/>
      <w:marRight w:val="0"/>
      <w:marTop w:val="0"/>
      <w:marBottom w:val="0"/>
      <w:divBdr>
        <w:top w:val="none" w:sz="0" w:space="0" w:color="auto"/>
        <w:left w:val="none" w:sz="0" w:space="0" w:color="auto"/>
        <w:bottom w:val="none" w:sz="0" w:space="0" w:color="auto"/>
        <w:right w:val="none" w:sz="0" w:space="0" w:color="auto"/>
      </w:divBdr>
    </w:div>
    <w:div w:id="1044984098">
      <w:bodyDiv w:val="1"/>
      <w:marLeft w:val="0"/>
      <w:marRight w:val="0"/>
      <w:marTop w:val="0"/>
      <w:marBottom w:val="0"/>
      <w:divBdr>
        <w:top w:val="none" w:sz="0" w:space="0" w:color="auto"/>
        <w:left w:val="none" w:sz="0" w:space="0" w:color="auto"/>
        <w:bottom w:val="none" w:sz="0" w:space="0" w:color="auto"/>
        <w:right w:val="none" w:sz="0" w:space="0" w:color="auto"/>
      </w:divBdr>
    </w:div>
    <w:div w:id="1069302810">
      <w:bodyDiv w:val="1"/>
      <w:marLeft w:val="0"/>
      <w:marRight w:val="0"/>
      <w:marTop w:val="0"/>
      <w:marBottom w:val="0"/>
      <w:divBdr>
        <w:top w:val="none" w:sz="0" w:space="0" w:color="auto"/>
        <w:left w:val="none" w:sz="0" w:space="0" w:color="auto"/>
        <w:bottom w:val="none" w:sz="0" w:space="0" w:color="auto"/>
        <w:right w:val="none" w:sz="0" w:space="0" w:color="auto"/>
      </w:divBdr>
    </w:div>
    <w:div w:id="1228344602">
      <w:bodyDiv w:val="1"/>
      <w:marLeft w:val="0"/>
      <w:marRight w:val="0"/>
      <w:marTop w:val="0"/>
      <w:marBottom w:val="0"/>
      <w:divBdr>
        <w:top w:val="none" w:sz="0" w:space="0" w:color="auto"/>
        <w:left w:val="none" w:sz="0" w:space="0" w:color="auto"/>
        <w:bottom w:val="none" w:sz="0" w:space="0" w:color="auto"/>
        <w:right w:val="none" w:sz="0" w:space="0" w:color="auto"/>
      </w:divBdr>
    </w:div>
    <w:div w:id="1252399400">
      <w:bodyDiv w:val="1"/>
      <w:marLeft w:val="0"/>
      <w:marRight w:val="0"/>
      <w:marTop w:val="0"/>
      <w:marBottom w:val="0"/>
      <w:divBdr>
        <w:top w:val="none" w:sz="0" w:space="0" w:color="auto"/>
        <w:left w:val="none" w:sz="0" w:space="0" w:color="auto"/>
        <w:bottom w:val="none" w:sz="0" w:space="0" w:color="auto"/>
        <w:right w:val="none" w:sz="0" w:space="0" w:color="auto"/>
      </w:divBdr>
    </w:div>
    <w:div w:id="1257983304">
      <w:bodyDiv w:val="1"/>
      <w:marLeft w:val="0"/>
      <w:marRight w:val="0"/>
      <w:marTop w:val="0"/>
      <w:marBottom w:val="0"/>
      <w:divBdr>
        <w:top w:val="none" w:sz="0" w:space="0" w:color="auto"/>
        <w:left w:val="none" w:sz="0" w:space="0" w:color="auto"/>
        <w:bottom w:val="none" w:sz="0" w:space="0" w:color="auto"/>
        <w:right w:val="none" w:sz="0" w:space="0" w:color="auto"/>
      </w:divBdr>
    </w:div>
    <w:div w:id="1324316209">
      <w:bodyDiv w:val="1"/>
      <w:marLeft w:val="0"/>
      <w:marRight w:val="0"/>
      <w:marTop w:val="0"/>
      <w:marBottom w:val="0"/>
      <w:divBdr>
        <w:top w:val="none" w:sz="0" w:space="0" w:color="auto"/>
        <w:left w:val="none" w:sz="0" w:space="0" w:color="auto"/>
        <w:bottom w:val="none" w:sz="0" w:space="0" w:color="auto"/>
        <w:right w:val="none" w:sz="0" w:space="0" w:color="auto"/>
      </w:divBdr>
    </w:div>
    <w:div w:id="1349680733">
      <w:bodyDiv w:val="1"/>
      <w:marLeft w:val="0"/>
      <w:marRight w:val="0"/>
      <w:marTop w:val="0"/>
      <w:marBottom w:val="0"/>
      <w:divBdr>
        <w:top w:val="none" w:sz="0" w:space="0" w:color="auto"/>
        <w:left w:val="none" w:sz="0" w:space="0" w:color="auto"/>
        <w:bottom w:val="none" w:sz="0" w:space="0" w:color="auto"/>
        <w:right w:val="none" w:sz="0" w:space="0" w:color="auto"/>
      </w:divBdr>
    </w:div>
    <w:div w:id="1480878597">
      <w:bodyDiv w:val="1"/>
      <w:marLeft w:val="0"/>
      <w:marRight w:val="0"/>
      <w:marTop w:val="0"/>
      <w:marBottom w:val="0"/>
      <w:divBdr>
        <w:top w:val="none" w:sz="0" w:space="0" w:color="auto"/>
        <w:left w:val="none" w:sz="0" w:space="0" w:color="auto"/>
        <w:bottom w:val="none" w:sz="0" w:space="0" w:color="auto"/>
        <w:right w:val="none" w:sz="0" w:space="0" w:color="auto"/>
      </w:divBdr>
    </w:div>
    <w:div w:id="1582715082">
      <w:bodyDiv w:val="1"/>
      <w:marLeft w:val="0"/>
      <w:marRight w:val="0"/>
      <w:marTop w:val="0"/>
      <w:marBottom w:val="0"/>
      <w:divBdr>
        <w:top w:val="none" w:sz="0" w:space="0" w:color="auto"/>
        <w:left w:val="none" w:sz="0" w:space="0" w:color="auto"/>
        <w:bottom w:val="none" w:sz="0" w:space="0" w:color="auto"/>
        <w:right w:val="none" w:sz="0" w:space="0" w:color="auto"/>
      </w:divBdr>
    </w:div>
    <w:div w:id="1621034855">
      <w:bodyDiv w:val="1"/>
      <w:marLeft w:val="0"/>
      <w:marRight w:val="0"/>
      <w:marTop w:val="0"/>
      <w:marBottom w:val="0"/>
      <w:divBdr>
        <w:top w:val="none" w:sz="0" w:space="0" w:color="auto"/>
        <w:left w:val="none" w:sz="0" w:space="0" w:color="auto"/>
        <w:bottom w:val="none" w:sz="0" w:space="0" w:color="auto"/>
        <w:right w:val="none" w:sz="0" w:space="0" w:color="auto"/>
      </w:divBdr>
    </w:div>
    <w:div w:id="1692336864">
      <w:bodyDiv w:val="1"/>
      <w:marLeft w:val="0"/>
      <w:marRight w:val="0"/>
      <w:marTop w:val="0"/>
      <w:marBottom w:val="0"/>
      <w:divBdr>
        <w:top w:val="none" w:sz="0" w:space="0" w:color="auto"/>
        <w:left w:val="none" w:sz="0" w:space="0" w:color="auto"/>
        <w:bottom w:val="none" w:sz="0" w:space="0" w:color="auto"/>
        <w:right w:val="none" w:sz="0" w:space="0" w:color="auto"/>
      </w:divBdr>
      <w:divsChild>
        <w:div w:id="1598556030">
          <w:marLeft w:val="0"/>
          <w:marRight w:val="0"/>
          <w:marTop w:val="0"/>
          <w:marBottom w:val="0"/>
          <w:divBdr>
            <w:top w:val="none" w:sz="0" w:space="0" w:color="auto"/>
            <w:left w:val="none" w:sz="0" w:space="0" w:color="auto"/>
            <w:bottom w:val="none" w:sz="0" w:space="0" w:color="auto"/>
            <w:right w:val="none" w:sz="0" w:space="0" w:color="auto"/>
          </w:divBdr>
        </w:div>
      </w:divsChild>
    </w:div>
    <w:div w:id="1700355191">
      <w:bodyDiv w:val="1"/>
      <w:marLeft w:val="0"/>
      <w:marRight w:val="0"/>
      <w:marTop w:val="0"/>
      <w:marBottom w:val="0"/>
      <w:divBdr>
        <w:top w:val="none" w:sz="0" w:space="0" w:color="auto"/>
        <w:left w:val="none" w:sz="0" w:space="0" w:color="auto"/>
        <w:bottom w:val="none" w:sz="0" w:space="0" w:color="auto"/>
        <w:right w:val="none" w:sz="0" w:space="0" w:color="auto"/>
      </w:divBdr>
    </w:div>
    <w:div w:id="1722174805">
      <w:bodyDiv w:val="1"/>
      <w:marLeft w:val="0"/>
      <w:marRight w:val="0"/>
      <w:marTop w:val="0"/>
      <w:marBottom w:val="0"/>
      <w:divBdr>
        <w:top w:val="none" w:sz="0" w:space="0" w:color="auto"/>
        <w:left w:val="none" w:sz="0" w:space="0" w:color="auto"/>
        <w:bottom w:val="none" w:sz="0" w:space="0" w:color="auto"/>
        <w:right w:val="none" w:sz="0" w:space="0" w:color="auto"/>
      </w:divBdr>
    </w:div>
    <w:div w:id="1919558524">
      <w:bodyDiv w:val="1"/>
      <w:marLeft w:val="0"/>
      <w:marRight w:val="0"/>
      <w:marTop w:val="0"/>
      <w:marBottom w:val="0"/>
      <w:divBdr>
        <w:top w:val="none" w:sz="0" w:space="0" w:color="auto"/>
        <w:left w:val="none" w:sz="0" w:space="0" w:color="auto"/>
        <w:bottom w:val="none" w:sz="0" w:space="0" w:color="auto"/>
        <w:right w:val="none" w:sz="0" w:space="0" w:color="auto"/>
      </w:divBdr>
    </w:div>
    <w:div w:id="2019232385">
      <w:bodyDiv w:val="1"/>
      <w:marLeft w:val="0"/>
      <w:marRight w:val="0"/>
      <w:marTop w:val="0"/>
      <w:marBottom w:val="0"/>
      <w:divBdr>
        <w:top w:val="none" w:sz="0" w:space="0" w:color="auto"/>
        <w:left w:val="none" w:sz="0" w:space="0" w:color="auto"/>
        <w:bottom w:val="none" w:sz="0" w:space="0" w:color="auto"/>
        <w:right w:val="none" w:sz="0" w:space="0" w:color="auto"/>
      </w:divBdr>
    </w:div>
    <w:div w:id="2035615356">
      <w:bodyDiv w:val="1"/>
      <w:marLeft w:val="0"/>
      <w:marRight w:val="0"/>
      <w:marTop w:val="0"/>
      <w:marBottom w:val="0"/>
      <w:divBdr>
        <w:top w:val="none" w:sz="0" w:space="0" w:color="auto"/>
        <w:left w:val="none" w:sz="0" w:space="0" w:color="auto"/>
        <w:bottom w:val="none" w:sz="0" w:space="0" w:color="auto"/>
        <w:right w:val="none" w:sz="0" w:space="0" w:color="auto"/>
      </w:divBdr>
      <w:divsChild>
        <w:div w:id="1472406110">
          <w:marLeft w:val="0"/>
          <w:marRight w:val="0"/>
          <w:marTop w:val="0"/>
          <w:marBottom w:val="0"/>
          <w:divBdr>
            <w:top w:val="none" w:sz="0" w:space="0" w:color="auto"/>
            <w:left w:val="none" w:sz="0" w:space="0" w:color="auto"/>
            <w:bottom w:val="none" w:sz="0" w:space="0" w:color="auto"/>
            <w:right w:val="none" w:sz="0" w:space="0" w:color="auto"/>
          </w:divBdr>
        </w:div>
      </w:divsChild>
    </w:div>
    <w:div w:id="205704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wipo.int/confluence/display/ATR/Browse+by+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ICSDBFP-360348501-19654</_dlc_DocId>
    <_dlc_DocIdUrl xmlns="ec94eb93-2160-433d-bc9d-10bdc50beb83">
      <Url>https://wipoprod.sharepoint.com/sites/SPS-INT-BFP-ICSD-CWS/_layouts/15/DocIdRedir.aspx?ID=ICSDBFP-360348501-19654</Url>
      <Description>ICSDBFP-360348501-19654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3.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4.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5.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6.xml><?xml version="1.0" encoding="utf-8"?>
<ds:datastoreItem xmlns:ds="http://schemas.openxmlformats.org/officeDocument/2006/customXml" ds:itemID="{59735509-74D8-4525-86A3-A82D3E5DA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CWS_13 (E).dotm</Template>
  <TotalTime>204</TotalTime>
  <Pages>5</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CWS/13/30 Corr. (English)</vt:lpstr>
    </vt:vector>
  </TitlesOfParts>
  <Company>WIPO</Company>
  <LinksUpToDate>false</LinksUpToDate>
  <CharactersWithSpaces>11010</CharactersWithSpaces>
  <SharedDoc>false</SharedDoc>
  <HLinks>
    <vt:vector size="12" baseType="variant">
      <vt:variant>
        <vt:i4>7274621</vt:i4>
      </vt:variant>
      <vt:variant>
        <vt:i4>20</vt:i4>
      </vt:variant>
      <vt:variant>
        <vt:i4>0</vt:i4>
      </vt:variant>
      <vt:variant>
        <vt:i4>5</vt:i4>
      </vt:variant>
      <vt:variant>
        <vt:lpwstr>https://www3.wipo.int/confluence/display/ATR/Browse+by+Year</vt:lpwstr>
      </vt:variant>
      <vt:variant>
        <vt:lpwstr/>
      </vt:variant>
      <vt:variant>
        <vt:i4>65648</vt:i4>
      </vt:variant>
      <vt:variant>
        <vt:i4>0</vt:i4>
      </vt:variant>
      <vt:variant>
        <vt:i4>0</vt:i4>
      </vt:variant>
      <vt:variant>
        <vt:i4>5</vt:i4>
      </vt:variant>
      <vt:variant>
        <vt:lpwstr>mailto:erjola.murataj@wipo.int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CWS/13/30 Corr. (English)</dc:title>
  <dc:subject>Report on 2024 Annual Technical Reports (ATRs)</dc:subject>
  <dc:creator>WIPO</dc:creator>
  <cp:keywords>WIPO CWS Thirteenth Session, Report 2024, Annual Technical Report, ATR </cp:keywords>
  <cp:lastModifiedBy>EMMETT Claudia</cp:lastModifiedBy>
  <cp:revision>121</cp:revision>
  <cp:lastPrinted>2025-10-22T14:38:00Z</cp:lastPrinted>
  <dcterms:created xsi:type="dcterms:W3CDTF">2025-09-18T15:45:00Z</dcterms:created>
  <dcterms:modified xsi:type="dcterms:W3CDTF">2025-10-22T14:39:00Z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3fd9f56a-401e-4153-a7bc-5c21d1d18385</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2025-09-09T15:34:01Z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201ece21-3024-4a9d-a1da-4bddf5f431db</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