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2A34" w14:textId="77777777" w:rsidR="00910F70" w:rsidRPr="008B2CC1" w:rsidRDefault="00910F70" w:rsidP="00910F70">
      <w:pPr>
        <w:spacing w:after="120"/>
        <w:jc w:val="right"/>
      </w:pPr>
      <w:r>
        <w:rPr>
          <w:noProof/>
          <w:sz w:val="28"/>
          <w:szCs w:val="28"/>
          <w:lang w:eastAsia="en-US"/>
        </w:rPr>
        <w:drawing>
          <wp:inline distT="0" distB="0" distL="0" distR="0" wp14:anchorId="1AA6A9F1" wp14:editId="06D23701">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4">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4994DA89" wp14:editId="6E9083F2">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644333C"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98504A1" w14:textId="31C3E3CC" w:rsidR="00910F70" w:rsidRPr="001024FE" w:rsidRDefault="00910F70" w:rsidP="00910F70">
      <w:pPr>
        <w:jc w:val="right"/>
        <w:rPr>
          <w:rFonts w:ascii="Arial Black" w:hAnsi="Arial Black"/>
          <w:caps/>
          <w:sz w:val="15"/>
          <w:szCs w:val="15"/>
        </w:rPr>
      </w:pPr>
      <w:r w:rsidRPr="40AE8257">
        <w:rPr>
          <w:rFonts w:ascii="Arial Black" w:hAnsi="Arial Black"/>
          <w:caps/>
          <w:sz w:val="15"/>
          <w:szCs w:val="15"/>
        </w:rPr>
        <w:t>CWS/1</w:t>
      </w:r>
      <w:r w:rsidRPr="00F57568">
        <w:rPr>
          <w:rFonts w:ascii="Arial Black" w:hAnsi="Arial Black"/>
          <w:caps/>
          <w:sz w:val="15"/>
          <w:szCs w:val="15"/>
        </w:rPr>
        <w:t>3/</w:t>
      </w:r>
      <w:bookmarkStart w:id="0" w:name="Code"/>
      <w:bookmarkEnd w:id="0"/>
      <w:r w:rsidR="000D5968">
        <w:rPr>
          <w:rFonts w:ascii="Arial Black" w:hAnsi="Arial Black"/>
          <w:caps/>
          <w:sz w:val="15"/>
          <w:szCs w:val="15"/>
        </w:rPr>
        <w:t>2</w:t>
      </w:r>
      <w:r>
        <w:rPr>
          <w:rFonts w:ascii="Arial Black" w:hAnsi="Arial Black"/>
          <w:caps/>
          <w:sz w:val="15"/>
          <w:szCs w:val="15"/>
        </w:rPr>
        <w:t>7</w:t>
      </w:r>
    </w:p>
    <w:p w14:paraId="1F0F5228" w14:textId="77777777" w:rsidR="00910F70" w:rsidRPr="00CE65D4" w:rsidRDefault="00910F70" w:rsidP="00910F70">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Pr>
          <w:rFonts w:ascii="Arial Black" w:hAnsi="Arial Black"/>
          <w:caps/>
          <w:sz w:val="15"/>
          <w:szCs w:val="15"/>
        </w:rPr>
        <w:t>English</w:t>
      </w:r>
    </w:p>
    <w:bookmarkEnd w:id="1"/>
    <w:p w14:paraId="29CF8ED1" w14:textId="3F57FA64" w:rsidR="00910F70" w:rsidRPr="00CE65D4" w:rsidRDefault="00910F70" w:rsidP="00910F70">
      <w:pPr>
        <w:spacing w:after="1200"/>
        <w:jc w:val="right"/>
        <w:rPr>
          <w:rFonts w:ascii="Arial Black" w:hAnsi="Arial Black"/>
          <w:caps/>
          <w:sz w:val="15"/>
          <w:szCs w:val="15"/>
        </w:rPr>
      </w:pPr>
      <w:r w:rsidRPr="10CF5713">
        <w:rPr>
          <w:rFonts w:ascii="Arial Black" w:hAnsi="Arial Black"/>
          <w:caps/>
          <w:sz w:val="15"/>
          <w:szCs w:val="15"/>
        </w:rPr>
        <w:t xml:space="preserve">DATE: </w:t>
      </w:r>
      <w:bookmarkStart w:id="2" w:name="Date"/>
      <w:r w:rsidR="001207D3">
        <w:rPr>
          <w:rFonts w:ascii="Arial Black" w:hAnsi="Arial Black"/>
          <w:caps/>
          <w:sz w:val="15"/>
          <w:szCs w:val="15"/>
        </w:rPr>
        <w:t>October</w:t>
      </w:r>
      <w:r w:rsidR="001207D3" w:rsidRPr="00B64DE8">
        <w:rPr>
          <w:rFonts w:ascii="Arial Black" w:hAnsi="Arial Black"/>
          <w:caps/>
          <w:sz w:val="15"/>
          <w:szCs w:val="15"/>
        </w:rPr>
        <w:t xml:space="preserve"> </w:t>
      </w:r>
      <w:r w:rsidR="001207D3" w:rsidRPr="00BA2F01">
        <w:rPr>
          <w:rFonts w:ascii="Arial Black" w:hAnsi="Arial Black"/>
          <w:caps/>
          <w:sz w:val="15"/>
          <w:szCs w:val="15"/>
        </w:rPr>
        <w:t>2</w:t>
      </w:r>
      <w:r w:rsidR="00BA2F01">
        <w:rPr>
          <w:rFonts w:ascii="Arial Black" w:hAnsi="Arial Black"/>
          <w:caps/>
          <w:sz w:val="15"/>
          <w:szCs w:val="15"/>
        </w:rPr>
        <w:t>2</w:t>
      </w:r>
      <w:r w:rsidRPr="10CF5713">
        <w:rPr>
          <w:rFonts w:ascii="Arial Black" w:hAnsi="Arial Black"/>
          <w:caps/>
          <w:sz w:val="15"/>
          <w:szCs w:val="15"/>
        </w:rPr>
        <w:t>, 2025</w:t>
      </w:r>
    </w:p>
    <w:bookmarkEnd w:id="2"/>
    <w:p w14:paraId="48A60B1F" w14:textId="77777777" w:rsidR="008B2CC1" w:rsidRPr="00F20FAA" w:rsidRDefault="000817DB" w:rsidP="00CE65D4">
      <w:pPr>
        <w:spacing w:after="600"/>
        <w:rPr>
          <w:b/>
          <w:sz w:val="28"/>
          <w:szCs w:val="28"/>
        </w:rPr>
      </w:pPr>
      <w:r w:rsidRPr="00F20FAA">
        <w:rPr>
          <w:b/>
          <w:sz w:val="28"/>
          <w:szCs w:val="28"/>
        </w:rPr>
        <w:t>Committee on WIPO Standards (CWS)</w:t>
      </w:r>
    </w:p>
    <w:p w14:paraId="25058EE3" w14:textId="77777777" w:rsidR="008B2CC1" w:rsidRPr="00F20FAA" w:rsidRDefault="000817DB" w:rsidP="008B2CC1">
      <w:pPr>
        <w:rPr>
          <w:b/>
          <w:sz w:val="28"/>
          <w:szCs w:val="24"/>
        </w:rPr>
      </w:pPr>
      <w:r w:rsidRPr="00F20FAA">
        <w:rPr>
          <w:b/>
          <w:sz w:val="24"/>
        </w:rPr>
        <w:t>T</w:t>
      </w:r>
      <w:r w:rsidR="00D07CCD" w:rsidRPr="00F20FAA">
        <w:rPr>
          <w:b/>
          <w:sz w:val="24"/>
        </w:rPr>
        <w:t>hirteenth</w:t>
      </w:r>
      <w:r w:rsidRPr="00F20FAA">
        <w:rPr>
          <w:b/>
          <w:sz w:val="24"/>
        </w:rPr>
        <w:t xml:space="preserve"> Session</w:t>
      </w:r>
    </w:p>
    <w:p w14:paraId="61476025" w14:textId="2430C226" w:rsidR="008B2CC1" w:rsidRPr="00F20FAA" w:rsidRDefault="000817DB" w:rsidP="05EA0C95">
      <w:pPr>
        <w:spacing w:after="720"/>
        <w:rPr>
          <w:b/>
          <w:bCs/>
          <w:sz w:val="24"/>
          <w:szCs w:val="24"/>
        </w:rPr>
      </w:pPr>
      <w:r w:rsidRPr="00F20FAA">
        <w:rPr>
          <w:b/>
          <w:bCs/>
          <w:sz w:val="24"/>
          <w:szCs w:val="24"/>
        </w:rPr>
        <w:t xml:space="preserve">Geneva, </w:t>
      </w:r>
      <w:r w:rsidR="00D07CCD" w:rsidRPr="00F20FAA">
        <w:rPr>
          <w:b/>
          <w:bCs/>
          <w:sz w:val="24"/>
          <w:szCs w:val="24"/>
        </w:rPr>
        <w:t>November</w:t>
      </w:r>
      <w:r w:rsidR="00E360FC" w:rsidRPr="00F20FAA">
        <w:rPr>
          <w:b/>
          <w:bCs/>
          <w:sz w:val="24"/>
          <w:szCs w:val="24"/>
        </w:rPr>
        <w:t xml:space="preserve"> </w:t>
      </w:r>
      <w:r w:rsidR="00D07CCD" w:rsidRPr="00F20FAA">
        <w:rPr>
          <w:b/>
          <w:bCs/>
          <w:sz w:val="24"/>
          <w:szCs w:val="24"/>
        </w:rPr>
        <w:t>10</w:t>
      </w:r>
      <w:r w:rsidR="00E360FC" w:rsidRPr="00F20FAA">
        <w:rPr>
          <w:b/>
          <w:bCs/>
          <w:sz w:val="24"/>
          <w:szCs w:val="24"/>
        </w:rPr>
        <w:t xml:space="preserve"> to </w:t>
      </w:r>
      <w:r w:rsidR="00D07CCD" w:rsidRPr="00F20FAA">
        <w:rPr>
          <w:b/>
          <w:bCs/>
          <w:sz w:val="24"/>
          <w:szCs w:val="24"/>
        </w:rPr>
        <w:t>14</w:t>
      </w:r>
      <w:r w:rsidR="00E360FC" w:rsidRPr="00F20FAA">
        <w:rPr>
          <w:b/>
          <w:bCs/>
          <w:sz w:val="24"/>
          <w:szCs w:val="24"/>
        </w:rPr>
        <w:t>, 202</w:t>
      </w:r>
      <w:r w:rsidR="4CF736BE" w:rsidRPr="00F20FAA">
        <w:rPr>
          <w:b/>
          <w:bCs/>
          <w:sz w:val="24"/>
          <w:szCs w:val="24"/>
        </w:rPr>
        <w:t>5</w:t>
      </w:r>
    </w:p>
    <w:p w14:paraId="740B0BCE" w14:textId="1710C78F" w:rsidR="028559A1" w:rsidRPr="00F20FAA" w:rsidRDefault="00B81AE9" w:rsidP="10CF5713">
      <w:pPr>
        <w:spacing w:after="360" w:line="259" w:lineRule="auto"/>
      </w:pPr>
      <w:r w:rsidRPr="00F20FAA">
        <w:rPr>
          <w:caps/>
          <w:sz w:val="24"/>
          <w:szCs w:val="24"/>
        </w:rPr>
        <w:t>Intellectual property data exchange framework and platform</w:t>
      </w:r>
      <w:r w:rsidR="00A14E34" w:rsidRPr="00F20FAA">
        <w:rPr>
          <w:caps/>
          <w:sz w:val="24"/>
          <w:szCs w:val="24"/>
        </w:rPr>
        <w:t xml:space="preserve">  </w:t>
      </w:r>
      <w:bookmarkStart w:id="3" w:name="TitleOfDoc"/>
    </w:p>
    <w:p w14:paraId="64012F87" w14:textId="163C13E8" w:rsidR="008B2CC1" w:rsidRPr="00F7797E" w:rsidRDefault="00B07C3A" w:rsidP="10CF5713">
      <w:pPr>
        <w:spacing w:after="960"/>
        <w:rPr>
          <w:i/>
          <w:iCs/>
          <w:szCs w:val="22"/>
        </w:rPr>
      </w:pPr>
      <w:bookmarkStart w:id="4" w:name="Prepared"/>
      <w:bookmarkEnd w:id="3"/>
      <w:r w:rsidRPr="00F7797E">
        <w:rPr>
          <w:i/>
          <w:iCs/>
          <w:szCs w:val="22"/>
        </w:rPr>
        <w:t xml:space="preserve">Document prepared by the </w:t>
      </w:r>
      <w:r w:rsidR="00A14E34" w:rsidRPr="00F7797E">
        <w:rPr>
          <w:i/>
          <w:iCs/>
          <w:szCs w:val="22"/>
        </w:rPr>
        <w:t>IP Data Exchange Task Force Co-Leaders</w:t>
      </w:r>
      <w:bookmarkEnd w:id="4"/>
    </w:p>
    <w:p w14:paraId="5FD4E706" w14:textId="77777777" w:rsidR="00A14E34" w:rsidRPr="00C14859" w:rsidRDefault="00A14E34" w:rsidP="00A14E34">
      <w:pPr>
        <w:pStyle w:val="Heading2"/>
      </w:pPr>
      <w:r w:rsidRPr="00C14859">
        <w:t>SUMMARY</w:t>
      </w:r>
    </w:p>
    <w:p w14:paraId="39690C03" w14:textId="4D7C3591" w:rsidR="00DB0EFC" w:rsidRPr="005C6EE1" w:rsidRDefault="00DB0EFC" w:rsidP="00AF4379">
      <w:pPr>
        <w:pStyle w:val="ONUME"/>
      </w:pPr>
      <w:r w:rsidRPr="00DB0EFC">
        <w:t xml:space="preserve">The IP Data Exchange Task Force </w:t>
      </w:r>
      <w:r w:rsidR="005310D7">
        <w:t xml:space="preserve">presents </w:t>
      </w:r>
      <w:r w:rsidR="00AE06FF" w:rsidRPr="00AE06FF">
        <w:t xml:space="preserve">a working draft </w:t>
      </w:r>
      <w:r w:rsidR="00ED205D">
        <w:t>en</w:t>
      </w:r>
      <w:r w:rsidR="00AE06FF" w:rsidRPr="00AE06FF">
        <w:t xml:space="preserve">titled </w:t>
      </w:r>
      <w:r w:rsidR="009A29AC">
        <w:t>“</w:t>
      </w:r>
      <w:r w:rsidR="00AE06FF" w:rsidRPr="00AE06FF">
        <w:t xml:space="preserve">Recommendations for </w:t>
      </w:r>
      <w:r w:rsidRPr="00DB0EFC" w:rsidDel="001E2543">
        <w:t xml:space="preserve">the </w:t>
      </w:r>
      <w:r w:rsidR="00AE06FF" w:rsidRPr="00AE06FF">
        <w:t xml:space="preserve">Exchange </w:t>
      </w:r>
      <w:r w:rsidRPr="00DB0EFC" w:rsidDel="001E2543">
        <w:t xml:space="preserve">of Intellectual Property Data and </w:t>
      </w:r>
      <w:r w:rsidR="00BA2F01">
        <w:t>i</w:t>
      </w:r>
      <w:r w:rsidR="00AE06FF" w:rsidRPr="00AE06FF">
        <w:t>ts Use</w:t>
      </w:r>
      <w:r w:rsidR="009A29AC">
        <w:t>”</w:t>
      </w:r>
      <w:r w:rsidR="00AE06FF" w:rsidRPr="00AE06FF">
        <w:t xml:space="preserve">, </w:t>
      </w:r>
      <w:r w:rsidR="004825F3">
        <w:t>for</w:t>
      </w:r>
      <w:r w:rsidR="0049525E">
        <w:t xml:space="preserve"> consideration and comments by the Committee on WIPO Standards</w:t>
      </w:r>
      <w:r w:rsidR="00252AB9">
        <w:t xml:space="preserve"> (CWS)</w:t>
      </w:r>
      <w:r w:rsidR="00AE06FF" w:rsidRPr="00AE06FF">
        <w:t>.</w:t>
      </w:r>
    </w:p>
    <w:p w14:paraId="3BD360D6" w14:textId="77777777" w:rsidR="00A14E34" w:rsidRPr="00F7797E" w:rsidRDefault="00A14E34" w:rsidP="00A14E34">
      <w:pPr>
        <w:pStyle w:val="Heading2"/>
      </w:pPr>
      <w:r w:rsidRPr="00F7797E">
        <w:t>BACKGROUND</w:t>
      </w:r>
    </w:p>
    <w:p w14:paraId="28AD5303" w14:textId="1E9D0E99" w:rsidR="003B5C70" w:rsidRDefault="003705F8" w:rsidP="00AF4379">
      <w:pPr>
        <w:pStyle w:val="ONUME"/>
        <w:rPr>
          <w:szCs w:val="22"/>
        </w:rPr>
      </w:pPr>
      <w:r w:rsidRPr="00A10BC8">
        <w:rPr>
          <w:rStyle w:val="ONUMEChar"/>
        </w:rPr>
        <w:t>At its twelfth session, the</w:t>
      </w:r>
      <w:r w:rsidR="00F152DF" w:rsidRPr="00A10BC8">
        <w:rPr>
          <w:rStyle w:val="ONUMEChar"/>
        </w:rPr>
        <w:t xml:space="preserve"> </w:t>
      </w:r>
      <w:r w:rsidRPr="00A10BC8">
        <w:rPr>
          <w:rStyle w:val="ONUMEChar"/>
        </w:rPr>
        <w:t xml:space="preserve">CWS approved the creation of Task No. 67, </w:t>
      </w:r>
      <w:r w:rsidR="00A64EA2">
        <w:rPr>
          <w:rStyle w:val="ONUMEChar"/>
        </w:rPr>
        <w:t>the description of which reads as follows</w:t>
      </w:r>
      <w:r w:rsidR="00B8751F" w:rsidRPr="00A10BC8">
        <w:rPr>
          <w:rStyle w:val="ONUMEChar"/>
        </w:rPr>
        <w:t>:</w:t>
      </w:r>
    </w:p>
    <w:p w14:paraId="62FCAFFE" w14:textId="7784E8F3" w:rsidR="003B5C70" w:rsidRDefault="003B5C70" w:rsidP="00E210D0">
      <w:pPr>
        <w:spacing w:after="220"/>
        <w:ind w:firstLine="562"/>
        <w:rPr>
          <w:szCs w:val="22"/>
        </w:rPr>
      </w:pPr>
      <w:r w:rsidRPr="003B5C70">
        <w:rPr>
          <w:i/>
          <w:iCs/>
          <w:szCs w:val="22"/>
        </w:rPr>
        <w:t>“Analyze existing practices and challenges experienced by IP offices with a view to explore solutions to improve global IP data exchange</w:t>
      </w:r>
      <w:r w:rsidRPr="003B5C70">
        <w:rPr>
          <w:szCs w:val="22"/>
        </w:rPr>
        <w:t>”</w:t>
      </w:r>
    </w:p>
    <w:p w14:paraId="126EFF58" w14:textId="4599C6ED" w:rsidR="00D31320" w:rsidRDefault="001B3876" w:rsidP="00D31320">
      <w:pPr>
        <w:spacing w:after="220"/>
      </w:pPr>
      <w:r>
        <w:t>(s</w:t>
      </w:r>
      <w:r w:rsidR="00D31320" w:rsidRPr="00A54D3E">
        <w:t>ee paragraphs 1</w:t>
      </w:r>
      <w:r w:rsidR="00D31320">
        <w:t>46</w:t>
      </w:r>
      <w:r w:rsidR="00D31320" w:rsidRPr="00A54D3E">
        <w:t xml:space="preserve"> of document CWS/1</w:t>
      </w:r>
      <w:r w:rsidR="00D31320">
        <w:t>2</w:t>
      </w:r>
      <w:r w:rsidR="00D31320" w:rsidRPr="00A54D3E">
        <w:t>/2</w:t>
      </w:r>
      <w:r w:rsidR="00D31320">
        <w:t>9</w:t>
      </w:r>
      <w:r w:rsidR="00D31320" w:rsidRPr="00A54D3E">
        <w:t>).</w:t>
      </w:r>
    </w:p>
    <w:p w14:paraId="45DDF0AA" w14:textId="3179056D" w:rsidR="00D62786" w:rsidDel="00D81982" w:rsidRDefault="003705F8" w:rsidP="00AF4379">
      <w:pPr>
        <w:pStyle w:val="ONUME"/>
      </w:pPr>
      <w:r w:rsidRPr="003705F8">
        <w:t xml:space="preserve">To carry out </w:t>
      </w:r>
      <w:r w:rsidR="00177ADE">
        <w:t>the</w:t>
      </w:r>
      <w:r w:rsidRPr="003705F8">
        <w:t xml:space="preserve"> work, </w:t>
      </w:r>
      <w:r w:rsidR="003A1220">
        <w:t>at the same session</w:t>
      </w:r>
      <w:r w:rsidR="004E6FF7">
        <w:t>,</w:t>
      </w:r>
      <w:r w:rsidR="003A1220">
        <w:t xml:space="preserve"> </w:t>
      </w:r>
      <w:r w:rsidRPr="003705F8">
        <w:t xml:space="preserve">the CWS established </w:t>
      </w:r>
      <w:r w:rsidR="00697B4A">
        <w:t>the</w:t>
      </w:r>
      <w:r w:rsidRPr="003705F8">
        <w:t xml:space="preserve"> IP Data Exchange Task Force and designated the Japan Patent Office (JPO), the Saudi Authority for Intellectual Property (SAIP) and the International Bureau as </w:t>
      </w:r>
      <w:r w:rsidR="00770725">
        <w:t>the c</w:t>
      </w:r>
      <w:r w:rsidRPr="003705F8">
        <w:t>o-</w:t>
      </w:r>
      <w:r w:rsidR="00770725">
        <w:t>l</w:t>
      </w:r>
      <w:r w:rsidRPr="003705F8">
        <w:t xml:space="preserve">eaders of the Task Force. </w:t>
      </w:r>
      <w:r w:rsidR="005F3AA4">
        <w:t xml:space="preserve"> </w:t>
      </w:r>
      <w:r w:rsidR="00C2692A" w:rsidRPr="00A54D3E">
        <w:t>(</w:t>
      </w:r>
      <w:r w:rsidR="00C2692A">
        <w:t>S</w:t>
      </w:r>
      <w:r w:rsidR="00C2692A" w:rsidRPr="00A54D3E">
        <w:t>ee paragraph 1</w:t>
      </w:r>
      <w:r w:rsidR="00724B6C">
        <w:t>47</w:t>
      </w:r>
      <w:r w:rsidR="00C2692A" w:rsidRPr="00A54D3E">
        <w:t xml:space="preserve"> of document CWS/1</w:t>
      </w:r>
      <w:r w:rsidR="00724B6C">
        <w:t>2</w:t>
      </w:r>
      <w:r w:rsidR="00C2692A" w:rsidRPr="00A54D3E">
        <w:t>/2</w:t>
      </w:r>
      <w:r w:rsidR="00724B6C">
        <w:t>9</w:t>
      </w:r>
      <w:r w:rsidR="001B3876">
        <w:t>.</w:t>
      </w:r>
      <w:r w:rsidR="00C2692A" w:rsidRPr="00A54D3E">
        <w:t>)</w:t>
      </w:r>
    </w:p>
    <w:p w14:paraId="27BDC091" w14:textId="0CC77BB0" w:rsidR="00FC105E" w:rsidRDefault="00FC105E" w:rsidP="0023045D">
      <w:pPr>
        <w:pStyle w:val="ONUME"/>
        <w:keepLines/>
        <w:rPr>
          <w:bCs/>
          <w:iCs/>
          <w:szCs w:val="22"/>
        </w:rPr>
      </w:pPr>
      <w:r w:rsidRPr="00A10BC8">
        <w:rPr>
          <w:rStyle w:val="ONUMEChar"/>
        </w:rPr>
        <w:lastRenderedPageBreak/>
        <w:t xml:space="preserve">Since the last session of the CWS, </w:t>
      </w:r>
      <w:r>
        <w:rPr>
          <w:rStyle w:val="ONUMEChar"/>
        </w:rPr>
        <w:t>t</w:t>
      </w:r>
      <w:r w:rsidRPr="001A488E">
        <w:t xml:space="preserve">he IP Data Exchange Task Force has </w:t>
      </w:r>
      <w:r w:rsidR="001A488E" w:rsidRPr="001A488E">
        <w:t>convened</w:t>
      </w:r>
      <w:r w:rsidRPr="001A488E">
        <w:t xml:space="preserve"> five online meetings to </w:t>
      </w:r>
      <w:r w:rsidR="001A488E">
        <w:t>analyze</w:t>
      </w:r>
      <w:r w:rsidRPr="001A488E">
        <w:t xml:space="preserve"> practices and challenges encountered by </w:t>
      </w:r>
      <w:r w:rsidR="00601128">
        <w:t>intellectual property (</w:t>
      </w:r>
      <w:r w:rsidRPr="001A488E">
        <w:t>IP</w:t>
      </w:r>
      <w:r w:rsidR="00601128">
        <w:t>)</w:t>
      </w:r>
      <w:r w:rsidRPr="001A488E">
        <w:t xml:space="preserve"> offices, with the </w:t>
      </w:r>
      <w:r w:rsidR="001A488E" w:rsidRPr="001A488E">
        <w:t>objective</w:t>
      </w:r>
      <w:r w:rsidRPr="001A488E">
        <w:t xml:space="preserve"> of identifying </w:t>
      </w:r>
      <w:r w:rsidR="001A488E" w:rsidRPr="001A488E">
        <w:t xml:space="preserve">effective </w:t>
      </w:r>
      <w:r w:rsidRPr="001A488E">
        <w:t xml:space="preserve">solutions to </w:t>
      </w:r>
      <w:r w:rsidR="001A488E" w:rsidRPr="001A488E">
        <w:t>enhance</w:t>
      </w:r>
      <w:r w:rsidRPr="001A488E">
        <w:t xml:space="preserve"> global IP data exchange.</w:t>
      </w:r>
      <w:r w:rsidR="00354FD9">
        <w:t xml:space="preserve"> </w:t>
      </w:r>
      <w:r w:rsidRPr="001A488E">
        <w:t xml:space="preserve"> </w:t>
      </w:r>
      <w:r w:rsidRPr="00575B9F">
        <w:rPr>
          <w:bCs/>
          <w:iCs/>
          <w:szCs w:val="22"/>
        </w:rPr>
        <w:t xml:space="preserve">The Task Force agreed that the </w:t>
      </w:r>
      <w:r w:rsidR="002545B8" w:rsidRPr="002545B8">
        <w:rPr>
          <w:bCs/>
          <w:iCs/>
          <w:szCs w:val="22"/>
        </w:rPr>
        <w:t>initial</w:t>
      </w:r>
      <w:r w:rsidRPr="00575B9F">
        <w:rPr>
          <w:bCs/>
          <w:iCs/>
          <w:szCs w:val="22"/>
        </w:rPr>
        <w:t xml:space="preserve"> step in developing IP </w:t>
      </w:r>
      <w:r w:rsidR="004732C4">
        <w:rPr>
          <w:bCs/>
          <w:iCs/>
          <w:szCs w:val="22"/>
        </w:rPr>
        <w:t>d</w:t>
      </w:r>
      <w:r w:rsidRPr="00575B9F">
        <w:rPr>
          <w:bCs/>
          <w:iCs/>
          <w:szCs w:val="22"/>
        </w:rPr>
        <w:t xml:space="preserve">ata </w:t>
      </w:r>
      <w:r w:rsidR="004732C4">
        <w:rPr>
          <w:bCs/>
          <w:iCs/>
          <w:szCs w:val="22"/>
        </w:rPr>
        <w:t>e</w:t>
      </w:r>
      <w:r w:rsidRPr="00575B9F">
        <w:rPr>
          <w:bCs/>
          <w:iCs/>
          <w:szCs w:val="22"/>
        </w:rPr>
        <w:t xml:space="preserve">xchange </w:t>
      </w:r>
      <w:r w:rsidR="004732C4">
        <w:rPr>
          <w:bCs/>
          <w:iCs/>
          <w:szCs w:val="22"/>
        </w:rPr>
        <w:t>f</w:t>
      </w:r>
      <w:r w:rsidRPr="00575B9F">
        <w:rPr>
          <w:bCs/>
          <w:iCs/>
          <w:szCs w:val="22"/>
        </w:rPr>
        <w:t xml:space="preserve">ramework and </w:t>
      </w:r>
      <w:r w:rsidR="00845C52">
        <w:rPr>
          <w:bCs/>
          <w:iCs/>
          <w:szCs w:val="22"/>
        </w:rPr>
        <w:t>p</w:t>
      </w:r>
      <w:r w:rsidRPr="00575B9F">
        <w:rPr>
          <w:bCs/>
          <w:iCs/>
          <w:szCs w:val="22"/>
        </w:rPr>
        <w:t xml:space="preserve">latform be to prepare a </w:t>
      </w:r>
      <w:r w:rsidR="00952308">
        <w:rPr>
          <w:bCs/>
          <w:iCs/>
          <w:szCs w:val="22"/>
        </w:rPr>
        <w:t>set</w:t>
      </w:r>
      <w:r w:rsidRPr="00575B9F">
        <w:rPr>
          <w:bCs/>
          <w:iCs/>
          <w:szCs w:val="22"/>
        </w:rPr>
        <w:t xml:space="preserve"> of </w:t>
      </w:r>
      <w:r w:rsidR="00E52AB6" w:rsidRPr="002545B8">
        <w:rPr>
          <w:bCs/>
          <w:iCs/>
          <w:szCs w:val="22"/>
        </w:rPr>
        <w:t>recommendation</w:t>
      </w:r>
      <w:r w:rsidR="00845C52">
        <w:rPr>
          <w:bCs/>
          <w:iCs/>
          <w:szCs w:val="22"/>
        </w:rPr>
        <w:t>s</w:t>
      </w:r>
      <w:r w:rsidRPr="00575B9F">
        <w:rPr>
          <w:bCs/>
          <w:iCs/>
          <w:szCs w:val="22"/>
        </w:rPr>
        <w:t xml:space="preserve"> on the exchange and use of IP data.</w:t>
      </w:r>
      <w:r>
        <w:rPr>
          <w:bCs/>
          <w:iCs/>
          <w:szCs w:val="22"/>
        </w:rPr>
        <w:t xml:space="preserve"> </w:t>
      </w:r>
      <w:r w:rsidRPr="00575B9F">
        <w:rPr>
          <w:bCs/>
          <w:iCs/>
          <w:szCs w:val="22"/>
        </w:rPr>
        <w:t xml:space="preserve"> </w:t>
      </w:r>
      <w:r w:rsidR="007F1460">
        <w:rPr>
          <w:bCs/>
          <w:iCs/>
          <w:szCs w:val="22"/>
        </w:rPr>
        <w:t xml:space="preserve">As an outcome of </w:t>
      </w:r>
      <w:r w:rsidR="00F864FF">
        <w:rPr>
          <w:bCs/>
          <w:iCs/>
          <w:szCs w:val="22"/>
        </w:rPr>
        <w:t>its activities, t</w:t>
      </w:r>
      <w:r w:rsidR="002545B8" w:rsidRPr="002545B8">
        <w:rPr>
          <w:bCs/>
          <w:iCs/>
          <w:szCs w:val="22"/>
        </w:rPr>
        <w:t xml:space="preserve">he Task Force prepared </w:t>
      </w:r>
      <w:r w:rsidR="00952308">
        <w:rPr>
          <w:bCs/>
          <w:iCs/>
          <w:szCs w:val="22"/>
        </w:rPr>
        <w:t xml:space="preserve">a </w:t>
      </w:r>
      <w:r w:rsidR="00E6608A">
        <w:rPr>
          <w:bCs/>
          <w:iCs/>
          <w:szCs w:val="22"/>
        </w:rPr>
        <w:t xml:space="preserve">working </w:t>
      </w:r>
      <w:r w:rsidR="002545B8" w:rsidRPr="002545B8">
        <w:rPr>
          <w:bCs/>
          <w:iCs/>
          <w:szCs w:val="22"/>
        </w:rPr>
        <w:t>draft</w:t>
      </w:r>
      <w:r w:rsidR="00952308">
        <w:rPr>
          <w:bCs/>
          <w:iCs/>
          <w:szCs w:val="22"/>
        </w:rPr>
        <w:t xml:space="preserve"> on </w:t>
      </w:r>
      <w:r w:rsidR="00952308">
        <w:rPr>
          <w:iCs/>
          <w:szCs w:val="22"/>
        </w:rPr>
        <w:t>“</w:t>
      </w:r>
      <w:r w:rsidR="00952308" w:rsidRPr="00AE06FF">
        <w:rPr>
          <w:iCs/>
          <w:szCs w:val="22"/>
        </w:rPr>
        <w:t xml:space="preserve">Recommendations for the Exchange of Intellectual Property Data and </w:t>
      </w:r>
      <w:r w:rsidR="008A481B">
        <w:rPr>
          <w:iCs/>
          <w:szCs w:val="22"/>
        </w:rPr>
        <w:t>i</w:t>
      </w:r>
      <w:r w:rsidR="00952308" w:rsidRPr="00AE06FF">
        <w:rPr>
          <w:iCs/>
          <w:szCs w:val="22"/>
        </w:rPr>
        <w:t>ts Use</w:t>
      </w:r>
      <w:r w:rsidR="00952308">
        <w:rPr>
          <w:iCs/>
          <w:szCs w:val="22"/>
        </w:rPr>
        <w:t>”</w:t>
      </w:r>
      <w:r w:rsidR="00F6461D">
        <w:rPr>
          <w:iCs/>
          <w:szCs w:val="22"/>
        </w:rPr>
        <w:t xml:space="preserve"> for consideration and comments</w:t>
      </w:r>
      <w:r w:rsidR="00E6608A">
        <w:rPr>
          <w:iCs/>
          <w:szCs w:val="22"/>
        </w:rPr>
        <w:t xml:space="preserve"> by the CWS</w:t>
      </w:r>
      <w:r w:rsidR="002777AB">
        <w:rPr>
          <w:bCs/>
          <w:iCs/>
          <w:szCs w:val="22"/>
        </w:rPr>
        <w:t>.</w:t>
      </w:r>
      <w:r w:rsidR="003A4901">
        <w:rPr>
          <w:bCs/>
          <w:iCs/>
          <w:szCs w:val="22"/>
        </w:rPr>
        <w:t xml:space="preserve"> </w:t>
      </w:r>
      <w:r w:rsidR="0036660E">
        <w:rPr>
          <w:bCs/>
          <w:iCs/>
          <w:szCs w:val="22"/>
        </w:rPr>
        <w:t xml:space="preserve"> </w:t>
      </w:r>
      <w:r w:rsidR="003A4901" w:rsidRPr="001A488E">
        <w:t xml:space="preserve">Further details regarding the Task Force’s background and </w:t>
      </w:r>
      <w:r w:rsidR="00FF0E5A">
        <w:t>activities</w:t>
      </w:r>
      <w:r w:rsidR="003A4901" w:rsidRPr="001A488E">
        <w:t xml:space="preserve"> are provided in document CWS/13/14.</w:t>
      </w:r>
    </w:p>
    <w:p w14:paraId="68C95C29" w14:textId="1F3D1815" w:rsidR="00B81AE9" w:rsidRPr="00F7797E" w:rsidRDefault="009601B7" w:rsidP="00D3485B">
      <w:pPr>
        <w:pStyle w:val="Heading2"/>
      </w:pPr>
      <w:r>
        <w:t xml:space="preserve">draft </w:t>
      </w:r>
      <w:r w:rsidR="00B81AE9" w:rsidRPr="00F7797E">
        <w:t>recommendations for the exchange of intellectual property data and its use</w:t>
      </w:r>
    </w:p>
    <w:p w14:paraId="51A33EF1" w14:textId="01B0E0EC" w:rsidR="008B7F67" w:rsidRDefault="008B7F67" w:rsidP="00AF4379">
      <w:pPr>
        <w:pStyle w:val="ONUME"/>
      </w:pPr>
      <w:r w:rsidRPr="00D3485B">
        <w:rPr>
          <w:rStyle w:val="ONUMEChar"/>
        </w:rPr>
        <w:t xml:space="preserve">The </w:t>
      </w:r>
      <w:r w:rsidR="00C97A92">
        <w:rPr>
          <w:rStyle w:val="ONUMEChar"/>
        </w:rPr>
        <w:t xml:space="preserve">working </w:t>
      </w:r>
      <w:r w:rsidRPr="00D3485B">
        <w:rPr>
          <w:rStyle w:val="ONUMEChar"/>
        </w:rPr>
        <w:t xml:space="preserve">draft </w:t>
      </w:r>
      <w:r>
        <w:rPr>
          <w:rStyle w:val="ONUMEChar"/>
        </w:rPr>
        <w:t>was prepared based</w:t>
      </w:r>
      <w:r w:rsidRPr="00D3485B">
        <w:rPr>
          <w:rStyle w:val="ONUMEChar"/>
        </w:rPr>
        <w:t xml:space="preserve"> on the IP5 </w:t>
      </w:r>
      <w:r w:rsidR="006B1852">
        <w:rPr>
          <w:rStyle w:val="ONUMEChar"/>
        </w:rPr>
        <w:t>Information Dissemination P</w:t>
      </w:r>
      <w:r w:rsidR="00B83029">
        <w:rPr>
          <w:rStyle w:val="ONUMEChar"/>
        </w:rPr>
        <w:t>olicy</w:t>
      </w:r>
      <w:r w:rsidR="009B47F4">
        <w:rPr>
          <w:rStyle w:val="ONUMEChar"/>
        </w:rPr>
        <w:t xml:space="preserve"> 2011</w:t>
      </w:r>
      <w:r w:rsidR="006F2C3E">
        <w:rPr>
          <w:rStyle w:val="FootnoteReference"/>
        </w:rPr>
        <w:footnoteReference w:id="2"/>
      </w:r>
      <w:r w:rsidRPr="00D3485B">
        <w:rPr>
          <w:rStyle w:val="ONUMEChar"/>
        </w:rPr>
        <w:t>, and outlines recommendations for the exchange and dissemination of IP data, including bibliographic, full-text, image, citation and legal status data.  It applies to data exchanged between IP offices or disseminated to third parties.</w:t>
      </w:r>
    </w:p>
    <w:p w14:paraId="439252A3" w14:textId="2933E091" w:rsidR="00987283" w:rsidRDefault="00B748A3" w:rsidP="00AF4379">
      <w:pPr>
        <w:pStyle w:val="ONUME"/>
      </w:pPr>
      <w:r w:rsidRPr="00D3485B">
        <w:rPr>
          <w:rStyle w:val="ONUMEChar"/>
        </w:rPr>
        <w:t>The objective of the draft recommendation</w:t>
      </w:r>
      <w:r w:rsidR="00354FD9" w:rsidRPr="00D3485B">
        <w:rPr>
          <w:rStyle w:val="ONUMEChar"/>
        </w:rPr>
        <w:t>s</w:t>
      </w:r>
      <w:r w:rsidRPr="00D3485B">
        <w:rPr>
          <w:rStyle w:val="ONUMEChar"/>
        </w:rPr>
        <w:t xml:space="preserve"> is to provide a harmonized framework for the exchange and use of IP data among IP offices.  It seeks to establish clear and consistent guidelines in key areas such as the use and redistribution of IP data, improvements to data quality rules and metrics, accountability for accuracy, content and file formats, as well as the timeliness of data delivery and communication protocols between IP offices. </w:t>
      </w:r>
      <w:r w:rsidR="000633BE" w:rsidRPr="00D3485B">
        <w:rPr>
          <w:rStyle w:val="ONUMEChar"/>
        </w:rPr>
        <w:t xml:space="preserve"> </w:t>
      </w:r>
      <w:r w:rsidRPr="00D3485B">
        <w:rPr>
          <w:rStyle w:val="ONUMEChar"/>
        </w:rPr>
        <w:t>By doing so, the recommendation</w:t>
      </w:r>
      <w:r w:rsidR="001C69DC" w:rsidRPr="00D3485B">
        <w:rPr>
          <w:rStyle w:val="ONUMEChar"/>
        </w:rPr>
        <w:t>s</w:t>
      </w:r>
      <w:r w:rsidRPr="00D3485B">
        <w:rPr>
          <w:rStyle w:val="ONUMEChar"/>
        </w:rPr>
        <w:t xml:space="preserve"> </w:t>
      </w:r>
      <w:r w:rsidR="00FA0BEB" w:rsidRPr="00D3485B">
        <w:rPr>
          <w:rStyle w:val="ONUMEChar"/>
        </w:rPr>
        <w:t>will</w:t>
      </w:r>
      <w:r w:rsidRPr="00D3485B">
        <w:rPr>
          <w:rStyle w:val="ONUMEChar"/>
        </w:rPr>
        <w:t xml:space="preserve"> facilitate efficient, transparent and reciprocal sharing of IP data worldwide, supporting cooperation across </w:t>
      </w:r>
      <w:r w:rsidR="003B2F62" w:rsidRPr="00D3485B">
        <w:rPr>
          <w:rStyle w:val="ONUMEChar"/>
        </w:rPr>
        <w:t xml:space="preserve">IP </w:t>
      </w:r>
      <w:r w:rsidRPr="00D3485B">
        <w:rPr>
          <w:rStyle w:val="ONUMEChar"/>
        </w:rPr>
        <w:t>offices.</w:t>
      </w:r>
    </w:p>
    <w:p w14:paraId="5A3D55FE" w14:textId="52522E1E" w:rsidR="00992209" w:rsidRDefault="0041401C" w:rsidP="00AF4379">
      <w:pPr>
        <w:pStyle w:val="ONUME"/>
        <w:rPr>
          <w:bCs/>
        </w:rPr>
      </w:pPr>
      <w:r w:rsidRPr="00D3485B">
        <w:rPr>
          <w:rStyle w:val="ONUMEChar"/>
        </w:rPr>
        <w:t>The</w:t>
      </w:r>
      <w:r w:rsidR="003E6E5D" w:rsidRPr="00D3485B">
        <w:rPr>
          <w:rStyle w:val="ONUMEChar"/>
        </w:rPr>
        <w:t xml:space="preserve"> </w:t>
      </w:r>
      <w:r w:rsidRPr="00D3485B">
        <w:rPr>
          <w:rStyle w:val="ONUMEChar"/>
        </w:rPr>
        <w:t xml:space="preserve">draft </w:t>
      </w:r>
      <w:r w:rsidR="006102EF">
        <w:rPr>
          <w:rStyle w:val="ONUMEChar"/>
        </w:rPr>
        <w:t xml:space="preserve">recommendations </w:t>
      </w:r>
      <w:r w:rsidR="00CB5F74">
        <w:rPr>
          <w:rStyle w:val="ONUMEChar"/>
        </w:rPr>
        <w:t>are</w:t>
      </w:r>
      <w:r w:rsidR="00992209" w:rsidRPr="00D3485B">
        <w:rPr>
          <w:rStyle w:val="ONUMEChar"/>
        </w:rPr>
        <w:t xml:space="preserve"> structured as follows: </w:t>
      </w:r>
    </w:p>
    <w:p w14:paraId="431111EE" w14:textId="062D521F" w:rsidR="00830034" w:rsidRPr="00305CE7" w:rsidRDefault="00830034" w:rsidP="00D3485B">
      <w:pPr>
        <w:pStyle w:val="ListParagraph"/>
        <w:numPr>
          <w:ilvl w:val="0"/>
          <w:numId w:val="17"/>
        </w:numPr>
        <w:spacing w:after="220"/>
        <w:ind w:left="922"/>
        <w:contextualSpacing w:val="0"/>
      </w:pPr>
      <w:r w:rsidRPr="00581EDE">
        <w:t>Main Body</w:t>
      </w:r>
      <w:r w:rsidR="00750DED">
        <w:t>:  D</w:t>
      </w:r>
      <w:r>
        <w:t xml:space="preserve">efines </w:t>
      </w:r>
      <w:bookmarkStart w:id="5" w:name="_Toc208241019"/>
      <w:r w:rsidR="00B10C59">
        <w:t>c</w:t>
      </w:r>
      <w:r w:rsidRPr="00305CE7">
        <w:t xml:space="preserve">onditions for provision, use and dissemination of </w:t>
      </w:r>
      <w:r>
        <w:t>IP</w:t>
      </w:r>
      <w:r w:rsidRPr="00305CE7">
        <w:t xml:space="preserve"> data</w:t>
      </w:r>
      <w:bookmarkEnd w:id="5"/>
      <w:r>
        <w:t xml:space="preserve">. </w:t>
      </w:r>
      <w:r w:rsidR="00731472">
        <w:t xml:space="preserve"> </w:t>
      </w:r>
      <w:r>
        <w:t>Types and means of IP data exchange and dissemination as well as requirements for warranty and quality of the dat</w:t>
      </w:r>
      <w:r w:rsidRPr="00750DED">
        <w:t>a</w:t>
      </w:r>
      <w:r w:rsidR="00ED1D03" w:rsidRPr="00750DED">
        <w:t xml:space="preserve">; </w:t>
      </w:r>
      <w:r w:rsidR="00750DED">
        <w:t xml:space="preserve"> and</w:t>
      </w:r>
    </w:p>
    <w:p w14:paraId="411EAEF7" w14:textId="79C49459" w:rsidR="00992209" w:rsidRDefault="00992209" w:rsidP="00D3485B">
      <w:pPr>
        <w:pStyle w:val="ListParagraph"/>
        <w:numPr>
          <w:ilvl w:val="0"/>
          <w:numId w:val="17"/>
        </w:numPr>
        <w:spacing w:after="220"/>
        <w:ind w:left="922"/>
        <w:contextualSpacing w:val="0"/>
      </w:pPr>
      <w:r>
        <w:t>Annex I</w:t>
      </w:r>
      <w:r w:rsidR="00750DED">
        <w:t xml:space="preserve">:  </w:t>
      </w:r>
      <w:r w:rsidR="004E2AE0">
        <w:t>Example of the check</w:t>
      </w:r>
      <w:r w:rsidR="00ED1D03">
        <w:t>list used by IP offices for data error correction process</w:t>
      </w:r>
      <w:r w:rsidR="007C2E53">
        <w:t>.</w:t>
      </w:r>
    </w:p>
    <w:p w14:paraId="57E84864" w14:textId="56E7EE26" w:rsidR="007B6976" w:rsidRPr="007B6976" w:rsidRDefault="00C04DB7" w:rsidP="00D942ED">
      <w:pPr>
        <w:pStyle w:val="ONUME"/>
        <w:tabs>
          <w:tab w:val="clear" w:pos="567"/>
        </w:tabs>
        <w:rPr>
          <w:bCs/>
          <w:iCs/>
          <w:szCs w:val="22"/>
        </w:rPr>
      </w:pPr>
      <w:r w:rsidRPr="00C04DB7">
        <w:t>At the time of preparing this document</w:t>
      </w:r>
      <w:r w:rsidR="005E4286" w:rsidRPr="005E4286">
        <w:t>, the draft recommendation</w:t>
      </w:r>
      <w:r w:rsidR="00107788">
        <w:t>s</w:t>
      </w:r>
      <w:r w:rsidR="005E4286" w:rsidRPr="005E4286">
        <w:t xml:space="preserve"> remain under discussion within the IP Data Exchange Task Force</w:t>
      </w:r>
      <w:r>
        <w:t xml:space="preserve"> and </w:t>
      </w:r>
      <w:r w:rsidR="00E376BD">
        <w:t>are</w:t>
      </w:r>
      <w:r w:rsidR="005E4286" w:rsidRPr="005E4286">
        <w:t xml:space="preserve"> presented in the Annex</w:t>
      </w:r>
      <w:r w:rsidR="006E6379">
        <w:t xml:space="preserve"> of the present document</w:t>
      </w:r>
      <w:r w:rsidR="005E4286" w:rsidRPr="005E4286">
        <w:t xml:space="preserve"> for consultation by</w:t>
      </w:r>
      <w:r w:rsidR="007B6976" w:rsidRPr="007B6976">
        <w:rPr>
          <w:bCs/>
          <w:iCs/>
          <w:szCs w:val="22"/>
        </w:rPr>
        <w:t xml:space="preserve"> the CWS.</w:t>
      </w:r>
    </w:p>
    <w:p w14:paraId="5FDFF7A1" w14:textId="1D141FE9" w:rsidR="00F6630B" w:rsidRPr="00AF4379" w:rsidRDefault="00F6630B" w:rsidP="00D942ED">
      <w:pPr>
        <w:pStyle w:val="ONUME"/>
        <w:tabs>
          <w:tab w:val="left" w:pos="6096"/>
        </w:tabs>
        <w:ind w:left="5533"/>
        <w:rPr>
          <w:i/>
        </w:rPr>
      </w:pPr>
      <w:r w:rsidRPr="00AF4379">
        <w:rPr>
          <w:i/>
        </w:rPr>
        <w:t>The CWS is invited to:</w:t>
      </w:r>
    </w:p>
    <w:p w14:paraId="2E2BCE94" w14:textId="570F65B5" w:rsidR="00F6630B" w:rsidRPr="00D14218" w:rsidRDefault="00F6630B" w:rsidP="00D942ED">
      <w:pPr>
        <w:pStyle w:val="ONUME"/>
        <w:numPr>
          <w:ilvl w:val="0"/>
          <w:numId w:val="19"/>
        </w:numPr>
        <w:tabs>
          <w:tab w:val="clear" w:pos="6804"/>
        </w:tabs>
        <w:ind w:left="5490" w:firstLine="606"/>
        <w:rPr>
          <w:i/>
        </w:rPr>
      </w:pPr>
      <w:r w:rsidRPr="00D14218">
        <w:rPr>
          <w:i/>
        </w:rPr>
        <w:t>note the content of the present document;</w:t>
      </w:r>
      <w:r w:rsidR="009601B7" w:rsidRPr="00D14218">
        <w:rPr>
          <w:i/>
        </w:rPr>
        <w:t xml:space="preserve"> </w:t>
      </w:r>
      <w:r w:rsidR="009601B7" w:rsidRPr="00D14218">
        <w:rPr>
          <w:i/>
          <w:iCs/>
        </w:rPr>
        <w:t xml:space="preserve"> </w:t>
      </w:r>
      <w:r w:rsidR="00D836B5" w:rsidRPr="00D14218">
        <w:rPr>
          <w:i/>
        </w:rPr>
        <w:t>and</w:t>
      </w:r>
    </w:p>
    <w:p w14:paraId="3E2259E0" w14:textId="1E77C997" w:rsidR="00BC39CF" w:rsidRPr="00D14218" w:rsidRDefault="00B56E64" w:rsidP="00D942ED">
      <w:pPr>
        <w:pStyle w:val="ONUME"/>
        <w:keepNext/>
        <w:keepLines/>
        <w:numPr>
          <w:ilvl w:val="0"/>
          <w:numId w:val="19"/>
        </w:numPr>
        <w:tabs>
          <w:tab w:val="clear" w:pos="6804"/>
        </w:tabs>
        <w:ind w:left="5490" w:firstLine="606"/>
        <w:rPr>
          <w:i/>
          <w:iCs/>
        </w:rPr>
      </w:pPr>
      <w:r>
        <w:rPr>
          <w:i/>
          <w:iCs/>
        </w:rPr>
        <w:t>review and comment on</w:t>
      </w:r>
      <w:r w:rsidR="00D13CD5" w:rsidRPr="00D14218">
        <w:rPr>
          <w:i/>
          <w:iCs/>
        </w:rPr>
        <w:t xml:space="preserve"> the </w:t>
      </w:r>
      <w:r w:rsidR="00C3474E">
        <w:rPr>
          <w:i/>
          <w:iCs/>
        </w:rPr>
        <w:t xml:space="preserve">working </w:t>
      </w:r>
      <w:r w:rsidR="00D13CD5" w:rsidRPr="00D14218">
        <w:rPr>
          <w:i/>
          <w:iCs/>
        </w:rPr>
        <w:t xml:space="preserve">draft of the </w:t>
      </w:r>
      <w:r w:rsidR="00D836B5" w:rsidRPr="00D14218">
        <w:rPr>
          <w:i/>
          <w:iCs/>
        </w:rPr>
        <w:t>“</w:t>
      </w:r>
      <w:r w:rsidR="00D13CD5" w:rsidRPr="00D14218">
        <w:rPr>
          <w:i/>
          <w:iCs/>
        </w:rPr>
        <w:t xml:space="preserve">Recommendations for the </w:t>
      </w:r>
      <w:r w:rsidR="00D836B5" w:rsidRPr="00D14218">
        <w:rPr>
          <w:i/>
          <w:iCs/>
        </w:rPr>
        <w:t>E</w:t>
      </w:r>
      <w:r w:rsidR="00D13CD5" w:rsidRPr="00D14218">
        <w:rPr>
          <w:i/>
          <w:iCs/>
        </w:rPr>
        <w:t xml:space="preserve">xchange of </w:t>
      </w:r>
      <w:r w:rsidR="00D836B5" w:rsidRPr="00D14218">
        <w:rPr>
          <w:i/>
          <w:iCs/>
        </w:rPr>
        <w:t>I</w:t>
      </w:r>
      <w:r w:rsidR="00D13CD5" w:rsidRPr="00D14218">
        <w:rPr>
          <w:i/>
          <w:iCs/>
        </w:rPr>
        <w:t xml:space="preserve">ntellectual </w:t>
      </w:r>
      <w:r w:rsidR="00D836B5" w:rsidRPr="00D14218">
        <w:rPr>
          <w:i/>
          <w:iCs/>
        </w:rPr>
        <w:t>P</w:t>
      </w:r>
      <w:r w:rsidR="00D13CD5" w:rsidRPr="00D14218">
        <w:rPr>
          <w:i/>
          <w:iCs/>
        </w:rPr>
        <w:t xml:space="preserve">roperty </w:t>
      </w:r>
      <w:r w:rsidR="00D836B5" w:rsidRPr="00D14218">
        <w:rPr>
          <w:i/>
          <w:iCs/>
        </w:rPr>
        <w:t>D</w:t>
      </w:r>
      <w:r w:rsidR="00D13CD5" w:rsidRPr="00D14218">
        <w:rPr>
          <w:i/>
          <w:iCs/>
        </w:rPr>
        <w:t xml:space="preserve">ata and </w:t>
      </w:r>
      <w:r w:rsidR="002C7CD2">
        <w:rPr>
          <w:i/>
          <w:iCs/>
        </w:rPr>
        <w:t>i</w:t>
      </w:r>
      <w:r w:rsidR="00D13CD5" w:rsidRPr="00D14218">
        <w:rPr>
          <w:i/>
          <w:iCs/>
        </w:rPr>
        <w:t xml:space="preserve">ts </w:t>
      </w:r>
      <w:r w:rsidR="00D836B5" w:rsidRPr="00D14218">
        <w:rPr>
          <w:i/>
          <w:iCs/>
        </w:rPr>
        <w:t>U</w:t>
      </w:r>
      <w:r w:rsidR="00D13CD5" w:rsidRPr="00D14218">
        <w:rPr>
          <w:i/>
          <w:iCs/>
        </w:rPr>
        <w:t>se</w:t>
      </w:r>
      <w:r w:rsidR="00D836B5" w:rsidRPr="00D14218">
        <w:rPr>
          <w:i/>
          <w:iCs/>
        </w:rPr>
        <w:t>”</w:t>
      </w:r>
      <w:r w:rsidR="00EC7E4E" w:rsidRPr="00D14218">
        <w:rPr>
          <w:i/>
          <w:iCs/>
        </w:rPr>
        <w:t xml:space="preserve">, as indicated in paragraphs </w:t>
      </w:r>
      <w:r w:rsidR="00007C66">
        <w:rPr>
          <w:i/>
          <w:iCs/>
        </w:rPr>
        <w:t>5</w:t>
      </w:r>
      <w:r w:rsidR="00EC7E4E" w:rsidRPr="00D14218">
        <w:rPr>
          <w:i/>
          <w:iCs/>
        </w:rPr>
        <w:t xml:space="preserve"> to </w:t>
      </w:r>
      <w:r w:rsidR="00DC7172">
        <w:rPr>
          <w:i/>
          <w:iCs/>
        </w:rPr>
        <w:t>7</w:t>
      </w:r>
      <w:r w:rsidR="00EC7E4E" w:rsidRPr="00D14218">
        <w:rPr>
          <w:i/>
          <w:iCs/>
        </w:rPr>
        <w:t xml:space="preserve"> and reproduced in </w:t>
      </w:r>
      <w:r w:rsidR="000D4FC1">
        <w:rPr>
          <w:i/>
          <w:iCs/>
        </w:rPr>
        <w:t xml:space="preserve">the </w:t>
      </w:r>
      <w:r w:rsidR="00EC7E4E" w:rsidRPr="00D14218">
        <w:rPr>
          <w:i/>
          <w:iCs/>
        </w:rPr>
        <w:t>Annex</w:t>
      </w:r>
      <w:r w:rsidR="00BC39CF" w:rsidRPr="00D14218">
        <w:rPr>
          <w:i/>
          <w:iCs/>
        </w:rPr>
        <w:t xml:space="preserve"> to the present document.</w:t>
      </w:r>
    </w:p>
    <w:p w14:paraId="736254FA" w14:textId="39F1D9D3" w:rsidR="00F6630B" w:rsidRDefault="00F6630B" w:rsidP="00171F6E">
      <w:pPr>
        <w:pStyle w:val="ONUME"/>
        <w:keepNext/>
        <w:numPr>
          <w:ilvl w:val="0"/>
          <w:numId w:val="0"/>
        </w:numPr>
        <w:spacing w:after="0"/>
        <w:ind w:left="5530"/>
        <w:jc w:val="center"/>
      </w:pPr>
    </w:p>
    <w:p w14:paraId="717F42B9" w14:textId="77777777" w:rsidR="00F32473" w:rsidRDefault="00F32473" w:rsidP="00171F6E">
      <w:pPr>
        <w:pStyle w:val="ONUME"/>
        <w:keepNext/>
        <w:numPr>
          <w:ilvl w:val="0"/>
          <w:numId w:val="0"/>
        </w:numPr>
        <w:spacing w:after="0"/>
        <w:ind w:left="5530"/>
        <w:jc w:val="center"/>
      </w:pPr>
    </w:p>
    <w:p w14:paraId="5647452D" w14:textId="77777777" w:rsidR="00F32473" w:rsidRPr="00AC55F8" w:rsidDel="003562B8" w:rsidRDefault="00F32473" w:rsidP="00171F6E">
      <w:pPr>
        <w:pStyle w:val="ONUME"/>
        <w:keepNext/>
        <w:numPr>
          <w:ilvl w:val="0"/>
          <w:numId w:val="0"/>
        </w:numPr>
        <w:spacing w:after="0"/>
        <w:ind w:left="5530"/>
        <w:jc w:val="center"/>
      </w:pPr>
    </w:p>
    <w:p w14:paraId="2317B704" w14:textId="08F5ED2F" w:rsidR="00A14E34" w:rsidRPr="00F20FAA" w:rsidRDefault="00F6630B" w:rsidP="00D8653E">
      <w:pPr>
        <w:pStyle w:val="ONUME"/>
        <w:numPr>
          <w:ilvl w:val="0"/>
          <w:numId w:val="0"/>
        </w:numPr>
        <w:ind w:left="5533"/>
        <w:jc w:val="center"/>
      </w:pPr>
      <w:r w:rsidRPr="00AC55F8">
        <w:t>[</w:t>
      </w:r>
      <w:r w:rsidR="005D6D53" w:rsidRPr="00AC55F8">
        <w:t>Annex follow</w:t>
      </w:r>
      <w:r w:rsidR="003058A3" w:rsidRPr="00AC55F8">
        <w:t>s</w:t>
      </w:r>
      <w:r w:rsidRPr="00AC55F8">
        <w:t>]</w:t>
      </w:r>
    </w:p>
    <w:sectPr w:rsidR="00A14E34" w:rsidRPr="00F20FAA" w:rsidSect="00B07C3A">
      <w:headerReference w:type="default" r:id="rId15"/>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660EC" w14:textId="77777777" w:rsidR="00175CD9" w:rsidRDefault="00175CD9">
      <w:r>
        <w:separator/>
      </w:r>
    </w:p>
  </w:endnote>
  <w:endnote w:type="continuationSeparator" w:id="0">
    <w:p w14:paraId="1EFB609F" w14:textId="77777777" w:rsidR="00175CD9" w:rsidRDefault="00175CD9" w:rsidP="003B38C1">
      <w:r>
        <w:separator/>
      </w:r>
    </w:p>
    <w:p w14:paraId="2CB676E6" w14:textId="77777777" w:rsidR="00175CD9" w:rsidRPr="003B38C1" w:rsidRDefault="00175CD9" w:rsidP="003B38C1">
      <w:pPr>
        <w:spacing w:after="60"/>
        <w:rPr>
          <w:sz w:val="17"/>
        </w:rPr>
      </w:pPr>
      <w:r>
        <w:rPr>
          <w:sz w:val="17"/>
        </w:rPr>
        <w:t>[Endnote continued from previous page]</w:t>
      </w:r>
    </w:p>
  </w:endnote>
  <w:endnote w:type="continuationNotice" w:id="1">
    <w:p w14:paraId="5A4317EA" w14:textId="77777777" w:rsidR="00175CD9" w:rsidRPr="003B38C1" w:rsidRDefault="00175CD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5928B" w14:textId="77777777" w:rsidR="00175CD9" w:rsidRDefault="00175CD9">
      <w:r>
        <w:separator/>
      </w:r>
    </w:p>
  </w:footnote>
  <w:footnote w:type="continuationSeparator" w:id="0">
    <w:p w14:paraId="1543D362" w14:textId="77777777" w:rsidR="00175CD9" w:rsidRDefault="00175CD9" w:rsidP="008B60B2">
      <w:r>
        <w:separator/>
      </w:r>
    </w:p>
    <w:p w14:paraId="661117DD" w14:textId="77777777" w:rsidR="00175CD9" w:rsidRPr="00ED77FB" w:rsidRDefault="00175CD9" w:rsidP="008B60B2">
      <w:pPr>
        <w:spacing w:after="60"/>
        <w:rPr>
          <w:sz w:val="17"/>
          <w:szCs w:val="17"/>
        </w:rPr>
      </w:pPr>
      <w:r w:rsidRPr="00ED77FB">
        <w:rPr>
          <w:sz w:val="17"/>
          <w:szCs w:val="17"/>
        </w:rPr>
        <w:t>[Footnote continued from previous page]</w:t>
      </w:r>
    </w:p>
  </w:footnote>
  <w:footnote w:type="continuationNotice" w:id="1">
    <w:p w14:paraId="392E5676" w14:textId="77777777" w:rsidR="00175CD9" w:rsidRPr="00ED77FB" w:rsidRDefault="00175CD9" w:rsidP="008B60B2">
      <w:pPr>
        <w:spacing w:before="60"/>
        <w:jc w:val="right"/>
        <w:rPr>
          <w:sz w:val="17"/>
          <w:szCs w:val="17"/>
        </w:rPr>
      </w:pPr>
      <w:r w:rsidRPr="00ED77FB">
        <w:rPr>
          <w:sz w:val="17"/>
          <w:szCs w:val="17"/>
        </w:rPr>
        <w:t>[Footnote continued on next page]</w:t>
      </w:r>
    </w:p>
  </w:footnote>
  <w:footnote w:id="2">
    <w:p w14:paraId="5CF51798" w14:textId="08F92C0B" w:rsidR="006F2C3E" w:rsidRPr="001207D3" w:rsidRDefault="006F2C3E">
      <w:pPr>
        <w:pStyle w:val="FootnoteText"/>
        <w:rPr>
          <w:lang w:val="fr-CH"/>
        </w:rPr>
      </w:pPr>
      <w:r>
        <w:rPr>
          <w:rStyle w:val="FootnoteReference"/>
        </w:rPr>
        <w:footnoteRef/>
      </w:r>
      <w:r>
        <w:t xml:space="preserve"> </w:t>
      </w:r>
      <w:r w:rsidRPr="006F2C3E">
        <w:t>https://link.epo.org/ip5/IP5_patent_information_policy_june2013.pdf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AE178" w14:textId="31EEDD40" w:rsidR="00EC4E49" w:rsidRDefault="00B07C3A" w:rsidP="00477D6B">
    <w:pPr>
      <w:jc w:val="right"/>
    </w:pPr>
    <w:bookmarkStart w:id="6" w:name="Code2"/>
    <w:bookmarkEnd w:id="6"/>
    <w:r>
      <w:t>CWS/13/</w:t>
    </w:r>
    <w:r w:rsidR="00B81AE9">
      <w:t>27</w:t>
    </w:r>
  </w:p>
  <w:p w14:paraId="1628877F"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BE2D0E1" w14:textId="77777777" w:rsidR="00EC4E49" w:rsidRDefault="00EC4E49" w:rsidP="00477D6B">
    <w:pPr>
      <w:jc w:val="right"/>
    </w:pPr>
  </w:p>
  <w:p w14:paraId="377414FD" w14:textId="77777777" w:rsidR="00B50B99" w:rsidRDefault="00B50B99"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5D26031"/>
    <w:multiLevelType w:val="multilevel"/>
    <w:tmpl w:val="A9409DD2"/>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03422F"/>
    <w:multiLevelType w:val="hybridMultilevel"/>
    <w:tmpl w:val="B0FAE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9274F"/>
    <w:multiLevelType w:val="multilevel"/>
    <w:tmpl w:val="8812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9620DA"/>
    <w:multiLevelType w:val="hybridMultilevel"/>
    <w:tmpl w:val="B9E03802"/>
    <w:lvl w:ilvl="0" w:tplc="DDA6CF12">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FB08A6"/>
    <w:multiLevelType w:val="hybridMultilevel"/>
    <w:tmpl w:val="0D4ED022"/>
    <w:lvl w:ilvl="0" w:tplc="30323D92">
      <w:start w:val="1"/>
      <w:numFmt w:val="lowerLetter"/>
      <w:lvlText w:val="(%1)"/>
      <w:lvlJc w:val="left"/>
      <w:pPr>
        <w:ind w:left="6597" w:hanging="360"/>
      </w:pPr>
      <w:rPr>
        <w:rFonts w:hint="default"/>
      </w:rPr>
    </w:lvl>
    <w:lvl w:ilvl="1" w:tplc="04090019" w:tentative="1">
      <w:start w:val="1"/>
      <w:numFmt w:val="lowerLetter"/>
      <w:lvlText w:val="%2."/>
      <w:lvlJc w:val="left"/>
      <w:pPr>
        <w:ind w:left="7317" w:hanging="360"/>
      </w:pPr>
    </w:lvl>
    <w:lvl w:ilvl="2" w:tplc="0409001B" w:tentative="1">
      <w:start w:val="1"/>
      <w:numFmt w:val="lowerRoman"/>
      <w:lvlText w:val="%3."/>
      <w:lvlJc w:val="right"/>
      <w:pPr>
        <w:ind w:left="8037" w:hanging="180"/>
      </w:pPr>
    </w:lvl>
    <w:lvl w:ilvl="3" w:tplc="0409000F" w:tentative="1">
      <w:start w:val="1"/>
      <w:numFmt w:val="decimal"/>
      <w:lvlText w:val="%4."/>
      <w:lvlJc w:val="left"/>
      <w:pPr>
        <w:ind w:left="8757" w:hanging="360"/>
      </w:pPr>
    </w:lvl>
    <w:lvl w:ilvl="4" w:tplc="04090019" w:tentative="1">
      <w:start w:val="1"/>
      <w:numFmt w:val="lowerLetter"/>
      <w:lvlText w:val="%5."/>
      <w:lvlJc w:val="left"/>
      <w:pPr>
        <w:ind w:left="9477" w:hanging="360"/>
      </w:pPr>
    </w:lvl>
    <w:lvl w:ilvl="5" w:tplc="0409001B" w:tentative="1">
      <w:start w:val="1"/>
      <w:numFmt w:val="lowerRoman"/>
      <w:lvlText w:val="%6."/>
      <w:lvlJc w:val="right"/>
      <w:pPr>
        <w:ind w:left="10197" w:hanging="180"/>
      </w:pPr>
    </w:lvl>
    <w:lvl w:ilvl="6" w:tplc="0409000F" w:tentative="1">
      <w:start w:val="1"/>
      <w:numFmt w:val="decimal"/>
      <w:lvlText w:val="%7."/>
      <w:lvlJc w:val="left"/>
      <w:pPr>
        <w:ind w:left="10917" w:hanging="360"/>
      </w:pPr>
    </w:lvl>
    <w:lvl w:ilvl="7" w:tplc="04090019" w:tentative="1">
      <w:start w:val="1"/>
      <w:numFmt w:val="lowerLetter"/>
      <w:lvlText w:val="%8."/>
      <w:lvlJc w:val="left"/>
      <w:pPr>
        <w:ind w:left="11637" w:hanging="360"/>
      </w:pPr>
    </w:lvl>
    <w:lvl w:ilvl="8" w:tplc="0409001B" w:tentative="1">
      <w:start w:val="1"/>
      <w:numFmt w:val="lowerRoman"/>
      <w:lvlText w:val="%9."/>
      <w:lvlJc w:val="right"/>
      <w:pPr>
        <w:ind w:left="12357" w:hanging="180"/>
      </w:pPr>
    </w:lvl>
  </w:abstractNum>
  <w:abstractNum w:abstractNumId="12" w15:restartNumberingAfterBreak="0">
    <w:nsid w:val="46043D86"/>
    <w:multiLevelType w:val="hybridMultilevel"/>
    <w:tmpl w:val="0340E934"/>
    <w:lvl w:ilvl="0" w:tplc="04090017">
      <w:start w:val="1"/>
      <w:numFmt w:val="lowerLetter"/>
      <w:lvlText w:val="%1)"/>
      <w:lvlJc w:val="left"/>
      <w:pPr>
        <w:ind w:left="6249" w:hanging="360"/>
      </w:pPr>
    </w:lvl>
    <w:lvl w:ilvl="1" w:tplc="04090019" w:tentative="1">
      <w:start w:val="1"/>
      <w:numFmt w:val="lowerLetter"/>
      <w:lvlText w:val="%2."/>
      <w:lvlJc w:val="left"/>
      <w:pPr>
        <w:ind w:left="6969" w:hanging="360"/>
      </w:pPr>
    </w:lvl>
    <w:lvl w:ilvl="2" w:tplc="0409001B" w:tentative="1">
      <w:start w:val="1"/>
      <w:numFmt w:val="lowerRoman"/>
      <w:lvlText w:val="%3."/>
      <w:lvlJc w:val="right"/>
      <w:pPr>
        <w:ind w:left="7689" w:hanging="180"/>
      </w:pPr>
    </w:lvl>
    <w:lvl w:ilvl="3" w:tplc="0409000F" w:tentative="1">
      <w:start w:val="1"/>
      <w:numFmt w:val="decimal"/>
      <w:lvlText w:val="%4."/>
      <w:lvlJc w:val="left"/>
      <w:pPr>
        <w:ind w:left="8409" w:hanging="360"/>
      </w:pPr>
    </w:lvl>
    <w:lvl w:ilvl="4" w:tplc="04090019" w:tentative="1">
      <w:start w:val="1"/>
      <w:numFmt w:val="lowerLetter"/>
      <w:lvlText w:val="%5."/>
      <w:lvlJc w:val="left"/>
      <w:pPr>
        <w:ind w:left="9129" w:hanging="360"/>
      </w:pPr>
    </w:lvl>
    <w:lvl w:ilvl="5" w:tplc="0409001B" w:tentative="1">
      <w:start w:val="1"/>
      <w:numFmt w:val="lowerRoman"/>
      <w:lvlText w:val="%6."/>
      <w:lvlJc w:val="right"/>
      <w:pPr>
        <w:ind w:left="9849" w:hanging="180"/>
      </w:pPr>
    </w:lvl>
    <w:lvl w:ilvl="6" w:tplc="0409000F" w:tentative="1">
      <w:start w:val="1"/>
      <w:numFmt w:val="decimal"/>
      <w:lvlText w:val="%7."/>
      <w:lvlJc w:val="left"/>
      <w:pPr>
        <w:ind w:left="10569" w:hanging="360"/>
      </w:pPr>
    </w:lvl>
    <w:lvl w:ilvl="7" w:tplc="04090019" w:tentative="1">
      <w:start w:val="1"/>
      <w:numFmt w:val="lowerLetter"/>
      <w:lvlText w:val="%8."/>
      <w:lvlJc w:val="left"/>
      <w:pPr>
        <w:ind w:left="11289" w:hanging="360"/>
      </w:pPr>
    </w:lvl>
    <w:lvl w:ilvl="8" w:tplc="0409001B" w:tentative="1">
      <w:start w:val="1"/>
      <w:numFmt w:val="lowerRoman"/>
      <w:lvlText w:val="%9."/>
      <w:lvlJc w:val="right"/>
      <w:pPr>
        <w:ind w:left="12009" w:hanging="180"/>
      </w:p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5" w15:restartNumberingAfterBreak="0">
    <w:nsid w:val="4EC35C73"/>
    <w:multiLevelType w:val="multilevel"/>
    <w:tmpl w:val="DA52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6308A2"/>
    <w:multiLevelType w:val="hybridMultilevel"/>
    <w:tmpl w:val="B08C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8" w15:restartNumberingAfterBreak="0">
    <w:nsid w:val="78867907"/>
    <w:multiLevelType w:val="multilevel"/>
    <w:tmpl w:val="AB9AD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080401">
    <w:abstractNumId w:val="4"/>
  </w:num>
  <w:num w:numId="2" w16cid:durableId="1668169360">
    <w:abstractNumId w:val="10"/>
  </w:num>
  <w:num w:numId="3" w16cid:durableId="785276444">
    <w:abstractNumId w:val="0"/>
  </w:num>
  <w:num w:numId="4" w16cid:durableId="635524614">
    <w:abstractNumId w:val="13"/>
  </w:num>
  <w:num w:numId="5" w16cid:durableId="1671105919">
    <w:abstractNumId w:val="2"/>
  </w:num>
  <w:num w:numId="6" w16cid:durableId="1736901781">
    <w:abstractNumId w:val="5"/>
  </w:num>
  <w:num w:numId="7" w16cid:durableId="1378775454">
    <w:abstractNumId w:val="9"/>
  </w:num>
  <w:num w:numId="8" w16cid:durableId="605190649">
    <w:abstractNumId w:val="14"/>
  </w:num>
  <w:num w:numId="9" w16cid:durableId="1781489567">
    <w:abstractNumId w:val="17"/>
  </w:num>
  <w:num w:numId="10" w16cid:durableId="499541658">
    <w:abstractNumId w:val="1"/>
  </w:num>
  <w:num w:numId="11" w16cid:durableId="1865942588">
    <w:abstractNumId w:val="12"/>
  </w:num>
  <w:num w:numId="12" w16cid:durableId="1232277687">
    <w:abstractNumId w:val="6"/>
  </w:num>
  <w:num w:numId="13" w16cid:durableId="2143301428">
    <w:abstractNumId w:val="7"/>
  </w:num>
  <w:num w:numId="14" w16cid:durableId="1681853363">
    <w:abstractNumId w:val="18"/>
  </w:num>
  <w:num w:numId="15" w16cid:durableId="47345499">
    <w:abstractNumId w:val="15"/>
  </w:num>
  <w:num w:numId="16" w16cid:durableId="668413666">
    <w:abstractNumId w:val="16"/>
  </w:num>
  <w:num w:numId="17" w16cid:durableId="979456735">
    <w:abstractNumId w:val="8"/>
  </w:num>
  <w:num w:numId="18" w16cid:durableId="1077440921">
    <w:abstractNumId w:val="11"/>
  </w:num>
  <w:num w:numId="19" w16cid:durableId="249094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3001"/>
    <w:rsid w:val="0000720A"/>
    <w:rsid w:val="00007C66"/>
    <w:rsid w:val="000123AF"/>
    <w:rsid w:val="0001647B"/>
    <w:rsid w:val="000216CF"/>
    <w:rsid w:val="00035286"/>
    <w:rsid w:val="00035378"/>
    <w:rsid w:val="00035434"/>
    <w:rsid w:val="00043CAA"/>
    <w:rsid w:val="00046ABD"/>
    <w:rsid w:val="000474DC"/>
    <w:rsid w:val="00047B97"/>
    <w:rsid w:val="00051C8E"/>
    <w:rsid w:val="00054B0F"/>
    <w:rsid w:val="0005525B"/>
    <w:rsid w:val="00060EA4"/>
    <w:rsid w:val="00061C86"/>
    <w:rsid w:val="00061EE9"/>
    <w:rsid w:val="000633BE"/>
    <w:rsid w:val="00063CD1"/>
    <w:rsid w:val="00075432"/>
    <w:rsid w:val="00076822"/>
    <w:rsid w:val="00076861"/>
    <w:rsid w:val="000776E3"/>
    <w:rsid w:val="00080C43"/>
    <w:rsid w:val="000817DB"/>
    <w:rsid w:val="00081C7E"/>
    <w:rsid w:val="000968ED"/>
    <w:rsid w:val="000A472D"/>
    <w:rsid w:val="000C7954"/>
    <w:rsid w:val="000D4FC1"/>
    <w:rsid w:val="000D5968"/>
    <w:rsid w:val="000D69E3"/>
    <w:rsid w:val="000D7629"/>
    <w:rsid w:val="000E746D"/>
    <w:rsid w:val="000F5E56"/>
    <w:rsid w:val="000F7F44"/>
    <w:rsid w:val="001024FE"/>
    <w:rsid w:val="00107788"/>
    <w:rsid w:val="00111799"/>
    <w:rsid w:val="001207D3"/>
    <w:rsid w:val="00121696"/>
    <w:rsid w:val="00122D88"/>
    <w:rsid w:val="00125AFC"/>
    <w:rsid w:val="00132A69"/>
    <w:rsid w:val="00133D16"/>
    <w:rsid w:val="001351E8"/>
    <w:rsid w:val="001362EE"/>
    <w:rsid w:val="00142868"/>
    <w:rsid w:val="00146389"/>
    <w:rsid w:val="00154ABF"/>
    <w:rsid w:val="00160EA9"/>
    <w:rsid w:val="00164742"/>
    <w:rsid w:val="00171F6E"/>
    <w:rsid w:val="00175CD9"/>
    <w:rsid w:val="00177ADE"/>
    <w:rsid w:val="00182CAA"/>
    <w:rsid w:val="001832A6"/>
    <w:rsid w:val="00197AAC"/>
    <w:rsid w:val="001A2966"/>
    <w:rsid w:val="001A488E"/>
    <w:rsid w:val="001A4899"/>
    <w:rsid w:val="001A66E4"/>
    <w:rsid w:val="001B2CA6"/>
    <w:rsid w:val="001B3876"/>
    <w:rsid w:val="001B6C2A"/>
    <w:rsid w:val="001C0FB1"/>
    <w:rsid w:val="001C6808"/>
    <w:rsid w:val="001C69DC"/>
    <w:rsid w:val="001D6A04"/>
    <w:rsid w:val="001E044C"/>
    <w:rsid w:val="001E1616"/>
    <w:rsid w:val="001E2543"/>
    <w:rsid w:val="001F1C3A"/>
    <w:rsid w:val="001F2DB9"/>
    <w:rsid w:val="001F524C"/>
    <w:rsid w:val="001F61E4"/>
    <w:rsid w:val="002033DC"/>
    <w:rsid w:val="00204667"/>
    <w:rsid w:val="00207237"/>
    <w:rsid w:val="002121FA"/>
    <w:rsid w:val="00214BA0"/>
    <w:rsid w:val="0022568D"/>
    <w:rsid w:val="0023045D"/>
    <w:rsid w:val="00233AF4"/>
    <w:rsid w:val="00235307"/>
    <w:rsid w:val="00252AB9"/>
    <w:rsid w:val="002545B8"/>
    <w:rsid w:val="0025518C"/>
    <w:rsid w:val="0025626A"/>
    <w:rsid w:val="002634C4"/>
    <w:rsid w:val="00264349"/>
    <w:rsid w:val="00265533"/>
    <w:rsid w:val="00274278"/>
    <w:rsid w:val="002777AB"/>
    <w:rsid w:val="002818CD"/>
    <w:rsid w:val="00284B0E"/>
    <w:rsid w:val="002928D3"/>
    <w:rsid w:val="0029553F"/>
    <w:rsid w:val="002A299A"/>
    <w:rsid w:val="002A755A"/>
    <w:rsid w:val="002B0843"/>
    <w:rsid w:val="002B14D1"/>
    <w:rsid w:val="002B1D99"/>
    <w:rsid w:val="002C0D5D"/>
    <w:rsid w:val="002C7CD2"/>
    <w:rsid w:val="002E3E30"/>
    <w:rsid w:val="002E4511"/>
    <w:rsid w:val="002E4C1D"/>
    <w:rsid w:val="002E7841"/>
    <w:rsid w:val="002F07D6"/>
    <w:rsid w:val="002F11D1"/>
    <w:rsid w:val="002F1DA3"/>
    <w:rsid w:val="002F1FE6"/>
    <w:rsid w:val="002F2B3C"/>
    <w:rsid w:val="002F4E68"/>
    <w:rsid w:val="002F5682"/>
    <w:rsid w:val="003058A3"/>
    <w:rsid w:val="0030795E"/>
    <w:rsid w:val="003115C8"/>
    <w:rsid w:val="00312F7F"/>
    <w:rsid w:val="00321651"/>
    <w:rsid w:val="003228B7"/>
    <w:rsid w:val="00327FF0"/>
    <w:rsid w:val="0033491E"/>
    <w:rsid w:val="00346227"/>
    <w:rsid w:val="003508A3"/>
    <w:rsid w:val="00354FD9"/>
    <w:rsid w:val="003562B8"/>
    <w:rsid w:val="003608AA"/>
    <w:rsid w:val="0036660E"/>
    <w:rsid w:val="003673CF"/>
    <w:rsid w:val="003705F8"/>
    <w:rsid w:val="003713C3"/>
    <w:rsid w:val="00375BCA"/>
    <w:rsid w:val="00381A4A"/>
    <w:rsid w:val="003845C1"/>
    <w:rsid w:val="003853C6"/>
    <w:rsid w:val="00385BDD"/>
    <w:rsid w:val="00394C77"/>
    <w:rsid w:val="00394C78"/>
    <w:rsid w:val="0039666B"/>
    <w:rsid w:val="00397380"/>
    <w:rsid w:val="003A00B1"/>
    <w:rsid w:val="003A0345"/>
    <w:rsid w:val="003A1220"/>
    <w:rsid w:val="003A4901"/>
    <w:rsid w:val="003A6F89"/>
    <w:rsid w:val="003A7E95"/>
    <w:rsid w:val="003B2F62"/>
    <w:rsid w:val="003B38C1"/>
    <w:rsid w:val="003B5C70"/>
    <w:rsid w:val="003D352A"/>
    <w:rsid w:val="003D6096"/>
    <w:rsid w:val="003D7B35"/>
    <w:rsid w:val="003E384C"/>
    <w:rsid w:val="003E6E5D"/>
    <w:rsid w:val="003F0446"/>
    <w:rsid w:val="003F7E78"/>
    <w:rsid w:val="00401D1E"/>
    <w:rsid w:val="004051D8"/>
    <w:rsid w:val="00406F8D"/>
    <w:rsid w:val="00412431"/>
    <w:rsid w:val="0041401C"/>
    <w:rsid w:val="00414BCC"/>
    <w:rsid w:val="00414D13"/>
    <w:rsid w:val="00416D30"/>
    <w:rsid w:val="00423E3E"/>
    <w:rsid w:val="00427AF4"/>
    <w:rsid w:val="00431E6B"/>
    <w:rsid w:val="00437774"/>
    <w:rsid w:val="00437BA4"/>
    <w:rsid w:val="004400E2"/>
    <w:rsid w:val="00445002"/>
    <w:rsid w:val="00446CDF"/>
    <w:rsid w:val="00451FD9"/>
    <w:rsid w:val="00453D68"/>
    <w:rsid w:val="00457709"/>
    <w:rsid w:val="004610A0"/>
    <w:rsid w:val="00461431"/>
    <w:rsid w:val="00461632"/>
    <w:rsid w:val="004647DA"/>
    <w:rsid w:val="00465E9F"/>
    <w:rsid w:val="004732C4"/>
    <w:rsid w:val="00474062"/>
    <w:rsid w:val="00474D06"/>
    <w:rsid w:val="00475DCF"/>
    <w:rsid w:val="00477D6B"/>
    <w:rsid w:val="004825F3"/>
    <w:rsid w:val="0048531E"/>
    <w:rsid w:val="00485A28"/>
    <w:rsid w:val="0049525E"/>
    <w:rsid w:val="004C44C0"/>
    <w:rsid w:val="004C452B"/>
    <w:rsid w:val="004C6D57"/>
    <w:rsid w:val="004D1292"/>
    <w:rsid w:val="004D39C4"/>
    <w:rsid w:val="004D4D16"/>
    <w:rsid w:val="004D75EF"/>
    <w:rsid w:val="004E2AE0"/>
    <w:rsid w:val="004E3E5F"/>
    <w:rsid w:val="004E6FF7"/>
    <w:rsid w:val="004E7F7D"/>
    <w:rsid w:val="004F0330"/>
    <w:rsid w:val="004F606B"/>
    <w:rsid w:val="005022F1"/>
    <w:rsid w:val="0051512E"/>
    <w:rsid w:val="00515395"/>
    <w:rsid w:val="00517B2B"/>
    <w:rsid w:val="00520ABC"/>
    <w:rsid w:val="005220ED"/>
    <w:rsid w:val="0053057A"/>
    <w:rsid w:val="005310D7"/>
    <w:rsid w:val="0053191A"/>
    <w:rsid w:val="00532E03"/>
    <w:rsid w:val="00534264"/>
    <w:rsid w:val="0054282C"/>
    <w:rsid w:val="00543EA6"/>
    <w:rsid w:val="00544905"/>
    <w:rsid w:val="0054692C"/>
    <w:rsid w:val="00560A29"/>
    <w:rsid w:val="005734A2"/>
    <w:rsid w:val="005752DE"/>
    <w:rsid w:val="00575B9F"/>
    <w:rsid w:val="00577330"/>
    <w:rsid w:val="005827C6"/>
    <w:rsid w:val="00582BCD"/>
    <w:rsid w:val="00594D27"/>
    <w:rsid w:val="005965C6"/>
    <w:rsid w:val="005A49CD"/>
    <w:rsid w:val="005C2043"/>
    <w:rsid w:val="005C6EE1"/>
    <w:rsid w:val="005D6110"/>
    <w:rsid w:val="005D6D53"/>
    <w:rsid w:val="005E4286"/>
    <w:rsid w:val="005E74B7"/>
    <w:rsid w:val="005F3AA4"/>
    <w:rsid w:val="005F42FB"/>
    <w:rsid w:val="005F560B"/>
    <w:rsid w:val="005F77EF"/>
    <w:rsid w:val="00601128"/>
    <w:rsid w:val="00601760"/>
    <w:rsid w:val="006053FA"/>
    <w:rsid w:val="00605827"/>
    <w:rsid w:val="006102EF"/>
    <w:rsid w:val="00616868"/>
    <w:rsid w:val="006224F2"/>
    <w:rsid w:val="00623A2C"/>
    <w:rsid w:val="00625050"/>
    <w:rsid w:val="006311E4"/>
    <w:rsid w:val="00631C73"/>
    <w:rsid w:val="006365EC"/>
    <w:rsid w:val="00642163"/>
    <w:rsid w:val="0064452A"/>
    <w:rsid w:val="00646050"/>
    <w:rsid w:val="006477AD"/>
    <w:rsid w:val="0065508D"/>
    <w:rsid w:val="0066088D"/>
    <w:rsid w:val="0066490B"/>
    <w:rsid w:val="006672D4"/>
    <w:rsid w:val="006713CA"/>
    <w:rsid w:val="006758BB"/>
    <w:rsid w:val="00676C5C"/>
    <w:rsid w:val="00677A37"/>
    <w:rsid w:val="00680248"/>
    <w:rsid w:val="006833C0"/>
    <w:rsid w:val="00690E39"/>
    <w:rsid w:val="00695558"/>
    <w:rsid w:val="00697B4A"/>
    <w:rsid w:val="006B0C8A"/>
    <w:rsid w:val="006B1852"/>
    <w:rsid w:val="006B661B"/>
    <w:rsid w:val="006B7AA4"/>
    <w:rsid w:val="006C5828"/>
    <w:rsid w:val="006C5A7D"/>
    <w:rsid w:val="006C699B"/>
    <w:rsid w:val="006D1A88"/>
    <w:rsid w:val="006D37B2"/>
    <w:rsid w:val="006D5E0F"/>
    <w:rsid w:val="006D6355"/>
    <w:rsid w:val="006D6613"/>
    <w:rsid w:val="006D68DF"/>
    <w:rsid w:val="006E6379"/>
    <w:rsid w:val="006F2C3E"/>
    <w:rsid w:val="00700B18"/>
    <w:rsid w:val="0070484D"/>
    <w:rsid w:val="0070485E"/>
    <w:rsid w:val="007058FB"/>
    <w:rsid w:val="00711A4C"/>
    <w:rsid w:val="00713653"/>
    <w:rsid w:val="00714684"/>
    <w:rsid w:val="00722C69"/>
    <w:rsid w:val="00722F21"/>
    <w:rsid w:val="00724B6C"/>
    <w:rsid w:val="007262A4"/>
    <w:rsid w:val="00731472"/>
    <w:rsid w:val="00731620"/>
    <w:rsid w:val="00731A8C"/>
    <w:rsid w:val="007329F3"/>
    <w:rsid w:val="00733285"/>
    <w:rsid w:val="00742EEC"/>
    <w:rsid w:val="007430E1"/>
    <w:rsid w:val="00744498"/>
    <w:rsid w:val="00747F3F"/>
    <w:rsid w:val="00750DED"/>
    <w:rsid w:val="00754D33"/>
    <w:rsid w:val="007563A7"/>
    <w:rsid w:val="00757081"/>
    <w:rsid w:val="00760C60"/>
    <w:rsid w:val="00764C06"/>
    <w:rsid w:val="00770725"/>
    <w:rsid w:val="00777724"/>
    <w:rsid w:val="00777D64"/>
    <w:rsid w:val="00784F9B"/>
    <w:rsid w:val="00790373"/>
    <w:rsid w:val="007951B1"/>
    <w:rsid w:val="007A664C"/>
    <w:rsid w:val="007B1794"/>
    <w:rsid w:val="007B2238"/>
    <w:rsid w:val="007B6976"/>
    <w:rsid w:val="007B6A58"/>
    <w:rsid w:val="007C14B3"/>
    <w:rsid w:val="007C2E53"/>
    <w:rsid w:val="007C5ABE"/>
    <w:rsid w:val="007C6FAD"/>
    <w:rsid w:val="007D1613"/>
    <w:rsid w:val="007D21D0"/>
    <w:rsid w:val="007D61DD"/>
    <w:rsid w:val="007E7D83"/>
    <w:rsid w:val="007F1330"/>
    <w:rsid w:val="007F1460"/>
    <w:rsid w:val="007F3669"/>
    <w:rsid w:val="008025C9"/>
    <w:rsid w:val="00805BCA"/>
    <w:rsid w:val="00806C44"/>
    <w:rsid w:val="008105B5"/>
    <w:rsid w:val="008168AA"/>
    <w:rsid w:val="00817D24"/>
    <w:rsid w:val="00822A3D"/>
    <w:rsid w:val="00827FC0"/>
    <w:rsid w:val="00830034"/>
    <w:rsid w:val="008446B8"/>
    <w:rsid w:val="008451F6"/>
    <w:rsid w:val="00845C52"/>
    <w:rsid w:val="00865820"/>
    <w:rsid w:val="00867CCF"/>
    <w:rsid w:val="00873EE5"/>
    <w:rsid w:val="008751F0"/>
    <w:rsid w:val="00883773"/>
    <w:rsid w:val="0089282E"/>
    <w:rsid w:val="00893A6E"/>
    <w:rsid w:val="008A481B"/>
    <w:rsid w:val="008B196F"/>
    <w:rsid w:val="008B2CC1"/>
    <w:rsid w:val="008B4B5E"/>
    <w:rsid w:val="008B60B2"/>
    <w:rsid w:val="008B7F67"/>
    <w:rsid w:val="008C0C9E"/>
    <w:rsid w:val="008C255F"/>
    <w:rsid w:val="008D3181"/>
    <w:rsid w:val="008D5B9F"/>
    <w:rsid w:val="008E0B30"/>
    <w:rsid w:val="008E1E0C"/>
    <w:rsid w:val="008F531F"/>
    <w:rsid w:val="00906CAD"/>
    <w:rsid w:val="0090731E"/>
    <w:rsid w:val="00907F71"/>
    <w:rsid w:val="00910F70"/>
    <w:rsid w:val="00916EE2"/>
    <w:rsid w:val="00923BB2"/>
    <w:rsid w:val="00927EA8"/>
    <w:rsid w:val="00935010"/>
    <w:rsid w:val="00952308"/>
    <w:rsid w:val="00954F21"/>
    <w:rsid w:val="009601B7"/>
    <w:rsid w:val="00966A22"/>
    <w:rsid w:val="0096722F"/>
    <w:rsid w:val="009727EB"/>
    <w:rsid w:val="0097368F"/>
    <w:rsid w:val="00980843"/>
    <w:rsid w:val="00980BCC"/>
    <w:rsid w:val="00983528"/>
    <w:rsid w:val="0098442A"/>
    <w:rsid w:val="00987283"/>
    <w:rsid w:val="00992209"/>
    <w:rsid w:val="00993FAF"/>
    <w:rsid w:val="00994730"/>
    <w:rsid w:val="00994993"/>
    <w:rsid w:val="009961DF"/>
    <w:rsid w:val="00996910"/>
    <w:rsid w:val="009A29AC"/>
    <w:rsid w:val="009A2DE0"/>
    <w:rsid w:val="009A3C34"/>
    <w:rsid w:val="009A6B09"/>
    <w:rsid w:val="009A7618"/>
    <w:rsid w:val="009A7C22"/>
    <w:rsid w:val="009B2C55"/>
    <w:rsid w:val="009B40A8"/>
    <w:rsid w:val="009B47F4"/>
    <w:rsid w:val="009B579C"/>
    <w:rsid w:val="009B78E2"/>
    <w:rsid w:val="009C10D3"/>
    <w:rsid w:val="009C534E"/>
    <w:rsid w:val="009D25DA"/>
    <w:rsid w:val="009D7783"/>
    <w:rsid w:val="009E2791"/>
    <w:rsid w:val="009E3F6F"/>
    <w:rsid w:val="009F02C4"/>
    <w:rsid w:val="009F3A5F"/>
    <w:rsid w:val="009F3BF9"/>
    <w:rsid w:val="009F499F"/>
    <w:rsid w:val="00A076F2"/>
    <w:rsid w:val="00A10BC8"/>
    <w:rsid w:val="00A11800"/>
    <w:rsid w:val="00A14E34"/>
    <w:rsid w:val="00A173DD"/>
    <w:rsid w:val="00A25E58"/>
    <w:rsid w:val="00A275BA"/>
    <w:rsid w:val="00A36804"/>
    <w:rsid w:val="00A42DAF"/>
    <w:rsid w:val="00A448B5"/>
    <w:rsid w:val="00A44C87"/>
    <w:rsid w:val="00A45BD8"/>
    <w:rsid w:val="00A476B2"/>
    <w:rsid w:val="00A52F0B"/>
    <w:rsid w:val="00A54D3E"/>
    <w:rsid w:val="00A610B0"/>
    <w:rsid w:val="00A64EA2"/>
    <w:rsid w:val="00A66A0F"/>
    <w:rsid w:val="00A66E2C"/>
    <w:rsid w:val="00A71851"/>
    <w:rsid w:val="00A75FC0"/>
    <w:rsid w:val="00A777AF"/>
    <w:rsid w:val="00A778BF"/>
    <w:rsid w:val="00A77A2A"/>
    <w:rsid w:val="00A83467"/>
    <w:rsid w:val="00A846E1"/>
    <w:rsid w:val="00A85B8E"/>
    <w:rsid w:val="00AA2CEE"/>
    <w:rsid w:val="00AA5C32"/>
    <w:rsid w:val="00AA63CF"/>
    <w:rsid w:val="00AB4D21"/>
    <w:rsid w:val="00AB5BEE"/>
    <w:rsid w:val="00AC205C"/>
    <w:rsid w:val="00AC55F8"/>
    <w:rsid w:val="00AD5F36"/>
    <w:rsid w:val="00AD7F64"/>
    <w:rsid w:val="00AE06FF"/>
    <w:rsid w:val="00AF3655"/>
    <w:rsid w:val="00AF4379"/>
    <w:rsid w:val="00AF5C73"/>
    <w:rsid w:val="00B05A69"/>
    <w:rsid w:val="00B07C3A"/>
    <w:rsid w:val="00B10C59"/>
    <w:rsid w:val="00B11C71"/>
    <w:rsid w:val="00B13F3E"/>
    <w:rsid w:val="00B15C76"/>
    <w:rsid w:val="00B16EDD"/>
    <w:rsid w:val="00B1700B"/>
    <w:rsid w:val="00B17080"/>
    <w:rsid w:val="00B174F6"/>
    <w:rsid w:val="00B23EAD"/>
    <w:rsid w:val="00B26B17"/>
    <w:rsid w:val="00B308D1"/>
    <w:rsid w:val="00B36606"/>
    <w:rsid w:val="00B40598"/>
    <w:rsid w:val="00B44115"/>
    <w:rsid w:val="00B50603"/>
    <w:rsid w:val="00B50B99"/>
    <w:rsid w:val="00B56E64"/>
    <w:rsid w:val="00B62CD9"/>
    <w:rsid w:val="00B63F41"/>
    <w:rsid w:val="00B64DE8"/>
    <w:rsid w:val="00B717C3"/>
    <w:rsid w:val="00B748A3"/>
    <w:rsid w:val="00B81AE9"/>
    <w:rsid w:val="00B83029"/>
    <w:rsid w:val="00B85456"/>
    <w:rsid w:val="00B8751F"/>
    <w:rsid w:val="00B918F8"/>
    <w:rsid w:val="00B9734B"/>
    <w:rsid w:val="00B97B18"/>
    <w:rsid w:val="00BA213D"/>
    <w:rsid w:val="00BA2F01"/>
    <w:rsid w:val="00BA5740"/>
    <w:rsid w:val="00BB4F8C"/>
    <w:rsid w:val="00BB60BC"/>
    <w:rsid w:val="00BC396B"/>
    <w:rsid w:val="00BC39CF"/>
    <w:rsid w:val="00BC6EF7"/>
    <w:rsid w:val="00BD3FBF"/>
    <w:rsid w:val="00BD40B3"/>
    <w:rsid w:val="00BE01BF"/>
    <w:rsid w:val="00BF7F70"/>
    <w:rsid w:val="00C03463"/>
    <w:rsid w:val="00C0399C"/>
    <w:rsid w:val="00C04DB7"/>
    <w:rsid w:val="00C05EE6"/>
    <w:rsid w:val="00C07E70"/>
    <w:rsid w:val="00C11BFE"/>
    <w:rsid w:val="00C12EAB"/>
    <w:rsid w:val="00C14859"/>
    <w:rsid w:val="00C14E3C"/>
    <w:rsid w:val="00C153FE"/>
    <w:rsid w:val="00C2076C"/>
    <w:rsid w:val="00C23037"/>
    <w:rsid w:val="00C235BD"/>
    <w:rsid w:val="00C2692A"/>
    <w:rsid w:val="00C314DC"/>
    <w:rsid w:val="00C3474E"/>
    <w:rsid w:val="00C3500A"/>
    <w:rsid w:val="00C402E3"/>
    <w:rsid w:val="00C41EB0"/>
    <w:rsid w:val="00C431FE"/>
    <w:rsid w:val="00C51F1C"/>
    <w:rsid w:val="00C52461"/>
    <w:rsid w:val="00C555EE"/>
    <w:rsid w:val="00C642AC"/>
    <w:rsid w:val="00C71E58"/>
    <w:rsid w:val="00C744CE"/>
    <w:rsid w:val="00C86C20"/>
    <w:rsid w:val="00C91BF0"/>
    <w:rsid w:val="00C91E84"/>
    <w:rsid w:val="00C93E19"/>
    <w:rsid w:val="00C94629"/>
    <w:rsid w:val="00C97761"/>
    <w:rsid w:val="00C97A92"/>
    <w:rsid w:val="00CA1153"/>
    <w:rsid w:val="00CB0FD0"/>
    <w:rsid w:val="00CB4258"/>
    <w:rsid w:val="00CB51DE"/>
    <w:rsid w:val="00CB5F74"/>
    <w:rsid w:val="00CD20A8"/>
    <w:rsid w:val="00CD3660"/>
    <w:rsid w:val="00CE38F2"/>
    <w:rsid w:val="00CE65D4"/>
    <w:rsid w:val="00CF60A9"/>
    <w:rsid w:val="00D07CCD"/>
    <w:rsid w:val="00D13CD5"/>
    <w:rsid w:val="00D1409E"/>
    <w:rsid w:val="00D14218"/>
    <w:rsid w:val="00D21B87"/>
    <w:rsid w:val="00D31320"/>
    <w:rsid w:val="00D3485B"/>
    <w:rsid w:val="00D34F90"/>
    <w:rsid w:val="00D35E91"/>
    <w:rsid w:val="00D44E7B"/>
    <w:rsid w:val="00D45252"/>
    <w:rsid w:val="00D4569C"/>
    <w:rsid w:val="00D5342E"/>
    <w:rsid w:val="00D568E1"/>
    <w:rsid w:val="00D56A6A"/>
    <w:rsid w:val="00D610D4"/>
    <w:rsid w:val="00D62786"/>
    <w:rsid w:val="00D6563B"/>
    <w:rsid w:val="00D70019"/>
    <w:rsid w:val="00D71B4D"/>
    <w:rsid w:val="00D81982"/>
    <w:rsid w:val="00D836B5"/>
    <w:rsid w:val="00D8653E"/>
    <w:rsid w:val="00D93D55"/>
    <w:rsid w:val="00D942ED"/>
    <w:rsid w:val="00DB013B"/>
    <w:rsid w:val="00DB0EFC"/>
    <w:rsid w:val="00DB152B"/>
    <w:rsid w:val="00DB4DF0"/>
    <w:rsid w:val="00DB4EF0"/>
    <w:rsid w:val="00DB7039"/>
    <w:rsid w:val="00DC0DD2"/>
    <w:rsid w:val="00DC10CA"/>
    <w:rsid w:val="00DC19EC"/>
    <w:rsid w:val="00DC3B8B"/>
    <w:rsid w:val="00DC6920"/>
    <w:rsid w:val="00DC7172"/>
    <w:rsid w:val="00DD1780"/>
    <w:rsid w:val="00DD239E"/>
    <w:rsid w:val="00DD3845"/>
    <w:rsid w:val="00DD5460"/>
    <w:rsid w:val="00DD75C4"/>
    <w:rsid w:val="00DE5E60"/>
    <w:rsid w:val="00DF2392"/>
    <w:rsid w:val="00DF34A2"/>
    <w:rsid w:val="00DF65BC"/>
    <w:rsid w:val="00E0016B"/>
    <w:rsid w:val="00E0124C"/>
    <w:rsid w:val="00E14A72"/>
    <w:rsid w:val="00E161A2"/>
    <w:rsid w:val="00E20921"/>
    <w:rsid w:val="00E210D0"/>
    <w:rsid w:val="00E335FE"/>
    <w:rsid w:val="00E360FC"/>
    <w:rsid w:val="00E376BD"/>
    <w:rsid w:val="00E413DC"/>
    <w:rsid w:val="00E41F6A"/>
    <w:rsid w:val="00E5021F"/>
    <w:rsid w:val="00E50ABA"/>
    <w:rsid w:val="00E50DD9"/>
    <w:rsid w:val="00E52AB6"/>
    <w:rsid w:val="00E6387E"/>
    <w:rsid w:val="00E6608A"/>
    <w:rsid w:val="00E671A6"/>
    <w:rsid w:val="00E67FBF"/>
    <w:rsid w:val="00E74ECF"/>
    <w:rsid w:val="00E77258"/>
    <w:rsid w:val="00E81FB0"/>
    <w:rsid w:val="00E84B88"/>
    <w:rsid w:val="00E96913"/>
    <w:rsid w:val="00EB756F"/>
    <w:rsid w:val="00EC4E49"/>
    <w:rsid w:val="00EC7E4E"/>
    <w:rsid w:val="00ED1D03"/>
    <w:rsid w:val="00ED205D"/>
    <w:rsid w:val="00ED77FB"/>
    <w:rsid w:val="00ED7C4E"/>
    <w:rsid w:val="00EE0EA7"/>
    <w:rsid w:val="00EF2232"/>
    <w:rsid w:val="00F01E1E"/>
    <w:rsid w:val="00F021A6"/>
    <w:rsid w:val="00F048E1"/>
    <w:rsid w:val="00F11D94"/>
    <w:rsid w:val="00F152DF"/>
    <w:rsid w:val="00F20FAA"/>
    <w:rsid w:val="00F310B7"/>
    <w:rsid w:val="00F32473"/>
    <w:rsid w:val="00F32C53"/>
    <w:rsid w:val="00F33937"/>
    <w:rsid w:val="00F33BE3"/>
    <w:rsid w:val="00F3468A"/>
    <w:rsid w:val="00F3534C"/>
    <w:rsid w:val="00F3535E"/>
    <w:rsid w:val="00F42ACD"/>
    <w:rsid w:val="00F45174"/>
    <w:rsid w:val="00F4683F"/>
    <w:rsid w:val="00F504FC"/>
    <w:rsid w:val="00F56700"/>
    <w:rsid w:val="00F6461D"/>
    <w:rsid w:val="00F66152"/>
    <w:rsid w:val="00F6630B"/>
    <w:rsid w:val="00F674C3"/>
    <w:rsid w:val="00F71EF5"/>
    <w:rsid w:val="00F7797E"/>
    <w:rsid w:val="00F810CB"/>
    <w:rsid w:val="00F8165D"/>
    <w:rsid w:val="00F84130"/>
    <w:rsid w:val="00F843A3"/>
    <w:rsid w:val="00F857CC"/>
    <w:rsid w:val="00F864FF"/>
    <w:rsid w:val="00F93354"/>
    <w:rsid w:val="00FA0BEB"/>
    <w:rsid w:val="00FA5282"/>
    <w:rsid w:val="00FB5EAB"/>
    <w:rsid w:val="00FB60B1"/>
    <w:rsid w:val="00FC105E"/>
    <w:rsid w:val="00FC291D"/>
    <w:rsid w:val="00FD572B"/>
    <w:rsid w:val="00FE3A5F"/>
    <w:rsid w:val="00FE4044"/>
    <w:rsid w:val="00FE483C"/>
    <w:rsid w:val="00FF0E5A"/>
    <w:rsid w:val="00FF2149"/>
    <w:rsid w:val="00FF2553"/>
    <w:rsid w:val="01ED4160"/>
    <w:rsid w:val="028559A1"/>
    <w:rsid w:val="05EA0C95"/>
    <w:rsid w:val="06B5E31F"/>
    <w:rsid w:val="0C83A265"/>
    <w:rsid w:val="10CF5713"/>
    <w:rsid w:val="133CBC2E"/>
    <w:rsid w:val="40AE8257"/>
    <w:rsid w:val="47A0029F"/>
    <w:rsid w:val="4CF736B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A39B283-5277-4270-BE49-A0D302C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1"/>
    <w:qFormat/>
    <w:rsid w:val="00B07C3A"/>
    <w:pPr>
      <w:ind w:left="720"/>
      <w:contextualSpacing/>
    </w:pPr>
  </w:style>
  <w:style w:type="character" w:customStyle="1" w:styleId="ONUMEChar">
    <w:name w:val="ONUM E Char"/>
    <w:basedOn w:val="DefaultParagraphFont"/>
    <w:link w:val="ONUME"/>
    <w:rsid w:val="00F6630B"/>
    <w:rPr>
      <w:rFonts w:ascii="Arial" w:eastAsia="SimSun" w:hAnsi="Arial" w:cs="Arial"/>
      <w:sz w:val="22"/>
      <w:lang w:val="en-US" w:eastAsia="zh-CN"/>
    </w:rPr>
  </w:style>
  <w:style w:type="paragraph" w:customStyle="1" w:styleId="Endofdocument">
    <w:name w:val="End of document"/>
    <w:basedOn w:val="Normal"/>
    <w:rsid w:val="00F6630B"/>
    <w:pPr>
      <w:spacing w:line="260" w:lineRule="atLeast"/>
      <w:ind w:left="5534"/>
    </w:pPr>
    <w:rPr>
      <w:rFonts w:eastAsia="Times New Roman" w:cs="Times New Roman"/>
      <w:sz w:val="20"/>
      <w:lang w:eastAsia="en-US"/>
    </w:rPr>
  </w:style>
  <w:style w:type="paragraph" w:styleId="NormalWeb">
    <w:name w:val="Normal (Web)"/>
    <w:basedOn w:val="Normal"/>
    <w:uiPriority w:val="99"/>
    <w:semiHidden/>
    <w:unhideWhenUsed/>
    <w:rsid w:val="007B2238"/>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385BDD"/>
    <w:rPr>
      <w:b/>
      <w:bCs/>
    </w:rPr>
  </w:style>
  <w:style w:type="character" w:styleId="Emphasis">
    <w:name w:val="Emphasis"/>
    <w:basedOn w:val="DefaultParagraphFont"/>
    <w:uiPriority w:val="20"/>
    <w:qFormat/>
    <w:rsid w:val="00385BDD"/>
    <w:rPr>
      <w:i/>
      <w:iCs/>
    </w:rPr>
  </w:style>
  <w:style w:type="paragraph" w:styleId="Revision">
    <w:name w:val="Revision"/>
    <w:hidden/>
    <w:uiPriority w:val="99"/>
    <w:semiHidden/>
    <w:rsid w:val="009C534E"/>
    <w:rPr>
      <w:rFonts w:ascii="Arial" w:eastAsia="SimSun" w:hAnsi="Arial" w:cs="Arial"/>
      <w:sz w:val="22"/>
      <w:lang w:val="en-US" w:eastAsia="zh-CN"/>
    </w:rPr>
  </w:style>
  <w:style w:type="character" w:styleId="CommentReference">
    <w:name w:val="annotation reference"/>
    <w:basedOn w:val="DefaultParagraphFont"/>
    <w:semiHidden/>
    <w:unhideWhenUsed/>
    <w:rsid w:val="00E50ABA"/>
    <w:rPr>
      <w:sz w:val="16"/>
      <w:szCs w:val="16"/>
    </w:rPr>
  </w:style>
  <w:style w:type="paragraph" w:styleId="CommentSubject">
    <w:name w:val="annotation subject"/>
    <w:basedOn w:val="CommentText"/>
    <w:next w:val="CommentText"/>
    <w:link w:val="CommentSubjectChar"/>
    <w:semiHidden/>
    <w:unhideWhenUsed/>
    <w:rsid w:val="00E50ABA"/>
    <w:rPr>
      <w:b/>
      <w:bCs/>
      <w:sz w:val="20"/>
    </w:rPr>
  </w:style>
  <w:style w:type="character" w:customStyle="1" w:styleId="CommentTextChar">
    <w:name w:val="Comment Text Char"/>
    <w:basedOn w:val="DefaultParagraphFont"/>
    <w:link w:val="CommentText"/>
    <w:semiHidden/>
    <w:rsid w:val="00E50AB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E50ABA"/>
    <w:rPr>
      <w:rFonts w:ascii="Arial" w:eastAsia="SimSun" w:hAnsi="Arial" w:cs="Arial"/>
      <w:b/>
      <w:bCs/>
      <w:sz w:val="18"/>
      <w:lang w:val="en-US" w:eastAsia="zh-CN"/>
    </w:rPr>
  </w:style>
  <w:style w:type="table" w:styleId="TableGrid">
    <w:name w:val="Table Grid"/>
    <w:basedOn w:val="TableNormal"/>
    <w:uiPriority w:val="59"/>
    <w:rsid w:val="00DE5E6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E5E60"/>
    <w:rPr>
      <w:color w:val="2B579A"/>
      <w:shd w:val="clear" w:color="auto" w:fill="E1DFDD"/>
    </w:rPr>
  </w:style>
  <w:style w:type="character" w:styleId="FootnoteReference">
    <w:name w:val="footnote reference"/>
    <w:basedOn w:val="DefaultParagraphFont"/>
    <w:semiHidden/>
    <w:unhideWhenUsed/>
    <w:rsid w:val="006F2C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521262">
      <w:bodyDiv w:val="1"/>
      <w:marLeft w:val="0"/>
      <w:marRight w:val="0"/>
      <w:marTop w:val="0"/>
      <w:marBottom w:val="0"/>
      <w:divBdr>
        <w:top w:val="none" w:sz="0" w:space="0" w:color="auto"/>
        <w:left w:val="none" w:sz="0" w:space="0" w:color="auto"/>
        <w:bottom w:val="none" w:sz="0" w:space="0" w:color="auto"/>
        <w:right w:val="none" w:sz="0" w:space="0" w:color="auto"/>
      </w:divBdr>
    </w:div>
    <w:div w:id="403990281">
      <w:bodyDiv w:val="1"/>
      <w:marLeft w:val="0"/>
      <w:marRight w:val="0"/>
      <w:marTop w:val="0"/>
      <w:marBottom w:val="0"/>
      <w:divBdr>
        <w:top w:val="none" w:sz="0" w:space="0" w:color="auto"/>
        <w:left w:val="none" w:sz="0" w:space="0" w:color="auto"/>
        <w:bottom w:val="none" w:sz="0" w:space="0" w:color="auto"/>
        <w:right w:val="none" w:sz="0" w:space="0" w:color="auto"/>
      </w:divBdr>
    </w:div>
    <w:div w:id="436828589">
      <w:bodyDiv w:val="1"/>
      <w:marLeft w:val="0"/>
      <w:marRight w:val="0"/>
      <w:marTop w:val="0"/>
      <w:marBottom w:val="0"/>
      <w:divBdr>
        <w:top w:val="none" w:sz="0" w:space="0" w:color="auto"/>
        <w:left w:val="none" w:sz="0" w:space="0" w:color="auto"/>
        <w:bottom w:val="none" w:sz="0" w:space="0" w:color="auto"/>
        <w:right w:val="none" w:sz="0" w:space="0" w:color="auto"/>
      </w:divBdr>
    </w:div>
    <w:div w:id="1071928076">
      <w:bodyDiv w:val="1"/>
      <w:marLeft w:val="0"/>
      <w:marRight w:val="0"/>
      <w:marTop w:val="0"/>
      <w:marBottom w:val="0"/>
      <w:divBdr>
        <w:top w:val="none" w:sz="0" w:space="0" w:color="auto"/>
        <w:left w:val="none" w:sz="0" w:space="0" w:color="auto"/>
        <w:bottom w:val="none" w:sz="0" w:space="0" w:color="auto"/>
        <w:right w:val="none" w:sz="0" w:space="0" w:color="auto"/>
      </w:divBdr>
    </w:div>
    <w:div w:id="1176461462">
      <w:bodyDiv w:val="1"/>
      <w:marLeft w:val="0"/>
      <w:marRight w:val="0"/>
      <w:marTop w:val="0"/>
      <w:marBottom w:val="0"/>
      <w:divBdr>
        <w:top w:val="none" w:sz="0" w:space="0" w:color="auto"/>
        <w:left w:val="none" w:sz="0" w:space="0" w:color="auto"/>
        <w:bottom w:val="none" w:sz="0" w:space="0" w:color="auto"/>
        <w:right w:val="none" w:sz="0" w:space="0" w:color="auto"/>
      </w:divBdr>
    </w:div>
    <w:div w:id="1193769089">
      <w:bodyDiv w:val="1"/>
      <w:marLeft w:val="0"/>
      <w:marRight w:val="0"/>
      <w:marTop w:val="0"/>
      <w:marBottom w:val="0"/>
      <w:divBdr>
        <w:top w:val="none" w:sz="0" w:space="0" w:color="auto"/>
        <w:left w:val="none" w:sz="0" w:space="0" w:color="auto"/>
        <w:bottom w:val="none" w:sz="0" w:space="0" w:color="auto"/>
        <w:right w:val="none" w:sz="0" w:space="0" w:color="auto"/>
      </w:divBdr>
    </w:div>
    <w:div w:id="1310596848">
      <w:bodyDiv w:val="1"/>
      <w:marLeft w:val="0"/>
      <w:marRight w:val="0"/>
      <w:marTop w:val="0"/>
      <w:marBottom w:val="0"/>
      <w:divBdr>
        <w:top w:val="none" w:sz="0" w:space="0" w:color="auto"/>
        <w:left w:val="none" w:sz="0" w:space="0" w:color="auto"/>
        <w:bottom w:val="none" w:sz="0" w:space="0" w:color="auto"/>
        <w:right w:val="none" w:sz="0" w:space="0" w:color="auto"/>
      </w:divBdr>
    </w:div>
    <w:div w:id="1409569451">
      <w:bodyDiv w:val="1"/>
      <w:marLeft w:val="0"/>
      <w:marRight w:val="0"/>
      <w:marTop w:val="0"/>
      <w:marBottom w:val="0"/>
      <w:divBdr>
        <w:top w:val="none" w:sz="0" w:space="0" w:color="auto"/>
        <w:left w:val="none" w:sz="0" w:space="0" w:color="auto"/>
        <w:bottom w:val="none" w:sz="0" w:space="0" w:color="auto"/>
        <w:right w:val="none" w:sz="0" w:space="0" w:color="auto"/>
      </w:divBdr>
    </w:div>
    <w:div w:id="1646010975">
      <w:bodyDiv w:val="1"/>
      <w:marLeft w:val="0"/>
      <w:marRight w:val="0"/>
      <w:marTop w:val="0"/>
      <w:marBottom w:val="0"/>
      <w:divBdr>
        <w:top w:val="none" w:sz="0" w:space="0" w:color="auto"/>
        <w:left w:val="none" w:sz="0" w:space="0" w:color="auto"/>
        <w:bottom w:val="none" w:sz="0" w:space="0" w:color="auto"/>
        <w:right w:val="none" w:sz="0" w:space="0" w:color="auto"/>
      </w:divBdr>
    </w:div>
    <w:div w:id="178330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d="http://www.w3.org/2001/XMLSchema" xmlns:xsi="http://www.w3.org/2001/XMLSchema-instance" xmlns="http://www.boldonjames.com/2008/01/sie/internal/label" sislVersion="0" policy="d4ec2132-bf86-4b1a-9e9f-c808bc89aa40" origin="userSelected"/>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ICSDBFP-360348501-19625</_dlc_DocId>
    <_dlc_DocIdUrl xmlns="ec94eb93-2160-433d-bc9d-10bdc50beb83">
      <Url>https://wipoprod.sharepoint.com/sites/SPS-INT-BFP-ICSD-CWS/_layouts/15/DocIdRedir.aspx?ID=ICSDBFP-360348501-19625</Url>
      <Description>ICSDBFP-360348501-19625</Description>
    </_dlc_DocIdUrl>
  </documentManagement>
</p:properties>
</file>

<file path=customXml/itemProps1.xml><?xml version="1.0" encoding="utf-8"?>
<ds:datastoreItem xmlns:ds="http://schemas.openxmlformats.org/officeDocument/2006/customXml" ds:itemID="{24B8C226-4885-4E52-9955-5DFED5787992}">
  <ds:schemaRefs>
    <ds:schemaRef ds:uri="http://schemas.microsoft.com/sharepoint/events"/>
  </ds:schemaRefs>
</ds:datastoreItem>
</file>

<file path=customXml/itemProps2.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3.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4.xml><?xml version="1.0" encoding="utf-8"?>
<ds:datastoreItem xmlns:ds="http://schemas.openxmlformats.org/officeDocument/2006/customXml" ds:itemID="{B6D33659-34FF-4922-9ACE-1B12BF5FDB40}">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6.xml><?xml version="1.0" encoding="utf-8"?>
<ds:datastoreItem xmlns:ds="http://schemas.openxmlformats.org/officeDocument/2006/customXml" ds:itemID="{55ACBBD2-E5BA-4789-AE1D-8B5AFE67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1017</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CWS/13/27 (English)</vt:lpstr>
    </vt:vector>
  </TitlesOfParts>
  <Company>WIPO</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CWS/13/27 (English)</dc:title>
  <dc:subject>Intellectual property data exchange framework and platform   </dc:subject>
  <dc:creator>WIPO</dc:creator>
  <cp:keywords>WIPO CWS Thirteenth Session, Intellectual Property Data Exchange Framework</cp:keywords>
  <cp:lastModifiedBy>EMMETT Claudia</cp:lastModifiedBy>
  <cp:revision>230</cp:revision>
  <cp:lastPrinted>2025-10-22T08:30:00Z</cp:lastPrinted>
  <dcterms:created xsi:type="dcterms:W3CDTF">2025-09-14T16:16:00Z</dcterms:created>
  <dcterms:modified xsi:type="dcterms:W3CDTF">2025-10-22T08:30:00Z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4823739c-db0d-4135-b7f5-fb0852133370</vt:lpwstr>
  </property>
  <property fmtid="{D5CDD505-2E9C-101B-9397-08002B2CF9AE}" pid="21" name="docIndexRef">
    <vt:lpwstr>154b1695-5131-48b3-83f3-3a6005d20aba</vt:lpwstr>
  </property>
  <property fmtid="{D5CDD505-2E9C-101B-9397-08002B2CF9AE}" pid="22" name="bjSaver">
    <vt:lpwstr>VNaFyDw7VbU33SPl0eQUPPLXlK4AdJ2w</vt:lpwstr>
  </property>
  <property fmtid="{D5CDD505-2E9C-101B-9397-08002B2CF9AE}" pid="23" name="bjDocumentSecurityLabel">
    <vt:lpwstr>This item has no classification</vt:lpwstr>
  </property>
  <property fmtid="{D5CDD505-2E9C-101B-9397-08002B2CF9AE}" pid="24" name="bjClsUserRVM">
    <vt:lpwstr>[]</vt:lpwstr>
  </property>
  <property fmtid="{D5CDD505-2E9C-101B-9397-08002B2CF9AE}" pid="25" name="docLang">
    <vt:lpwstr>en</vt:lpwstr>
  </property>
  <property fmtid="{D5CDD505-2E9C-101B-9397-08002B2CF9AE}" pid="26" name="MSIP_Label_20773ee6-353b-4fb9-a59d-0b94c8c67bea_Enabled">
    <vt:lpwstr>true</vt:lpwstr>
  </property>
  <property fmtid="{D5CDD505-2E9C-101B-9397-08002B2CF9AE}" pid="27" name="MSIP_Label_20773ee6-353b-4fb9-a59d-0b94c8c67bea_SetDate">
    <vt:lpwstr>2025-10-21T11:31:11Z</vt:lpwstr>
  </property>
  <property fmtid="{D5CDD505-2E9C-101B-9397-08002B2CF9AE}" pid="28" name="MSIP_Label_20773ee6-353b-4fb9-a59d-0b94c8c67bea_Method">
    <vt:lpwstr>Privileged</vt:lpwstr>
  </property>
  <property fmtid="{D5CDD505-2E9C-101B-9397-08002B2CF9AE}" pid="29" name="MSIP_Label_20773ee6-353b-4fb9-a59d-0b94c8c67bea_Name">
    <vt:lpwstr>No markings</vt:lpwstr>
  </property>
  <property fmtid="{D5CDD505-2E9C-101B-9397-08002B2CF9AE}" pid="30" name="MSIP_Label_20773ee6-353b-4fb9-a59d-0b94c8c67bea_SiteId">
    <vt:lpwstr>faa31b06-8ccc-48c9-867f-f7510dd11c02</vt:lpwstr>
  </property>
  <property fmtid="{D5CDD505-2E9C-101B-9397-08002B2CF9AE}" pid="31" name="MSIP_Label_20773ee6-353b-4fb9-a59d-0b94c8c67bea_ActionId">
    <vt:lpwstr>ba4c98db-84cd-44f9-acc8-781df493d768</vt:lpwstr>
  </property>
  <property fmtid="{D5CDD505-2E9C-101B-9397-08002B2CF9AE}" pid="32" name="MSIP_Label_20773ee6-353b-4fb9-a59d-0b94c8c67bea_ContentBits">
    <vt:lpwstr>0</vt:lpwstr>
  </property>
  <property fmtid="{D5CDD505-2E9C-101B-9397-08002B2CF9AE}" pid="33" name="MSIP_Label_20773ee6-353b-4fb9-a59d-0b94c8c67bea_Tag">
    <vt:lpwstr>10, 0, 1, 1</vt:lpwstr>
  </property>
</Properties>
</file>