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8B2CC1" w:rsidRDefault="00873EE5" w:rsidP="00F11D94">
      <w:pPr>
        <w:spacing w:after="120"/>
        <w:jc w:val="right"/>
      </w:pPr>
      <w:r>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2FE1F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1EDDE" w14:textId="59DFF08A" w:rsidR="008B2CC1" w:rsidRPr="001024FE" w:rsidRDefault="000817DB" w:rsidP="001024FE">
      <w:pPr>
        <w:jc w:val="right"/>
        <w:rPr>
          <w:rFonts w:ascii="Arial Black" w:hAnsi="Arial Black"/>
          <w:caps/>
          <w:sz w:val="15"/>
          <w:szCs w:val="15"/>
        </w:rPr>
      </w:pPr>
      <w:r w:rsidRPr="40AE8257">
        <w:rPr>
          <w:rFonts w:ascii="Arial Black" w:hAnsi="Arial Black"/>
          <w:caps/>
          <w:sz w:val="15"/>
          <w:szCs w:val="15"/>
        </w:rPr>
        <w:t>CWS/1</w:t>
      </w:r>
      <w:r w:rsidR="00D07CCD" w:rsidRPr="40AE8257">
        <w:rPr>
          <w:rFonts w:ascii="Arial Black" w:hAnsi="Arial Black"/>
          <w:caps/>
          <w:sz w:val="15"/>
          <w:szCs w:val="15"/>
        </w:rPr>
        <w:t>3</w:t>
      </w:r>
      <w:r w:rsidRPr="00E646C3">
        <w:rPr>
          <w:rFonts w:ascii="Arial Black" w:hAnsi="Arial Black"/>
          <w:caps/>
          <w:sz w:val="15"/>
          <w:szCs w:val="15"/>
        </w:rPr>
        <w:t>/</w:t>
      </w:r>
      <w:bookmarkStart w:id="0" w:name="Code"/>
      <w:bookmarkEnd w:id="0"/>
      <w:r w:rsidR="00E646C3" w:rsidRPr="00E646C3">
        <w:rPr>
          <w:rFonts w:ascii="Arial Black" w:hAnsi="Arial Black"/>
          <w:caps/>
          <w:sz w:val="15"/>
          <w:szCs w:val="15"/>
        </w:rPr>
        <w:t>2</w:t>
      </w:r>
    </w:p>
    <w:p w14:paraId="4C2F2DD2" w14:textId="38B4B36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48FDB8C4" w14:textId="6ACC0B5B" w:rsidR="008B2CC1" w:rsidRPr="00CE65D4" w:rsidRDefault="00CE65D4" w:rsidP="00CE65D4">
      <w:pPr>
        <w:spacing w:after="1200"/>
        <w:jc w:val="right"/>
        <w:rPr>
          <w:rFonts w:ascii="Arial Black" w:hAnsi="Arial Black"/>
          <w:caps/>
          <w:sz w:val="15"/>
          <w:szCs w:val="15"/>
        </w:rPr>
      </w:pPr>
      <w:r w:rsidRPr="10CF5713">
        <w:rPr>
          <w:rFonts w:ascii="Arial Black" w:hAnsi="Arial Black"/>
          <w:caps/>
          <w:sz w:val="15"/>
          <w:szCs w:val="15"/>
        </w:rPr>
        <w:t xml:space="preserve">DATE: </w:t>
      </w:r>
      <w:bookmarkStart w:id="2" w:name="Date"/>
      <w:r w:rsidR="004F1F2C" w:rsidRPr="00B63C2B">
        <w:rPr>
          <w:rFonts w:ascii="Arial Black" w:hAnsi="Arial Black"/>
          <w:caps/>
          <w:sz w:val="15"/>
          <w:szCs w:val="15"/>
        </w:rPr>
        <w:t>August</w:t>
      </w:r>
      <w:r w:rsidR="00B07C3A" w:rsidRPr="00B63C2B">
        <w:rPr>
          <w:rFonts w:ascii="Arial Black" w:hAnsi="Arial Black"/>
          <w:caps/>
          <w:sz w:val="15"/>
          <w:szCs w:val="15"/>
        </w:rPr>
        <w:t xml:space="preserve"> </w:t>
      </w:r>
      <w:r w:rsidR="006F0BA1" w:rsidRPr="00B63C2B">
        <w:rPr>
          <w:rFonts w:ascii="Arial Black" w:hAnsi="Arial Black"/>
          <w:caps/>
          <w:sz w:val="15"/>
          <w:szCs w:val="15"/>
        </w:rPr>
        <w:t>20</w:t>
      </w:r>
      <w:r w:rsidR="00B07C3A" w:rsidRPr="00B63C2B">
        <w:rPr>
          <w:rFonts w:ascii="Arial Black" w:hAnsi="Arial Black"/>
          <w:caps/>
          <w:sz w:val="15"/>
          <w:szCs w:val="15"/>
        </w:rPr>
        <w:t>,</w:t>
      </w:r>
      <w:r w:rsidR="00B07C3A" w:rsidRPr="10CF5713">
        <w:rPr>
          <w:rFonts w:ascii="Arial Black" w:hAnsi="Arial Black"/>
          <w:caps/>
          <w:sz w:val="15"/>
          <w:szCs w:val="15"/>
        </w:rPr>
        <w:t xml:space="preserve"> 2025</w:t>
      </w:r>
    </w:p>
    <w:bookmarkEnd w:id="2"/>
    <w:p w14:paraId="48A60B1F" w14:textId="77777777" w:rsidR="008B2CC1" w:rsidRPr="000817DB" w:rsidRDefault="000817DB" w:rsidP="00CE65D4">
      <w:pPr>
        <w:spacing w:after="600"/>
        <w:rPr>
          <w:b/>
          <w:sz w:val="28"/>
          <w:szCs w:val="28"/>
        </w:rPr>
      </w:pPr>
      <w:r w:rsidRPr="000817DB">
        <w:rPr>
          <w:b/>
          <w:sz w:val="28"/>
          <w:szCs w:val="28"/>
        </w:rPr>
        <w:t>Committee on WIPO Standards (CWS)</w:t>
      </w:r>
    </w:p>
    <w:p w14:paraId="25058EE3"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61476025" w14:textId="67241296"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202</w:t>
      </w:r>
      <w:r w:rsidR="00831A46">
        <w:rPr>
          <w:b/>
          <w:bCs/>
          <w:sz w:val="24"/>
          <w:szCs w:val="24"/>
        </w:rPr>
        <w:t>5</w:t>
      </w:r>
    </w:p>
    <w:p w14:paraId="740B0BCE" w14:textId="6842E789" w:rsidR="028559A1" w:rsidRDefault="00176865" w:rsidP="10CF5713">
      <w:pPr>
        <w:spacing w:after="360" w:line="259" w:lineRule="auto"/>
      </w:pPr>
      <w:bookmarkStart w:id="3" w:name="TitleOfDoc"/>
      <w:r>
        <w:rPr>
          <w:caps/>
          <w:sz w:val="24"/>
          <w:szCs w:val="24"/>
        </w:rPr>
        <w:t>Report on Task No. 41 by the XML4IP task force</w:t>
      </w:r>
    </w:p>
    <w:p w14:paraId="64012F87" w14:textId="695A44D1" w:rsidR="008B2CC1" w:rsidRDefault="00B07C3A" w:rsidP="10CF5713">
      <w:pPr>
        <w:spacing w:after="960"/>
        <w:rPr>
          <w:i/>
          <w:iCs/>
        </w:rPr>
      </w:pPr>
      <w:bookmarkStart w:id="4" w:name="Prepared"/>
      <w:bookmarkEnd w:id="3"/>
      <w:r w:rsidRPr="10CF5713">
        <w:rPr>
          <w:i/>
          <w:iCs/>
        </w:rPr>
        <w:t xml:space="preserve">Document prepared by the </w:t>
      </w:r>
      <w:r w:rsidR="47A0029F" w:rsidRPr="10CF5713">
        <w:rPr>
          <w:i/>
          <w:iCs/>
        </w:rPr>
        <w:t>International Bureau</w:t>
      </w:r>
      <w:bookmarkEnd w:id="4"/>
    </w:p>
    <w:p w14:paraId="0E90D0F9" w14:textId="1E70819B" w:rsidR="00176865" w:rsidRDefault="00176865" w:rsidP="00176865">
      <w:pPr>
        <w:pStyle w:val="Heading2"/>
      </w:pPr>
      <w:r>
        <w:t>Summary</w:t>
      </w:r>
    </w:p>
    <w:p w14:paraId="0254230C" w14:textId="4C94687D" w:rsidR="00176865" w:rsidRDefault="00A25D38" w:rsidP="005226A2">
      <w:pPr>
        <w:spacing w:after="220"/>
      </w:pPr>
      <w:r>
        <w:fldChar w:fldCharType="begin"/>
      </w:r>
      <w:r>
        <w:instrText xml:space="preserve"> AUTONUM  </w:instrText>
      </w:r>
      <w:r>
        <w:fldChar w:fldCharType="end"/>
      </w:r>
      <w:r>
        <w:tab/>
      </w:r>
      <w:r w:rsidR="007E1180">
        <w:t xml:space="preserve">The XML4IP Task Force is responsible for developing and maintaining </w:t>
      </w:r>
      <w:r w:rsidR="00AA7BE8">
        <w:t>extensible Markup Language (XML) components that comprise WIPO Standard</w:t>
      </w:r>
      <w:r w:rsidR="00E42A43">
        <w:t>s, ST.36, ST.66, ST.86 and</w:t>
      </w:r>
      <w:r w:rsidR="00AA7BE8">
        <w:t xml:space="preserve"> ST.96.  </w:t>
      </w:r>
      <w:r w:rsidR="0058622E">
        <w:t xml:space="preserve">During the monthly meetings held by the Task Force, </w:t>
      </w:r>
      <w:r w:rsidR="00A849C4">
        <w:t xml:space="preserve">progress has been made on the development of the patent record </w:t>
      </w:r>
      <w:r w:rsidR="00C13599">
        <w:t xml:space="preserve">XML </w:t>
      </w:r>
      <w:r w:rsidR="00A849C4">
        <w:t xml:space="preserve">schemas, the </w:t>
      </w:r>
      <w:r w:rsidR="00C13599">
        <w:t xml:space="preserve">development of Lisbon and Article 6ter XML schemas and a pilot for the </w:t>
      </w:r>
      <w:r w:rsidR="00E300AC">
        <w:t>c</w:t>
      </w:r>
      <w:r w:rsidR="00C13599">
        <w:t xml:space="preserve">entralized </w:t>
      </w:r>
      <w:r w:rsidR="00E300AC">
        <w:t>r</w:t>
      </w:r>
      <w:r w:rsidR="00C13599">
        <w:t>epository</w:t>
      </w:r>
      <w:r w:rsidR="0042058C">
        <w:t xml:space="preserve"> has been initiated</w:t>
      </w:r>
      <w:r w:rsidR="00C13599">
        <w:t xml:space="preserve">. </w:t>
      </w:r>
      <w:r w:rsidR="000E6C5B">
        <w:t xml:space="preserve"> This report provides a summary of those activities. </w:t>
      </w:r>
    </w:p>
    <w:p w14:paraId="375992A0" w14:textId="6CBA82FF" w:rsidR="00176865" w:rsidRDefault="00176865" w:rsidP="00A0064A">
      <w:pPr>
        <w:pStyle w:val="Heading2"/>
        <w:spacing w:before="0"/>
      </w:pPr>
      <w:r>
        <w:t>Background</w:t>
      </w:r>
    </w:p>
    <w:p w14:paraId="53E4E57E" w14:textId="3AF9CC6A" w:rsidR="00D167F6" w:rsidRDefault="00176865" w:rsidP="005226A2">
      <w:pPr>
        <w:spacing w:after="220"/>
      </w:pPr>
      <w:r>
        <w:fldChar w:fldCharType="begin"/>
      </w:r>
      <w:r>
        <w:instrText xml:space="preserve"> AUTONUM  </w:instrText>
      </w:r>
      <w:r>
        <w:fldChar w:fldCharType="end"/>
      </w:r>
      <w:r>
        <w:tab/>
      </w:r>
      <w:r w:rsidR="007E1180" w:rsidRPr="007E1180">
        <w:t>At its eleventh session, held in 2023, the C</w:t>
      </w:r>
      <w:r w:rsidR="00224A03">
        <w:t xml:space="preserve">ommittee on </w:t>
      </w:r>
      <w:r w:rsidR="007E1180" w:rsidRPr="007E1180">
        <w:t>W</w:t>
      </w:r>
      <w:r w:rsidR="00224A03">
        <w:t xml:space="preserve">IPO </w:t>
      </w:r>
      <w:r w:rsidR="007E1180" w:rsidRPr="007E1180">
        <w:t>S</w:t>
      </w:r>
      <w:r w:rsidR="00224A03">
        <w:t>tandards (CWS)</w:t>
      </w:r>
      <w:r w:rsidR="007E1180" w:rsidRPr="007E1180">
        <w:t xml:space="preserve"> noted a progress report of the activities of the XML4IP Task Force </w:t>
      </w:r>
      <w:r w:rsidR="004D6561">
        <w:t>completed while</w:t>
      </w:r>
      <w:r w:rsidR="007E1180" w:rsidRPr="007E1180">
        <w:t xml:space="preserve"> conducting Task No. 41 (see document CWS/11/2), the description of which reads: </w:t>
      </w:r>
    </w:p>
    <w:p w14:paraId="25C57363" w14:textId="501CAAAF" w:rsidR="00176865" w:rsidRDefault="007E1180" w:rsidP="005226A2">
      <w:pPr>
        <w:spacing w:after="220"/>
        <w:ind w:firstLine="567"/>
      </w:pPr>
      <w:r w:rsidRPr="007E1180">
        <w:t>“Ensure the necessary revisions and updates of WIPO Standard</w:t>
      </w:r>
      <w:r w:rsidR="000B3207">
        <w:t>s ST.36, ST.66, ST.86 and</w:t>
      </w:r>
      <w:r w:rsidRPr="007E1180">
        <w:t xml:space="preserve"> ST.96</w:t>
      </w:r>
      <w:r w:rsidR="000B3207">
        <w:t xml:space="preserve">; </w:t>
      </w:r>
      <w:r w:rsidR="004C5986">
        <w:t xml:space="preserve"> </w:t>
      </w:r>
      <w:r w:rsidR="000B3207">
        <w:t>and support the implementation of these Standards</w:t>
      </w:r>
      <w:r w:rsidRPr="007E1180">
        <w:t>”.</w:t>
      </w:r>
    </w:p>
    <w:p w14:paraId="2B214487" w14:textId="474C4649" w:rsidR="00915698" w:rsidRDefault="007E1180" w:rsidP="005226A2">
      <w:pPr>
        <w:spacing w:after="220"/>
      </w:pPr>
      <w:r>
        <w:fldChar w:fldCharType="begin"/>
      </w:r>
      <w:r>
        <w:instrText xml:space="preserve"> AUTONUM  </w:instrText>
      </w:r>
      <w:r>
        <w:fldChar w:fldCharType="end"/>
      </w:r>
      <w:r w:rsidR="00915698">
        <w:tab/>
      </w:r>
      <w:proofErr w:type="gramStart"/>
      <w:r w:rsidR="00915698">
        <w:t>Also</w:t>
      </w:r>
      <w:proofErr w:type="gramEnd"/>
      <w:r w:rsidR="00915698">
        <w:t xml:space="preserve"> at the eleventh session of the CWS, management of revisions for WIPO Standards ST.36, ST.66 and ST.86 was assigned to the XML4IP Task Force (see paragraph 16 of document CWS/11/28).  </w:t>
      </w:r>
      <w:r w:rsidR="00B77182">
        <w:t>R</w:t>
      </w:r>
      <w:r w:rsidR="00915698">
        <w:t xml:space="preserve">evisions to these other WIPO XML Standards </w:t>
      </w:r>
      <w:r w:rsidR="0069019A">
        <w:t>were</w:t>
      </w:r>
      <w:r w:rsidR="00915698">
        <w:t xml:space="preserve"> considered for the first time as part of the XML4IP workplan in 2025.</w:t>
      </w:r>
    </w:p>
    <w:p w14:paraId="33456CAD" w14:textId="284FB508" w:rsidR="005A5AEE" w:rsidRDefault="00A25D38" w:rsidP="005226A2">
      <w:pPr>
        <w:spacing w:after="220"/>
      </w:pPr>
      <w:r>
        <w:fldChar w:fldCharType="begin"/>
      </w:r>
      <w:r>
        <w:instrText xml:space="preserve"> AUTONUM  </w:instrText>
      </w:r>
      <w:r>
        <w:fldChar w:fldCharType="end"/>
      </w:r>
      <w:r w:rsidR="006D03BD">
        <w:tab/>
        <w:t xml:space="preserve">At its twelfth session, held in 2024, the CWS noted the </w:t>
      </w:r>
      <w:r w:rsidR="00BB3910">
        <w:t>release of version 8.0 of WIPO ST.96</w:t>
      </w:r>
      <w:r w:rsidR="00915698">
        <w:t xml:space="preserve"> and </w:t>
      </w:r>
      <w:r w:rsidR="009E277B">
        <w:t xml:space="preserve">it </w:t>
      </w:r>
      <w:r w:rsidR="00204442">
        <w:t>agreed</w:t>
      </w:r>
      <w:r w:rsidR="00730142">
        <w:t xml:space="preserve"> that discussions on the </w:t>
      </w:r>
      <w:r w:rsidR="00204442">
        <w:t>improvement</w:t>
      </w:r>
      <w:r w:rsidR="00487E24">
        <w:t xml:space="preserve"> of </w:t>
      </w:r>
      <w:r w:rsidR="00730142">
        <w:t xml:space="preserve">copyright </w:t>
      </w:r>
      <w:r w:rsidR="00487E24">
        <w:t xml:space="preserve">orphan work components </w:t>
      </w:r>
      <w:r w:rsidR="00204442">
        <w:t xml:space="preserve">should be </w:t>
      </w:r>
      <w:r w:rsidR="00487E24">
        <w:t>continue</w:t>
      </w:r>
      <w:r w:rsidR="00204442">
        <w:t>d</w:t>
      </w:r>
      <w:r w:rsidR="00487E24">
        <w:t xml:space="preserve"> (see paragraphs </w:t>
      </w:r>
      <w:r w:rsidR="00204442">
        <w:t>3</w:t>
      </w:r>
      <w:r w:rsidR="00DE7127">
        <w:t>0</w:t>
      </w:r>
      <w:r w:rsidR="00204442">
        <w:t>, 111, and 112</w:t>
      </w:r>
      <w:r w:rsidR="00487E24">
        <w:t xml:space="preserve"> of CWS/12/2</w:t>
      </w:r>
      <w:r w:rsidR="00204442">
        <w:t>9</w:t>
      </w:r>
      <w:r w:rsidR="00487E24">
        <w:t>).</w:t>
      </w:r>
    </w:p>
    <w:p w14:paraId="3E9708D9" w14:textId="4021CB83" w:rsidR="00975BA3" w:rsidRPr="00FA5AE7" w:rsidRDefault="00A25D38" w:rsidP="005226A2">
      <w:pPr>
        <w:spacing w:after="220"/>
        <w:rPr>
          <w:szCs w:val="22"/>
        </w:rPr>
      </w:pPr>
      <w:r w:rsidRPr="00FA5AE7">
        <w:rPr>
          <w:szCs w:val="22"/>
        </w:rPr>
        <w:lastRenderedPageBreak/>
        <w:fldChar w:fldCharType="begin"/>
      </w:r>
      <w:r w:rsidRPr="00FA5AE7">
        <w:rPr>
          <w:szCs w:val="22"/>
        </w:rPr>
        <w:instrText xml:space="preserve"> AUTONUM  </w:instrText>
      </w:r>
      <w:r w:rsidRPr="00FA5AE7">
        <w:rPr>
          <w:szCs w:val="22"/>
        </w:rPr>
        <w:fldChar w:fldCharType="end"/>
      </w:r>
      <w:r w:rsidRPr="00FA5AE7">
        <w:rPr>
          <w:szCs w:val="22"/>
        </w:rPr>
        <w:tab/>
      </w:r>
      <w:r w:rsidR="00FB0049" w:rsidRPr="00FA5AE7">
        <w:rPr>
          <w:szCs w:val="22"/>
        </w:rPr>
        <w:t xml:space="preserve">In addition to the regular monthly </w:t>
      </w:r>
      <w:r w:rsidR="00FD1EBE" w:rsidRPr="00FA5AE7">
        <w:rPr>
          <w:szCs w:val="22"/>
        </w:rPr>
        <w:t>T</w:t>
      </w:r>
      <w:r w:rsidR="00FB0049" w:rsidRPr="00FA5AE7">
        <w:rPr>
          <w:szCs w:val="22"/>
        </w:rPr>
        <w:t xml:space="preserve">ask </w:t>
      </w:r>
      <w:r w:rsidR="00FD1EBE" w:rsidRPr="00FA5AE7">
        <w:rPr>
          <w:szCs w:val="22"/>
        </w:rPr>
        <w:t>F</w:t>
      </w:r>
      <w:r w:rsidR="00FB0049" w:rsidRPr="00FA5AE7">
        <w:rPr>
          <w:szCs w:val="22"/>
        </w:rPr>
        <w:t xml:space="preserve">orce meetings, the Task Force also </w:t>
      </w:r>
      <w:r w:rsidR="00543548" w:rsidRPr="00FA5AE7">
        <w:rPr>
          <w:szCs w:val="22"/>
        </w:rPr>
        <w:t>participated in the first Joint API-XML4IP Task Force meeting from July 21</w:t>
      </w:r>
      <w:r w:rsidR="005F5F58" w:rsidRPr="00FA5AE7">
        <w:rPr>
          <w:szCs w:val="22"/>
        </w:rPr>
        <w:t xml:space="preserve"> to </w:t>
      </w:r>
      <w:r w:rsidR="00543548" w:rsidRPr="00FA5AE7">
        <w:rPr>
          <w:szCs w:val="22"/>
        </w:rPr>
        <w:t>24</w:t>
      </w:r>
      <w:r w:rsidR="000F5BC5" w:rsidRPr="00FA5AE7">
        <w:rPr>
          <w:szCs w:val="22"/>
        </w:rPr>
        <w:t>, 2025</w:t>
      </w:r>
      <w:r w:rsidR="00543548" w:rsidRPr="00FA5AE7">
        <w:rPr>
          <w:szCs w:val="22"/>
        </w:rPr>
        <w:t xml:space="preserve"> in Geneva.  </w:t>
      </w:r>
      <w:r w:rsidR="00710468" w:rsidRPr="00FA5AE7">
        <w:rPr>
          <w:szCs w:val="22"/>
        </w:rPr>
        <w:t xml:space="preserve">During these four days, </w:t>
      </w:r>
      <w:r w:rsidR="00860858" w:rsidRPr="00FA5AE7">
        <w:rPr>
          <w:szCs w:val="22"/>
        </w:rPr>
        <w:t xml:space="preserve">participants discussed a range of topics which included the implementation of the centralized repository and </w:t>
      </w:r>
      <w:r w:rsidR="00B139A9" w:rsidRPr="00FA5AE7">
        <w:rPr>
          <w:szCs w:val="22"/>
        </w:rPr>
        <w:t>the finalization of the patent record XML schemas</w:t>
      </w:r>
      <w:r w:rsidR="00860858" w:rsidRPr="00FA5AE7">
        <w:rPr>
          <w:szCs w:val="22"/>
        </w:rPr>
        <w:t xml:space="preserve">.  </w:t>
      </w:r>
      <w:r w:rsidR="00543548" w:rsidRPr="00FA5AE7">
        <w:rPr>
          <w:szCs w:val="22"/>
        </w:rPr>
        <w:t xml:space="preserve">The agenda for this meeting can be found on the </w:t>
      </w:r>
      <w:r w:rsidR="667AD46C" w:rsidRPr="00FA5AE7">
        <w:rPr>
          <w:szCs w:val="22"/>
        </w:rPr>
        <w:t xml:space="preserve">WIPO website at: </w:t>
      </w:r>
      <w:r w:rsidR="00E16EA1">
        <w:fldChar w:fldCharType="begin"/>
      </w:r>
      <w:r w:rsidR="00E16EA1">
        <w:instrText>HYPERLINK "https://www.wipo.int/meetings/en/details.jsp?meeting_id=86492"</w:instrText>
      </w:r>
      <w:r w:rsidR="00E16EA1">
        <w:fldChar w:fldCharType="separate"/>
      </w:r>
      <w:r w:rsidR="00E16EA1" w:rsidRPr="00211A6D">
        <w:rPr>
          <w:rStyle w:val="Hyperlink"/>
          <w:rFonts w:eastAsia="Segoe UI"/>
          <w:szCs w:val="22"/>
        </w:rPr>
        <w:t>https://www.wipo.int/meetings/en/details.jsp?meeting_id=86492</w:t>
      </w:r>
      <w:r w:rsidR="00E16EA1">
        <w:fldChar w:fldCharType="end"/>
      </w:r>
      <w:r w:rsidR="0024426B">
        <w:t>.</w:t>
      </w:r>
      <w:r w:rsidR="00543548" w:rsidRPr="00FA5AE7">
        <w:rPr>
          <w:szCs w:val="22"/>
        </w:rPr>
        <w:t xml:space="preserve"> </w:t>
      </w:r>
      <w:r w:rsidR="00710468" w:rsidRPr="00FA5AE7">
        <w:rPr>
          <w:szCs w:val="22"/>
        </w:rPr>
        <w:t xml:space="preserve"> </w:t>
      </w:r>
    </w:p>
    <w:p w14:paraId="25A39741" w14:textId="09B17676" w:rsidR="00176865" w:rsidRDefault="00A0064A" w:rsidP="00A0064A">
      <w:pPr>
        <w:pStyle w:val="Heading2"/>
      </w:pPr>
      <w:r>
        <w:t xml:space="preserve">progress report </w:t>
      </w:r>
    </w:p>
    <w:p w14:paraId="09B60548" w14:textId="77777777" w:rsidR="00DE7127" w:rsidRDefault="00DE7127" w:rsidP="00ED5E2B">
      <w:pPr>
        <w:spacing w:after="120"/>
      </w:pPr>
      <w:r>
        <w:fldChar w:fldCharType="begin"/>
      </w:r>
      <w:r>
        <w:instrText xml:space="preserve"> AUTONUM  </w:instrText>
      </w:r>
      <w:r>
        <w:fldChar w:fldCharType="end"/>
      </w:r>
      <w:r>
        <w:tab/>
        <w:t>The XML4IP Task Force, which is led by the International Bureau, meets online monthly to discuss proposals for revision to WIPO Standard ST.96.  During the February Task Force meeting this year, the Task Force approved the following development priority for the calendar year of 2025 (in no particular order):</w:t>
      </w:r>
    </w:p>
    <w:p w14:paraId="26F553E1" w14:textId="4271F17B" w:rsidR="00DE7127" w:rsidRPr="00975BA3" w:rsidRDefault="00DE7127" w:rsidP="00BF1A36">
      <w:pPr>
        <w:numPr>
          <w:ilvl w:val="0"/>
          <w:numId w:val="12"/>
        </w:numPr>
        <w:tabs>
          <w:tab w:val="clear" w:pos="720"/>
        </w:tabs>
        <w:spacing w:after="120"/>
        <w:ind w:left="922"/>
      </w:pPr>
      <w:r w:rsidRPr="00975BA3">
        <w:t xml:space="preserve">Support </w:t>
      </w:r>
      <w:r>
        <w:t xml:space="preserve">International Bureau </w:t>
      </w:r>
      <w:r w:rsidRPr="00975BA3">
        <w:t xml:space="preserve">to transition Article 6ter </w:t>
      </w:r>
      <w:r>
        <w:t xml:space="preserve">publications </w:t>
      </w:r>
      <w:r w:rsidRPr="00975BA3">
        <w:t xml:space="preserve">and Lisbon </w:t>
      </w:r>
      <w:r>
        <w:t>Express exports</w:t>
      </w:r>
      <w:r w:rsidRPr="00975BA3">
        <w:t xml:space="preserve"> to ST.96</w:t>
      </w:r>
      <w:r w:rsidR="00706964">
        <w:t>;</w:t>
      </w:r>
    </w:p>
    <w:p w14:paraId="2C9FA579" w14:textId="61CF8D75" w:rsidR="00DE7127" w:rsidRPr="00975BA3" w:rsidRDefault="00DE7127" w:rsidP="00BF1A36">
      <w:pPr>
        <w:numPr>
          <w:ilvl w:val="0"/>
          <w:numId w:val="12"/>
        </w:numPr>
        <w:tabs>
          <w:tab w:val="clear" w:pos="720"/>
        </w:tabs>
        <w:spacing w:after="120"/>
        <w:ind w:left="922"/>
      </w:pPr>
      <w:r w:rsidRPr="00975BA3">
        <w:t>Finalize patent record/transaction schemas</w:t>
      </w:r>
      <w:r w:rsidR="006903D0">
        <w:t>;</w:t>
      </w:r>
    </w:p>
    <w:p w14:paraId="039BD86B" w14:textId="77777777" w:rsidR="00DE7127" w:rsidRPr="00975BA3" w:rsidRDefault="00DE7127" w:rsidP="00BF1A36">
      <w:pPr>
        <w:numPr>
          <w:ilvl w:val="0"/>
          <w:numId w:val="12"/>
        </w:numPr>
        <w:tabs>
          <w:tab w:val="clear" w:pos="720"/>
        </w:tabs>
        <w:spacing w:after="120"/>
        <w:ind w:left="922"/>
      </w:pPr>
      <w:r w:rsidRPr="00975BA3">
        <w:t>Produce version 9.0 of WIPO ST.96 in April</w:t>
      </w:r>
    </w:p>
    <w:p w14:paraId="0CCA42F6" w14:textId="63E3E2E4" w:rsidR="00DE7127" w:rsidRPr="00975BA3" w:rsidRDefault="00DE7127" w:rsidP="00BF1A36">
      <w:pPr>
        <w:numPr>
          <w:ilvl w:val="0"/>
          <w:numId w:val="12"/>
        </w:numPr>
        <w:tabs>
          <w:tab w:val="clear" w:pos="720"/>
        </w:tabs>
        <w:spacing w:after="120"/>
        <w:ind w:left="922"/>
      </w:pPr>
      <w:r w:rsidRPr="00975BA3">
        <w:t>Make progress on centralized repository proposal</w:t>
      </w:r>
      <w:r w:rsidR="006903D0">
        <w:t xml:space="preserve">; </w:t>
      </w:r>
      <w:r w:rsidR="002B178E">
        <w:t xml:space="preserve"> </w:t>
      </w:r>
      <w:r w:rsidR="006903D0">
        <w:t>and</w:t>
      </w:r>
    </w:p>
    <w:p w14:paraId="4E6ED7C8" w14:textId="20AFC8E9" w:rsidR="00DE7127" w:rsidRPr="00DE7127" w:rsidRDefault="00DE7127" w:rsidP="00BF1A36">
      <w:pPr>
        <w:numPr>
          <w:ilvl w:val="0"/>
          <w:numId w:val="12"/>
        </w:numPr>
        <w:tabs>
          <w:tab w:val="clear" w:pos="720"/>
        </w:tabs>
        <w:spacing w:after="120"/>
        <w:ind w:left="922"/>
      </w:pPr>
      <w:r w:rsidRPr="00975BA3">
        <w:t>Determine how to or whether to manage ST.36 updates</w:t>
      </w:r>
      <w:r w:rsidR="006903D0">
        <w:t>.</w:t>
      </w:r>
      <w:r w:rsidRPr="00975BA3">
        <w:t> </w:t>
      </w:r>
    </w:p>
    <w:p w14:paraId="2E5717D3" w14:textId="5D5C1699" w:rsidR="000F5BC5" w:rsidRPr="000F5BC5" w:rsidRDefault="0083728E" w:rsidP="0083728E">
      <w:pPr>
        <w:pStyle w:val="Heading3"/>
      </w:pPr>
      <w:r>
        <w:t>Revision and implementation of WIPO Standard ST.96</w:t>
      </w:r>
    </w:p>
    <w:p w14:paraId="2ADA6B00" w14:textId="0A42E342" w:rsidR="00A0064A" w:rsidRDefault="00A0064A" w:rsidP="00A25D38">
      <w:pPr>
        <w:spacing w:after="220"/>
      </w:pPr>
      <w:r>
        <w:fldChar w:fldCharType="begin"/>
      </w:r>
      <w:r>
        <w:instrText xml:space="preserve"> AUTONUM  </w:instrText>
      </w:r>
      <w:r>
        <w:fldChar w:fldCharType="end"/>
      </w:r>
      <w:r>
        <w:tab/>
      </w:r>
      <w:r w:rsidR="0073205C">
        <w:t>Under the framework of Task No. 41, the XML</w:t>
      </w:r>
      <w:r w:rsidR="00A03143">
        <w:t>4</w:t>
      </w:r>
      <w:r w:rsidR="0073205C">
        <w:t>IP Task Force prepared and published a new major release, version 9.0, on April 1, 2025</w:t>
      </w:r>
      <w:r w:rsidR="00EA76D4">
        <w:t xml:space="preserve">.  </w:t>
      </w:r>
      <w:r w:rsidR="00382173">
        <w:t>Specific details regarding the release are provided below</w:t>
      </w:r>
      <w:r w:rsidR="000E1C20">
        <w:t xml:space="preserve"> and the Standard is </w:t>
      </w:r>
      <w:r w:rsidR="009B05DD" w:rsidRPr="00211A6D">
        <w:t>published on the WIPO website</w:t>
      </w:r>
      <w:r w:rsidR="009B05DD">
        <w:t xml:space="preserve"> at: </w:t>
      </w:r>
      <w:hyperlink r:id="rId14" w:history="1">
        <w:r w:rsidR="00E16EA1" w:rsidRPr="006F1FE2">
          <w:rPr>
            <w:rStyle w:val="Hyperlink"/>
          </w:rPr>
          <w:t>https://www.wipo.int/documents/d/standards/docs-en-03-96-01.pdf</w:t>
        </w:r>
      </w:hyperlink>
      <w:r w:rsidR="00E16EA1">
        <w:t xml:space="preserve"> </w:t>
      </w:r>
      <w:r w:rsidR="00382173">
        <w:t xml:space="preserve">.  </w:t>
      </w:r>
      <w:r w:rsidR="00EA76D4">
        <w:t>A</w:t>
      </w:r>
      <w:r w:rsidR="00224A03">
        <w:t xml:space="preserve">s a reminder for the CWS, </w:t>
      </w:r>
      <w:r w:rsidR="002F679A">
        <w:t>the XML4I</w:t>
      </w:r>
      <w:r w:rsidR="00CD153C">
        <w:t>P</w:t>
      </w:r>
      <w:r w:rsidR="002F679A">
        <w:t xml:space="preserve"> Task Force has “fast track” approval for revisions to WIPO ST.96.  </w:t>
      </w:r>
    </w:p>
    <w:p w14:paraId="243B5D7A" w14:textId="04DB34F7" w:rsidR="003754C2" w:rsidRDefault="003754C2" w:rsidP="00ED5E2B">
      <w:pPr>
        <w:spacing w:after="120"/>
      </w:pPr>
      <w:r>
        <w:fldChar w:fldCharType="begin"/>
      </w:r>
      <w:r>
        <w:instrText xml:space="preserve"> AUTONUM  </w:instrText>
      </w:r>
      <w:r>
        <w:fldChar w:fldCharType="end"/>
      </w:r>
      <w:r>
        <w:tab/>
      </w:r>
      <w:r w:rsidR="0057062F">
        <w:t xml:space="preserve">The CWS should note the </w:t>
      </w:r>
      <w:r w:rsidR="00B0796A">
        <w:t>following changes which were introduced in version 9.0:</w:t>
      </w:r>
    </w:p>
    <w:p w14:paraId="4C2A9051" w14:textId="57EF8ACF" w:rsidR="00B0796A" w:rsidRDefault="007F0A16" w:rsidP="00A437B9">
      <w:pPr>
        <w:pStyle w:val="ListParagraph"/>
        <w:numPr>
          <w:ilvl w:val="0"/>
          <w:numId w:val="15"/>
        </w:numPr>
        <w:spacing w:after="120"/>
        <w:ind w:left="922"/>
        <w:contextualSpacing w:val="0"/>
      </w:pPr>
      <w:r>
        <w:t>Addition of new XML Schema Definition</w:t>
      </w:r>
      <w:r w:rsidR="00827F19">
        <w:t xml:space="preserve"> (XSD) component</w:t>
      </w:r>
      <w:r>
        <w:t xml:space="preserve">s for Lisbon </w:t>
      </w:r>
      <w:r w:rsidR="0008314D">
        <w:t xml:space="preserve">Express </w:t>
      </w:r>
      <w:r>
        <w:t xml:space="preserve">and Article 6ter </w:t>
      </w:r>
      <w:r w:rsidR="0008314D">
        <w:t>of the Paris Convention publication data;</w:t>
      </w:r>
    </w:p>
    <w:p w14:paraId="3EFE6398" w14:textId="0EFE5CC0" w:rsidR="0008314D" w:rsidRDefault="00451468" w:rsidP="00A437B9">
      <w:pPr>
        <w:pStyle w:val="ListParagraph"/>
        <w:numPr>
          <w:ilvl w:val="0"/>
          <w:numId w:val="15"/>
        </w:numPr>
        <w:spacing w:after="120"/>
        <w:ind w:left="922"/>
        <w:contextualSpacing w:val="0"/>
      </w:pPr>
      <w:r>
        <w:t>Updates to support</w:t>
      </w:r>
      <w:r w:rsidR="00750FF0">
        <w:t xml:space="preserve"> design patent </w:t>
      </w:r>
      <w:r w:rsidR="00827F19">
        <w:t>publication</w:t>
      </w:r>
      <w:r w:rsidR="00BF71D1">
        <w:t xml:space="preserve"> data</w:t>
      </w:r>
      <w:r w:rsidR="00750FF0">
        <w:t>;</w:t>
      </w:r>
      <w:r w:rsidR="004C5986">
        <w:t xml:space="preserve"> </w:t>
      </w:r>
      <w:r w:rsidR="00666F8E">
        <w:t xml:space="preserve"> and</w:t>
      </w:r>
    </w:p>
    <w:p w14:paraId="621D6318" w14:textId="3356F623" w:rsidR="00666F8E" w:rsidRDefault="00666F8E" w:rsidP="00A437B9">
      <w:pPr>
        <w:pStyle w:val="ListParagraph"/>
        <w:numPr>
          <w:ilvl w:val="0"/>
          <w:numId w:val="15"/>
        </w:numPr>
        <w:spacing w:after="120"/>
        <w:ind w:left="922"/>
        <w:contextualSpacing w:val="0"/>
      </w:pPr>
      <w:r>
        <w:t xml:space="preserve">Improvements made to the annotations, in particular </w:t>
      </w:r>
      <w:r w:rsidR="00645177">
        <w:t>for the Geographical Indication schema</w:t>
      </w:r>
      <w:r w:rsidR="00A731F6">
        <w:t xml:space="preserve"> component</w:t>
      </w:r>
      <w:r w:rsidR="00645177">
        <w:t>s.</w:t>
      </w:r>
    </w:p>
    <w:p w14:paraId="0132F55A" w14:textId="19D849D1" w:rsidR="00E300AC" w:rsidRDefault="00563CCB" w:rsidP="00A25D38">
      <w:pPr>
        <w:spacing w:after="220"/>
      </w:pPr>
      <w:r>
        <w:fldChar w:fldCharType="begin"/>
      </w:r>
      <w:r>
        <w:instrText xml:space="preserve"> AUTONUM  </w:instrText>
      </w:r>
      <w:r>
        <w:fldChar w:fldCharType="end"/>
      </w:r>
      <w:r>
        <w:tab/>
      </w:r>
      <w:r w:rsidR="00F75B0E">
        <w:t xml:space="preserve">Further details on the version </w:t>
      </w:r>
      <w:r w:rsidR="00850E71">
        <w:t>9</w:t>
      </w:r>
      <w:r w:rsidR="00F75B0E">
        <w:t>.0 release, in particular changes made to Annexes III and IV</w:t>
      </w:r>
      <w:r w:rsidR="00CC6BC5">
        <w:t xml:space="preserve"> of ST.96</w:t>
      </w:r>
      <w:r w:rsidR="00F75B0E">
        <w:t xml:space="preserve">, are detailed in the release notes.  </w:t>
      </w:r>
      <w:r w:rsidR="00E87895">
        <w:t>Another new addition for version 9.0, is the automated production of release notes which provide tracked changes</w:t>
      </w:r>
      <w:r w:rsidR="00457CA3">
        <w:t xml:space="preserve"> detailing any revisions made </w:t>
      </w:r>
      <w:r w:rsidR="000475C7">
        <w:t>relative to</w:t>
      </w:r>
      <w:r w:rsidR="00457CA3">
        <w:t xml:space="preserve"> version 8.0</w:t>
      </w:r>
      <w:r w:rsidR="00E87895">
        <w:t>.</w:t>
      </w:r>
      <w:r w:rsidR="00457CA3">
        <w:t xml:space="preserve">  The release notes for version 9.0 are </w:t>
      </w:r>
      <w:r w:rsidR="007126AB" w:rsidRPr="00211A6D">
        <w:t>published on the WIPO website</w:t>
      </w:r>
      <w:r w:rsidR="007126AB">
        <w:t xml:space="preserve"> at: </w:t>
      </w:r>
      <w:hyperlink r:id="rId15" w:history="1">
        <w:r w:rsidR="00474FA5" w:rsidRPr="006F1FE2">
          <w:rPr>
            <w:rStyle w:val="Hyperlink"/>
          </w:rPr>
          <w:t>https://www.wipo.int/standards/en/st96/v9-0/release-notes.html</w:t>
        </w:r>
      </w:hyperlink>
      <w:r w:rsidR="00474FA5">
        <w:t xml:space="preserve"> </w:t>
      </w:r>
      <w:r w:rsidR="00457CA3">
        <w:t xml:space="preserve">. </w:t>
      </w:r>
    </w:p>
    <w:p w14:paraId="7BA18159" w14:textId="7F7BAAF4" w:rsidR="0083728E" w:rsidRDefault="0083728E" w:rsidP="0083728E">
      <w:pPr>
        <w:pStyle w:val="Heading3"/>
      </w:pPr>
      <w:r>
        <w:t>Patent record schemas</w:t>
      </w:r>
    </w:p>
    <w:p w14:paraId="484D0FDC" w14:textId="3C29ADFA" w:rsidR="00F079CD" w:rsidRDefault="000F5BC5" w:rsidP="00A25D38">
      <w:pPr>
        <w:spacing w:after="220"/>
      </w:pPr>
      <w:r>
        <w:fldChar w:fldCharType="begin"/>
      </w:r>
      <w:r>
        <w:instrText xml:space="preserve"> AUTONUM  </w:instrText>
      </w:r>
      <w:r>
        <w:fldChar w:fldCharType="end"/>
      </w:r>
      <w:r>
        <w:tab/>
      </w:r>
      <w:r w:rsidR="00F04C76">
        <w:t xml:space="preserve">Development of </w:t>
      </w:r>
      <w:r w:rsidR="00AD1898">
        <w:t xml:space="preserve">patent record and patent transaction XML schemas was first proposed back in </w:t>
      </w:r>
      <w:r w:rsidR="00472176">
        <w:t>2012</w:t>
      </w:r>
      <w:r w:rsidR="00BF7407">
        <w:t xml:space="preserve"> when discuss</w:t>
      </w:r>
      <w:r w:rsidR="003E6B20">
        <w:t>ions</w:t>
      </w:r>
      <w:r w:rsidR="00BF7407">
        <w:t xml:space="preserve"> commenced on </w:t>
      </w:r>
      <w:r w:rsidR="008F330A">
        <w:t>the development of</w:t>
      </w:r>
      <w:r w:rsidR="00BF7407">
        <w:t xml:space="preserve"> XML component</w:t>
      </w:r>
      <w:r w:rsidR="006318EF">
        <w:t>s</w:t>
      </w:r>
      <w:r w:rsidR="00BF7407">
        <w:t xml:space="preserve"> to capture the </w:t>
      </w:r>
      <w:r w:rsidR="00FC22EB">
        <w:t>life cycle</w:t>
      </w:r>
      <w:r w:rsidR="00BF7407">
        <w:t xml:space="preserve"> of a patent application</w:t>
      </w:r>
      <w:r w:rsidR="00A12CC3">
        <w:t xml:space="preserve"> and the </w:t>
      </w:r>
      <w:r w:rsidR="00172673">
        <w:t xml:space="preserve">wrapper </w:t>
      </w:r>
      <w:r w:rsidR="007D1471">
        <w:t>for the</w:t>
      </w:r>
      <w:r w:rsidR="00172673">
        <w:t xml:space="preserve"> </w:t>
      </w:r>
      <w:r w:rsidR="00D43C03">
        <w:t xml:space="preserve">transaction </w:t>
      </w:r>
      <w:r w:rsidR="006318EF">
        <w:t xml:space="preserve">package of </w:t>
      </w:r>
      <w:r w:rsidR="00A1609D">
        <w:t>patent XML data respectively</w:t>
      </w:r>
      <w:r w:rsidR="00AD1898">
        <w:t xml:space="preserve">.  </w:t>
      </w:r>
      <w:r w:rsidR="000B5B83">
        <w:t xml:space="preserve">Firstly, the </w:t>
      </w:r>
      <w:r w:rsidR="00EB3A81">
        <w:t xml:space="preserve">Task Force proposed the development of a </w:t>
      </w:r>
      <w:r w:rsidR="000B5B83">
        <w:t>Patent Record component, which</w:t>
      </w:r>
      <w:r w:rsidR="00C138FB">
        <w:t xml:space="preserve"> would </w:t>
      </w:r>
      <w:r w:rsidR="00220C00">
        <w:t xml:space="preserve">reference the different events recorded for a particular patent application.  </w:t>
      </w:r>
      <w:r w:rsidR="000B5B83">
        <w:t>Later</w:t>
      </w:r>
      <w:r w:rsidR="00C5259F">
        <w:t>,</w:t>
      </w:r>
      <w:r w:rsidR="000B5B83">
        <w:t xml:space="preserve"> the</w:t>
      </w:r>
      <w:r w:rsidR="00220C00">
        <w:t xml:space="preserve"> </w:t>
      </w:r>
      <w:r w:rsidR="00B76088">
        <w:t>P</w:t>
      </w:r>
      <w:r w:rsidR="00220C00">
        <w:t xml:space="preserve">atent </w:t>
      </w:r>
      <w:r w:rsidR="00B76088">
        <w:t>T</w:t>
      </w:r>
      <w:r w:rsidR="00220C00">
        <w:t xml:space="preserve">ransaction component </w:t>
      </w:r>
      <w:r w:rsidR="000B5B83">
        <w:t xml:space="preserve">was proposed </w:t>
      </w:r>
      <w:r w:rsidR="0620DA5D">
        <w:t xml:space="preserve">to </w:t>
      </w:r>
      <w:r w:rsidR="00C263E3">
        <w:t xml:space="preserve">facilitate </w:t>
      </w:r>
      <w:r w:rsidR="00E926D3">
        <w:t xml:space="preserve">patent </w:t>
      </w:r>
      <w:r w:rsidR="00C263E3">
        <w:t>data exchange</w:t>
      </w:r>
      <w:r w:rsidR="00220C00">
        <w:t xml:space="preserve"> </w:t>
      </w:r>
      <w:r w:rsidR="00E926D3">
        <w:t>in XML</w:t>
      </w:r>
      <w:r w:rsidR="00A14348">
        <w:t xml:space="preserve"> </w:t>
      </w:r>
      <w:r w:rsidR="008F330A">
        <w:t>in line</w:t>
      </w:r>
      <w:r w:rsidR="58161433">
        <w:t xml:space="preserve"> with </w:t>
      </w:r>
      <w:r w:rsidR="656B6225">
        <w:t xml:space="preserve">existing </w:t>
      </w:r>
      <w:r w:rsidR="002B178E">
        <w:t xml:space="preserve">WIPO </w:t>
      </w:r>
      <w:r w:rsidR="656B6225">
        <w:t>ST.96</w:t>
      </w:r>
      <w:r w:rsidR="00D43C03">
        <w:t xml:space="preserve"> </w:t>
      </w:r>
      <w:r w:rsidR="0069376C">
        <w:t>components for trademark and industrial design data, namely Trademark</w:t>
      </w:r>
      <w:r w:rsidR="009C7F8B">
        <w:t xml:space="preserve"> </w:t>
      </w:r>
      <w:r w:rsidR="0069376C">
        <w:t>Transaction and Design Transaction</w:t>
      </w:r>
      <w:r w:rsidR="009C7F8B">
        <w:t xml:space="preserve"> components</w:t>
      </w:r>
      <w:r w:rsidR="00220C00">
        <w:t xml:space="preserve">.  </w:t>
      </w:r>
    </w:p>
    <w:p w14:paraId="06002017" w14:textId="6EC7B8CE" w:rsidR="000F5BC5" w:rsidRDefault="00F079CD" w:rsidP="00A25D38">
      <w:pPr>
        <w:spacing w:after="220"/>
      </w:pPr>
      <w:r>
        <w:fldChar w:fldCharType="begin"/>
      </w:r>
      <w:r>
        <w:instrText xml:space="preserve"> AUTONUM  </w:instrText>
      </w:r>
      <w:r>
        <w:fldChar w:fldCharType="end"/>
      </w:r>
      <w:r>
        <w:tab/>
      </w:r>
      <w:r w:rsidR="00C263E3">
        <w:t xml:space="preserve">This development activity has been </w:t>
      </w:r>
      <w:r w:rsidR="00FB6B77">
        <w:t>part of</w:t>
      </w:r>
      <w:r w:rsidR="00C263E3">
        <w:t xml:space="preserve"> the XML4IP Task Force workplan for the past three years and </w:t>
      </w:r>
      <w:r w:rsidR="008947D2">
        <w:t xml:space="preserve">there has been some recent </w:t>
      </w:r>
      <w:r w:rsidR="006C384A">
        <w:t>progress, including the progress reported at the last session of the CWS (see paragraph 7 of document CWS/12/4)</w:t>
      </w:r>
      <w:r w:rsidR="00C263E3">
        <w:t>.</w:t>
      </w:r>
      <w:r w:rsidR="006C384A">
        <w:t xml:space="preserve">  </w:t>
      </w:r>
      <w:r w:rsidR="003562A3">
        <w:t xml:space="preserve">The </w:t>
      </w:r>
      <w:r w:rsidR="0062615A">
        <w:t xml:space="preserve">only blocker for finalizing development </w:t>
      </w:r>
      <w:r w:rsidR="00E11164">
        <w:t xml:space="preserve">of these schemas </w:t>
      </w:r>
      <w:r w:rsidR="0062615A">
        <w:t xml:space="preserve">has been </w:t>
      </w:r>
      <w:r w:rsidR="00F21FBF">
        <w:t>determining an answer for</w:t>
      </w:r>
      <w:r w:rsidR="0062615A">
        <w:t xml:space="preserve"> the </w:t>
      </w:r>
      <w:r w:rsidR="003562A3">
        <w:t xml:space="preserve">outstanding question </w:t>
      </w:r>
      <w:r w:rsidR="0062615A">
        <w:t>of</w:t>
      </w:r>
      <w:r w:rsidR="003562A3">
        <w:t xml:space="preserve"> whether or not the </w:t>
      </w:r>
      <w:r w:rsidR="009E7421">
        <w:t>p</w:t>
      </w:r>
      <w:r w:rsidR="003562A3">
        <w:t xml:space="preserve">atent </w:t>
      </w:r>
      <w:r w:rsidR="009E7421">
        <w:t>r</w:t>
      </w:r>
      <w:r w:rsidR="003562A3">
        <w:t xml:space="preserve">ecord implementation should be based on the </w:t>
      </w:r>
      <w:r w:rsidR="009E7421">
        <w:t>p</w:t>
      </w:r>
      <w:r w:rsidR="003562A3">
        <w:t xml:space="preserve">atent </w:t>
      </w:r>
      <w:r w:rsidR="009E7421">
        <w:t>l</w:t>
      </w:r>
      <w:r w:rsidR="003562A3">
        <w:t xml:space="preserve">egal </w:t>
      </w:r>
      <w:r w:rsidR="009E7421">
        <w:t>s</w:t>
      </w:r>
      <w:r w:rsidR="003562A3">
        <w:t>tatus schemas</w:t>
      </w:r>
      <w:r w:rsidR="00E11164">
        <w:t>,</w:t>
      </w:r>
      <w:r w:rsidR="003562A3">
        <w:t xml:space="preserve"> </w:t>
      </w:r>
      <w:r w:rsidR="000516B7">
        <w:t>introduced in version 4.0</w:t>
      </w:r>
      <w:r w:rsidR="00685B6A">
        <w:t xml:space="preserve">.  As such, this item was proposed for discussion at the Joint API-XML4IP Task Force discussion </w:t>
      </w:r>
      <w:r w:rsidR="00077642">
        <w:t xml:space="preserve">and </w:t>
      </w:r>
      <w:r w:rsidR="000516B7">
        <w:t xml:space="preserve">was </w:t>
      </w:r>
      <w:r w:rsidR="00077642">
        <w:t xml:space="preserve">the sole focus of one of the preparatory meetings. </w:t>
      </w:r>
      <w:r w:rsidR="0083728E">
        <w:t xml:space="preserve"> </w:t>
      </w:r>
    </w:p>
    <w:p w14:paraId="1DA135AF" w14:textId="505158DA" w:rsidR="0083728E" w:rsidRDefault="00CB7A34" w:rsidP="00A25D38">
      <w:pPr>
        <w:spacing w:after="220"/>
      </w:pPr>
      <w:r>
        <w:fldChar w:fldCharType="begin"/>
      </w:r>
      <w:r>
        <w:instrText xml:space="preserve"> AUTONUM  </w:instrText>
      </w:r>
      <w:r>
        <w:fldChar w:fldCharType="end"/>
      </w:r>
      <w:r>
        <w:tab/>
      </w:r>
      <w:r w:rsidR="00AA7F86">
        <w:t xml:space="preserve">During the preparatory discussions for the Joint API-XML4IP Task Force meeting, </w:t>
      </w:r>
      <w:r w:rsidR="00AC25C4">
        <w:t xml:space="preserve">regarding </w:t>
      </w:r>
      <w:r w:rsidR="00B430EB">
        <w:t>this topic</w:t>
      </w:r>
      <w:r w:rsidR="00431265">
        <w:t>,</w:t>
      </w:r>
      <w:r w:rsidR="00AA7F86">
        <w:t xml:space="preserve"> it was decided that schema development should take a </w:t>
      </w:r>
      <w:r w:rsidR="00786087">
        <w:t xml:space="preserve">flexible approach and allow </w:t>
      </w:r>
      <w:r w:rsidR="00DE7F6D">
        <w:t>IP offices</w:t>
      </w:r>
      <w:r w:rsidR="00786087">
        <w:t xml:space="preserve"> to select either from implementation using the patent legal status component or alternatively </w:t>
      </w:r>
      <w:r w:rsidR="006703A9">
        <w:t xml:space="preserve">implementation through use of a new component which would be developed and closely resemble </w:t>
      </w:r>
      <w:r w:rsidR="00EF1A33">
        <w:t xml:space="preserve">the existing </w:t>
      </w:r>
      <w:proofErr w:type="spellStart"/>
      <w:r w:rsidR="00EF1A33" w:rsidRPr="004D1878">
        <w:rPr>
          <w:rFonts w:ascii="Courier New" w:hAnsi="Courier New" w:cs="Courier New"/>
        </w:rPr>
        <w:t>MarkRecord</w:t>
      </w:r>
      <w:proofErr w:type="spellEnd"/>
      <w:r w:rsidR="00EF1A33">
        <w:t xml:space="preserve"> and </w:t>
      </w:r>
      <w:proofErr w:type="spellStart"/>
      <w:r w:rsidR="00EF1A33" w:rsidRPr="004D1878">
        <w:rPr>
          <w:rFonts w:ascii="Courier New" w:hAnsi="Courier New" w:cs="Courier New"/>
        </w:rPr>
        <w:t>DesignRecord</w:t>
      </w:r>
      <w:proofErr w:type="spellEnd"/>
      <w:r w:rsidR="00EF1A33">
        <w:t xml:space="preserve"> components. </w:t>
      </w:r>
      <w:r w:rsidR="00486CF3">
        <w:t xml:space="preserve"> </w:t>
      </w:r>
      <w:r w:rsidR="004D1878">
        <w:t xml:space="preserve">An improved draft was prepared by the International Bureau and presented for discussion at the Joint API-XML4IP Task Force meeting.  </w:t>
      </w:r>
      <w:r w:rsidR="001C541F">
        <w:t xml:space="preserve">Participants supported the continued development of this draft for inclusion in a future official release of WIPO ST.96. </w:t>
      </w:r>
    </w:p>
    <w:p w14:paraId="165E88FF" w14:textId="10ABACC1" w:rsidR="0083728E" w:rsidRDefault="0083728E" w:rsidP="003315AC">
      <w:pPr>
        <w:pStyle w:val="Heading3"/>
      </w:pPr>
      <w:r>
        <w:t>Centralized repository</w:t>
      </w:r>
    </w:p>
    <w:p w14:paraId="5379554C" w14:textId="05B7EB14" w:rsidR="0083728E" w:rsidRDefault="0083728E" w:rsidP="00A25D38">
      <w:pPr>
        <w:spacing w:after="220"/>
      </w:pPr>
      <w:r>
        <w:fldChar w:fldCharType="begin"/>
      </w:r>
      <w:r>
        <w:instrText xml:space="preserve"> AUTONUM  </w:instrText>
      </w:r>
      <w:r>
        <w:fldChar w:fldCharType="end"/>
      </w:r>
      <w:r>
        <w:tab/>
      </w:r>
      <w:r w:rsidR="006E532A">
        <w:t xml:space="preserve">The </w:t>
      </w:r>
      <w:r w:rsidR="00351B63">
        <w:t>first proposal for a</w:t>
      </w:r>
      <w:r w:rsidR="006E532A">
        <w:t xml:space="preserve"> “</w:t>
      </w:r>
      <w:r w:rsidR="00BF32EB">
        <w:t>c</w:t>
      </w:r>
      <w:r w:rsidR="006E532A">
        <w:t xml:space="preserve">entralized </w:t>
      </w:r>
      <w:r w:rsidR="00BF32EB">
        <w:t>r</w:t>
      </w:r>
      <w:r w:rsidR="006E532A">
        <w:t xml:space="preserve">epository” was </w:t>
      </w:r>
      <w:r w:rsidR="00351B63">
        <w:t xml:space="preserve">presented </w:t>
      </w:r>
      <w:r w:rsidR="001F77D3">
        <w:t>at</w:t>
      </w:r>
      <w:r w:rsidR="00351B63">
        <w:t xml:space="preserve"> the seventh</w:t>
      </w:r>
      <w:r w:rsidR="006E532A">
        <w:t xml:space="preserve"> session of the CWS (see </w:t>
      </w:r>
      <w:r w:rsidR="00351B63">
        <w:t>Annex II</w:t>
      </w:r>
      <w:r w:rsidR="006E532A">
        <w:t xml:space="preserve"> of document CWS/</w:t>
      </w:r>
      <w:r w:rsidR="00351B63">
        <w:t>7</w:t>
      </w:r>
      <w:r w:rsidR="006E532A">
        <w:t>/</w:t>
      </w:r>
      <w:r w:rsidR="00351B63">
        <w:t>3 REV.</w:t>
      </w:r>
      <w:r w:rsidR="006E532A">
        <w:t>).</w:t>
      </w:r>
      <w:r w:rsidR="00351B63">
        <w:t xml:space="preserve">  </w:t>
      </w:r>
      <w:r w:rsidR="0090613E">
        <w:t xml:space="preserve">The </w:t>
      </w:r>
      <w:r w:rsidR="00BF32EB">
        <w:t>c</w:t>
      </w:r>
      <w:r w:rsidR="0090613E">
        <w:t xml:space="preserve">entralized </w:t>
      </w:r>
      <w:r w:rsidR="00BF32EB">
        <w:t>r</w:t>
      </w:r>
      <w:r w:rsidR="0090613E">
        <w:t xml:space="preserve">epository was proposed by the XML4IP Task Force at this time, </w:t>
      </w:r>
      <w:r w:rsidR="00027491">
        <w:t xml:space="preserve">as a location where </w:t>
      </w:r>
      <w:r w:rsidR="00FD6F6C">
        <w:t xml:space="preserve">Offices’ </w:t>
      </w:r>
      <w:r w:rsidR="00027491">
        <w:t xml:space="preserve">customized WIPO ST.96 </w:t>
      </w:r>
      <w:r w:rsidR="00B430EB">
        <w:t>s</w:t>
      </w:r>
      <w:r w:rsidR="00027491">
        <w:t xml:space="preserve">chemas </w:t>
      </w:r>
      <w:r w:rsidR="00A252AF">
        <w:t>would</w:t>
      </w:r>
      <w:r w:rsidR="00027491">
        <w:t xml:space="preserve"> be hosted by </w:t>
      </w:r>
      <w:r w:rsidR="7BB4B493">
        <w:t>the International Bureau</w:t>
      </w:r>
      <w:r w:rsidR="00027491">
        <w:t xml:space="preserve">.  </w:t>
      </w:r>
      <w:r w:rsidR="00E874FE">
        <w:t xml:space="preserve">IP Offices have found it necessary to </w:t>
      </w:r>
      <w:r w:rsidR="00376EF3">
        <w:t xml:space="preserve">adapt </w:t>
      </w:r>
      <w:r w:rsidR="00DB4D1E">
        <w:t xml:space="preserve">an </w:t>
      </w:r>
      <w:r w:rsidR="00376EF3">
        <w:t xml:space="preserve">official version of WIPO </w:t>
      </w:r>
      <w:r w:rsidR="00AE399C">
        <w:t xml:space="preserve">Standard </w:t>
      </w:r>
      <w:r w:rsidR="00376EF3">
        <w:t xml:space="preserve">ST.96 </w:t>
      </w:r>
      <w:r w:rsidR="00325A5D">
        <w:t>in order to meet their individual business needs</w:t>
      </w:r>
      <w:r w:rsidR="00376EF3">
        <w:t>.</w:t>
      </w:r>
      <w:r w:rsidR="00027491">
        <w:t xml:space="preserve"> </w:t>
      </w:r>
      <w:r w:rsidR="006E532A">
        <w:t xml:space="preserve"> </w:t>
      </w:r>
      <w:r w:rsidR="001F77D3">
        <w:t>Annex V of WIPO ST.96 pro</w:t>
      </w:r>
      <w:r w:rsidR="00784767">
        <w:t xml:space="preserve">vides detailed guidance on how </w:t>
      </w:r>
      <w:r w:rsidR="0033325D">
        <w:t xml:space="preserve">Offices can customize official versions of </w:t>
      </w:r>
      <w:r w:rsidR="007D6B22">
        <w:t xml:space="preserve">WIPO </w:t>
      </w:r>
      <w:r w:rsidR="0033325D">
        <w:t xml:space="preserve">ST.96 in order to produce ‘conformant’ schemas. </w:t>
      </w:r>
    </w:p>
    <w:p w14:paraId="25CB043C" w14:textId="25E5BF5B" w:rsidR="0033325D" w:rsidRDefault="0033325D" w:rsidP="00A25D38">
      <w:pPr>
        <w:spacing w:after="220"/>
      </w:pPr>
      <w:r>
        <w:fldChar w:fldCharType="begin"/>
      </w:r>
      <w:r>
        <w:instrText xml:space="preserve"> AUTONUM  </w:instrText>
      </w:r>
      <w:r>
        <w:fldChar w:fldCharType="end"/>
      </w:r>
      <w:r>
        <w:tab/>
      </w:r>
      <w:r w:rsidR="00C049FB">
        <w:t xml:space="preserve">In recent years, </w:t>
      </w:r>
      <w:r w:rsidR="009F5C90">
        <w:t xml:space="preserve">the </w:t>
      </w:r>
      <w:r w:rsidR="00C049FB">
        <w:t xml:space="preserve">provision of a </w:t>
      </w:r>
      <w:r w:rsidR="009D559B">
        <w:t>c</w:t>
      </w:r>
      <w:r w:rsidR="00C049FB">
        <w:t xml:space="preserve">entralized </w:t>
      </w:r>
      <w:r w:rsidR="009D559B">
        <w:t>r</w:t>
      </w:r>
      <w:r w:rsidR="00C049FB">
        <w:t>epository has not been considered a priority</w:t>
      </w:r>
      <w:r w:rsidR="0047398A">
        <w:t xml:space="preserve">. </w:t>
      </w:r>
      <w:r w:rsidR="00C049FB">
        <w:t xml:space="preserve"> </w:t>
      </w:r>
      <w:r w:rsidR="0047398A">
        <w:t>H</w:t>
      </w:r>
      <w:r w:rsidR="00C049FB">
        <w:t>owever</w:t>
      </w:r>
      <w:r w:rsidR="00FA1782">
        <w:t>,</w:t>
      </w:r>
      <w:r w:rsidR="00C049FB">
        <w:t xml:space="preserve"> with the </w:t>
      </w:r>
      <w:r w:rsidR="00243241">
        <w:t xml:space="preserve">new PCT Regulations coming into force </w:t>
      </w:r>
      <w:r w:rsidR="009D5D96">
        <w:t xml:space="preserve">on January 1, 2026, there has been an upsurge in Offices implementing WIPO Standards, including WIPO ST.36 and ST.96.  </w:t>
      </w:r>
      <w:r w:rsidR="009273D5">
        <w:t xml:space="preserve">This has raised the priority of </w:t>
      </w:r>
      <w:r w:rsidR="00751C6A">
        <w:t xml:space="preserve">implementing this type of repository.  As such, this item was proposed for discussion at the Joint API-XML4IP Task Force discussion and was the sole focus of one of the preparatory meetings.  </w:t>
      </w:r>
    </w:p>
    <w:p w14:paraId="362615DA" w14:textId="353AB73C" w:rsidR="00751C6A" w:rsidRDefault="00751C6A" w:rsidP="00A25D38">
      <w:pPr>
        <w:spacing w:after="220"/>
      </w:pPr>
      <w:r>
        <w:fldChar w:fldCharType="begin"/>
      </w:r>
      <w:r>
        <w:instrText xml:space="preserve"> AUTONUM  </w:instrText>
      </w:r>
      <w:r>
        <w:fldChar w:fldCharType="end"/>
      </w:r>
      <w:r>
        <w:tab/>
        <w:t>During the preparatory discussions for the Joint API-XML4IP Task Force meeting</w:t>
      </w:r>
      <w:r w:rsidR="009F5C90">
        <w:t xml:space="preserve"> on this topic</w:t>
      </w:r>
      <w:r>
        <w:t xml:space="preserve">, </w:t>
      </w:r>
      <w:r w:rsidR="005B03DA">
        <w:t xml:space="preserve">it was agreed that the best option considered as the technology to implement the repository was the external SharePoint sites.  </w:t>
      </w:r>
      <w:r w:rsidR="00D00A37">
        <w:t>This could be rapidly created and deployed</w:t>
      </w:r>
      <w:r w:rsidR="006A3FB2">
        <w:t>,</w:t>
      </w:r>
      <w:r w:rsidR="00D00A37">
        <w:t xml:space="preserve"> and met </w:t>
      </w:r>
      <w:r w:rsidR="007D4E4B">
        <w:t>all</w:t>
      </w:r>
      <w:r w:rsidR="00D00A37">
        <w:t xml:space="preserve"> the ‘must-have’ requirements previously </w:t>
      </w:r>
      <w:r w:rsidR="003B7F50">
        <w:t xml:space="preserve">agreed to by the Task Force.  The only </w:t>
      </w:r>
      <w:r w:rsidR="000F3BEC">
        <w:t>feature</w:t>
      </w:r>
      <w:r w:rsidR="003B7F50">
        <w:t xml:space="preserve"> </w:t>
      </w:r>
      <w:r w:rsidR="00903746">
        <w:t xml:space="preserve">that could not be supported using this technology was </w:t>
      </w:r>
      <w:r w:rsidR="006F21F2">
        <w:t xml:space="preserve">the ability to compare </w:t>
      </w:r>
      <w:r w:rsidR="00DA1072">
        <w:t xml:space="preserve">customized schemas submitted to the International Bureau to </w:t>
      </w:r>
      <w:r w:rsidR="006F21F2">
        <w:t xml:space="preserve">determine customizations in common between </w:t>
      </w:r>
      <w:r w:rsidR="009E50DE">
        <w:t>participating</w:t>
      </w:r>
      <w:r w:rsidR="006F21F2">
        <w:t xml:space="preserve"> Offices</w:t>
      </w:r>
      <w:r w:rsidR="00D96F97">
        <w:t xml:space="preserve">.  </w:t>
      </w:r>
    </w:p>
    <w:p w14:paraId="62E5163C" w14:textId="7FF2A402" w:rsidR="00693A64" w:rsidRDefault="00693A64" w:rsidP="00ED5E2B">
      <w:pPr>
        <w:spacing w:after="120"/>
      </w:pPr>
      <w:r>
        <w:fldChar w:fldCharType="begin"/>
      </w:r>
      <w:r>
        <w:instrText xml:space="preserve"> AUTONUM  </w:instrText>
      </w:r>
      <w:r>
        <w:fldChar w:fldCharType="end"/>
      </w:r>
      <w:r>
        <w:tab/>
        <w:t xml:space="preserve">During the Joint API-XML4IP Task Force meeting, </w:t>
      </w:r>
      <w:r w:rsidR="00DF35AB">
        <w:t>the International Bureau</w:t>
      </w:r>
      <w:r w:rsidR="00B63AD0">
        <w:t xml:space="preserve"> invited Offices </w:t>
      </w:r>
      <w:r w:rsidR="006D15DA">
        <w:t xml:space="preserve">to participate in a pilot for the </w:t>
      </w:r>
      <w:r w:rsidR="00724AE5">
        <w:t>c</w:t>
      </w:r>
      <w:r w:rsidR="006D15DA">
        <w:t xml:space="preserve">entralized </w:t>
      </w:r>
      <w:r w:rsidR="00724AE5">
        <w:t>r</w:t>
      </w:r>
      <w:r w:rsidR="006D15DA">
        <w:t>epository based on an external SharePoint site which had been created for this purpose.  They demonstrated the basic interface and top-level folder structure</w:t>
      </w:r>
      <w:r w:rsidR="003A258D">
        <w:t xml:space="preserve"> and confirmed that only participating Offices would have access to the repository at this stage</w:t>
      </w:r>
      <w:r w:rsidR="00CE36C6">
        <w:t>.  Outstanding questions which the International Bureau hopes to resolve during this pilot include:</w:t>
      </w:r>
    </w:p>
    <w:p w14:paraId="7D04D1EB" w14:textId="389F0524" w:rsidR="00CE36C6" w:rsidRDefault="003A258D" w:rsidP="00BF1A36">
      <w:pPr>
        <w:pStyle w:val="ListParagraph"/>
        <w:numPr>
          <w:ilvl w:val="0"/>
          <w:numId w:val="19"/>
        </w:numPr>
        <w:spacing w:after="120"/>
        <w:ind w:left="922"/>
        <w:contextualSpacing w:val="0"/>
      </w:pPr>
      <w:r>
        <w:t>Determining whether design or flattened schemas should be provided;</w:t>
      </w:r>
    </w:p>
    <w:p w14:paraId="020B7ED7" w14:textId="513304EB" w:rsidR="00667591" w:rsidRDefault="00667591" w:rsidP="00BF1A36">
      <w:pPr>
        <w:pStyle w:val="ListParagraph"/>
        <w:numPr>
          <w:ilvl w:val="0"/>
          <w:numId w:val="19"/>
        </w:numPr>
        <w:spacing w:after="120"/>
        <w:ind w:left="922"/>
        <w:contextualSpacing w:val="0"/>
      </w:pPr>
      <w:r>
        <w:t xml:space="preserve">Determining the </w:t>
      </w:r>
      <w:r w:rsidR="00A9707E">
        <w:t xml:space="preserve">folder structure beyond the top-level structure; </w:t>
      </w:r>
    </w:p>
    <w:p w14:paraId="40554B68" w14:textId="3B5F4EAD" w:rsidR="00365EE9" w:rsidRDefault="003A258D" w:rsidP="00BF1A36">
      <w:pPr>
        <w:pStyle w:val="ListParagraph"/>
        <w:numPr>
          <w:ilvl w:val="0"/>
          <w:numId w:val="19"/>
        </w:numPr>
        <w:spacing w:after="120"/>
        <w:ind w:left="922"/>
      </w:pPr>
      <w:r>
        <w:t xml:space="preserve">Determining </w:t>
      </w:r>
      <w:r w:rsidR="00365EE9">
        <w:t xml:space="preserve">which </w:t>
      </w:r>
      <w:r w:rsidR="00342C72">
        <w:t>O</w:t>
      </w:r>
      <w:r w:rsidR="00365EE9">
        <w:t>ffice</w:t>
      </w:r>
      <w:r w:rsidR="00EB1BC3">
        <w:t xml:space="preserve"> customizations </w:t>
      </w:r>
      <w:r w:rsidR="00365EE9">
        <w:t xml:space="preserve">are </w:t>
      </w:r>
      <w:r w:rsidR="00EB1BC3">
        <w:t>in common</w:t>
      </w:r>
      <w:r w:rsidR="00365EE9">
        <w:t>;</w:t>
      </w:r>
      <w:r w:rsidR="00294978">
        <w:t xml:space="preserve"> </w:t>
      </w:r>
      <w:r w:rsidR="004C5986">
        <w:t xml:space="preserve"> </w:t>
      </w:r>
      <w:r w:rsidR="00294978">
        <w:t>and</w:t>
      </w:r>
    </w:p>
    <w:p w14:paraId="394641F0" w14:textId="0B7E5EC6" w:rsidR="003A258D" w:rsidRDefault="0067746D" w:rsidP="00BF1A36">
      <w:pPr>
        <w:pStyle w:val="ListParagraph"/>
        <w:numPr>
          <w:ilvl w:val="0"/>
          <w:numId w:val="19"/>
        </w:numPr>
        <w:spacing w:before="240" w:after="120"/>
        <w:ind w:left="922"/>
        <w:contextualSpacing w:val="0"/>
      </w:pPr>
      <w:r>
        <w:t xml:space="preserve">Determining exactly what content should be hosted </w:t>
      </w:r>
      <w:r w:rsidR="00294978">
        <w:t xml:space="preserve">on the repository, including example XML instances and presentations. </w:t>
      </w:r>
      <w:r w:rsidR="00EB1BC3">
        <w:t xml:space="preserve"> </w:t>
      </w:r>
    </w:p>
    <w:p w14:paraId="268EC71C" w14:textId="106467EC" w:rsidR="003A6FE5" w:rsidRDefault="003A6FE5" w:rsidP="007D2E26">
      <w:pPr>
        <w:pStyle w:val="Heading2"/>
      </w:pPr>
      <w:r>
        <w:t>Challenges</w:t>
      </w:r>
      <w:r w:rsidR="008069BD">
        <w:t xml:space="preserve"> </w:t>
      </w:r>
    </w:p>
    <w:p w14:paraId="3EF5D9DA" w14:textId="25014A1E" w:rsidR="00AF4E41" w:rsidRDefault="007D2E26" w:rsidP="00ED5E2B">
      <w:pPr>
        <w:spacing w:after="120"/>
      </w:pPr>
      <w:r>
        <w:fldChar w:fldCharType="begin"/>
      </w:r>
      <w:r>
        <w:instrText xml:space="preserve"> AUTONUM  </w:instrText>
      </w:r>
      <w:r>
        <w:fldChar w:fldCharType="end"/>
      </w:r>
      <w:r>
        <w:tab/>
      </w:r>
      <w:r w:rsidR="00AF4E41" w:rsidRPr="00AF4E41">
        <w:t xml:space="preserve">As is the case for many of the CWS Task Forces, there is a lot of work to be undertaken </w:t>
      </w:r>
      <w:r w:rsidR="000A65D1">
        <w:t xml:space="preserve">by the Task Force </w:t>
      </w:r>
      <w:r w:rsidR="00AF4E41" w:rsidRPr="00AF4E41">
        <w:t xml:space="preserve">and </w:t>
      </w:r>
      <w:r w:rsidR="003636F5">
        <w:t>its</w:t>
      </w:r>
      <w:r w:rsidR="009717A1">
        <w:t xml:space="preserve"> </w:t>
      </w:r>
      <w:r w:rsidR="75CA0312">
        <w:t>M</w:t>
      </w:r>
      <w:r w:rsidR="00AF4E41">
        <w:t>embers</w:t>
      </w:r>
      <w:r w:rsidR="00AF4E41" w:rsidRPr="00AF4E41">
        <w:t xml:space="preserve"> have limited </w:t>
      </w:r>
      <w:r w:rsidR="00561BF5">
        <w:t>resource</w:t>
      </w:r>
      <w:r w:rsidR="6429DB79">
        <w:t>s</w:t>
      </w:r>
      <w:r w:rsidR="00AF4E41" w:rsidRPr="00AF4E41">
        <w:t xml:space="preserve"> available. </w:t>
      </w:r>
      <w:r w:rsidR="00AF4E41">
        <w:t xml:space="preserve"> </w:t>
      </w:r>
      <w:r w:rsidR="00AF4E41" w:rsidRPr="00AF4E41">
        <w:t xml:space="preserve">Holding monthly meetings does assist in progressing the work but </w:t>
      </w:r>
      <w:r w:rsidR="00431443">
        <w:t>the International Bureau</w:t>
      </w:r>
      <w:r w:rsidR="003636F5">
        <w:t>,</w:t>
      </w:r>
      <w:r w:rsidR="00431443">
        <w:t xml:space="preserve"> as </w:t>
      </w:r>
      <w:r w:rsidR="007F4D32">
        <w:t xml:space="preserve">the </w:t>
      </w:r>
      <w:r w:rsidR="00431443">
        <w:t>Task Force leader</w:t>
      </w:r>
      <w:r w:rsidR="003636F5">
        <w:t>,</w:t>
      </w:r>
      <w:r w:rsidR="00431443">
        <w:t xml:space="preserve"> notes that</w:t>
      </w:r>
      <w:r w:rsidR="00AF4E41" w:rsidRPr="00AF4E41">
        <w:t xml:space="preserve"> </w:t>
      </w:r>
      <w:r w:rsidR="00431443">
        <w:t>items in</w:t>
      </w:r>
      <w:r w:rsidR="00AF4E41" w:rsidRPr="00AF4E41">
        <w:t xml:space="preserve"> the workplan proposed at the beginning of each year</w:t>
      </w:r>
      <w:r w:rsidR="00431443">
        <w:t xml:space="preserve"> are often not completed between sessions of the CWS</w:t>
      </w:r>
      <w:r w:rsidR="00AF4E41" w:rsidRPr="00AF4E41">
        <w:t xml:space="preserve">. </w:t>
      </w:r>
      <w:r w:rsidR="00AF4E41">
        <w:t xml:space="preserve"> </w:t>
      </w:r>
      <w:r w:rsidR="00AF4E41" w:rsidRPr="00AF4E41">
        <w:t>Specific</w:t>
      </w:r>
      <w:r w:rsidR="00752959">
        <w:t xml:space="preserve"> challenges for the Task Force </w:t>
      </w:r>
      <w:r w:rsidR="00AF4E41" w:rsidRPr="00AF4E41">
        <w:t xml:space="preserve">include: </w:t>
      </w:r>
    </w:p>
    <w:p w14:paraId="114D3712" w14:textId="6A44B04E" w:rsidR="00AF4E41" w:rsidRDefault="00262588" w:rsidP="00041823">
      <w:pPr>
        <w:pStyle w:val="ListParagraph"/>
        <w:numPr>
          <w:ilvl w:val="0"/>
          <w:numId w:val="17"/>
        </w:numPr>
        <w:spacing w:after="120"/>
        <w:ind w:left="922"/>
        <w:contextualSpacing w:val="0"/>
      </w:pPr>
      <w:r>
        <w:t xml:space="preserve">Difficulty in implementing WIPO ST.96 or ST.36 by Offices </w:t>
      </w:r>
      <w:r w:rsidR="001C5C05">
        <w:t>who are recent adopters</w:t>
      </w:r>
      <w:r w:rsidR="00AF4E41" w:rsidRPr="00AF4E41">
        <w:t xml:space="preserve">; </w:t>
      </w:r>
    </w:p>
    <w:p w14:paraId="0B198E1C" w14:textId="24794210" w:rsidR="001E44AE" w:rsidRDefault="001E44AE" w:rsidP="00041823">
      <w:pPr>
        <w:pStyle w:val="ListParagraph"/>
        <w:numPr>
          <w:ilvl w:val="0"/>
          <w:numId w:val="16"/>
        </w:numPr>
        <w:spacing w:after="120"/>
        <w:ind w:left="922"/>
        <w:contextualSpacing w:val="0"/>
      </w:pPr>
      <w:r>
        <w:t xml:space="preserve">Large number of different versions that are implemented, even within a particular Office for different IP rights; </w:t>
      </w:r>
    </w:p>
    <w:p w14:paraId="1AEDDAA5" w14:textId="46DBD31A" w:rsidR="00850E71" w:rsidRDefault="00AF4E41" w:rsidP="00041823">
      <w:pPr>
        <w:pStyle w:val="ListParagraph"/>
        <w:numPr>
          <w:ilvl w:val="0"/>
          <w:numId w:val="16"/>
        </w:numPr>
        <w:spacing w:after="120"/>
        <w:ind w:left="922"/>
        <w:contextualSpacing w:val="0"/>
      </w:pPr>
      <w:r w:rsidRPr="00AF4E41">
        <w:t xml:space="preserve">Lack of feedback </w:t>
      </w:r>
      <w:r w:rsidR="00B67FF9">
        <w:t xml:space="preserve">from the Task Force </w:t>
      </w:r>
      <w:r w:rsidRPr="00AF4E41">
        <w:t xml:space="preserve">received for new discussion rounds for schemas under development; </w:t>
      </w:r>
      <w:r w:rsidR="00446387">
        <w:t>and</w:t>
      </w:r>
    </w:p>
    <w:p w14:paraId="66CB1355" w14:textId="7C6142AF" w:rsidR="001C5C05" w:rsidRDefault="00AF4E41" w:rsidP="00041823">
      <w:pPr>
        <w:pStyle w:val="ListParagraph"/>
        <w:numPr>
          <w:ilvl w:val="0"/>
          <w:numId w:val="16"/>
        </w:numPr>
        <w:spacing w:after="120"/>
        <w:ind w:left="922"/>
        <w:contextualSpacing w:val="0"/>
      </w:pPr>
      <w:r w:rsidRPr="00AF4E41">
        <w:t>Large number of topics to manage, some of which have been under discussion for many years</w:t>
      </w:r>
      <w:r w:rsidR="00446387">
        <w:t>.</w:t>
      </w:r>
      <w:r w:rsidRPr="00AF4E41">
        <w:t xml:space="preserve"> </w:t>
      </w:r>
    </w:p>
    <w:p w14:paraId="7CFE862C" w14:textId="38001924" w:rsidR="00B04392" w:rsidRDefault="00DE2524" w:rsidP="00B04392">
      <w:pPr>
        <w:pStyle w:val="Heading2"/>
      </w:pPr>
      <w:r>
        <w:t>Work</w:t>
      </w:r>
      <w:r w:rsidR="00B04392">
        <w:t xml:space="preserve"> </w:t>
      </w:r>
      <w:r w:rsidR="7D1FA07D">
        <w:t>Plan</w:t>
      </w:r>
    </w:p>
    <w:p w14:paraId="028401D9" w14:textId="77777777" w:rsidR="00C26CAD" w:rsidRDefault="00B04392" w:rsidP="00C26CAD">
      <w:r>
        <w:fldChar w:fldCharType="begin"/>
      </w:r>
      <w:r>
        <w:instrText xml:space="preserve"> AUTONUM  </w:instrText>
      </w:r>
      <w:r>
        <w:fldChar w:fldCharType="end"/>
      </w:r>
      <w:r>
        <w:tab/>
        <w:t xml:space="preserve"> </w:t>
      </w:r>
      <w:r w:rsidR="00C26CAD">
        <w:t>The XML4IP Task Force will continue to work on developing new XML schemas and</w:t>
      </w:r>
    </w:p>
    <w:p w14:paraId="22F6D0A4" w14:textId="7C14E8FF" w:rsidR="007A49C0" w:rsidRDefault="00C26CAD" w:rsidP="154E9813">
      <w:pPr>
        <w:spacing w:after="220"/>
      </w:pPr>
      <w:r>
        <w:t xml:space="preserve">improving the existing ones, based on requests made by Task Force members.  </w:t>
      </w:r>
      <w:r w:rsidR="00691CBE">
        <w:t xml:space="preserve">The CWS should note that the finalization of the Patent Record XML schemas and the successful completion of </w:t>
      </w:r>
      <w:r w:rsidR="001F655C">
        <w:t xml:space="preserve">pilot for </w:t>
      </w:r>
      <w:r w:rsidR="00691CBE">
        <w:t xml:space="preserve">the </w:t>
      </w:r>
      <w:r w:rsidR="00893E04">
        <w:t>c</w:t>
      </w:r>
      <w:r w:rsidR="007302DC">
        <w:t xml:space="preserve">entralized </w:t>
      </w:r>
      <w:r w:rsidR="00893E04">
        <w:t>r</w:t>
      </w:r>
      <w:r w:rsidR="007302DC">
        <w:t xml:space="preserve">epository remain a priority for the Task Force.  </w:t>
      </w:r>
      <w:r>
        <w:t>Outstanding</w:t>
      </w:r>
      <w:r w:rsidR="001F655C">
        <w:t xml:space="preserve"> </w:t>
      </w:r>
      <w:r>
        <w:t xml:space="preserve">items from the 2025 workplan will be carried across to the 2026 workplan. </w:t>
      </w:r>
    </w:p>
    <w:p w14:paraId="390C10BC" w14:textId="30EEF11E" w:rsidR="00B04392" w:rsidRPr="00D76897" w:rsidRDefault="00B04392" w:rsidP="002E2B11">
      <w:pPr>
        <w:spacing w:before="240" w:after="220"/>
        <w:ind w:left="5533"/>
        <w:rPr>
          <w:i/>
          <w:iCs/>
        </w:rPr>
      </w:pPr>
      <w:r>
        <w:fldChar w:fldCharType="begin"/>
      </w:r>
      <w:r>
        <w:instrText xml:space="preserve"> AUTONUM  </w:instrText>
      </w:r>
      <w:r>
        <w:fldChar w:fldCharType="end"/>
      </w:r>
      <w:r w:rsidRPr="00D76897">
        <w:rPr>
          <w:i/>
        </w:rPr>
        <w:tab/>
      </w:r>
      <w:proofErr w:type="gramStart"/>
      <w:r w:rsidR="00CC2737" w:rsidRPr="00D76897">
        <w:rPr>
          <w:i/>
          <w:iCs/>
        </w:rPr>
        <w:t>The CWS</w:t>
      </w:r>
      <w:proofErr w:type="gramEnd"/>
      <w:r w:rsidR="00CC2737" w:rsidRPr="00D76897">
        <w:rPr>
          <w:i/>
          <w:iCs/>
        </w:rPr>
        <w:t xml:space="preserve"> is invited to:</w:t>
      </w:r>
    </w:p>
    <w:p w14:paraId="512EA684" w14:textId="60DC6430" w:rsidR="003F7E82" w:rsidRPr="00CF3CE7" w:rsidRDefault="000E71DE" w:rsidP="006B6698">
      <w:pPr>
        <w:pStyle w:val="ONUME"/>
        <w:numPr>
          <w:ilvl w:val="0"/>
          <w:numId w:val="23"/>
        </w:numPr>
        <w:ind w:left="5530" w:firstLine="691"/>
        <w:rPr>
          <w:i/>
          <w:iCs/>
        </w:rPr>
      </w:pPr>
      <w:r w:rsidRPr="00CF3CE7">
        <w:rPr>
          <w:i/>
          <w:iCs/>
        </w:rPr>
        <w:t>n</w:t>
      </w:r>
      <w:r w:rsidR="00CC2737" w:rsidRPr="00CF3CE7">
        <w:rPr>
          <w:i/>
          <w:iCs/>
        </w:rPr>
        <w:t>ote the contents of the present document;</w:t>
      </w:r>
    </w:p>
    <w:p w14:paraId="3B0B0935" w14:textId="64144D2A" w:rsidR="00BD674A" w:rsidRDefault="000E71DE" w:rsidP="00BD674A">
      <w:pPr>
        <w:pStyle w:val="ONUME"/>
        <w:numPr>
          <w:ilvl w:val="0"/>
          <w:numId w:val="23"/>
        </w:numPr>
        <w:ind w:left="5530" w:firstLine="691"/>
        <w:rPr>
          <w:i/>
          <w:iCs/>
        </w:rPr>
      </w:pPr>
      <w:r w:rsidRPr="00CF3CE7">
        <w:rPr>
          <w:i/>
          <w:iCs/>
        </w:rPr>
        <w:t>n</w:t>
      </w:r>
      <w:r w:rsidR="00CC2737" w:rsidRPr="00CF3CE7">
        <w:rPr>
          <w:i/>
          <w:iCs/>
        </w:rPr>
        <w:t xml:space="preserve">ote the release of version 9.0 </w:t>
      </w:r>
      <w:r w:rsidR="00877651" w:rsidRPr="00CF3CE7">
        <w:rPr>
          <w:i/>
          <w:iCs/>
        </w:rPr>
        <w:t xml:space="preserve">of WIPO ST.96 </w:t>
      </w:r>
      <w:r w:rsidR="00CC2737" w:rsidRPr="00CF3CE7">
        <w:rPr>
          <w:i/>
          <w:iCs/>
        </w:rPr>
        <w:t>on April 1, 2025</w:t>
      </w:r>
      <w:r w:rsidR="00E51329">
        <w:rPr>
          <w:i/>
          <w:iCs/>
        </w:rPr>
        <w:t xml:space="preserve">, as indicated above in paragraphs </w:t>
      </w:r>
      <w:r w:rsidR="00B132AE">
        <w:rPr>
          <w:i/>
          <w:iCs/>
        </w:rPr>
        <w:t>7</w:t>
      </w:r>
      <w:r w:rsidR="00E51329">
        <w:rPr>
          <w:i/>
          <w:iCs/>
        </w:rPr>
        <w:t xml:space="preserve"> to </w:t>
      </w:r>
      <w:r w:rsidR="00B132AE">
        <w:rPr>
          <w:i/>
          <w:iCs/>
        </w:rPr>
        <w:t>9</w:t>
      </w:r>
      <w:r w:rsidR="00CC2737" w:rsidRPr="00CF3CE7">
        <w:rPr>
          <w:i/>
          <w:iCs/>
        </w:rPr>
        <w:t xml:space="preserve">;  </w:t>
      </w:r>
    </w:p>
    <w:p w14:paraId="6C92F28C" w14:textId="4FAACFF5" w:rsidR="00BD674A" w:rsidRDefault="004E1BB6" w:rsidP="00BD674A">
      <w:pPr>
        <w:pStyle w:val="ONUME"/>
        <w:numPr>
          <w:ilvl w:val="0"/>
          <w:numId w:val="23"/>
        </w:numPr>
        <w:ind w:left="5530" w:firstLine="691"/>
        <w:rPr>
          <w:i/>
          <w:iCs/>
        </w:rPr>
      </w:pPr>
      <w:r w:rsidRPr="00BD674A">
        <w:rPr>
          <w:i/>
          <w:iCs/>
        </w:rPr>
        <w:t xml:space="preserve">encourage IP offices to </w:t>
      </w:r>
      <w:r w:rsidR="00877651" w:rsidRPr="00BD674A">
        <w:rPr>
          <w:i/>
          <w:iCs/>
        </w:rPr>
        <w:t xml:space="preserve">participate in the pilot for the </w:t>
      </w:r>
      <w:r w:rsidRPr="00BD674A">
        <w:rPr>
          <w:i/>
          <w:iCs/>
        </w:rPr>
        <w:t>c</w:t>
      </w:r>
      <w:r w:rsidR="00877651" w:rsidRPr="00BD674A">
        <w:rPr>
          <w:i/>
          <w:iCs/>
        </w:rPr>
        <w:t xml:space="preserve">entralized </w:t>
      </w:r>
      <w:r w:rsidRPr="00BD674A">
        <w:rPr>
          <w:i/>
          <w:iCs/>
        </w:rPr>
        <w:t>r</w:t>
      </w:r>
      <w:r w:rsidR="00877651" w:rsidRPr="00BD674A">
        <w:rPr>
          <w:i/>
          <w:iCs/>
        </w:rPr>
        <w:t>epository</w:t>
      </w:r>
      <w:r w:rsidR="00DC07A6">
        <w:rPr>
          <w:i/>
          <w:iCs/>
        </w:rPr>
        <w:t>, as indicated in paragraph 1</w:t>
      </w:r>
      <w:r w:rsidR="00B132AE">
        <w:rPr>
          <w:i/>
          <w:iCs/>
        </w:rPr>
        <w:t>6</w:t>
      </w:r>
      <w:r w:rsidR="00DC07A6">
        <w:rPr>
          <w:i/>
          <w:iCs/>
        </w:rPr>
        <w:t xml:space="preserve"> above</w:t>
      </w:r>
      <w:r w:rsidR="00877651" w:rsidRPr="00BD674A">
        <w:rPr>
          <w:i/>
          <w:iCs/>
        </w:rPr>
        <w:t>;</w:t>
      </w:r>
      <w:r w:rsidR="004C5986" w:rsidRPr="00BD674A">
        <w:rPr>
          <w:i/>
          <w:iCs/>
        </w:rPr>
        <w:t xml:space="preserve"> </w:t>
      </w:r>
      <w:r w:rsidR="00877651" w:rsidRPr="00BD674A">
        <w:rPr>
          <w:i/>
          <w:iCs/>
        </w:rPr>
        <w:t xml:space="preserve"> </w:t>
      </w:r>
      <w:r w:rsidR="00CC2737" w:rsidRPr="00BD674A">
        <w:rPr>
          <w:i/>
          <w:iCs/>
        </w:rPr>
        <w:t>and</w:t>
      </w:r>
    </w:p>
    <w:p w14:paraId="2EF8F53F" w14:textId="54A5D0F6" w:rsidR="00CC2737" w:rsidRPr="00CF3CE7" w:rsidRDefault="000E71DE" w:rsidP="006B6698">
      <w:pPr>
        <w:pStyle w:val="ONUME"/>
        <w:numPr>
          <w:ilvl w:val="0"/>
          <w:numId w:val="23"/>
        </w:numPr>
        <w:ind w:left="5530" w:firstLine="691"/>
        <w:rPr>
          <w:i/>
          <w:iCs/>
        </w:rPr>
      </w:pPr>
      <w:r w:rsidRPr="00CF3CE7">
        <w:rPr>
          <w:i/>
          <w:iCs/>
        </w:rPr>
        <w:t>n</w:t>
      </w:r>
      <w:r w:rsidR="00CC2737" w:rsidRPr="00CF3CE7">
        <w:rPr>
          <w:i/>
          <w:iCs/>
        </w:rPr>
        <w:t xml:space="preserve">ote the challenges and future </w:t>
      </w:r>
      <w:r w:rsidR="00CC2737" w:rsidRPr="00BD674A">
        <w:rPr>
          <w:i/>
          <w:iCs/>
        </w:rPr>
        <w:t>workplan</w:t>
      </w:r>
      <w:r w:rsidR="00CC2737" w:rsidRPr="00CF3CE7">
        <w:rPr>
          <w:i/>
          <w:iCs/>
        </w:rPr>
        <w:t xml:space="preserve"> of the XML4IP Task Force as indicated above in paragraph</w:t>
      </w:r>
      <w:r w:rsidR="003F7E82" w:rsidRPr="00CF3CE7">
        <w:rPr>
          <w:i/>
          <w:iCs/>
        </w:rPr>
        <w:t xml:space="preserve">s </w:t>
      </w:r>
      <w:r w:rsidR="003A3861" w:rsidRPr="00BD674A">
        <w:rPr>
          <w:i/>
          <w:iCs/>
        </w:rPr>
        <w:t>1</w:t>
      </w:r>
      <w:r w:rsidR="00B132AE">
        <w:rPr>
          <w:i/>
          <w:iCs/>
        </w:rPr>
        <w:t>7</w:t>
      </w:r>
      <w:r w:rsidR="007C52D7" w:rsidRPr="00BD674A">
        <w:rPr>
          <w:i/>
          <w:iCs/>
        </w:rPr>
        <w:t xml:space="preserve"> and</w:t>
      </w:r>
      <w:r w:rsidR="008B62A9">
        <w:rPr>
          <w:i/>
          <w:iCs/>
        </w:rPr>
        <w:t xml:space="preserve"> </w:t>
      </w:r>
      <w:r w:rsidR="00B132AE">
        <w:rPr>
          <w:i/>
          <w:iCs/>
        </w:rPr>
        <w:t>18</w:t>
      </w:r>
      <w:r w:rsidR="00DC07A6">
        <w:rPr>
          <w:i/>
          <w:iCs/>
        </w:rPr>
        <w:t xml:space="preserve"> above</w:t>
      </w:r>
      <w:r w:rsidR="003F7E82" w:rsidRPr="00CF3CE7">
        <w:rPr>
          <w:i/>
          <w:iCs/>
        </w:rPr>
        <w:t xml:space="preserve">. </w:t>
      </w:r>
    </w:p>
    <w:p w14:paraId="2F4D974E" w14:textId="77777777" w:rsidR="003F7E82" w:rsidRDefault="003F7E82" w:rsidP="00FD1E84">
      <w:pPr>
        <w:ind w:left="5530"/>
        <w:rPr>
          <w:iCs/>
        </w:rPr>
      </w:pPr>
    </w:p>
    <w:p w14:paraId="06063BF6" w14:textId="77777777" w:rsidR="002C4132" w:rsidRDefault="002C4132" w:rsidP="00FD1E84">
      <w:pPr>
        <w:ind w:left="5530"/>
        <w:rPr>
          <w:iCs/>
        </w:rPr>
      </w:pPr>
    </w:p>
    <w:p w14:paraId="3032DC74" w14:textId="77777777" w:rsidR="002C4132" w:rsidRPr="002C4132" w:rsidRDefault="002C4132" w:rsidP="00FD1E84">
      <w:pPr>
        <w:ind w:left="5530"/>
        <w:rPr>
          <w:iCs/>
        </w:rPr>
      </w:pPr>
    </w:p>
    <w:p w14:paraId="64AE46F0" w14:textId="0D39FA58" w:rsidR="00B04392" w:rsidRPr="002C4132" w:rsidRDefault="003F7E82" w:rsidP="4E175B98">
      <w:pPr>
        <w:spacing w:after="240"/>
        <w:ind w:left="5533"/>
        <w:jc w:val="center"/>
      </w:pPr>
      <w:r>
        <w:t>[End of document]</w:t>
      </w:r>
    </w:p>
    <w:sectPr w:rsidR="00B04392" w:rsidRPr="002C4132" w:rsidSect="00B07C3A">
      <w:headerReference w:type="default" r:id="rId16"/>
      <w:footerReference w:type="even" r:id="rId17"/>
      <w:footerReference w:type="defaul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12E3" w14:textId="77777777" w:rsidR="006A4F3F" w:rsidRDefault="006A4F3F">
      <w:r>
        <w:separator/>
      </w:r>
    </w:p>
  </w:endnote>
  <w:endnote w:type="continuationSeparator" w:id="0">
    <w:p w14:paraId="65CE01A9" w14:textId="77777777" w:rsidR="006A4F3F" w:rsidRDefault="006A4F3F" w:rsidP="003B38C1">
      <w:r>
        <w:separator/>
      </w:r>
    </w:p>
    <w:p w14:paraId="2B228AC2" w14:textId="77777777" w:rsidR="006A4F3F" w:rsidRPr="003B38C1" w:rsidRDefault="006A4F3F" w:rsidP="003B38C1">
      <w:pPr>
        <w:spacing w:after="60"/>
        <w:rPr>
          <w:sz w:val="17"/>
        </w:rPr>
      </w:pPr>
      <w:r>
        <w:rPr>
          <w:sz w:val="17"/>
        </w:rPr>
        <w:t>[Endnote continued from previous page]</w:t>
      </w:r>
    </w:p>
  </w:endnote>
  <w:endnote w:type="continuationNotice" w:id="1">
    <w:p w14:paraId="06B24739" w14:textId="77777777" w:rsidR="006A4F3F" w:rsidRPr="003B38C1" w:rsidRDefault="006A4F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B072" w14:textId="40640E5E" w:rsidR="000817DB" w:rsidRDefault="00081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CE68" w14:textId="258408E0" w:rsidR="000817DB" w:rsidRDefault="00081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3760" w14:textId="5CA05C1A" w:rsidR="000817DB" w:rsidRDefault="00081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1238" w14:textId="77777777" w:rsidR="006A4F3F" w:rsidRDefault="006A4F3F">
      <w:r>
        <w:separator/>
      </w:r>
    </w:p>
  </w:footnote>
  <w:footnote w:type="continuationSeparator" w:id="0">
    <w:p w14:paraId="2E4F18FB" w14:textId="77777777" w:rsidR="006A4F3F" w:rsidRDefault="006A4F3F" w:rsidP="008B60B2">
      <w:r>
        <w:separator/>
      </w:r>
    </w:p>
    <w:p w14:paraId="2B7E10D4" w14:textId="77777777" w:rsidR="006A4F3F" w:rsidRPr="00ED77FB" w:rsidRDefault="006A4F3F" w:rsidP="008B60B2">
      <w:pPr>
        <w:spacing w:after="60"/>
        <w:rPr>
          <w:sz w:val="17"/>
          <w:szCs w:val="17"/>
        </w:rPr>
      </w:pPr>
      <w:r w:rsidRPr="00ED77FB">
        <w:rPr>
          <w:sz w:val="17"/>
          <w:szCs w:val="17"/>
        </w:rPr>
        <w:t>[Footnote continued from previous page]</w:t>
      </w:r>
    </w:p>
  </w:footnote>
  <w:footnote w:type="continuationNotice" w:id="1">
    <w:p w14:paraId="3F4034A6" w14:textId="77777777" w:rsidR="006A4F3F" w:rsidRPr="00ED77FB" w:rsidRDefault="006A4F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6A1F6406" w:rsidR="00EC4E49" w:rsidRDefault="00B07C3A" w:rsidP="00477D6B">
    <w:pPr>
      <w:jc w:val="right"/>
    </w:pPr>
    <w:bookmarkStart w:id="5" w:name="Code2"/>
    <w:bookmarkEnd w:id="5"/>
    <w:r>
      <w:t>CWS/13/</w:t>
    </w:r>
    <w:r w:rsidR="00975BA3">
      <w:t>2</w:t>
    </w:r>
  </w:p>
  <w:p w14:paraId="1628877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CB1B95"/>
    <w:multiLevelType w:val="hybridMultilevel"/>
    <w:tmpl w:val="9E9C3F6E"/>
    <w:lvl w:ilvl="0" w:tplc="34447590">
      <w:start w:val="1"/>
      <w:numFmt w:val="lowerLetter"/>
      <w:lvlText w:val="(%1)"/>
      <w:lvlJc w:val="left"/>
      <w:pPr>
        <w:ind w:left="5893" w:hanging="36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456B7B"/>
    <w:multiLevelType w:val="multilevel"/>
    <w:tmpl w:val="1FA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970E2"/>
    <w:multiLevelType w:val="hybridMultilevel"/>
    <w:tmpl w:val="96863ECC"/>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AAD6C45"/>
    <w:multiLevelType w:val="multilevel"/>
    <w:tmpl w:val="B5B45D74"/>
    <w:lvl w:ilvl="0">
      <w:start w:val="1"/>
      <w:numFmt w:val="lowerLetter"/>
      <w:lvlText w:val="(%1)"/>
      <w:lvlJc w:val="left"/>
      <w:pPr>
        <w:tabs>
          <w:tab w:val="num" w:pos="6804"/>
        </w:tabs>
        <w:ind w:left="6237" w:firstLine="0"/>
      </w:pPr>
      <w:rPr>
        <w:rFonts w:hint="default"/>
      </w:rPr>
    </w:lvl>
    <w:lvl w:ilvl="1">
      <w:start w:val="1"/>
      <w:numFmt w:val="lowerLetter"/>
      <w:lvlText w:val="(%2)"/>
      <w:lvlJc w:val="left"/>
      <w:pPr>
        <w:tabs>
          <w:tab w:val="num" w:pos="7371"/>
        </w:tabs>
        <w:ind w:left="6804" w:firstLine="0"/>
      </w:pPr>
      <w:rPr>
        <w:rFonts w:hint="default"/>
      </w:rPr>
    </w:lvl>
    <w:lvl w:ilvl="2">
      <w:start w:val="1"/>
      <w:numFmt w:val="lowerRoman"/>
      <w:lvlText w:val="(%3)"/>
      <w:lvlJc w:val="left"/>
      <w:pPr>
        <w:tabs>
          <w:tab w:val="num" w:pos="7938"/>
        </w:tabs>
        <w:ind w:left="7371" w:firstLine="0"/>
      </w:pPr>
      <w:rPr>
        <w:rFonts w:hint="default"/>
      </w:rPr>
    </w:lvl>
    <w:lvl w:ilvl="3">
      <w:start w:val="1"/>
      <w:numFmt w:val="bullet"/>
      <w:lvlText w:val=""/>
      <w:lvlJc w:val="left"/>
      <w:pPr>
        <w:tabs>
          <w:tab w:val="num" w:pos="8505"/>
        </w:tabs>
        <w:ind w:left="7938" w:firstLine="0"/>
      </w:pPr>
      <w:rPr>
        <w:rFonts w:hint="default"/>
      </w:rPr>
    </w:lvl>
    <w:lvl w:ilvl="4">
      <w:start w:val="1"/>
      <w:numFmt w:val="bullet"/>
      <w:lvlText w:val=""/>
      <w:lvlJc w:val="left"/>
      <w:pPr>
        <w:tabs>
          <w:tab w:val="num" w:pos="9072"/>
        </w:tabs>
        <w:ind w:left="8505" w:firstLine="0"/>
      </w:pPr>
      <w:rPr>
        <w:rFonts w:hint="default"/>
      </w:rPr>
    </w:lvl>
    <w:lvl w:ilvl="5">
      <w:start w:val="1"/>
      <w:numFmt w:val="bullet"/>
      <w:lvlText w:val=""/>
      <w:lvlJc w:val="left"/>
      <w:pPr>
        <w:tabs>
          <w:tab w:val="num" w:pos="9639"/>
        </w:tabs>
        <w:ind w:left="9072" w:firstLine="0"/>
      </w:pPr>
      <w:rPr>
        <w:rFonts w:hint="default"/>
      </w:rPr>
    </w:lvl>
    <w:lvl w:ilvl="6">
      <w:start w:val="1"/>
      <w:numFmt w:val="bullet"/>
      <w:lvlText w:val=""/>
      <w:lvlJc w:val="left"/>
      <w:pPr>
        <w:tabs>
          <w:tab w:val="num" w:pos="10206"/>
        </w:tabs>
        <w:ind w:left="9639" w:firstLine="0"/>
      </w:pPr>
      <w:rPr>
        <w:rFonts w:hint="default"/>
      </w:rPr>
    </w:lvl>
    <w:lvl w:ilvl="7">
      <w:start w:val="1"/>
      <w:numFmt w:val="bullet"/>
      <w:lvlText w:val=""/>
      <w:lvlJc w:val="left"/>
      <w:pPr>
        <w:tabs>
          <w:tab w:val="num" w:pos="10772"/>
        </w:tabs>
        <w:ind w:left="10206" w:firstLine="0"/>
      </w:pPr>
      <w:rPr>
        <w:rFonts w:hint="default"/>
      </w:rPr>
    </w:lvl>
    <w:lvl w:ilvl="8">
      <w:start w:val="1"/>
      <w:numFmt w:val="bullet"/>
      <w:lvlText w:val=""/>
      <w:lvlJc w:val="left"/>
      <w:pPr>
        <w:tabs>
          <w:tab w:val="num" w:pos="11339"/>
        </w:tabs>
        <w:ind w:left="10772" w:firstLine="0"/>
      </w:pPr>
      <w:rPr>
        <w:rFonts w:hint="default"/>
      </w:rPr>
    </w:lvl>
  </w:abstractNum>
  <w:abstractNum w:abstractNumId="9"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BE0D3C"/>
    <w:multiLevelType w:val="multilevel"/>
    <w:tmpl w:val="AF56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C967DE"/>
    <w:multiLevelType w:val="hybridMultilevel"/>
    <w:tmpl w:val="30BCEF7A"/>
    <w:lvl w:ilvl="0" w:tplc="649E5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53D442EC"/>
    <w:multiLevelType w:val="multilevel"/>
    <w:tmpl w:val="3A60EC14"/>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59CA75A6"/>
    <w:multiLevelType w:val="hybridMultilevel"/>
    <w:tmpl w:val="8BA225D2"/>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B9E1802"/>
    <w:multiLevelType w:val="hybridMultilevel"/>
    <w:tmpl w:val="C374DB6A"/>
    <w:lvl w:ilvl="0" w:tplc="12C097C4">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9" w15:restartNumberingAfterBreak="0">
    <w:nsid w:val="6E5F088A"/>
    <w:multiLevelType w:val="hybridMultilevel"/>
    <w:tmpl w:val="7B0E3FCA"/>
    <w:lvl w:ilvl="0" w:tplc="DDA6CF1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6EC255F6"/>
    <w:multiLevelType w:val="multilevel"/>
    <w:tmpl w:val="38325ACA"/>
    <w:lvl w:ilvl="0">
      <w:start w:val="1"/>
      <w:numFmt w:val="lowerLetter"/>
      <w:lvlText w:val="(%1)"/>
      <w:lvlJc w:val="left"/>
      <w:pPr>
        <w:tabs>
          <w:tab w:val="num" w:pos="599"/>
        </w:tabs>
        <w:ind w:left="32" w:firstLine="0"/>
      </w:pPr>
      <w:rPr>
        <w:rFonts w:hint="default"/>
      </w:rPr>
    </w:lvl>
    <w:lvl w:ilvl="1">
      <w:start w:val="1"/>
      <w:numFmt w:val="lowerLetter"/>
      <w:lvlText w:val="(%2)"/>
      <w:lvlJc w:val="left"/>
      <w:pPr>
        <w:tabs>
          <w:tab w:val="num" w:pos="1166"/>
        </w:tabs>
        <w:ind w:left="599" w:firstLine="0"/>
      </w:pPr>
      <w:rPr>
        <w:rFonts w:hint="default"/>
      </w:rPr>
    </w:lvl>
    <w:lvl w:ilvl="2">
      <w:start w:val="1"/>
      <w:numFmt w:val="lowerRoman"/>
      <w:lvlText w:val="(%3)"/>
      <w:lvlJc w:val="left"/>
      <w:pPr>
        <w:tabs>
          <w:tab w:val="num" w:pos="1733"/>
        </w:tabs>
        <w:ind w:left="1166" w:firstLine="0"/>
      </w:pPr>
      <w:rPr>
        <w:rFonts w:hint="default"/>
      </w:rPr>
    </w:lvl>
    <w:lvl w:ilvl="3">
      <w:start w:val="1"/>
      <w:numFmt w:val="bullet"/>
      <w:lvlText w:val=""/>
      <w:lvlJc w:val="left"/>
      <w:pPr>
        <w:tabs>
          <w:tab w:val="num" w:pos="2300"/>
        </w:tabs>
        <w:ind w:left="1733" w:firstLine="0"/>
      </w:pPr>
      <w:rPr>
        <w:rFonts w:hint="default"/>
      </w:rPr>
    </w:lvl>
    <w:lvl w:ilvl="4">
      <w:start w:val="1"/>
      <w:numFmt w:val="bullet"/>
      <w:lvlText w:val=""/>
      <w:lvlJc w:val="left"/>
      <w:pPr>
        <w:tabs>
          <w:tab w:val="num" w:pos="2867"/>
        </w:tabs>
        <w:ind w:left="2300" w:firstLine="0"/>
      </w:pPr>
      <w:rPr>
        <w:rFonts w:hint="default"/>
      </w:rPr>
    </w:lvl>
    <w:lvl w:ilvl="5">
      <w:start w:val="1"/>
      <w:numFmt w:val="bullet"/>
      <w:lvlText w:val=""/>
      <w:lvlJc w:val="left"/>
      <w:pPr>
        <w:tabs>
          <w:tab w:val="num" w:pos="3434"/>
        </w:tabs>
        <w:ind w:left="2867" w:firstLine="0"/>
      </w:pPr>
      <w:rPr>
        <w:rFonts w:hint="default"/>
      </w:rPr>
    </w:lvl>
    <w:lvl w:ilvl="6">
      <w:start w:val="1"/>
      <w:numFmt w:val="bullet"/>
      <w:lvlText w:val=""/>
      <w:lvlJc w:val="left"/>
      <w:pPr>
        <w:tabs>
          <w:tab w:val="num" w:pos="4001"/>
        </w:tabs>
        <w:ind w:left="3434" w:firstLine="0"/>
      </w:pPr>
      <w:rPr>
        <w:rFonts w:hint="default"/>
      </w:rPr>
    </w:lvl>
    <w:lvl w:ilvl="7">
      <w:start w:val="1"/>
      <w:numFmt w:val="bullet"/>
      <w:lvlText w:val=""/>
      <w:lvlJc w:val="left"/>
      <w:pPr>
        <w:tabs>
          <w:tab w:val="num" w:pos="4567"/>
        </w:tabs>
        <w:ind w:left="4001" w:firstLine="0"/>
      </w:pPr>
      <w:rPr>
        <w:rFonts w:hint="default"/>
      </w:rPr>
    </w:lvl>
    <w:lvl w:ilvl="8">
      <w:start w:val="1"/>
      <w:numFmt w:val="bullet"/>
      <w:lvlText w:val=""/>
      <w:lvlJc w:val="left"/>
      <w:pPr>
        <w:tabs>
          <w:tab w:val="num" w:pos="5134"/>
        </w:tabs>
        <w:ind w:left="4567" w:firstLine="0"/>
      </w:pPr>
      <w:rPr>
        <w:rFonts w:hint="default"/>
      </w:rPr>
    </w:lvl>
  </w:abstractNum>
  <w:abstractNum w:abstractNumId="21" w15:restartNumberingAfterBreak="0">
    <w:nsid w:val="754C242E"/>
    <w:multiLevelType w:val="hybridMultilevel"/>
    <w:tmpl w:val="46F69A7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136E0"/>
    <w:multiLevelType w:val="multilevel"/>
    <w:tmpl w:val="101427FC"/>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609242770">
    <w:abstractNumId w:val="4"/>
  </w:num>
  <w:num w:numId="2" w16cid:durableId="1707562677">
    <w:abstractNumId w:val="11"/>
  </w:num>
  <w:num w:numId="3" w16cid:durableId="488402972">
    <w:abstractNumId w:val="0"/>
  </w:num>
  <w:num w:numId="4" w16cid:durableId="1646352287">
    <w:abstractNumId w:val="13"/>
  </w:num>
  <w:num w:numId="5" w16cid:durableId="656806783">
    <w:abstractNumId w:val="3"/>
  </w:num>
  <w:num w:numId="6" w16cid:durableId="222833342">
    <w:abstractNumId w:val="7"/>
  </w:num>
  <w:num w:numId="7" w16cid:durableId="320819985">
    <w:abstractNumId w:val="9"/>
  </w:num>
  <w:num w:numId="8" w16cid:durableId="1012142412">
    <w:abstractNumId w:val="14"/>
  </w:num>
  <w:num w:numId="9" w16cid:durableId="1069696050">
    <w:abstractNumId w:val="18"/>
  </w:num>
  <w:num w:numId="10" w16cid:durableId="672034078">
    <w:abstractNumId w:val="2"/>
  </w:num>
  <w:num w:numId="11" w16cid:durableId="1793815705">
    <w:abstractNumId w:val="10"/>
  </w:num>
  <w:num w:numId="12" w16cid:durableId="355615484">
    <w:abstractNumId w:val="5"/>
  </w:num>
  <w:num w:numId="13" w16cid:durableId="179516867">
    <w:abstractNumId w:val="12"/>
  </w:num>
  <w:num w:numId="14" w16cid:durableId="543172650">
    <w:abstractNumId w:val="1"/>
  </w:num>
  <w:num w:numId="15" w16cid:durableId="2084645519">
    <w:abstractNumId w:val="19"/>
  </w:num>
  <w:num w:numId="16" w16cid:durableId="749694430">
    <w:abstractNumId w:val="6"/>
  </w:num>
  <w:num w:numId="17" w16cid:durableId="361632807">
    <w:abstractNumId w:val="16"/>
  </w:num>
  <w:num w:numId="18" w16cid:durableId="104618113">
    <w:abstractNumId w:val="17"/>
  </w:num>
  <w:num w:numId="19" w16cid:durableId="1758743242">
    <w:abstractNumId w:val="21"/>
  </w:num>
  <w:num w:numId="20" w16cid:durableId="1874685515">
    <w:abstractNumId w:val="22"/>
  </w:num>
  <w:num w:numId="21" w16cid:durableId="549996182">
    <w:abstractNumId w:val="15"/>
  </w:num>
  <w:num w:numId="22" w16cid:durableId="1982270094">
    <w:abstractNumId w:val="20"/>
  </w:num>
  <w:num w:numId="23" w16cid:durableId="1439254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E0A"/>
    <w:rsid w:val="0000341C"/>
    <w:rsid w:val="0001647B"/>
    <w:rsid w:val="00020C55"/>
    <w:rsid w:val="00027491"/>
    <w:rsid w:val="000347F0"/>
    <w:rsid w:val="00041823"/>
    <w:rsid w:val="00043CAA"/>
    <w:rsid w:val="000474DC"/>
    <w:rsid w:val="000475C7"/>
    <w:rsid w:val="000516B7"/>
    <w:rsid w:val="00052E8E"/>
    <w:rsid w:val="000570AA"/>
    <w:rsid w:val="00075432"/>
    <w:rsid w:val="00075847"/>
    <w:rsid w:val="00077642"/>
    <w:rsid w:val="000817DB"/>
    <w:rsid w:val="0008314D"/>
    <w:rsid w:val="00087015"/>
    <w:rsid w:val="00093595"/>
    <w:rsid w:val="000968ED"/>
    <w:rsid w:val="000A65D1"/>
    <w:rsid w:val="000B3207"/>
    <w:rsid w:val="000B527C"/>
    <w:rsid w:val="000B5B83"/>
    <w:rsid w:val="000C6D60"/>
    <w:rsid w:val="000E1C20"/>
    <w:rsid w:val="000E6C5B"/>
    <w:rsid w:val="000E71DE"/>
    <w:rsid w:val="000F3BEC"/>
    <w:rsid w:val="000F5BC5"/>
    <w:rsid w:val="000F5E56"/>
    <w:rsid w:val="000F65EB"/>
    <w:rsid w:val="001024FE"/>
    <w:rsid w:val="00121BF5"/>
    <w:rsid w:val="001362EE"/>
    <w:rsid w:val="00142868"/>
    <w:rsid w:val="00172673"/>
    <w:rsid w:val="00176865"/>
    <w:rsid w:val="001832A6"/>
    <w:rsid w:val="001A0397"/>
    <w:rsid w:val="001A10B8"/>
    <w:rsid w:val="001A507F"/>
    <w:rsid w:val="001B3E9E"/>
    <w:rsid w:val="001C541F"/>
    <w:rsid w:val="001C5C05"/>
    <w:rsid w:val="001C6808"/>
    <w:rsid w:val="001D221D"/>
    <w:rsid w:val="001E154F"/>
    <w:rsid w:val="001E44AE"/>
    <w:rsid w:val="001E73B6"/>
    <w:rsid w:val="001F655C"/>
    <w:rsid w:val="001F77D3"/>
    <w:rsid w:val="00204442"/>
    <w:rsid w:val="00206A0F"/>
    <w:rsid w:val="00211A6D"/>
    <w:rsid w:val="002121FA"/>
    <w:rsid w:val="00220C00"/>
    <w:rsid w:val="00224A03"/>
    <w:rsid w:val="00225638"/>
    <w:rsid w:val="00225A29"/>
    <w:rsid w:val="00234F83"/>
    <w:rsid w:val="00243241"/>
    <w:rsid w:val="0024426B"/>
    <w:rsid w:val="00244448"/>
    <w:rsid w:val="00262588"/>
    <w:rsid w:val="002634C4"/>
    <w:rsid w:val="002678FE"/>
    <w:rsid w:val="00291221"/>
    <w:rsid w:val="002928D3"/>
    <w:rsid w:val="00294978"/>
    <w:rsid w:val="002A1BA6"/>
    <w:rsid w:val="002A79FF"/>
    <w:rsid w:val="002B06C0"/>
    <w:rsid w:val="002B0843"/>
    <w:rsid w:val="002B178E"/>
    <w:rsid w:val="002B41FB"/>
    <w:rsid w:val="002B7526"/>
    <w:rsid w:val="002C1370"/>
    <w:rsid w:val="002C4132"/>
    <w:rsid w:val="002C6FDC"/>
    <w:rsid w:val="002D6BD7"/>
    <w:rsid w:val="002E2B11"/>
    <w:rsid w:val="002F1FE6"/>
    <w:rsid w:val="002F4E68"/>
    <w:rsid w:val="002F5682"/>
    <w:rsid w:val="002F679A"/>
    <w:rsid w:val="00312F7F"/>
    <w:rsid w:val="003228B7"/>
    <w:rsid w:val="00325A5D"/>
    <w:rsid w:val="00326DF2"/>
    <w:rsid w:val="003315AC"/>
    <w:rsid w:val="00331C71"/>
    <w:rsid w:val="0033325D"/>
    <w:rsid w:val="00336075"/>
    <w:rsid w:val="00342C72"/>
    <w:rsid w:val="003508A3"/>
    <w:rsid w:val="00351B63"/>
    <w:rsid w:val="003562A3"/>
    <w:rsid w:val="003636F5"/>
    <w:rsid w:val="00365EE9"/>
    <w:rsid w:val="003673CF"/>
    <w:rsid w:val="00372C18"/>
    <w:rsid w:val="00374D7D"/>
    <w:rsid w:val="003754C2"/>
    <w:rsid w:val="00376EF3"/>
    <w:rsid w:val="00382173"/>
    <w:rsid w:val="003845C1"/>
    <w:rsid w:val="003A258D"/>
    <w:rsid w:val="003A3861"/>
    <w:rsid w:val="003A6F89"/>
    <w:rsid w:val="003A6FE5"/>
    <w:rsid w:val="003B38C1"/>
    <w:rsid w:val="003B796B"/>
    <w:rsid w:val="003B7F50"/>
    <w:rsid w:val="003C4620"/>
    <w:rsid w:val="003D352A"/>
    <w:rsid w:val="003D7B1C"/>
    <w:rsid w:val="003E1E7F"/>
    <w:rsid w:val="003E6B20"/>
    <w:rsid w:val="003F68BB"/>
    <w:rsid w:val="003F7E82"/>
    <w:rsid w:val="00401FD2"/>
    <w:rsid w:val="004115E5"/>
    <w:rsid w:val="00416EA1"/>
    <w:rsid w:val="0042058C"/>
    <w:rsid w:val="00423E3E"/>
    <w:rsid w:val="00427AF4"/>
    <w:rsid w:val="00431265"/>
    <w:rsid w:val="00431443"/>
    <w:rsid w:val="004400E2"/>
    <w:rsid w:val="0044216B"/>
    <w:rsid w:val="00446387"/>
    <w:rsid w:val="00451196"/>
    <w:rsid w:val="00451468"/>
    <w:rsid w:val="00457CA3"/>
    <w:rsid w:val="00461632"/>
    <w:rsid w:val="004647DA"/>
    <w:rsid w:val="004657A8"/>
    <w:rsid w:val="00472176"/>
    <w:rsid w:val="0047398A"/>
    <w:rsid w:val="00474062"/>
    <w:rsid w:val="00474FA5"/>
    <w:rsid w:val="00477D6B"/>
    <w:rsid w:val="00486CF3"/>
    <w:rsid w:val="00487E24"/>
    <w:rsid w:val="00497884"/>
    <w:rsid w:val="004C0BA8"/>
    <w:rsid w:val="004C38E2"/>
    <w:rsid w:val="004C5986"/>
    <w:rsid w:val="004D1878"/>
    <w:rsid w:val="004D39C4"/>
    <w:rsid w:val="004D6561"/>
    <w:rsid w:val="004E1BB6"/>
    <w:rsid w:val="004E5A82"/>
    <w:rsid w:val="004F1B99"/>
    <w:rsid w:val="004F1F2C"/>
    <w:rsid w:val="0050502D"/>
    <w:rsid w:val="005226A2"/>
    <w:rsid w:val="00524747"/>
    <w:rsid w:val="0053057A"/>
    <w:rsid w:val="00531841"/>
    <w:rsid w:val="00532BA4"/>
    <w:rsid w:val="00543548"/>
    <w:rsid w:val="00545E73"/>
    <w:rsid w:val="005568BD"/>
    <w:rsid w:val="00560A29"/>
    <w:rsid w:val="00561BF5"/>
    <w:rsid w:val="00563CCB"/>
    <w:rsid w:val="0057062F"/>
    <w:rsid w:val="005714EC"/>
    <w:rsid w:val="00580BB7"/>
    <w:rsid w:val="00582BCD"/>
    <w:rsid w:val="00584A02"/>
    <w:rsid w:val="0058622E"/>
    <w:rsid w:val="00590818"/>
    <w:rsid w:val="005909FA"/>
    <w:rsid w:val="00594D27"/>
    <w:rsid w:val="005A5AEE"/>
    <w:rsid w:val="005B02C3"/>
    <w:rsid w:val="005B03DA"/>
    <w:rsid w:val="005D7096"/>
    <w:rsid w:val="005E17E6"/>
    <w:rsid w:val="005E6DC7"/>
    <w:rsid w:val="005E7A31"/>
    <w:rsid w:val="005F5F58"/>
    <w:rsid w:val="00601760"/>
    <w:rsid w:val="00605323"/>
    <w:rsid w:val="00605827"/>
    <w:rsid w:val="00607B57"/>
    <w:rsid w:val="006176BA"/>
    <w:rsid w:val="006233D1"/>
    <w:rsid w:val="0062615A"/>
    <w:rsid w:val="006318EF"/>
    <w:rsid w:val="00642163"/>
    <w:rsid w:val="00645177"/>
    <w:rsid w:val="00646050"/>
    <w:rsid w:val="00646CAE"/>
    <w:rsid w:val="006544ED"/>
    <w:rsid w:val="00654CF6"/>
    <w:rsid w:val="00666F8E"/>
    <w:rsid w:val="00667591"/>
    <w:rsid w:val="006703A9"/>
    <w:rsid w:val="006713CA"/>
    <w:rsid w:val="00676C5C"/>
    <w:rsid w:val="0067746D"/>
    <w:rsid w:val="00677A1D"/>
    <w:rsid w:val="00685B6A"/>
    <w:rsid w:val="0069019A"/>
    <w:rsid w:val="006903D0"/>
    <w:rsid w:val="00691932"/>
    <w:rsid w:val="00691CBE"/>
    <w:rsid w:val="00692897"/>
    <w:rsid w:val="0069376C"/>
    <w:rsid w:val="00693A64"/>
    <w:rsid w:val="00695558"/>
    <w:rsid w:val="006A1C69"/>
    <w:rsid w:val="006A3FB2"/>
    <w:rsid w:val="006A4F3F"/>
    <w:rsid w:val="006A76BF"/>
    <w:rsid w:val="006B03A3"/>
    <w:rsid w:val="006B26E0"/>
    <w:rsid w:val="006B6698"/>
    <w:rsid w:val="006C384A"/>
    <w:rsid w:val="006D03BD"/>
    <w:rsid w:val="006D15DA"/>
    <w:rsid w:val="006D5E0F"/>
    <w:rsid w:val="006E532A"/>
    <w:rsid w:val="006E6E6D"/>
    <w:rsid w:val="006F0BA1"/>
    <w:rsid w:val="006F21F2"/>
    <w:rsid w:val="006F718E"/>
    <w:rsid w:val="00700CD9"/>
    <w:rsid w:val="00705658"/>
    <w:rsid w:val="00705838"/>
    <w:rsid w:val="007058FB"/>
    <w:rsid w:val="00706964"/>
    <w:rsid w:val="00710468"/>
    <w:rsid w:val="007126AB"/>
    <w:rsid w:val="00724AE5"/>
    <w:rsid w:val="00727B2C"/>
    <w:rsid w:val="00730142"/>
    <w:rsid w:val="007302DC"/>
    <w:rsid w:val="00731EEF"/>
    <w:rsid w:val="0073205C"/>
    <w:rsid w:val="007324B8"/>
    <w:rsid w:val="00733E73"/>
    <w:rsid w:val="00736D07"/>
    <w:rsid w:val="007430E1"/>
    <w:rsid w:val="00750FF0"/>
    <w:rsid w:val="00751C6A"/>
    <w:rsid w:val="00752959"/>
    <w:rsid w:val="00756A64"/>
    <w:rsid w:val="00765126"/>
    <w:rsid w:val="00784767"/>
    <w:rsid w:val="00786087"/>
    <w:rsid w:val="00793061"/>
    <w:rsid w:val="007A49C0"/>
    <w:rsid w:val="007B2B22"/>
    <w:rsid w:val="007B6A58"/>
    <w:rsid w:val="007B6CF5"/>
    <w:rsid w:val="007C52D7"/>
    <w:rsid w:val="007C6917"/>
    <w:rsid w:val="007C7AA3"/>
    <w:rsid w:val="007D0C15"/>
    <w:rsid w:val="007D1471"/>
    <w:rsid w:val="007D1613"/>
    <w:rsid w:val="007D2E26"/>
    <w:rsid w:val="007D4E4B"/>
    <w:rsid w:val="007D6B22"/>
    <w:rsid w:val="007E1180"/>
    <w:rsid w:val="007F0A16"/>
    <w:rsid w:val="007F3669"/>
    <w:rsid w:val="007F4D32"/>
    <w:rsid w:val="00800407"/>
    <w:rsid w:val="0080500D"/>
    <w:rsid w:val="00806146"/>
    <w:rsid w:val="008069BD"/>
    <w:rsid w:val="00827F19"/>
    <w:rsid w:val="00831A46"/>
    <w:rsid w:val="00833D4D"/>
    <w:rsid w:val="0083728E"/>
    <w:rsid w:val="00850E71"/>
    <w:rsid w:val="00860858"/>
    <w:rsid w:val="00861195"/>
    <w:rsid w:val="00873EE5"/>
    <w:rsid w:val="00876F04"/>
    <w:rsid w:val="00877651"/>
    <w:rsid w:val="00891873"/>
    <w:rsid w:val="00893E04"/>
    <w:rsid w:val="008947D2"/>
    <w:rsid w:val="00894F6D"/>
    <w:rsid w:val="008B2CC1"/>
    <w:rsid w:val="008B4B5E"/>
    <w:rsid w:val="008B60B2"/>
    <w:rsid w:val="008B62A9"/>
    <w:rsid w:val="008D0E07"/>
    <w:rsid w:val="008F330A"/>
    <w:rsid w:val="00903746"/>
    <w:rsid w:val="0090613E"/>
    <w:rsid w:val="00906571"/>
    <w:rsid w:val="0090731E"/>
    <w:rsid w:val="00907E24"/>
    <w:rsid w:val="00915698"/>
    <w:rsid w:val="00916EE2"/>
    <w:rsid w:val="009273D5"/>
    <w:rsid w:val="00937AAA"/>
    <w:rsid w:val="0094732B"/>
    <w:rsid w:val="009537FB"/>
    <w:rsid w:val="00966A22"/>
    <w:rsid w:val="0096722F"/>
    <w:rsid w:val="009717A1"/>
    <w:rsid w:val="00975BA3"/>
    <w:rsid w:val="00980843"/>
    <w:rsid w:val="00996F2C"/>
    <w:rsid w:val="009B05DD"/>
    <w:rsid w:val="009C300D"/>
    <w:rsid w:val="009C7F8B"/>
    <w:rsid w:val="009D0254"/>
    <w:rsid w:val="009D0C2C"/>
    <w:rsid w:val="009D25DA"/>
    <w:rsid w:val="009D312B"/>
    <w:rsid w:val="009D559B"/>
    <w:rsid w:val="009D5D96"/>
    <w:rsid w:val="009E178C"/>
    <w:rsid w:val="009E277B"/>
    <w:rsid w:val="009E2791"/>
    <w:rsid w:val="009E3F6F"/>
    <w:rsid w:val="009E50DE"/>
    <w:rsid w:val="009E6E2E"/>
    <w:rsid w:val="009E7421"/>
    <w:rsid w:val="009F3BF9"/>
    <w:rsid w:val="009F499F"/>
    <w:rsid w:val="009F5C90"/>
    <w:rsid w:val="00A0064A"/>
    <w:rsid w:val="00A03143"/>
    <w:rsid w:val="00A11800"/>
    <w:rsid w:val="00A12CC3"/>
    <w:rsid w:val="00A14348"/>
    <w:rsid w:val="00A1609D"/>
    <w:rsid w:val="00A227D3"/>
    <w:rsid w:val="00A252AF"/>
    <w:rsid w:val="00A25D38"/>
    <w:rsid w:val="00A3225A"/>
    <w:rsid w:val="00A32C0E"/>
    <w:rsid w:val="00A415C4"/>
    <w:rsid w:val="00A42DAF"/>
    <w:rsid w:val="00A437B9"/>
    <w:rsid w:val="00A44C87"/>
    <w:rsid w:val="00A45BD8"/>
    <w:rsid w:val="00A52E3D"/>
    <w:rsid w:val="00A573E8"/>
    <w:rsid w:val="00A605AE"/>
    <w:rsid w:val="00A623AA"/>
    <w:rsid w:val="00A731F6"/>
    <w:rsid w:val="00A778BF"/>
    <w:rsid w:val="00A849C4"/>
    <w:rsid w:val="00A85B8E"/>
    <w:rsid w:val="00A9223D"/>
    <w:rsid w:val="00A9707E"/>
    <w:rsid w:val="00AA7BE8"/>
    <w:rsid w:val="00AA7F86"/>
    <w:rsid w:val="00AC205C"/>
    <w:rsid w:val="00AC25C4"/>
    <w:rsid w:val="00AD1898"/>
    <w:rsid w:val="00AE399C"/>
    <w:rsid w:val="00AF4E41"/>
    <w:rsid w:val="00AF5C73"/>
    <w:rsid w:val="00B01002"/>
    <w:rsid w:val="00B04392"/>
    <w:rsid w:val="00B05A69"/>
    <w:rsid w:val="00B0796A"/>
    <w:rsid w:val="00B07C3A"/>
    <w:rsid w:val="00B1080B"/>
    <w:rsid w:val="00B132AE"/>
    <w:rsid w:val="00B139A9"/>
    <w:rsid w:val="00B40598"/>
    <w:rsid w:val="00B430EB"/>
    <w:rsid w:val="00B444D0"/>
    <w:rsid w:val="00B448D6"/>
    <w:rsid w:val="00B50603"/>
    <w:rsid w:val="00B50B99"/>
    <w:rsid w:val="00B51971"/>
    <w:rsid w:val="00B62CD9"/>
    <w:rsid w:val="00B63AD0"/>
    <w:rsid w:val="00B63C2B"/>
    <w:rsid w:val="00B67FF9"/>
    <w:rsid w:val="00B76088"/>
    <w:rsid w:val="00B77182"/>
    <w:rsid w:val="00B837E7"/>
    <w:rsid w:val="00B9734B"/>
    <w:rsid w:val="00BA5883"/>
    <w:rsid w:val="00BA5D39"/>
    <w:rsid w:val="00BA7A75"/>
    <w:rsid w:val="00BB3910"/>
    <w:rsid w:val="00BB4F8C"/>
    <w:rsid w:val="00BD0FEB"/>
    <w:rsid w:val="00BD40B3"/>
    <w:rsid w:val="00BD674A"/>
    <w:rsid w:val="00BF1A36"/>
    <w:rsid w:val="00BF32EB"/>
    <w:rsid w:val="00BF634F"/>
    <w:rsid w:val="00BF71D1"/>
    <w:rsid w:val="00BF7407"/>
    <w:rsid w:val="00BF7AE8"/>
    <w:rsid w:val="00C049FB"/>
    <w:rsid w:val="00C11BFE"/>
    <w:rsid w:val="00C13599"/>
    <w:rsid w:val="00C138FB"/>
    <w:rsid w:val="00C2365D"/>
    <w:rsid w:val="00C263E3"/>
    <w:rsid w:val="00C26CAD"/>
    <w:rsid w:val="00C3A86D"/>
    <w:rsid w:val="00C402E3"/>
    <w:rsid w:val="00C5259F"/>
    <w:rsid w:val="00C65FDB"/>
    <w:rsid w:val="00C765E2"/>
    <w:rsid w:val="00C84BB9"/>
    <w:rsid w:val="00C94629"/>
    <w:rsid w:val="00C94C17"/>
    <w:rsid w:val="00CA0BCB"/>
    <w:rsid w:val="00CB7A34"/>
    <w:rsid w:val="00CC2737"/>
    <w:rsid w:val="00CC6122"/>
    <w:rsid w:val="00CC6BC5"/>
    <w:rsid w:val="00CD153C"/>
    <w:rsid w:val="00CD499E"/>
    <w:rsid w:val="00CE2D71"/>
    <w:rsid w:val="00CE36C6"/>
    <w:rsid w:val="00CE3AE9"/>
    <w:rsid w:val="00CE65D4"/>
    <w:rsid w:val="00CF3CE7"/>
    <w:rsid w:val="00CF5814"/>
    <w:rsid w:val="00D00A37"/>
    <w:rsid w:val="00D07CCD"/>
    <w:rsid w:val="00D167F6"/>
    <w:rsid w:val="00D21123"/>
    <w:rsid w:val="00D362F9"/>
    <w:rsid w:val="00D4356B"/>
    <w:rsid w:val="00D43C03"/>
    <w:rsid w:val="00D45252"/>
    <w:rsid w:val="00D4743B"/>
    <w:rsid w:val="00D52698"/>
    <w:rsid w:val="00D56A3C"/>
    <w:rsid w:val="00D63258"/>
    <w:rsid w:val="00D6563B"/>
    <w:rsid w:val="00D661B7"/>
    <w:rsid w:val="00D71B4D"/>
    <w:rsid w:val="00D76897"/>
    <w:rsid w:val="00D854A3"/>
    <w:rsid w:val="00D93D55"/>
    <w:rsid w:val="00D944BC"/>
    <w:rsid w:val="00D96F97"/>
    <w:rsid w:val="00DA1072"/>
    <w:rsid w:val="00DA3C69"/>
    <w:rsid w:val="00DA412A"/>
    <w:rsid w:val="00DB07FC"/>
    <w:rsid w:val="00DB152B"/>
    <w:rsid w:val="00DB4D1E"/>
    <w:rsid w:val="00DC07A6"/>
    <w:rsid w:val="00DC4CC2"/>
    <w:rsid w:val="00DC542B"/>
    <w:rsid w:val="00DC5F0C"/>
    <w:rsid w:val="00DD0C1B"/>
    <w:rsid w:val="00DD4EC4"/>
    <w:rsid w:val="00DE2524"/>
    <w:rsid w:val="00DE34C6"/>
    <w:rsid w:val="00DE7127"/>
    <w:rsid w:val="00DE7F6D"/>
    <w:rsid w:val="00DF35AB"/>
    <w:rsid w:val="00DF63A4"/>
    <w:rsid w:val="00E005B8"/>
    <w:rsid w:val="00E11164"/>
    <w:rsid w:val="00E161A2"/>
    <w:rsid w:val="00E16EA1"/>
    <w:rsid w:val="00E17604"/>
    <w:rsid w:val="00E23B08"/>
    <w:rsid w:val="00E26A46"/>
    <w:rsid w:val="00E300AC"/>
    <w:rsid w:val="00E335FE"/>
    <w:rsid w:val="00E3487D"/>
    <w:rsid w:val="00E360FC"/>
    <w:rsid w:val="00E42A43"/>
    <w:rsid w:val="00E46E9B"/>
    <w:rsid w:val="00E5021F"/>
    <w:rsid w:val="00E51329"/>
    <w:rsid w:val="00E53A85"/>
    <w:rsid w:val="00E62AC9"/>
    <w:rsid w:val="00E646C3"/>
    <w:rsid w:val="00E671A6"/>
    <w:rsid w:val="00E766B9"/>
    <w:rsid w:val="00E8418F"/>
    <w:rsid w:val="00E85D72"/>
    <w:rsid w:val="00E874FE"/>
    <w:rsid w:val="00E87895"/>
    <w:rsid w:val="00E926D3"/>
    <w:rsid w:val="00E96913"/>
    <w:rsid w:val="00E96AAA"/>
    <w:rsid w:val="00EA34B7"/>
    <w:rsid w:val="00EA5063"/>
    <w:rsid w:val="00EA643E"/>
    <w:rsid w:val="00EA76D4"/>
    <w:rsid w:val="00EB1BC3"/>
    <w:rsid w:val="00EB3A81"/>
    <w:rsid w:val="00EC4E49"/>
    <w:rsid w:val="00EC68EE"/>
    <w:rsid w:val="00ED36CD"/>
    <w:rsid w:val="00ED5E2B"/>
    <w:rsid w:val="00ED77FB"/>
    <w:rsid w:val="00EE3610"/>
    <w:rsid w:val="00EF1A33"/>
    <w:rsid w:val="00EF218C"/>
    <w:rsid w:val="00F021A6"/>
    <w:rsid w:val="00F04C76"/>
    <w:rsid w:val="00F079CD"/>
    <w:rsid w:val="00F11D94"/>
    <w:rsid w:val="00F21FBF"/>
    <w:rsid w:val="00F30643"/>
    <w:rsid w:val="00F310B7"/>
    <w:rsid w:val="00F318BB"/>
    <w:rsid w:val="00F573B3"/>
    <w:rsid w:val="00F66152"/>
    <w:rsid w:val="00F71CE2"/>
    <w:rsid w:val="00F75405"/>
    <w:rsid w:val="00F75B0E"/>
    <w:rsid w:val="00FA1782"/>
    <w:rsid w:val="00FA5AE7"/>
    <w:rsid w:val="00FB0049"/>
    <w:rsid w:val="00FB0B9E"/>
    <w:rsid w:val="00FB19E0"/>
    <w:rsid w:val="00FB6B77"/>
    <w:rsid w:val="00FB7814"/>
    <w:rsid w:val="00FC22EB"/>
    <w:rsid w:val="00FD1E84"/>
    <w:rsid w:val="00FD1EBE"/>
    <w:rsid w:val="00FD6F6C"/>
    <w:rsid w:val="00FE612F"/>
    <w:rsid w:val="00FE712D"/>
    <w:rsid w:val="01ED4160"/>
    <w:rsid w:val="028559A1"/>
    <w:rsid w:val="0620DA5D"/>
    <w:rsid w:val="0C83A265"/>
    <w:rsid w:val="0EE59D21"/>
    <w:rsid w:val="10CF5713"/>
    <w:rsid w:val="154E9813"/>
    <w:rsid w:val="18EE1FA6"/>
    <w:rsid w:val="20C81D91"/>
    <w:rsid w:val="245521A1"/>
    <w:rsid w:val="2AF4C4F9"/>
    <w:rsid w:val="2DAE0D90"/>
    <w:rsid w:val="3C936959"/>
    <w:rsid w:val="40AE8257"/>
    <w:rsid w:val="41E77529"/>
    <w:rsid w:val="425C5AED"/>
    <w:rsid w:val="47A0029F"/>
    <w:rsid w:val="47B30F7F"/>
    <w:rsid w:val="4E175B98"/>
    <w:rsid w:val="504E610A"/>
    <w:rsid w:val="57B016F5"/>
    <w:rsid w:val="58161433"/>
    <w:rsid w:val="5DE0B131"/>
    <w:rsid w:val="5FA7D97E"/>
    <w:rsid w:val="633E342A"/>
    <w:rsid w:val="6429DB79"/>
    <w:rsid w:val="64D1EF02"/>
    <w:rsid w:val="656B6225"/>
    <w:rsid w:val="667AD46C"/>
    <w:rsid w:val="7037CD86"/>
    <w:rsid w:val="707F45D9"/>
    <w:rsid w:val="75CA0312"/>
    <w:rsid w:val="76539A7A"/>
    <w:rsid w:val="76D20DAF"/>
    <w:rsid w:val="7BABA3E1"/>
    <w:rsid w:val="7BB4B493"/>
    <w:rsid w:val="7C9699C4"/>
    <w:rsid w:val="7D1FA07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AA39B283-5277-4270-BE49-A0D302C6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Hyperlink">
    <w:name w:val="Hyperlink"/>
    <w:basedOn w:val="DefaultParagraphFont"/>
    <w:unhideWhenUsed/>
    <w:rsid w:val="009D312B"/>
    <w:rPr>
      <w:color w:val="0000FF" w:themeColor="hyperlink"/>
      <w:u w:val="single"/>
    </w:rPr>
  </w:style>
  <w:style w:type="character" w:styleId="UnresolvedMention">
    <w:name w:val="Unresolved Mention"/>
    <w:basedOn w:val="DefaultParagraphFont"/>
    <w:uiPriority w:val="99"/>
    <w:semiHidden/>
    <w:unhideWhenUsed/>
    <w:rsid w:val="009D312B"/>
    <w:rPr>
      <w:color w:val="605E5C"/>
      <w:shd w:val="clear" w:color="auto" w:fill="E1DFDD"/>
    </w:rPr>
  </w:style>
  <w:style w:type="paragraph" w:styleId="Revision">
    <w:name w:val="Revision"/>
    <w:hidden/>
    <w:uiPriority w:val="99"/>
    <w:semiHidden/>
    <w:rsid w:val="003F68BB"/>
    <w:rPr>
      <w:rFonts w:ascii="Arial" w:eastAsia="SimSun" w:hAnsi="Arial" w:cs="Arial"/>
      <w:sz w:val="22"/>
      <w:lang w:val="en-US" w:eastAsia="zh-CN"/>
    </w:rPr>
  </w:style>
  <w:style w:type="character" w:styleId="CommentReference">
    <w:name w:val="annotation reference"/>
    <w:basedOn w:val="DefaultParagraphFont"/>
    <w:semiHidden/>
    <w:unhideWhenUsed/>
    <w:rsid w:val="003F68BB"/>
    <w:rPr>
      <w:sz w:val="16"/>
      <w:szCs w:val="16"/>
    </w:rPr>
  </w:style>
  <w:style w:type="paragraph" w:styleId="CommentSubject">
    <w:name w:val="annotation subject"/>
    <w:basedOn w:val="CommentText"/>
    <w:next w:val="CommentText"/>
    <w:link w:val="CommentSubjectChar"/>
    <w:semiHidden/>
    <w:unhideWhenUsed/>
    <w:rsid w:val="003F68BB"/>
    <w:rPr>
      <w:b/>
      <w:bCs/>
      <w:sz w:val="20"/>
    </w:rPr>
  </w:style>
  <w:style w:type="character" w:customStyle="1" w:styleId="CommentTextChar">
    <w:name w:val="Comment Text Char"/>
    <w:basedOn w:val="DefaultParagraphFont"/>
    <w:link w:val="CommentText"/>
    <w:semiHidden/>
    <w:rsid w:val="003F68B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F68BB"/>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16519">
      <w:bodyDiv w:val="1"/>
      <w:marLeft w:val="0"/>
      <w:marRight w:val="0"/>
      <w:marTop w:val="0"/>
      <w:marBottom w:val="0"/>
      <w:divBdr>
        <w:top w:val="none" w:sz="0" w:space="0" w:color="auto"/>
        <w:left w:val="none" w:sz="0" w:space="0" w:color="auto"/>
        <w:bottom w:val="none" w:sz="0" w:space="0" w:color="auto"/>
        <w:right w:val="none" w:sz="0" w:space="0" w:color="auto"/>
      </w:divBdr>
    </w:div>
    <w:div w:id="19780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standards/en/st96/v9-0/release-notes.html"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documents/d/standards/docs-en-03-96-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ICSDBFP-360348501-19234</_dlc_DocId>
    <_dlc_DocIdUrl xmlns="ec94eb93-2160-433d-bc9d-10bdc50beb83">
      <Url>https://wipoprod.sharepoint.com/sites/SPS-INT-BFP-ICSD-CWS/_layouts/15/DocIdRedir.aspx?ID=ICSDBFP-360348501-19234</Url>
      <Description>ICSDBFP-360348501-19234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26" ma:contentTypeDescription="" ma:contentTypeScope="" ma:versionID="c56eb3ed146b6018bdc16a03464c44ef">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2.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0C142A7C-07EB-4400-BBA6-9ADC9C3A0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5.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6.xml><?xml version="1.0" encoding="utf-8"?>
<ds:datastoreItem xmlns:ds="http://schemas.openxmlformats.org/officeDocument/2006/customXml" ds:itemID="{24B8C226-4885-4E52-9955-5DFED57879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CWS_13 (E).dotm</Template>
  <TotalTime>3</TotalTime>
  <Pages>4</Pages>
  <Words>1619</Words>
  <Characters>9233</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CWS/13/2 (English)</vt:lpstr>
      <vt:lpstr>    Summary</vt:lpstr>
      <vt:lpstr>    Background</vt:lpstr>
      <vt:lpstr>    progress report </vt:lpstr>
      <vt:lpstr>        Revision and implementation of WIPO Standard ST.96</vt:lpstr>
      <vt:lpstr>        Patent record schemas</vt:lpstr>
      <vt:lpstr>        Centralized repository</vt:lpstr>
      <vt:lpstr>    Challenges </vt:lpstr>
      <vt:lpstr>    Work Plan</vt:lpstr>
    </vt:vector>
  </TitlesOfParts>
  <Company>WIPO</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 (English)</dc:title>
  <dc:subject>Task 41. XML4IP Task Force Progress Report</dc:subject>
  <dc:creator>WIPO</dc:creator>
  <cp:keywords>WIPO CWS Thirteenth Session, XML4IP Task Force, Progress Report </cp:keywords>
  <cp:lastModifiedBy>EMMETT Claudia</cp:lastModifiedBy>
  <cp:revision>7</cp:revision>
  <cp:lastPrinted>2025-08-27T07:23:00Z</cp:lastPrinted>
  <dcterms:created xsi:type="dcterms:W3CDTF">2025-08-21T12:12:00Z</dcterms:created>
  <dcterms:modified xsi:type="dcterms:W3CDTF">2025-08-27T07:23:00Z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a0a01e88-75f4-4049-87df-5b2d34300f31</vt:lpwstr>
  </property>
  <property fmtid="{D5CDD505-2E9C-101B-9397-08002B2CF9AE}" pid="21" name="MSIP_Label_20773ee6-353b-4fb9-a59d-0b94c8c67bea_Enabled">
    <vt:lpwstr>true</vt:lpwstr>
  </property>
  <property fmtid="{D5CDD505-2E9C-101B-9397-08002B2CF9AE}" pid="22" name="MSIP_Label_20773ee6-353b-4fb9-a59d-0b94c8c67bea_SetDate">
    <vt:lpwstr>2025-08-27T07:17:45Z</vt:lpwstr>
  </property>
  <property fmtid="{D5CDD505-2E9C-101B-9397-08002B2CF9AE}" pid="23" name="MSIP_Label_20773ee6-353b-4fb9-a59d-0b94c8c67bea_Method">
    <vt:lpwstr>Privileged</vt:lpwstr>
  </property>
  <property fmtid="{D5CDD505-2E9C-101B-9397-08002B2CF9AE}" pid="24" name="MSIP_Label_20773ee6-353b-4fb9-a59d-0b94c8c67bea_Name">
    <vt:lpwstr>No markings</vt:lpwstr>
  </property>
  <property fmtid="{D5CDD505-2E9C-101B-9397-08002B2CF9AE}" pid="25" name="MSIP_Label_20773ee6-353b-4fb9-a59d-0b94c8c67bea_SiteId">
    <vt:lpwstr>faa31b06-8ccc-48c9-867f-f7510dd11c02</vt:lpwstr>
  </property>
  <property fmtid="{D5CDD505-2E9C-101B-9397-08002B2CF9AE}" pid="26" name="MSIP_Label_20773ee6-353b-4fb9-a59d-0b94c8c67bea_ActionId">
    <vt:lpwstr>8b7dd87f-fddc-4b27-80c7-a18cefbce7ef</vt:lpwstr>
  </property>
  <property fmtid="{D5CDD505-2E9C-101B-9397-08002B2CF9AE}" pid="27" name="MSIP_Label_20773ee6-353b-4fb9-a59d-0b94c8c67bea_ContentBits">
    <vt:lpwstr>0</vt:lpwstr>
  </property>
  <property fmtid="{D5CDD505-2E9C-101B-9397-08002B2CF9AE}" pid="28" name="MSIP_Label_20773ee6-353b-4fb9-a59d-0b94c8c67bea_Tag">
    <vt:lpwstr>10, 0, 1, 1</vt:lpwstr>
  </property>
</Properties>
</file>