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6308" w14:textId="77777777" w:rsidR="008B2CC1" w:rsidRPr="008B2CC1" w:rsidRDefault="00873EE5" w:rsidP="00F11D94">
      <w:pPr>
        <w:spacing w:after="120"/>
        <w:jc w:val="right"/>
      </w:pPr>
      <w:r>
        <w:rPr>
          <w:noProof/>
          <w:sz w:val="28"/>
          <w:szCs w:val="28"/>
          <w:lang w:eastAsia="en-US"/>
        </w:rPr>
        <w:drawing>
          <wp:inline distT="0" distB="0" distL="0" distR="0" wp14:anchorId="5533561E" wp14:editId="2D7B9B6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A04DA50" wp14:editId="2738157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line id="Straight Connector 2" style="flip:x y;visibility:visible;mso-wrap-style:square;mso-left-percent:-10001;mso-top-percent:-10001;mso-position-horizontal:absolute;mso-position-horizontal-relative:char;mso-position-vertical:absolute;mso-position-vertical-relative:line;mso-left-percent:-10001;mso-top-percent:-10001" alt="Horizontal line" o:spid="_x0000_s1026" strokecolor="black [3040]" from="0,0" to="467.4pt,0" w14:anchorId="7C14AB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w10:anchorlock/>
              </v:line>
            </w:pict>
          </mc:Fallback>
        </mc:AlternateContent>
      </w:r>
    </w:p>
    <w:p w14:paraId="51A1EDDE" w14:textId="5CBE419B" w:rsidR="008B2CC1" w:rsidRPr="001024FE" w:rsidRDefault="000817DB" w:rsidP="001024FE">
      <w:pPr>
        <w:jc w:val="right"/>
        <w:rPr>
          <w:rFonts w:ascii="Arial Black" w:hAnsi="Arial Black"/>
          <w:caps/>
          <w:sz w:val="15"/>
          <w:szCs w:val="15"/>
        </w:rPr>
      </w:pPr>
      <w:r w:rsidRPr="40AE8257">
        <w:rPr>
          <w:rFonts w:ascii="Arial Black" w:hAnsi="Arial Black"/>
          <w:caps/>
          <w:sz w:val="15"/>
          <w:szCs w:val="15"/>
        </w:rPr>
        <w:t>CWS/</w:t>
      </w:r>
      <w:r w:rsidRPr="004D55D0">
        <w:rPr>
          <w:rFonts w:ascii="Arial Black" w:hAnsi="Arial Black"/>
          <w:caps/>
          <w:sz w:val="15"/>
          <w:szCs w:val="15"/>
        </w:rPr>
        <w:t>1</w:t>
      </w:r>
      <w:r w:rsidR="00D07CCD" w:rsidRPr="004D55D0">
        <w:rPr>
          <w:rFonts w:ascii="Arial Black" w:hAnsi="Arial Black"/>
          <w:caps/>
          <w:sz w:val="15"/>
          <w:szCs w:val="15"/>
        </w:rPr>
        <w:t>3</w:t>
      </w:r>
      <w:r w:rsidRPr="004D55D0">
        <w:rPr>
          <w:rFonts w:ascii="Arial Black" w:hAnsi="Arial Black"/>
          <w:caps/>
          <w:sz w:val="15"/>
          <w:szCs w:val="15"/>
        </w:rPr>
        <w:t>/</w:t>
      </w:r>
      <w:bookmarkStart w:id="0" w:name="Code"/>
      <w:bookmarkEnd w:id="0"/>
      <w:r w:rsidR="004D55D0" w:rsidRPr="004D55D0">
        <w:rPr>
          <w:rFonts w:ascii="Arial Black" w:hAnsi="Arial Black"/>
          <w:caps/>
          <w:sz w:val="15"/>
          <w:szCs w:val="15"/>
        </w:rPr>
        <w:t>15</w:t>
      </w:r>
    </w:p>
    <w:p w14:paraId="4C2F2DD2" w14:textId="38B4B36D"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B07C3A">
        <w:rPr>
          <w:rFonts w:ascii="Arial Black" w:hAnsi="Arial Black"/>
          <w:caps/>
          <w:sz w:val="15"/>
          <w:szCs w:val="15"/>
        </w:rPr>
        <w:t>English</w:t>
      </w:r>
    </w:p>
    <w:bookmarkEnd w:id="1"/>
    <w:p w14:paraId="48FDB8C4" w14:textId="210BA81F" w:rsidR="008B2CC1" w:rsidRPr="00CE65D4" w:rsidRDefault="00CE65D4" w:rsidP="00CE65D4">
      <w:pPr>
        <w:spacing w:after="1200"/>
        <w:jc w:val="right"/>
        <w:rPr>
          <w:rFonts w:ascii="Arial Black" w:hAnsi="Arial Black"/>
          <w:caps/>
          <w:sz w:val="15"/>
          <w:szCs w:val="15"/>
        </w:rPr>
      </w:pPr>
      <w:r w:rsidRPr="10CF5713">
        <w:rPr>
          <w:rFonts w:ascii="Arial Black" w:hAnsi="Arial Black"/>
          <w:caps/>
          <w:sz w:val="15"/>
          <w:szCs w:val="15"/>
        </w:rPr>
        <w:t xml:space="preserve">DATE: </w:t>
      </w:r>
      <w:bookmarkStart w:id="2" w:name="Date"/>
      <w:r w:rsidR="6304E075" w:rsidRPr="0052093F">
        <w:rPr>
          <w:rFonts w:ascii="Arial Black" w:hAnsi="Arial Black"/>
          <w:caps/>
          <w:sz w:val="15"/>
          <w:szCs w:val="15"/>
        </w:rPr>
        <w:t>September</w:t>
      </w:r>
      <w:r w:rsidR="00B07C3A" w:rsidRPr="0052093F">
        <w:rPr>
          <w:rFonts w:ascii="Arial Black" w:hAnsi="Arial Black"/>
          <w:caps/>
          <w:sz w:val="15"/>
          <w:szCs w:val="15"/>
        </w:rPr>
        <w:t xml:space="preserve"> </w:t>
      </w:r>
      <w:r w:rsidR="0052093F" w:rsidRPr="0052093F">
        <w:rPr>
          <w:rFonts w:ascii="Arial Black" w:hAnsi="Arial Black"/>
          <w:caps/>
          <w:sz w:val="15"/>
          <w:szCs w:val="15"/>
        </w:rPr>
        <w:t>8</w:t>
      </w:r>
      <w:r w:rsidR="00B07C3A" w:rsidRPr="0052093F">
        <w:rPr>
          <w:rFonts w:ascii="Arial Black" w:hAnsi="Arial Black"/>
          <w:caps/>
          <w:sz w:val="15"/>
          <w:szCs w:val="15"/>
        </w:rPr>
        <w:t>, 2</w:t>
      </w:r>
      <w:r w:rsidR="00B07C3A" w:rsidRPr="10CF5713">
        <w:rPr>
          <w:rFonts w:ascii="Arial Black" w:hAnsi="Arial Black"/>
          <w:caps/>
          <w:sz w:val="15"/>
          <w:szCs w:val="15"/>
        </w:rPr>
        <w:t>025</w:t>
      </w:r>
    </w:p>
    <w:bookmarkEnd w:id="2"/>
    <w:p w14:paraId="48A60B1F" w14:textId="77777777" w:rsidR="008B2CC1" w:rsidRPr="000817DB" w:rsidRDefault="000817DB" w:rsidP="00CE65D4">
      <w:pPr>
        <w:spacing w:after="600"/>
        <w:rPr>
          <w:b/>
          <w:sz w:val="28"/>
          <w:szCs w:val="28"/>
        </w:rPr>
      </w:pPr>
      <w:r w:rsidRPr="000817DB">
        <w:rPr>
          <w:b/>
          <w:sz w:val="28"/>
          <w:szCs w:val="28"/>
        </w:rPr>
        <w:t>Committee on WIPO Standards (CWS)</w:t>
      </w:r>
    </w:p>
    <w:p w14:paraId="25058EE3" w14:textId="77777777" w:rsidR="008B2CC1" w:rsidRPr="000817DB" w:rsidRDefault="000817DB" w:rsidP="008B2CC1">
      <w:pPr>
        <w:rPr>
          <w:b/>
          <w:sz w:val="28"/>
          <w:szCs w:val="24"/>
        </w:rPr>
      </w:pPr>
      <w:r w:rsidRPr="000817DB">
        <w:rPr>
          <w:b/>
          <w:sz w:val="24"/>
        </w:rPr>
        <w:t>T</w:t>
      </w:r>
      <w:r w:rsidR="00D07CCD">
        <w:rPr>
          <w:b/>
          <w:sz w:val="24"/>
        </w:rPr>
        <w:t>hirteenth</w:t>
      </w:r>
      <w:r w:rsidRPr="000817DB">
        <w:rPr>
          <w:b/>
          <w:sz w:val="24"/>
        </w:rPr>
        <w:t xml:space="preserve"> Session</w:t>
      </w:r>
    </w:p>
    <w:p w14:paraId="61476025" w14:textId="0C688AAC" w:rsidR="008B2CC1" w:rsidRPr="000817DB" w:rsidRDefault="000817DB" w:rsidP="10CF5713">
      <w:pPr>
        <w:spacing w:after="720"/>
        <w:rPr>
          <w:sz w:val="24"/>
          <w:szCs w:val="24"/>
        </w:rPr>
      </w:pPr>
      <w:r w:rsidRPr="10CF5713">
        <w:rPr>
          <w:b/>
          <w:bCs/>
          <w:sz w:val="24"/>
          <w:szCs w:val="24"/>
        </w:rPr>
        <w:t xml:space="preserve">Geneva, </w:t>
      </w:r>
      <w:r w:rsidR="00D07CCD" w:rsidRPr="10CF5713">
        <w:rPr>
          <w:b/>
          <w:bCs/>
          <w:sz w:val="24"/>
          <w:szCs w:val="24"/>
        </w:rPr>
        <w:t>November</w:t>
      </w:r>
      <w:r w:rsidR="00E360FC" w:rsidRPr="10CF5713">
        <w:rPr>
          <w:b/>
          <w:bCs/>
          <w:sz w:val="24"/>
          <w:szCs w:val="24"/>
        </w:rPr>
        <w:t xml:space="preserve"> </w:t>
      </w:r>
      <w:r w:rsidR="00D07CCD" w:rsidRPr="10CF5713">
        <w:rPr>
          <w:b/>
          <w:bCs/>
          <w:sz w:val="24"/>
          <w:szCs w:val="24"/>
        </w:rPr>
        <w:t>10</w:t>
      </w:r>
      <w:r w:rsidR="00E360FC" w:rsidRPr="10CF5713">
        <w:rPr>
          <w:b/>
          <w:bCs/>
          <w:sz w:val="24"/>
          <w:szCs w:val="24"/>
        </w:rPr>
        <w:t xml:space="preserve"> to </w:t>
      </w:r>
      <w:r w:rsidR="00D07CCD" w:rsidRPr="10CF5713">
        <w:rPr>
          <w:b/>
          <w:bCs/>
          <w:sz w:val="24"/>
          <w:szCs w:val="24"/>
        </w:rPr>
        <w:t>14</w:t>
      </w:r>
      <w:r w:rsidR="00E360FC" w:rsidRPr="10CF5713">
        <w:rPr>
          <w:b/>
          <w:bCs/>
          <w:sz w:val="24"/>
          <w:szCs w:val="24"/>
        </w:rPr>
        <w:t>, 202</w:t>
      </w:r>
      <w:r w:rsidR="00C57C3F">
        <w:rPr>
          <w:b/>
          <w:bCs/>
          <w:sz w:val="24"/>
          <w:szCs w:val="24"/>
        </w:rPr>
        <w:t>5</w:t>
      </w:r>
    </w:p>
    <w:p w14:paraId="08974DEF" w14:textId="26E16F79" w:rsidR="004242E1" w:rsidRPr="00620CB4" w:rsidRDefault="004242E1" w:rsidP="004242E1">
      <w:pPr>
        <w:pStyle w:val="Heading1"/>
        <w:spacing w:after="360"/>
        <w:rPr>
          <w:b w:val="0"/>
          <w:bCs w:val="0"/>
        </w:rPr>
      </w:pPr>
      <w:r>
        <w:rPr>
          <w:b w:val="0"/>
          <w:bCs w:val="0"/>
        </w:rPr>
        <w:t xml:space="preserve">Proposal for a new WIPO Standard supporting the </w:t>
      </w:r>
      <w:r w:rsidR="00CD276C">
        <w:rPr>
          <w:b w:val="0"/>
          <w:bCs w:val="0"/>
        </w:rPr>
        <w:br/>
      </w:r>
      <w:r>
        <w:rPr>
          <w:b w:val="0"/>
          <w:bCs w:val="0"/>
        </w:rPr>
        <w:t>data cleaning of names</w:t>
      </w:r>
    </w:p>
    <w:p w14:paraId="2F956C25" w14:textId="77777777" w:rsidR="004242E1" w:rsidRDefault="004242E1" w:rsidP="004242E1">
      <w:pPr>
        <w:spacing w:after="960"/>
        <w:rPr>
          <w:rFonts w:eastAsia="Malgun Gothic"/>
          <w:i/>
          <w:lang w:eastAsia="ko-KR"/>
        </w:rPr>
      </w:pPr>
      <w:r>
        <w:rPr>
          <w:rFonts w:eastAsia="Malgun Gothic" w:hint="eastAsia"/>
          <w:i/>
          <w:lang w:eastAsia="ko-KR"/>
        </w:rPr>
        <w:t>D</w:t>
      </w:r>
      <w:r>
        <w:rPr>
          <w:rFonts w:eastAsia="Malgun Gothic"/>
          <w:i/>
          <w:lang w:eastAsia="ko-KR"/>
        </w:rPr>
        <w:t>ocument prepared by the Name Standardization Task Force Co-Leaders</w:t>
      </w:r>
    </w:p>
    <w:p w14:paraId="1BE755BC" w14:textId="77777777" w:rsidR="00CC2931" w:rsidRDefault="00CC2931" w:rsidP="00CC2931">
      <w:pPr>
        <w:pStyle w:val="Heading2"/>
      </w:pPr>
      <w:r>
        <w:t>Summary</w:t>
      </w:r>
    </w:p>
    <w:p w14:paraId="14D0D408" w14:textId="4151DE15" w:rsidR="00CC2931" w:rsidRPr="00BD1DC1" w:rsidRDefault="005F1E8A" w:rsidP="00AA7396">
      <w:pPr>
        <w:spacing w:after="220"/>
      </w:pPr>
      <w:r>
        <w:fldChar w:fldCharType="begin"/>
      </w:r>
      <w:r>
        <w:instrText xml:space="preserve"> AUTONUM  </w:instrText>
      </w:r>
      <w:r>
        <w:fldChar w:fldCharType="end"/>
      </w:r>
      <w:r>
        <w:tab/>
      </w:r>
      <w:r w:rsidR="00221748">
        <w:t>The Name Standardization Task Force hereby presents a final draft of a new WIPO standard on data cleaning of names for consideration and adoption at the thirteenth session of the Committee on WIPO Standards (CWS).</w:t>
      </w:r>
    </w:p>
    <w:p w14:paraId="2A62FC5E" w14:textId="77777777" w:rsidR="00CC2931" w:rsidRDefault="00CC2931" w:rsidP="00CD276C">
      <w:pPr>
        <w:pStyle w:val="Heading2"/>
        <w:rPr>
          <w:b/>
        </w:rPr>
      </w:pPr>
      <w:r>
        <w:t>Background</w:t>
      </w:r>
    </w:p>
    <w:p w14:paraId="07E2A9D9" w14:textId="77777777" w:rsidR="00BF04AC" w:rsidRDefault="00CC2931" w:rsidP="0097402A">
      <w:pPr>
        <w:pStyle w:val="ONUMFS"/>
        <w:numPr>
          <w:ilvl w:val="0"/>
          <w:numId w:val="0"/>
        </w:numPr>
      </w:pPr>
      <w:r>
        <w:fldChar w:fldCharType="begin"/>
      </w:r>
      <w:r>
        <w:instrText xml:space="preserve"> AUTONUM  </w:instrText>
      </w:r>
      <w:r>
        <w:fldChar w:fldCharType="end"/>
      </w:r>
      <w:r>
        <w:tab/>
        <w:t>At its eleventh session in 2023, the CWS approved the revised description of Task No. 55 which reads:</w:t>
      </w:r>
      <w:r w:rsidR="00D97441">
        <w:t xml:space="preserve"> </w:t>
      </w:r>
    </w:p>
    <w:p w14:paraId="4FAA3394" w14:textId="5B488351" w:rsidR="00CC2931" w:rsidRDefault="00CC2931" w:rsidP="00BF04AC">
      <w:pPr>
        <w:pStyle w:val="ONUMFS"/>
        <w:numPr>
          <w:ilvl w:val="0"/>
          <w:numId w:val="0"/>
        </w:numPr>
        <w:ind w:firstLine="562"/>
        <w:rPr>
          <w:rFonts w:eastAsia="Malgun Gothic"/>
          <w:i/>
          <w:lang w:eastAsia="ko-KR"/>
        </w:rPr>
      </w:pPr>
      <w:r w:rsidRPr="00DC4150">
        <w:rPr>
          <w:rFonts w:eastAsia="Malgun Gothic"/>
          <w:i/>
          <w:lang w:eastAsia="ko-KR"/>
        </w:rPr>
        <w:t>“</w:t>
      </w:r>
      <w:r w:rsidRPr="00DC4150">
        <w:rPr>
          <w:rFonts w:eastAsia="Malgun Gothic" w:hint="eastAsia"/>
          <w:i/>
          <w:lang w:eastAsia="ko-KR"/>
        </w:rPr>
        <w:t>P</w:t>
      </w:r>
      <w:r w:rsidRPr="00DC4150">
        <w:rPr>
          <w:rFonts w:eastAsia="Malgun Gothic"/>
          <w:i/>
          <w:lang w:eastAsia="ko-KR"/>
        </w:rPr>
        <w:t>repare a proposal for future actions aimed at achieving the standardization of names in Intellectual Property (IP) documents, with the view to developing a WIPO standard</w:t>
      </w:r>
      <w:r>
        <w:rPr>
          <w:rFonts w:eastAsia="Malgun Gothic"/>
          <w:i/>
          <w:lang w:eastAsia="ko-KR"/>
        </w:rPr>
        <w:t xml:space="preserve"> to </w:t>
      </w:r>
      <w:r w:rsidRPr="00DC4150">
        <w:rPr>
          <w:rFonts w:eastAsia="Malgun Gothic"/>
          <w:i/>
          <w:lang w:eastAsia="ko-KR"/>
        </w:rPr>
        <w:t>assist IP offices in providing a better “quality at source” in relation to names”</w:t>
      </w:r>
    </w:p>
    <w:p w14:paraId="4F89902D" w14:textId="59867C9C" w:rsidR="00CC2931" w:rsidRPr="00DC4150" w:rsidRDefault="00CC2931" w:rsidP="004A2CCB">
      <w:pPr>
        <w:pStyle w:val="ONUMFS"/>
        <w:numPr>
          <w:ilvl w:val="0"/>
          <w:numId w:val="0"/>
        </w:numPr>
        <w:ind w:firstLine="562"/>
        <w:rPr>
          <w:rFonts w:eastAsia="Malgun Gothic"/>
          <w:i/>
          <w:lang w:eastAsia="ko-KR"/>
        </w:rPr>
      </w:pPr>
      <w:r w:rsidRPr="00280B75">
        <w:t>(</w:t>
      </w:r>
      <w:r w:rsidR="00A218AC">
        <w:t>s</w:t>
      </w:r>
      <w:r w:rsidRPr="00280B75">
        <w:t>ee paragraphs 7</w:t>
      </w:r>
      <w:r>
        <w:t>5</w:t>
      </w:r>
      <w:r w:rsidRPr="00280B75">
        <w:t xml:space="preserve"> to 7</w:t>
      </w:r>
      <w:r>
        <w:t>8</w:t>
      </w:r>
      <w:r w:rsidRPr="00280B75">
        <w:t xml:space="preserve"> of document CWS/</w:t>
      </w:r>
      <w:r>
        <w:t>11</w:t>
      </w:r>
      <w:r w:rsidRPr="00280B75">
        <w:t>/2</w:t>
      </w:r>
      <w:r>
        <w:t>8</w:t>
      </w:r>
      <w:r w:rsidRPr="00280B75">
        <w:t>)</w:t>
      </w:r>
      <w:r w:rsidR="008E1EFB">
        <w:t>.</w:t>
      </w:r>
    </w:p>
    <w:p w14:paraId="21148013" w14:textId="1767642F" w:rsidR="00611121" w:rsidRDefault="00CC2931" w:rsidP="004A2CCB">
      <w:pPr>
        <w:spacing w:after="220"/>
      </w:pPr>
      <w:r>
        <w:fldChar w:fldCharType="begin"/>
      </w:r>
      <w:r>
        <w:instrText xml:space="preserve"> AUTONUM  </w:instrText>
      </w:r>
      <w:r>
        <w:fldChar w:fldCharType="end"/>
      </w:r>
      <w:r>
        <w:tab/>
      </w:r>
      <w:r w:rsidR="00611121">
        <w:t xml:space="preserve">At </w:t>
      </w:r>
      <w:r w:rsidR="00713FC7">
        <w:t>the</w:t>
      </w:r>
      <w:r w:rsidR="005F5796">
        <w:t xml:space="preserve"> same</w:t>
      </w:r>
      <w:r w:rsidR="00611121">
        <w:t xml:space="preserve"> session in 2023, the CWS considered a new set of guidelines proposed by the Name Standardization Task Force</w:t>
      </w:r>
      <w:r w:rsidR="00611121" w:rsidRPr="007A548A">
        <w:t xml:space="preserve"> </w:t>
      </w:r>
      <w:r w:rsidR="00611121">
        <w:t>to support cleaning applicant names.  The CWS agreed to use the term “recommendations” instead of “guidelines” in the name of the proposed new WIPO standard because it is clearer.  The CWS also noted the name proposed by the Secretariat, “WIPO Standard ST.93”</w:t>
      </w:r>
      <w:r w:rsidR="00703941">
        <w:t xml:space="preserve"> </w:t>
      </w:r>
      <w:r w:rsidR="00703941" w:rsidRPr="00703941">
        <w:t>for recommendations on the data cleaning of names</w:t>
      </w:r>
      <w:r w:rsidR="00611121">
        <w:t xml:space="preserve"> (see paragraph 135 of document CWS/11/28).</w:t>
      </w:r>
    </w:p>
    <w:p w14:paraId="65062FCD" w14:textId="52A75BA0" w:rsidR="004C4EA5" w:rsidRDefault="00CC2931" w:rsidP="005C7A60">
      <w:pPr>
        <w:keepLines/>
        <w:spacing w:after="220"/>
      </w:pPr>
      <w:r>
        <w:fldChar w:fldCharType="begin"/>
      </w:r>
      <w:r>
        <w:instrText xml:space="preserve"> AUTONUM  </w:instrText>
      </w:r>
      <w:r>
        <w:fldChar w:fldCharType="end"/>
      </w:r>
      <w:r>
        <w:tab/>
      </w:r>
      <w:r w:rsidR="004C4EA5">
        <w:t xml:space="preserve">However, the CWS did not adopt the proposed standard and referred it back to the Task Force for further discussion and improvement.  The CWS also noted that the Secretariat would </w:t>
      </w:r>
      <w:r w:rsidR="004C4EA5">
        <w:lastRenderedPageBreak/>
        <w:t>explore the possibility of publishing a collection of transliteration tables on the WIPO website</w:t>
      </w:r>
      <w:r w:rsidR="004E606E">
        <w:t>.</w:t>
      </w:r>
      <w:r w:rsidR="004C4EA5">
        <w:t xml:space="preserve"> (</w:t>
      </w:r>
      <w:r w:rsidR="004E606E">
        <w:t xml:space="preserve">See </w:t>
      </w:r>
      <w:r w:rsidR="004C4EA5">
        <w:t>paragraphs 136 and 137 of document CWS/11/28</w:t>
      </w:r>
      <w:r w:rsidR="004E606E">
        <w:t>.</w:t>
      </w:r>
      <w:r w:rsidR="004C4EA5">
        <w:t>)</w:t>
      </w:r>
    </w:p>
    <w:p w14:paraId="0F34DB73" w14:textId="7972E5F5" w:rsidR="00B02CA5" w:rsidRDefault="00B02CA5" w:rsidP="004A2CCB">
      <w:pPr>
        <w:spacing w:after="220"/>
      </w:pPr>
      <w:r>
        <w:fldChar w:fldCharType="begin"/>
      </w:r>
      <w:r>
        <w:instrText xml:space="preserve"> AUTONUM  </w:instrText>
      </w:r>
      <w:r>
        <w:fldChar w:fldCharType="end"/>
      </w:r>
      <w:r>
        <w:tab/>
      </w:r>
      <w:r w:rsidR="00136FFC" w:rsidRPr="00B7552C">
        <w:t xml:space="preserve">At its twelfth session in 2024, the CWS </w:t>
      </w:r>
      <w:r w:rsidR="00136FFC">
        <w:t>reviewed an</w:t>
      </w:r>
      <w:r w:rsidR="00136FFC" w:rsidRPr="00B7552C">
        <w:t xml:space="preserve"> improved draft </w:t>
      </w:r>
      <w:r w:rsidR="00136FFC">
        <w:t xml:space="preserve">of the proposed </w:t>
      </w:r>
      <w:r w:rsidR="00136FFC" w:rsidRPr="00B7552C">
        <w:t xml:space="preserve">WIPO Standard </w:t>
      </w:r>
      <w:r w:rsidR="00136FFC">
        <w:t>for</w:t>
      </w:r>
      <w:r w:rsidR="00136FFC" w:rsidRPr="00B7552C">
        <w:t xml:space="preserve"> the data cleaning of names, as presented by the Name Standardization Task Force. </w:t>
      </w:r>
      <w:r w:rsidR="00136FFC">
        <w:t xml:space="preserve"> </w:t>
      </w:r>
      <w:r w:rsidR="00136FFC" w:rsidRPr="00B7552C">
        <w:t xml:space="preserve">Several delegations expressed </w:t>
      </w:r>
      <w:r w:rsidR="00136FFC">
        <w:t xml:space="preserve">their </w:t>
      </w:r>
      <w:r w:rsidR="00136FFC" w:rsidRPr="00B7552C">
        <w:t xml:space="preserve">support for the proposed </w:t>
      </w:r>
      <w:r w:rsidR="00136FFC">
        <w:t>s</w:t>
      </w:r>
      <w:r w:rsidR="00136FFC" w:rsidRPr="00B7552C">
        <w:t>tandard.</w:t>
      </w:r>
      <w:r w:rsidR="00136FFC">
        <w:t xml:space="preserve">  </w:t>
      </w:r>
      <w:r w:rsidR="00136FFC" w:rsidRPr="00B7552C">
        <w:t xml:space="preserve">However, the CWS did not adopt it, </w:t>
      </w:r>
      <w:r w:rsidR="00136FFC">
        <w:t>because</w:t>
      </w:r>
      <w:r w:rsidR="00136FFC" w:rsidRPr="00B7552C">
        <w:t xml:space="preserve"> one delegation requested additional time to thoroughly assess the potential impact of the proposed </w:t>
      </w:r>
      <w:r w:rsidR="00136FFC">
        <w:t>s</w:t>
      </w:r>
      <w:r w:rsidR="00136FFC" w:rsidRPr="00B7552C">
        <w:t>tandard</w:t>
      </w:r>
      <w:r w:rsidR="00136FFC">
        <w:t xml:space="preserve"> </w:t>
      </w:r>
      <w:r w:rsidR="00794A5E">
        <w:t xml:space="preserve">to implement </w:t>
      </w:r>
      <w:r w:rsidR="00136FFC">
        <w:t>and</w:t>
      </w:r>
      <w:r w:rsidR="00136FFC" w:rsidRPr="00B7552C">
        <w:t xml:space="preserve"> to conduct consultations</w:t>
      </w:r>
      <w:r w:rsidR="00136FFC">
        <w:t xml:space="preserve"> both </w:t>
      </w:r>
      <w:r w:rsidR="00136FFC" w:rsidRPr="00B7552C">
        <w:t>internal</w:t>
      </w:r>
      <w:r w:rsidR="00136FFC">
        <w:t>ly</w:t>
      </w:r>
      <w:r w:rsidR="00136FFC" w:rsidRPr="00B7552C">
        <w:t xml:space="preserve"> </w:t>
      </w:r>
      <w:r w:rsidR="00136FFC">
        <w:t>and</w:t>
      </w:r>
      <w:r w:rsidR="00136FFC" w:rsidRPr="00B7552C">
        <w:t xml:space="preserve"> with its customers.</w:t>
      </w:r>
      <w:r w:rsidR="00AC1892">
        <w:t xml:space="preserve"> </w:t>
      </w:r>
      <w:r w:rsidR="003610B4">
        <w:t xml:space="preserve"> The</w:t>
      </w:r>
      <w:r w:rsidR="003610B4" w:rsidRPr="00A312C7">
        <w:t xml:space="preserve"> CWS requested that the Task Force revisit and continue to improve the draft </w:t>
      </w:r>
      <w:r w:rsidR="003610B4">
        <w:t>s</w:t>
      </w:r>
      <w:r w:rsidR="003610B4" w:rsidRPr="00A312C7">
        <w:t xml:space="preserve">tandard as </w:t>
      </w:r>
      <w:r w:rsidR="003610B4">
        <w:t>necessary</w:t>
      </w:r>
      <w:r w:rsidR="003610B4" w:rsidRPr="00A312C7">
        <w:t>.</w:t>
      </w:r>
      <w:r w:rsidR="003610B4" w:rsidRPr="00280B75">
        <w:t xml:space="preserve"> </w:t>
      </w:r>
      <w:r w:rsidR="00AC1892" w:rsidRPr="00280B75">
        <w:t>(</w:t>
      </w:r>
      <w:r w:rsidR="00AC1892">
        <w:t>S</w:t>
      </w:r>
      <w:r w:rsidR="00AC1892" w:rsidRPr="00280B75">
        <w:t>ee paragraphs</w:t>
      </w:r>
      <w:r w:rsidR="00AC1892">
        <w:t xml:space="preserve"> 85 to</w:t>
      </w:r>
      <w:r w:rsidR="00AC1892" w:rsidRPr="00280B75">
        <w:t xml:space="preserve"> </w:t>
      </w:r>
      <w:r w:rsidR="00AC1892">
        <w:t>9</w:t>
      </w:r>
      <w:r w:rsidR="00C009A8">
        <w:t>1</w:t>
      </w:r>
      <w:r w:rsidR="00AC1892" w:rsidRPr="00280B75">
        <w:t xml:space="preserve"> of document CWS/</w:t>
      </w:r>
      <w:r w:rsidR="00AC1892">
        <w:t>12</w:t>
      </w:r>
      <w:r w:rsidR="00AC1892" w:rsidRPr="00280B75">
        <w:t>/</w:t>
      </w:r>
      <w:r w:rsidR="00AC1892">
        <w:t>29.</w:t>
      </w:r>
      <w:r w:rsidR="00AC1892" w:rsidRPr="00280B75">
        <w:t>)</w:t>
      </w:r>
    </w:p>
    <w:p w14:paraId="366EDCA0" w14:textId="7CDA8C55" w:rsidR="006E2B5C" w:rsidRDefault="00B7552C" w:rsidP="004A2CCB">
      <w:pPr>
        <w:spacing w:after="220"/>
      </w:pPr>
      <w:r>
        <w:fldChar w:fldCharType="begin"/>
      </w:r>
      <w:r>
        <w:instrText xml:space="preserve"> AUTONUM  </w:instrText>
      </w:r>
      <w:r>
        <w:fldChar w:fldCharType="end"/>
      </w:r>
      <w:r w:rsidRPr="0041077A">
        <w:tab/>
      </w:r>
      <w:r w:rsidR="006E2B5C" w:rsidRPr="0041077A">
        <w:t>At the same session</w:t>
      </w:r>
      <w:r w:rsidR="00A76F51">
        <w:t xml:space="preserve"> in 2024</w:t>
      </w:r>
      <w:r w:rsidR="006E2B5C" w:rsidRPr="0041077A">
        <w:t xml:space="preserve">, </w:t>
      </w:r>
      <w:r w:rsidR="006E2B5C">
        <w:t>t</w:t>
      </w:r>
      <w:r w:rsidR="006E2B5C" w:rsidRPr="0041077A">
        <w:t>he CWS requested</w:t>
      </w:r>
      <w:r w:rsidR="006E2B5C">
        <w:t xml:space="preserve"> that</w:t>
      </w:r>
      <w:r w:rsidR="006E2B5C" w:rsidRPr="0041077A">
        <w:t xml:space="preserve"> the International Bureau organize a workshop on </w:t>
      </w:r>
      <w:r w:rsidR="006E2B5C">
        <w:t xml:space="preserve">the </w:t>
      </w:r>
      <w:r w:rsidR="006E2B5C" w:rsidRPr="0041077A">
        <w:t xml:space="preserve">data cleaning of names in 2025, </w:t>
      </w:r>
      <w:r w:rsidR="006E2B5C">
        <w:t xml:space="preserve">which would be </w:t>
      </w:r>
      <w:r w:rsidR="006E2B5C" w:rsidRPr="0041077A">
        <w:t xml:space="preserve">open to any interested parties. </w:t>
      </w:r>
      <w:r w:rsidR="006E2B5C">
        <w:t xml:space="preserve"> </w:t>
      </w:r>
      <w:r w:rsidR="006E2B5C" w:rsidRPr="0041077A">
        <w:t xml:space="preserve">The CWS also encouraged its </w:t>
      </w:r>
      <w:r w:rsidR="006E2B5C">
        <w:t>m</w:t>
      </w:r>
      <w:r w:rsidR="006E2B5C" w:rsidRPr="0041077A">
        <w:t xml:space="preserve">embers and </w:t>
      </w:r>
      <w:r w:rsidR="006E2B5C">
        <w:t>o</w:t>
      </w:r>
      <w:r w:rsidR="006E2B5C" w:rsidRPr="0041077A">
        <w:t xml:space="preserve">bservers to support the International Bureau by actively promoting </w:t>
      </w:r>
      <w:r w:rsidR="009504D1">
        <w:t>a</w:t>
      </w:r>
      <w:r w:rsidR="005C3375">
        <w:t xml:space="preserve">nd participating in </w:t>
      </w:r>
      <w:r w:rsidR="006E2B5C" w:rsidRPr="0041077A">
        <w:t>the workshop</w:t>
      </w:r>
      <w:r w:rsidR="00111E83">
        <w:t xml:space="preserve">. </w:t>
      </w:r>
      <w:r w:rsidR="006E2B5C" w:rsidRPr="00280B75">
        <w:t>(</w:t>
      </w:r>
      <w:r w:rsidR="005C660B">
        <w:t>S</w:t>
      </w:r>
      <w:r w:rsidR="006E2B5C" w:rsidRPr="00280B75">
        <w:t xml:space="preserve">ee paragraph </w:t>
      </w:r>
      <w:r w:rsidR="006E2B5C">
        <w:t>92</w:t>
      </w:r>
      <w:r w:rsidR="006E2B5C" w:rsidRPr="00280B75">
        <w:t xml:space="preserve"> of document CWS/</w:t>
      </w:r>
      <w:r w:rsidR="006E2B5C">
        <w:t>12</w:t>
      </w:r>
      <w:r w:rsidR="006E2B5C" w:rsidRPr="00280B75">
        <w:t>/</w:t>
      </w:r>
      <w:r w:rsidR="006E2B5C">
        <w:t>29</w:t>
      </w:r>
      <w:r w:rsidR="00E71C74">
        <w:t>.</w:t>
      </w:r>
      <w:r w:rsidR="006E2B5C" w:rsidRPr="00280B75">
        <w:t>)</w:t>
      </w:r>
    </w:p>
    <w:p w14:paraId="283FFDFE" w14:textId="7B3BF975" w:rsidR="0091432A" w:rsidRDefault="0091432A" w:rsidP="003A73E5">
      <w:pPr>
        <w:spacing w:before="180" w:after="240"/>
      </w:pPr>
      <w:r>
        <w:fldChar w:fldCharType="begin"/>
      </w:r>
      <w:r>
        <w:instrText xml:space="preserve"> AUTONUM  </w:instrText>
      </w:r>
      <w:r>
        <w:fldChar w:fldCharType="end"/>
      </w:r>
      <w:r>
        <w:tab/>
      </w:r>
      <w:r w:rsidR="00C573F8">
        <w:t xml:space="preserve">At </w:t>
      </w:r>
      <w:r w:rsidR="00C81109">
        <w:t xml:space="preserve">its </w:t>
      </w:r>
      <w:r w:rsidR="003008AA">
        <w:t xml:space="preserve">twelfth session, the </w:t>
      </w:r>
      <w:r w:rsidR="00C81109">
        <w:t>CWS noted that WIPO Standards are re</w:t>
      </w:r>
      <w:r w:rsidR="00517ECD">
        <w:t>commendations</w:t>
      </w:r>
      <w:r w:rsidR="004976F7">
        <w:t xml:space="preserve"> on the basis of best practices</w:t>
      </w:r>
      <w:r w:rsidR="00D06E58">
        <w:t xml:space="preserve">.  </w:t>
      </w:r>
      <w:r w:rsidR="005D40F2">
        <w:t xml:space="preserve">IP offices and IP industry </w:t>
      </w:r>
      <w:r w:rsidR="00EC21A0">
        <w:t>implement WIPO Standards</w:t>
      </w:r>
      <w:r w:rsidR="00A65D1F">
        <w:t xml:space="preserve"> with their own pace </w:t>
      </w:r>
      <w:r w:rsidR="00AE08F0">
        <w:t xml:space="preserve">and their own way </w:t>
      </w:r>
      <w:r w:rsidR="00B17DB0">
        <w:t xml:space="preserve">upon their needs </w:t>
      </w:r>
      <w:r w:rsidR="00E858AA">
        <w:t>in general</w:t>
      </w:r>
      <w:r w:rsidR="001229D8">
        <w:t xml:space="preserve">.  Exceptionally IP offices agree on the implementation of </w:t>
      </w:r>
      <w:r w:rsidR="00B665F9">
        <w:t xml:space="preserve">a certain </w:t>
      </w:r>
      <w:r w:rsidR="001229D8">
        <w:t>Standard</w:t>
      </w:r>
      <w:r w:rsidR="0076622D">
        <w:t>s</w:t>
      </w:r>
      <w:r w:rsidR="00B665F9">
        <w:t xml:space="preserve"> </w:t>
      </w:r>
      <w:r w:rsidR="00E858AA">
        <w:t xml:space="preserve">as-is </w:t>
      </w:r>
      <w:r w:rsidR="00B665F9">
        <w:t>at the same time</w:t>
      </w:r>
      <w:r w:rsidR="00A22ABA">
        <w:t>, for examples,</w:t>
      </w:r>
      <w:r w:rsidR="00217E0F">
        <w:t xml:space="preserve"> WIPO Standard ST.26 </w:t>
      </w:r>
      <w:r w:rsidR="00B665F9">
        <w:t xml:space="preserve">or </w:t>
      </w:r>
      <w:r w:rsidR="00BB5C17">
        <w:t xml:space="preserve">in a harmonized </w:t>
      </w:r>
      <w:r w:rsidR="001D17B2">
        <w:t xml:space="preserve">way such as WIPO Standard ST.92. </w:t>
      </w:r>
      <w:r w:rsidR="00D257E6">
        <w:t xml:space="preserve"> All WIPO Standards can be improved later considering </w:t>
      </w:r>
      <w:r w:rsidR="00D257E6" w:rsidRPr="00FD17A2">
        <w:t>implementation experiences</w:t>
      </w:r>
      <w:r w:rsidR="00D257E6">
        <w:t xml:space="preserve"> of IP offices </w:t>
      </w:r>
      <w:r w:rsidR="00334F23">
        <w:t xml:space="preserve">or new demands </w:t>
      </w:r>
      <w:r w:rsidR="00D257E6">
        <w:t>to ensure</w:t>
      </w:r>
      <w:r w:rsidR="00D257E6" w:rsidRPr="00FD17A2">
        <w:t xml:space="preserve"> that </w:t>
      </w:r>
      <w:r w:rsidR="00604586">
        <w:t>they</w:t>
      </w:r>
      <w:r w:rsidR="00D257E6" w:rsidRPr="00FD17A2">
        <w:t xml:space="preserve"> remain practical, effective and responsive to evolving needs.</w:t>
      </w:r>
      <w:r w:rsidR="0034711B">
        <w:t xml:space="preserve">  </w:t>
      </w:r>
      <w:r w:rsidRPr="00FD17A2" w:rsidDel="00AE08F0">
        <w:t xml:space="preserve">The </w:t>
      </w:r>
      <w:r w:rsidR="00BC00FE">
        <w:t xml:space="preserve">CWS also noted that </w:t>
      </w:r>
      <w:r w:rsidRPr="00FD17A2" w:rsidDel="00AE08F0">
        <w:t xml:space="preserve">the </w:t>
      </w:r>
      <w:r w:rsidR="00A07888" w:rsidRPr="00FD17A2">
        <w:t xml:space="preserve">proposed </w:t>
      </w:r>
      <w:r w:rsidR="009008FE">
        <w:t xml:space="preserve">WIPO </w:t>
      </w:r>
      <w:r w:rsidR="00526EEA">
        <w:t xml:space="preserve">Standard </w:t>
      </w:r>
      <w:r w:rsidR="00A07888" w:rsidRPr="00FD17A2">
        <w:t>ST.93</w:t>
      </w:r>
      <w:r w:rsidRPr="00FD17A2">
        <w:t xml:space="preserve"> </w:t>
      </w:r>
      <w:r w:rsidR="00C87043">
        <w:t xml:space="preserve">has </w:t>
      </w:r>
      <w:r w:rsidR="00C1501E">
        <w:t xml:space="preserve">a general </w:t>
      </w:r>
      <w:r w:rsidR="002015E7">
        <w:t xml:space="preserve">nature of WIPO </w:t>
      </w:r>
      <w:r w:rsidR="00C1501E">
        <w:t>Standard</w:t>
      </w:r>
      <w:r w:rsidR="002015E7">
        <w:t>s</w:t>
      </w:r>
      <w:r w:rsidR="00C1501E">
        <w:t xml:space="preserve"> and</w:t>
      </w:r>
      <w:r w:rsidRPr="00FD17A2" w:rsidDel="00E01161">
        <w:t xml:space="preserve"> </w:t>
      </w:r>
      <w:r w:rsidR="00A07888">
        <w:t>IP o</w:t>
      </w:r>
      <w:r w:rsidRPr="00FD17A2">
        <w:t>ffices may implement it immediately, gradually, or not at all if existing systems suffice</w:t>
      </w:r>
      <w:r w:rsidR="00BC00FE">
        <w:t xml:space="preserve"> once it is adopted</w:t>
      </w:r>
      <w:r w:rsidRPr="00FD17A2">
        <w:t>.</w:t>
      </w:r>
      <w:r w:rsidR="00A07888">
        <w:t xml:space="preserve"> </w:t>
      </w:r>
      <w:r w:rsidR="00763BDD">
        <w:t xml:space="preserve"> </w:t>
      </w:r>
      <w:r w:rsidR="00B32EFD">
        <w:t xml:space="preserve">The Standard can be </w:t>
      </w:r>
      <w:r w:rsidR="00BC00FE">
        <w:t xml:space="preserve">also </w:t>
      </w:r>
      <w:r w:rsidR="00B32EFD">
        <w:t xml:space="preserve">improved </w:t>
      </w:r>
      <w:r w:rsidR="00522B04">
        <w:t xml:space="preserve">later considering </w:t>
      </w:r>
      <w:r w:rsidR="00A07888">
        <w:t>f</w:t>
      </w:r>
      <w:r w:rsidRPr="00FD17A2">
        <w:t>eedback from implementation experiences</w:t>
      </w:r>
      <w:r w:rsidR="00522B04">
        <w:t xml:space="preserve"> of IP offices</w:t>
      </w:r>
      <w:r w:rsidR="00D46F43">
        <w:t xml:space="preserve"> as usual</w:t>
      </w:r>
      <w:r w:rsidRPr="00FD17A2">
        <w:t>.</w:t>
      </w:r>
    </w:p>
    <w:p w14:paraId="51375290" w14:textId="46DE069F" w:rsidR="00CA17CA" w:rsidRPr="00990F39" w:rsidRDefault="00CA17CA" w:rsidP="00CA17CA">
      <w:pPr>
        <w:spacing w:after="220"/>
      </w:pPr>
      <w:r>
        <w:fldChar w:fldCharType="begin"/>
      </w:r>
      <w:r>
        <w:instrText xml:space="preserve"> AUTONUM  </w:instrText>
      </w:r>
      <w:r>
        <w:fldChar w:fldCharType="end"/>
      </w:r>
      <w:r>
        <w:tab/>
      </w:r>
      <w:r w:rsidRPr="00E720D4">
        <w:t xml:space="preserve">Following the decision </w:t>
      </w:r>
      <w:r>
        <w:t>of</w:t>
      </w:r>
      <w:r w:rsidRPr="00E720D4">
        <w:t xml:space="preserve"> the CWS </w:t>
      </w:r>
      <w:r w:rsidR="00D73219">
        <w:t>made</w:t>
      </w:r>
      <w:r w:rsidRPr="00E720D4">
        <w:t xml:space="preserve"> at its twelfth session, the International Bureau organized </w:t>
      </w:r>
      <w:r>
        <w:t>the</w:t>
      </w:r>
      <w:r w:rsidRPr="00E720D4">
        <w:t xml:space="preserve"> </w:t>
      </w:r>
      <w:r>
        <w:t>w</w:t>
      </w:r>
      <w:r w:rsidRPr="00E720D4">
        <w:t xml:space="preserve">orkshop on </w:t>
      </w:r>
      <w:r>
        <w:t>n</w:t>
      </w:r>
      <w:r w:rsidRPr="00E720D4">
        <w:t xml:space="preserve">ame </w:t>
      </w:r>
      <w:r>
        <w:t>s</w:t>
      </w:r>
      <w:r w:rsidRPr="00E720D4">
        <w:t>tandardization, which was held on May 12, 2025.</w:t>
      </w:r>
      <w:r>
        <w:t xml:space="preserve">  </w:t>
      </w:r>
      <w:r w:rsidRPr="00AA3B4E">
        <w:t xml:space="preserve">At </w:t>
      </w:r>
      <w:r w:rsidR="00AD0709">
        <w:t>its</w:t>
      </w:r>
      <w:r w:rsidRPr="00AA3B4E">
        <w:t xml:space="preserve"> subsequent meeting held on May </w:t>
      </w:r>
      <w:r>
        <w:t xml:space="preserve">13, </w:t>
      </w:r>
      <w:r w:rsidRPr="00AA3B4E">
        <w:t xml:space="preserve">2025, the Name Standardization Task Force analyzed the outcomes of the </w:t>
      </w:r>
      <w:r>
        <w:t>w</w:t>
      </w:r>
      <w:r w:rsidRPr="00AA3B4E">
        <w:t xml:space="preserve">orkshop and </w:t>
      </w:r>
      <w:r>
        <w:t>held</w:t>
      </w:r>
      <w:r w:rsidRPr="00AA3B4E">
        <w:t xml:space="preserve"> a final discussion to prepare the final draft of the </w:t>
      </w:r>
      <w:r>
        <w:t>“</w:t>
      </w:r>
      <w:r w:rsidRPr="00AA3B4E">
        <w:t>Recommendations on Name Data Cleaning</w:t>
      </w:r>
      <w:r>
        <w:t>”</w:t>
      </w:r>
      <w:r w:rsidRPr="00AA3B4E">
        <w:t xml:space="preserve">. </w:t>
      </w:r>
      <w:r>
        <w:t xml:space="preserve"> Details of the history of the Task Force and the </w:t>
      </w:r>
      <w:r w:rsidRPr="00990F39">
        <w:t>progress made since the last session of the CWS can be found in document CWS/13/7.</w:t>
      </w:r>
    </w:p>
    <w:p w14:paraId="1512DB4E" w14:textId="3D4E8657" w:rsidR="00635D24" w:rsidRDefault="00990F39" w:rsidP="005B70A8">
      <w:pPr>
        <w:spacing w:after="220"/>
      </w:pPr>
      <w:r w:rsidRPr="00FD579A">
        <w:fldChar w:fldCharType="begin"/>
      </w:r>
      <w:r w:rsidRPr="0097402A">
        <w:instrText xml:space="preserve"> AUTONUM  </w:instrText>
      </w:r>
      <w:r w:rsidRPr="00FD579A">
        <w:fldChar w:fldCharType="end"/>
      </w:r>
      <w:r w:rsidRPr="0097402A">
        <w:tab/>
      </w:r>
      <w:r w:rsidR="00D76EA3" w:rsidRPr="00D76EA3">
        <w:t xml:space="preserve">With regard to the transliteration </w:t>
      </w:r>
      <w:r w:rsidR="00E21425">
        <w:t>schem</w:t>
      </w:r>
      <w:r w:rsidR="00BB7130">
        <w:t>e</w:t>
      </w:r>
      <w:r w:rsidR="00D76EA3" w:rsidRPr="00D76EA3">
        <w:t xml:space="preserve"> </w:t>
      </w:r>
      <w:r w:rsidR="00C41D73" w:rsidRPr="00C41D73">
        <w:t xml:space="preserve">used by IP </w:t>
      </w:r>
      <w:r w:rsidR="006514B7">
        <w:t>o</w:t>
      </w:r>
      <w:r w:rsidR="00C41D73" w:rsidRPr="00C41D73">
        <w:t xml:space="preserve">ffices, the Task Force informed the twelfth session </w:t>
      </w:r>
      <w:r w:rsidR="003D4F28">
        <w:t xml:space="preserve">of the CWS </w:t>
      </w:r>
      <w:r w:rsidR="00C41D73" w:rsidRPr="00C41D73">
        <w:t xml:space="preserve">that </w:t>
      </w:r>
      <w:r w:rsidR="00336B79">
        <w:t>the Task Force Offices</w:t>
      </w:r>
      <w:r w:rsidR="00C41D73" w:rsidRPr="00C41D73">
        <w:t xml:space="preserve"> were invited to provide their transliteration schemes to the Secretariat, if available. </w:t>
      </w:r>
      <w:r w:rsidR="00E05DE8">
        <w:t xml:space="preserve">  </w:t>
      </w:r>
      <w:r w:rsidR="0068624A">
        <w:t>This</w:t>
      </w:r>
      <w:r w:rsidR="00E05DE8" w:rsidRPr="00CC3CD0">
        <w:t xml:space="preserve"> would allow customers and other IP offices to consult the schemes used by offices operating in different languages</w:t>
      </w:r>
      <w:r w:rsidR="00E05DE8">
        <w:t xml:space="preserve"> and scripts</w:t>
      </w:r>
      <w:r w:rsidR="00E05DE8" w:rsidRPr="00CC3CD0">
        <w:t>.</w:t>
      </w:r>
      <w:r w:rsidR="00E05DE8">
        <w:t xml:space="preserve">  </w:t>
      </w:r>
      <w:r w:rsidR="00E05DE8" w:rsidRPr="00CC3CD0">
        <w:t>This would facilitate consistent and effective communication between IP offices and their customers rather than modifying existing databases.  To support this goal, IP offices are encouraged to share their schemes, if available</w:t>
      </w:r>
      <w:r w:rsidR="00E05DE8">
        <w:t>.</w:t>
      </w:r>
    </w:p>
    <w:p w14:paraId="12EB821B" w14:textId="4752299A" w:rsidR="00CA17CA" w:rsidRDefault="00CC2931" w:rsidP="00FD579A">
      <w:pPr>
        <w:pStyle w:val="Heading2"/>
        <w:rPr>
          <w:b/>
          <w:bCs w:val="0"/>
        </w:rPr>
      </w:pPr>
      <w:r>
        <w:t>Proposal for a new Standard</w:t>
      </w:r>
    </w:p>
    <w:p w14:paraId="05D26707" w14:textId="77777777" w:rsidR="00CC2931" w:rsidRDefault="00CC2931" w:rsidP="0007748D">
      <w:pPr>
        <w:pStyle w:val="Heading3"/>
        <w:spacing w:before="0"/>
      </w:pPr>
      <w:r>
        <w:t>Objectives</w:t>
      </w:r>
    </w:p>
    <w:p w14:paraId="73C73BF3" w14:textId="27A5E1EA" w:rsidR="00CC2931" w:rsidRDefault="006F51A9" w:rsidP="003339A5">
      <w:pPr>
        <w:spacing w:after="220"/>
      </w:pPr>
      <w:r>
        <w:fldChar w:fldCharType="begin"/>
      </w:r>
      <w:r>
        <w:instrText xml:space="preserve"> AUTONUM  </w:instrText>
      </w:r>
      <w:r>
        <w:fldChar w:fldCharType="end"/>
      </w:r>
      <w:r>
        <w:tab/>
      </w:r>
      <w:r w:rsidR="00695946">
        <w:t>IP</w:t>
      </w:r>
      <w:r w:rsidR="00CD3E50" w:rsidRPr="00EC2EDB">
        <w:t xml:space="preserve"> offices</w:t>
      </w:r>
      <w:r w:rsidR="00CD3E50" w:rsidRPr="00EC2EDB" w:rsidDel="00695946">
        <w:t xml:space="preserve"> </w:t>
      </w:r>
      <w:r w:rsidR="00CD3E50" w:rsidRPr="001D1B8E">
        <w:t xml:space="preserve">experience </w:t>
      </w:r>
      <w:r w:rsidR="00CD3E50">
        <w:t>difficult</w:t>
      </w:r>
      <w:r w:rsidR="008C0955">
        <w:t>ies</w:t>
      </w:r>
      <w:r w:rsidR="00CD3E50" w:rsidRPr="001D1B8E">
        <w:t xml:space="preserve"> identify</w:t>
      </w:r>
      <w:r w:rsidR="00CD3E50">
        <w:t>ing</w:t>
      </w:r>
      <w:r w:rsidR="00CD3E50" w:rsidRPr="001D1B8E">
        <w:t xml:space="preserve"> family members within a patent family</w:t>
      </w:r>
      <w:r w:rsidR="00CD3E50">
        <w:t xml:space="preserve"> because</w:t>
      </w:r>
      <w:r w:rsidR="00CD3E50" w:rsidRPr="001D1B8E">
        <w:t xml:space="preserve"> different applicant names may be used within the same patent family.  Additionally</w:t>
      </w:r>
      <w:r w:rsidR="00CD3E50">
        <w:t>,</w:t>
      </w:r>
      <w:r w:rsidR="00CD3E50" w:rsidRPr="001D1B8E">
        <w:t xml:space="preserve"> the names</w:t>
      </w:r>
      <w:r w:rsidR="00CD3E50" w:rsidRPr="00DC65F0">
        <w:t xml:space="preserve"> </w:t>
      </w:r>
      <w:r w:rsidR="00CD3E50">
        <w:t xml:space="preserve">of </w:t>
      </w:r>
      <w:r w:rsidR="00CD3E50" w:rsidRPr="001D1B8E">
        <w:t xml:space="preserve">applicants may </w:t>
      </w:r>
      <w:r w:rsidR="00CD3E50">
        <w:t xml:space="preserve">include </w:t>
      </w:r>
      <w:r w:rsidR="00CD3E50" w:rsidRPr="001D1B8E">
        <w:t xml:space="preserve">spelling or typographical errors.  </w:t>
      </w:r>
      <w:r w:rsidR="006F6FD8">
        <w:t>Furthermore, t</w:t>
      </w:r>
      <w:r w:rsidR="00CD3E50">
        <w:t>he desirability</w:t>
      </w:r>
      <w:r w:rsidR="00CD3E50" w:rsidRPr="001D1B8E">
        <w:t xml:space="preserve"> </w:t>
      </w:r>
      <w:r w:rsidR="00CD3E50">
        <w:t xml:space="preserve">of </w:t>
      </w:r>
      <w:r w:rsidR="00CD3E50" w:rsidRPr="001D1B8E">
        <w:t xml:space="preserve">clean applicant name data for statistical purposes is </w:t>
      </w:r>
      <w:r w:rsidR="00CD3E50">
        <w:t>widely</w:t>
      </w:r>
      <w:r w:rsidR="00CD3E50" w:rsidRPr="001D1B8E">
        <w:t xml:space="preserve"> </w:t>
      </w:r>
      <w:r w:rsidR="00CD3E50">
        <w:t>recognized</w:t>
      </w:r>
      <w:r w:rsidR="00CD3E50" w:rsidRPr="001D1B8E">
        <w:t>.</w:t>
      </w:r>
    </w:p>
    <w:p w14:paraId="3313559B" w14:textId="4A906085" w:rsidR="003069E1" w:rsidRDefault="003069E1" w:rsidP="0007748D">
      <w:pPr>
        <w:pStyle w:val="Heading3"/>
        <w:spacing w:before="0"/>
      </w:pPr>
      <w:r>
        <w:lastRenderedPageBreak/>
        <w:t xml:space="preserve">Benefit </w:t>
      </w:r>
    </w:p>
    <w:p w14:paraId="0333A87A" w14:textId="3E25383B" w:rsidR="003069E1" w:rsidRPr="003069E1" w:rsidRDefault="003069E1" w:rsidP="003339A5">
      <w:pPr>
        <w:spacing w:after="220"/>
      </w:pPr>
      <w:r>
        <w:fldChar w:fldCharType="begin"/>
      </w:r>
      <w:r>
        <w:instrText xml:space="preserve"> AUTONUM  </w:instrText>
      </w:r>
      <w:r>
        <w:fldChar w:fldCharType="end"/>
      </w:r>
      <w:r>
        <w:tab/>
      </w:r>
      <w:r w:rsidR="00E527FB" w:rsidRPr="003069E1">
        <w:t xml:space="preserve">Establishing a standard for cleaning applicant name data in the context of IP provides significant benefits that enhance both operational efficiency and data integrity. </w:t>
      </w:r>
      <w:r w:rsidR="00E527FB">
        <w:t xml:space="preserve"> This</w:t>
      </w:r>
      <w:r w:rsidR="00E527FB" w:rsidRPr="003069E1">
        <w:t xml:space="preserve"> enabl</w:t>
      </w:r>
      <w:r w:rsidR="00E527FB">
        <w:t xml:space="preserve">es </w:t>
      </w:r>
      <w:r w:rsidR="00DD2D40">
        <w:t>effective</w:t>
      </w:r>
      <w:r w:rsidR="00E527FB" w:rsidRPr="003069E1">
        <w:t xml:space="preserve"> tracking and management of IP assets, even across jurisdictions and over time. </w:t>
      </w:r>
      <w:r w:rsidR="00E527FB">
        <w:t xml:space="preserve"> </w:t>
      </w:r>
      <w:r w:rsidR="0085672E">
        <w:t>Cleaned name</w:t>
      </w:r>
      <w:r w:rsidR="00E527FB">
        <w:t xml:space="preserve"> data</w:t>
      </w:r>
      <w:r w:rsidR="00E527FB" w:rsidRPr="003069E1">
        <w:t xml:space="preserve"> facilitates reliable linkage between disparate datasets, supporting activities such as portfolio management, legal compliance, ownership tracking and due diligence. </w:t>
      </w:r>
      <w:r w:rsidR="00E527FB">
        <w:t xml:space="preserve"> </w:t>
      </w:r>
      <w:r w:rsidR="00E527FB" w:rsidRPr="003069E1">
        <w:t xml:space="preserve">Clean, standardized data improves searchability, reduces redundancy and allows for more accurate analytics and competitive intelligence. </w:t>
      </w:r>
      <w:r w:rsidR="00E527FB">
        <w:t xml:space="preserve"> </w:t>
      </w:r>
      <w:r w:rsidR="00E527FB" w:rsidRPr="003069E1">
        <w:t xml:space="preserve">Additionally, it enables automation and supports the development of </w:t>
      </w:r>
      <w:r w:rsidR="00E527FB">
        <w:t>artificial intelligence</w:t>
      </w:r>
      <w:r w:rsidR="00E527FB" w:rsidRPr="003069E1">
        <w:t xml:space="preserve"> and machine learning models for IP analysis.</w:t>
      </w:r>
      <w:r w:rsidR="00E527FB">
        <w:t xml:space="preserve"> </w:t>
      </w:r>
      <w:r w:rsidR="00E527FB" w:rsidRPr="003069E1">
        <w:t xml:space="preserve"> Importantly, such a standard contributes to global harmonization efforts by resolving issues related to name variations, abbreviations and multilingual discrepancies.</w:t>
      </w:r>
      <w:r w:rsidR="00E527FB">
        <w:t xml:space="preserve"> </w:t>
      </w:r>
      <w:r w:rsidR="00E527FB" w:rsidRPr="003069E1">
        <w:t xml:space="preserve"> Ultimately, a data cleaning standard for applicant names </w:t>
      </w:r>
      <w:r w:rsidR="00E527FB">
        <w:t>is</w:t>
      </w:r>
      <w:r w:rsidR="00E527FB" w:rsidRPr="003069E1">
        <w:t xml:space="preserve"> a foundational step toward</w:t>
      </w:r>
      <w:r w:rsidR="00E527FB">
        <w:t>s</w:t>
      </w:r>
      <w:r w:rsidR="00E527FB" w:rsidRPr="003069E1">
        <w:t xml:space="preserve"> improv</w:t>
      </w:r>
      <w:r w:rsidR="00E527FB">
        <w:t>ing</w:t>
      </w:r>
      <w:r w:rsidR="00E527FB" w:rsidRPr="003069E1">
        <w:t xml:space="preserve"> decision-making, </w:t>
      </w:r>
      <w:r w:rsidR="00E527FB">
        <w:t xml:space="preserve">mitigating </w:t>
      </w:r>
      <w:r w:rsidR="00E527FB" w:rsidRPr="003069E1">
        <w:t xml:space="preserve">risk, and </w:t>
      </w:r>
      <w:r w:rsidR="00E527FB">
        <w:t xml:space="preserve">managing IP </w:t>
      </w:r>
      <w:r w:rsidR="00E527FB" w:rsidRPr="003069E1">
        <w:t>strategic</w:t>
      </w:r>
      <w:r w:rsidR="00E527FB">
        <w:t>ally</w:t>
      </w:r>
      <w:r w:rsidR="00E527FB" w:rsidRPr="003069E1">
        <w:t>.</w:t>
      </w:r>
    </w:p>
    <w:p w14:paraId="3D53D343" w14:textId="77777777" w:rsidR="00CC2931" w:rsidRDefault="00CC2931" w:rsidP="0007748D">
      <w:pPr>
        <w:pStyle w:val="Heading3"/>
        <w:spacing w:before="0"/>
      </w:pPr>
      <w:r>
        <w:t>Scope</w:t>
      </w:r>
    </w:p>
    <w:p w14:paraId="3AEEA22E" w14:textId="30A4665D" w:rsidR="009B0371" w:rsidRDefault="00FC22DF" w:rsidP="00FE6F48">
      <w:pPr>
        <w:spacing w:after="220"/>
      </w:pPr>
      <w:r>
        <w:fldChar w:fldCharType="begin"/>
      </w:r>
      <w:r>
        <w:instrText xml:space="preserve"> AUTONUM  </w:instrText>
      </w:r>
      <w:r>
        <w:fldChar w:fldCharType="end"/>
      </w:r>
      <w:r w:rsidR="007C4CE8">
        <w:tab/>
        <w:t xml:space="preserve">The proposed </w:t>
      </w:r>
      <w:r w:rsidR="00F5638E">
        <w:t>S</w:t>
      </w:r>
      <w:r w:rsidR="007C4CE8">
        <w:t xml:space="preserve">tandard </w:t>
      </w:r>
      <w:r w:rsidR="007C4CE8" w:rsidRPr="00170A34">
        <w:t xml:space="preserve">provides general recommendations on the intake, processing, cleaning and publication of clean name data.  This </w:t>
      </w:r>
      <w:r w:rsidR="007C4CE8">
        <w:t>s</w:t>
      </w:r>
      <w:r w:rsidR="007C4CE8" w:rsidRPr="00170A34">
        <w:t xml:space="preserve">tandard does not provide recommendations on </w:t>
      </w:r>
      <w:r w:rsidR="007C4CE8">
        <w:t>specific</w:t>
      </w:r>
      <w:r w:rsidR="007C4CE8" w:rsidRPr="00170A34">
        <w:t xml:space="preserve"> approaches to data cleaning, name localization or transformation</w:t>
      </w:r>
      <w:r w:rsidR="007C4CE8">
        <w:t>,</w:t>
      </w:r>
      <w:r w:rsidR="007C4CE8" w:rsidRPr="00170A34">
        <w:t xml:space="preserve"> such as transliteration, transcription </w:t>
      </w:r>
      <w:r w:rsidR="007C4CE8">
        <w:t>and</w:t>
      </w:r>
      <w:r w:rsidR="007C4CE8" w:rsidRPr="00170A34">
        <w:t xml:space="preserve"> translation</w:t>
      </w:r>
      <w:r w:rsidR="007C4CE8">
        <w:t>.  Additionally, it does not offer guidance on</w:t>
      </w:r>
      <w:r w:rsidR="007C4CE8" w:rsidRPr="00170A34">
        <w:t xml:space="preserve"> approaches to name standardization</w:t>
      </w:r>
      <w:r w:rsidR="007C4CE8">
        <w:t>,</w:t>
      </w:r>
      <w:r w:rsidR="007C4CE8" w:rsidRPr="00170A34">
        <w:t xml:space="preserve"> such as </w:t>
      </w:r>
      <w:r w:rsidR="007C4CE8">
        <w:t xml:space="preserve">the </w:t>
      </w:r>
      <w:r w:rsidR="007C4CE8" w:rsidRPr="00170A34">
        <w:t xml:space="preserve">selection of algorithms, </w:t>
      </w:r>
      <w:r w:rsidR="007C4CE8">
        <w:t>the location and timing of the application of</w:t>
      </w:r>
      <w:r w:rsidR="007C4CE8" w:rsidRPr="00170A34">
        <w:t xml:space="preserve"> transformations, </w:t>
      </w:r>
      <w:r w:rsidR="007C4CE8">
        <w:t xml:space="preserve">their </w:t>
      </w:r>
      <w:r w:rsidR="007C4CE8" w:rsidRPr="00170A34">
        <w:t>frequency, or merging strategies.</w:t>
      </w:r>
    </w:p>
    <w:p w14:paraId="321B185F" w14:textId="5ED8DC80" w:rsidR="00F30413" w:rsidRDefault="00167B74" w:rsidP="00FE6F48">
      <w:pPr>
        <w:pStyle w:val="Heading3"/>
        <w:spacing w:before="0"/>
      </w:pPr>
      <w:r>
        <w:t xml:space="preserve">Changes made </w:t>
      </w:r>
      <w:r w:rsidR="009B0371">
        <w:t>to</w:t>
      </w:r>
      <w:r>
        <w:t xml:space="preserve"> the last draft</w:t>
      </w:r>
    </w:p>
    <w:p w14:paraId="2E6C9427" w14:textId="6AAC2930" w:rsidR="00E4224C" w:rsidRPr="00E4224C" w:rsidRDefault="00167B74" w:rsidP="00FE6F48">
      <w:pPr>
        <w:spacing w:after="220"/>
      </w:pPr>
      <w:r>
        <w:fldChar w:fldCharType="begin"/>
      </w:r>
      <w:r>
        <w:instrText xml:space="preserve"> AUTONUM  </w:instrText>
      </w:r>
      <w:r>
        <w:fldChar w:fldCharType="end"/>
      </w:r>
      <w:r>
        <w:tab/>
      </w:r>
      <w:r w:rsidR="00E4224C" w:rsidRPr="00E4224C">
        <w:t xml:space="preserve">In light of discussions regarding the proposal for name data cleaning and the outcome of the Name Standardization Workshop, the Task Force revised the original draft of the proposed guidelines (see Annex to document CWS/12/16 Rev.). </w:t>
      </w:r>
      <w:r w:rsidR="009B7999">
        <w:t xml:space="preserve"> </w:t>
      </w:r>
      <w:r w:rsidR="00E4224C" w:rsidRPr="00E4224C">
        <w:t>The following changes were made:</w:t>
      </w:r>
    </w:p>
    <w:p w14:paraId="457432BB" w14:textId="6067B9FC" w:rsidR="00E4224C" w:rsidRPr="00E4224C" w:rsidRDefault="00E4224C" w:rsidP="00FE6F48">
      <w:pPr>
        <w:pStyle w:val="ListParagraph"/>
        <w:numPr>
          <w:ilvl w:val="0"/>
          <w:numId w:val="22"/>
        </w:numPr>
        <w:spacing w:after="220"/>
        <w:ind w:left="922"/>
        <w:contextualSpacing w:val="0"/>
      </w:pPr>
      <w:r w:rsidRPr="00E4224C">
        <w:t>Removal of the Annex: The Annex to the proposed standard was removed based on concerns about its incompleteness and the potential for unintended bias</w:t>
      </w:r>
      <w:r w:rsidR="4B6AE12A">
        <w:t xml:space="preserve"> expressed at the Name Standardization Workshop</w:t>
      </w:r>
      <w:r>
        <w:t>.</w:t>
      </w:r>
    </w:p>
    <w:p w14:paraId="3BF3D400" w14:textId="0A3503F2" w:rsidR="00E4224C" w:rsidRPr="00E4224C" w:rsidRDefault="006E599D" w:rsidP="00FE6F48">
      <w:pPr>
        <w:pStyle w:val="ListParagraph"/>
        <w:numPr>
          <w:ilvl w:val="0"/>
          <w:numId w:val="22"/>
        </w:numPr>
        <w:spacing w:after="220"/>
        <w:ind w:left="922"/>
        <w:contextualSpacing w:val="0"/>
      </w:pPr>
      <w:r>
        <w:t xml:space="preserve">Editorial changes to a number of </w:t>
      </w:r>
      <w:r w:rsidR="00420519">
        <w:t>paragraphs</w:t>
      </w:r>
      <w:r w:rsidR="00E4224C" w:rsidRPr="00E4224C">
        <w:t xml:space="preserve"> to improve clarity, reflecting feedback and analysis of the comments received during the workshop</w:t>
      </w:r>
      <w:r w:rsidR="00A3495A">
        <w:t>, including</w:t>
      </w:r>
      <w:r w:rsidR="00E4224C" w:rsidRPr="00E4224C">
        <w:t>:</w:t>
      </w:r>
    </w:p>
    <w:p w14:paraId="1418DDE1" w14:textId="2EE52193" w:rsidR="00E4224C" w:rsidRPr="00E4224C" w:rsidRDefault="00A3495A" w:rsidP="00FE6F48">
      <w:pPr>
        <w:numPr>
          <w:ilvl w:val="1"/>
          <w:numId w:val="24"/>
        </w:numPr>
        <w:spacing w:after="220"/>
        <w:ind w:left="1350"/>
      </w:pPr>
      <w:r>
        <w:t>In p</w:t>
      </w:r>
      <w:r w:rsidR="00E4224C" w:rsidRPr="00E4224C">
        <w:t xml:space="preserve">aragraph 11: Participants at the workshop recommended strengthening the guidance on including applicant names in their native characters, especially when transliteration is involved. </w:t>
      </w:r>
      <w:r w:rsidR="002A6922">
        <w:t xml:space="preserve"> </w:t>
      </w:r>
      <w:r w:rsidR="00E4224C" w:rsidRPr="00E4224C">
        <w:t xml:space="preserve">It was noted that omitting native characters could result in significant inconsistencies among patent family members due to various transliteration systems. </w:t>
      </w:r>
      <w:r w:rsidR="0007748D">
        <w:t xml:space="preserve"> </w:t>
      </w:r>
      <w:r w:rsidR="00E4224C" w:rsidRPr="00E4224C">
        <w:t>For instance, the name “</w:t>
      </w:r>
      <w:proofErr w:type="spellStart"/>
      <w:r w:rsidR="00E4224C" w:rsidRPr="00E4224C">
        <w:t>Чугаев</w:t>
      </w:r>
      <w:proofErr w:type="spellEnd"/>
      <w:r w:rsidR="00E4224C" w:rsidRPr="00E4224C">
        <w:t>” could be transliterated in Latin script as “</w:t>
      </w:r>
      <w:proofErr w:type="spellStart"/>
      <w:r w:rsidR="00E4224C" w:rsidRPr="00E4224C">
        <w:t>Tschugaeff</w:t>
      </w:r>
      <w:proofErr w:type="spellEnd"/>
      <w:r w:rsidR="00E4224C" w:rsidRPr="00E4224C">
        <w:t>,” “</w:t>
      </w:r>
      <w:proofErr w:type="spellStart"/>
      <w:r w:rsidR="00E4224C" w:rsidRPr="00E4224C">
        <w:t>Tchugaev</w:t>
      </w:r>
      <w:proofErr w:type="spellEnd"/>
      <w:r w:rsidR="00E4224C" w:rsidRPr="00E4224C">
        <w:t>,” “</w:t>
      </w:r>
      <w:proofErr w:type="spellStart"/>
      <w:r w:rsidR="00E4224C" w:rsidRPr="00E4224C">
        <w:t>Tchougaev</w:t>
      </w:r>
      <w:proofErr w:type="spellEnd"/>
      <w:r w:rsidR="00E4224C" w:rsidRPr="00E4224C">
        <w:t>,” “</w:t>
      </w:r>
      <w:proofErr w:type="spellStart"/>
      <w:r w:rsidR="00E4224C" w:rsidRPr="00E4224C">
        <w:t>Cugaev</w:t>
      </w:r>
      <w:proofErr w:type="spellEnd"/>
      <w:r w:rsidR="00E4224C" w:rsidRPr="00E4224C">
        <w:t>,” or “</w:t>
      </w:r>
      <w:proofErr w:type="spellStart"/>
      <w:r w:rsidR="00E4224C" w:rsidRPr="00E4224C">
        <w:t>Chugaev</w:t>
      </w:r>
      <w:proofErr w:type="spellEnd"/>
      <w:r w:rsidR="00E4224C" w:rsidRPr="00E4224C">
        <w:t xml:space="preserve">,” complicating efforts to accurately link related records or identify the correct applicant. </w:t>
      </w:r>
      <w:r w:rsidR="0007748D">
        <w:t xml:space="preserve"> </w:t>
      </w:r>
      <w:r w:rsidR="00E4224C" w:rsidRPr="00E4224C">
        <w:t>Paragraph 11 has been revised accordingly.</w:t>
      </w:r>
    </w:p>
    <w:p w14:paraId="1904C2AE" w14:textId="2745C2E5" w:rsidR="00E4224C" w:rsidRPr="00E4224C" w:rsidRDefault="00A3495A" w:rsidP="00FE6F48">
      <w:pPr>
        <w:numPr>
          <w:ilvl w:val="1"/>
          <w:numId w:val="24"/>
        </w:numPr>
        <w:spacing w:after="220"/>
        <w:ind w:left="1350"/>
      </w:pPr>
      <w:r>
        <w:t xml:space="preserve">In </w:t>
      </w:r>
      <w:r w:rsidR="00AF51DE">
        <w:t>p</w:t>
      </w:r>
      <w:r w:rsidR="00E4224C" w:rsidRPr="00E4224C">
        <w:t xml:space="preserve">aragraph 22: To avoid potential misinterpretation, the second sentence was removed. </w:t>
      </w:r>
      <w:r w:rsidR="002A6922">
        <w:t xml:space="preserve"> </w:t>
      </w:r>
      <w:r w:rsidR="00E4224C" w:rsidRPr="00E4224C">
        <w:t xml:space="preserve">It was suggested that replacing an established applicant identification code with a system-generated unique number at the publication stage could cause confusion for users and undermine the consistency of applicant tracking. </w:t>
      </w:r>
      <w:r w:rsidR="0007748D">
        <w:t xml:space="preserve"> </w:t>
      </w:r>
      <w:r w:rsidR="00E4224C" w:rsidRPr="00E4224C">
        <w:t>Paragraph 22 has been updated to reflect this concern.</w:t>
      </w:r>
    </w:p>
    <w:p w14:paraId="1929FC51" w14:textId="5DBBAAA5" w:rsidR="0078636F" w:rsidRDefault="00AD0D9A" w:rsidP="00A16551">
      <w:pPr>
        <w:spacing w:after="220"/>
      </w:pPr>
      <w:r>
        <w:fldChar w:fldCharType="begin"/>
      </w:r>
      <w:r>
        <w:instrText xml:space="preserve"> AUTONUM  </w:instrText>
      </w:r>
      <w:r>
        <w:fldChar w:fldCharType="end"/>
      </w:r>
      <w:r>
        <w:tab/>
      </w:r>
      <w:r w:rsidR="0016744E">
        <w:t xml:space="preserve">The </w:t>
      </w:r>
      <w:r w:rsidR="00D5570D">
        <w:t>proposed</w:t>
      </w:r>
      <w:r w:rsidR="0016744E">
        <w:t xml:space="preserve"> Standard is included as Annex to this document </w:t>
      </w:r>
      <w:r w:rsidR="0016744E" w:rsidRPr="00465B2D">
        <w:t>and all changes</w:t>
      </w:r>
      <w:r w:rsidR="0027169B">
        <w:t xml:space="preserve"> made since the last draft</w:t>
      </w:r>
      <w:r w:rsidR="0016744E" w:rsidRPr="00465B2D">
        <w:t xml:space="preserve"> are tracked.  </w:t>
      </w:r>
      <w:r w:rsidR="0016744E">
        <w:t>S</w:t>
      </w:r>
      <w:r w:rsidR="0016744E" w:rsidRPr="00465B2D">
        <w:t>trike-through text indicates deletion and underlined text indicates addition.</w:t>
      </w:r>
    </w:p>
    <w:p w14:paraId="5C28419D" w14:textId="6B114906" w:rsidR="00B94866" w:rsidRDefault="00B94866" w:rsidP="005C7A60">
      <w:pPr>
        <w:keepNext/>
        <w:spacing w:before="240" w:after="220"/>
      </w:pPr>
      <w:r>
        <w:lastRenderedPageBreak/>
        <w:fldChar w:fldCharType="begin"/>
      </w:r>
      <w:r>
        <w:instrText xml:space="preserve"> AUTONUM  </w:instrText>
      </w:r>
      <w:r>
        <w:fldChar w:fldCharType="end"/>
      </w:r>
      <w:r>
        <w:tab/>
        <w:t>The following name is proposed for the new WIPO standard:</w:t>
      </w:r>
    </w:p>
    <w:p w14:paraId="0F6A0BF7" w14:textId="77777777" w:rsidR="00B94866" w:rsidRPr="00170A34" w:rsidRDefault="00B94866" w:rsidP="00B94866">
      <w:pPr>
        <w:spacing w:before="240" w:after="220"/>
      </w:pPr>
      <w:r>
        <w:tab/>
        <w:t>“WIPO Standard ST.93 – Recommendations on the data cleaning of names”</w:t>
      </w:r>
    </w:p>
    <w:p w14:paraId="3B0B80EF" w14:textId="10734A63" w:rsidR="00CC2931" w:rsidRDefault="00CC2931" w:rsidP="00F5193A">
      <w:pPr>
        <w:spacing w:after="220"/>
      </w:pPr>
      <w:r>
        <w:fldChar w:fldCharType="begin"/>
      </w:r>
      <w:r>
        <w:instrText xml:space="preserve"> AUTONUM  </w:instrText>
      </w:r>
      <w:r>
        <w:fldChar w:fldCharType="end"/>
      </w:r>
      <w:r>
        <w:tab/>
      </w:r>
      <w:r w:rsidR="0092209E">
        <w:t xml:space="preserve">If the new standard is adopted by the CWS at the current session, it is proposed that the CWS request the Secretariat to publish these recommendations in </w:t>
      </w:r>
      <w:hyperlink r:id="rId14" w:history="1">
        <w:r w:rsidR="0092209E" w:rsidRPr="00540417">
          <w:rPr>
            <w:rStyle w:val="Hyperlink"/>
          </w:rPr>
          <w:t>Part 3 of the WIPO Handbook</w:t>
        </w:r>
      </w:hyperlink>
      <w:r w:rsidR="0092209E">
        <w:t>.</w:t>
      </w:r>
    </w:p>
    <w:p w14:paraId="6F843B4C" w14:textId="1A5C0458" w:rsidR="0031109A" w:rsidRDefault="007D43DF" w:rsidP="005C7A60">
      <w:pPr>
        <w:pStyle w:val="Heading2"/>
      </w:pPr>
      <w:r>
        <w:t xml:space="preserve">Proposal for </w:t>
      </w:r>
      <w:r w:rsidR="00C54163">
        <w:t xml:space="preserve">publication of </w:t>
      </w:r>
      <w:r w:rsidR="00F554D0">
        <w:t xml:space="preserve">transliteration </w:t>
      </w:r>
      <w:r w:rsidR="00E21425">
        <w:t>schem</w:t>
      </w:r>
      <w:r w:rsidR="00F332A7">
        <w:t>es</w:t>
      </w:r>
      <w:r w:rsidR="00E21425">
        <w:t xml:space="preserve"> used by ip offices</w:t>
      </w:r>
      <w:r w:rsidR="00C54163">
        <w:t xml:space="preserve"> </w:t>
      </w:r>
      <w:r w:rsidR="0031109A">
        <w:t>in</w:t>
      </w:r>
      <w:r w:rsidR="00C54163">
        <w:t xml:space="preserve"> </w:t>
      </w:r>
      <w:r w:rsidR="00C54E89">
        <w:t xml:space="preserve">the </w:t>
      </w:r>
      <w:r w:rsidR="004A685D">
        <w:t>WIPO handbook part 7</w:t>
      </w:r>
      <w:r w:rsidR="00F554D0">
        <w:t xml:space="preserve"> </w:t>
      </w:r>
    </w:p>
    <w:p w14:paraId="78CB0CD9" w14:textId="4F2D93BE" w:rsidR="005B3F60" w:rsidRDefault="0031109A" w:rsidP="005C7A60">
      <w:pPr>
        <w:spacing w:after="220"/>
      </w:pPr>
      <w:r>
        <w:fldChar w:fldCharType="begin"/>
      </w:r>
      <w:r>
        <w:instrText xml:space="preserve"> AUTONUM  </w:instrText>
      </w:r>
      <w:r>
        <w:fldChar w:fldCharType="end"/>
      </w:r>
      <w:r>
        <w:tab/>
      </w:r>
      <w:r w:rsidR="00F06944" w:rsidRPr="00F06944">
        <w:t xml:space="preserve">Following discussions on the use of transliteration </w:t>
      </w:r>
      <w:r w:rsidR="002B6281">
        <w:t>schemes</w:t>
      </w:r>
      <w:r w:rsidR="00F06944" w:rsidRPr="00F06944">
        <w:t xml:space="preserve">, </w:t>
      </w:r>
      <w:r w:rsidR="00A27303">
        <w:t>it is proposed</w:t>
      </w:r>
      <w:r w:rsidR="00F06944" w:rsidRPr="00F06944">
        <w:t xml:space="preserve"> </w:t>
      </w:r>
      <w:r w:rsidR="00015E31">
        <w:t xml:space="preserve">to </w:t>
      </w:r>
      <w:r w:rsidR="00F06944" w:rsidRPr="00F06944">
        <w:t>collect and publish</w:t>
      </w:r>
      <w:r w:rsidR="00593A26">
        <w:t xml:space="preserve"> </w:t>
      </w:r>
      <w:r w:rsidR="00F06944" w:rsidRPr="00F06944">
        <w:t xml:space="preserve">the transliteration </w:t>
      </w:r>
      <w:r w:rsidR="0016561A">
        <w:t>schemes</w:t>
      </w:r>
      <w:r w:rsidR="0016561A" w:rsidRPr="00F06944">
        <w:t xml:space="preserve"> </w:t>
      </w:r>
      <w:r w:rsidR="00F06944" w:rsidRPr="00F06944">
        <w:t xml:space="preserve">used by IP offices for </w:t>
      </w:r>
      <w:r w:rsidR="00CB7A25">
        <w:t>customers</w:t>
      </w:r>
      <w:r w:rsidR="00F06944" w:rsidRPr="00F06944">
        <w:t xml:space="preserve"> names</w:t>
      </w:r>
      <w:r w:rsidR="00907F25">
        <w:t xml:space="preserve"> </w:t>
      </w:r>
      <w:r w:rsidR="00015E31">
        <w:t>on WIPO website</w:t>
      </w:r>
      <w:r w:rsidR="00F06944" w:rsidRPr="00F06944">
        <w:t>, under Part 7 of the WIPO Handbook</w:t>
      </w:r>
      <w:r w:rsidR="00015E31">
        <w:t xml:space="preserve"> on </w:t>
      </w:r>
      <w:r w:rsidR="004071CB" w:rsidRPr="004071CB">
        <w:t>Intellectual Property Information and Documentation</w:t>
      </w:r>
      <w:r w:rsidR="00F06944" w:rsidRPr="00F06944">
        <w:t xml:space="preserve">. </w:t>
      </w:r>
      <w:r w:rsidR="005E503D">
        <w:t xml:space="preserve"> </w:t>
      </w:r>
      <w:r w:rsidR="003D25B5">
        <w:t xml:space="preserve">It is expected that </w:t>
      </w:r>
      <w:r w:rsidR="00BF1819">
        <w:t>t</w:t>
      </w:r>
      <w:r w:rsidR="00F06944" w:rsidRPr="00F06944">
        <w:t xml:space="preserve">his centralized resource will support accurate cross-referencing and verification of </w:t>
      </w:r>
      <w:r w:rsidR="00E21425">
        <w:t>customer</w:t>
      </w:r>
      <w:r w:rsidR="00F06944" w:rsidRPr="00F06944">
        <w:t xml:space="preserve"> </w:t>
      </w:r>
      <w:r w:rsidR="001E7AAA">
        <w:t>names</w:t>
      </w:r>
      <w:r w:rsidR="00F06944" w:rsidRPr="00F06944">
        <w:t xml:space="preserve"> across jurisdictions.</w:t>
      </w:r>
    </w:p>
    <w:p w14:paraId="0193DE12" w14:textId="29118D24" w:rsidR="00AC1F2A" w:rsidRDefault="0031109A" w:rsidP="005C7A60">
      <w:pPr>
        <w:spacing w:after="220"/>
      </w:pPr>
      <w:r>
        <w:fldChar w:fldCharType="begin"/>
      </w:r>
      <w:r>
        <w:instrText xml:space="preserve"> AUTONUM  </w:instrText>
      </w:r>
      <w:r>
        <w:fldChar w:fldCharType="end"/>
      </w:r>
      <w:r>
        <w:tab/>
      </w:r>
      <w:r w:rsidR="000C5ABA">
        <w:t xml:space="preserve">It is proposed that </w:t>
      </w:r>
      <w:r w:rsidR="00F06944" w:rsidRPr="00F06944">
        <w:t xml:space="preserve">IP offices </w:t>
      </w:r>
      <w:r w:rsidR="00010037">
        <w:t xml:space="preserve">are encouraged to provide </w:t>
      </w:r>
      <w:r w:rsidR="00A84AF5">
        <w:t xml:space="preserve">the URL of </w:t>
      </w:r>
      <w:r w:rsidR="00F06944" w:rsidRPr="00F06944">
        <w:t xml:space="preserve">their transliteration </w:t>
      </w:r>
      <w:r w:rsidR="00CE7AAF">
        <w:t xml:space="preserve">schemes </w:t>
      </w:r>
      <w:r w:rsidR="00746D2D">
        <w:t xml:space="preserve">to </w:t>
      </w:r>
      <w:r w:rsidR="00010037">
        <w:t xml:space="preserve">the Secretariat </w:t>
      </w:r>
      <w:r w:rsidR="00A84AF5">
        <w:t>for the publication</w:t>
      </w:r>
      <w:r w:rsidR="00833296">
        <w:t xml:space="preserve"> on the WIPO </w:t>
      </w:r>
      <w:r w:rsidR="00B7237D">
        <w:t>Handbook Part 7</w:t>
      </w:r>
      <w:r w:rsidR="00F06944" w:rsidRPr="00F06944">
        <w:t>.</w:t>
      </w:r>
    </w:p>
    <w:p w14:paraId="52E20471" w14:textId="5EFCDDE9" w:rsidR="007D43DF" w:rsidRPr="003B389D" w:rsidRDefault="009C4945" w:rsidP="005C7A60">
      <w:pPr>
        <w:spacing w:after="220"/>
        <w:rPr>
          <w:color w:val="000000" w:themeColor="text1"/>
        </w:rPr>
      </w:pPr>
      <w:r>
        <w:fldChar w:fldCharType="begin"/>
      </w:r>
      <w:r>
        <w:instrText xml:space="preserve"> AUTONUM  </w:instrText>
      </w:r>
      <w:r>
        <w:fldChar w:fldCharType="end"/>
      </w:r>
      <w:r>
        <w:tab/>
      </w:r>
      <w:r w:rsidR="009C016D" w:rsidRPr="00160AB4">
        <w:t xml:space="preserve">The </w:t>
      </w:r>
      <w:r w:rsidR="00590C35">
        <w:t xml:space="preserve">Secretariat proposes to create a new subsection </w:t>
      </w:r>
      <w:r w:rsidR="009C016D" w:rsidRPr="00160AB4">
        <w:t>under Part 7 of the WIPO Handbook</w:t>
      </w:r>
      <w:r w:rsidR="000666DE">
        <w:t>, where</w:t>
      </w:r>
      <w:r w:rsidR="000666DE" w:rsidRPr="00160AB4">
        <w:t xml:space="preserve"> </w:t>
      </w:r>
      <w:r w:rsidR="000666DE" w:rsidRPr="00F06944">
        <w:t xml:space="preserve">the transliteration </w:t>
      </w:r>
      <w:r w:rsidR="000666DE">
        <w:t>schemes</w:t>
      </w:r>
      <w:r w:rsidR="000666DE" w:rsidRPr="00F06944">
        <w:t xml:space="preserve"> used by IP offices </w:t>
      </w:r>
      <w:r w:rsidR="000666DE">
        <w:t xml:space="preserve">will be published, </w:t>
      </w:r>
      <w:r w:rsidR="009C016D" w:rsidRPr="00160AB4">
        <w:t>entitled:</w:t>
      </w:r>
      <w:r w:rsidR="009A354B">
        <w:t xml:space="preserve">  </w:t>
      </w:r>
      <w:r w:rsidR="009A354B" w:rsidRPr="006059D6">
        <w:rPr>
          <w:i/>
          <w:iCs/>
        </w:rPr>
        <w:t xml:space="preserve">“Transliteration </w:t>
      </w:r>
      <w:r w:rsidR="009A354B">
        <w:t>scheme</w:t>
      </w:r>
      <w:r w:rsidR="009A354B">
        <w:rPr>
          <w:i/>
          <w:iCs/>
        </w:rPr>
        <w:t xml:space="preserve">s </w:t>
      </w:r>
      <w:r w:rsidR="009A354B" w:rsidRPr="006059D6">
        <w:rPr>
          <w:i/>
          <w:iCs/>
        </w:rPr>
        <w:t>used by Offices”</w:t>
      </w:r>
    </w:p>
    <w:p w14:paraId="22112D42" w14:textId="77777777" w:rsidR="00F668E0" w:rsidRDefault="00F668E0" w:rsidP="005C7A60">
      <w:pPr>
        <w:spacing w:after="220"/>
        <w:ind w:left="5533"/>
        <w:rPr>
          <w:i/>
          <w:iCs/>
        </w:rPr>
      </w:pPr>
      <w:r w:rsidRPr="00F5193A">
        <w:rPr>
          <w:i/>
        </w:rPr>
        <w:fldChar w:fldCharType="begin"/>
      </w:r>
      <w:r w:rsidRPr="00F5193A">
        <w:rPr>
          <w:i/>
        </w:rPr>
        <w:instrText xml:space="preserve"> AUTONUM  </w:instrText>
      </w:r>
      <w:r w:rsidRPr="00F5193A">
        <w:rPr>
          <w:i/>
        </w:rPr>
        <w:fldChar w:fldCharType="end"/>
      </w:r>
      <w:r w:rsidRPr="00F5193A">
        <w:rPr>
          <w:i/>
        </w:rPr>
        <w:tab/>
      </w:r>
      <w:r>
        <w:rPr>
          <w:i/>
          <w:iCs/>
        </w:rPr>
        <w:t>The CWS is invited to:</w:t>
      </w:r>
    </w:p>
    <w:p w14:paraId="08020AD5" w14:textId="77777777" w:rsidR="00F668E0" w:rsidRPr="00532926" w:rsidRDefault="00F668E0" w:rsidP="005A70D6">
      <w:pPr>
        <w:pStyle w:val="ONUME"/>
        <w:numPr>
          <w:ilvl w:val="0"/>
          <w:numId w:val="11"/>
        </w:numPr>
        <w:tabs>
          <w:tab w:val="num" w:pos="1134"/>
          <w:tab w:val="num" w:pos="6101"/>
        </w:tabs>
        <w:ind w:left="5530" w:firstLine="677"/>
        <w:rPr>
          <w:i/>
          <w:iCs/>
        </w:rPr>
      </w:pPr>
      <w:r>
        <w:rPr>
          <w:i/>
          <w:iCs/>
        </w:rPr>
        <w:t xml:space="preserve">take note of the content of the present document and the Annex to the present document; </w:t>
      </w:r>
    </w:p>
    <w:p w14:paraId="5166364A" w14:textId="68E243A0" w:rsidR="00F668E0" w:rsidRPr="00532926" w:rsidRDefault="00F668E0" w:rsidP="005A70D6">
      <w:pPr>
        <w:pStyle w:val="ONUME"/>
        <w:numPr>
          <w:ilvl w:val="0"/>
          <w:numId w:val="11"/>
        </w:numPr>
        <w:tabs>
          <w:tab w:val="num" w:pos="1134"/>
          <w:tab w:val="num" w:pos="6101"/>
        </w:tabs>
        <w:ind w:left="5530" w:firstLine="677"/>
        <w:rPr>
          <w:i/>
          <w:iCs/>
        </w:rPr>
      </w:pPr>
      <w:r>
        <w:rPr>
          <w:i/>
          <w:iCs/>
        </w:rPr>
        <w:t>consider and approve the name of the new WIPO Standard as indicated in paragraph 1</w:t>
      </w:r>
      <w:r w:rsidR="009219B8">
        <w:rPr>
          <w:i/>
          <w:iCs/>
        </w:rPr>
        <w:t>5</w:t>
      </w:r>
      <w:r>
        <w:rPr>
          <w:i/>
          <w:iCs/>
        </w:rPr>
        <w:t xml:space="preserve"> above; </w:t>
      </w:r>
    </w:p>
    <w:p w14:paraId="593D9577" w14:textId="1AE9D651" w:rsidR="00F668E0" w:rsidRPr="00320ABC" w:rsidRDefault="00F668E0" w:rsidP="005A70D6">
      <w:pPr>
        <w:pStyle w:val="ONUME"/>
        <w:numPr>
          <w:ilvl w:val="0"/>
          <w:numId w:val="11"/>
        </w:numPr>
        <w:tabs>
          <w:tab w:val="num" w:pos="1134"/>
          <w:tab w:val="num" w:pos="6101"/>
        </w:tabs>
        <w:ind w:left="5530" w:firstLine="677"/>
        <w:rPr>
          <w:i/>
          <w:iCs/>
        </w:rPr>
      </w:pPr>
      <w:r w:rsidRPr="00320ABC">
        <w:rPr>
          <w:i/>
          <w:iCs/>
        </w:rPr>
        <w:t xml:space="preserve">consider and adopt the new WIPO Standard ST.93 as referred to in paragraphs </w:t>
      </w:r>
      <w:r w:rsidR="005F4CFF">
        <w:rPr>
          <w:i/>
          <w:iCs/>
        </w:rPr>
        <w:t>1</w:t>
      </w:r>
      <w:r w:rsidR="00E107D9">
        <w:rPr>
          <w:i/>
          <w:iCs/>
        </w:rPr>
        <w:t>0</w:t>
      </w:r>
      <w:r w:rsidRPr="00320ABC">
        <w:rPr>
          <w:i/>
          <w:iCs/>
        </w:rPr>
        <w:t xml:space="preserve"> to </w:t>
      </w:r>
      <w:r w:rsidR="00320ABC" w:rsidRPr="00320ABC">
        <w:rPr>
          <w:i/>
          <w:iCs/>
        </w:rPr>
        <w:t>1</w:t>
      </w:r>
      <w:r w:rsidR="00E107D9">
        <w:rPr>
          <w:i/>
          <w:iCs/>
        </w:rPr>
        <w:t>4</w:t>
      </w:r>
      <w:r w:rsidRPr="00320ABC">
        <w:rPr>
          <w:i/>
          <w:iCs/>
        </w:rPr>
        <w:t xml:space="preserve"> above and as reproduced in the Annex to the present document;</w:t>
      </w:r>
    </w:p>
    <w:p w14:paraId="2A9BD53E" w14:textId="17CF98F3" w:rsidR="00F668E0" w:rsidRPr="00E679CC" w:rsidRDefault="00F668E0" w:rsidP="005A70D6">
      <w:pPr>
        <w:pStyle w:val="ONUME"/>
        <w:numPr>
          <w:ilvl w:val="0"/>
          <w:numId w:val="11"/>
        </w:numPr>
        <w:tabs>
          <w:tab w:val="num" w:pos="1134"/>
          <w:tab w:val="num" w:pos="6101"/>
        </w:tabs>
        <w:ind w:left="5530" w:firstLine="677"/>
        <w:rPr>
          <w:i/>
          <w:iCs/>
        </w:rPr>
      </w:pPr>
      <w:r w:rsidRPr="00E679CC">
        <w:rPr>
          <w:i/>
          <w:iCs/>
        </w:rPr>
        <w:t xml:space="preserve">request the Secretariat to publish the new WIPO Standard ST.93 in Part 3 of the WIPO Handbook as referred to paragraph </w:t>
      </w:r>
      <w:r w:rsidR="003F38D1">
        <w:rPr>
          <w:i/>
          <w:iCs/>
        </w:rPr>
        <w:t>1</w:t>
      </w:r>
      <w:r w:rsidR="00057D38">
        <w:rPr>
          <w:i/>
          <w:iCs/>
        </w:rPr>
        <w:t>6</w:t>
      </w:r>
      <w:r w:rsidRPr="00E679CC">
        <w:rPr>
          <w:i/>
          <w:iCs/>
        </w:rPr>
        <w:t xml:space="preserve"> above; </w:t>
      </w:r>
      <w:r w:rsidRPr="00F5193A">
        <w:rPr>
          <w:i/>
          <w:iCs/>
        </w:rPr>
        <w:t xml:space="preserve"> </w:t>
      </w:r>
      <w:r w:rsidR="00B94E75">
        <w:rPr>
          <w:i/>
          <w:iCs/>
        </w:rPr>
        <w:t>and</w:t>
      </w:r>
    </w:p>
    <w:p w14:paraId="37506B4A" w14:textId="3A0D8710" w:rsidR="00F668E0" w:rsidRPr="00E679CC" w:rsidRDefault="00F668E0" w:rsidP="005A70D6">
      <w:pPr>
        <w:pStyle w:val="ONUME"/>
        <w:numPr>
          <w:ilvl w:val="0"/>
          <w:numId w:val="11"/>
        </w:numPr>
        <w:tabs>
          <w:tab w:val="num" w:pos="1134"/>
          <w:tab w:val="num" w:pos="6101"/>
        </w:tabs>
        <w:ind w:left="5530" w:firstLine="677"/>
        <w:rPr>
          <w:i/>
          <w:iCs/>
        </w:rPr>
      </w:pPr>
      <w:r w:rsidRPr="00E679CC">
        <w:rPr>
          <w:i/>
          <w:iCs/>
        </w:rPr>
        <w:t xml:space="preserve">request the Secretariat to issue a circular inviting Offices to provide their transliteration </w:t>
      </w:r>
      <w:r w:rsidR="002A1001">
        <w:rPr>
          <w:i/>
          <w:iCs/>
        </w:rPr>
        <w:t>schemes</w:t>
      </w:r>
      <w:r w:rsidRPr="00E679CC">
        <w:rPr>
          <w:i/>
          <w:iCs/>
        </w:rPr>
        <w:t xml:space="preserve"> and publish the provided transliteration </w:t>
      </w:r>
      <w:r w:rsidR="002A1001">
        <w:rPr>
          <w:i/>
          <w:iCs/>
        </w:rPr>
        <w:t>schemes</w:t>
      </w:r>
      <w:r w:rsidRPr="00E679CC">
        <w:rPr>
          <w:i/>
          <w:iCs/>
        </w:rPr>
        <w:t xml:space="preserve"> in Part 7 of the WIPO Handbook as referred to in paragraph</w:t>
      </w:r>
      <w:r w:rsidR="00995E8D">
        <w:rPr>
          <w:i/>
          <w:iCs/>
        </w:rPr>
        <w:t>s</w:t>
      </w:r>
      <w:r w:rsidRPr="00E679CC">
        <w:rPr>
          <w:i/>
          <w:iCs/>
        </w:rPr>
        <w:t xml:space="preserve"> </w:t>
      </w:r>
      <w:r w:rsidR="00E6047A">
        <w:rPr>
          <w:i/>
          <w:iCs/>
        </w:rPr>
        <w:t>1</w:t>
      </w:r>
      <w:r w:rsidR="004348C1">
        <w:rPr>
          <w:i/>
          <w:iCs/>
        </w:rPr>
        <w:t>7</w:t>
      </w:r>
      <w:r w:rsidR="00995E8D">
        <w:rPr>
          <w:i/>
          <w:iCs/>
        </w:rPr>
        <w:t xml:space="preserve"> to </w:t>
      </w:r>
      <w:r w:rsidR="004348C1">
        <w:rPr>
          <w:i/>
          <w:iCs/>
        </w:rPr>
        <w:t>19</w:t>
      </w:r>
      <w:r w:rsidRPr="00E679CC">
        <w:rPr>
          <w:i/>
          <w:iCs/>
        </w:rPr>
        <w:t xml:space="preserve"> above.</w:t>
      </w:r>
    </w:p>
    <w:p w14:paraId="0025C1BE" w14:textId="77777777" w:rsidR="0026501E" w:rsidRDefault="0026501E" w:rsidP="005C7A60">
      <w:pPr>
        <w:ind w:left="5530" w:firstLine="58"/>
        <w:jc w:val="center"/>
      </w:pPr>
    </w:p>
    <w:p w14:paraId="4E026C04" w14:textId="77777777" w:rsidR="005C7A60" w:rsidRDefault="005C7A60" w:rsidP="005C7A60">
      <w:pPr>
        <w:ind w:left="5530" w:firstLine="58"/>
        <w:jc w:val="center"/>
      </w:pPr>
    </w:p>
    <w:p w14:paraId="2AF886E0" w14:textId="77777777" w:rsidR="005C7A60" w:rsidRDefault="005C7A60" w:rsidP="005C7A60">
      <w:pPr>
        <w:ind w:left="5530" w:firstLine="58"/>
        <w:jc w:val="center"/>
      </w:pPr>
    </w:p>
    <w:p w14:paraId="64012F87" w14:textId="245C3338" w:rsidR="008B2CC1" w:rsidRPr="005C7A60" w:rsidRDefault="00F668E0" w:rsidP="005C7A60">
      <w:pPr>
        <w:ind w:left="5533"/>
        <w:jc w:val="center"/>
        <w:rPr>
          <w:iCs/>
        </w:rPr>
      </w:pPr>
      <w:r w:rsidRPr="005C7A60">
        <w:rPr>
          <w:iCs/>
        </w:rPr>
        <w:t>[Annex follows]</w:t>
      </w:r>
    </w:p>
    <w:sectPr w:rsidR="008B2CC1" w:rsidRPr="005C7A60" w:rsidSect="008A49AE">
      <w:headerReference w:type="default" r:id="rId15"/>
      <w:footnotePr>
        <w:numStart w:val="2"/>
      </w:foot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36059" w14:textId="77777777" w:rsidR="00A40070" w:rsidRDefault="00A40070">
      <w:r>
        <w:separator/>
      </w:r>
    </w:p>
  </w:endnote>
  <w:endnote w:type="continuationSeparator" w:id="0">
    <w:p w14:paraId="22226C78" w14:textId="77777777" w:rsidR="00A40070" w:rsidRDefault="00A40070" w:rsidP="003B38C1">
      <w:r>
        <w:separator/>
      </w:r>
    </w:p>
    <w:p w14:paraId="1DA7EC45" w14:textId="77777777" w:rsidR="00A40070" w:rsidRPr="003B38C1" w:rsidRDefault="00A40070" w:rsidP="003B38C1">
      <w:pPr>
        <w:spacing w:after="60"/>
        <w:rPr>
          <w:sz w:val="17"/>
        </w:rPr>
      </w:pPr>
      <w:r>
        <w:rPr>
          <w:sz w:val="17"/>
        </w:rPr>
        <w:t>[Endnote continued from previous page]</w:t>
      </w:r>
    </w:p>
  </w:endnote>
  <w:endnote w:type="continuationNotice" w:id="1">
    <w:p w14:paraId="380D0642" w14:textId="77777777" w:rsidR="00A40070" w:rsidRPr="003B38C1" w:rsidRDefault="00A4007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5B4A3" w14:textId="77777777" w:rsidR="00A40070" w:rsidRDefault="00A40070">
      <w:r>
        <w:separator/>
      </w:r>
    </w:p>
  </w:footnote>
  <w:footnote w:type="continuationSeparator" w:id="0">
    <w:p w14:paraId="3B0C59BC" w14:textId="77777777" w:rsidR="00A40070" w:rsidRDefault="00A40070" w:rsidP="008B60B2">
      <w:r>
        <w:separator/>
      </w:r>
    </w:p>
    <w:p w14:paraId="63DB42C8" w14:textId="77777777" w:rsidR="00A40070" w:rsidRPr="00ED77FB" w:rsidRDefault="00A40070" w:rsidP="008B60B2">
      <w:pPr>
        <w:spacing w:after="60"/>
        <w:rPr>
          <w:sz w:val="17"/>
          <w:szCs w:val="17"/>
        </w:rPr>
      </w:pPr>
      <w:r w:rsidRPr="00ED77FB">
        <w:rPr>
          <w:sz w:val="17"/>
          <w:szCs w:val="17"/>
        </w:rPr>
        <w:t>[Footnote continued from previous page]</w:t>
      </w:r>
    </w:p>
  </w:footnote>
  <w:footnote w:type="continuationNotice" w:id="1">
    <w:p w14:paraId="5E1083E3" w14:textId="77777777" w:rsidR="00A40070" w:rsidRPr="00ED77FB" w:rsidRDefault="00A4007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5E30" w14:textId="5DBAACB4" w:rsidR="001904CF" w:rsidRDefault="001904CF" w:rsidP="001904CF">
    <w:pPr>
      <w:jc w:val="right"/>
    </w:pPr>
    <w:bookmarkStart w:id="3" w:name="Code2"/>
    <w:bookmarkEnd w:id="3"/>
    <w:r>
      <w:t>CWS/13/15</w:t>
    </w:r>
  </w:p>
  <w:p w14:paraId="338D4356" w14:textId="77777777" w:rsidR="001904CF" w:rsidRDefault="001904CF" w:rsidP="001904CF">
    <w:pPr>
      <w:jc w:val="right"/>
    </w:pPr>
    <w:r>
      <w:t xml:space="preserve">page </w:t>
    </w:r>
    <w:r>
      <w:fldChar w:fldCharType="begin"/>
    </w:r>
    <w:r>
      <w:instrText xml:space="preserve"> PAGE  \* MERGEFORMAT </w:instrText>
    </w:r>
    <w:r>
      <w:fldChar w:fldCharType="separate"/>
    </w:r>
    <w:r>
      <w:t>2</w:t>
    </w:r>
    <w:r>
      <w:fldChar w:fldCharType="end"/>
    </w:r>
  </w:p>
  <w:p w14:paraId="57B99300" w14:textId="77777777" w:rsidR="0007748D" w:rsidRDefault="0007748D" w:rsidP="001904CF">
    <w:pPr>
      <w:jc w:val="right"/>
    </w:pPr>
  </w:p>
  <w:p w14:paraId="6B657651" w14:textId="77777777" w:rsidR="001904CF" w:rsidRDefault="001904CF" w:rsidP="001904CF">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134ECF"/>
    <w:multiLevelType w:val="hybridMultilevel"/>
    <w:tmpl w:val="258E02AE"/>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87FCD"/>
    <w:multiLevelType w:val="multilevel"/>
    <w:tmpl w:val="6770C5D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7667DA"/>
    <w:multiLevelType w:val="hybridMultilevel"/>
    <w:tmpl w:val="ECA87E7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2A3591D"/>
    <w:multiLevelType w:val="multilevel"/>
    <w:tmpl w:val="FDE62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E95BBE"/>
    <w:multiLevelType w:val="hybridMultilevel"/>
    <w:tmpl w:val="26747D50"/>
    <w:lvl w:ilvl="0" w:tplc="EE167A74">
      <w:start w:val="1"/>
      <w:numFmt w:val="lowerLetter"/>
      <w:lvlText w:val="(%1)"/>
      <w:lvlJc w:val="left"/>
      <w:pPr>
        <w:ind w:left="5220" w:hanging="360"/>
      </w:pPr>
    </w:lvl>
    <w:lvl w:ilvl="1" w:tplc="04090019">
      <w:start w:val="1"/>
      <w:numFmt w:val="lowerLetter"/>
      <w:lvlText w:val="%2."/>
      <w:lvlJc w:val="left"/>
      <w:pPr>
        <w:ind w:left="5940" w:hanging="360"/>
      </w:pPr>
    </w:lvl>
    <w:lvl w:ilvl="2" w:tplc="0409001B">
      <w:start w:val="1"/>
      <w:numFmt w:val="lowerRoman"/>
      <w:lvlText w:val="%3."/>
      <w:lvlJc w:val="right"/>
      <w:pPr>
        <w:ind w:left="6660" w:hanging="180"/>
      </w:pPr>
    </w:lvl>
    <w:lvl w:ilvl="3" w:tplc="0409000F">
      <w:start w:val="1"/>
      <w:numFmt w:val="decimal"/>
      <w:lvlText w:val="%4."/>
      <w:lvlJc w:val="left"/>
      <w:pPr>
        <w:ind w:left="7380" w:hanging="360"/>
      </w:pPr>
    </w:lvl>
    <w:lvl w:ilvl="4" w:tplc="04090019">
      <w:start w:val="1"/>
      <w:numFmt w:val="lowerLetter"/>
      <w:lvlText w:val="%5."/>
      <w:lvlJc w:val="left"/>
      <w:pPr>
        <w:ind w:left="8100" w:hanging="360"/>
      </w:pPr>
    </w:lvl>
    <w:lvl w:ilvl="5" w:tplc="0409001B">
      <w:start w:val="1"/>
      <w:numFmt w:val="lowerRoman"/>
      <w:lvlText w:val="%6."/>
      <w:lvlJc w:val="right"/>
      <w:pPr>
        <w:ind w:left="8820" w:hanging="180"/>
      </w:pPr>
    </w:lvl>
    <w:lvl w:ilvl="6" w:tplc="0409000F">
      <w:start w:val="1"/>
      <w:numFmt w:val="decimal"/>
      <w:lvlText w:val="%7."/>
      <w:lvlJc w:val="left"/>
      <w:pPr>
        <w:ind w:left="9540" w:hanging="360"/>
      </w:pPr>
    </w:lvl>
    <w:lvl w:ilvl="7" w:tplc="04090019">
      <w:start w:val="1"/>
      <w:numFmt w:val="lowerLetter"/>
      <w:lvlText w:val="%8."/>
      <w:lvlJc w:val="left"/>
      <w:pPr>
        <w:ind w:left="10260" w:hanging="360"/>
      </w:pPr>
    </w:lvl>
    <w:lvl w:ilvl="8" w:tplc="0409001B">
      <w:start w:val="1"/>
      <w:numFmt w:val="lowerRoman"/>
      <w:lvlText w:val="%9."/>
      <w:lvlJc w:val="right"/>
      <w:pPr>
        <w:ind w:left="10980" w:hanging="180"/>
      </w:pPr>
    </w:lvl>
  </w:abstractNum>
  <w:abstractNum w:abstractNumId="10" w15:restartNumberingAfterBreak="0">
    <w:nsid w:val="35222034"/>
    <w:multiLevelType w:val="multilevel"/>
    <w:tmpl w:val="31260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82C7AC9"/>
    <w:multiLevelType w:val="hybridMultilevel"/>
    <w:tmpl w:val="3F94A17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865C82"/>
    <w:multiLevelType w:val="hybridMultilevel"/>
    <w:tmpl w:val="5E2659E2"/>
    <w:lvl w:ilvl="0" w:tplc="24D8E734">
      <w:start w:val="2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7" w15:restartNumberingAfterBreak="0">
    <w:nsid w:val="4DE217FD"/>
    <w:multiLevelType w:val="hybridMultilevel"/>
    <w:tmpl w:val="D38E88D6"/>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867C08"/>
    <w:multiLevelType w:val="hybridMultilevel"/>
    <w:tmpl w:val="1D64F8D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45732D"/>
    <w:multiLevelType w:val="multilevel"/>
    <w:tmpl w:val="C5D63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647FF9"/>
    <w:multiLevelType w:val="hybridMultilevel"/>
    <w:tmpl w:val="77322DD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2" w15:restartNumberingAfterBreak="0">
    <w:nsid w:val="768C1F64"/>
    <w:multiLevelType w:val="hybridMultilevel"/>
    <w:tmpl w:val="58E245B0"/>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242770">
    <w:abstractNumId w:val="6"/>
  </w:num>
  <w:num w:numId="2" w16cid:durableId="1707562677">
    <w:abstractNumId w:val="12"/>
  </w:num>
  <w:num w:numId="3" w16cid:durableId="488402972">
    <w:abstractNumId w:val="0"/>
  </w:num>
  <w:num w:numId="4" w16cid:durableId="1646352287">
    <w:abstractNumId w:val="14"/>
  </w:num>
  <w:num w:numId="5" w16cid:durableId="656806783">
    <w:abstractNumId w:val="2"/>
  </w:num>
  <w:num w:numId="6" w16cid:durableId="222833342">
    <w:abstractNumId w:val="7"/>
  </w:num>
  <w:num w:numId="7" w16cid:durableId="320819985">
    <w:abstractNumId w:val="11"/>
  </w:num>
  <w:num w:numId="8" w16cid:durableId="1012142412">
    <w:abstractNumId w:val="16"/>
  </w:num>
  <w:num w:numId="9" w16cid:durableId="1069696050">
    <w:abstractNumId w:val="21"/>
  </w:num>
  <w:num w:numId="10" w16cid:durableId="672034078">
    <w:abstractNumId w:val="1"/>
  </w:num>
  <w:num w:numId="11" w16cid:durableId="12872701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2293418">
    <w:abstractNumId w:val="20"/>
  </w:num>
  <w:num w:numId="13" w16cid:durableId="1456631176">
    <w:abstractNumId w:val="18"/>
  </w:num>
  <w:num w:numId="14" w16cid:durableId="1628656325">
    <w:abstractNumId w:val="8"/>
  </w:num>
  <w:num w:numId="15" w16cid:durableId="323247670">
    <w:abstractNumId w:val="15"/>
  </w:num>
  <w:num w:numId="16" w16cid:durableId="1244145898">
    <w:abstractNumId w:val="9"/>
  </w:num>
  <w:num w:numId="17" w16cid:durableId="1361202669">
    <w:abstractNumId w:val="13"/>
  </w:num>
  <w:num w:numId="18" w16cid:durableId="1567034274">
    <w:abstractNumId w:val="3"/>
  </w:num>
  <w:num w:numId="19" w16cid:durableId="52972010">
    <w:abstractNumId w:val="17"/>
  </w:num>
  <w:num w:numId="20" w16cid:durableId="1614247517">
    <w:abstractNumId w:val="5"/>
  </w:num>
  <w:num w:numId="21" w16cid:durableId="789008103">
    <w:abstractNumId w:val="19"/>
  </w:num>
  <w:num w:numId="22" w16cid:durableId="364448250">
    <w:abstractNumId w:val="22"/>
  </w:num>
  <w:num w:numId="23" w16cid:durableId="1480881986">
    <w:abstractNumId w:val="4"/>
  </w:num>
  <w:num w:numId="24" w16cid:durableId="8927333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numStart w:val="2"/>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35B1"/>
    <w:rsid w:val="00004D23"/>
    <w:rsid w:val="0000631E"/>
    <w:rsid w:val="0000638D"/>
    <w:rsid w:val="00010037"/>
    <w:rsid w:val="00015E31"/>
    <w:rsid w:val="0001647B"/>
    <w:rsid w:val="00017468"/>
    <w:rsid w:val="00024848"/>
    <w:rsid w:val="00024C42"/>
    <w:rsid w:val="00030265"/>
    <w:rsid w:val="00030F9F"/>
    <w:rsid w:val="00032873"/>
    <w:rsid w:val="00032E26"/>
    <w:rsid w:val="000353D5"/>
    <w:rsid w:val="00035891"/>
    <w:rsid w:val="00036789"/>
    <w:rsid w:val="00037FE1"/>
    <w:rsid w:val="00042C65"/>
    <w:rsid w:val="00043CAA"/>
    <w:rsid w:val="000474DC"/>
    <w:rsid w:val="0005201B"/>
    <w:rsid w:val="000535E6"/>
    <w:rsid w:val="000551B4"/>
    <w:rsid w:val="00055602"/>
    <w:rsid w:val="00055994"/>
    <w:rsid w:val="00057381"/>
    <w:rsid w:val="00057D38"/>
    <w:rsid w:val="000661A1"/>
    <w:rsid w:val="000666DE"/>
    <w:rsid w:val="00066923"/>
    <w:rsid w:val="000717E0"/>
    <w:rsid w:val="0007367F"/>
    <w:rsid w:val="00075432"/>
    <w:rsid w:val="000770ED"/>
    <w:rsid w:val="0007748D"/>
    <w:rsid w:val="00080167"/>
    <w:rsid w:val="00080D67"/>
    <w:rsid w:val="000817DB"/>
    <w:rsid w:val="00082DDB"/>
    <w:rsid w:val="00083DA8"/>
    <w:rsid w:val="000849FC"/>
    <w:rsid w:val="00084D1C"/>
    <w:rsid w:val="00085591"/>
    <w:rsid w:val="000903F3"/>
    <w:rsid w:val="0009266C"/>
    <w:rsid w:val="000968ED"/>
    <w:rsid w:val="000A2740"/>
    <w:rsid w:val="000A5105"/>
    <w:rsid w:val="000B2095"/>
    <w:rsid w:val="000B2578"/>
    <w:rsid w:val="000B6A41"/>
    <w:rsid w:val="000C3389"/>
    <w:rsid w:val="000C5ABA"/>
    <w:rsid w:val="000D1D1E"/>
    <w:rsid w:val="000D24D3"/>
    <w:rsid w:val="000D5D7A"/>
    <w:rsid w:val="000D675D"/>
    <w:rsid w:val="000E24C0"/>
    <w:rsid w:val="000E4A18"/>
    <w:rsid w:val="000E4E30"/>
    <w:rsid w:val="000F0721"/>
    <w:rsid w:val="000F2214"/>
    <w:rsid w:val="000F5D7C"/>
    <w:rsid w:val="000F5E56"/>
    <w:rsid w:val="00101C37"/>
    <w:rsid w:val="001024FE"/>
    <w:rsid w:val="0010437F"/>
    <w:rsid w:val="00105445"/>
    <w:rsid w:val="00106D7E"/>
    <w:rsid w:val="00111E83"/>
    <w:rsid w:val="00113B9E"/>
    <w:rsid w:val="0011524B"/>
    <w:rsid w:val="001153F3"/>
    <w:rsid w:val="001165FC"/>
    <w:rsid w:val="001229D8"/>
    <w:rsid w:val="00122FE2"/>
    <w:rsid w:val="00134673"/>
    <w:rsid w:val="001362EE"/>
    <w:rsid w:val="00136FFC"/>
    <w:rsid w:val="001379A2"/>
    <w:rsid w:val="00142868"/>
    <w:rsid w:val="001478DD"/>
    <w:rsid w:val="001547D3"/>
    <w:rsid w:val="00160AB4"/>
    <w:rsid w:val="00161047"/>
    <w:rsid w:val="001619B2"/>
    <w:rsid w:val="0016561A"/>
    <w:rsid w:val="0016744E"/>
    <w:rsid w:val="00167B74"/>
    <w:rsid w:val="001832A6"/>
    <w:rsid w:val="00185624"/>
    <w:rsid w:val="00185F64"/>
    <w:rsid w:val="001904CF"/>
    <w:rsid w:val="00192966"/>
    <w:rsid w:val="00192A99"/>
    <w:rsid w:val="00194954"/>
    <w:rsid w:val="001A1835"/>
    <w:rsid w:val="001B01EC"/>
    <w:rsid w:val="001B2B2B"/>
    <w:rsid w:val="001C09B8"/>
    <w:rsid w:val="001C0EAB"/>
    <w:rsid w:val="001C2C4B"/>
    <w:rsid w:val="001C5118"/>
    <w:rsid w:val="001C6808"/>
    <w:rsid w:val="001D0E51"/>
    <w:rsid w:val="001D17B2"/>
    <w:rsid w:val="001D1B8E"/>
    <w:rsid w:val="001D36AB"/>
    <w:rsid w:val="001D604D"/>
    <w:rsid w:val="001E1FA1"/>
    <w:rsid w:val="001E30FE"/>
    <w:rsid w:val="001E56D3"/>
    <w:rsid w:val="001E76CE"/>
    <w:rsid w:val="001E7AAA"/>
    <w:rsid w:val="001F07E8"/>
    <w:rsid w:val="001F20BB"/>
    <w:rsid w:val="001F6E06"/>
    <w:rsid w:val="002015E7"/>
    <w:rsid w:val="002033A6"/>
    <w:rsid w:val="00211E56"/>
    <w:rsid w:val="002121FA"/>
    <w:rsid w:val="00212581"/>
    <w:rsid w:val="00217E0F"/>
    <w:rsid w:val="00220263"/>
    <w:rsid w:val="00221748"/>
    <w:rsid w:val="00231467"/>
    <w:rsid w:val="002343E4"/>
    <w:rsid w:val="00235CBD"/>
    <w:rsid w:val="00236CA1"/>
    <w:rsid w:val="00240B40"/>
    <w:rsid w:val="00241D0F"/>
    <w:rsid w:val="00245AB4"/>
    <w:rsid w:val="00252BEA"/>
    <w:rsid w:val="002535F6"/>
    <w:rsid w:val="00257E05"/>
    <w:rsid w:val="002606EB"/>
    <w:rsid w:val="002634C4"/>
    <w:rsid w:val="0026501E"/>
    <w:rsid w:val="00265A4A"/>
    <w:rsid w:val="00266F74"/>
    <w:rsid w:val="00267E12"/>
    <w:rsid w:val="0027169B"/>
    <w:rsid w:val="00274C37"/>
    <w:rsid w:val="00281EBF"/>
    <w:rsid w:val="00284A64"/>
    <w:rsid w:val="00290941"/>
    <w:rsid w:val="00291FCB"/>
    <w:rsid w:val="002928D3"/>
    <w:rsid w:val="002945C3"/>
    <w:rsid w:val="002970A0"/>
    <w:rsid w:val="002A1001"/>
    <w:rsid w:val="002A1F78"/>
    <w:rsid w:val="002A2C09"/>
    <w:rsid w:val="002A4909"/>
    <w:rsid w:val="002A6477"/>
    <w:rsid w:val="002A670C"/>
    <w:rsid w:val="002A6922"/>
    <w:rsid w:val="002B0231"/>
    <w:rsid w:val="002B0843"/>
    <w:rsid w:val="002B1377"/>
    <w:rsid w:val="002B6281"/>
    <w:rsid w:val="002C3925"/>
    <w:rsid w:val="002C4786"/>
    <w:rsid w:val="002C57E4"/>
    <w:rsid w:val="002C647A"/>
    <w:rsid w:val="002C6FAC"/>
    <w:rsid w:val="002D76CA"/>
    <w:rsid w:val="002E1075"/>
    <w:rsid w:val="002F1FE6"/>
    <w:rsid w:val="002F3FD4"/>
    <w:rsid w:val="002F4E68"/>
    <w:rsid w:val="002F5682"/>
    <w:rsid w:val="002F6D2D"/>
    <w:rsid w:val="002F6EEA"/>
    <w:rsid w:val="002F70B3"/>
    <w:rsid w:val="002F7503"/>
    <w:rsid w:val="003008AA"/>
    <w:rsid w:val="0030362C"/>
    <w:rsid w:val="00304C57"/>
    <w:rsid w:val="003069E1"/>
    <w:rsid w:val="0031109A"/>
    <w:rsid w:val="00312F7F"/>
    <w:rsid w:val="003147E6"/>
    <w:rsid w:val="00315975"/>
    <w:rsid w:val="00320ABC"/>
    <w:rsid w:val="003228B7"/>
    <w:rsid w:val="00324275"/>
    <w:rsid w:val="00327BA9"/>
    <w:rsid w:val="003339A5"/>
    <w:rsid w:val="00334F23"/>
    <w:rsid w:val="00336B79"/>
    <w:rsid w:val="0034507F"/>
    <w:rsid w:val="00345921"/>
    <w:rsid w:val="00346453"/>
    <w:rsid w:val="0034711B"/>
    <w:rsid w:val="00347C35"/>
    <w:rsid w:val="00350017"/>
    <w:rsid w:val="003508A3"/>
    <w:rsid w:val="00356732"/>
    <w:rsid w:val="003610B4"/>
    <w:rsid w:val="003626A8"/>
    <w:rsid w:val="0036489F"/>
    <w:rsid w:val="00366D65"/>
    <w:rsid w:val="003673CF"/>
    <w:rsid w:val="00370373"/>
    <w:rsid w:val="0037469D"/>
    <w:rsid w:val="0037762E"/>
    <w:rsid w:val="003845C1"/>
    <w:rsid w:val="00391D52"/>
    <w:rsid w:val="00395F46"/>
    <w:rsid w:val="003A35DB"/>
    <w:rsid w:val="003A63CD"/>
    <w:rsid w:val="003A6EDC"/>
    <w:rsid w:val="003A6F89"/>
    <w:rsid w:val="003A73E5"/>
    <w:rsid w:val="003B38C1"/>
    <w:rsid w:val="003C1C92"/>
    <w:rsid w:val="003C67E0"/>
    <w:rsid w:val="003C6FC4"/>
    <w:rsid w:val="003D074B"/>
    <w:rsid w:val="003D25B5"/>
    <w:rsid w:val="003D352A"/>
    <w:rsid w:val="003D4477"/>
    <w:rsid w:val="003D4F28"/>
    <w:rsid w:val="003D56AF"/>
    <w:rsid w:val="003D7BDE"/>
    <w:rsid w:val="003E0668"/>
    <w:rsid w:val="003E0BA0"/>
    <w:rsid w:val="003E53C9"/>
    <w:rsid w:val="003F3712"/>
    <w:rsid w:val="003F38D1"/>
    <w:rsid w:val="003F7CF8"/>
    <w:rsid w:val="00401CA5"/>
    <w:rsid w:val="0040258D"/>
    <w:rsid w:val="004030EA"/>
    <w:rsid w:val="004071CB"/>
    <w:rsid w:val="004100CE"/>
    <w:rsid w:val="0041077A"/>
    <w:rsid w:val="004108C2"/>
    <w:rsid w:val="00417D10"/>
    <w:rsid w:val="00420519"/>
    <w:rsid w:val="00421D1A"/>
    <w:rsid w:val="00423E3E"/>
    <w:rsid w:val="004242E1"/>
    <w:rsid w:val="00427AF4"/>
    <w:rsid w:val="0043389E"/>
    <w:rsid w:val="004338C8"/>
    <w:rsid w:val="004348C1"/>
    <w:rsid w:val="004355B5"/>
    <w:rsid w:val="00435743"/>
    <w:rsid w:val="00437E95"/>
    <w:rsid w:val="004400E2"/>
    <w:rsid w:val="004458BC"/>
    <w:rsid w:val="00446091"/>
    <w:rsid w:val="00450EE7"/>
    <w:rsid w:val="00450FE4"/>
    <w:rsid w:val="0045419C"/>
    <w:rsid w:val="00455C91"/>
    <w:rsid w:val="00461632"/>
    <w:rsid w:val="00462FDD"/>
    <w:rsid w:val="00463F0B"/>
    <w:rsid w:val="004647DA"/>
    <w:rsid w:val="004656CA"/>
    <w:rsid w:val="004662DE"/>
    <w:rsid w:val="0046650B"/>
    <w:rsid w:val="00466D81"/>
    <w:rsid w:val="00474062"/>
    <w:rsid w:val="0047650C"/>
    <w:rsid w:val="00477682"/>
    <w:rsid w:val="00477D6B"/>
    <w:rsid w:val="0048443B"/>
    <w:rsid w:val="004854B9"/>
    <w:rsid w:val="004911B4"/>
    <w:rsid w:val="004976F7"/>
    <w:rsid w:val="004A01F1"/>
    <w:rsid w:val="004A195F"/>
    <w:rsid w:val="004A25A2"/>
    <w:rsid w:val="004A2CCB"/>
    <w:rsid w:val="004A407E"/>
    <w:rsid w:val="004A685D"/>
    <w:rsid w:val="004B071A"/>
    <w:rsid w:val="004B1B8C"/>
    <w:rsid w:val="004B3D48"/>
    <w:rsid w:val="004B4259"/>
    <w:rsid w:val="004B4C76"/>
    <w:rsid w:val="004B5DD0"/>
    <w:rsid w:val="004C2382"/>
    <w:rsid w:val="004C4EA5"/>
    <w:rsid w:val="004C6A09"/>
    <w:rsid w:val="004D1FD9"/>
    <w:rsid w:val="004D3155"/>
    <w:rsid w:val="004D39C4"/>
    <w:rsid w:val="004D454E"/>
    <w:rsid w:val="004D55D0"/>
    <w:rsid w:val="004D5729"/>
    <w:rsid w:val="004E1161"/>
    <w:rsid w:val="004E21DB"/>
    <w:rsid w:val="004E2D9E"/>
    <w:rsid w:val="004E38CB"/>
    <w:rsid w:val="004E606E"/>
    <w:rsid w:val="004E7E34"/>
    <w:rsid w:val="00501291"/>
    <w:rsid w:val="0050335C"/>
    <w:rsid w:val="00505E19"/>
    <w:rsid w:val="005074BA"/>
    <w:rsid w:val="00507C40"/>
    <w:rsid w:val="0051157F"/>
    <w:rsid w:val="00511D95"/>
    <w:rsid w:val="00515785"/>
    <w:rsid w:val="00516A8C"/>
    <w:rsid w:val="00517ECD"/>
    <w:rsid w:val="0052093F"/>
    <w:rsid w:val="0052117A"/>
    <w:rsid w:val="00521207"/>
    <w:rsid w:val="00522B04"/>
    <w:rsid w:val="00522D2D"/>
    <w:rsid w:val="00523DC7"/>
    <w:rsid w:val="00526EEA"/>
    <w:rsid w:val="0053057A"/>
    <w:rsid w:val="005313C3"/>
    <w:rsid w:val="005338E2"/>
    <w:rsid w:val="0053492F"/>
    <w:rsid w:val="005356BC"/>
    <w:rsid w:val="005369E1"/>
    <w:rsid w:val="0053704D"/>
    <w:rsid w:val="00540448"/>
    <w:rsid w:val="0054367A"/>
    <w:rsid w:val="00544870"/>
    <w:rsid w:val="00550994"/>
    <w:rsid w:val="00553391"/>
    <w:rsid w:val="005563F8"/>
    <w:rsid w:val="00557A15"/>
    <w:rsid w:val="00560A29"/>
    <w:rsid w:val="005631DA"/>
    <w:rsid w:val="005666B6"/>
    <w:rsid w:val="00576ACD"/>
    <w:rsid w:val="005807E7"/>
    <w:rsid w:val="00582BCD"/>
    <w:rsid w:val="00584FB7"/>
    <w:rsid w:val="00587396"/>
    <w:rsid w:val="005907A7"/>
    <w:rsid w:val="00590C35"/>
    <w:rsid w:val="0059212D"/>
    <w:rsid w:val="00593A26"/>
    <w:rsid w:val="00594D27"/>
    <w:rsid w:val="005A1BB2"/>
    <w:rsid w:val="005A70D6"/>
    <w:rsid w:val="005A7ED1"/>
    <w:rsid w:val="005B17AD"/>
    <w:rsid w:val="005B3F60"/>
    <w:rsid w:val="005B70A8"/>
    <w:rsid w:val="005C2CC3"/>
    <w:rsid w:val="005C3375"/>
    <w:rsid w:val="005C4AFB"/>
    <w:rsid w:val="005C660B"/>
    <w:rsid w:val="005C7A60"/>
    <w:rsid w:val="005D20B8"/>
    <w:rsid w:val="005D40F2"/>
    <w:rsid w:val="005D6EDA"/>
    <w:rsid w:val="005E2029"/>
    <w:rsid w:val="005E322E"/>
    <w:rsid w:val="005E464E"/>
    <w:rsid w:val="005E503D"/>
    <w:rsid w:val="005E52E0"/>
    <w:rsid w:val="005E5B4C"/>
    <w:rsid w:val="005E7DD7"/>
    <w:rsid w:val="005F1E8A"/>
    <w:rsid w:val="005F247A"/>
    <w:rsid w:val="005F4CFF"/>
    <w:rsid w:val="005F5796"/>
    <w:rsid w:val="005F76FE"/>
    <w:rsid w:val="00601117"/>
    <w:rsid w:val="00601760"/>
    <w:rsid w:val="006025DD"/>
    <w:rsid w:val="00604586"/>
    <w:rsid w:val="00605827"/>
    <w:rsid w:val="0060781B"/>
    <w:rsid w:val="00610E5B"/>
    <w:rsid w:val="00611091"/>
    <w:rsid w:val="00611121"/>
    <w:rsid w:val="00612255"/>
    <w:rsid w:val="00612BB8"/>
    <w:rsid w:val="00616D9F"/>
    <w:rsid w:val="00624C0F"/>
    <w:rsid w:val="00626808"/>
    <w:rsid w:val="00626F42"/>
    <w:rsid w:val="00630D39"/>
    <w:rsid w:val="00635D24"/>
    <w:rsid w:val="00635FAD"/>
    <w:rsid w:val="00642163"/>
    <w:rsid w:val="0064238B"/>
    <w:rsid w:val="00646050"/>
    <w:rsid w:val="00646BB8"/>
    <w:rsid w:val="0064723D"/>
    <w:rsid w:val="00647429"/>
    <w:rsid w:val="006502A1"/>
    <w:rsid w:val="006514B7"/>
    <w:rsid w:val="00652C3A"/>
    <w:rsid w:val="00654944"/>
    <w:rsid w:val="006551A6"/>
    <w:rsid w:val="006557CF"/>
    <w:rsid w:val="00656560"/>
    <w:rsid w:val="00660F38"/>
    <w:rsid w:val="006619DA"/>
    <w:rsid w:val="0066217B"/>
    <w:rsid w:val="00664883"/>
    <w:rsid w:val="006713CA"/>
    <w:rsid w:val="00676C5C"/>
    <w:rsid w:val="006814C2"/>
    <w:rsid w:val="006849D7"/>
    <w:rsid w:val="0068624A"/>
    <w:rsid w:val="00686728"/>
    <w:rsid w:val="0069192E"/>
    <w:rsid w:val="00691F40"/>
    <w:rsid w:val="00693D2E"/>
    <w:rsid w:val="00695558"/>
    <w:rsid w:val="00695946"/>
    <w:rsid w:val="006A6E00"/>
    <w:rsid w:val="006B18A1"/>
    <w:rsid w:val="006C4C98"/>
    <w:rsid w:val="006C74E4"/>
    <w:rsid w:val="006D5E0F"/>
    <w:rsid w:val="006E04AA"/>
    <w:rsid w:val="006E2B5C"/>
    <w:rsid w:val="006E599D"/>
    <w:rsid w:val="006E67F6"/>
    <w:rsid w:val="006F12C4"/>
    <w:rsid w:val="006F2E96"/>
    <w:rsid w:val="006F3027"/>
    <w:rsid w:val="006F3DAC"/>
    <w:rsid w:val="006F51A9"/>
    <w:rsid w:val="006F62BF"/>
    <w:rsid w:val="006F6FD8"/>
    <w:rsid w:val="006F74F9"/>
    <w:rsid w:val="00701646"/>
    <w:rsid w:val="00703941"/>
    <w:rsid w:val="007058FB"/>
    <w:rsid w:val="00707365"/>
    <w:rsid w:val="00713913"/>
    <w:rsid w:val="00713FC7"/>
    <w:rsid w:val="0071750E"/>
    <w:rsid w:val="00717589"/>
    <w:rsid w:val="0072126E"/>
    <w:rsid w:val="00722424"/>
    <w:rsid w:val="00723281"/>
    <w:rsid w:val="00724D1B"/>
    <w:rsid w:val="0072505E"/>
    <w:rsid w:val="007262E0"/>
    <w:rsid w:val="00726D81"/>
    <w:rsid w:val="00730054"/>
    <w:rsid w:val="00733668"/>
    <w:rsid w:val="00735A4C"/>
    <w:rsid w:val="007430E1"/>
    <w:rsid w:val="007453F4"/>
    <w:rsid w:val="00746D2D"/>
    <w:rsid w:val="00747C6C"/>
    <w:rsid w:val="00754695"/>
    <w:rsid w:val="0075529A"/>
    <w:rsid w:val="0075529C"/>
    <w:rsid w:val="00761BAD"/>
    <w:rsid w:val="00763BDD"/>
    <w:rsid w:val="0076403E"/>
    <w:rsid w:val="0076622D"/>
    <w:rsid w:val="00766B43"/>
    <w:rsid w:val="00772D11"/>
    <w:rsid w:val="00784071"/>
    <w:rsid w:val="00784B97"/>
    <w:rsid w:val="0078636F"/>
    <w:rsid w:val="0078649A"/>
    <w:rsid w:val="0079072A"/>
    <w:rsid w:val="00794A5E"/>
    <w:rsid w:val="0079649F"/>
    <w:rsid w:val="007A2769"/>
    <w:rsid w:val="007B3BD9"/>
    <w:rsid w:val="007B6A58"/>
    <w:rsid w:val="007C188B"/>
    <w:rsid w:val="007C4CE8"/>
    <w:rsid w:val="007D1613"/>
    <w:rsid w:val="007D43DF"/>
    <w:rsid w:val="007D47C6"/>
    <w:rsid w:val="007D5185"/>
    <w:rsid w:val="007E1C1C"/>
    <w:rsid w:val="007E2026"/>
    <w:rsid w:val="007E4F59"/>
    <w:rsid w:val="007F3669"/>
    <w:rsid w:val="00800582"/>
    <w:rsid w:val="008014C8"/>
    <w:rsid w:val="00802871"/>
    <w:rsid w:val="00812B89"/>
    <w:rsid w:val="008153C0"/>
    <w:rsid w:val="00817E9C"/>
    <w:rsid w:val="00817FBA"/>
    <w:rsid w:val="00820A37"/>
    <w:rsid w:val="00826DF4"/>
    <w:rsid w:val="00830B18"/>
    <w:rsid w:val="00832249"/>
    <w:rsid w:val="0083252B"/>
    <w:rsid w:val="00832C64"/>
    <w:rsid w:val="00833296"/>
    <w:rsid w:val="008348AF"/>
    <w:rsid w:val="00836BC9"/>
    <w:rsid w:val="00837583"/>
    <w:rsid w:val="0084050C"/>
    <w:rsid w:val="008409A5"/>
    <w:rsid w:val="00841087"/>
    <w:rsid w:val="008412AB"/>
    <w:rsid w:val="00846AC8"/>
    <w:rsid w:val="00847F4D"/>
    <w:rsid w:val="00851473"/>
    <w:rsid w:val="00856573"/>
    <w:rsid w:val="0085672E"/>
    <w:rsid w:val="00861B6B"/>
    <w:rsid w:val="00866F61"/>
    <w:rsid w:val="00873EE5"/>
    <w:rsid w:val="008753C5"/>
    <w:rsid w:val="008901DD"/>
    <w:rsid w:val="00891071"/>
    <w:rsid w:val="0089172D"/>
    <w:rsid w:val="00891E20"/>
    <w:rsid w:val="00895A57"/>
    <w:rsid w:val="008A49AE"/>
    <w:rsid w:val="008A6811"/>
    <w:rsid w:val="008A7C1C"/>
    <w:rsid w:val="008B1180"/>
    <w:rsid w:val="008B2CC1"/>
    <w:rsid w:val="008B4B5E"/>
    <w:rsid w:val="008B4BF2"/>
    <w:rsid w:val="008B5902"/>
    <w:rsid w:val="008B60B2"/>
    <w:rsid w:val="008B6D76"/>
    <w:rsid w:val="008C0955"/>
    <w:rsid w:val="008D1E19"/>
    <w:rsid w:val="008D25BC"/>
    <w:rsid w:val="008D7EAD"/>
    <w:rsid w:val="008D7F52"/>
    <w:rsid w:val="008E03AD"/>
    <w:rsid w:val="008E1EFB"/>
    <w:rsid w:val="008E2E8B"/>
    <w:rsid w:val="008E6335"/>
    <w:rsid w:val="008F23B1"/>
    <w:rsid w:val="008F407E"/>
    <w:rsid w:val="008F5681"/>
    <w:rsid w:val="008F580E"/>
    <w:rsid w:val="009008FE"/>
    <w:rsid w:val="0090731E"/>
    <w:rsid w:val="00907F25"/>
    <w:rsid w:val="00912B47"/>
    <w:rsid w:val="00912C68"/>
    <w:rsid w:val="009139C5"/>
    <w:rsid w:val="00913BC1"/>
    <w:rsid w:val="0091432A"/>
    <w:rsid w:val="00914E21"/>
    <w:rsid w:val="00916EE2"/>
    <w:rsid w:val="009219B8"/>
    <w:rsid w:val="0092209E"/>
    <w:rsid w:val="00923227"/>
    <w:rsid w:val="00927B23"/>
    <w:rsid w:val="00930614"/>
    <w:rsid w:val="009326E0"/>
    <w:rsid w:val="0093489C"/>
    <w:rsid w:val="00937591"/>
    <w:rsid w:val="0094030D"/>
    <w:rsid w:val="009410E1"/>
    <w:rsid w:val="00943079"/>
    <w:rsid w:val="009465B7"/>
    <w:rsid w:val="009470CB"/>
    <w:rsid w:val="00947EC0"/>
    <w:rsid w:val="009504D1"/>
    <w:rsid w:val="00951466"/>
    <w:rsid w:val="00952475"/>
    <w:rsid w:val="00952517"/>
    <w:rsid w:val="00964842"/>
    <w:rsid w:val="00965AC5"/>
    <w:rsid w:val="00966A22"/>
    <w:rsid w:val="0096722F"/>
    <w:rsid w:val="0097402A"/>
    <w:rsid w:val="00976A91"/>
    <w:rsid w:val="00980843"/>
    <w:rsid w:val="009859B1"/>
    <w:rsid w:val="00990F39"/>
    <w:rsid w:val="00995E8D"/>
    <w:rsid w:val="0099629A"/>
    <w:rsid w:val="009A1D1D"/>
    <w:rsid w:val="009A1ED0"/>
    <w:rsid w:val="009A2DF5"/>
    <w:rsid w:val="009A354B"/>
    <w:rsid w:val="009A6EFA"/>
    <w:rsid w:val="009B0371"/>
    <w:rsid w:val="009B54E5"/>
    <w:rsid w:val="009B617D"/>
    <w:rsid w:val="009B7999"/>
    <w:rsid w:val="009C016D"/>
    <w:rsid w:val="009C1F4A"/>
    <w:rsid w:val="009C3C90"/>
    <w:rsid w:val="009C4678"/>
    <w:rsid w:val="009C4945"/>
    <w:rsid w:val="009D25DA"/>
    <w:rsid w:val="009D5324"/>
    <w:rsid w:val="009E1A7F"/>
    <w:rsid w:val="009E2791"/>
    <w:rsid w:val="009E315C"/>
    <w:rsid w:val="009E3F6F"/>
    <w:rsid w:val="009E778E"/>
    <w:rsid w:val="009F3BF9"/>
    <w:rsid w:val="009F499F"/>
    <w:rsid w:val="009F547D"/>
    <w:rsid w:val="00A001E5"/>
    <w:rsid w:val="00A01449"/>
    <w:rsid w:val="00A05F8C"/>
    <w:rsid w:val="00A06827"/>
    <w:rsid w:val="00A07888"/>
    <w:rsid w:val="00A11800"/>
    <w:rsid w:val="00A16551"/>
    <w:rsid w:val="00A218AC"/>
    <w:rsid w:val="00A22ABA"/>
    <w:rsid w:val="00A27303"/>
    <w:rsid w:val="00A303C8"/>
    <w:rsid w:val="00A306CA"/>
    <w:rsid w:val="00A30E95"/>
    <w:rsid w:val="00A312C7"/>
    <w:rsid w:val="00A34559"/>
    <w:rsid w:val="00A3495A"/>
    <w:rsid w:val="00A34E7B"/>
    <w:rsid w:val="00A40070"/>
    <w:rsid w:val="00A425DB"/>
    <w:rsid w:val="00A42DAF"/>
    <w:rsid w:val="00A437F2"/>
    <w:rsid w:val="00A4385E"/>
    <w:rsid w:val="00A43B8B"/>
    <w:rsid w:val="00A44C87"/>
    <w:rsid w:val="00A45561"/>
    <w:rsid w:val="00A45BD8"/>
    <w:rsid w:val="00A528FB"/>
    <w:rsid w:val="00A53EBF"/>
    <w:rsid w:val="00A54B38"/>
    <w:rsid w:val="00A551C4"/>
    <w:rsid w:val="00A5760B"/>
    <w:rsid w:val="00A621CC"/>
    <w:rsid w:val="00A63562"/>
    <w:rsid w:val="00A65D1F"/>
    <w:rsid w:val="00A71E78"/>
    <w:rsid w:val="00A73E10"/>
    <w:rsid w:val="00A76F51"/>
    <w:rsid w:val="00A778BF"/>
    <w:rsid w:val="00A84AF5"/>
    <w:rsid w:val="00A85B40"/>
    <w:rsid w:val="00A85B8E"/>
    <w:rsid w:val="00A86952"/>
    <w:rsid w:val="00A86C3A"/>
    <w:rsid w:val="00A91998"/>
    <w:rsid w:val="00A92EC8"/>
    <w:rsid w:val="00AA0094"/>
    <w:rsid w:val="00AA26F9"/>
    <w:rsid w:val="00AA3B4E"/>
    <w:rsid w:val="00AA3E21"/>
    <w:rsid w:val="00AA588A"/>
    <w:rsid w:val="00AA7396"/>
    <w:rsid w:val="00AB193A"/>
    <w:rsid w:val="00AB4B55"/>
    <w:rsid w:val="00AB52BA"/>
    <w:rsid w:val="00AB6748"/>
    <w:rsid w:val="00AC120F"/>
    <w:rsid w:val="00AC14B0"/>
    <w:rsid w:val="00AC1892"/>
    <w:rsid w:val="00AC1F2A"/>
    <w:rsid w:val="00AC205C"/>
    <w:rsid w:val="00AD0709"/>
    <w:rsid w:val="00AD08F2"/>
    <w:rsid w:val="00AD0D9A"/>
    <w:rsid w:val="00AD1EC7"/>
    <w:rsid w:val="00AD260F"/>
    <w:rsid w:val="00AD3E8C"/>
    <w:rsid w:val="00AD591D"/>
    <w:rsid w:val="00AD5AB4"/>
    <w:rsid w:val="00AD7284"/>
    <w:rsid w:val="00AE08F0"/>
    <w:rsid w:val="00AE282E"/>
    <w:rsid w:val="00AE2CDD"/>
    <w:rsid w:val="00AE66A1"/>
    <w:rsid w:val="00AF282F"/>
    <w:rsid w:val="00AF36CD"/>
    <w:rsid w:val="00AF51DE"/>
    <w:rsid w:val="00AF5C73"/>
    <w:rsid w:val="00AF69F6"/>
    <w:rsid w:val="00AF6C2B"/>
    <w:rsid w:val="00B001AA"/>
    <w:rsid w:val="00B02CA5"/>
    <w:rsid w:val="00B05A69"/>
    <w:rsid w:val="00B07852"/>
    <w:rsid w:val="00B07C3A"/>
    <w:rsid w:val="00B116C4"/>
    <w:rsid w:val="00B11CC9"/>
    <w:rsid w:val="00B16482"/>
    <w:rsid w:val="00B16503"/>
    <w:rsid w:val="00B17DB0"/>
    <w:rsid w:val="00B21141"/>
    <w:rsid w:val="00B27006"/>
    <w:rsid w:val="00B32EFD"/>
    <w:rsid w:val="00B40598"/>
    <w:rsid w:val="00B442AE"/>
    <w:rsid w:val="00B50165"/>
    <w:rsid w:val="00B50603"/>
    <w:rsid w:val="00B50B99"/>
    <w:rsid w:val="00B52F6E"/>
    <w:rsid w:val="00B534A0"/>
    <w:rsid w:val="00B5595A"/>
    <w:rsid w:val="00B56AFD"/>
    <w:rsid w:val="00B62CD9"/>
    <w:rsid w:val="00B63D94"/>
    <w:rsid w:val="00B65EC2"/>
    <w:rsid w:val="00B662B2"/>
    <w:rsid w:val="00B665F9"/>
    <w:rsid w:val="00B7237D"/>
    <w:rsid w:val="00B7478A"/>
    <w:rsid w:val="00B7552C"/>
    <w:rsid w:val="00B7564E"/>
    <w:rsid w:val="00B80E3E"/>
    <w:rsid w:val="00B81E35"/>
    <w:rsid w:val="00B83129"/>
    <w:rsid w:val="00B831F5"/>
    <w:rsid w:val="00B84F2F"/>
    <w:rsid w:val="00B868DC"/>
    <w:rsid w:val="00B92617"/>
    <w:rsid w:val="00B94866"/>
    <w:rsid w:val="00B94E75"/>
    <w:rsid w:val="00B95E6A"/>
    <w:rsid w:val="00B9707B"/>
    <w:rsid w:val="00B9734B"/>
    <w:rsid w:val="00BA3220"/>
    <w:rsid w:val="00BB37E7"/>
    <w:rsid w:val="00BB3CA9"/>
    <w:rsid w:val="00BB4F8C"/>
    <w:rsid w:val="00BB5AB0"/>
    <w:rsid w:val="00BB5C17"/>
    <w:rsid w:val="00BB5DC0"/>
    <w:rsid w:val="00BB7130"/>
    <w:rsid w:val="00BB7CA3"/>
    <w:rsid w:val="00BC00FE"/>
    <w:rsid w:val="00BC0535"/>
    <w:rsid w:val="00BC0EFD"/>
    <w:rsid w:val="00BD0AE3"/>
    <w:rsid w:val="00BD40B3"/>
    <w:rsid w:val="00BD532B"/>
    <w:rsid w:val="00BE4C03"/>
    <w:rsid w:val="00BE5C69"/>
    <w:rsid w:val="00BE6C63"/>
    <w:rsid w:val="00BE7F1A"/>
    <w:rsid w:val="00BF04AC"/>
    <w:rsid w:val="00BF132C"/>
    <w:rsid w:val="00BF1819"/>
    <w:rsid w:val="00BF6005"/>
    <w:rsid w:val="00C009A8"/>
    <w:rsid w:val="00C04BB2"/>
    <w:rsid w:val="00C05A2F"/>
    <w:rsid w:val="00C11BFE"/>
    <w:rsid w:val="00C11CD6"/>
    <w:rsid w:val="00C12C34"/>
    <w:rsid w:val="00C143E8"/>
    <w:rsid w:val="00C14484"/>
    <w:rsid w:val="00C1501E"/>
    <w:rsid w:val="00C16369"/>
    <w:rsid w:val="00C243A6"/>
    <w:rsid w:val="00C27FBE"/>
    <w:rsid w:val="00C31B38"/>
    <w:rsid w:val="00C32DDD"/>
    <w:rsid w:val="00C3446D"/>
    <w:rsid w:val="00C3460C"/>
    <w:rsid w:val="00C35DC1"/>
    <w:rsid w:val="00C36911"/>
    <w:rsid w:val="00C402E3"/>
    <w:rsid w:val="00C41715"/>
    <w:rsid w:val="00C41D73"/>
    <w:rsid w:val="00C44ADF"/>
    <w:rsid w:val="00C45B76"/>
    <w:rsid w:val="00C54163"/>
    <w:rsid w:val="00C54E89"/>
    <w:rsid w:val="00C56F62"/>
    <w:rsid w:val="00C573F8"/>
    <w:rsid w:val="00C57C3F"/>
    <w:rsid w:val="00C57E2C"/>
    <w:rsid w:val="00C757D6"/>
    <w:rsid w:val="00C758FD"/>
    <w:rsid w:val="00C7630B"/>
    <w:rsid w:val="00C81109"/>
    <w:rsid w:val="00C8251A"/>
    <w:rsid w:val="00C86123"/>
    <w:rsid w:val="00C87043"/>
    <w:rsid w:val="00C92025"/>
    <w:rsid w:val="00C94629"/>
    <w:rsid w:val="00C9540B"/>
    <w:rsid w:val="00CA17CA"/>
    <w:rsid w:val="00CA54F8"/>
    <w:rsid w:val="00CA7AA2"/>
    <w:rsid w:val="00CB1073"/>
    <w:rsid w:val="00CB5958"/>
    <w:rsid w:val="00CB6657"/>
    <w:rsid w:val="00CB78A2"/>
    <w:rsid w:val="00CB7940"/>
    <w:rsid w:val="00CB7A25"/>
    <w:rsid w:val="00CB7B63"/>
    <w:rsid w:val="00CC089B"/>
    <w:rsid w:val="00CC2931"/>
    <w:rsid w:val="00CC634B"/>
    <w:rsid w:val="00CD276C"/>
    <w:rsid w:val="00CD3E50"/>
    <w:rsid w:val="00CD595E"/>
    <w:rsid w:val="00CD61B7"/>
    <w:rsid w:val="00CD7ABA"/>
    <w:rsid w:val="00CE2EAC"/>
    <w:rsid w:val="00CE4819"/>
    <w:rsid w:val="00CE52FC"/>
    <w:rsid w:val="00CE65D4"/>
    <w:rsid w:val="00CE7670"/>
    <w:rsid w:val="00CE7AAF"/>
    <w:rsid w:val="00CF0B69"/>
    <w:rsid w:val="00CF1A9C"/>
    <w:rsid w:val="00CF4BAE"/>
    <w:rsid w:val="00CF6176"/>
    <w:rsid w:val="00CF70FD"/>
    <w:rsid w:val="00D004AB"/>
    <w:rsid w:val="00D0409D"/>
    <w:rsid w:val="00D050F2"/>
    <w:rsid w:val="00D06E58"/>
    <w:rsid w:val="00D07CCD"/>
    <w:rsid w:val="00D15DB2"/>
    <w:rsid w:val="00D17D94"/>
    <w:rsid w:val="00D24F0F"/>
    <w:rsid w:val="00D257E6"/>
    <w:rsid w:val="00D27055"/>
    <w:rsid w:val="00D33A8D"/>
    <w:rsid w:val="00D34493"/>
    <w:rsid w:val="00D42DF3"/>
    <w:rsid w:val="00D43266"/>
    <w:rsid w:val="00D4482D"/>
    <w:rsid w:val="00D45252"/>
    <w:rsid w:val="00D46F43"/>
    <w:rsid w:val="00D51627"/>
    <w:rsid w:val="00D5377A"/>
    <w:rsid w:val="00D5570D"/>
    <w:rsid w:val="00D60FD0"/>
    <w:rsid w:val="00D60FF2"/>
    <w:rsid w:val="00D631F5"/>
    <w:rsid w:val="00D6563B"/>
    <w:rsid w:val="00D669D4"/>
    <w:rsid w:val="00D66B1A"/>
    <w:rsid w:val="00D71B4D"/>
    <w:rsid w:val="00D7248E"/>
    <w:rsid w:val="00D72BA6"/>
    <w:rsid w:val="00D73219"/>
    <w:rsid w:val="00D76EA3"/>
    <w:rsid w:val="00D82C40"/>
    <w:rsid w:val="00D839BF"/>
    <w:rsid w:val="00D92DF3"/>
    <w:rsid w:val="00D933F8"/>
    <w:rsid w:val="00D93D55"/>
    <w:rsid w:val="00D956DB"/>
    <w:rsid w:val="00D96486"/>
    <w:rsid w:val="00D97441"/>
    <w:rsid w:val="00DA63E7"/>
    <w:rsid w:val="00DA767F"/>
    <w:rsid w:val="00DA77C7"/>
    <w:rsid w:val="00DB07E8"/>
    <w:rsid w:val="00DB152B"/>
    <w:rsid w:val="00DB59CB"/>
    <w:rsid w:val="00DC004E"/>
    <w:rsid w:val="00DC06A3"/>
    <w:rsid w:val="00DC2816"/>
    <w:rsid w:val="00DC4AD1"/>
    <w:rsid w:val="00DD2D40"/>
    <w:rsid w:val="00DD3506"/>
    <w:rsid w:val="00DE234F"/>
    <w:rsid w:val="00DE4B53"/>
    <w:rsid w:val="00DE4C19"/>
    <w:rsid w:val="00DF3450"/>
    <w:rsid w:val="00DF5F72"/>
    <w:rsid w:val="00E01161"/>
    <w:rsid w:val="00E05834"/>
    <w:rsid w:val="00E05DE8"/>
    <w:rsid w:val="00E0717A"/>
    <w:rsid w:val="00E107D9"/>
    <w:rsid w:val="00E13BE2"/>
    <w:rsid w:val="00E161A2"/>
    <w:rsid w:val="00E21425"/>
    <w:rsid w:val="00E256EF"/>
    <w:rsid w:val="00E30FF7"/>
    <w:rsid w:val="00E335FE"/>
    <w:rsid w:val="00E360FC"/>
    <w:rsid w:val="00E41419"/>
    <w:rsid w:val="00E4224C"/>
    <w:rsid w:val="00E43027"/>
    <w:rsid w:val="00E442C3"/>
    <w:rsid w:val="00E4497B"/>
    <w:rsid w:val="00E44E6F"/>
    <w:rsid w:val="00E451E3"/>
    <w:rsid w:val="00E45693"/>
    <w:rsid w:val="00E50179"/>
    <w:rsid w:val="00E5021F"/>
    <w:rsid w:val="00E50E12"/>
    <w:rsid w:val="00E527FB"/>
    <w:rsid w:val="00E54752"/>
    <w:rsid w:val="00E567C5"/>
    <w:rsid w:val="00E6047A"/>
    <w:rsid w:val="00E671A6"/>
    <w:rsid w:val="00E679CC"/>
    <w:rsid w:val="00E70C9C"/>
    <w:rsid w:val="00E71C74"/>
    <w:rsid w:val="00E720D4"/>
    <w:rsid w:val="00E72FB3"/>
    <w:rsid w:val="00E73685"/>
    <w:rsid w:val="00E760CB"/>
    <w:rsid w:val="00E762CE"/>
    <w:rsid w:val="00E858AA"/>
    <w:rsid w:val="00E93032"/>
    <w:rsid w:val="00E9588D"/>
    <w:rsid w:val="00E96913"/>
    <w:rsid w:val="00EA2E02"/>
    <w:rsid w:val="00EA333C"/>
    <w:rsid w:val="00EA5FE0"/>
    <w:rsid w:val="00EA6C6C"/>
    <w:rsid w:val="00EB37C2"/>
    <w:rsid w:val="00EB4DF8"/>
    <w:rsid w:val="00EC12A7"/>
    <w:rsid w:val="00EC16A9"/>
    <w:rsid w:val="00EC21A0"/>
    <w:rsid w:val="00EC2EDB"/>
    <w:rsid w:val="00EC4E49"/>
    <w:rsid w:val="00EC786B"/>
    <w:rsid w:val="00ED005C"/>
    <w:rsid w:val="00ED29BF"/>
    <w:rsid w:val="00ED48BD"/>
    <w:rsid w:val="00ED5E1B"/>
    <w:rsid w:val="00ED698E"/>
    <w:rsid w:val="00ED77FB"/>
    <w:rsid w:val="00EE6A0D"/>
    <w:rsid w:val="00EF3D56"/>
    <w:rsid w:val="00EF7B52"/>
    <w:rsid w:val="00F012EF"/>
    <w:rsid w:val="00F021A6"/>
    <w:rsid w:val="00F054F0"/>
    <w:rsid w:val="00F0581E"/>
    <w:rsid w:val="00F06944"/>
    <w:rsid w:val="00F11D94"/>
    <w:rsid w:val="00F127FB"/>
    <w:rsid w:val="00F16031"/>
    <w:rsid w:val="00F16E00"/>
    <w:rsid w:val="00F30413"/>
    <w:rsid w:val="00F310B7"/>
    <w:rsid w:val="00F31DD9"/>
    <w:rsid w:val="00F332A7"/>
    <w:rsid w:val="00F34CC3"/>
    <w:rsid w:val="00F35938"/>
    <w:rsid w:val="00F45025"/>
    <w:rsid w:val="00F4735D"/>
    <w:rsid w:val="00F50071"/>
    <w:rsid w:val="00F5193A"/>
    <w:rsid w:val="00F554D0"/>
    <w:rsid w:val="00F5638E"/>
    <w:rsid w:val="00F60D87"/>
    <w:rsid w:val="00F628BB"/>
    <w:rsid w:val="00F656BC"/>
    <w:rsid w:val="00F65EFE"/>
    <w:rsid w:val="00F66152"/>
    <w:rsid w:val="00F668E0"/>
    <w:rsid w:val="00F704A0"/>
    <w:rsid w:val="00F70D96"/>
    <w:rsid w:val="00F7424B"/>
    <w:rsid w:val="00F758A1"/>
    <w:rsid w:val="00F77EC3"/>
    <w:rsid w:val="00F83B22"/>
    <w:rsid w:val="00F92BA5"/>
    <w:rsid w:val="00FA028B"/>
    <w:rsid w:val="00FB1E1A"/>
    <w:rsid w:val="00FB5760"/>
    <w:rsid w:val="00FB6197"/>
    <w:rsid w:val="00FB7F7E"/>
    <w:rsid w:val="00FC187E"/>
    <w:rsid w:val="00FC22DF"/>
    <w:rsid w:val="00FC6055"/>
    <w:rsid w:val="00FD1C44"/>
    <w:rsid w:val="00FD2FF2"/>
    <w:rsid w:val="00FD371F"/>
    <w:rsid w:val="00FD489E"/>
    <w:rsid w:val="00FD4A14"/>
    <w:rsid w:val="00FD4C4C"/>
    <w:rsid w:val="00FD579A"/>
    <w:rsid w:val="00FE0223"/>
    <w:rsid w:val="00FE18C5"/>
    <w:rsid w:val="00FE6900"/>
    <w:rsid w:val="00FE6F48"/>
    <w:rsid w:val="00FF452B"/>
    <w:rsid w:val="00FF64AB"/>
    <w:rsid w:val="01ED4160"/>
    <w:rsid w:val="028559A1"/>
    <w:rsid w:val="06DA3072"/>
    <w:rsid w:val="0C678E23"/>
    <w:rsid w:val="0C83A265"/>
    <w:rsid w:val="0EE006B1"/>
    <w:rsid w:val="10CF5713"/>
    <w:rsid w:val="303031CB"/>
    <w:rsid w:val="40AE8257"/>
    <w:rsid w:val="47A0029F"/>
    <w:rsid w:val="4969E696"/>
    <w:rsid w:val="4B6AE12A"/>
    <w:rsid w:val="4ED3EAB5"/>
    <w:rsid w:val="60C5A4F2"/>
    <w:rsid w:val="6304E075"/>
    <w:rsid w:val="64FA81AE"/>
    <w:rsid w:val="6BB91FC2"/>
    <w:rsid w:val="73ECCCFC"/>
    <w:rsid w:val="76DAE225"/>
    <w:rsid w:val="77883F92"/>
    <w:rsid w:val="7BDC497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C9B15F88-A903-4CBE-B72A-549AAACC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6">
    <w:name w:val="heading 6"/>
    <w:basedOn w:val="Normal"/>
    <w:next w:val="Normal"/>
    <w:link w:val="Heading6Char"/>
    <w:semiHidden/>
    <w:unhideWhenUsed/>
    <w:qFormat/>
    <w:rsid w:val="00AA3B4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customStyle="1" w:styleId="Heading1Char">
    <w:name w:val="Heading 1 Char"/>
    <w:basedOn w:val="DefaultParagraphFont"/>
    <w:link w:val="Heading1"/>
    <w:rsid w:val="004242E1"/>
    <w:rPr>
      <w:rFonts w:ascii="Arial" w:eastAsia="SimSun" w:hAnsi="Arial" w:cs="Arial"/>
      <w:b/>
      <w:bCs/>
      <w:caps/>
      <w:kern w:val="32"/>
      <w:sz w:val="22"/>
      <w:szCs w:val="32"/>
      <w:lang w:val="en-US" w:eastAsia="zh-CN"/>
    </w:rPr>
  </w:style>
  <w:style w:type="character" w:customStyle="1" w:styleId="ONUMEChar">
    <w:name w:val="ONUM E Char"/>
    <w:basedOn w:val="DefaultParagraphFont"/>
    <w:link w:val="ONUME"/>
    <w:rsid w:val="00F668E0"/>
    <w:rPr>
      <w:rFonts w:ascii="Arial" w:eastAsia="SimSun" w:hAnsi="Arial" w:cs="Arial"/>
      <w:sz w:val="22"/>
      <w:lang w:val="en-US" w:eastAsia="zh-CN"/>
    </w:rPr>
  </w:style>
  <w:style w:type="character" w:styleId="Hyperlink">
    <w:name w:val="Hyperlink"/>
    <w:basedOn w:val="DefaultParagraphFont"/>
    <w:unhideWhenUsed/>
    <w:rsid w:val="00CC2931"/>
    <w:rPr>
      <w:color w:val="0000FF" w:themeColor="hyperlink"/>
      <w:u w:val="single"/>
    </w:rPr>
  </w:style>
  <w:style w:type="character" w:customStyle="1" w:styleId="Heading2Char">
    <w:name w:val="Heading 2 Char"/>
    <w:basedOn w:val="DefaultParagraphFont"/>
    <w:link w:val="Heading2"/>
    <w:uiPriority w:val="9"/>
    <w:locked/>
    <w:rsid w:val="00CC2931"/>
    <w:rPr>
      <w:rFonts w:ascii="Arial" w:eastAsia="SimSun" w:hAnsi="Arial" w:cs="Arial"/>
      <w:bCs/>
      <w:iCs/>
      <w:caps/>
      <w:sz w:val="22"/>
      <w:szCs w:val="28"/>
      <w:lang w:val="en-US" w:eastAsia="zh-CN"/>
    </w:rPr>
  </w:style>
  <w:style w:type="paragraph" w:styleId="NormalWeb">
    <w:name w:val="Normal (Web)"/>
    <w:basedOn w:val="Normal"/>
    <w:semiHidden/>
    <w:unhideWhenUsed/>
    <w:rsid w:val="0041077A"/>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50071"/>
    <w:rPr>
      <w:color w:val="605E5C"/>
      <w:shd w:val="clear" w:color="auto" w:fill="E1DFDD"/>
    </w:rPr>
  </w:style>
  <w:style w:type="character" w:customStyle="1" w:styleId="Heading6Char">
    <w:name w:val="Heading 6 Char"/>
    <w:basedOn w:val="DefaultParagraphFont"/>
    <w:link w:val="Heading6"/>
    <w:semiHidden/>
    <w:rsid w:val="00AA3B4E"/>
    <w:rPr>
      <w:rFonts w:asciiTheme="majorHAnsi" w:eastAsiaTheme="majorEastAsia" w:hAnsiTheme="majorHAnsi" w:cstheme="majorBidi"/>
      <w:color w:val="243F60" w:themeColor="accent1" w:themeShade="7F"/>
      <w:sz w:val="22"/>
      <w:lang w:val="en-US" w:eastAsia="zh-CN"/>
    </w:rPr>
  </w:style>
  <w:style w:type="character" w:customStyle="1" w:styleId="FooterChar">
    <w:name w:val="Footer Char"/>
    <w:basedOn w:val="DefaultParagraphFont"/>
    <w:link w:val="Footer"/>
    <w:uiPriority w:val="99"/>
    <w:rsid w:val="00ED005C"/>
    <w:rPr>
      <w:rFonts w:ascii="Arial" w:eastAsia="SimSun" w:hAnsi="Arial" w:cs="Arial"/>
      <w:sz w:val="22"/>
      <w:lang w:val="en-US" w:eastAsia="zh-CN"/>
    </w:rPr>
  </w:style>
  <w:style w:type="character" w:customStyle="1" w:styleId="FootnoteTextChar">
    <w:name w:val="Footnote Text Char"/>
    <w:basedOn w:val="DefaultParagraphFont"/>
    <w:link w:val="FootnoteText"/>
    <w:uiPriority w:val="99"/>
    <w:rsid w:val="00ED005C"/>
    <w:rPr>
      <w:rFonts w:ascii="Arial" w:eastAsia="SimSun" w:hAnsi="Arial" w:cs="Arial"/>
      <w:sz w:val="18"/>
      <w:lang w:val="en-US" w:eastAsia="zh-CN"/>
    </w:rPr>
  </w:style>
  <w:style w:type="character" w:styleId="FootnoteReference">
    <w:name w:val="footnote reference"/>
    <w:basedOn w:val="DefaultParagraphFont"/>
    <w:rsid w:val="00ED005C"/>
    <w:rPr>
      <w:vertAlign w:val="superscript"/>
    </w:rPr>
  </w:style>
  <w:style w:type="character" w:styleId="CommentReference">
    <w:name w:val="annotation reference"/>
    <w:basedOn w:val="DefaultParagraphFont"/>
    <w:uiPriority w:val="99"/>
    <w:rsid w:val="00D60FD0"/>
    <w:rPr>
      <w:sz w:val="16"/>
      <w:szCs w:val="16"/>
    </w:rPr>
  </w:style>
  <w:style w:type="character" w:customStyle="1" w:styleId="CommentTextChar">
    <w:name w:val="Comment Text Char"/>
    <w:basedOn w:val="DefaultParagraphFont"/>
    <w:link w:val="CommentText"/>
    <w:uiPriority w:val="99"/>
    <w:rsid w:val="00D60FD0"/>
    <w:rPr>
      <w:rFonts w:ascii="Arial" w:eastAsia="SimSun" w:hAnsi="Arial" w:cs="Arial"/>
      <w:sz w:val="18"/>
      <w:lang w:val="en-US" w:eastAsia="zh-CN"/>
    </w:rPr>
  </w:style>
  <w:style w:type="paragraph" w:styleId="CommentSubject">
    <w:name w:val="annotation subject"/>
    <w:basedOn w:val="CommentText"/>
    <w:next w:val="CommentText"/>
    <w:link w:val="CommentSubjectChar"/>
    <w:semiHidden/>
    <w:unhideWhenUsed/>
    <w:rsid w:val="00DB59CB"/>
    <w:rPr>
      <w:b/>
      <w:bCs/>
      <w:sz w:val="20"/>
    </w:rPr>
  </w:style>
  <w:style w:type="character" w:customStyle="1" w:styleId="CommentSubjectChar">
    <w:name w:val="Comment Subject Char"/>
    <w:basedOn w:val="CommentTextChar"/>
    <w:link w:val="CommentSubject"/>
    <w:semiHidden/>
    <w:rsid w:val="00DB59CB"/>
    <w:rPr>
      <w:rFonts w:ascii="Arial" w:eastAsia="SimSun" w:hAnsi="Arial" w:cs="Arial"/>
      <w:b/>
      <w:bCs/>
      <w:sz w:val="18"/>
      <w:lang w:val="en-US" w:eastAsia="zh-CN"/>
    </w:rPr>
  </w:style>
  <w:style w:type="paragraph" w:styleId="Revision">
    <w:name w:val="Revision"/>
    <w:hidden/>
    <w:uiPriority w:val="99"/>
    <w:semiHidden/>
    <w:rsid w:val="00505E19"/>
    <w:rPr>
      <w:rFonts w:ascii="Arial" w:eastAsia="SimSun" w:hAnsi="Arial" w:cs="Arial"/>
      <w:sz w:val="22"/>
      <w:lang w:val="en-US" w:eastAsia="zh-CN"/>
    </w:rPr>
  </w:style>
  <w:style w:type="character" w:styleId="Mention">
    <w:name w:val="Mention"/>
    <w:basedOn w:val="DefaultParagraphFont"/>
    <w:uiPriority w:val="99"/>
    <w:unhideWhenUsed/>
    <w:rsid w:val="006C74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6371">
      <w:bodyDiv w:val="1"/>
      <w:marLeft w:val="0"/>
      <w:marRight w:val="0"/>
      <w:marTop w:val="0"/>
      <w:marBottom w:val="0"/>
      <w:divBdr>
        <w:top w:val="none" w:sz="0" w:space="0" w:color="auto"/>
        <w:left w:val="none" w:sz="0" w:space="0" w:color="auto"/>
        <w:bottom w:val="none" w:sz="0" w:space="0" w:color="auto"/>
        <w:right w:val="none" w:sz="0" w:space="0" w:color="auto"/>
      </w:divBdr>
    </w:div>
    <w:div w:id="278994000">
      <w:bodyDiv w:val="1"/>
      <w:marLeft w:val="0"/>
      <w:marRight w:val="0"/>
      <w:marTop w:val="0"/>
      <w:marBottom w:val="0"/>
      <w:divBdr>
        <w:top w:val="none" w:sz="0" w:space="0" w:color="auto"/>
        <w:left w:val="none" w:sz="0" w:space="0" w:color="auto"/>
        <w:bottom w:val="none" w:sz="0" w:space="0" w:color="auto"/>
        <w:right w:val="none" w:sz="0" w:space="0" w:color="auto"/>
      </w:divBdr>
    </w:div>
    <w:div w:id="352154417">
      <w:bodyDiv w:val="1"/>
      <w:marLeft w:val="0"/>
      <w:marRight w:val="0"/>
      <w:marTop w:val="0"/>
      <w:marBottom w:val="0"/>
      <w:divBdr>
        <w:top w:val="none" w:sz="0" w:space="0" w:color="auto"/>
        <w:left w:val="none" w:sz="0" w:space="0" w:color="auto"/>
        <w:bottom w:val="none" w:sz="0" w:space="0" w:color="auto"/>
        <w:right w:val="none" w:sz="0" w:space="0" w:color="auto"/>
      </w:divBdr>
    </w:div>
    <w:div w:id="422730497">
      <w:bodyDiv w:val="1"/>
      <w:marLeft w:val="0"/>
      <w:marRight w:val="0"/>
      <w:marTop w:val="0"/>
      <w:marBottom w:val="0"/>
      <w:divBdr>
        <w:top w:val="none" w:sz="0" w:space="0" w:color="auto"/>
        <w:left w:val="none" w:sz="0" w:space="0" w:color="auto"/>
        <w:bottom w:val="none" w:sz="0" w:space="0" w:color="auto"/>
        <w:right w:val="none" w:sz="0" w:space="0" w:color="auto"/>
      </w:divBdr>
      <w:divsChild>
        <w:div w:id="615648354">
          <w:marLeft w:val="0"/>
          <w:marRight w:val="0"/>
          <w:marTop w:val="0"/>
          <w:marBottom w:val="0"/>
          <w:divBdr>
            <w:top w:val="none" w:sz="0" w:space="0" w:color="auto"/>
            <w:left w:val="none" w:sz="0" w:space="0" w:color="auto"/>
            <w:bottom w:val="none" w:sz="0" w:space="0" w:color="auto"/>
            <w:right w:val="none" w:sz="0" w:space="0" w:color="auto"/>
          </w:divBdr>
          <w:divsChild>
            <w:div w:id="2020041449">
              <w:marLeft w:val="0"/>
              <w:marRight w:val="0"/>
              <w:marTop w:val="0"/>
              <w:marBottom w:val="0"/>
              <w:divBdr>
                <w:top w:val="none" w:sz="0" w:space="0" w:color="auto"/>
                <w:left w:val="none" w:sz="0" w:space="0" w:color="auto"/>
                <w:bottom w:val="none" w:sz="0" w:space="0" w:color="auto"/>
                <w:right w:val="none" w:sz="0" w:space="0" w:color="auto"/>
              </w:divBdr>
              <w:divsChild>
                <w:div w:id="1971935765">
                  <w:marLeft w:val="0"/>
                  <w:marRight w:val="0"/>
                  <w:marTop w:val="0"/>
                  <w:marBottom w:val="0"/>
                  <w:divBdr>
                    <w:top w:val="none" w:sz="0" w:space="0" w:color="auto"/>
                    <w:left w:val="none" w:sz="0" w:space="0" w:color="auto"/>
                    <w:bottom w:val="none" w:sz="0" w:space="0" w:color="auto"/>
                    <w:right w:val="none" w:sz="0" w:space="0" w:color="auto"/>
                  </w:divBdr>
                  <w:divsChild>
                    <w:div w:id="313484878">
                      <w:marLeft w:val="0"/>
                      <w:marRight w:val="0"/>
                      <w:marTop w:val="0"/>
                      <w:marBottom w:val="0"/>
                      <w:divBdr>
                        <w:top w:val="none" w:sz="0" w:space="0" w:color="auto"/>
                        <w:left w:val="none" w:sz="0" w:space="0" w:color="auto"/>
                        <w:bottom w:val="none" w:sz="0" w:space="0" w:color="auto"/>
                        <w:right w:val="none" w:sz="0" w:space="0" w:color="auto"/>
                      </w:divBdr>
                      <w:divsChild>
                        <w:div w:id="249702860">
                          <w:marLeft w:val="0"/>
                          <w:marRight w:val="0"/>
                          <w:marTop w:val="0"/>
                          <w:marBottom w:val="0"/>
                          <w:divBdr>
                            <w:top w:val="none" w:sz="0" w:space="0" w:color="auto"/>
                            <w:left w:val="none" w:sz="0" w:space="0" w:color="auto"/>
                            <w:bottom w:val="none" w:sz="0" w:space="0" w:color="auto"/>
                            <w:right w:val="none" w:sz="0" w:space="0" w:color="auto"/>
                          </w:divBdr>
                          <w:divsChild>
                            <w:div w:id="115588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747672">
      <w:bodyDiv w:val="1"/>
      <w:marLeft w:val="0"/>
      <w:marRight w:val="0"/>
      <w:marTop w:val="0"/>
      <w:marBottom w:val="0"/>
      <w:divBdr>
        <w:top w:val="none" w:sz="0" w:space="0" w:color="auto"/>
        <w:left w:val="none" w:sz="0" w:space="0" w:color="auto"/>
        <w:bottom w:val="none" w:sz="0" w:space="0" w:color="auto"/>
        <w:right w:val="none" w:sz="0" w:space="0" w:color="auto"/>
      </w:divBdr>
      <w:divsChild>
        <w:div w:id="458114255">
          <w:marLeft w:val="0"/>
          <w:marRight w:val="0"/>
          <w:marTop w:val="0"/>
          <w:marBottom w:val="0"/>
          <w:divBdr>
            <w:top w:val="none" w:sz="0" w:space="0" w:color="auto"/>
            <w:left w:val="none" w:sz="0" w:space="0" w:color="auto"/>
            <w:bottom w:val="none" w:sz="0" w:space="0" w:color="auto"/>
            <w:right w:val="none" w:sz="0" w:space="0" w:color="auto"/>
          </w:divBdr>
        </w:div>
        <w:div w:id="1187332074">
          <w:marLeft w:val="0"/>
          <w:marRight w:val="0"/>
          <w:marTop w:val="0"/>
          <w:marBottom w:val="0"/>
          <w:divBdr>
            <w:top w:val="none" w:sz="0" w:space="0" w:color="auto"/>
            <w:left w:val="none" w:sz="0" w:space="0" w:color="auto"/>
            <w:bottom w:val="none" w:sz="0" w:space="0" w:color="auto"/>
            <w:right w:val="none" w:sz="0" w:space="0" w:color="auto"/>
          </w:divBdr>
        </w:div>
      </w:divsChild>
    </w:div>
    <w:div w:id="533230431">
      <w:bodyDiv w:val="1"/>
      <w:marLeft w:val="0"/>
      <w:marRight w:val="0"/>
      <w:marTop w:val="0"/>
      <w:marBottom w:val="0"/>
      <w:divBdr>
        <w:top w:val="none" w:sz="0" w:space="0" w:color="auto"/>
        <w:left w:val="none" w:sz="0" w:space="0" w:color="auto"/>
        <w:bottom w:val="none" w:sz="0" w:space="0" w:color="auto"/>
        <w:right w:val="none" w:sz="0" w:space="0" w:color="auto"/>
      </w:divBdr>
      <w:divsChild>
        <w:div w:id="531454493">
          <w:marLeft w:val="0"/>
          <w:marRight w:val="0"/>
          <w:marTop w:val="0"/>
          <w:marBottom w:val="0"/>
          <w:divBdr>
            <w:top w:val="none" w:sz="0" w:space="0" w:color="auto"/>
            <w:left w:val="none" w:sz="0" w:space="0" w:color="auto"/>
            <w:bottom w:val="none" w:sz="0" w:space="0" w:color="auto"/>
            <w:right w:val="none" w:sz="0" w:space="0" w:color="auto"/>
          </w:divBdr>
          <w:divsChild>
            <w:div w:id="1862428727">
              <w:marLeft w:val="0"/>
              <w:marRight w:val="0"/>
              <w:marTop w:val="0"/>
              <w:marBottom w:val="0"/>
              <w:divBdr>
                <w:top w:val="none" w:sz="0" w:space="0" w:color="auto"/>
                <w:left w:val="none" w:sz="0" w:space="0" w:color="auto"/>
                <w:bottom w:val="none" w:sz="0" w:space="0" w:color="auto"/>
                <w:right w:val="none" w:sz="0" w:space="0" w:color="auto"/>
              </w:divBdr>
              <w:divsChild>
                <w:div w:id="1504974672">
                  <w:marLeft w:val="0"/>
                  <w:marRight w:val="0"/>
                  <w:marTop w:val="0"/>
                  <w:marBottom w:val="0"/>
                  <w:divBdr>
                    <w:top w:val="none" w:sz="0" w:space="0" w:color="auto"/>
                    <w:left w:val="none" w:sz="0" w:space="0" w:color="auto"/>
                    <w:bottom w:val="none" w:sz="0" w:space="0" w:color="auto"/>
                    <w:right w:val="none" w:sz="0" w:space="0" w:color="auto"/>
                  </w:divBdr>
                  <w:divsChild>
                    <w:div w:id="663555045">
                      <w:marLeft w:val="0"/>
                      <w:marRight w:val="0"/>
                      <w:marTop w:val="0"/>
                      <w:marBottom w:val="0"/>
                      <w:divBdr>
                        <w:top w:val="none" w:sz="0" w:space="0" w:color="auto"/>
                        <w:left w:val="none" w:sz="0" w:space="0" w:color="auto"/>
                        <w:bottom w:val="none" w:sz="0" w:space="0" w:color="auto"/>
                        <w:right w:val="none" w:sz="0" w:space="0" w:color="auto"/>
                      </w:divBdr>
                      <w:divsChild>
                        <w:div w:id="1450278478">
                          <w:marLeft w:val="0"/>
                          <w:marRight w:val="0"/>
                          <w:marTop w:val="0"/>
                          <w:marBottom w:val="0"/>
                          <w:divBdr>
                            <w:top w:val="none" w:sz="0" w:space="0" w:color="auto"/>
                            <w:left w:val="none" w:sz="0" w:space="0" w:color="auto"/>
                            <w:bottom w:val="none" w:sz="0" w:space="0" w:color="auto"/>
                            <w:right w:val="none" w:sz="0" w:space="0" w:color="auto"/>
                          </w:divBdr>
                          <w:divsChild>
                            <w:div w:id="120933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262127">
      <w:bodyDiv w:val="1"/>
      <w:marLeft w:val="0"/>
      <w:marRight w:val="0"/>
      <w:marTop w:val="0"/>
      <w:marBottom w:val="0"/>
      <w:divBdr>
        <w:top w:val="none" w:sz="0" w:space="0" w:color="auto"/>
        <w:left w:val="none" w:sz="0" w:space="0" w:color="auto"/>
        <w:bottom w:val="none" w:sz="0" w:space="0" w:color="auto"/>
        <w:right w:val="none" w:sz="0" w:space="0" w:color="auto"/>
      </w:divBdr>
    </w:div>
    <w:div w:id="688259249">
      <w:bodyDiv w:val="1"/>
      <w:marLeft w:val="0"/>
      <w:marRight w:val="0"/>
      <w:marTop w:val="0"/>
      <w:marBottom w:val="0"/>
      <w:divBdr>
        <w:top w:val="none" w:sz="0" w:space="0" w:color="auto"/>
        <w:left w:val="none" w:sz="0" w:space="0" w:color="auto"/>
        <w:bottom w:val="none" w:sz="0" w:space="0" w:color="auto"/>
        <w:right w:val="none" w:sz="0" w:space="0" w:color="auto"/>
      </w:divBdr>
    </w:div>
    <w:div w:id="905066820">
      <w:bodyDiv w:val="1"/>
      <w:marLeft w:val="0"/>
      <w:marRight w:val="0"/>
      <w:marTop w:val="0"/>
      <w:marBottom w:val="0"/>
      <w:divBdr>
        <w:top w:val="none" w:sz="0" w:space="0" w:color="auto"/>
        <w:left w:val="none" w:sz="0" w:space="0" w:color="auto"/>
        <w:bottom w:val="none" w:sz="0" w:space="0" w:color="auto"/>
        <w:right w:val="none" w:sz="0" w:space="0" w:color="auto"/>
      </w:divBdr>
    </w:div>
    <w:div w:id="980425038">
      <w:bodyDiv w:val="1"/>
      <w:marLeft w:val="0"/>
      <w:marRight w:val="0"/>
      <w:marTop w:val="0"/>
      <w:marBottom w:val="0"/>
      <w:divBdr>
        <w:top w:val="none" w:sz="0" w:space="0" w:color="auto"/>
        <w:left w:val="none" w:sz="0" w:space="0" w:color="auto"/>
        <w:bottom w:val="none" w:sz="0" w:space="0" w:color="auto"/>
        <w:right w:val="none" w:sz="0" w:space="0" w:color="auto"/>
      </w:divBdr>
    </w:div>
    <w:div w:id="1433862543">
      <w:bodyDiv w:val="1"/>
      <w:marLeft w:val="0"/>
      <w:marRight w:val="0"/>
      <w:marTop w:val="0"/>
      <w:marBottom w:val="0"/>
      <w:divBdr>
        <w:top w:val="none" w:sz="0" w:space="0" w:color="auto"/>
        <w:left w:val="none" w:sz="0" w:space="0" w:color="auto"/>
        <w:bottom w:val="none" w:sz="0" w:space="0" w:color="auto"/>
        <w:right w:val="none" w:sz="0" w:space="0" w:color="auto"/>
      </w:divBdr>
    </w:div>
    <w:div w:id="1517427368">
      <w:bodyDiv w:val="1"/>
      <w:marLeft w:val="0"/>
      <w:marRight w:val="0"/>
      <w:marTop w:val="0"/>
      <w:marBottom w:val="0"/>
      <w:divBdr>
        <w:top w:val="none" w:sz="0" w:space="0" w:color="auto"/>
        <w:left w:val="none" w:sz="0" w:space="0" w:color="auto"/>
        <w:bottom w:val="none" w:sz="0" w:space="0" w:color="auto"/>
        <w:right w:val="none" w:sz="0" w:space="0" w:color="auto"/>
      </w:divBdr>
    </w:div>
    <w:div w:id="1897813496">
      <w:bodyDiv w:val="1"/>
      <w:marLeft w:val="0"/>
      <w:marRight w:val="0"/>
      <w:marTop w:val="0"/>
      <w:marBottom w:val="0"/>
      <w:divBdr>
        <w:top w:val="none" w:sz="0" w:space="0" w:color="auto"/>
        <w:left w:val="none" w:sz="0" w:space="0" w:color="auto"/>
        <w:bottom w:val="none" w:sz="0" w:space="0" w:color="auto"/>
        <w:right w:val="none" w:sz="0" w:space="0" w:color="auto"/>
      </w:divBdr>
      <w:divsChild>
        <w:div w:id="1138036579">
          <w:marLeft w:val="0"/>
          <w:marRight w:val="0"/>
          <w:marTop w:val="0"/>
          <w:marBottom w:val="0"/>
          <w:divBdr>
            <w:top w:val="none" w:sz="0" w:space="0" w:color="auto"/>
            <w:left w:val="none" w:sz="0" w:space="0" w:color="auto"/>
            <w:bottom w:val="none" w:sz="0" w:space="0" w:color="auto"/>
            <w:right w:val="none" w:sz="0" w:space="0" w:color="auto"/>
          </w:divBdr>
        </w:div>
        <w:div w:id="1227297479">
          <w:marLeft w:val="0"/>
          <w:marRight w:val="0"/>
          <w:marTop w:val="0"/>
          <w:marBottom w:val="0"/>
          <w:divBdr>
            <w:top w:val="none" w:sz="0" w:space="0" w:color="auto"/>
            <w:left w:val="none" w:sz="0" w:space="0" w:color="auto"/>
            <w:bottom w:val="none" w:sz="0" w:space="0" w:color="auto"/>
            <w:right w:val="none" w:sz="0" w:space="0" w:color="auto"/>
          </w:divBdr>
        </w:div>
      </w:divsChild>
    </w:div>
    <w:div w:id="197513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standards/en/part_03_standard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ICSDBFP-360348501-19327</_dlc_DocId>
    <_dlc_DocIdUrl xmlns="ec94eb93-2160-433d-bc9d-10bdc50beb83">
      <Url>https://wipoprod.sharepoint.com/sites/SPS-INT-BFP-ICSD-CWS/_layouts/15/DocIdRedir.aspx?ID=ICSDBFP-360348501-19327</Url>
      <Description>ICSDBFP-360348501-19327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244" ma:contentTypeDescription="" ma:contentTypeScope="" ma:versionID="202444bd46ba9e4bc20543b83a01a8f9">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2.xml><?xml version="1.0" encoding="utf-8"?>
<ds:datastoreItem xmlns:ds="http://schemas.openxmlformats.org/officeDocument/2006/customXml" ds:itemID="{116E9722-0476-45B0-BE1E-DD27B44B66D7}">
  <ds:schemaRefs>
    <ds:schemaRef ds:uri="0d6abe56-55ad-41de-8124-44420a0ee71d"/>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ec94eb93-2160-433d-bc9d-10bdc50beb83"/>
    <ds:schemaRef ds:uri="56500874-bba0-4b48-9090-b201492e847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32614FA-4C88-4DEF-88A4-236A6D708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5.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6.xml><?xml version="1.0" encoding="utf-8"?>
<ds:datastoreItem xmlns:ds="http://schemas.openxmlformats.org/officeDocument/2006/customXml" ds:itemID="{3B10AE50-A39C-48C3-950F-7C753FCBE35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CWS_13 (E).dotm</Template>
  <TotalTime>1498</TotalTime>
  <Pages>4</Pages>
  <Words>1628</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CWS/13/15 (English) </vt:lpstr>
    </vt:vector>
  </TitlesOfParts>
  <Company>WIPO</Company>
  <LinksUpToDate>false</LinksUpToDate>
  <CharactersWithSpaces>10886</CharactersWithSpaces>
  <SharedDoc>false</SharedDoc>
  <HLinks>
    <vt:vector size="12" baseType="variant">
      <vt:variant>
        <vt:i4>3997802</vt:i4>
      </vt:variant>
      <vt:variant>
        <vt:i4>32</vt:i4>
      </vt:variant>
      <vt:variant>
        <vt:i4>0</vt:i4>
      </vt:variant>
      <vt:variant>
        <vt:i4>5</vt:i4>
      </vt:variant>
      <vt:variant>
        <vt:lpwstr>https://www.wipo.int/standards/en/part_03_standards.html</vt:lpwstr>
      </vt:variant>
      <vt:variant>
        <vt:lpwstr/>
      </vt:variant>
      <vt:variant>
        <vt:i4>65648</vt:i4>
      </vt:variant>
      <vt:variant>
        <vt:i4>0</vt:i4>
      </vt:variant>
      <vt:variant>
        <vt:i4>0</vt:i4>
      </vt:variant>
      <vt:variant>
        <vt:i4>5</vt:i4>
      </vt:variant>
      <vt:variant>
        <vt:lpwstr>mailto:erjola.murataj@wipo.int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CWS/13/15 (English) </dc:title>
  <dc:subject>Proposal for a new WIPO Standard supporting the data cleaning of names </dc:subject>
  <dc:creator>WIPO</dc:creator>
  <cp:keywords>WIPO CWS Thirteenth Session, Proposal, Standard, Data Cleaning of Names </cp:keywords>
  <cp:lastModifiedBy>EMMETT Claudia</cp:lastModifiedBy>
  <cp:revision>480</cp:revision>
  <cp:lastPrinted>2025-09-08T15:51:00Z</cp:lastPrinted>
  <dcterms:created xsi:type="dcterms:W3CDTF">2025-06-19T06:56:00Z</dcterms:created>
  <dcterms:modified xsi:type="dcterms:W3CDTF">2025-09-08T15:51:00Z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1,3,5</vt:lpwstr>
  </property>
  <property fmtid="{D5CDD505-2E9C-101B-9397-08002B2CF9AE}" pid="9" name="ClassificationContentMarkingFooterFontProps">
    <vt:lpwstr>#000000,10,Calibri</vt:lpwstr>
  </property>
  <property fmtid="{D5CDD505-2E9C-101B-9397-08002B2CF9AE}" pid="10" name="ClassificationContentMarkingFooterText">
    <vt:lpwstr>WIPO FOR OFFICIAL USE ONLY </vt:lpwstr>
  </property>
  <property fmtid="{D5CDD505-2E9C-101B-9397-08002B2CF9AE}" pid="11" name="MSIP_Label_bfc084f7-b690-4c43-8ee6-d475b6d3461d_Enabled">
    <vt:lpwstr>true</vt:lpwstr>
  </property>
  <property fmtid="{D5CDD505-2E9C-101B-9397-08002B2CF9AE}" pid="12" name="MSIP_Label_bfc084f7-b690-4c43-8ee6-d475b6d3461d_SetDate">
    <vt:lpwstr>2024-05-22T18:15:14Z</vt:lpwstr>
  </property>
  <property fmtid="{D5CDD505-2E9C-101B-9397-08002B2CF9AE}" pid="13" name="MSIP_Label_bfc084f7-b690-4c43-8ee6-d475b6d3461d_Method">
    <vt:lpwstr>Standard</vt:lpwstr>
  </property>
  <property fmtid="{D5CDD505-2E9C-101B-9397-08002B2CF9AE}" pid="14" name="MSIP_Label_bfc084f7-b690-4c43-8ee6-d475b6d3461d_Name">
    <vt:lpwstr>FOR OFFICIAL USE ONLY</vt:lpwstr>
  </property>
  <property fmtid="{D5CDD505-2E9C-101B-9397-08002B2CF9AE}" pid="15" name="MSIP_Label_bfc084f7-b690-4c43-8ee6-d475b6d3461d_SiteId">
    <vt:lpwstr>faa31b06-8ccc-48c9-867f-f7510dd11c02</vt:lpwstr>
  </property>
  <property fmtid="{D5CDD505-2E9C-101B-9397-08002B2CF9AE}" pid="16" name="MSIP_Label_bfc084f7-b690-4c43-8ee6-d475b6d3461d_ActionId">
    <vt:lpwstr>3362e96e-33c3-4e5e-8dc7-21e0f370c7d9</vt:lpwstr>
  </property>
  <property fmtid="{D5CDD505-2E9C-101B-9397-08002B2CF9AE}" pid="17" name="MSIP_Label_bfc084f7-b690-4c43-8ee6-d475b6d3461d_ContentBits">
    <vt:lpwstr>2</vt:lpwstr>
  </property>
  <property fmtid="{D5CDD505-2E9C-101B-9397-08002B2CF9AE}" pid="18" name="ContentTypeId">
    <vt:lpwstr>0x01010043A0F979BE30A3469F998CB749C11FBD00E3EF1C0FCFA26B4087379DC2A12DE885</vt:lpwstr>
  </property>
  <property fmtid="{D5CDD505-2E9C-101B-9397-08002B2CF9AE}" pid="19" name="BusinessUnit">
    <vt:lpwstr>4;#International Classifications and Standards Division|1bda9d19-f2c0-4f24-b9f1-c91ec6b8f041</vt:lpwstr>
  </property>
  <property fmtid="{D5CDD505-2E9C-101B-9397-08002B2CF9AE}" pid="20" name="MediaServiceImageTags">
    <vt:lpwstr/>
  </property>
  <property fmtid="{D5CDD505-2E9C-101B-9397-08002B2CF9AE}" pid="21" name="m4535404f5974080b635c68c1acaf1ab">
    <vt:lpwstr/>
  </property>
  <property fmtid="{D5CDD505-2E9C-101B-9397-08002B2CF9AE}" pid="22" name="RMClassification">
    <vt:lpwstr>5;#05 Committee Files|55687a62-9585-44b6-9628-3304e4ff88e9</vt:lpwstr>
  </property>
  <property fmtid="{D5CDD505-2E9C-101B-9397-08002B2CF9AE}" pid="23" name="Body1">
    <vt:lpwstr>3;#Committee on WIPO Standards|505ec630-c8e5-4e30-8a4a-e8d9be6ccbb1</vt:lpwstr>
  </property>
  <property fmtid="{D5CDD505-2E9C-101B-9397-08002B2CF9AE}" pid="24" name="ECCM_Year">
    <vt:lpwstr/>
  </property>
  <property fmtid="{D5CDD505-2E9C-101B-9397-08002B2CF9AE}" pid="25" name="k5f91d7f67f54ee29b509143279df90f">
    <vt:lpwstr/>
  </property>
  <property fmtid="{D5CDD505-2E9C-101B-9397-08002B2CF9AE}" pid="26" name="IPTopics">
    <vt:lpwstr/>
  </property>
  <property fmtid="{D5CDD505-2E9C-101B-9397-08002B2CF9AE}" pid="27" name="Languages">
    <vt:lpwstr>1;#English|950e6fa2-2df0-4983-a604-54e57c7a6d93</vt:lpwstr>
  </property>
  <property fmtid="{D5CDD505-2E9C-101B-9397-08002B2CF9AE}" pid="28" name="gbd88f87496145e58da10973a57b07b8">
    <vt:lpwstr>Committee on WIPO Standards|505ec630-c8e5-4e30-8a4a-e8d9be6ccbb1</vt:lpwstr>
  </property>
  <property fmtid="{D5CDD505-2E9C-101B-9397-08002B2CF9AE}" pid="29" name="lcf76f155ced4ddcb4097134ff3c332f">
    <vt:lpwstr/>
  </property>
  <property fmtid="{D5CDD505-2E9C-101B-9397-08002B2CF9AE}" pid="30" name="_dlc_DocIdItemGuid">
    <vt:lpwstr>5d6ef237-4c0e-43fa-a017-6a948fede1c8</vt:lpwstr>
  </property>
  <property fmtid="{D5CDD505-2E9C-101B-9397-08002B2CF9AE}" pid="31" name="docLang">
    <vt:lpwstr>en</vt:lpwstr>
  </property>
</Properties>
</file>