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D2781" w14:textId="77777777" w:rsidR="008B2CC1" w:rsidRPr="008B2CC1" w:rsidRDefault="00873EE5" w:rsidP="00F11D94">
      <w:pPr>
        <w:spacing w:after="120"/>
        <w:jc w:val="right"/>
      </w:pPr>
      <w:r>
        <w:rPr>
          <w:noProof/>
          <w:sz w:val="28"/>
          <w:szCs w:val="28"/>
          <w:lang w:eastAsia="en-US"/>
        </w:rPr>
        <w:drawing>
          <wp:inline distT="0" distB="0" distL="0" distR="0" wp14:anchorId="7EACF6C5" wp14:editId="4C83EBC9">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7BF9608C" wp14:editId="28F9D598">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9746795"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4F316DC8" w14:textId="367C3B09" w:rsidR="008B2CC1" w:rsidRPr="001024FE" w:rsidRDefault="000817DB" w:rsidP="001024FE">
      <w:pPr>
        <w:jc w:val="right"/>
        <w:rPr>
          <w:rFonts w:ascii="Arial Black" w:hAnsi="Arial Black"/>
          <w:caps/>
          <w:sz w:val="15"/>
          <w:szCs w:val="15"/>
        </w:rPr>
      </w:pPr>
      <w:r>
        <w:rPr>
          <w:rFonts w:ascii="Arial Black" w:hAnsi="Arial Black"/>
          <w:caps/>
          <w:sz w:val="15"/>
          <w:szCs w:val="15"/>
        </w:rPr>
        <w:t>CWS/1</w:t>
      </w:r>
      <w:r w:rsidR="00F65686">
        <w:rPr>
          <w:rFonts w:ascii="Arial Black" w:hAnsi="Arial Black"/>
          <w:caps/>
          <w:sz w:val="15"/>
          <w:szCs w:val="15"/>
        </w:rPr>
        <w:t>1</w:t>
      </w:r>
      <w:r>
        <w:rPr>
          <w:rFonts w:ascii="Arial Black" w:hAnsi="Arial Black"/>
          <w:caps/>
          <w:sz w:val="15"/>
          <w:szCs w:val="15"/>
        </w:rPr>
        <w:t>/</w:t>
      </w:r>
      <w:bookmarkStart w:id="0" w:name="Code"/>
      <w:bookmarkEnd w:id="0"/>
      <w:r w:rsidR="00B157C4">
        <w:rPr>
          <w:rFonts w:ascii="Arial Black" w:hAnsi="Arial Black"/>
          <w:caps/>
          <w:sz w:val="15"/>
          <w:szCs w:val="15"/>
        </w:rPr>
        <w:t>28</w:t>
      </w:r>
    </w:p>
    <w:p w14:paraId="364D7D7B" w14:textId="246167D5"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0721B1">
        <w:rPr>
          <w:rFonts w:ascii="Arial Black" w:hAnsi="Arial Black"/>
          <w:caps/>
          <w:sz w:val="15"/>
          <w:szCs w:val="15"/>
        </w:rPr>
        <w:t xml:space="preserve"> </w:t>
      </w:r>
      <w:r w:rsidR="00163464">
        <w:rPr>
          <w:rFonts w:ascii="Arial Black" w:hAnsi="Arial Black"/>
          <w:caps/>
          <w:sz w:val="15"/>
          <w:szCs w:val="15"/>
        </w:rPr>
        <w:t>English</w:t>
      </w:r>
    </w:p>
    <w:bookmarkEnd w:id="1"/>
    <w:p w14:paraId="55D399C5" w14:textId="521D6277"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2" w:name="Date"/>
      <w:r w:rsidR="000721B1">
        <w:rPr>
          <w:rFonts w:ascii="Arial Black" w:hAnsi="Arial Black"/>
          <w:caps/>
          <w:sz w:val="15"/>
          <w:szCs w:val="15"/>
        </w:rPr>
        <w:t xml:space="preserve"> </w:t>
      </w:r>
      <w:r w:rsidR="0032377E">
        <w:rPr>
          <w:rFonts w:ascii="Arial Black" w:hAnsi="Arial Black"/>
          <w:caps/>
          <w:sz w:val="15"/>
          <w:szCs w:val="15"/>
        </w:rPr>
        <w:t xml:space="preserve">APRIL </w:t>
      </w:r>
      <w:r w:rsidR="00B465B2">
        <w:rPr>
          <w:rFonts w:ascii="Arial Black" w:hAnsi="Arial Black"/>
          <w:caps/>
          <w:sz w:val="15"/>
          <w:szCs w:val="15"/>
        </w:rPr>
        <w:t>10</w:t>
      </w:r>
      <w:r w:rsidR="00163464">
        <w:rPr>
          <w:rFonts w:ascii="Arial Black" w:hAnsi="Arial Black"/>
          <w:caps/>
          <w:sz w:val="15"/>
          <w:szCs w:val="15"/>
        </w:rPr>
        <w:t>, 202</w:t>
      </w:r>
      <w:r w:rsidR="0066282F">
        <w:rPr>
          <w:rFonts w:ascii="Arial Black" w:hAnsi="Arial Black"/>
          <w:caps/>
          <w:sz w:val="15"/>
          <w:szCs w:val="15"/>
        </w:rPr>
        <w:t>4</w:t>
      </w:r>
    </w:p>
    <w:bookmarkEnd w:id="2"/>
    <w:p w14:paraId="31BEFC59" w14:textId="77777777" w:rsidR="008B2CC1" w:rsidRPr="000817DB" w:rsidRDefault="000817DB" w:rsidP="00CE65D4">
      <w:pPr>
        <w:spacing w:after="600"/>
        <w:rPr>
          <w:b/>
          <w:sz w:val="28"/>
          <w:szCs w:val="28"/>
        </w:rPr>
      </w:pPr>
      <w:r w:rsidRPr="000817DB">
        <w:rPr>
          <w:b/>
          <w:sz w:val="28"/>
          <w:szCs w:val="28"/>
        </w:rPr>
        <w:t>Committee on WIPO Standards (CWS)</w:t>
      </w:r>
    </w:p>
    <w:p w14:paraId="06E3BDC0" w14:textId="77777777" w:rsidR="008B2CC1" w:rsidRPr="000817DB" w:rsidRDefault="00F65686" w:rsidP="008B2CC1">
      <w:pPr>
        <w:rPr>
          <w:b/>
          <w:sz w:val="28"/>
          <w:szCs w:val="24"/>
        </w:rPr>
      </w:pPr>
      <w:r>
        <w:rPr>
          <w:b/>
          <w:sz w:val="24"/>
        </w:rPr>
        <w:t>Elev</w:t>
      </w:r>
      <w:r w:rsidR="000817DB" w:rsidRPr="000817DB">
        <w:rPr>
          <w:b/>
          <w:sz w:val="24"/>
        </w:rPr>
        <w:t>enth Session</w:t>
      </w:r>
    </w:p>
    <w:p w14:paraId="69F312F0" w14:textId="77777777" w:rsidR="008B2CC1" w:rsidRPr="000817DB" w:rsidRDefault="000817DB" w:rsidP="00CE65D4">
      <w:pPr>
        <w:spacing w:after="720"/>
        <w:rPr>
          <w:sz w:val="24"/>
        </w:rPr>
      </w:pPr>
      <w:r w:rsidRPr="000817DB">
        <w:rPr>
          <w:b/>
          <w:sz w:val="24"/>
        </w:rPr>
        <w:t xml:space="preserve">Geneva, </w:t>
      </w:r>
      <w:r w:rsidR="00237381">
        <w:rPr>
          <w:b/>
          <w:sz w:val="24"/>
        </w:rPr>
        <w:t>December</w:t>
      </w:r>
      <w:r w:rsidRPr="000817DB">
        <w:rPr>
          <w:b/>
          <w:sz w:val="24"/>
        </w:rPr>
        <w:t xml:space="preserve"> </w:t>
      </w:r>
      <w:r w:rsidR="00237381">
        <w:rPr>
          <w:b/>
          <w:sz w:val="24"/>
        </w:rPr>
        <w:t>4</w:t>
      </w:r>
      <w:r w:rsidRPr="000817DB">
        <w:rPr>
          <w:b/>
          <w:sz w:val="24"/>
        </w:rPr>
        <w:t xml:space="preserve"> to </w:t>
      </w:r>
      <w:r w:rsidR="00237381">
        <w:rPr>
          <w:b/>
          <w:sz w:val="24"/>
        </w:rPr>
        <w:t>8</w:t>
      </w:r>
      <w:r w:rsidRPr="000817DB">
        <w:rPr>
          <w:b/>
          <w:sz w:val="24"/>
        </w:rPr>
        <w:t>, 202</w:t>
      </w:r>
      <w:r w:rsidR="00F65686">
        <w:rPr>
          <w:b/>
          <w:sz w:val="24"/>
        </w:rPr>
        <w:t>3</w:t>
      </w:r>
    </w:p>
    <w:p w14:paraId="2D2A7720" w14:textId="0D32737F" w:rsidR="008B2CC1" w:rsidRPr="009F3BF9" w:rsidRDefault="00163464" w:rsidP="00CE65D4">
      <w:pPr>
        <w:spacing w:after="360"/>
        <w:rPr>
          <w:caps/>
          <w:sz w:val="24"/>
        </w:rPr>
      </w:pPr>
      <w:bookmarkStart w:id="3" w:name="TitleOfDoc"/>
      <w:r>
        <w:rPr>
          <w:caps/>
          <w:sz w:val="24"/>
        </w:rPr>
        <w:t>Report</w:t>
      </w:r>
    </w:p>
    <w:p w14:paraId="5128DCB8" w14:textId="14638D89" w:rsidR="008B2CC1" w:rsidRPr="004D39C4" w:rsidRDefault="00237774" w:rsidP="00CE65D4">
      <w:pPr>
        <w:spacing w:after="960"/>
        <w:rPr>
          <w:i/>
        </w:rPr>
      </w:pPr>
      <w:bookmarkStart w:id="4" w:name="Prepared"/>
      <w:bookmarkEnd w:id="3"/>
      <w:r>
        <w:rPr>
          <w:i/>
        </w:rPr>
        <w:t>adopted</w:t>
      </w:r>
      <w:r w:rsidR="00163464">
        <w:rPr>
          <w:i/>
        </w:rPr>
        <w:t xml:space="preserve"> by the </w:t>
      </w:r>
      <w:r>
        <w:rPr>
          <w:i/>
        </w:rPr>
        <w:t>Committee</w:t>
      </w:r>
    </w:p>
    <w:bookmarkEnd w:id="4"/>
    <w:p w14:paraId="27A84D5F" w14:textId="44B884AA" w:rsidR="002928D3" w:rsidRDefault="00163464" w:rsidP="00163464">
      <w:pPr>
        <w:pStyle w:val="Heading2"/>
      </w:pPr>
      <w:r>
        <w:t>Introduction</w:t>
      </w:r>
    </w:p>
    <w:p w14:paraId="75C653E2" w14:textId="42615D89" w:rsidR="00163464" w:rsidRDefault="00163464" w:rsidP="002641F9">
      <w:pPr>
        <w:spacing w:after="240"/>
      </w:pPr>
      <w:r>
        <w:fldChar w:fldCharType="begin"/>
      </w:r>
      <w:r>
        <w:instrText xml:space="preserve"> AUTONUM  </w:instrText>
      </w:r>
      <w:r>
        <w:fldChar w:fldCharType="end"/>
      </w:r>
      <w:r>
        <w:tab/>
        <w:t>The Committee on WIPO Standards (</w:t>
      </w:r>
      <w:r w:rsidR="002F0D5E">
        <w:t xml:space="preserve">herein after </w:t>
      </w:r>
      <w:r>
        <w:t>referred to as “the Committee”, or “the CWS”) held i</w:t>
      </w:r>
      <w:r w:rsidR="00AC6918">
        <w:t>t</w:t>
      </w:r>
      <w:r>
        <w:t xml:space="preserve">s </w:t>
      </w:r>
      <w:r w:rsidR="00AC6918">
        <w:t>E</w:t>
      </w:r>
      <w:r>
        <w:t xml:space="preserve">leventh </w:t>
      </w:r>
      <w:r w:rsidR="00AC6918">
        <w:t>S</w:t>
      </w:r>
      <w:r>
        <w:t xml:space="preserve">ession in Geneva from December 4 to 8, 2023. </w:t>
      </w:r>
    </w:p>
    <w:p w14:paraId="0E8AF75E" w14:textId="12F0E921" w:rsidR="00163464" w:rsidRDefault="00163464" w:rsidP="002641F9">
      <w:pPr>
        <w:spacing w:after="240"/>
      </w:pPr>
      <w:r>
        <w:fldChar w:fldCharType="begin"/>
      </w:r>
      <w:r>
        <w:instrText xml:space="preserve"> AUTONUM  </w:instrText>
      </w:r>
      <w:r>
        <w:fldChar w:fldCharType="end"/>
      </w:r>
      <w:r>
        <w:tab/>
        <w:t>The following Member States of WIPO and/or members of the Paris Union</w:t>
      </w:r>
      <w:r w:rsidR="002641F9">
        <w:t xml:space="preserve"> and Bern Union were represented at the session:  </w:t>
      </w:r>
      <w:r w:rsidR="00954717">
        <w:t>Armenia</w:t>
      </w:r>
      <w:r w:rsidR="00DF6943">
        <w:t>;</w:t>
      </w:r>
      <w:r w:rsidR="00954717">
        <w:t xml:space="preserve"> Australia</w:t>
      </w:r>
      <w:r w:rsidR="00DF6943">
        <w:t>;</w:t>
      </w:r>
      <w:r w:rsidR="00954717">
        <w:t xml:space="preserve"> Austria</w:t>
      </w:r>
      <w:r w:rsidR="00DF6943">
        <w:t>;</w:t>
      </w:r>
      <w:r w:rsidR="00954717">
        <w:t xml:space="preserve"> Bhutan</w:t>
      </w:r>
      <w:r w:rsidR="00DF6943">
        <w:t>;</w:t>
      </w:r>
      <w:r w:rsidR="00954717">
        <w:t xml:space="preserve"> Brazi</w:t>
      </w:r>
      <w:r w:rsidR="00DF6943">
        <w:t>l;</w:t>
      </w:r>
      <w:r w:rsidR="00954717">
        <w:t xml:space="preserve"> Bulgaria</w:t>
      </w:r>
      <w:r w:rsidR="00DF6943">
        <w:t>;</w:t>
      </w:r>
      <w:r w:rsidR="00954717">
        <w:t xml:space="preserve"> Burundi</w:t>
      </w:r>
      <w:r w:rsidR="00DF6943">
        <w:t>;</w:t>
      </w:r>
      <w:r w:rsidR="00954717">
        <w:t xml:space="preserve"> Canada</w:t>
      </w:r>
      <w:r w:rsidR="00DF6943">
        <w:t>;</w:t>
      </w:r>
      <w:r w:rsidR="00954717">
        <w:t xml:space="preserve"> Chile</w:t>
      </w:r>
      <w:r w:rsidR="00DF6943">
        <w:t>;</w:t>
      </w:r>
      <w:r w:rsidR="00954717">
        <w:t xml:space="preserve"> China</w:t>
      </w:r>
      <w:r w:rsidR="00DF6943">
        <w:t>;</w:t>
      </w:r>
      <w:r w:rsidR="00954717">
        <w:t xml:space="preserve"> </w:t>
      </w:r>
      <w:r w:rsidR="00DF6943" w:rsidRPr="00DF6943">
        <w:t>Côte d'Ivoire</w:t>
      </w:r>
      <w:r w:rsidR="00DF6943">
        <w:t>;</w:t>
      </w:r>
      <w:r w:rsidR="00954717">
        <w:t xml:space="preserve"> Croatia</w:t>
      </w:r>
      <w:r w:rsidR="00DF6943">
        <w:t>;</w:t>
      </w:r>
      <w:r w:rsidR="00954717">
        <w:t xml:space="preserve"> Cuba</w:t>
      </w:r>
      <w:r w:rsidR="00DF6943">
        <w:t>;</w:t>
      </w:r>
      <w:r w:rsidR="00954717">
        <w:t xml:space="preserve"> </w:t>
      </w:r>
      <w:r w:rsidR="00AC6918">
        <w:t xml:space="preserve">the </w:t>
      </w:r>
      <w:r w:rsidR="00A21E36">
        <w:t>Czech Republic</w:t>
      </w:r>
      <w:r w:rsidR="00DF6943">
        <w:t>;</w:t>
      </w:r>
      <w:r w:rsidR="00A21E36">
        <w:t xml:space="preserve"> </w:t>
      </w:r>
      <w:r w:rsidR="00954717">
        <w:t>Denmark</w:t>
      </w:r>
      <w:r w:rsidR="00DF6943">
        <w:t>;</w:t>
      </w:r>
      <w:r w:rsidR="00954717">
        <w:t xml:space="preserve"> Finland</w:t>
      </w:r>
      <w:r w:rsidR="00DF6943">
        <w:t>;</w:t>
      </w:r>
      <w:r w:rsidR="00954717">
        <w:t xml:space="preserve"> </w:t>
      </w:r>
      <w:r w:rsidR="002D4F60">
        <w:t xml:space="preserve">France, </w:t>
      </w:r>
      <w:r w:rsidR="00954717">
        <w:t>Gambia</w:t>
      </w:r>
      <w:r w:rsidR="00DF6943">
        <w:t>;</w:t>
      </w:r>
      <w:r w:rsidR="00954717">
        <w:t xml:space="preserve"> Georgia</w:t>
      </w:r>
      <w:r w:rsidR="00DF6943">
        <w:t>;</w:t>
      </w:r>
      <w:r w:rsidR="00954717">
        <w:t xml:space="preserve"> Germany</w:t>
      </w:r>
      <w:r w:rsidR="00DF6943">
        <w:t>;</w:t>
      </w:r>
      <w:r w:rsidR="00954717">
        <w:t xml:space="preserve"> Indonesia</w:t>
      </w:r>
      <w:r w:rsidR="00DF6943">
        <w:t>;</w:t>
      </w:r>
      <w:r w:rsidR="00954717">
        <w:t xml:space="preserve"> </w:t>
      </w:r>
      <w:r w:rsidR="005B6AAA" w:rsidRPr="005B6AAA">
        <w:t>Iran (Islamic Republic of)</w:t>
      </w:r>
      <w:r w:rsidR="005B6AAA">
        <w:t xml:space="preserve">, </w:t>
      </w:r>
      <w:r w:rsidR="00954717">
        <w:t>Italy</w:t>
      </w:r>
      <w:r w:rsidR="00DF6943">
        <w:t>;</w:t>
      </w:r>
      <w:r w:rsidR="00954717">
        <w:t xml:space="preserve"> Japan</w:t>
      </w:r>
      <w:r w:rsidR="00DF6943">
        <w:t>;</w:t>
      </w:r>
      <w:r w:rsidR="00954717">
        <w:t xml:space="preserve"> Kazakhstan</w:t>
      </w:r>
      <w:r w:rsidR="00DF6943">
        <w:t>;</w:t>
      </w:r>
      <w:r w:rsidR="00954717">
        <w:t xml:space="preserve"> Kenya</w:t>
      </w:r>
      <w:r w:rsidR="00DF6943">
        <w:t>;</w:t>
      </w:r>
      <w:r w:rsidR="00954717">
        <w:t xml:space="preserve"> Lebanon</w:t>
      </w:r>
      <w:r w:rsidR="00DF6943">
        <w:t>;</w:t>
      </w:r>
      <w:r w:rsidR="00954717">
        <w:t xml:space="preserve"> Lithuania</w:t>
      </w:r>
      <w:r w:rsidR="00DF6943">
        <w:t>;</w:t>
      </w:r>
      <w:r w:rsidR="00954717">
        <w:t xml:space="preserve"> Morocco</w:t>
      </w:r>
      <w:r w:rsidR="00DF6943">
        <w:t>;</w:t>
      </w:r>
      <w:r w:rsidR="00954717">
        <w:t xml:space="preserve"> Mexico</w:t>
      </w:r>
      <w:r w:rsidR="00DF6943">
        <w:t>;</w:t>
      </w:r>
      <w:r w:rsidR="00954717">
        <w:t xml:space="preserve"> </w:t>
      </w:r>
      <w:r w:rsidR="00A21E36">
        <w:t>Norway</w:t>
      </w:r>
      <w:r w:rsidR="00DF6943">
        <w:t>;</w:t>
      </w:r>
      <w:r w:rsidR="00A21E36">
        <w:t xml:space="preserve"> Peru</w:t>
      </w:r>
      <w:r w:rsidR="00DF6943">
        <w:t>;</w:t>
      </w:r>
      <w:r w:rsidR="00A21E36">
        <w:t xml:space="preserve"> Portugal</w:t>
      </w:r>
      <w:r w:rsidR="00DF6943">
        <w:t>;</w:t>
      </w:r>
      <w:r w:rsidR="00A21E36">
        <w:t xml:space="preserve"> Republic of Korea</w:t>
      </w:r>
      <w:r w:rsidR="00DF6943">
        <w:t>;</w:t>
      </w:r>
      <w:r w:rsidR="00A21E36">
        <w:t xml:space="preserve"> Republic of Moldova</w:t>
      </w:r>
      <w:r w:rsidR="00DF6943">
        <w:t>;</w:t>
      </w:r>
      <w:r w:rsidR="00A21E36">
        <w:t xml:space="preserve"> </w:t>
      </w:r>
      <w:r w:rsidR="00954717">
        <w:t>Russian Federation</w:t>
      </w:r>
      <w:r w:rsidR="00DF6943">
        <w:t>;</w:t>
      </w:r>
      <w:r w:rsidR="00954717">
        <w:t xml:space="preserve"> </w:t>
      </w:r>
      <w:r w:rsidR="00A21E36">
        <w:t>Samoa</w:t>
      </w:r>
      <w:r w:rsidR="00DF6943">
        <w:t>;</w:t>
      </w:r>
      <w:r w:rsidR="00A21E36">
        <w:t xml:space="preserve"> </w:t>
      </w:r>
      <w:r w:rsidR="00954717">
        <w:t>Saudi Arabia</w:t>
      </w:r>
      <w:r w:rsidR="00DF6943">
        <w:t>;</w:t>
      </w:r>
      <w:r w:rsidR="00954717">
        <w:t xml:space="preserve"> </w:t>
      </w:r>
      <w:r w:rsidR="00A21E36">
        <w:t>Singapore</w:t>
      </w:r>
      <w:r w:rsidR="00DF6943">
        <w:t>;</w:t>
      </w:r>
      <w:r w:rsidR="00A21E36">
        <w:t xml:space="preserve"> Slovakia</w:t>
      </w:r>
      <w:r w:rsidR="00DF6943">
        <w:t>;</w:t>
      </w:r>
      <w:r w:rsidR="00A21E36">
        <w:t xml:space="preserve"> </w:t>
      </w:r>
      <w:r w:rsidR="00954717">
        <w:t>Spain</w:t>
      </w:r>
      <w:r w:rsidR="00DF6943">
        <w:t>;</w:t>
      </w:r>
      <w:r w:rsidR="00954717">
        <w:t xml:space="preserve"> </w:t>
      </w:r>
      <w:r w:rsidR="00A21E36">
        <w:t>Sweden</w:t>
      </w:r>
      <w:r w:rsidR="00DF6943">
        <w:t>;</w:t>
      </w:r>
      <w:r w:rsidR="00A21E36">
        <w:t xml:space="preserve"> Switzerland</w:t>
      </w:r>
      <w:r w:rsidR="00DF6943">
        <w:t>;</w:t>
      </w:r>
      <w:r w:rsidR="00A21E36">
        <w:t xml:space="preserve"> Thailand</w:t>
      </w:r>
      <w:r w:rsidR="00DF6943">
        <w:t>;</w:t>
      </w:r>
      <w:r w:rsidR="00A21E36">
        <w:t xml:space="preserve"> Ukraine</w:t>
      </w:r>
      <w:r w:rsidR="00DF6943">
        <w:t>;</w:t>
      </w:r>
      <w:r w:rsidR="00A21E36">
        <w:t xml:space="preserve"> </w:t>
      </w:r>
      <w:r w:rsidR="00AC6918">
        <w:t xml:space="preserve">the </w:t>
      </w:r>
      <w:r w:rsidR="00A21E36">
        <w:t xml:space="preserve">United Kingdom and </w:t>
      </w:r>
      <w:r w:rsidR="00AC6918">
        <w:t xml:space="preserve">the </w:t>
      </w:r>
      <w:r w:rsidR="00954717">
        <w:t>United States of America</w:t>
      </w:r>
      <w:r w:rsidR="00A21E36">
        <w:t xml:space="preserve"> (</w:t>
      </w:r>
      <w:r w:rsidR="00B04AEA">
        <w:t>47</w:t>
      </w:r>
      <w:r w:rsidR="00A21E36">
        <w:t>).</w:t>
      </w:r>
    </w:p>
    <w:p w14:paraId="69B1BD12" w14:textId="4173129F" w:rsidR="002641F9" w:rsidRDefault="002641F9" w:rsidP="002D4F60">
      <w:r>
        <w:fldChar w:fldCharType="begin"/>
      </w:r>
      <w:r>
        <w:instrText xml:space="preserve"> AUTONUM  </w:instrText>
      </w:r>
      <w:r>
        <w:fldChar w:fldCharType="end"/>
      </w:r>
      <w:r>
        <w:tab/>
        <w:t xml:space="preserve">In their capacity as members of the CWS, the representatives of the following Intergovernmental Organizations took part in the session:  </w:t>
      </w:r>
      <w:r w:rsidR="00A21E36">
        <w:t>African Intellectual Property Organization (OAPI)</w:t>
      </w:r>
      <w:r w:rsidR="00DF6943">
        <w:t>;</w:t>
      </w:r>
      <w:r w:rsidR="00A21E36">
        <w:t xml:space="preserve"> Eurasian Patent Organization (EAPO)</w:t>
      </w:r>
      <w:r w:rsidR="00DF6943">
        <w:t>;</w:t>
      </w:r>
      <w:r w:rsidR="00A21E36">
        <w:t xml:space="preserve"> European Patent Organization (EPO)</w:t>
      </w:r>
      <w:r w:rsidR="00DF6943">
        <w:t>;</w:t>
      </w:r>
      <w:r w:rsidR="00A21E36">
        <w:t xml:space="preserve"> European Union (EU) and International Union for the Protection of </w:t>
      </w:r>
      <w:r w:rsidR="00DF6943">
        <w:t>N</w:t>
      </w:r>
      <w:r w:rsidR="00A21E36">
        <w:t xml:space="preserve">ew </w:t>
      </w:r>
      <w:r w:rsidR="00DF6943">
        <w:t>V</w:t>
      </w:r>
      <w:r w:rsidR="00A21E36">
        <w:t xml:space="preserve">arieties of </w:t>
      </w:r>
      <w:r w:rsidR="00DF6943">
        <w:t>P</w:t>
      </w:r>
      <w:r w:rsidR="00A21E36">
        <w:t>lants (UPOV)</w:t>
      </w:r>
      <w:r w:rsidR="00DF6943">
        <w:t xml:space="preserve"> (</w:t>
      </w:r>
      <w:r w:rsidR="00E20762">
        <w:t>5</w:t>
      </w:r>
      <w:r w:rsidR="00DF6943">
        <w:t>).</w:t>
      </w:r>
    </w:p>
    <w:p w14:paraId="7BBDA577" w14:textId="3581B247" w:rsidR="002641F9" w:rsidRDefault="002641F9">
      <w:r>
        <w:br w:type="page"/>
      </w:r>
    </w:p>
    <w:p w14:paraId="4BA124EF" w14:textId="101151F7" w:rsidR="002641F9" w:rsidRDefault="002641F9" w:rsidP="002641F9">
      <w:pPr>
        <w:spacing w:after="240"/>
      </w:pPr>
      <w:r>
        <w:lastRenderedPageBreak/>
        <w:fldChar w:fldCharType="begin"/>
      </w:r>
      <w:r>
        <w:instrText xml:space="preserve"> AUTONUM  </w:instrText>
      </w:r>
      <w:r>
        <w:fldChar w:fldCharType="end"/>
      </w:r>
      <w:r>
        <w:tab/>
      </w:r>
      <w:r w:rsidRPr="002641F9">
        <w:t xml:space="preserve">Representatives of the following Intergovernmental Organizations and Non-Governmental Organizations took part in the session in an observer capacity:  </w:t>
      </w:r>
      <w:r w:rsidR="00C47E88" w:rsidRPr="00C47E88">
        <w:t>Association pour le Devenir des Autochtones et de leur Connaissance Originelle (ADACO)</w:t>
      </w:r>
      <w:r w:rsidR="00C47E88">
        <w:t>; Brand Owners Protection Group (Gulf BPG);</w:t>
      </w:r>
      <w:r w:rsidR="0066282F">
        <w:t xml:space="preserve"> Confederacy of Patent Information User Groups (CEPIUG);</w:t>
      </w:r>
      <w:r w:rsidR="00C47E88">
        <w:t xml:space="preserve"> European Law Students’ Association (ELSA International); International</w:t>
      </w:r>
      <w:r w:rsidR="00C47E88" w:rsidRPr="00C47E88">
        <w:t xml:space="preserve"> Association for the Protection of Intellectual Property (AIPPI)</w:t>
      </w:r>
      <w:r w:rsidR="00C47E88">
        <w:t xml:space="preserve">; </w:t>
      </w:r>
      <w:r w:rsidR="009915BB">
        <w:t xml:space="preserve">Maloca </w:t>
      </w:r>
      <w:r w:rsidR="0066282F">
        <w:t>Internationale; Ordre Suprême des Ancêtres (OSA) and Patent Documentation Group (PDG) (8).</w:t>
      </w:r>
      <w:r w:rsidR="00C47E88">
        <w:t xml:space="preserve"> </w:t>
      </w:r>
    </w:p>
    <w:p w14:paraId="63AD0E78" w14:textId="086E29A9" w:rsidR="002641F9" w:rsidRDefault="002641F9" w:rsidP="002641F9">
      <w:pPr>
        <w:spacing w:after="240"/>
      </w:pPr>
      <w:r>
        <w:fldChar w:fldCharType="begin"/>
      </w:r>
      <w:r>
        <w:instrText xml:space="preserve"> AUTONUM  </w:instrText>
      </w:r>
      <w:r>
        <w:fldChar w:fldCharType="end"/>
      </w:r>
      <w:r>
        <w:tab/>
        <w:t xml:space="preserve">The list of participants appears as Annex I to this report. </w:t>
      </w:r>
    </w:p>
    <w:p w14:paraId="0540FA56" w14:textId="6FD62B63" w:rsidR="002641F9" w:rsidRDefault="002641F9" w:rsidP="002641F9">
      <w:pPr>
        <w:pStyle w:val="Heading3"/>
      </w:pPr>
      <w:r>
        <w:t xml:space="preserve">Agenda Item 1: </w:t>
      </w:r>
      <w:r w:rsidR="00AE215D">
        <w:t xml:space="preserve"> O</w:t>
      </w:r>
      <w:r>
        <w:t>pening of the session</w:t>
      </w:r>
    </w:p>
    <w:p w14:paraId="0B8FA0EB" w14:textId="39E0BBE7" w:rsidR="002641F9" w:rsidRDefault="002641F9" w:rsidP="002641F9">
      <w:pPr>
        <w:spacing w:after="240"/>
      </w:pPr>
      <w:r>
        <w:fldChar w:fldCharType="begin"/>
      </w:r>
      <w:r>
        <w:instrText xml:space="preserve"> AUTONUM  </w:instrText>
      </w:r>
      <w:r>
        <w:fldChar w:fldCharType="end"/>
      </w:r>
      <w:r>
        <w:tab/>
        <w:t xml:space="preserve">The </w:t>
      </w:r>
      <w:r w:rsidR="003D66E3">
        <w:t>E</w:t>
      </w:r>
      <w:r>
        <w:t xml:space="preserve">leventh </w:t>
      </w:r>
      <w:r w:rsidR="003D66E3">
        <w:t>S</w:t>
      </w:r>
      <w:r>
        <w:t xml:space="preserve">ession was opened by </w:t>
      </w:r>
      <w:r w:rsidR="003D66E3">
        <w:t xml:space="preserve">the </w:t>
      </w:r>
      <w:r w:rsidR="00CD2733">
        <w:t>Assistant Director General</w:t>
      </w:r>
      <w:r w:rsidR="003D66E3">
        <w:t>, Infrastructure and Platforms Sector of WIPO, Mr.</w:t>
      </w:r>
      <w:r w:rsidR="00CD2733">
        <w:t xml:space="preserve"> </w:t>
      </w:r>
      <w:r w:rsidR="00B157C4">
        <w:t>Ken-</w:t>
      </w:r>
      <w:r w:rsidR="00CD2733">
        <w:t>Ichiro</w:t>
      </w:r>
      <w:r w:rsidR="00B157C4">
        <w:t xml:space="preserve"> Natsume</w:t>
      </w:r>
      <w:r>
        <w:t>, on behalf of the Director General of WIPO</w:t>
      </w:r>
      <w:r w:rsidR="003D66E3">
        <w:t>, who welcomed the participants</w:t>
      </w:r>
      <w:r>
        <w:t xml:space="preserve">. </w:t>
      </w:r>
      <w:r w:rsidR="00C47E88">
        <w:t xml:space="preserve"> </w:t>
      </w:r>
      <w:r w:rsidR="0066282F">
        <w:t>Mr</w:t>
      </w:r>
      <w:r w:rsidR="003D66E3">
        <w:t>.</w:t>
      </w:r>
      <w:r w:rsidR="0066282F">
        <w:t xml:space="preserve"> Natsume stressed the </w:t>
      </w:r>
      <w:r w:rsidR="00324BAB">
        <w:t xml:space="preserve">importance of </w:t>
      </w:r>
      <w:r w:rsidR="0041705D">
        <w:t>forums</w:t>
      </w:r>
      <w:r w:rsidR="0066282F">
        <w:t xml:space="preserve"> such as the CWS to enhance collaboration between Member States</w:t>
      </w:r>
      <w:r w:rsidR="00324BAB">
        <w:t>,</w:t>
      </w:r>
      <w:r w:rsidR="0066282F">
        <w:t xml:space="preserve"> in an environment where emerging technologies are increasingly playing a larger part in our daily work. </w:t>
      </w:r>
    </w:p>
    <w:p w14:paraId="12769070" w14:textId="244D1387" w:rsidR="002641F9" w:rsidRDefault="002641F9" w:rsidP="002641F9">
      <w:pPr>
        <w:pStyle w:val="Heading3"/>
      </w:pPr>
      <w:r>
        <w:t>Agenda Item 2:</w:t>
      </w:r>
      <w:r w:rsidR="00AE215D">
        <w:t xml:space="preserve"> </w:t>
      </w:r>
      <w:r>
        <w:t xml:space="preserve"> Election of the Chair and two Vice-Chairs</w:t>
      </w:r>
    </w:p>
    <w:p w14:paraId="781BF926" w14:textId="7D955B97" w:rsidR="002F0D5E" w:rsidRDefault="002F0D5E" w:rsidP="004B0D94">
      <w:pPr>
        <w:spacing w:after="240"/>
      </w:pPr>
      <w:r>
        <w:fldChar w:fldCharType="begin"/>
      </w:r>
      <w:r>
        <w:instrText xml:space="preserve"> AUTONUM  </w:instrText>
      </w:r>
      <w:r>
        <w:fldChar w:fldCharType="end"/>
      </w:r>
      <w:r>
        <w:tab/>
        <w:t>The CWS unanimously elected</w:t>
      </w:r>
      <w:r w:rsidR="004B0D94">
        <w:t xml:space="preserve">, for its </w:t>
      </w:r>
      <w:r w:rsidR="00324BAB">
        <w:t xml:space="preserve">next two </w:t>
      </w:r>
      <w:r w:rsidR="004B0D94">
        <w:t xml:space="preserve">consecutive sessions, </w:t>
      </w:r>
      <w:r w:rsidR="00324BAB">
        <w:t xml:space="preserve">the </w:t>
      </w:r>
      <w:r w:rsidR="004B0D94">
        <w:t xml:space="preserve">twelfth and thirteenth sessions, </w:t>
      </w:r>
      <w:r w:rsidR="0066282F">
        <w:t>Mr. Michael Cristiano</w:t>
      </w:r>
      <w:r>
        <w:t xml:space="preserve"> </w:t>
      </w:r>
      <w:r w:rsidR="004B0D94">
        <w:t xml:space="preserve">(Australia) </w:t>
      </w:r>
      <w:r>
        <w:t>as Chair</w:t>
      </w:r>
      <w:r w:rsidR="004B0D94">
        <w:t>, whose term begins with the closure of the eleventh session</w:t>
      </w:r>
      <w:r>
        <w:t xml:space="preserve">. </w:t>
      </w:r>
      <w:r w:rsidR="0066282F">
        <w:t xml:space="preserve"> </w:t>
      </w:r>
    </w:p>
    <w:p w14:paraId="3B6B207C" w14:textId="2FB07BBA" w:rsidR="002641F9" w:rsidRDefault="002641F9" w:rsidP="002641F9">
      <w:r>
        <w:fldChar w:fldCharType="begin"/>
      </w:r>
      <w:r>
        <w:instrText xml:space="preserve"> AUTONUM  </w:instrText>
      </w:r>
      <w:r>
        <w:fldChar w:fldCharType="end"/>
      </w:r>
      <w:r>
        <w:tab/>
      </w:r>
      <w:r w:rsidR="002F0D5E">
        <w:t>M</w:t>
      </w:r>
      <w:r w:rsidR="000D120E">
        <w:t>r.</w:t>
      </w:r>
      <w:r w:rsidR="002F0D5E">
        <w:t xml:space="preserve"> Young-Woo Yun (WIPO) acted as Secretary to the CWS. </w:t>
      </w:r>
    </w:p>
    <w:p w14:paraId="79618CCC" w14:textId="2E636C37" w:rsidR="00AE215D" w:rsidRDefault="00AE215D" w:rsidP="002641F9"/>
    <w:p w14:paraId="373B486E" w14:textId="7CD7A983" w:rsidR="00AE215D" w:rsidRDefault="00AE215D" w:rsidP="00AE215D">
      <w:pPr>
        <w:pStyle w:val="Heading2"/>
        <w:spacing w:after="0"/>
      </w:pPr>
      <w:r>
        <w:t>Discussion of the Agenda</w:t>
      </w:r>
      <w:r w:rsidR="00261A6A">
        <w:t xml:space="preserve"> items</w:t>
      </w:r>
    </w:p>
    <w:p w14:paraId="7A31D522" w14:textId="1C90A47A" w:rsidR="00AE215D" w:rsidRDefault="00AE215D" w:rsidP="00AE215D">
      <w:pPr>
        <w:pStyle w:val="Heading3"/>
      </w:pPr>
      <w:r>
        <w:t>Agenda Item 3:  Adoption of the agenda</w:t>
      </w:r>
    </w:p>
    <w:p w14:paraId="244160C6" w14:textId="04335521" w:rsidR="00AE215D" w:rsidRDefault="00AE215D" w:rsidP="0041705D">
      <w:pPr>
        <w:spacing w:after="240"/>
      </w:pPr>
      <w:r>
        <w:fldChar w:fldCharType="begin"/>
      </w:r>
      <w:r>
        <w:instrText xml:space="preserve"> AUTONUM  </w:instrText>
      </w:r>
      <w:r>
        <w:fldChar w:fldCharType="end"/>
      </w:r>
      <w:r>
        <w:tab/>
      </w:r>
      <w:r w:rsidR="004B0D94">
        <w:t xml:space="preserve">The CWS unanimously adopted the agenda as proposed in document CWS/11/1 PROV.3 with the editorial amendments. </w:t>
      </w:r>
      <w:r w:rsidR="00261A6A">
        <w:t xml:space="preserve"> </w:t>
      </w:r>
      <w:r w:rsidR="004B0D94">
        <w:t xml:space="preserve">The adopted agenda is published as document </w:t>
      </w:r>
      <w:hyperlink r:id="rId9" w:history="1">
        <w:r w:rsidR="004B0D94" w:rsidRPr="00335BFD">
          <w:rPr>
            <w:rStyle w:val="Hyperlink"/>
          </w:rPr>
          <w:t>CWS/11/1</w:t>
        </w:r>
      </w:hyperlink>
      <w:r w:rsidR="004B0D94">
        <w:t xml:space="preserve"> on the meeting page.</w:t>
      </w:r>
      <w:r w:rsidR="0066282F">
        <w:t xml:space="preserve">  </w:t>
      </w:r>
    </w:p>
    <w:p w14:paraId="387FE101" w14:textId="35DB9C30" w:rsidR="00AE215D" w:rsidRDefault="00AE215D" w:rsidP="00544F58">
      <w:pPr>
        <w:spacing w:after="240"/>
        <w:ind w:right="-545"/>
      </w:pPr>
      <w:r>
        <w:fldChar w:fldCharType="begin"/>
      </w:r>
      <w:r>
        <w:instrText xml:space="preserve"> AUTONUM  </w:instrText>
      </w:r>
      <w:r>
        <w:fldChar w:fldCharType="end"/>
      </w:r>
      <w:r>
        <w:tab/>
        <w:t xml:space="preserve">The Chair invited delegations to provide </w:t>
      </w:r>
      <w:r w:rsidR="00EF485A">
        <w:t xml:space="preserve">any </w:t>
      </w:r>
      <w:r>
        <w:t>general statements</w:t>
      </w:r>
      <w:r w:rsidR="0066282F">
        <w:t xml:space="preserve"> but no statements were made.  </w:t>
      </w:r>
    </w:p>
    <w:p w14:paraId="0530A1A5" w14:textId="4CF44996" w:rsidR="00AE215D" w:rsidRDefault="00AE215D" w:rsidP="00AE215D">
      <w:pPr>
        <w:pStyle w:val="Heading2"/>
      </w:pPr>
      <w:r>
        <w:t>Presentations</w:t>
      </w:r>
    </w:p>
    <w:p w14:paraId="52B7D403" w14:textId="2ADB0300" w:rsidR="00AE215D" w:rsidRPr="00AE215D" w:rsidRDefault="00AE215D" w:rsidP="00AE215D">
      <w:r>
        <w:fldChar w:fldCharType="begin"/>
      </w:r>
      <w:r>
        <w:instrText xml:space="preserve"> AUTONUM  </w:instrText>
      </w:r>
      <w:r>
        <w:fldChar w:fldCharType="end"/>
      </w:r>
      <w:r>
        <w:tab/>
        <w:t>The presentations</w:t>
      </w:r>
      <w:r w:rsidR="0066282F">
        <w:t>,</w:t>
      </w:r>
      <w:r>
        <w:t xml:space="preserve"> working documents </w:t>
      </w:r>
      <w:r w:rsidR="0066282F">
        <w:t xml:space="preserve">and any other related documents </w:t>
      </w:r>
      <w:r>
        <w:t xml:space="preserve">from this session have been published on the WIPO website at: </w:t>
      </w:r>
      <w:hyperlink r:id="rId10" w:history="1">
        <w:r w:rsidR="004B0D94" w:rsidRPr="005D7503">
          <w:rPr>
            <w:rStyle w:val="Hyperlink"/>
          </w:rPr>
          <w:t>https://www.wipo.int/meetings/en/details.jsp?meeting_id=75413</w:t>
        </w:r>
      </w:hyperlink>
      <w:r w:rsidR="004B0D94">
        <w:t xml:space="preserve">. </w:t>
      </w:r>
      <w:r>
        <w:t xml:space="preserve"> </w:t>
      </w:r>
    </w:p>
    <w:p w14:paraId="2B0D18A2" w14:textId="59FA7063" w:rsidR="00AE215D" w:rsidRDefault="00AE215D" w:rsidP="00AE215D">
      <w:pPr>
        <w:pStyle w:val="Heading2"/>
      </w:pPr>
      <w:r>
        <w:t xml:space="preserve">Discussions, </w:t>
      </w:r>
      <w:r w:rsidR="00A514BC">
        <w:t>C</w:t>
      </w:r>
      <w:r>
        <w:t>onclusions, and Decisions</w:t>
      </w:r>
    </w:p>
    <w:p w14:paraId="682CD20B" w14:textId="2780A4B2" w:rsidR="00AE215D" w:rsidRDefault="00AE215D" w:rsidP="00AE215D">
      <w:pPr>
        <w:spacing w:after="240"/>
      </w:pPr>
      <w:r>
        <w:fldChar w:fldCharType="begin"/>
      </w:r>
      <w:r>
        <w:instrText xml:space="preserve"> AUTONUM  </w:instrText>
      </w:r>
      <w:r>
        <w:fldChar w:fldCharType="end"/>
      </w:r>
      <w:r>
        <w:tab/>
        <w:t xml:space="preserve">As decided by the Governing Bodies of WIPO at their tenth series of meetings held from September 24 to October 2, 1979 (see document AB/X/32, paragraphs 51- to 52), the report of this session reflects only the conclusions of the CWS </w:t>
      </w:r>
      <w:r w:rsidRPr="003A69BD">
        <w:t>(decisions, recommendations, opinions, etc.) and does not, in particular, reflect the statements made by any participant, except where a reservation in relation to any specific conclusion of the CWS was expressed or repeated after the conclusion was reached.</w:t>
      </w:r>
      <w:r>
        <w:t xml:space="preserve"> </w:t>
      </w:r>
    </w:p>
    <w:p w14:paraId="0D3B0467" w14:textId="2024E4A0" w:rsidR="00AE215D" w:rsidRDefault="00AE215D" w:rsidP="00AE215D">
      <w:pPr>
        <w:pStyle w:val="Heading3"/>
      </w:pPr>
      <w:r>
        <w:t>Agenda Item 4:  CWS Work Program</w:t>
      </w:r>
    </w:p>
    <w:p w14:paraId="42637F94" w14:textId="5694F88A" w:rsidR="00BE3687" w:rsidRPr="00BE3687" w:rsidRDefault="00BE3687" w:rsidP="00BE3687">
      <w:pPr>
        <w:pStyle w:val="Heading3"/>
      </w:pPr>
      <w:r>
        <w:t>Agenda Item 4(a):  Work Program and Task List of the CWS</w:t>
      </w:r>
    </w:p>
    <w:p w14:paraId="70FB6875" w14:textId="19C8BCB5" w:rsidR="00AE215D" w:rsidRDefault="00AE215D" w:rsidP="004F6195">
      <w:pPr>
        <w:spacing w:after="240"/>
      </w:pPr>
      <w:r>
        <w:fldChar w:fldCharType="begin"/>
      </w:r>
      <w:r>
        <w:instrText xml:space="preserve"> AUTONUM  </w:instrText>
      </w:r>
      <w:r>
        <w:fldChar w:fldCharType="end"/>
      </w:r>
      <w:r>
        <w:tab/>
      </w:r>
      <w:r w:rsidR="004F6195">
        <w:t>Discussions were based on document CWS/11/8</w:t>
      </w:r>
      <w:r w:rsidR="00255D39">
        <w:t>.</w:t>
      </w:r>
      <w:r w:rsidR="004F6195">
        <w:t xml:space="preserve"> </w:t>
      </w:r>
      <w:r w:rsidR="000A685C">
        <w:t xml:space="preserve"> </w:t>
      </w:r>
    </w:p>
    <w:p w14:paraId="595718A3" w14:textId="3DCAE52A" w:rsidR="00BE3687" w:rsidRDefault="004F6195" w:rsidP="004F6195">
      <w:pPr>
        <w:spacing w:after="240"/>
      </w:pPr>
      <w:r>
        <w:fldChar w:fldCharType="begin"/>
      </w:r>
      <w:r>
        <w:instrText xml:space="preserve"> AUTONUM  </w:instrText>
      </w:r>
      <w:r>
        <w:fldChar w:fldCharType="end"/>
      </w:r>
      <w:r>
        <w:tab/>
        <w:t>The CWS noted the updated Work Program and Task List of the CWS</w:t>
      </w:r>
      <w:r w:rsidR="00A514BC">
        <w:t>, which were provided as the Annex to document</w:t>
      </w:r>
      <w:r w:rsidR="00324BAB">
        <w:t xml:space="preserve"> CWS/11/8</w:t>
      </w:r>
      <w:r>
        <w:t xml:space="preserve">.  </w:t>
      </w:r>
      <w:r w:rsidR="00BE3687">
        <w:t xml:space="preserve">There </w:t>
      </w:r>
      <w:r w:rsidR="00E074E7">
        <w:t>were</w:t>
      </w:r>
      <w:r w:rsidR="00BE3687">
        <w:t xml:space="preserve"> 24 Tasks defined in the Task List, </w:t>
      </w:r>
      <w:r w:rsidR="00BE3687">
        <w:lastRenderedPageBreak/>
        <w:t xml:space="preserve">where 19 Tasks </w:t>
      </w:r>
      <w:r w:rsidR="00E074E7">
        <w:t>were</w:t>
      </w:r>
      <w:r w:rsidR="00BE3687">
        <w:t xml:space="preserve"> assigned to a specific Task Force and five Tasks</w:t>
      </w:r>
      <w:r w:rsidR="00C95F47">
        <w:t xml:space="preserve"> were</w:t>
      </w:r>
      <w:r w:rsidR="00BE3687">
        <w:t xml:space="preserve"> not.  </w:t>
      </w:r>
      <w:r w:rsidR="001C770D">
        <w:t xml:space="preserve">Four </w:t>
      </w:r>
      <w:r w:rsidR="007B32D4">
        <w:t xml:space="preserve">proposals were made </w:t>
      </w:r>
      <w:r w:rsidR="00C95F47">
        <w:t xml:space="preserve">to </w:t>
      </w:r>
      <w:r w:rsidR="001C770D">
        <w:t>updat</w:t>
      </w:r>
      <w:r w:rsidR="00C95F47">
        <w:t>e</w:t>
      </w:r>
      <w:r w:rsidR="001C770D">
        <w:t xml:space="preserve"> the existing Work Program</w:t>
      </w:r>
      <w:r w:rsidR="004B6E6B">
        <w:t xml:space="preserve">.  The CWS also noted </w:t>
      </w:r>
      <w:r w:rsidR="00C95F47">
        <w:t xml:space="preserve">an </w:t>
      </w:r>
      <w:r w:rsidR="00BE3687">
        <w:t>additional three proposals to create new CWS Tasks</w:t>
      </w:r>
      <w:r w:rsidR="004B6E6B">
        <w:t>, which were presented in</w:t>
      </w:r>
      <w:r w:rsidR="00BE3687">
        <w:t xml:space="preserve"> documents </w:t>
      </w:r>
      <w:hyperlink r:id="rId11" w:history="1">
        <w:r w:rsidR="00BE3687" w:rsidRPr="00796C1E">
          <w:rPr>
            <w:rStyle w:val="Hyperlink"/>
          </w:rPr>
          <w:t>CWS/11/15</w:t>
        </w:r>
      </w:hyperlink>
      <w:r w:rsidR="00BE3687">
        <w:t xml:space="preserve">, </w:t>
      </w:r>
      <w:hyperlink r:id="rId12" w:history="1">
        <w:r w:rsidR="00BE3687" w:rsidRPr="00796C1E">
          <w:rPr>
            <w:rStyle w:val="Hyperlink"/>
          </w:rPr>
          <w:t>CWS/11/16</w:t>
        </w:r>
      </w:hyperlink>
      <w:r w:rsidR="00BE3687">
        <w:t xml:space="preserve"> and </w:t>
      </w:r>
      <w:hyperlink r:id="rId13" w:history="1">
        <w:r w:rsidR="00BE3687" w:rsidRPr="00796C1E">
          <w:rPr>
            <w:rStyle w:val="Hyperlink"/>
          </w:rPr>
          <w:t>CWS/11/25</w:t>
        </w:r>
      </w:hyperlink>
      <w:r w:rsidR="00BE3687">
        <w:t xml:space="preserve">.  </w:t>
      </w:r>
      <w:r w:rsidR="00E074E7" w:rsidRPr="001C770D">
        <w:t>The Secretariat informed the CWS that</w:t>
      </w:r>
      <w:r w:rsidR="00E074E7">
        <w:t xml:space="preserve"> 10 new Intellectual Property Offices (IPOs) from developing countries </w:t>
      </w:r>
      <w:r w:rsidR="001C770D">
        <w:t xml:space="preserve">recently </w:t>
      </w:r>
      <w:r w:rsidR="00E074E7">
        <w:t xml:space="preserve">nominated their experts to </w:t>
      </w:r>
      <w:r w:rsidR="00C95F47">
        <w:t xml:space="preserve">participate in </w:t>
      </w:r>
      <w:r w:rsidR="00E074E7">
        <w:t xml:space="preserve">several CWS Task Forces </w:t>
      </w:r>
      <w:r w:rsidR="00C95F47">
        <w:t>after</w:t>
      </w:r>
      <w:r w:rsidR="001C770D">
        <w:t xml:space="preserve"> responding to Circular </w:t>
      </w:r>
      <w:hyperlink r:id="rId14" w:history="1">
        <w:r w:rsidR="001C770D" w:rsidRPr="001C770D">
          <w:rPr>
            <w:rStyle w:val="Hyperlink"/>
          </w:rPr>
          <w:t>C.CWS 175</w:t>
        </w:r>
      </w:hyperlink>
      <w:r w:rsidR="001C770D">
        <w:t>, which encouraged IPOs to participate in the CWS Task Forces.</w:t>
      </w:r>
    </w:p>
    <w:p w14:paraId="09FD1988" w14:textId="60A0F70B" w:rsidR="004F6195" w:rsidRDefault="00BE3687" w:rsidP="004F6195">
      <w:pPr>
        <w:spacing w:after="240"/>
      </w:pPr>
      <w:r>
        <w:fldChar w:fldCharType="begin"/>
      </w:r>
      <w:r>
        <w:instrText xml:space="preserve"> AUTONUM  </w:instrText>
      </w:r>
      <w:r>
        <w:fldChar w:fldCharType="end"/>
      </w:r>
      <w:r>
        <w:tab/>
      </w:r>
      <w:r w:rsidR="004B6E6B">
        <w:t>With regard</w:t>
      </w:r>
      <w:r w:rsidR="00324BAB">
        <w:t>s</w:t>
      </w:r>
      <w:r w:rsidR="004B6E6B">
        <w:t xml:space="preserve"> to the proposal </w:t>
      </w:r>
      <w:r w:rsidR="00324BAB">
        <w:t>to</w:t>
      </w:r>
      <w:r w:rsidR="00553D33">
        <w:t xml:space="preserve"> </w:t>
      </w:r>
      <w:r>
        <w:t>consolidat</w:t>
      </w:r>
      <w:r w:rsidR="00324BAB">
        <w:t>e</w:t>
      </w:r>
      <w:r>
        <w:t xml:space="preserve"> work</w:t>
      </w:r>
      <w:r w:rsidR="00A44F5D">
        <w:t>s</w:t>
      </w:r>
      <w:r>
        <w:t xml:space="preserve"> on necessary revisions to </w:t>
      </w:r>
      <w:r w:rsidR="00A44F5D">
        <w:t>WIPO Standards ST.36, ST.66, ST.86 and ST.96, which are related to eXtensible Markup Language (XML)</w:t>
      </w:r>
      <w:r w:rsidR="00346E6F">
        <w:t xml:space="preserve">, </w:t>
      </w:r>
      <w:r w:rsidR="00553D33">
        <w:t xml:space="preserve">the CWS noted that the works </w:t>
      </w:r>
      <w:r w:rsidR="00324BAB">
        <w:t xml:space="preserve">were </w:t>
      </w:r>
      <w:r w:rsidR="00346E6F">
        <w:t>conducted under the framework of Task No. 38, Task No. 39, Task No. 42 and Task No. 41 respectively.</w:t>
      </w:r>
      <w:r>
        <w:t xml:space="preserve">  </w:t>
      </w:r>
      <w:r w:rsidR="00346E6F">
        <w:t xml:space="preserve">The CWS </w:t>
      </w:r>
      <w:r w:rsidR="00553D33">
        <w:t xml:space="preserve">was informed </w:t>
      </w:r>
      <w:r w:rsidR="00346E6F">
        <w:t>that WIPO Standards ST.36, ST.66, ST.86 ha</w:t>
      </w:r>
      <w:r w:rsidR="00324BAB">
        <w:t>d</w:t>
      </w:r>
      <w:r w:rsidR="00346E6F">
        <w:t xml:space="preserve"> not been revised since </w:t>
      </w:r>
      <w:r w:rsidR="00C95F47">
        <w:t xml:space="preserve">at least </w:t>
      </w:r>
      <w:r w:rsidR="00346E6F">
        <w:t xml:space="preserve">2012 and the </w:t>
      </w:r>
      <w:r w:rsidR="00553D33">
        <w:t xml:space="preserve">corresponding </w:t>
      </w:r>
      <w:r w:rsidR="00346E6F">
        <w:t>Task Forces were inactive for</w:t>
      </w:r>
      <w:r w:rsidR="00C95F47">
        <w:t xml:space="preserve"> a</w:t>
      </w:r>
      <w:r w:rsidR="00346E6F">
        <w:t xml:space="preserve"> long time</w:t>
      </w:r>
      <w:r w:rsidR="00C95F47">
        <w:t>.</w:t>
      </w:r>
      <w:r w:rsidR="00346E6F">
        <w:t xml:space="preserve"> </w:t>
      </w:r>
      <w:r w:rsidR="00C95F47">
        <w:t xml:space="preserve"> T</w:t>
      </w:r>
      <w:r w:rsidR="00346E6F">
        <w:t>he XML4IP Task Force has updat</w:t>
      </w:r>
      <w:r w:rsidR="00C95F47">
        <w:t>ed</w:t>
      </w:r>
      <w:r w:rsidR="00346E6F">
        <w:t xml:space="preserve"> WIPO Standard ST.96 more than ten times</w:t>
      </w:r>
      <w:r w:rsidR="00C95F47">
        <w:t xml:space="preserve"> during this period and meet</w:t>
      </w:r>
      <w:r w:rsidR="00324BAB">
        <w:t>s</w:t>
      </w:r>
      <w:r w:rsidR="00C95F47">
        <w:t xml:space="preserve"> monthly</w:t>
      </w:r>
      <w:r w:rsidR="00346E6F">
        <w:t xml:space="preserve">.  The CWS noted that the proposal </w:t>
      </w:r>
      <w:r w:rsidR="00D25C0C">
        <w:t>aim</w:t>
      </w:r>
      <w:r w:rsidR="006352F0">
        <w:t>ed</w:t>
      </w:r>
      <w:r w:rsidR="00346E6F">
        <w:t xml:space="preserve"> to streamline the discussion </w:t>
      </w:r>
      <w:r w:rsidR="000E15A4">
        <w:t xml:space="preserve">by the subject matter experts </w:t>
      </w:r>
      <w:r w:rsidR="00346E6F">
        <w:t xml:space="preserve">to </w:t>
      </w:r>
      <w:r w:rsidR="000E15A4">
        <w:t xml:space="preserve">make necessary </w:t>
      </w:r>
      <w:r w:rsidR="00346E6F">
        <w:t>update</w:t>
      </w:r>
      <w:r w:rsidR="000E15A4">
        <w:t>s to</w:t>
      </w:r>
      <w:r w:rsidR="00346E6F">
        <w:t xml:space="preserve"> all WIPO XML</w:t>
      </w:r>
      <w:r w:rsidR="006352F0">
        <w:t>-related</w:t>
      </w:r>
      <w:r w:rsidR="00346E6F">
        <w:t xml:space="preserve"> Standards </w:t>
      </w:r>
      <w:r w:rsidR="000E15A4">
        <w:t>through the XML4IP Task Force</w:t>
      </w:r>
      <w:r>
        <w:t xml:space="preserve">.  </w:t>
      </w:r>
    </w:p>
    <w:p w14:paraId="75A6B23E" w14:textId="643702B6" w:rsidR="007B32D4" w:rsidRDefault="007B32D4" w:rsidP="007B32D4">
      <w:pPr>
        <w:spacing w:after="240"/>
        <w:ind w:left="567"/>
      </w:pPr>
      <w:r>
        <w:fldChar w:fldCharType="begin"/>
      </w:r>
      <w:r>
        <w:instrText xml:space="preserve"> AUTONUM  </w:instrText>
      </w:r>
      <w:r>
        <w:fldChar w:fldCharType="end"/>
      </w:r>
      <w:r>
        <w:tab/>
        <w:t xml:space="preserve">The CWS approved the merging of Task No. 38, Task No. 39 and Task No. 42 into Task No. 41 and revising the description of Task No. 41 which reads: </w:t>
      </w:r>
    </w:p>
    <w:p w14:paraId="7325A4C8" w14:textId="4B5D6DBF" w:rsidR="007B32D4" w:rsidRDefault="007B32D4" w:rsidP="007154BB">
      <w:pPr>
        <w:spacing w:after="240"/>
        <w:ind w:left="1134"/>
      </w:pPr>
      <w:r>
        <w:t>“Ensure the necessary revisions and updates of WIPO Standards ST.36, ST.66, ST.86 and ST.96</w:t>
      </w:r>
      <w:r w:rsidR="004717A3">
        <w:t>; and</w:t>
      </w:r>
      <w:r>
        <w:t xml:space="preserve"> support the implementation of those Standards”. </w:t>
      </w:r>
    </w:p>
    <w:p w14:paraId="48BAC0D9" w14:textId="0799ABB9" w:rsidR="007B32D4" w:rsidRDefault="007B32D4" w:rsidP="007B32D4">
      <w:pPr>
        <w:spacing w:after="240"/>
        <w:ind w:left="567"/>
      </w:pPr>
      <w:r>
        <w:fldChar w:fldCharType="begin"/>
      </w:r>
      <w:r>
        <w:instrText xml:space="preserve"> AUTONUM  </w:instrText>
      </w:r>
      <w:r>
        <w:fldChar w:fldCharType="end"/>
      </w:r>
      <w:r>
        <w:tab/>
        <w:t xml:space="preserve">The CWS also assigned </w:t>
      </w:r>
      <w:r w:rsidR="0064253D">
        <w:t xml:space="preserve">the revised </w:t>
      </w:r>
      <w:r>
        <w:t>Task No. 41 to the XML4IP Task Force and approved the discontinuation of the ST.36, ST.66 and ST.86 Task Forces.</w:t>
      </w:r>
    </w:p>
    <w:p w14:paraId="172A2632" w14:textId="4047DBE9" w:rsidR="00545719" w:rsidRDefault="00E701B5" w:rsidP="006E6A9F">
      <w:pPr>
        <w:spacing w:after="240"/>
      </w:pPr>
      <w:r>
        <w:fldChar w:fldCharType="begin"/>
      </w:r>
      <w:r>
        <w:instrText xml:space="preserve"> AUTONUM  </w:instrText>
      </w:r>
      <w:r>
        <w:fldChar w:fldCharType="end"/>
      </w:r>
      <w:r>
        <w:tab/>
      </w:r>
      <w:r w:rsidR="00553D33">
        <w:t>With regard</w:t>
      </w:r>
      <w:r w:rsidR="006810A8">
        <w:t>s</w:t>
      </w:r>
      <w:r w:rsidR="00553D33">
        <w:t xml:space="preserve"> to the proposal for work arrangement regarding WIPO Handbook Part 6 update, the CWS noted that </w:t>
      </w:r>
      <w:r w:rsidR="000D6325">
        <w:t>the Digital Transformation Task Force manage</w:t>
      </w:r>
      <w:r w:rsidR="008F4074">
        <w:t>d</w:t>
      </w:r>
      <w:r w:rsidR="000D6325">
        <w:t xml:space="preserve"> any necessary updates to Part 6 of the WIPO Handbook</w:t>
      </w:r>
      <w:r w:rsidR="00545719">
        <w:t xml:space="preserve"> under the framework of Task No. 62</w:t>
      </w:r>
      <w:r w:rsidR="00C95F47">
        <w:t xml:space="preserve">. </w:t>
      </w:r>
      <w:r w:rsidR="00545719">
        <w:t xml:space="preserve"> </w:t>
      </w:r>
      <w:r w:rsidR="00DC2DED">
        <w:t>However</w:t>
      </w:r>
      <w:r w:rsidR="00C95DB2">
        <w:t>,</w:t>
      </w:r>
      <w:r w:rsidR="00545719">
        <w:t xml:space="preserve"> </w:t>
      </w:r>
      <w:r w:rsidR="000D6325">
        <w:t xml:space="preserve">this </w:t>
      </w:r>
      <w:r w:rsidR="00545719">
        <w:t xml:space="preserve">update </w:t>
      </w:r>
      <w:r w:rsidR="000D6325">
        <w:t xml:space="preserve">is </w:t>
      </w:r>
      <w:r w:rsidR="00545719">
        <w:t xml:space="preserve">also </w:t>
      </w:r>
      <w:r w:rsidR="000D6325">
        <w:t>closely related to the work of the Public Access to Patent Information (PAPI) Task Force</w:t>
      </w:r>
      <w:r w:rsidR="00D25C0C">
        <w:t>,</w:t>
      </w:r>
      <w:r w:rsidR="00545719">
        <w:t xml:space="preserve"> </w:t>
      </w:r>
      <w:r w:rsidR="00DC2DED">
        <w:t xml:space="preserve">conducted under </w:t>
      </w:r>
      <w:r w:rsidR="00545719">
        <w:t>the framework of Task No. 52.  Considering the</w:t>
      </w:r>
      <w:r w:rsidR="00DC2DED">
        <w:t xml:space="preserve"> </w:t>
      </w:r>
      <w:r w:rsidR="00545719">
        <w:t>workload of</w:t>
      </w:r>
      <w:r w:rsidR="000D6325">
        <w:t xml:space="preserve"> the Digital Transformation Task Force</w:t>
      </w:r>
      <w:r w:rsidR="00545719">
        <w:t>, the Secretariat proposed to</w:t>
      </w:r>
      <w:r w:rsidR="000D6325">
        <w:t xml:space="preserve"> transfer the responsibility for updating Part 6 to the PAPI Task Force.</w:t>
      </w:r>
      <w:r w:rsidR="006E6A9F">
        <w:t xml:space="preserve">  The CWS noted that the descriptions of Task No. 52 and Task No. 62 should be revised accordingly once the transfer is </w:t>
      </w:r>
      <w:r w:rsidR="00CB00B8">
        <w:t>approved,</w:t>
      </w:r>
      <w:r w:rsidR="006E6A9F">
        <w:t xml:space="preserve"> </w:t>
      </w:r>
      <w:r w:rsidR="00DC2DED">
        <w:t xml:space="preserve">with </w:t>
      </w:r>
      <w:r w:rsidR="006E6A9F">
        <w:t xml:space="preserve">the proposed revisions provided in documents </w:t>
      </w:r>
      <w:hyperlink r:id="rId15" w:history="1">
        <w:r w:rsidR="006E6A9F" w:rsidRPr="00DC2DED">
          <w:rPr>
            <w:rStyle w:val="Hyperlink"/>
          </w:rPr>
          <w:t>CWS/11/12</w:t>
        </w:r>
      </w:hyperlink>
      <w:r w:rsidR="006E6A9F">
        <w:t xml:space="preserve"> and </w:t>
      </w:r>
      <w:hyperlink r:id="rId16" w:history="1">
        <w:r w:rsidR="006E6A9F" w:rsidRPr="00DC2DED">
          <w:rPr>
            <w:rStyle w:val="Hyperlink"/>
          </w:rPr>
          <w:t>CWS/11/11</w:t>
        </w:r>
      </w:hyperlink>
      <w:r w:rsidR="006E6A9F">
        <w:t xml:space="preserve"> respectively.</w:t>
      </w:r>
    </w:p>
    <w:p w14:paraId="263EA0B4" w14:textId="3CC3FF03" w:rsidR="007B32D4" w:rsidRDefault="007B32D4" w:rsidP="007B32D4">
      <w:pPr>
        <w:spacing w:after="240"/>
        <w:ind w:left="567"/>
      </w:pPr>
      <w:r>
        <w:fldChar w:fldCharType="begin"/>
      </w:r>
      <w:r>
        <w:instrText xml:space="preserve"> AUTONUM  </w:instrText>
      </w:r>
      <w:r>
        <w:fldChar w:fldCharType="end"/>
      </w:r>
      <w:r>
        <w:tab/>
        <w:t>The CWS approved transferring the responsibility of updating Part 6 of WIPO Handbook from the Digital Transformation Task Force to the P</w:t>
      </w:r>
      <w:r w:rsidR="000D6325">
        <w:t xml:space="preserve">ublic </w:t>
      </w:r>
      <w:r>
        <w:t>A</w:t>
      </w:r>
      <w:r w:rsidR="000D6325">
        <w:t xml:space="preserve">ccess to </w:t>
      </w:r>
      <w:r>
        <w:t>P</w:t>
      </w:r>
      <w:r w:rsidR="000D6325">
        <w:t xml:space="preserve">atent </w:t>
      </w:r>
      <w:r>
        <w:t>I</w:t>
      </w:r>
      <w:r w:rsidR="000D6325">
        <w:t>nformation</w:t>
      </w:r>
      <w:r>
        <w:t xml:space="preserve"> Task Force.</w:t>
      </w:r>
    </w:p>
    <w:p w14:paraId="2DFEBB86" w14:textId="5374473B" w:rsidR="00CB00B8" w:rsidRDefault="00F02971" w:rsidP="00CB00B8">
      <w:pPr>
        <w:spacing w:after="240"/>
      </w:pPr>
      <w:r>
        <w:fldChar w:fldCharType="begin"/>
      </w:r>
      <w:r>
        <w:instrText xml:space="preserve"> AUTONUM  </w:instrText>
      </w:r>
      <w:r>
        <w:fldChar w:fldCharType="end"/>
      </w:r>
      <w:r>
        <w:tab/>
      </w:r>
      <w:r w:rsidR="00CB00B8">
        <w:t>The CWS noted a proposal for a new Task to encourage</w:t>
      </w:r>
      <w:r w:rsidR="00DC2DED">
        <w:t xml:space="preserve"> </w:t>
      </w:r>
      <w:r w:rsidR="00CB00B8">
        <w:t xml:space="preserve">IPOs to provide their patent authority file in compliance with WIPO ST.37 to the International Bureau.  A detailed proposal for the creation of this new Task was provided in document </w:t>
      </w:r>
      <w:hyperlink r:id="rId17" w:history="1">
        <w:r w:rsidR="00CB00B8" w:rsidRPr="00DC2DED">
          <w:rPr>
            <w:rStyle w:val="Hyperlink"/>
          </w:rPr>
          <w:t>CWS/11/15</w:t>
        </w:r>
      </w:hyperlink>
      <w:r w:rsidR="00CB00B8">
        <w:t xml:space="preserve">.  The CWS also noted that </w:t>
      </w:r>
      <w:r w:rsidR="00DC2DED">
        <w:t xml:space="preserve">31 </w:t>
      </w:r>
      <w:r w:rsidR="00CB00B8">
        <w:t xml:space="preserve">Offices have provided their patent authority files to the International Bureau, which are published on the WIPO Authority File portal since </w:t>
      </w:r>
      <w:r w:rsidR="00CB00B8" w:rsidRPr="00CB00B8">
        <w:t>the adoption of WIPO Standard ST.37 at the fifth session of the CWS</w:t>
      </w:r>
      <w:r w:rsidR="00CB00B8">
        <w:t>.</w:t>
      </w:r>
    </w:p>
    <w:p w14:paraId="2AA7A762" w14:textId="5A481958" w:rsidR="00CB00B8" w:rsidRDefault="00F02971" w:rsidP="00F02971">
      <w:pPr>
        <w:spacing w:after="240"/>
      </w:pPr>
      <w:r>
        <w:fldChar w:fldCharType="begin"/>
      </w:r>
      <w:r>
        <w:instrText xml:space="preserve"> AUTONUM  </w:instrText>
      </w:r>
      <w:r>
        <w:fldChar w:fldCharType="end"/>
      </w:r>
      <w:r>
        <w:tab/>
        <w:t>The CWS noted that more Offices provided 2022 Annual Technical Reports (ATRs) than 2021 ATRs</w:t>
      </w:r>
      <w:r w:rsidR="006A129D">
        <w:t xml:space="preserve">, provided according to </w:t>
      </w:r>
      <w:r>
        <w:t xml:space="preserve">Task No. 24.  The CWS recalled that it would </w:t>
      </w:r>
      <w:r w:rsidR="00DC2DED">
        <w:t xml:space="preserve">determine </w:t>
      </w:r>
      <w:r>
        <w:t xml:space="preserve">whether or not collection </w:t>
      </w:r>
      <w:r w:rsidR="00DC2DED">
        <w:t xml:space="preserve">of ATRs </w:t>
      </w:r>
      <w:r>
        <w:t>will continue, at its twelfth session</w:t>
      </w:r>
      <w:r w:rsidR="00255D39">
        <w:t>.</w:t>
      </w:r>
    </w:p>
    <w:p w14:paraId="3FA08740" w14:textId="56BEED4C" w:rsidR="00794FDB" w:rsidRDefault="008F4074" w:rsidP="00544F58">
      <w:pPr>
        <w:keepLines/>
        <w:spacing w:after="240"/>
        <w:ind w:right="-275"/>
      </w:pPr>
      <w:r>
        <w:lastRenderedPageBreak/>
        <w:fldChar w:fldCharType="begin"/>
      </w:r>
      <w:r>
        <w:instrText xml:space="preserve"> AUTONUM  </w:instrText>
      </w:r>
      <w:r>
        <w:fldChar w:fldCharType="end"/>
      </w:r>
      <w:r>
        <w:tab/>
        <w:t xml:space="preserve">Additionally, the Secretariat recalled that </w:t>
      </w:r>
      <w:r w:rsidR="00D95245">
        <w:t>t</w:t>
      </w:r>
      <w:r w:rsidR="00D95245" w:rsidRPr="00D95245">
        <w:t>he</w:t>
      </w:r>
      <w:r w:rsidR="00DC2DED">
        <w:t xml:space="preserve"> Delegation of the</w:t>
      </w:r>
      <w:r w:rsidR="00D95245" w:rsidRPr="00D95245">
        <w:t xml:space="preserve"> Russian Federation </w:t>
      </w:r>
      <w:r w:rsidR="00D95245">
        <w:t xml:space="preserve">proposed </w:t>
      </w:r>
      <w:r w:rsidR="00D95245" w:rsidRPr="00D95245">
        <w:t>to split IN</w:t>
      </w:r>
      <w:r w:rsidR="00D95245">
        <w:t>I</w:t>
      </w:r>
      <w:r w:rsidR="00D95245" w:rsidRPr="00D95245">
        <w:t xml:space="preserve">D </w:t>
      </w:r>
      <w:r w:rsidR="00D95245">
        <w:t>C</w:t>
      </w:r>
      <w:r w:rsidR="00D95245" w:rsidRPr="00D95245">
        <w:t xml:space="preserve">ode 551 </w:t>
      </w:r>
      <w:r w:rsidR="00D95245">
        <w:t xml:space="preserve">of WIPO Standard ST.60 </w:t>
      </w:r>
      <w:r w:rsidR="00D95245" w:rsidRPr="00D95245">
        <w:t xml:space="preserve">into </w:t>
      </w:r>
      <w:r w:rsidR="00D95245">
        <w:t xml:space="preserve">two </w:t>
      </w:r>
      <w:r w:rsidR="00D95245" w:rsidRPr="00D95245">
        <w:t xml:space="preserve">or </w:t>
      </w:r>
      <w:r w:rsidR="00D95245">
        <w:t xml:space="preserve">three </w:t>
      </w:r>
      <w:r w:rsidR="00D95245" w:rsidRPr="00D95245">
        <w:t>different codes</w:t>
      </w:r>
      <w:r w:rsidR="00BF3045">
        <w:t xml:space="preserve"> </w:t>
      </w:r>
      <w:r w:rsidR="00BF3045" w:rsidRPr="00D95245">
        <w:t>for collective, certification, and guarantee marks</w:t>
      </w:r>
      <w:r w:rsidR="000818C2">
        <w:t xml:space="preserve"> to enable Offices to more</w:t>
      </w:r>
      <w:r w:rsidR="00D95245" w:rsidRPr="00D95245">
        <w:t xml:space="preserve"> accurate</w:t>
      </w:r>
      <w:r w:rsidR="000818C2">
        <w:t xml:space="preserve">ly </w:t>
      </w:r>
      <w:r w:rsidR="00D95245" w:rsidRPr="00D95245">
        <w:t>record</w:t>
      </w:r>
      <w:r w:rsidR="000818C2">
        <w:t xml:space="preserve"> </w:t>
      </w:r>
      <w:r w:rsidR="00D95245" w:rsidRPr="00D95245">
        <w:t xml:space="preserve">which mark type was actually requested </w:t>
      </w:r>
      <w:r w:rsidR="000818C2">
        <w:t xml:space="preserve">by applicants and </w:t>
      </w:r>
      <w:r w:rsidR="00D95245" w:rsidRPr="00D95245">
        <w:t>granted in each Office</w:t>
      </w:r>
      <w:r w:rsidR="000818C2">
        <w:t>.  This issue was discussed at the seventh session of the CWS held in 2019 (see paragraphs</w:t>
      </w:r>
      <w:r w:rsidR="00751D06">
        <w:t xml:space="preserve"> 5 to 9 of document </w:t>
      </w:r>
      <w:hyperlink r:id="rId18" w:history="1">
        <w:r w:rsidR="00751D06" w:rsidRPr="00F11DAB">
          <w:rPr>
            <w:rStyle w:val="Hyperlink"/>
          </w:rPr>
          <w:t>CWS/7/18 Corr</w:t>
        </w:r>
      </w:hyperlink>
      <w:r w:rsidR="00751D06">
        <w:t xml:space="preserve">. and paragraphs 159 to 162 of document </w:t>
      </w:r>
      <w:hyperlink r:id="rId19" w:history="1">
        <w:r w:rsidR="00751D06" w:rsidRPr="00F11DAB">
          <w:rPr>
            <w:rStyle w:val="Hyperlink"/>
          </w:rPr>
          <w:t>CWS/7/29)</w:t>
        </w:r>
        <w:r w:rsidR="000818C2" w:rsidRPr="00F11DAB">
          <w:rPr>
            <w:rStyle w:val="Hyperlink"/>
          </w:rPr>
          <w:t xml:space="preserve">. </w:t>
        </w:r>
      </w:hyperlink>
      <w:r w:rsidR="000818C2">
        <w:t xml:space="preserve"> </w:t>
      </w:r>
      <w:r w:rsidR="0063163E">
        <w:t>The CWS was informed that d</w:t>
      </w:r>
      <w:r w:rsidR="00DC2DED">
        <w:t>uring</w:t>
      </w:r>
      <w:r w:rsidR="00751D06">
        <w:t xml:space="preserve"> discussions at Madrid </w:t>
      </w:r>
      <w:r w:rsidR="00D25C0C">
        <w:t>W</w:t>
      </w:r>
      <w:r w:rsidR="00751D06">
        <w:t>orking Group meetings</w:t>
      </w:r>
      <w:r w:rsidR="00DC2DED">
        <w:t>,</w:t>
      </w:r>
      <w:r w:rsidR="00751D06">
        <w:t xml:space="preserve"> it was noted that </w:t>
      </w:r>
      <w:r w:rsidR="000818C2">
        <w:t xml:space="preserve">some countries use collective marks while others use certification marks to protect the same </w:t>
      </w:r>
      <w:r w:rsidR="00751D06">
        <w:t>goods or services</w:t>
      </w:r>
      <w:r w:rsidR="000818C2">
        <w:t xml:space="preserve">.  Because of this difference in practice, splitting </w:t>
      </w:r>
      <w:r w:rsidR="00751D06">
        <w:t>INID C</w:t>
      </w:r>
      <w:r w:rsidR="000818C2">
        <w:t xml:space="preserve">ode 551 on Madrid application forms could lead to applicants requesting the wrong type of protection in certain countries, necessitating final rejections by the Office.  </w:t>
      </w:r>
      <w:r w:rsidR="006A129D">
        <w:t>As a result of this discussion, t</w:t>
      </w:r>
      <w:r w:rsidR="00794FDB">
        <w:t xml:space="preserve">he CWS </w:t>
      </w:r>
      <w:r w:rsidR="006A129D">
        <w:t>noted</w:t>
      </w:r>
      <w:r w:rsidR="00DB2E69">
        <w:t xml:space="preserve"> </w:t>
      </w:r>
      <w:r w:rsidR="00794FDB">
        <w:t xml:space="preserve">that </w:t>
      </w:r>
      <w:r w:rsidR="00D25C0C">
        <w:t>the Delegations of Germany and Russian Federation</w:t>
      </w:r>
      <w:r w:rsidR="00DB2E69">
        <w:t xml:space="preserve"> </w:t>
      </w:r>
      <w:r w:rsidR="00794FDB">
        <w:t xml:space="preserve">withdrew their </w:t>
      </w:r>
      <w:r w:rsidR="00D25C0C">
        <w:t>request</w:t>
      </w:r>
      <w:r w:rsidR="0063163E">
        <w:t xml:space="preserve"> to split the INID Code</w:t>
      </w:r>
      <w:r w:rsidR="00794FDB">
        <w:t xml:space="preserve">.  The CWS </w:t>
      </w:r>
      <w:r w:rsidR="006A129D">
        <w:t xml:space="preserve">also </w:t>
      </w:r>
      <w:r w:rsidR="00794FDB">
        <w:t xml:space="preserve">noted that the Delegation of Russian Federation </w:t>
      </w:r>
      <w:r w:rsidR="00794FDB" w:rsidRPr="00794FDB">
        <w:t>would closely monitor the issue</w:t>
      </w:r>
      <w:r w:rsidR="00794FDB">
        <w:t xml:space="preserve"> and would present a proposal for necessary amendments to the Madrid Working Group first</w:t>
      </w:r>
      <w:r w:rsidR="00D25C0C">
        <w:t xml:space="preserve">. </w:t>
      </w:r>
      <w:r w:rsidR="00794FDB">
        <w:t xml:space="preserve"> </w:t>
      </w:r>
      <w:r w:rsidR="00D25C0C">
        <w:t>I</w:t>
      </w:r>
      <w:r w:rsidR="00794FDB">
        <w:t xml:space="preserve">f </w:t>
      </w:r>
      <w:r w:rsidR="0063163E">
        <w:t>it</w:t>
      </w:r>
      <w:r w:rsidR="00794FDB" w:rsidRPr="00794FDB">
        <w:t xml:space="preserve"> </w:t>
      </w:r>
      <w:r w:rsidR="00794FDB">
        <w:t>find</w:t>
      </w:r>
      <w:r w:rsidR="0063163E">
        <w:t>s</w:t>
      </w:r>
      <w:r w:rsidR="00794FDB">
        <w:t xml:space="preserve"> </w:t>
      </w:r>
      <w:r w:rsidR="00794FDB" w:rsidRPr="00794FDB">
        <w:t xml:space="preserve">a reasonable </w:t>
      </w:r>
      <w:r w:rsidR="00794FDB">
        <w:t>solution</w:t>
      </w:r>
      <w:r w:rsidR="00DB2E69">
        <w:t>,</w:t>
      </w:r>
      <w:r w:rsidR="00794FDB">
        <w:t xml:space="preserve"> </w:t>
      </w:r>
      <w:r w:rsidR="0063163E">
        <w:t>it</w:t>
      </w:r>
      <w:r w:rsidR="00D25C0C">
        <w:t xml:space="preserve"> would</w:t>
      </w:r>
      <w:r w:rsidR="00794FDB" w:rsidRPr="00794FDB">
        <w:t xml:space="preserve"> revert to </w:t>
      </w:r>
      <w:r w:rsidR="00794FDB">
        <w:t xml:space="preserve">the </w:t>
      </w:r>
      <w:r w:rsidR="00794FDB" w:rsidRPr="00794FDB">
        <w:t>CWS with the agreement by the Madrid Working Group</w:t>
      </w:r>
      <w:r w:rsidR="00794FDB">
        <w:t xml:space="preserve"> in due course.  </w:t>
      </w:r>
      <w:r w:rsidR="006A129D">
        <w:t>Since</w:t>
      </w:r>
      <w:r w:rsidR="00DC2DED" w:rsidRPr="00794FDB">
        <w:t xml:space="preserve"> </w:t>
      </w:r>
      <w:r w:rsidR="00794FDB" w:rsidRPr="00794FDB">
        <w:t xml:space="preserve">the two proponents, </w:t>
      </w:r>
      <w:r w:rsidR="00794FDB">
        <w:t xml:space="preserve">the Delegations of </w:t>
      </w:r>
      <w:r w:rsidR="00794FDB" w:rsidRPr="00794FDB">
        <w:t>Germany and Russian Federation, withdrew their suggestion to split the INID Code 551, and</w:t>
      </w:r>
      <w:r w:rsidR="00DC2DED">
        <w:t xml:space="preserve"> that the</w:t>
      </w:r>
      <w:r w:rsidR="00794FDB" w:rsidRPr="00794FDB">
        <w:t xml:space="preserve"> Madrid Working Group is still working on a resolution, the Secretariat propose</w:t>
      </w:r>
      <w:r w:rsidR="00794FDB">
        <w:t>d</w:t>
      </w:r>
      <w:r w:rsidR="00794FDB" w:rsidRPr="00794FDB">
        <w:t xml:space="preserve"> that Task No. 60 should be held in abeyance until the Madrid Working </w:t>
      </w:r>
      <w:r w:rsidR="007A0FDD">
        <w:t>G</w:t>
      </w:r>
      <w:r w:rsidR="00794FDB" w:rsidRPr="00794FDB">
        <w:t>roup agrees on th</w:t>
      </w:r>
      <w:r w:rsidR="007A0FDD">
        <w:t>is issue</w:t>
      </w:r>
      <w:r w:rsidR="00794FDB" w:rsidRPr="00794FDB">
        <w:t xml:space="preserve"> for collective, certification and guarantee marks</w:t>
      </w:r>
      <w:r w:rsidR="007A0FDD">
        <w:t>.</w:t>
      </w:r>
    </w:p>
    <w:p w14:paraId="7D09DB43" w14:textId="1700DAF2" w:rsidR="00F11DAB" w:rsidRDefault="008F4074" w:rsidP="00DB2E69">
      <w:pPr>
        <w:spacing w:after="240"/>
        <w:ind w:left="567"/>
      </w:pPr>
      <w:r>
        <w:fldChar w:fldCharType="begin"/>
      </w:r>
      <w:r>
        <w:instrText xml:space="preserve"> AUTONUM  </w:instrText>
      </w:r>
      <w:r>
        <w:fldChar w:fldCharType="end"/>
      </w:r>
      <w:r>
        <w:tab/>
        <w:t xml:space="preserve">The CWS agreed to hold Task No. 60 in abeyance until such time that the Working Group of the Madrid Union </w:t>
      </w:r>
      <w:r w:rsidR="006A129D">
        <w:t xml:space="preserve">arrives at </w:t>
      </w:r>
      <w:r>
        <w:t xml:space="preserve">a decision on the splitting of the INID </w:t>
      </w:r>
      <w:r w:rsidR="007A0FDD">
        <w:t>Code 551</w:t>
      </w:r>
      <w:r>
        <w:t>.</w:t>
      </w:r>
    </w:p>
    <w:p w14:paraId="2C531210" w14:textId="554E42AD" w:rsidR="008F4074" w:rsidRDefault="008651DA" w:rsidP="00541F50">
      <w:pPr>
        <w:spacing w:after="240"/>
      </w:pPr>
      <w:r>
        <w:fldChar w:fldCharType="begin"/>
      </w:r>
      <w:r>
        <w:instrText xml:space="preserve"> AUTONUM  </w:instrText>
      </w:r>
      <w:r>
        <w:fldChar w:fldCharType="end"/>
      </w:r>
      <w:r>
        <w:tab/>
      </w:r>
      <w:r w:rsidR="005A5BE1">
        <w:t xml:space="preserve">The CWS </w:t>
      </w:r>
      <w:r w:rsidR="00DB2E69">
        <w:t>reviewed</w:t>
      </w:r>
      <w:r w:rsidR="00866085">
        <w:t xml:space="preserve"> the Task List, which was presented in the Annex to document </w:t>
      </w:r>
      <w:r w:rsidR="00F007A1" w:rsidRPr="00F007A1">
        <w:t>CWS/11/8</w:t>
      </w:r>
      <w:r w:rsidR="00F11DAB">
        <w:t>,</w:t>
      </w:r>
      <w:r w:rsidR="00541F50">
        <w:t xml:space="preserve"> taking into consideration the Recommendations of the Report on Evaluation of WIPO Standing Committees, </w:t>
      </w:r>
      <w:r w:rsidR="00F11DAB">
        <w:t>which highlighted the</w:t>
      </w:r>
      <w:r w:rsidR="00541F50">
        <w:t xml:space="preserve"> </w:t>
      </w:r>
      <w:r w:rsidR="00D25C0C">
        <w:t xml:space="preserve">large </w:t>
      </w:r>
      <w:r w:rsidR="00541F50">
        <w:t>workload of the Member States and WIPO Secretariat</w:t>
      </w:r>
      <w:r w:rsidR="005A5BE1">
        <w:t xml:space="preserve">. </w:t>
      </w:r>
      <w:r w:rsidR="00866085">
        <w:t xml:space="preserve"> </w:t>
      </w:r>
      <w:r w:rsidR="00541F50">
        <w:t>The CWS noted that all its active Task Forces met quarterly to review and update their objectives in March, June and September 2023, where all</w:t>
      </w:r>
      <w:r w:rsidR="00DB2E69">
        <w:t xml:space="preserve"> </w:t>
      </w:r>
      <w:r w:rsidR="00D25C0C">
        <w:t>CWS Task Force</w:t>
      </w:r>
      <w:r w:rsidR="00541F50">
        <w:t xml:space="preserve"> </w:t>
      </w:r>
      <w:r w:rsidR="00F11DAB">
        <w:t>M</w:t>
      </w:r>
      <w:r w:rsidR="00541F50">
        <w:t xml:space="preserve">embers and </w:t>
      </w:r>
      <w:r w:rsidR="00F11DAB">
        <w:t>O</w:t>
      </w:r>
      <w:r w:rsidR="00541F50">
        <w:t xml:space="preserve">bservers were invited.  </w:t>
      </w:r>
      <w:r w:rsidR="005A5BE1">
        <w:t xml:space="preserve">The CWS </w:t>
      </w:r>
      <w:r w:rsidR="006D1E27">
        <w:t xml:space="preserve">noticed </w:t>
      </w:r>
      <w:r w:rsidR="004D1D72">
        <w:t xml:space="preserve">that there were </w:t>
      </w:r>
      <w:r w:rsidR="005A5BE1">
        <w:t xml:space="preserve">some typographical errors </w:t>
      </w:r>
      <w:r w:rsidR="00F007A1">
        <w:t xml:space="preserve">in </w:t>
      </w:r>
      <w:r w:rsidR="00F01EE8">
        <w:t xml:space="preserve">both </w:t>
      </w:r>
      <w:r w:rsidR="00F007A1">
        <w:t xml:space="preserve">the Annex to document </w:t>
      </w:r>
      <w:r w:rsidR="00E53E07" w:rsidRPr="00544F58">
        <w:t>CWS/11/8</w:t>
      </w:r>
      <w:r w:rsidR="005A5BE1">
        <w:t xml:space="preserve"> and</w:t>
      </w:r>
      <w:r w:rsidR="00F01EE8">
        <w:t xml:space="preserve"> CWS/11/8 itself</w:t>
      </w:r>
      <w:r w:rsidR="004D1D72">
        <w:t xml:space="preserve"> and the</w:t>
      </w:r>
      <w:r w:rsidR="005A5BE1">
        <w:t xml:space="preserve"> corrected document CWS/11/8 Corr</w:t>
      </w:r>
      <w:r w:rsidR="00F01EE8">
        <w:t xml:space="preserve">. </w:t>
      </w:r>
      <w:r w:rsidR="006A129D">
        <w:t>was</w:t>
      </w:r>
      <w:r w:rsidR="005A5BE1">
        <w:t xml:space="preserve"> published on the meeting page</w:t>
      </w:r>
      <w:r w:rsidR="00866085">
        <w:t xml:space="preserve"> during th</w:t>
      </w:r>
      <w:r w:rsidR="00F01EE8">
        <w:t>e</w:t>
      </w:r>
      <w:r w:rsidR="00866085">
        <w:t xml:space="preserve"> session</w:t>
      </w:r>
      <w:r w:rsidR="005A5BE1">
        <w:t>.</w:t>
      </w:r>
    </w:p>
    <w:p w14:paraId="290CA28C" w14:textId="1C700DE2" w:rsidR="004F6195" w:rsidRDefault="007B32D4" w:rsidP="007B32D4">
      <w:pPr>
        <w:spacing w:after="240"/>
        <w:ind w:left="567"/>
      </w:pPr>
      <w:r>
        <w:fldChar w:fldCharType="begin"/>
      </w:r>
      <w:r>
        <w:instrText xml:space="preserve"> AUTONUM  </w:instrText>
      </w:r>
      <w:r>
        <w:fldChar w:fldCharType="end"/>
      </w:r>
      <w:r>
        <w:tab/>
        <w:t>The CWS considered its Task List as presented in the Annex to document CWS/11/8</w:t>
      </w:r>
      <w:r w:rsidR="00492495">
        <w:t>.</w:t>
      </w:r>
      <w:r>
        <w:t xml:space="preserve"> and approved the Secretariat to incorporate the agreements reached at this session in the CWS Work Program and publish them on the WIPO website. </w:t>
      </w:r>
      <w:r w:rsidR="0081781D">
        <w:t xml:space="preserve"> The updated Task List is presented as Annex II to this report. </w:t>
      </w:r>
    </w:p>
    <w:p w14:paraId="71BA8AFE" w14:textId="0B5351D4" w:rsidR="00E701B5" w:rsidRDefault="00E701B5" w:rsidP="00E701B5">
      <w:pPr>
        <w:pStyle w:val="Heading3"/>
      </w:pPr>
      <w:r>
        <w:t>Agenda Item 4(b):  Proposal for a new Task on the Implementation of WIPO Standard ST.37</w:t>
      </w:r>
    </w:p>
    <w:p w14:paraId="1676DFF3" w14:textId="73DD7D47" w:rsidR="00E701B5" w:rsidRDefault="00E701B5" w:rsidP="007B70C6">
      <w:pPr>
        <w:spacing w:after="240"/>
      </w:pPr>
      <w:r>
        <w:fldChar w:fldCharType="begin"/>
      </w:r>
      <w:r>
        <w:instrText xml:space="preserve"> AUTONUM  </w:instrText>
      </w:r>
      <w:r>
        <w:fldChar w:fldCharType="end"/>
      </w:r>
      <w:r>
        <w:tab/>
      </w:r>
      <w:r w:rsidR="007B70C6">
        <w:t xml:space="preserve">Discussions were based on document </w:t>
      </w:r>
      <w:hyperlink r:id="rId20" w:history="1">
        <w:r w:rsidR="007B70C6" w:rsidRPr="00796C1E">
          <w:rPr>
            <w:rStyle w:val="Hyperlink"/>
          </w:rPr>
          <w:t>CWS/11/15</w:t>
        </w:r>
      </w:hyperlink>
      <w:r w:rsidR="007B70C6">
        <w:t>.</w:t>
      </w:r>
    </w:p>
    <w:p w14:paraId="34EDBE29" w14:textId="76399273" w:rsidR="00875A71" w:rsidRDefault="00A46929" w:rsidP="007B70C6">
      <w:pPr>
        <w:spacing w:after="240"/>
      </w:pPr>
      <w:r>
        <w:fldChar w:fldCharType="begin"/>
      </w:r>
      <w:r>
        <w:instrText xml:space="preserve"> AUTONUM  </w:instrText>
      </w:r>
      <w:r>
        <w:fldChar w:fldCharType="end"/>
      </w:r>
      <w:r>
        <w:tab/>
        <w:t xml:space="preserve">The CWS noted the need for </w:t>
      </w:r>
      <w:r w:rsidR="00F10C01">
        <w:t>a</w:t>
      </w:r>
      <w:r>
        <w:t xml:space="preserve"> new Task to support Offices in the production of their WIPO ST.37-compliant authority files, </w:t>
      </w:r>
      <w:r w:rsidR="00F11DAB">
        <w:t xml:space="preserve">particularly </w:t>
      </w:r>
      <w:r>
        <w:t xml:space="preserve">in light of the </w:t>
      </w:r>
      <w:r w:rsidR="00875A71">
        <w:t>agreements reached in 2023 by the bodies of the Patent Cooperation Treaty (PCT) regarding PCT Minimum Documentation</w:t>
      </w:r>
      <w:r>
        <w:t xml:space="preserve">.  </w:t>
      </w:r>
    </w:p>
    <w:p w14:paraId="34C7FBAE" w14:textId="1B012075" w:rsidR="004D030C" w:rsidRDefault="00875A71" w:rsidP="00F007A1">
      <w:pPr>
        <w:spacing w:after="240"/>
      </w:pPr>
      <w:r>
        <w:fldChar w:fldCharType="begin"/>
      </w:r>
      <w:r>
        <w:instrText xml:space="preserve"> AUTONUM  </w:instrText>
      </w:r>
      <w:r>
        <w:fldChar w:fldCharType="end"/>
      </w:r>
      <w:r>
        <w:tab/>
      </w:r>
      <w:r w:rsidR="00A46929">
        <w:t xml:space="preserve">The Delegation of Brazil indicated </w:t>
      </w:r>
      <w:r w:rsidR="00F007A1">
        <w:t>its</w:t>
      </w:r>
      <w:r w:rsidR="00A46929">
        <w:t xml:space="preserve"> support</w:t>
      </w:r>
      <w:r w:rsidR="004D030C">
        <w:t xml:space="preserve"> for the creation of the new Task</w:t>
      </w:r>
      <w:r w:rsidR="00A46929">
        <w:t xml:space="preserve"> as </w:t>
      </w:r>
      <w:r w:rsidR="00F007A1">
        <w:t>it needs</w:t>
      </w:r>
      <w:r w:rsidR="00A46929">
        <w:t xml:space="preserve"> specific technical support to finalize the production of their authority file.  The Delegation of China support</w:t>
      </w:r>
      <w:r w:rsidR="00F007A1">
        <w:t>ed the proposal</w:t>
      </w:r>
      <w:r w:rsidR="00A46929">
        <w:t xml:space="preserve"> but preferred the use of the term “encourage</w:t>
      </w:r>
      <w:r w:rsidR="004D030C">
        <w:t>”</w:t>
      </w:r>
      <w:r w:rsidR="00A46929">
        <w:t xml:space="preserve"> versus “ensure” at the beginning of the Task description.  The Delegation of the Russian Federation explicitly supported the creation of this new Task and indicated that they will be updating their authority file next year to be compliant with </w:t>
      </w:r>
      <w:r w:rsidR="00F007A1">
        <w:t xml:space="preserve">the </w:t>
      </w:r>
      <w:r w:rsidR="00A46929">
        <w:t>version 2.2 of WIPO Standard ST.37.  The Delegation of the United States of America agreed that ideally all patent Offices wh</w:t>
      </w:r>
      <w:r w:rsidR="00F10C01">
        <w:t>ich</w:t>
      </w:r>
      <w:r w:rsidR="00A46929">
        <w:t xml:space="preserve"> contribute data to P</w:t>
      </w:r>
      <w:r w:rsidR="00F10C01">
        <w:t>ATENTSCOPE</w:t>
      </w:r>
      <w:r w:rsidR="00A46929">
        <w:t xml:space="preserve"> would ideally also provide an authority file.  The</w:t>
      </w:r>
      <w:r>
        <w:t xml:space="preserve"> </w:t>
      </w:r>
      <w:r w:rsidR="00A514BC">
        <w:t xml:space="preserve">same </w:t>
      </w:r>
      <w:r>
        <w:t>Delegation</w:t>
      </w:r>
      <w:r w:rsidR="00A46929">
        <w:t xml:space="preserve"> also proposed that the International Bureau should collaborate with the leaders of the PCT Minimum Documentation Task Force in order to encourage the</w:t>
      </w:r>
      <w:r w:rsidR="00F007A1">
        <w:t xml:space="preserve"> Task Force</w:t>
      </w:r>
      <w:r w:rsidR="00A46929">
        <w:t xml:space="preserve"> Members to provide this authority file as soon as possible.  </w:t>
      </w:r>
    </w:p>
    <w:p w14:paraId="2D600FBC" w14:textId="1C3303A6" w:rsidR="007B70C6" w:rsidRDefault="007B70C6" w:rsidP="007B70C6">
      <w:pPr>
        <w:spacing w:after="240"/>
        <w:ind w:left="567"/>
      </w:pPr>
      <w:r>
        <w:lastRenderedPageBreak/>
        <w:fldChar w:fldCharType="begin"/>
      </w:r>
      <w:r>
        <w:instrText xml:space="preserve"> AUTONUM  </w:instrText>
      </w:r>
      <w:r>
        <w:fldChar w:fldCharType="end"/>
      </w:r>
      <w:r>
        <w:tab/>
        <w:t xml:space="preserve">The CWS </w:t>
      </w:r>
      <w:r w:rsidR="002547FF">
        <w:t xml:space="preserve">approved </w:t>
      </w:r>
      <w:r>
        <w:t>the creation of new Task No. 66, and its addition to the Work Program, with the description:</w:t>
      </w:r>
    </w:p>
    <w:p w14:paraId="59486D12" w14:textId="77777777" w:rsidR="007B70C6" w:rsidRDefault="007B70C6" w:rsidP="007B70C6">
      <w:pPr>
        <w:ind w:left="1134"/>
      </w:pPr>
      <w:r>
        <w:t>“Encourage IP offices to provide their patent authority file in compliance with WIPO</w:t>
      </w:r>
    </w:p>
    <w:p w14:paraId="4A8D3A35" w14:textId="77777777" w:rsidR="007B70C6" w:rsidRDefault="007B70C6" w:rsidP="007B70C6">
      <w:pPr>
        <w:ind w:left="1134"/>
      </w:pPr>
      <w:r>
        <w:t>Standard ST.37 by providing any technical support or training necessary, based on</w:t>
      </w:r>
    </w:p>
    <w:p w14:paraId="26FEE7F6" w14:textId="5587B06D" w:rsidR="007B70C6" w:rsidRDefault="007B70C6" w:rsidP="007B70C6">
      <w:pPr>
        <w:spacing w:after="240"/>
        <w:ind w:left="1134"/>
      </w:pPr>
      <w:r>
        <w:t>available resources”</w:t>
      </w:r>
      <w:r w:rsidR="00EF485A">
        <w:t>.</w:t>
      </w:r>
    </w:p>
    <w:p w14:paraId="065AA29F" w14:textId="3D685705" w:rsidR="007B70C6" w:rsidRDefault="002547FF" w:rsidP="007B70C6">
      <w:pPr>
        <w:ind w:left="567"/>
      </w:pPr>
      <w:r>
        <w:fldChar w:fldCharType="begin"/>
      </w:r>
      <w:r>
        <w:instrText xml:space="preserve"> AUTONUM  </w:instrText>
      </w:r>
      <w:r>
        <w:fldChar w:fldCharType="end"/>
      </w:r>
      <w:r>
        <w:tab/>
      </w:r>
      <w:r w:rsidR="007B70C6">
        <w:t>The CWS designated the International Bureau as the Task Leader as there were no other nominations.</w:t>
      </w:r>
    </w:p>
    <w:p w14:paraId="393AEBF0" w14:textId="7610DFB4" w:rsidR="00741E09" w:rsidRDefault="00741E09" w:rsidP="007B70C6">
      <w:pPr>
        <w:ind w:left="567"/>
      </w:pPr>
    </w:p>
    <w:p w14:paraId="0062F734" w14:textId="7C62C78C" w:rsidR="00741E09" w:rsidRDefault="00741E09" w:rsidP="004D6F36">
      <w:r>
        <w:fldChar w:fldCharType="begin"/>
      </w:r>
      <w:r>
        <w:instrText xml:space="preserve"> AUTONUM  </w:instrText>
      </w:r>
      <w:r>
        <w:fldChar w:fldCharType="end"/>
      </w:r>
      <w:r>
        <w:tab/>
        <w:t xml:space="preserve">To determine when this Task can be considered complete, the CWS noted that the </w:t>
      </w:r>
      <w:r w:rsidR="00D25C0C">
        <w:t xml:space="preserve">proposed </w:t>
      </w:r>
      <w:r>
        <w:t>success factor</w:t>
      </w:r>
      <w:r w:rsidR="00D25C0C">
        <w:t>:</w:t>
      </w:r>
      <w:r>
        <w:t xml:space="preserve"> that once all of the IPOs who contribute to both the PCT Minimum Documentation inventory and PATENTSCOPE database have provided a WIPO ST.37-compliant authority file to the International Bureau</w:t>
      </w:r>
      <w:r w:rsidR="00D25C0C">
        <w:t>, this Task can be considered complete</w:t>
      </w:r>
      <w:r>
        <w:t>.</w:t>
      </w:r>
    </w:p>
    <w:p w14:paraId="738FAC57" w14:textId="7B00C4ED" w:rsidR="00741E09" w:rsidRDefault="00741E09" w:rsidP="007B70C6">
      <w:pPr>
        <w:ind w:left="567"/>
      </w:pPr>
    </w:p>
    <w:p w14:paraId="678FB60D" w14:textId="6CCA86A8" w:rsidR="00741E09" w:rsidRDefault="00741E09" w:rsidP="00A514BC">
      <w:pPr>
        <w:spacing w:after="240"/>
        <w:ind w:left="567"/>
      </w:pPr>
      <w:r>
        <w:fldChar w:fldCharType="begin"/>
      </w:r>
      <w:r>
        <w:instrText xml:space="preserve"> AUTONUM  </w:instrText>
      </w:r>
      <w:r>
        <w:fldChar w:fldCharType="end"/>
      </w:r>
      <w:r>
        <w:tab/>
        <w:t>In order to be able to commence with the work of the new Task, the CWS requested IPOs to communicate with the International Bureau the type of support that will be required for the production of WIPO Standard ST.37-compliant authority files.</w:t>
      </w:r>
    </w:p>
    <w:p w14:paraId="0EE8987E" w14:textId="1CAD7B4F" w:rsidR="007B70C6" w:rsidRDefault="007B70C6" w:rsidP="007B70C6">
      <w:pPr>
        <w:pStyle w:val="Heading3"/>
      </w:pPr>
      <w:r>
        <w:t xml:space="preserve">Agenda Item 4(c):  </w:t>
      </w:r>
      <w:r w:rsidRPr="007B70C6">
        <w:t>Questionnaire on the Prioritization of Tasks of the Committee on WIPO</w:t>
      </w:r>
      <w:r>
        <w:t xml:space="preserve"> Standards</w:t>
      </w:r>
    </w:p>
    <w:p w14:paraId="62BF630F" w14:textId="341A7C2E" w:rsidR="00796C1E" w:rsidRDefault="007B70C6" w:rsidP="00F73E75">
      <w:pPr>
        <w:spacing w:after="240"/>
      </w:pPr>
      <w:r>
        <w:fldChar w:fldCharType="begin"/>
      </w:r>
      <w:r>
        <w:instrText xml:space="preserve"> AUTONUM  </w:instrText>
      </w:r>
      <w:r>
        <w:fldChar w:fldCharType="end"/>
      </w:r>
      <w:r>
        <w:tab/>
        <w:t xml:space="preserve">Discussions were based on document </w:t>
      </w:r>
      <w:hyperlink r:id="rId21" w:history="1">
        <w:r w:rsidR="00F73E75" w:rsidRPr="00796C1E">
          <w:rPr>
            <w:rStyle w:val="Hyperlink"/>
          </w:rPr>
          <w:t>CWS/11/6</w:t>
        </w:r>
      </w:hyperlink>
      <w:r w:rsidR="00F73E75">
        <w:t>.</w:t>
      </w:r>
      <w:r w:rsidR="006F0317">
        <w:t xml:space="preserve">  </w:t>
      </w:r>
    </w:p>
    <w:p w14:paraId="50DFBF71" w14:textId="059FB5F9" w:rsidR="00FE0E76" w:rsidRDefault="00C74B7B" w:rsidP="00FE0E76">
      <w:pPr>
        <w:spacing w:after="240"/>
      </w:pPr>
      <w:r>
        <w:fldChar w:fldCharType="begin"/>
      </w:r>
      <w:r>
        <w:instrText xml:space="preserve"> AUTONUM  </w:instrText>
      </w:r>
      <w:r>
        <w:fldChar w:fldCharType="end"/>
      </w:r>
      <w:r>
        <w:tab/>
      </w:r>
      <w:r w:rsidR="00FE0E76">
        <w:t xml:space="preserve">The CWS considered the draft </w:t>
      </w:r>
      <w:r w:rsidR="00A514BC">
        <w:t xml:space="preserve">survey </w:t>
      </w:r>
      <w:r w:rsidR="00FE0E76">
        <w:t xml:space="preserve">questionnaire </w:t>
      </w:r>
      <w:r w:rsidR="00FE0E76" w:rsidRPr="00FE0E76">
        <w:t>provided in the Annex to document CWS/11/6</w:t>
      </w:r>
      <w:r w:rsidR="00FE0E76">
        <w:t>, which was prepared by the Secretariat in consultation with the leaders of the CWS Task Forces for determining the priority of CWS Tasks</w:t>
      </w:r>
      <w:r w:rsidR="00D25C0C">
        <w:t>.  Th</w:t>
      </w:r>
      <w:r w:rsidR="007B3AC5">
        <w:t>e</w:t>
      </w:r>
      <w:r w:rsidR="00D25C0C">
        <w:t xml:space="preserve"> prioritization survey questionnaire was</w:t>
      </w:r>
      <w:r w:rsidR="00FE0E76">
        <w:t xml:space="preserve"> </w:t>
      </w:r>
      <w:r w:rsidR="007B3AC5">
        <w:t>requested</w:t>
      </w:r>
      <w:r w:rsidR="00A514BC">
        <w:t xml:space="preserve"> </w:t>
      </w:r>
      <w:r w:rsidR="00FE0E76">
        <w:t xml:space="preserve">by the CWS at its tenth session.  The draft </w:t>
      </w:r>
      <w:r w:rsidR="00A514BC">
        <w:t xml:space="preserve">survey </w:t>
      </w:r>
      <w:r w:rsidR="00FE0E76">
        <w:t>questionnaire is composed of two parts</w:t>
      </w:r>
      <w:r w:rsidR="00DD488D">
        <w:t xml:space="preserve"> repeated for each active Task</w:t>
      </w:r>
      <w:r w:rsidR="00FE0E76">
        <w:t>: a general information section regarding</w:t>
      </w:r>
      <w:r w:rsidR="00A514BC">
        <w:t xml:space="preserve"> metadata for</w:t>
      </w:r>
      <w:r w:rsidR="00FE0E76">
        <w:t xml:space="preserve"> the specific Task and a set of </w:t>
      </w:r>
      <w:r w:rsidR="007B3AC5">
        <w:t xml:space="preserve">common </w:t>
      </w:r>
      <w:r w:rsidR="00FE0E76">
        <w:t>questions</w:t>
      </w:r>
      <w:r w:rsidR="00A514BC">
        <w:t xml:space="preserve"> to be responded to</w:t>
      </w:r>
      <w:r w:rsidR="00FE0E76">
        <w:t>.</w:t>
      </w:r>
      <w:r w:rsidR="00977F60">
        <w:t xml:space="preserve"> </w:t>
      </w:r>
      <w:r w:rsidR="00FE0E76">
        <w:t xml:space="preserve"> The general information part includes </w:t>
      </w:r>
      <w:r w:rsidR="009C38D1">
        <w:t>an e</w:t>
      </w:r>
      <w:r w:rsidR="009C38D1" w:rsidRPr="009C38D1">
        <w:t xml:space="preserve">stimated workload to carry out </w:t>
      </w:r>
      <w:r w:rsidR="009C38D1">
        <w:t xml:space="preserve">each </w:t>
      </w:r>
      <w:r w:rsidR="009C38D1" w:rsidRPr="009C38D1">
        <w:t>Task</w:t>
      </w:r>
      <w:r w:rsidR="009C38D1">
        <w:t xml:space="preserve"> </w:t>
      </w:r>
      <w:r w:rsidR="009233EC">
        <w:t>and its activity level</w:t>
      </w:r>
      <w:r w:rsidR="009C38D1">
        <w:t>.</w:t>
      </w:r>
    </w:p>
    <w:p w14:paraId="466053B3" w14:textId="6634B17F" w:rsidR="007B70C6" w:rsidRDefault="00796C1E" w:rsidP="00C74B7B">
      <w:pPr>
        <w:spacing w:after="240"/>
      </w:pPr>
      <w:r>
        <w:fldChar w:fldCharType="begin"/>
      </w:r>
      <w:r>
        <w:instrText xml:space="preserve"> AUTONUM  </w:instrText>
      </w:r>
      <w:r>
        <w:fldChar w:fldCharType="end"/>
      </w:r>
      <w:r>
        <w:tab/>
      </w:r>
      <w:r w:rsidR="00C74B7B">
        <w:t xml:space="preserve">Many of the delegations indicated the need for prioritization of CWS Tasks to ensure that they were able to </w:t>
      </w:r>
      <w:r w:rsidR="00D25C0C">
        <w:t xml:space="preserve">continue to </w:t>
      </w:r>
      <w:r w:rsidR="00C74B7B">
        <w:t xml:space="preserve">effectively contribute.  </w:t>
      </w:r>
      <w:r w:rsidR="006F0317">
        <w:t>The Representative of the European Union</w:t>
      </w:r>
      <w:r w:rsidR="003B391F">
        <w:t xml:space="preserve"> </w:t>
      </w:r>
      <w:r w:rsidR="006F0317">
        <w:t xml:space="preserve">indicated that for the CWS Mandate, </w:t>
      </w:r>
      <w:r>
        <w:t>“</w:t>
      </w:r>
      <w:r w:rsidR="006F0317">
        <w:t>prioritization is key</w:t>
      </w:r>
      <w:r>
        <w:t>”</w:t>
      </w:r>
      <w:r w:rsidR="006041C7">
        <w:t xml:space="preserve"> so they explicitly</w:t>
      </w:r>
      <w:r w:rsidR="006F0317">
        <w:t xml:space="preserve"> support</w:t>
      </w:r>
      <w:r w:rsidR="006041C7">
        <w:t>ed</w:t>
      </w:r>
      <w:r w:rsidR="006F0317">
        <w:t xml:space="preserve"> </w:t>
      </w:r>
      <w:r w:rsidR="006041C7">
        <w:t>the need for the</w:t>
      </w:r>
      <w:r w:rsidR="006F0317">
        <w:t xml:space="preserve"> draft questionnaire.  The Delegation of Germany </w:t>
      </w:r>
      <w:r w:rsidR="006041C7">
        <w:t xml:space="preserve">also </w:t>
      </w:r>
      <w:r>
        <w:t xml:space="preserve">supported the need for the draft questionnaire but </w:t>
      </w:r>
      <w:r w:rsidR="009C38D1">
        <w:t>suggested improving the draft considering the following points</w:t>
      </w:r>
      <w:r>
        <w:t>:</w:t>
      </w:r>
    </w:p>
    <w:p w14:paraId="48CCBA0D" w14:textId="0E8A4708" w:rsidR="00796C1E" w:rsidRDefault="00796C1E" w:rsidP="007154BB">
      <w:pPr>
        <w:pStyle w:val="ListParagraph"/>
        <w:numPr>
          <w:ilvl w:val="0"/>
          <w:numId w:val="7"/>
        </w:numPr>
        <w:ind w:left="567" w:firstLine="0"/>
      </w:pPr>
      <w:r>
        <w:t>The priority of certain Tasks changes with time</w:t>
      </w:r>
      <w:r w:rsidR="009233EC">
        <w:t xml:space="preserve"> and so</w:t>
      </w:r>
      <w:r>
        <w:t xml:space="preserve"> a specific timeline should be identified in the</w:t>
      </w:r>
      <w:r w:rsidR="009233EC">
        <w:t xml:space="preserve"> survey</w:t>
      </w:r>
      <w:r>
        <w:t xml:space="preserve"> questionnaire.  This timeline should be relatively short, for </w:t>
      </w:r>
      <w:r w:rsidR="009233EC">
        <w:t xml:space="preserve">example </w:t>
      </w:r>
      <w:r w:rsidR="00C74B7B">
        <w:t>three</w:t>
      </w:r>
      <w:r>
        <w:t xml:space="preserve"> years;</w:t>
      </w:r>
    </w:p>
    <w:p w14:paraId="50B33854" w14:textId="77777777" w:rsidR="004A7B9E" w:rsidRDefault="004A7B9E" w:rsidP="00D76FC8">
      <w:pPr>
        <w:pStyle w:val="ListParagraph"/>
        <w:ind w:left="1440"/>
      </w:pPr>
    </w:p>
    <w:p w14:paraId="1D182949" w14:textId="767134C7" w:rsidR="00796C1E" w:rsidRDefault="00796C1E" w:rsidP="007154BB">
      <w:pPr>
        <w:pStyle w:val="ListParagraph"/>
        <w:numPr>
          <w:ilvl w:val="0"/>
          <w:numId w:val="7"/>
        </w:numPr>
        <w:ind w:left="567" w:firstLine="0"/>
      </w:pPr>
      <w:r>
        <w:t>IP</w:t>
      </w:r>
      <w:r w:rsidR="009C38D1">
        <w:t>Os</w:t>
      </w:r>
      <w:r>
        <w:t xml:space="preserve"> will </w:t>
      </w:r>
      <w:r w:rsidR="00C74B7B">
        <w:t xml:space="preserve">likely </w:t>
      </w:r>
      <w:r>
        <w:t>have an interest only in specific Task</w:t>
      </w:r>
      <w:r w:rsidR="00C74B7B">
        <w:t>(</w:t>
      </w:r>
      <w:r>
        <w:t>s</w:t>
      </w:r>
      <w:r w:rsidR="00C74B7B">
        <w:t>)</w:t>
      </w:r>
      <w:r>
        <w:t xml:space="preserve"> but no interest in others.  Therefore it is difficult to provide any response regarding Tasks which are not of interest;</w:t>
      </w:r>
    </w:p>
    <w:p w14:paraId="67556319" w14:textId="77777777" w:rsidR="004A7B9E" w:rsidRDefault="004A7B9E" w:rsidP="00D76FC8">
      <w:pPr>
        <w:pStyle w:val="ListParagraph"/>
        <w:ind w:left="1440"/>
      </w:pPr>
    </w:p>
    <w:p w14:paraId="2508BE5B" w14:textId="58378E62" w:rsidR="00796C1E" w:rsidRDefault="00796C1E" w:rsidP="007154BB">
      <w:pPr>
        <w:pStyle w:val="ListParagraph"/>
        <w:numPr>
          <w:ilvl w:val="0"/>
          <w:numId w:val="7"/>
        </w:numPr>
        <w:ind w:left="567" w:firstLine="0"/>
      </w:pPr>
      <w:r>
        <w:t>Ongoing Tasks are difficult to prioritize</w:t>
      </w:r>
      <w:r w:rsidR="009233EC">
        <w:t xml:space="preserve"> or allocate resources for</w:t>
      </w:r>
      <w:r>
        <w:t xml:space="preserve">; </w:t>
      </w:r>
    </w:p>
    <w:p w14:paraId="0A6CE605" w14:textId="77777777" w:rsidR="004A7B9E" w:rsidRDefault="004A7B9E" w:rsidP="00D76FC8">
      <w:pPr>
        <w:pStyle w:val="ListParagraph"/>
        <w:ind w:left="1440"/>
      </w:pPr>
    </w:p>
    <w:p w14:paraId="0754E78F" w14:textId="10CB5FE9" w:rsidR="00796C1E" w:rsidRDefault="00796C1E" w:rsidP="007154BB">
      <w:pPr>
        <w:pStyle w:val="ListParagraph"/>
        <w:numPr>
          <w:ilvl w:val="0"/>
          <w:numId w:val="7"/>
        </w:numPr>
        <w:ind w:left="567" w:firstLine="0"/>
      </w:pPr>
      <w:r>
        <w:t>Estimation of the amount of effort involved for an individual Task can be difficult</w:t>
      </w:r>
      <w:r w:rsidR="00C74B7B">
        <w:t>.  Therefore</w:t>
      </w:r>
      <w:r>
        <w:t xml:space="preserve"> the addition of a ‘confidence level’</w:t>
      </w:r>
      <w:r w:rsidR="00C74B7B">
        <w:t xml:space="preserve"> should be considered</w:t>
      </w:r>
      <w:r>
        <w:t>;</w:t>
      </w:r>
    </w:p>
    <w:p w14:paraId="6CD5F70F" w14:textId="77777777" w:rsidR="004A7B9E" w:rsidRDefault="004A7B9E" w:rsidP="00D76FC8">
      <w:pPr>
        <w:pStyle w:val="ListParagraph"/>
        <w:ind w:left="1440"/>
      </w:pPr>
    </w:p>
    <w:p w14:paraId="63B80081" w14:textId="652B1C06" w:rsidR="00796C1E" w:rsidRDefault="00796C1E" w:rsidP="007154BB">
      <w:pPr>
        <w:pStyle w:val="ListParagraph"/>
        <w:numPr>
          <w:ilvl w:val="0"/>
          <w:numId w:val="7"/>
        </w:numPr>
        <w:ind w:left="567" w:firstLine="0"/>
      </w:pPr>
      <w:r>
        <w:t xml:space="preserve">Individual Tasks may be comprised of a large number of activities and an IPO may only be interested in one or more of these activities.  </w:t>
      </w:r>
      <w:r w:rsidR="00C74B7B">
        <w:t xml:space="preserve">Therefore, </w:t>
      </w:r>
      <w:r w:rsidR="005A740D">
        <w:t>priority could be considered at an activity level</w:t>
      </w:r>
      <w:r w:rsidR="00F709D8">
        <w:t>, rather</w:t>
      </w:r>
      <w:r w:rsidR="005A740D">
        <w:t xml:space="preserve"> than a</w:t>
      </w:r>
      <w:r w:rsidR="00ED7B18">
        <w:t>t a</w:t>
      </w:r>
      <w:r w:rsidR="005A740D">
        <w:t xml:space="preserve"> Task leve</w:t>
      </w:r>
      <w:r w:rsidR="00ED7B18">
        <w:t>l</w:t>
      </w:r>
      <w:r w:rsidR="00C00C78">
        <w:t>; and</w:t>
      </w:r>
    </w:p>
    <w:p w14:paraId="117E7752" w14:textId="77777777" w:rsidR="00C00C78" w:rsidRDefault="00C00C78" w:rsidP="00B0669C">
      <w:pPr>
        <w:pStyle w:val="ListParagraph"/>
      </w:pPr>
    </w:p>
    <w:p w14:paraId="0AF41DE2" w14:textId="229250A7" w:rsidR="00255D39" w:rsidRDefault="00C00C78" w:rsidP="00B0669C">
      <w:pPr>
        <w:pStyle w:val="ListParagraph"/>
        <w:numPr>
          <w:ilvl w:val="0"/>
          <w:numId w:val="7"/>
        </w:numPr>
        <w:ind w:left="567" w:firstLine="0"/>
      </w:pPr>
      <w:r w:rsidRPr="00C00C78">
        <w:t xml:space="preserve">It should be clear how the answers by the </w:t>
      </w:r>
      <w:r>
        <w:t>O</w:t>
      </w:r>
      <w:r w:rsidRPr="00C00C78">
        <w:t>ffices to the questionnaire will be transformed into a prioritization of tasks.</w:t>
      </w:r>
    </w:p>
    <w:p w14:paraId="2464B884" w14:textId="4D4B4FC6" w:rsidR="00796C1E" w:rsidRDefault="00796C1E" w:rsidP="005A740D">
      <w:pPr>
        <w:spacing w:after="240"/>
      </w:pPr>
      <w:r>
        <w:lastRenderedPageBreak/>
        <w:fldChar w:fldCharType="begin"/>
      </w:r>
      <w:r>
        <w:instrText xml:space="preserve"> AUTONUM  </w:instrText>
      </w:r>
      <w:r>
        <w:fldChar w:fldCharType="end"/>
      </w:r>
      <w:r>
        <w:tab/>
      </w:r>
      <w:r w:rsidR="005A740D">
        <w:t xml:space="preserve">Some delegations also noted that it was not clear over which timeframe this questionnaire was applicable to or what the next steps </w:t>
      </w:r>
      <w:r w:rsidR="00DD488D">
        <w:t xml:space="preserve">would be </w:t>
      </w:r>
      <w:r w:rsidR="005A740D">
        <w:t xml:space="preserve">after responses were provided by Offices. </w:t>
      </w:r>
      <w:r w:rsidR="00ED7B18">
        <w:t xml:space="preserve"> </w:t>
      </w:r>
      <w:r w:rsidR="00D73BBF">
        <w:t>S</w:t>
      </w:r>
      <w:r w:rsidR="00666144">
        <w:t>everal</w:t>
      </w:r>
      <w:r w:rsidR="00ED7B18">
        <w:t xml:space="preserve"> delegations were interested to know whether the status of a Task would be impacted by their responses in the survey questionnaire. </w:t>
      </w:r>
    </w:p>
    <w:p w14:paraId="662825F0" w14:textId="5D402C7B" w:rsidR="0040475F" w:rsidRDefault="00405AD4" w:rsidP="00796C1E">
      <w:pPr>
        <w:spacing w:after="240"/>
      </w:pPr>
      <w:r>
        <w:fldChar w:fldCharType="begin"/>
      </w:r>
      <w:r>
        <w:instrText xml:space="preserve"> AUTONUM  </w:instrText>
      </w:r>
      <w:r>
        <w:fldChar w:fldCharType="end"/>
      </w:r>
      <w:r>
        <w:tab/>
        <w:t xml:space="preserve">The Delegation of Germany proposed </w:t>
      </w:r>
      <w:r w:rsidR="000D120E">
        <w:t xml:space="preserve">to use a simplified questionnaire, which </w:t>
      </w:r>
      <w:r w:rsidR="00ED7B18">
        <w:t>was composed of</w:t>
      </w:r>
      <w:r>
        <w:t xml:space="preserve"> </w:t>
      </w:r>
      <w:r w:rsidR="00ED7B18">
        <w:t xml:space="preserve">a </w:t>
      </w:r>
      <w:r>
        <w:t xml:space="preserve">simple </w:t>
      </w:r>
      <w:r w:rsidR="000D120E">
        <w:t>priorit</w:t>
      </w:r>
      <w:r w:rsidR="00F709D8">
        <w:t>ized list</w:t>
      </w:r>
      <w:r w:rsidR="000D120E">
        <w:t xml:space="preserve"> </w:t>
      </w:r>
      <w:r>
        <w:t xml:space="preserve">of </w:t>
      </w:r>
      <w:r w:rsidR="00DD488D">
        <w:t>an IPO</w:t>
      </w:r>
      <w:r w:rsidR="00A553B8">
        <w:t>’</w:t>
      </w:r>
      <w:r w:rsidR="00DD488D">
        <w:t xml:space="preserve">s </w:t>
      </w:r>
      <w:r w:rsidR="00ED7B18">
        <w:t xml:space="preserve">top five </w:t>
      </w:r>
      <w:r>
        <w:t>identified activities</w:t>
      </w:r>
      <w:r w:rsidR="000D120E">
        <w:t>,</w:t>
      </w:r>
      <w:r>
        <w:t xml:space="preserve"> which formed part of any CWS Task in the Work Program.  Th</w:t>
      </w:r>
      <w:r w:rsidR="000D120E">
        <w:t xml:space="preserve">e Delegation also proposed </w:t>
      </w:r>
      <w:r>
        <w:t>that Office</w:t>
      </w:r>
      <w:r w:rsidR="00ED7B18">
        <w:t>s</w:t>
      </w:r>
      <w:r>
        <w:t xml:space="preserve"> </w:t>
      </w:r>
      <w:r w:rsidR="000D120E">
        <w:t xml:space="preserve">be invited to </w:t>
      </w:r>
      <w:r>
        <w:t xml:space="preserve">provide details on the level of resourcing </w:t>
      </w:r>
      <w:r w:rsidR="00ED7B18">
        <w:t xml:space="preserve">and the type of profile </w:t>
      </w:r>
      <w:r>
        <w:t xml:space="preserve">that they could </w:t>
      </w:r>
      <w:r w:rsidR="0077766F">
        <w:t>commit</w:t>
      </w:r>
      <w:r>
        <w:t xml:space="preserve"> </w:t>
      </w:r>
      <w:r w:rsidR="000D120E">
        <w:t>to specific activities</w:t>
      </w:r>
      <w:r w:rsidR="00DD488D">
        <w:t>,</w:t>
      </w:r>
      <w:r w:rsidR="000D120E">
        <w:t xml:space="preserve"> </w:t>
      </w:r>
      <w:r>
        <w:t xml:space="preserve">so that any skill gaps could be identified.  The Delegation of the United States of America </w:t>
      </w:r>
      <w:r w:rsidR="00D73BBF">
        <w:t xml:space="preserve">shared its concern </w:t>
      </w:r>
      <w:r>
        <w:t xml:space="preserve">that the addition of new Tasks to the Work Program </w:t>
      </w:r>
      <w:r w:rsidR="000D120E">
        <w:t xml:space="preserve">could </w:t>
      </w:r>
      <w:r>
        <w:t xml:space="preserve">diminish the effectiveness of Task Force Members in providing </w:t>
      </w:r>
      <w:r w:rsidR="00ED7B18">
        <w:t xml:space="preserve">their </w:t>
      </w:r>
      <w:r>
        <w:t xml:space="preserve">contributions.  </w:t>
      </w:r>
    </w:p>
    <w:p w14:paraId="40B165F0" w14:textId="7DF1CF49" w:rsidR="00405AD4" w:rsidRDefault="0040475F" w:rsidP="00796C1E">
      <w:pPr>
        <w:spacing w:after="240"/>
      </w:pPr>
      <w:r>
        <w:fldChar w:fldCharType="begin"/>
      </w:r>
      <w:r>
        <w:instrText xml:space="preserve"> AUTONUM  </w:instrText>
      </w:r>
      <w:r>
        <w:fldChar w:fldCharType="end"/>
      </w:r>
      <w:r>
        <w:tab/>
      </w:r>
      <w:r w:rsidR="00405AD4">
        <w:t xml:space="preserve">Both the Delegations of Germany and the United States of America </w:t>
      </w:r>
      <w:r w:rsidR="00D73BBF">
        <w:t xml:space="preserve">suggested </w:t>
      </w:r>
      <w:r w:rsidR="00986390">
        <w:t xml:space="preserve">that </w:t>
      </w:r>
      <w:r w:rsidR="00A25732">
        <w:t xml:space="preserve">some sort of indication of Office’ preference </w:t>
      </w:r>
      <w:r>
        <w:t xml:space="preserve">regarding their prioritization of the </w:t>
      </w:r>
      <w:r w:rsidR="00A25732">
        <w:t xml:space="preserve">CWS </w:t>
      </w:r>
      <w:r>
        <w:t>Tasks should be collected informally and presented</w:t>
      </w:r>
      <w:r w:rsidR="00A25732">
        <w:t xml:space="preserve"> </w:t>
      </w:r>
      <w:r w:rsidR="00405AD4">
        <w:t xml:space="preserve">at the next session of the CWS.  </w:t>
      </w:r>
    </w:p>
    <w:p w14:paraId="3B66AB5F" w14:textId="591CB1A0" w:rsidR="006041C7" w:rsidRDefault="00405AD4" w:rsidP="005A740D">
      <w:pPr>
        <w:spacing w:after="240"/>
      </w:pPr>
      <w:r>
        <w:fldChar w:fldCharType="begin"/>
      </w:r>
      <w:r>
        <w:instrText xml:space="preserve"> AUTONUM  </w:instrText>
      </w:r>
      <w:r>
        <w:fldChar w:fldCharType="end"/>
      </w:r>
      <w:r>
        <w:tab/>
      </w:r>
      <w:r w:rsidR="005A740D">
        <w:t xml:space="preserve">After feedback from </w:t>
      </w:r>
      <w:r w:rsidR="0040475F">
        <w:t xml:space="preserve">several </w:t>
      </w:r>
      <w:r w:rsidR="005A740D">
        <w:t xml:space="preserve">delegations, the Secretariat proposed </w:t>
      </w:r>
      <w:r w:rsidR="00A25732">
        <w:t>to withdraw the proposal and prepare an improved draft survey questionnaire</w:t>
      </w:r>
      <w:r w:rsidR="00F44B2C">
        <w:t xml:space="preserve"> for consideration </w:t>
      </w:r>
      <w:r w:rsidR="0040475F">
        <w:t>at</w:t>
      </w:r>
      <w:r w:rsidR="00F44B2C">
        <w:t xml:space="preserve"> the next session of the Committee</w:t>
      </w:r>
      <w:r w:rsidR="00A25732">
        <w:t xml:space="preserve">.  The Secretariat sought wider participation </w:t>
      </w:r>
      <w:r w:rsidR="00F44B2C">
        <w:t>of CWS Task Force</w:t>
      </w:r>
      <w:r w:rsidR="0040475F">
        <w:t xml:space="preserve"> Members</w:t>
      </w:r>
      <w:r w:rsidR="00F44B2C">
        <w:t xml:space="preserve"> </w:t>
      </w:r>
      <w:r w:rsidR="0040475F">
        <w:t xml:space="preserve">in </w:t>
      </w:r>
      <w:r w:rsidR="00F44B2C">
        <w:t>prepar</w:t>
      </w:r>
      <w:r w:rsidR="0040475F">
        <w:t>ing</w:t>
      </w:r>
      <w:r w:rsidR="00F44B2C">
        <w:t xml:space="preserve"> the improved survey questionnaire</w:t>
      </w:r>
      <w:r w:rsidR="009C1BCB">
        <w:t>.</w:t>
      </w:r>
      <w:r>
        <w:t xml:space="preserve">  </w:t>
      </w:r>
    </w:p>
    <w:p w14:paraId="08A1AB14" w14:textId="01212C17" w:rsidR="00405AD4" w:rsidRDefault="006041C7" w:rsidP="007154BB">
      <w:pPr>
        <w:spacing w:after="240"/>
      </w:pPr>
      <w:r>
        <w:fldChar w:fldCharType="begin"/>
      </w:r>
      <w:r>
        <w:instrText xml:space="preserve"> AUTONUM  </w:instrText>
      </w:r>
      <w:r>
        <w:fldChar w:fldCharType="end"/>
      </w:r>
      <w:r>
        <w:tab/>
      </w:r>
      <w:r w:rsidR="00405AD4">
        <w:t xml:space="preserve">The </w:t>
      </w:r>
      <w:r w:rsidR="005A740D">
        <w:t>CWS agreed that</w:t>
      </w:r>
      <w:r w:rsidR="00405AD4">
        <w:t>:</w:t>
      </w:r>
    </w:p>
    <w:p w14:paraId="5234A194" w14:textId="35515465" w:rsidR="006041C7" w:rsidRDefault="00A25732" w:rsidP="007154BB">
      <w:pPr>
        <w:pStyle w:val="ListParagraph"/>
        <w:numPr>
          <w:ilvl w:val="0"/>
          <w:numId w:val="8"/>
        </w:numPr>
        <w:ind w:left="567" w:firstLine="0"/>
      </w:pPr>
      <w:r>
        <w:t>M</w:t>
      </w:r>
      <w:r w:rsidR="006F0317">
        <w:t>ember</w:t>
      </w:r>
      <w:r w:rsidR="00F95FF1">
        <w:t>s</w:t>
      </w:r>
      <w:r w:rsidR="006F0317">
        <w:t xml:space="preserve"> of </w:t>
      </w:r>
      <w:r w:rsidR="00F95FF1">
        <w:t xml:space="preserve">all </w:t>
      </w:r>
      <w:r w:rsidR="006F0317">
        <w:t>CWS Task Force</w:t>
      </w:r>
      <w:r w:rsidR="00F95FF1">
        <w:t>s</w:t>
      </w:r>
      <w:r w:rsidR="006F0317">
        <w:t xml:space="preserve"> be asked to collaborate on a</w:t>
      </w:r>
      <w:r w:rsidR="005A740D">
        <w:t xml:space="preserve"> simplified and </w:t>
      </w:r>
      <w:r w:rsidR="006F0317">
        <w:t>improved version of the questionnaire</w:t>
      </w:r>
      <w:r w:rsidR="00F3690F">
        <w:t xml:space="preserve"> using </w:t>
      </w:r>
      <w:r w:rsidR="006F0317">
        <w:t xml:space="preserve">the </w:t>
      </w:r>
      <w:r w:rsidR="009B2D84" w:rsidRPr="009B2D84">
        <w:t>shared CWS Task Force wiki space</w:t>
      </w:r>
      <w:r w:rsidR="006041C7">
        <w:t>;</w:t>
      </w:r>
    </w:p>
    <w:p w14:paraId="6E396BFD" w14:textId="77777777" w:rsidR="002600D8" w:rsidRDefault="002600D8" w:rsidP="007154BB">
      <w:pPr>
        <w:pStyle w:val="ListParagraph"/>
        <w:ind w:left="1440" w:firstLine="567"/>
      </w:pPr>
    </w:p>
    <w:p w14:paraId="6F91FBA5" w14:textId="2C84D642" w:rsidR="006041C7" w:rsidRDefault="001F6071" w:rsidP="007154BB">
      <w:pPr>
        <w:pStyle w:val="ListParagraph"/>
        <w:numPr>
          <w:ilvl w:val="0"/>
          <w:numId w:val="8"/>
        </w:numPr>
        <w:ind w:left="567" w:firstLine="0"/>
      </w:pPr>
      <w:r>
        <w:t xml:space="preserve">The new </w:t>
      </w:r>
      <w:r w:rsidR="00F3690F">
        <w:t xml:space="preserve">revised </w:t>
      </w:r>
      <w:r>
        <w:t xml:space="preserve">draft questionnaire </w:t>
      </w:r>
      <w:r w:rsidR="006F0317">
        <w:t xml:space="preserve">be presented for </w:t>
      </w:r>
      <w:r w:rsidR="00542580">
        <w:t>consideration</w:t>
      </w:r>
      <w:r w:rsidR="006F0317">
        <w:t xml:space="preserve"> at the next session of the CWS</w:t>
      </w:r>
      <w:r w:rsidR="00F3690F">
        <w:t>;</w:t>
      </w:r>
      <w:r w:rsidR="006F0317">
        <w:t xml:space="preserve">  </w:t>
      </w:r>
    </w:p>
    <w:p w14:paraId="0E8EDC33" w14:textId="77777777" w:rsidR="006041C7" w:rsidRDefault="006041C7" w:rsidP="007154BB">
      <w:pPr>
        <w:pStyle w:val="ListParagraph"/>
        <w:ind w:left="0" w:firstLine="567"/>
      </w:pPr>
    </w:p>
    <w:p w14:paraId="7F50D7AF" w14:textId="602006C2" w:rsidR="006041C7" w:rsidRDefault="006F0317" w:rsidP="007154BB">
      <w:pPr>
        <w:pStyle w:val="ListParagraph"/>
        <w:numPr>
          <w:ilvl w:val="0"/>
          <w:numId w:val="8"/>
        </w:numPr>
        <w:spacing w:after="240"/>
        <w:ind w:left="567" w:firstLine="0"/>
      </w:pPr>
      <w:r>
        <w:t>Informally</w:t>
      </w:r>
      <w:r w:rsidR="001F6071">
        <w:t>,</w:t>
      </w:r>
      <w:r>
        <w:t xml:space="preserve"> information regarding the prioritization of </w:t>
      </w:r>
      <w:r w:rsidR="002600D8">
        <w:t>CWS</w:t>
      </w:r>
      <w:r>
        <w:t xml:space="preserve"> Tasks by Task Force </w:t>
      </w:r>
      <w:r w:rsidR="00A25732">
        <w:t>M</w:t>
      </w:r>
      <w:r>
        <w:t xml:space="preserve">embers </w:t>
      </w:r>
      <w:r w:rsidR="00F3690F">
        <w:t xml:space="preserve">should </w:t>
      </w:r>
      <w:r>
        <w:t xml:space="preserve">be gathered in parallel </w:t>
      </w:r>
      <w:r w:rsidR="00405AD4">
        <w:t xml:space="preserve">on </w:t>
      </w:r>
      <w:r w:rsidR="00F95FF1">
        <w:t xml:space="preserve">the </w:t>
      </w:r>
      <w:r w:rsidR="00DD488D">
        <w:t xml:space="preserve">shared </w:t>
      </w:r>
      <w:r w:rsidR="00405AD4">
        <w:t xml:space="preserve">wiki </w:t>
      </w:r>
      <w:r w:rsidR="002600D8">
        <w:t xml:space="preserve">space </w:t>
      </w:r>
      <w:r w:rsidR="00F95FF1">
        <w:t xml:space="preserve">for all the CWS Task Forces </w:t>
      </w:r>
      <w:r>
        <w:t>and these results be presented</w:t>
      </w:r>
      <w:r w:rsidR="006041C7">
        <w:t xml:space="preserve"> </w:t>
      </w:r>
      <w:r>
        <w:t>also at the twelfth session of the CWS</w:t>
      </w:r>
      <w:r w:rsidR="00F3690F">
        <w:t xml:space="preserve">; </w:t>
      </w:r>
      <w:r w:rsidR="005836CE">
        <w:t xml:space="preserve"> </w:t>
      </w:r>
      <w:r w:rsidR="00F3690F">
        <w:t>and</w:t>
      </w:r>
    </w:p>
    <w:p w14:paraId="035C19A7" w14:textId="77777777" w:rsidR="006041C7" w:rsidRDefault="006041C7" w:rsidP="007154BB">
      <w:pPr>
        <w:pStyle w:val="ListParagraph"/>
        <w:spacing w:after="240"/>
        <w:ind w:left="0" w:firstLine="567"/>
      </w:pPr>
    </w:p>
    <w:p w14:paraId="004C4D6B" w14:textId="0118D90C" w:rsidR="00F73E75" w:rsidRPr="007B70C6" w:rsidRDefault="00F3690F" w:rsidP="007154BB">
      <w:pPr>
        <w:pStyle w:val="ListParagraph"/>
        <w:numPr>
          <w:ilvl w:val="0"/>
          <w:numId w:val="8"/>
        </w:numPr>
        <w:spacing w:after="240"/>
        <w:ind w:left="567" w:firstLine="0"/>
      </w:pPr>
      <w:r>
        <w:t>Once the</w:t>
      </w:r>
      <w:r w:rsidR="00986390">
        <w:t xml:space="preserve"> survey</w:t>
      </w:r>
      <w:r>
        <w:t xml:space="preserve"> questionnaire is approved at the twelfth session of the CWS, a survey should be conducted and t</w:t>
      </w:r>
      <w:r w:rsidR="006F0317">
        <w:t xml:space="preserve">he survey results </w:t>
      </w:r>
      <w:r w:rsidR="001F6071">
        <w:t xml:space="preserve">received by the International Bureau </w:t>
      </w:r>
      <w:r>
        <w:t>should</w:t>
      </w:r>
      <w:r w:rsidR="006F0317">
        <w:t xml:space="preserve"> be presented at the thirteenth session of the Committee.</w:t>
      </w:r>
    </w:p>
    <w:p w14:paraId="74863809" w14:textId="555DCDED" w:rsidR="00A8594F" w:rsidRDefault="004F6195" w:rsidP="00DD488D">
      <w:pPr>
        <w:pStyle w:val="Heading3"/>
      </w:pPr>
      <w:r>
        <w:t>Agenda Item 5:  Progress Reports by the Task Forces</w:t>
      </w:r>
    </w:p>
    <w:p w14:paraId="0E550BDA" w14:textId="4B699529" w:rsidR="00A8594F" w:rsidRPr="00A8594F" w:rsidRDefault="001924B1" w:rsidP="001924B1">
      <w:r>
        <w:fldChar w:fldCharType="begin"/>
      </w:r>
      <w:r>
        <w:instrText xml:space="preserve"> AUTONUM  </w:instrText>
      </w:r>
      <w:r>
        <w:fldChar w:fldCharType="end"/>
      </w:r>
      <w:r>
        <w:tab/>
      </w:r>
      <w:r w:rsidR="00A8594F">
        <w:t xml:space="preserve">The Secretariat </w:t>
      </w:r>
      <w:r w:rsidR="00986390">
        <w:t xml:space="preserve">introduced this Agenda Item by indicating that </w:t>
      </w:r>
      <w:r w:rsidR="00A8594F" w:rsidRPr="00A8594F">
        <w:t xml:space="preserve">12 CWS Task Forces </w:t>
      </w:r>
      <w:r w:rsidR="00A8594F">
        <w:t xml:space="preserve">would </w:t>
      </w:r>
      <w:r w:rsidR="00A8594F" w:rsidRPr="00A8594F">
        <w:t xml:space="preserve">report </w:t>
      </w:r>
      <w:r>
        <w:t xml:space="preserve">progress achieved since the last session of the CWS, </w:t>
      </w:r>
      <w:r w:rsidR="00986390">
        <w:t xml:space="preserve">provide any </w:t>
      </w:r>
      <w:r>
        <w:t xml:space="preserve">proposals for consideration by the Committee and their </w:t>
      </w:r>
      <w:r w:rsidR="00986390">
        <w:t xml:space="preserve">updated </w:t>
      </w:r>
      <w:r w:rsidR="00A8594F" w:rsidRPr="00A8594F">
        <w:t xml:space="preserve">work plan. </w:t>
      </w:r>
      <w:r>
        <w:t xml:space="preserve"> The CWS noted that </w:t>
      </w:r>
      <w:r w:rsidR="00A8594F" w:rsidRPr="00A8594F">
        <w:t xml:space="preserve">10 Task Forces submitted their written report using a common template which consists of </w:t>
      </w:r>
      <w:r>
        <w:t>s</w:t>
      </w:r>
      <w:r w:rsidR="00A8594F" w:rsidRPr="00A8594F">
        <w:t xml:space="preserve">ummary, </w:t>
      </w:r>
      <w:r>
        <w:t>b</w:t>
      </w:r>
      <w:r w:rsidR="00A8594F" w:rsidRPr="00A8594F">
        <w:t xml:space="preserve">ackground, </w:t>
      </w:r>
      <w:r>
        <w:t>p</w:t>
      </w:r>
      <w:r w:rsidR="00A8594F" w:rsidRPr="00A8594F">
        <w:t xml:space="preserve">rogress </w:t>
      </w:r>
      <w:r>
        <w:t>r</w:t>
      </w:r>
      <w:r w:rsidR="00A8594F" w:rsidRPr="00A8594F">
        <w:t xml:space="preserve">eport on each Task with </w:t>
      </w:r>
      <w:r>
        <w:t>o</w:t>
      </w:r>
      <w:r w:rsidR="00A8594F" w:rsidRPr="00A8594F">
        <w:t xml:space="preserve">bjectives, </w:t>
      </w:r>
      <w:r>
        <w:t>r</w:t>
      </w:r>
      <w:r w:rsidR="00A8594F" w:rsidRPr="00A8594F">
        <w:t xml:space="preserve">elevant actions for 2023, </w:t>
      </w:r>
      <w:r>
        <w:t>p</w:t>
      </w:r>
      <w:r w:rsidR="00A8594F" w:rsidRPr="00A8594F">
        <w:t xml:space="preserve">rogress evaluation, and </w:t>
      </w:r>
      <w:r>
        <w:t>w</w:t>
      </w:r>
      <w:r w:rsidR="00A8594F" w:rsidRPr="00A8594F">
        <w:t xml:space="preserve">ork </w:t>
      </w:r>
      <w:r>
        <w:t>p</w:t>
      </w:r>
      <w:r w:rsidR="00A8594F" w:rsidRPr="00A8594F">
        <w:t>lan</w:t>
      </w:r>
      <w:r>
        <w:t>.</w:t>
      </w:r>
    </w:p>
    <w:p w14:paraId="769B229D" w14:textId="0B6AC4A9" w:rsidR="00150250" w:rsidRPr="00150250" w:rsidRDefault="00150250" w:rsidP="00150250">
      <w:pPr>
        <w:pStyle w:val="Heading3"/>
      </w:pPr>
      <w:r>
        <w:t>Agenda Item 5(a):  Report by the 3D Task Force</w:t>
      </w:r>
      <w:r w:rsidR="00CF1865">
        <w:t xml:space="preserve"> (Task No. 61)</w:t>
      </w:r>
    </w:p>
    <w:p w14:paraId="4DC3DCAE" w14:textId="7AA8EF60" w:rsidR="004F6195" w:rsidRDefault="004F6195" w:rsidP="00C643DF">
      <w:pPr>
        <w:spacing w:after="240"/>
      </w:pPr>
      <w:r>
        <w:fldChar w:fldCharType="begin"/>
      </w:r>
      <w:r>
        <w:instrText xml:space="preserve"> AUTONUM  </w:instrText>
      </w:r>
      <w:r>
        <w:fldChar w:fldCharType="end"/>
      </w:r>
      <w:r>
        <w:tab/>
      </w:r>
      <w:r w:rsidR="00150250">
        <w:t>Discussions were based on a</w:t>
      </w:r>
      <w:r w:rsidR="00194423">
        <w:t>n oral report delivered by</w:t>
      </w:r>
      <w:r w:rsidR="00150250">
        <w:t xml:space="preserve"> the Delegation of the Russian Federation</w:t>
      </w:r>
      <w:r w:rsidR="00194423">
        <w:t xml:space="preserve"> as the Leader of the 3D Task Force</w:t>
      </w:r>
      <w:r w:rsidR="00150250">
        <w:t xml:space="preserve">.  </w:t>
      </w:r>
      <w:r w:rsidR="00C643DF">
        <w:t xml:space="preserve">  </w:t>
      </w:r>
    </w:p>
    <w:p w14:paraId="1E4892D2" w14:textId="77777777" w:rsidR="009E2E02" w:rsidRDefault="00BE4361" w:rsidP="00C643DF">
      <w:pPr>
        <w:spacing w:after="240"/>
      </w:pPr>
      <w:r>
        <w:fldChar w:fldCharType="begin"/>
      </w:r>
      <w:r>
        <w:instrText xml:space="preserve"> AUTONUM  </w:instrText>
      </w:r>
      <w:r>
        <w:fldChar w:fldCharType="end"/>
      </w:r>
      <w:r>
        <w:tab/>
      </w:r>
      <w:r w:rsidR="001848E7">
        <w:t xml:space="preserve">The CWS noted the content of the oral presentation.  </w:t>
      </w:r>
      <w:r>
        <w:t xml:space="preserve">The Task Force </w:t>
      </w:r>
      <w:r w:rsidR="009B2D84">
        <w:t>L</w:t>
      </w:r>
      <w:r>
        <w:t>eaders provided a summary of the work undertaken since the last session of the CWS which included the drafting of a survey questionnaire investigating the different implementation practices of</w:t>
      </w:r>
      <w:r w:rsidR="001848E7">
        <w:t xml:space="preserve"> WIPO ST.91 by</w:t>
      </w:r>
      <w:r>
        <w:t xml:space="preserve"> </w:t>
      </w:r>
    </w:p>
    <w:p w14:paraId="12BAA1CE" w14:textId="4A870843" w:rsidR="00BE4361" w:rsidRDefault="001848E7" w:rsidP="00C643DF">
      <w:pPr>
        <w:spacing w:after="240"/>
      </w:pPr>
      <w:r>
        <w:lastRenderedPageBreak/>
        <w:t xml:space="preserve">IPOs.  </w:t>
      </w:r>
      <w:r w:rsidR="009B2D84">
        <w:t xml:space="preserve">The Task Force Leader noted that the </w:t>
      </w:r>
      <w:r>
        <w:t xml:space="preserve">draft questionnaire </w:t>
      </w:r>
      <w:r w:rsidR="009B2D84">
        <w:t>was</w:t>
      </w:r>
      <w:r>
        <w:t xml:space="preserve"> provided as the Annex to document </w:t>
      </w:r>
      <w:hyperlink r:id="rId22" w:history="1">
        <w:r w:rsidRPr="001848E7">
          <w:rPr>
            <w:rStyle w:val="Hyperlink"/>
          </w:rPr>
          <w:t>CWS/11/26</w:t>
        </w:r>
      </w:hyperlink>
      <w:r w:rsidR="009B2D84">
        <w:t xml:space="preserve"> and expected that </w:t>
      </w:r>
      <w:r>
        <w:t xml:space="preserve">the survey results </w:t>
      </w:r>
      <w:r w:rsidR="009B2D84">
        <w:t xml:space="preserve">would guide the 3D Task Force to </w:t>
      </w:r>
      <w:r>
        <w:t>determin</w:t>
      </w:r>
      <w:r w:rsidR="009B2D84">
        <w:t>e</w:t>
      </w:r>
      <w:r>
        <w:t xml:space="preserve"> whether any </w:t>
      </w:r>
      <w:r w:rsidR="009B2D84">
        <w:t xml:space="preserve">revisions </w:t>
      </w:r>
      <w:r>
        <w:t xml:space="preserve">to WIPO ST.91 </w:t>
      </w:r>
      <w:r w:rsidR="009B2D84">
        <w:t>would be needed in the future</w:t>
      </w:r>
      <w:r>
        <w:t xml:space="preserve">. </w:t>
      </w:r>
    </w:p>
    <w:p w14:paraId="6AF8CC98" w14:textId="4E5D2492" w:rsidR="001F6071" w:rsidRDefault="001F6071" w:rsidP="001F6071">
      <w:pPr>
        <w:pStyle w:val="Heading3"/>
      </w:pPr>
      <w:r>
        <w:t>Agenda Item 5(b):  Report by the API Task Force</w:t>
      </w:r>
      <w:r w:rsidR="00CF1865">
        <w:t xml:space="preserve"> (Task No. 56 and </w:t>
      </w:r>
      <w:r w:rsidR="00A019AB">
        <w:t xml:space="preserve">Task </w:t>
      </w:r>
      <w:r w:rsidR="00CF1865">
        <w:t>No. 64)</w:t>
      </w:r>
    </w:p>
    <w:p w14:paraId="3010329E" w14:textId="085D0D87" w:rsidR="00C643DF" w:rsidRDefault="00C643DF" w:rsidP="001F6071">
      <w:pPr>
        <w:spacing w:after="240"/>
      </w:pPr>
      <w:r>
        <w:fldChar w:fldCharType="begin"/>
      </w:r>
      <w:r>
        <w:instrText xml:space="preserve"> AUTONUM  </w:instrText>
      </w:r>
      <w:r>
        <w:fldChar w:fldCharType="end"/>
      </w:r>
      <w:r>
        <w:tab/>
      </w:r>
      <w:r w:rsidR="001F6071">
        <w:t xml:space="preserve">Discussions were based on document </w:t>
      </w:r>
      <w:hyperlink r:id="rId23" w:history="1">
        <w:r w:rsidR="001F6071" w:rsidRPr="001F6071">
          <w:rPr>
            <w:rStyle w:val="Hyperlink"/>
          </w:rPr>
          <w:t>CWS/11/14</w:t>
        </w:r>
      </w:hyperlink>
      <w:r w:rsidR="00387711">
        <w:t xml:space="preserve"> which was presented by both of the Task Force Co-Leaders</w:t>
      </w:r>
      <w:r w:rsidR="001848E7">
        <w:t>:</w:t>
      </w:r>
      <w:r w:rsidR="00387711">
        <w:t xml:space="preserve"> the Delegation of Canada and the Representative of the </w:t>
      </w:r>
      <w:r w:rsidR="00DD0A63">
        <w:t>European Union</w:t>
      </w:r>
      <w:r w:rsidR="00387711">
        <w:t xml:space="preserve">. </w:t>
      </w:r>
    </w:p>
    <w:p w14:paraId="1A691F39" w14:textId="6953BC65" w:rsidR="00A40BC5" w:rsidRDefault="001F6071" w:rsidP="001C4492">
      <w:pPr>
        <w:spacing w:after="240"/>
      </w:pPr>
      <w:r>
        <w:fldChar w:fldCharType="begin"/>
      </w:r>
      <w:r>
        <w:instrText xml:space="preserve"> AUTONUM  </w:instrText>
      </w:r>
      <w:r>
        <w:fldChar w:fldCharType="end"/>
      </w:r>
      <w:r>
        <w:tab/>
        <w:t xml:space="preserve">The CWS noted the </w:t>
      </w:r>
      <w:r w:rsidR="00A019AB">
        <w:t>progress report on Task No. 56 and Task No. 64 and the work plan of the API Task Force</w:t>
      </w:r>
      <w:r w:rsidR="00A40BC5">
        <w:t>, including</w:t>
      </w:r>
      <w:r w:rsidR="00AC4F90">
        <w:t xml:space="preserve"> commencement of</w:t>
      </w:r>
      <w:r w:rsidR="00A40BC5">
        <w:t xml:space="preserve"> the WIPO API Catalog development project</w:t>
      </w:r>
      <w:r>
        <w:t xml:space="preserve">.  </w:t>
      </w:r>
      <w:r w:rsidR="00A40BC5">
        <w:t>With regard</w:t>
      </w:r>
      <w:r w:rsidR="001848E7">
        <w:t>s</w:t>
      </w:r>
      <w:r w:rsidR="00A40BC5">
        <w:t xml:space="preserve"> to </w:t>
      </w:r>
      <w:r w:rsidR="00AC4F90">
        <w:t>this project</w:t>
      </w:r>
      <w:r w:rsidR="00A40BC5">
        <w:t>, the Task Force is seeking feedback from other Offices on any different API endpoints that they may have already</w:t>
      </w:r>
      <w:r w:rsidR="001848E7">
        <w:t xml:space="preserve"> been</w:t>
      </w:r>
      <w:r w:rsidR="00AC4F90">
        <w:t xml:space="preserve"> publicly</w:t>
      </w:r>
      <w:r w:rsidR="00A40BC5">
        <w:t xml:space="preserve"> exposed, including </w:t>
      </w:r>
      <w:r w:rsidR="001848E7">
        <w:t>the</w:t>
      </w:r>
      <w:r w:rsidR="00A40BC5">
        <w:t xml:space="preserve"> definition of </w:t>
      </w:r>
      <w:r w:rsidR="00AC4F90">
        <w:t xml:space="preserve">search </w:t>
      </w:r>
      <w:r w:rsidR="00A40BC5">
        <w:t>terms</w:t>
      </w:r>
      <w:r w:rsidR="001848E7">
        <w:t xml:space="preserve"> used</w:t>
      </w:r>
      <w:r w:rsidR="00A40BC5">
        <w:t xml:space="preserve">.  The CWS was requested to invite IPOs to provide </w:t>
      </w:r>
      <w:r w:rsidR="00A553B8">
        <w:t>any</w:t>
      </w:r>
      <w:r w:rsidR="00DD488D">
        <w:t xml:space="preserve"> </w:t>
      </w:r>
      <w:r w:rsidR="00A40BC5">
        <w:t xml:space="preserve">relevant information in </w:t>
      </w:r>
      <w:r w:rsidR="001848E7">
        <w:t xml:space="preserve">response </w:t>
      </w:r>
      <w:r w:rsidR="00A40BC5">
        <w:t>to a circular once it is issued by the Secretariat</w:t>
      </w:r>
      <w:r w:rsidR="001C4492">
        <w:t xml:space="preserve"> (see paragraph 18 of document CWS/11/14)</w:t>
      </w:r>
      <w:r w:rsidR="00A40BC5">
        <w:t xml:space="preserve">.  In relation to Task No. 64, the CWS noted that the Task Force </w:t>
      </w:r>
      <w:r w:rsidR="001C4492">
        <w:t xml:space="preserve">looks forward to IPOs’ participation in testing the WIPO ST.97 JSON transformation tool, which is part of Appendix to Annex I of WIPO Standard ST.97, and </w:t>
      </w:r>
      <w:r w:rsidR="00DD488D">
        <w:t xml:space="preserve">the </w:t>
      </w:r>
      <w:r w:rsidR="001C4492">
        <w:t xml:space="preserve">establishment of a practice </w:t>
      </w:r>
      <w:r w:rsidR="00AC4F90">
        <w:t>of</w:t>
      </w:r>
      <w:r w:rsidR="001C4492">
        <w:t xml:space="preserve"> </w:t>
      </w:r>
      <w:r w:rsidR="00DD488D">
        <w:t xml:space="preserve">its </w:t>
      </w:r>
      <w:r w:rsidR="001C4492">
        <w:t xml:space="preserve">use (see paragraph 29 of document CWS/11/14).  As Co-Leaders of the Task Force, the Representative of the </w:t>
      </w:r>
      <w:r w:rsidR="00F01EE8">
        <w:t xml:space="preserve">European Union </w:t>
      </w:r>
      <w:r w:rsidR="001C4492">
        <w:t>stressed the importance of providing this information so that this Task Force could understand whether the transformation tool was still considered to be useful.</w:t>
      </w:r>
    </w:p>
    <w:p w14:paraId="75721C15" w14:textId="77777777" w:rsidR="00AC4F90" w:rsidRDefault="00AC4F90" w:rsidP="00AC4F90">
      <w:pPr>
        <w:ind w:left="567"/>
      </w:pPr>
      <w:r w:rsidRPr="00970062">
        <w:fldChar w:fldCharType="begin"/>
      </w:r>
      <w:r w:rsidRPr="00970062">
        <w:instrText xml:space="preserve"> AUTONUM  </w:instrText>
      </w:r>
      <w:r w:rsidRPr="00970062">
        <w:fldChar w:fldCharType="end"/>
      </w:r>
      <w:r w:rsidRPr="00970062">
        <w:tab/>
        <w:t xml:space="preserve">The CWS requested the Secretariat to issue a circular inviting IPOs to provide information relating to different </w:t>
      </w:r>
      <w:r w:rsidRPr="00E612A8">
        <w:t xml:space="preserve">API </w:t>
      </w:r>
      <w:r w:rsidRPr="00970062">
        <w:t xml:space="preserve">endpoints exposed by Offices </w:t>
      </w:r>
      <w:r>
        <w:t>including</w:t>
      </w:r>
      <w:r w:rsidRPr="00970062">
        <w:t xml:space="preserve"> the definition of terms used in the APIs.</w:t>
      </w:r>
      <w:r>
        <w:t xml:space="preserve"> </w:t>
      </w:r>
    </w:p>
    <w:p w14:paraId="4743EB9E" w14:textId="77777777" w:rsidR="00AC4F90" w:rsidRDefault="00AC4F90" w:rsidP="00E673D5">
      <w:pPr>
        <w:ind w:left="567"/>
      </w:pPr>
    </w:p>
    <w:p w14:paraId="1D214A61" w14:textId="1ACD0BA1" w:rsidR="001C4492" w:rsidRDefault="00970062" w:rsidP="00E673D5">
      <w:pPr>
        <w:ind w:left="567"/>
      </w:pPr>
      <w:r>
        <w:fldChar w:fldCharType="begin"/>
      </w:r>
      <w:r>
        <w:instrText xml:space="preserve"> AUTONUM  </w:instrText>
      </w:r>
      <w:r>
        <w:fldChar w:fldCharType="end"/>
      </w:r>
      <w:r>
        <w:tab/>
      </w:r>
      <w:r w:rsidR="001C4492">
        <w:t>The CWS invited its Members to test the WIPO ST.97 JSON transformation tool</w:t>
      </w:r>
      <w:r w:rsidR="00773406">
        <w:t xml:space="preserve"> and to share the results with the API Task Force.</w:t>
      </w:r>
    </w:p>
    <w:p w14:paraId="4F4EF896" w14:textId="77777777" w:rsidR="00773406" w:rsidRDefault="00773406" w:rsidP="00E673D5">
      <w:pPr>
        <w:ind w:left="567"/>
      </w:pPr>
    </w:p>
    <w:p w14:paraId="0A791B67" w14:textId="1C884B50" w:rsidR="007E796A" w:rsidRDefault="007E796A" w:rsidP="007E796A">
      <w:pPr>
        <w:pStyle w:val="Heading3"/>
      </w:pPr>
      <w:r>
        <w:t>Agenda Item 5(c):  Report by the Blockchain Task Force (Task No. 59)</w:t>
      </w:r>
    </w:p>
    <w:p w14:paraId="199E384B" w14:textId="77777777" w:rsidR="007E796A" w:rsidRDefault="007E796A" w:rsidP="007E796A">
      <w:r>
        <w:fldChar w:fldCharType="begin"/>
      </w:r>
      <w:r>
        <w:instrText xml:space="preserve"> AUTONUM  </w:instrText>
      </w:r>
      <w:r>
        <w:fldChar w:fldCharType="end"/>
      </w:r>
      <w:r>
        <w:tab/>
        <w:t>Discussions were based on an oral report delivered by the Delegation of the Russian</w:t>
      </w:r>
    </w:p>
    <w:p w14:paraId="623C0F90" w14:textId="21B732BA" w:rsidR="001848E7" w:rsidRDefault="007E796A" w:rsidP="00FD14DB">
      <w:pPr>
        <w:spacing w:after="240"/>
      </w:pPr>
      <w:r>
        <w:t>Federation as the Leader of the Blockchain Task Force</w:t>
      </w:r>
      <w:r w:rsidR="00AD244A">
        <w:t>.</w:t>
      </w:r>
    </w:p>
    <w:p w14:paraId="73CD186C" w14:textId="469A2536" w:rsidR="00CF1865" w:rsidRDefault="001848E7" w:rsidP="00CF1865">
      <w:r>
        <w:fldChar w:fldCharType="begin"/>
      </w:r>
      <w:r>
        <w:instrText xml:space="preserve"> AUTONUM  </w:instrText>
      </w:r>
      <w:r>
        <w:fldChar w:fldCharType="end"/>
      </w:r>
      <w:r>
        <w:tab/>
      </w:r>
      <w:r w:rsidR="007E796A">
        <w:t>The CWS noted the progress made by the Task Force</w:t>
      </w:r>
      <w:r>
        <w:t xml:space="preserve"> and </w:t>
      </w:r>
      <w:r w:rsidR="00A553B8">
        <w:t>its</w:t>
      </w:r>
      <w:r>
        <w:t xml:space="preserve"> work</w:t>
      </w:r>
      <w:r w:rsidR="00AC4F90">
        <w:t xml:space="preserve"> </w:t>
      </w:r>
      <w:r>
        <w:t xml:space="preserve">plan, which included the intention of the Task Force to </w:t>
      </w:r>
      <w:r w:rsidR="00FD14DB">
        <w:t>prepare</w:t>
      </w:r>
      <w:r>
        <w:t xml:space="preserve"> a new WIPO standard defining potential applications of blockchain technology</w:t>
      </w:r>
      <w:r w:rsidR="00FD14DB">
        <w:t xml:space="preserve"> for IP community</w:t>
      </w:r>
      <w:r>
        <w:t xml:space="preserve">.  Since the last session, the Task Force </w:t>
      </w:r>
      <w:r w:rsidR="00AD7045">
        <w:t xml:space="preserve">began </w:t>
      </w:r>
      <w:r>
        <w:t>preparing a survey</w:t>
      </w:r>
      <w:r w:rsidR="00AD7045">
        <w:t xml:space="preserve"> of its Member Offices</w:t>
      </w:r>
      <w:r>
        <w:t xml:space="preserve"> for determining the use of blockchain technologies by </w:t>
      </w:r>
      <w:r w:rsidR="00AD7045">
        <w:t xml:space="preserve">Offices. </w:t>
      </w:r>
      <w:r>
        <w:t xml:space="preserve"> </w:t>
      </w:r>
      <w:r w:rsidR="00AD7045">
        <w:t>However, t</w:t>
      </w:r>
      <w:r>
        <w:t xml:space="preserve">his was </w:t>
      </w:r>
      <w:r w:rsidR="00AC4F90">
        <w:t xml:space="preserve">work </w:t>
      </w:r>
      <w:r>
        <w:t>halted</w:t>
      </w:r>
      <w:r w:rsidR="00AD7045">
        <w:t xml:space="preserve"> with priority given to updating the </w:t>
      </w:r>
      <w:r>
        <w:t>draft standard</w:t>
      </w:r>
      <w:r w:rsidR="00AD7045">
        <w:t xml:space="preserve">, which </w:t>
      </w:r>
      <w:r w:rsidR="00FD14DB">
        <w:t xml:space="preserve">would </w:t>
      </w:r>
      <w:r w:rsidR="00AD7045">
        <w:t>be published for feedback shortly on the Task Force wiki space.</w:t>
      </w:r>
      <w:r>
        <w:t xml:space="preserve"> </w:t>
      </w:r>
      <w:r w:rsidR="00AD7045">
        <w:t xml:space="preserve"> This draft standard is intended to guide IPOs in means of processing and disseminating IP data using blockchain technology. </w:t>
      </w:r>
    </w:p>
    <w:p w14:paraId="451EC6CA" w14:textId="7A19C555" w:rsidR="007E796A" w:rsidRDefault="007E796A" w:rsidP="00CF1865">
      <w:pPr>
        <w:pStyle w:val="Heading3"/>
      </w:pPr>
      <w:r>
        <w:t xml:space="preserve">Agenda Item 5(d):  Report by the </w:t>
      </w:r>
      <w:r w:rsidR="00CF1865" w:rsidRPr="00CF1865">
        <w:t>Report by the Design Representation Task Force (Task No. 57)</w:t>
      </w:r>
    </w:p>
    <w:p w14:paraId="489CDE76" w14:textId="52387249" w:rsidR="00CF1865" w:rsidRDefault="00CF1865" w:rsidP="00CF1865">
      <w:pPr>
        <w:spacing w:after="240"/>
      </w:pPr>
      <w:r>
        <w:fldChar w:fldCharType="begin"/>
      </w:r>
      <w:r>
        <w:instrText xml:space="preserve"> AUTONUM  </w:instrText>
      </w:r>
      <w:r>
        <w:fldChar w:fldCharType="end"/>
      </w:r>
      <w:r>
        <w:tab/>
        <w:t xml:space="preserve">Discussions were based on document </w:t>
      </w:r>
      <w:hyperlink r:id="rId24" w:history="1">
        <w:r w:rsidRPr="00CF1865">
          <w:rPr>
            <w:rStyle w:val="Hyperlink"/>
          </w:rPr>
          <w:t>CWS/11/4</w:t>
        </w:r>
      </w:hyperlink>
      <w:r w:rsidR="00387711">
        <w:t xml:space="preserve"> which was presented by the Delegation of Australia</w:t>
      </w:r>
      <w:r w:rsidR="00CD5679">
        <w:t xml:space="preserve"> as a Co-Leader of the Task Force</w:t>
      </w:r>
      <w:r w:rsidR="00387711">
        <w:t xml:space="preserve">. </w:t>
      </w:r>
    </w:p>
    <w:p w14:paraId="5B95DACF" w14:textId="77777777" w:rsidR="00255D39" w:rsidRDefault="00255D39">
      <w:r>
        <w:br w:type="page"/>
      </w:r>
    </w:p>
    <w:p w14:paraId="46965572" w14:textId="45EE1FCC" w:rsidR="00895374" w:rsidRDefault="00CF1865" w:rsidP="00790261">
      <w:pPr>
        <w:spacing w:after="240"/>
      </w:pPr>
      <w:r>
        <w:lastRenderedPageBreak/>
        <w:fldChar w:fldCharType="begin"/>
      </w:r>
      <w:r>
        <w:instrText xml:space="preserve"> AUTONUM  </w:instrText>
      </w:r>
      <w:r>
        <w:fldChar w:fldCharType="end"/>
      </w:r>
      <w:r>
        <w:tab/>
        <w:t>The CWS noted the content of the</w:t>
      </w:r>
      <w:r w:rsidR="00775864">
        <w:t xml:space="preserve"> document</w:t>
      </w:r>
      <w:r w:rsidR="00895374">
        <w:t xml:space="preserve">, including that the Task Force presented a proposal for the revision of WIPO Standard ST.88 as document </w:t>
      </w:r>
      <w:hyperlink r:id="rId25" w:history="1">
        <w:r w:rsidR="00895374" w:rsidRPr="00AD7045">
          <w:rPr>
            <w:rStyle w:val="Hyperlink"/>
          </w:rPr>
          <w:t>CWS/11/15</w:t>
        </w:r>
      </w:hyperlink>
      <w:r w:rsidR="00895374">
        <w:t xml:space="preserve"> for its consideration.  The Task Force propose</w:t>
      </w:r>
      <w:r w:rsidR="00790261">
        <w:t>d</w:t>
      </w:r>
      <w:r w:rsidR="00895374">
        <w:t xml:space="preserve"> to </w:t>
      </w:r>
      <w:r w:rsidR="00790261">
        <w:t xml:space="preserve">discontinue </w:t>
      </w:r>
      <w:r w:rsidR="00895374">
        <w:t xml:space="preserve">Task No. 57 </w:t>
      </w:r>
      <w:r w:rsidR="00790261">
        <w:t xml:space="preserve">and the Design Representation Task Force </w:t>
      </w:r>
      <w:r w:rsidR="00895374">
        <w:t>once the proposed revision is approved by the CWS.</w:t>
      </w:r>
    </w:p>
    <w:p w14:paraId="4E31BEE7" w14:textId="2E64858E" w:rsidR="006041C7" w:rsidRDefault="00CF1865" w:rsidP="006041C7">
      <w:pPr>
        <w:spacing w:after="240"/>
        <w:ind w:left="567"/>
      </w:pPr>
      <w:r>
        <w:fldChar w:fldCharType="begin"/>
      </w:r>
      <w:r>
        <w:instrText xml:space="preserve"> AUTONUM  </w:instrText>
      </w:r>
      <w:r>
        <w:fldChar w:fldCharType="end"/>
      </w:r>
      <w:r>
        <w:tab/>
        <w:t xml:space="preserve">The CWS approved </w:t>
      </w:r>
      <w:r w:rsidR="00790261">
        <w:t>the</w:t>
      </w:r>
      <w:r>
        <w:t xml:space="preserve"> discontinu</w:t>
      </w:r>
      <w:r w:rsidR="00790261">
        <w:t>ation of</w:t>
      </w:r>
      <w:r>
        <w:t xml:space="preserve"> Task No. 57 and the Design Representation Task Force.  </w:t>
      </w:r>
    </w:p>
    <w:p w14:paraId="6A10A1AE" w14:textId="2A1175AE" w:rsidR="00CF1865" w:rsidRDefault="006041C7" w:rsidP="00CF1865">
      <w:pPr>
        <w:ind w:left="567"/>
      </w:pPr>
      <w:r>
        <w:fldChar w:fldCharType="begin"/>
      </w:r>
      <w:r>
        <w:instrText xml:space="preserve"> AUTONUM  </w:instrText>
      </w:r>
      <w:r>
        <w:fldChar w:fldCharType="end"/>
      </w:r>
      <w:r>
        <w:tab/>
      </w:r>
      <w:r w:rsidR="00CF1865">
        <w:t xml:space="preserve">The CWS approved to </w:t>
      </w:r>
      <w:r w:rsidR="00AD7045">
        <w:t xml:space="preserve">undertake any </w:t>
      </w:r>
      <w:r w:rsidR="00CF1865">
        <w:t xml:space="preserve">further </w:t>
      </w:r>
      <w:r w:rsidR="00FD14DB">
        <w:t>revisions</w:t>
      </w:r>
      <w:r w:rsidR="00CF1865">
        <w:t xml:space="preserve"> to WIPO Standard ST.88 under the framework of Task No. 33.</w:t>
      </w:r>
    </w:p>
    <w:p w14:paraId="6EEA0842" w14:textId="4F402062" w:rsidR="00CF1865" w:rsidRDefault="00CF1865" w:rsidP="00CF1865">
      <w:pPr>
        <w:pStyle w:val="Heading3"/>
      </w:pPr>
      <w:r>
        <w:t xml:space="preserve">Agenda Item 5(e):  </w:t>
      </w:r>
      <w:r w:rsidRPr="00CF1865">
        <w:t>Report by the Digital Transformation Task Force (Task No. 62, Task No. 63</w:t>
      </w:r>
      <w:r>
        <w:t xml:space="preserve"> and Task No. 65)</w:t>
      </w:r>
    </w:p>
    <w:p w14:paraId="6A27283D" w14:textId="41A6F277" w:rsidR="00CF1865" w:rsidRDefault="00CF1865" w:rsidP="00CF1865">
      <w:pPr>
        <w:spacing w:after="240"/>
      </w:pPr>
      <w:r>
        <w:fldChar w:fldCharType="begin"/>
      </w:r>
      <w:r>
        <w:instrText xml:space="preserve"> AUTONUM  </w:instrText>
      </w:r>
      <w:r>
        <w:fldChar w:fldCharType="end"/>
      </w:r>
      <w:r>
        <w:tab/>
        <w:t xml:space="preserve">Discussions were based on document </w:t>
      </w:r>
      <w:hyperlink r:id="rId26" w:history="1">
        <w:r w:rsidRPr="00CF1865">
          <w:rPr>
            <w:rStyle w:val="Hyperlink"/>
          </w:rPr>
          <w:t>CWS/11/11</w:t>
        </w:r>
      </w:hyperlink>
      <w:r w:rsidR="00785F9A">
        <w:rPr>
          <w:rStyle w:val="Hyperlink"/>
        </w:rPr>
        <w:t>,</w:t>
      </w:r>
      <w:r w:rsidR="00387711">
        <w:t xml:space="preserve"> which was presented by the </w:t>
      </w:r>
      <w:r w:rsidR="00785F9A">
        <w:t xml:space="preserve">Digital Transformation </w:t>
      </w:r>
      <w:r w:rsidR="00387711">
        <w:t xml:space="preserve">Task Force Leader, the Delegation of the United States of America. </w:t>
      </w:r>
    </w:p>
    <w:p w14:paraId="1C2CBFCA" w14:textId="5229A78B" w:rsidR="00A8594F" w:rsidRDefault="00CF1865" w:rsidP="00276E3C">
      <w:pPr>
        <w:spacing w:after="240"/>
      </w:pPr>
      <w:r>
        <w:fldChar w:fldCharType="begin"/>
      </w:r>
      <w:r>
        <w:instrText xml:space="preserve"> AUTONUM  </w:instrText>
      </w:r>
      <w:r>
        <w:fldChar w:fldCharType="end"/>
      </w:r>
      <w:r>
        <w:tab/>
        <w:t xml:space="preserve">The CWS noted the </w:t>
      </w:r>
      <w:r w:rsidR="000D2269">
        <w:t xml:space="preserve">progress </w:t>
      </w:r>
      <w:r w:rsidR="00A8594F">
        <w:t>made by the Task Force regarding T</w:t>
      </w:r>
      <w:r w:rsidR="000D2269">
        <w:t>ask No. 62</w:t>
      </w:r>
      <w:r w:rsidR="00A8594F">
        <w:t>, Task No. 63 and Task No.65 since the last session of the Committee</w:t>
      </w:r>
      <w:r>
        <w:t xml:space="preserve">.  </w:t>
      </w:r>
    </w:p>
    <w:p w14:paraId="334C0854" w14:textId="68713EE5" w:rsidR="00533223" w:rsidRDefault="00D350E5" w:rsidP="00533223">
      <w:pPr>
        <w:spacing w:after="240"/>
      </w:pPr>
      <w:r>
        <w:fldChar w:fldCharType="begin"/>
      </w:r>
      <w:r>
        <w:instrText xml:space="preserve"> AUTONUM  </w:instrText>
      </w:r>
      <w:r>
        <w:fldChar w:fldCharType="end"/>
      </w:r>
      <w:r>
        <w:tab/>
      </w:r>
      <w:r w:rsidR="001924B1">
        <w:t>With regard</w:t>
      </w:r>
      <w:r w:rsidR="00A411C1">
        <w:t>s</w:t>
      </w:r>
      <w:r w:rsidR="001924B1">
        <w:t xml:space="preserve"> to Task No. 62, the CWS noted that </w:t>
      </w:r>
      <w:r w:rsidR="00533223">
        <w:t xml:space="preserve">the Task Force commenced work on the development of a common requirements specification for transforming a DOCX document to a corresponding XML document.  </w:t>
      </w:r>
      <w:r w:rsidR="00F817A4">
        <w:t xml:space="preserve">The CWS also noted that since its last session, the Task Force had conducted a review and performed an analysis of the functionality of DOCX2XML converters in use at the USPTO and at the International Bureau for ePCT.  </w:t>
      </w:r>
      <w:r w:rsidR="00533223">
        <w:t>The Task Force encourage</w:t>
      </w:r>
      <w:r w:rsidR="00F817A4">
        <w:t>d</w:t>
      </w:r>
      <w:r w:rsidR="00533223">
        <w:t xml:space="preserve"> Offices that are currently using DOCX2XML converters to share information on the functionalities of their converter which will enable the Task Force to </w:t>
      </w:r>
      <w:r w:rsidR="00A411C1">
        <w:t>better understand</w:t>
      </w:r>
      <w:r w:rsidR="00533223">
        <w:t xml:space="preserve"> what converters are available and </w:t>
      </w:r>
      <w:r w:rsidR="00A411C1">
        <w:t>to then</w:t>
      </w:r>
      <w:r w:rsidR="00533223">
        <w:t xml:space="preserve"> draft </w:t>
      </w:r>
      <w:r w:rsidR="00A411C1">
        <w:t>a</w:t>
      </w:r>
      <w:r w:rsidR="00533223">
        <w:t xml:space="preserve"> common requirements specification.  </w:t>
      </w:r>
      <w:r w:rsidR="00A411C1">
        <w:t>Due to</w:t>
      </w:r>
      <w:r w:rsidR="00533223">
        <w:t xml:space="preserve"> the changing scope of work captured by Task No. 62, i.e., the transfer of work updating the WIPO Handbook Part 6 to the PAPI Task Force and the work on the development of the common specification for DOCX2XML, the Task Force proposed to update the description of Task No. 62 by removing specific references to WIPO Standards. (See paragraphs 8 to 10 of document CWS/11/11.) </w:t>
      </w:r>
    </w:p>
    <w:p w14:paraId="2B63AA01" w14:textId="35EAC135" w:rsidR="00F47616" w:rsidRDefault="00D350E5" w:rsidP="007154BB">
      <w:pPr>
        <w:spacing w:after="240"/>
      </w:pPr>
      <w:r>
        <w:fldChar w:fldCharType="begin"/>
      </w:r>
      <w:r>
        <w:instrText xml:space="preserve"> AUTONUM  </w:instrText>
      </w:r>
      <w:r>
        <w:fldChar w:fldCharType="end"/>
      </w:r>
      <w:r>
        <w:tab/>
      </w:r>
      <w:r w:rsidR="00DC276F">
        <w:t xml:space="preserve">The Delegation of Canada indicated that it does not use any DOCX2XML converters and </w:t>
      </w:r>
      <w:r w:rsidR="00533223">
        <w:t xml:space="preserve">might </w:t>
      </w:r>
      <w:r w:rsidR="00DC276F">
        <w:t>need to halt their current digital transformation project to incorporate one.  The</w:t>
      </w:r>
      <w:r w:rsidR="00533223">
        <w:t xml:space="preserve"> </w:t>
      </w:r>
      <w:r w:rsidR="00A411C1">
        <w:t xml:space="preserve">same </w:t>
      </w:r>
      <w:r w:rsidR="00533223">
        <w:t>Delegation</w:t>
      </w:r>
      <w:r w:rsidR="00DC276F">
        <w:t xml:space="preserve"> </w:t>
      </w:r>
      <w:r w:rsidR="006B321A">
        <w:t xml:space="preserve">noted that </w:t>
      </w:r>
      <w:r w:rsidR="00F817A4">
        <w:t xml:space="preserve">the converter used in </w:t>
      </w:r>
      <w:r w:rsidR="00DC276F">
        <w:t xml:space="preserve">ePCT </w:t>
      </w:r>
      <w:r w:rsidR="006B321A">
        <w:t xml:space="preserve">could be considered </w:t>
      </w:r>
      <w:r w:rsidR="00DC276F">
        <w:t>as a</w:t>
      </w:r>
      <w:r w:rsidR="00A411C1">
        <w:t>n alternative</w:t>
      </w:r>
      <w:r w:rsidR="00DC276F">
        <w:t xml:space="preserve"> solution. </w:t>
      </w:r>
      <w:r w:rsidR="00964287">
        <w:t xml:space="preserve"> The Delegation of China </w:t>
      </w:r>
      <w:r w:rsidR="00F817A4">
        <w:t>stated its</w:t>
      </w:r>
      <w:r w:rsidR="00A411C1">
        <w:t xml:space="preserve"> intention to</w:t>
      </w:r>
      <w:r w:rsidR="00F817A4">
        <w:t xml:space="preserve"> more active</w:t>
      </w:r>
      <w:r w:rsidR="00A411C1">
        <w:t>ly</w:t>
      </w:r>
      <w:r w:rsidR="00F817A4">
        <w:t xml:space="preserve"> participat</w:t>
      </w:r>
      <w:r w:rsidR="00A411C1">
        <w:t>e</w:t>
      </w:r>
      <w:r w:rsidR="00964287">
        <w:t xml:space="preserve"> in the work of the Digital Transformation Task Force.  The Delegation of Germany indicated </w:t>
      </w:r>
      <w:r w:rsidR="00F817A4">
        <w:t xml:space="preserve">its support to amend the description of Task No. 62, </w:t>
      </w:r>
      <w:r w:rsidR="000524DE">
        <w:t xml:space="preserve">but found the </w:t>
      </w:r>
      <w:r w:rsidR="00CE4F8F">
        <w:t>proposed</w:t>
      </w:r>
      <w:r w:rsidR="000524DE">
        <w:t xml:space="preserve"> Task description for Task No. 62 unclear.  </w:t>
      </w:r>
      <w:r w:rsidR="00276E3C">
        <w:t>The Secretariat proposed an alternative Task description</w:t>
      </w:r>
      <w:r w:rsidR="00CE4F8F">
        <w:t>, which was supported by delegations.</w:t>
      </w:r>
    </w:p>
    <w:p w14:paraId="194605F3" w14:textId="0A02D6A3" w:rsidR="00276E3C" w:rsidRDefault="00276E3C" w:rsidP="0038055D">
      <w:pPr>
        <w:spacing w:after="240"/>
        <w:ind w:left="540"/>
      </w:pPr>
      <w:r>
        <w:fldChar w:fldCharType="begin"/>
      </w:r>
      <w:r>
        <w:instrText xml:space="preserve"> AUTONUM  </w:instrText>
      </w:r>
      <w:r>
        <w:fldChar w:fldCharType="end"/>
      </w:r>
      <w:r>
        <w:tab/>
      </w:r>
      <w:r w:rsidR="00F47616">
        <w:t xml:space="preserve">The CWS approved the </w:t>
      </w:r>
      <w:r w:rsidR="00CE4F8F">
        <w:t>revised</w:t>
      </w:r>
      <w:r w:rsidR="00F47616">
        <w:t xml:space="preserve"> Task description for Task No. 62</w:t>
      </w:r>
      <w:r w:rsidR="005A6F30">
        <w:t>, which reads:</w:t>
      </w:r>
      <w:r w:rsidR="00F47616">
        <w:t xml:space="preserve">  </w:t>
      </w:r>
    </w:p>
    <w:p w14:paraId="0BFEFA72" w14:textId="0BCCD307" w:rsidR="005A6F30" w:rsidRDefault="005A6F30" w:rsidP="00A553B8">
      <w:pPr>
        <w:spacing w:after="240"/>
        <w:ind w:left="1134"/>
      </w:pPr>
      <w:r>
        <w:t xml:space="preserve">“Review </w:t>
      </w:r>
      <w:r w:rsidRPr="000D5960">
        <w:t>WIPO Standards developed for paper or image-based communication</w:t>
      </w:r>
      <w:r>
        <w:t xml:space="preserve"> in view of electronic filing and publication and exchange of IP documentation and propose revisions of those Standards or new recommendations if needed; </w:t>
      </w:r>
      <w:r w:rsidR="004717A3">
        <w:t xml:space="preserve"> </w:t>
      </w:r>
      <w:r>
        <w:t>and prepare a proposal for the recommendation on a common requirements specification for a DOCX to XML (DOCX2XML) converter”.</w:t>
      </w:r>
    </w:p>
    <w:p w14:paraId="52B619C2" w14:textId="01FF7A6A" w:rsidR="00B01E4A" w:rsidRDefault="00B01E4A" w:rsidP="00B01E4A">
      <w:pPr>
        <w:spacing w:after="240"/>
      </w:pPr>
      <w:r>
        <w:fldChar w:fldCharType="begin"/>
      </w:r>
      <w:r>
        <w:instrText xml:space="preserve"> AUTONUM  </w:instrText>
      </w:r>
      <w:r>
        <w:fldChar w:fldCharType="end"/>
      </w:r>
      <w:r>
        <w:tab/>
      </w:r>
      <w:r w:rsidR="00362222">
        <w:t xml:space="preserve">The CWS noted that </w:t>
      </w:r>
      <w:r>
        <w:t xml:space="preserve">the Task Force plans to continue </w:t>
      </w:r>
      <w:r w:rsidR="00A411C1">
        <w:t xml:space="preserve">the </w:t>
      </w:r>
      <w:r>
        <w:t>documentation of existing practices of various Offices and the</w:t>
      </w:r>
      <w:r w:rsidR="0038055D">
        <w:t xml:space="preserve"> further</w:t>
      </w:r>
      <w:r>
        <w:t xml:space="preserve"> development of com</w:t>
      </w:r>
      <w:r w:rsidR="007C79DC">
        <w:t>mon requirements specification for the</w:t>
      </w:r>
      <w:r>
        <w:t xml:space="preserve"> converter</w:t>
      </w:r>
      <w:r w:rsidR="00A411C1">
        <w:t>, which</w:t>
      </w:r>
      <w:r w:rsidR="007C79DC">
        <w:t xml:space="preserve"> </w:t>
      </w:r>
      <w:r>
        <w:t xml:space="preserve">will be helpful to all Offices considering the implementation of a DOCX2XML converter.  </w:t>
      </w:r>
    </w:p>
    <w:p w14:paraId="3A0DB273" w14:textId="2E5B1905" w:rsidR="00B01E4A" w:rsidRDefault="00B01E4A" w:rsidP="00DA4050">
      <w:pPr>
        <w:spacing w:after="240"/>
        <w:ind w:left="567"/>
      </w:pPr>
      <w:r>
        <w:lastRenderedPageBreak/>
        <w:fldChar w:fldCharType="begin"/>
      </w:r>
      <w:r>
        <w:instrText xml:space="preserve"> AUTONUM  </w:instrText>
      </w:r>
      <w:r>
        <w:fldChar w:fldCharType="end"/>
      </w:r>
      <w:r>
        <w:tab/>
        <w:t>The CWS encouraged IPOs to provide feedback on their use of DOC</w:t>
      </w:r>
      <w:r w:rsidR="0090304B">
        <w:t>X</w:t>
      </w:r>
      <w:r>
        <w:t>2XML converters and to share information on the functionalities of their converter</w:t>
      </w:r>
      <w:r w:rsidR="00AC4F90">
        <w:t xml:space="preserve"> with the Task Force</w:t>
      </w:r>
      <w:r>
        <w:t>.</w:t>
      </w:r>
    </w:p>
    <w:p w14:paraId="6441F4E8" w14:textId="199FD56D" w:rsidR="00B01E4A" w:rsidRDefault="00D350E5" w:rsidP="0050293C">
      <w:pPr>
        <w:spacing w:after="240"/>
      </w:pPr>
      <w:r>
        <w:fldChar w:fldCharType="begin"/>
      </w:r>
      <w:r>
        <w:instrText xml:space="preserve"> AUTONUM  </w:instrText>
      </w:r>
      <w:r>
        <w:fldChar w:fldCharType="end"/>
      </w:r>
      <w:r>
        <w:tab/>
      </w:r>
      <w:r w:rsidR="00BE5C9A">
        <w:t>With regards to Task No. 63, t</w:t>
      </w:r>
      <w:r w:rsidR="00B01E4A">
        <w:t xml:space="preserve">he CWS noted that </w:t>
      </w:r>
      <w:r>
        <w:t>there was no progress</w:t>
      </w:r>
      <w:r w:rsidR="00BE5C9A">
        <w:t xml:space="preserve"> on it</w:t>
      </w:r>
      <w:r>
        <w:t xml:space="preserve"> since its last session </w:t>
      </w:r>
      <w:r w:rsidR="00B01E4A">
        <w:t xml:space="preserve">as the Digital Transformation Task Force had been busy working on Task No. 62 and Task No. 65, </w:t>
      </w:r>
      <w:r>
        <w:t xml:space="preserve">and the Task Force did not plan to work on this Task as a priority in near future. </w:t>
      </w:r>
    </w:p>
    <w:p w14:paraId="2B0E8D97" w14:textId="60543D89" w:rsidR="00D350E5" w:rsidRDefault="007144B9" w:rsidP="007144B9">
      <w:pPr>
        <w:spacing w:after="240"/>
      </w:pPr>
      <w:r>
        <w:fldChar w:fldCharType="begin"/>
      </w:r>
      <w:r>
        <w:instrText xml:space="preserve"> AUTONUM  </w:instrText>
      </w:r>
      <w:r>
        <w:fldChar w:fldCharType="end"/>
      </w:r>
      <w:r>
        <w:tab/>
      </w:r>
      <w:r w:rsidR="00BE5C9A">
        <w:t>Regarding Task No. 65, t</w:t>
      </w:r>
      <w:r w:rsidR="005214F8">
        <w:t xml:space="preserve">he </w:t>
      </w:r>
      <w:r w:rsidR="00D350E5">
        <w:t xml:space="preserve">CWS noted that the Digital Transformation Task Force worked on the preparation of a proposal for recommendations on the data package format for the electronic exchange of priority documents and certified copies for patents, trademarks and industrial designs.  The proposal for </w:t>
      </w:r>
      <w:r>
        <w:t xml:space="preserve">the new WIPO standard was presented for consideration by the CWS as a part of </w:t>
      </w:r>
      <w:r w:rsidR="00D350E5">
        <w:t xml:space="preserve">document </w:t>
      </w:r>
      <w:hyperlink r:id="rId27" w:history="1">
        <w:r w:rsidR="00D350E5" w:rsidRPr="00D30176">
          <w:rPr>
            <w:rStyle w:val="Hyperlink"/>
          </w:rPr>
          <w:t>CWS/11/20</w:t>
        </w:r>
      </w:hyperlink>
      <w:r w:rsidR="005214F8">
        <w:t xml:space="preserve"> and further details regarding progress on this item are provided under Agenda Item 6(a)</w:t>
      </w:r>
      <w:r w:rsidR="00D350E5">
        <w:t>.</w:t>
      </w:r>
      <w:r w:rsidR="00A411C1">
        <w:t xml:space="preserve">  </w:t>
      </w:r>
    </w:p>
    <w:p w14:paraId="4416E515" w14:textId="19776316" w:rsidR="00A411C1" w:rsidRDefault="00A411C1" w:rsidP="007144B9">
      <w:pPr>
        <w:spacing w:after="240"/>
      </w:pPr>
      <w:r>
        <w:fldChar w:fldCharType="begin"/>
      </w:r>
      <w:r>
        <w:instrText xml:space="preserve"> AUTONUM  </w:instrText>
      </w:r>
      <w:r>
        <w:fldChar w:fldCharType="end"/>
      </w:r>
      <w:r>
        <w:tab/>
      </w:r>
      <w:r w:rsidR="00BE5C9A">
        <w:t>One delegation</w:t>
      </w:r>
      <w:r>
        <w:t xml:space="preserve"> noted that it would need significant lead time to implement any new WIPO standards </w:t>
      </w:r>
      <w:r w:rsidR="0038055D">
        <w:t xml:space="preserve">as </w:t>
      </w:r>
      <w:r w:rsidR="00AC4F90">
        <w:t xml:space="preserve">specifically </w:t>
      </w:r>
      <w:r w:rsidR="00D30176">
        <w:t xml:space="preserve">this </w:t>
      </w:r>
      <w:r w:rsidR="000B2E74">
        <w:t xml:space="preserve">would </w:t>
      </w:r>
      <w:r w:rsidR="00D30176">
        <w:t xml:space="preserve">require </w:t>
      </w:r>
      <w:r w:rsidR="0038055D">
        <w:t xml:space="preserve">the </w:t>
      </w:r>
      <w:r>
        <w:t>necessary testing</w:t>
      </w:r>
      <w:r w:rsidR="005214F8">
        <w:t xml:space="preserve">, </w:t>
      </w:r>
      <w:r>
        <w:t xml:space="preserve">both in terms of sending and receiving priority document packages.  </w:t>
      </w:r>
    </w:p>
    <w:p w14:paraId="5F786588" w14:textId="4FE60FF1" w:rsidR="0034023C" w:rsidRDefault="0034023C" w:rsidP="0034023C">
      <w:pPr>
        <w:pStyle w:val="Heading3"/>
      </w:pPr>
      <w:r>
        <w:t xml:space="preserve">Agenda Item 5(f):  </w:t>
      </w:r>
      <w:r w:rsidRPr="0034023C">
        <w:t>Report by the ICT Strategy for Standards Task Force (Task No. 58)</w:t>
      </w:r>
    </w:p>
    <w:p w14:paraId="47FE636C" w14:textId="40D75458" w:rsidR="0034023C" w:rsidRDefault="0034023C" w:rsidP="00427FEC">
      <w:pPr>
        <w:spacing w:after="240"/>
      </w:pPr>
      <w:r>
        <w:fldChar w:fldCharType="begin"/>
      </w:r>
      <w:r>
        <w:instrText xml:space="preserve"> AUTONUM  </w:instrText>
      </w:r>
      <w:r>
        <w:fldChar w:fldCharType="end"/>
      </w:r>
      <w:r>
        <w:tab/>
        <w:t xml:space="preserve">Discussions were based on document </w:t>
      </w:r>
      <w:hyperlink r:id="rId28" w:history="1">
        <w:r w:rsidRPr="006E6E6E">
          <w:rPr>
            <w:rStyle w:val="Hyperlink"/>
          </w:rPr>
          <w:t>CWS/11/</w:t>
        </w:r>
        <w:r w:rsidR="00427FEC" w:rsidRPr="006E6E6E">
          <w:rPr>
            <w:rStyle w:val="Hyperlink"/>
          </w:rPr>
          <w:t>21</w:t>
        </w:r>
      </w:hyperlink>
      <w:r w:rsidR="00785F9A">
        <w:rPr>
          <w:rStyle w:val="Hyperlink"/>
        </w:rPr>
        <w:t xml:space="preserve">, </w:t>
      </w:r>
      <w:r w:rsidR="00785F9A">
        <w:t>which was presented by the ICT Strategy for Standards Task Force Leader, the International Bureau</w:t>
      </w:r>
      <w:r>
        <w:t>.</w:t>
      </w:r>
      <w:r w:rsidR="00427FEC">
        <w:t xml:space="preserve"> </w:t>
      </w:r>
      <w:r>
        <w:t xml:space="preserve"> </w:t>
      </w:r>
    </w:p>
    <w:p w14:paraId="01842899" w14:textId="62D9EA98" w:rsidR="005214F8" w:rsidRDefault="00427FEC" w:rsidP="00A47A76">
      <w:pPr>
        <w:spacing w:after="240"/>
      </w:pPr>
      <w:r>
        <w:fldChar w:fldCharType="begin"/>
      </w:r>
      <w:r>
        <w:instrText xml:space="preserve"> AUTONUM  </w:instrText>
      </w:r>
      <w:r>
        <w:fldChar w:fldCharType="end"/>
      </w:r>
      <w:r>
        <w:tab/>
        <w:t xml:space="preserve">The CWS noted the </w:t>
      </w:r>
      <w:r w:rsidR="00785F9A">
        <w:t xml:space="preserve">progress made by the Task Force </w:t>
      </w:r>
      <w:r w:rsidR="00D30176">
        <w:t xml:space="preserve">on </w:t>
      </w:r>
      <w:r w:rsidR="00785F9A">
        <w:t xml:space="preserve">Task No. 58 since the last session of the Committee </w:t>
      </w:r>
      <w:r w:rsidR="005214F8">
        <w:t xml:space="preserve">which included work </w:t>
      </w:r>
      <w:r w:rsidR="00785F9A">
        <w:t>on</w:t>
      </w:r>
      <w:r w:rsidR="005214F8">
        <w:t xml:space="preserve"> improving the</w:t>
      </w:r>
      <w:r w:rsidR="00785F9A">
        <w:t xml:space="preserve"> Recommendations related to Information Communication Technology (ICT) for IPOs and to </w:t>
      </w:r>
      <w:r w:rsidR="005214F8">
        <w:t>prepar</w:t>
      </w:r>
      <w:r w:rsidR="00F1699B">
        <w:t>e</w:t>
      </w:r>
      <w:r w:rsidR="005214F8">
        <w:t xml:space="preserve"> </w:t>
      </w:r>
      <w:r w:rsidR="00785F9A">
        <w:t>a strategic roadmap for the work of the Committee.  The Task Force proposed</w:t>
      </w:r>
      <w:r>
        <w:t xml:space="preserve"> </w:t>
      </w:r>
      <w:r w:rsidR="00A47A76">
        <w:t xml:space="preserve">to rename the Task Force to “ICT Strategy Task Force” by removing “for Standards” and to simplify the description of Task No. 58 as follows: </w:t>
      </w:r>
    </w:p>
    <w:p w14:paraId="59C913BF" w14:textId="14724FB6" w:rsidR="005214F8" w:rsidRDefault="00A47A76" w:rsidP="005214F8">
      <w:pPr>
        <w:spacing w:after="240"/>
        <w:ind w:left="567"/>
      </w:pPr>
      <w:r>
        <w:t>“Prepare a proposal for strategies and a roadmap for the Committee on WIPO Standards (CWS) taking into account the mandate of the CWS”</w:t>
      </w:r>
      <w:r w:rsidR="005214F8">
        <w:t>.</w:t>
      </w:r>
      <w:r>
        <w:t xml:space="preserve"> </w:t>
      </w:r>
    </w:p>
    <w:p w14:paraId="6800E1ED" w14:textId="4B25CD7A" w:rsidR="00785F9A" w:rsidRDefault="005214F8" w:rsidP="005214F8">
      <w:pPr>
        <w:spacing w:after="240"/>
      </w:pPr>
      <w:r>
        <w:fldChar w:fldCharType="begin"/>
      </w:r>
      <w:r>
        <w:instrText xml:space="preserve"> AUTONUM  </w:instrText>
      </w:r>
      <w:r>
        <w:fldChar w:fldCharType="end"/>
      </w:r>
      <w:r>
        <w:tab/>
      </w:r>
      <w:r w:rsidR="00A47A76">
        <w:t xml:space="preserve">The CWS also noted that the Task Force had been looking for its </w:t>
      </w:r>
      <w:r>
        <w:t>C</w:t>
      </w:r>
      <w:r w:rsidR="00A47A76">
        <w:t>o-</w:t>
      </w:r>
      <w:r>
        <w:t>L</w:t>
      </w:r>
      <w:r w:rsidR="00A47A76">
        <w:t>eader since it</w:t>
      </w:r>
      <w:r>
        <w:t>s</w:t>
      </w:r>
      <w:r w:rsidR="00A47A76">
        <w:t xml:space="preserve"> </w:t>
      </w:r>
      <w:r>
        <w:t>creation</w:t>
      </w:r>
      <w:r w:rsidR="00A47A76">
        <w:t xml:space="preserve"> and the Delegation of Australia </w:t>
      </w:r>
      <w:r>
        <w:t xml:space="preserve">has now </w:t>
      </w:r>
      <w:r w:rsidR="00A47A76">
        <w:t>volunteered to serve as a Co-Leader</w:t>
      </w:r>
      <w:r>
        <w:t>, alongside</w:t>
      </w:r>
      <w:r w:rsidR="00A47A76">
        <w:t xml:space="preserve"> the International Bureau.  </w:t>
      </w:r>
    </w:p>
    <w:p w14:paraId="72E2211D" w14:textId="5EFAD0A5" w:rsidR="00421903" w:rsidRDefault="007132F4" w:rsidP="00B7223B">
      <w:pPr>
        <w:spacing w:after="240"/>
      </w:pPr>
      <w:r>
        <w:fldChar w:fldCharType="begin"/>
      </w:r>
      <w:r>
        <w:instrText xml:space="preserve"> AUTONUM  </w:instrText>
      </w:r>
      <w:r>
        <w:fldChar w:fldCharType="end"/>
      </w:r>
      <w:r>
        <w:tab/>
      </w:r>
      <w:r w:rsidR="00421903">
        <w:t xml:space="preserve">The Task Force </w:t>
      </w:r>
      <w:r w:rsidR="005214F8">
        <w:t xml:space="preserve">shared </w:t>
      </w:r>
      <w:r w:rsidR="00421903">
        <w:t xml:space="preserve">that it had several rounds of discussion on </w:t>
      </w:r>
      <w:r w:rsidR="005214F8">
        <w:t xml:space="preserve">the set of </w:t>
      </w:r>
      <w:r w:rsidR="00421903">
        <w:t xml:space="preserve">40 Recommendations </w:t>
      </w:r>
      <w:r>
        <w:t xml:space="preserve">taking into account </w:t>
      </w:r>
      <w:r w:rsidR="00421903">
        <w:t xml:space="preserve">information shared at </w:t>
      </w:r>
      <w:r>
        <w:t xml:space="preserve">certain </w:t>
      </w:r>
      <w:r w:rsidR="00421903">
        <w:t>regional or international ICT-related meetings</w:t>
      </w:r>
      <w:r w:rsidR="0009399C">
        <w:t xml:space="preserve">.  </w:t>
      </w:r>
      <w:r w:rsidR="00F126E7">
        <w:t xml:space="preserve">As </w:t>
      </w:r>
      <w:r>
        <w:t>a</w:t>
      </w:r>
      <w:r w:rsidR="00F126E7">
        <w:t xml:space="preserve"> result of </w:t>
      </w:r>
      <w:r>
        <w:t xml:space="preserve">the </w:t>
      </w:r>
      <w:r w:rsidR="00F126E7">
        <w:t>discussions, t</w:t>
      </w:r>
      <w:r w:rsidR="00421903">
        <w:t xml:space="preserve">he Task Force prepared a new </w:t>
      </w:r>
      <w:r>
        <w:t xml:space="preserve">set </w:t>
      </w:r>
      <w:r w:rsidR="00421903">
        <w:t>of</w:t>
      </w:r>
      <w:r w:rsidR="00F126E7">
        <w:t xml:space="preserve"> </w:t>
      </w:r>
      <w:r>
        <w:t xml:space="preserve"> 10 </w:t>
      </w:r>
      <w:r w:rsidR="00421903">
        <w:t xml:space="preserve">Recommendations </w:t>
      </w:r>
      <w:r>
        <w:t xml:space="preserve">which were </w:t>
      </w:r>
      <w:r w:rsidR="00421903">
        <w:t xml:space="preserve">presented for consideration </w:t>
      </w:r>
      <w:r w:rsidR="00F126E7">
        <w:t xml:space="preserve">by the Committee </w:t>
      </w:r>
      <w:r w:rsidR="00421903">
        <w:t>under</w:t>
      </w:r>
      <w:r w:rsidR="00F126E7">
        <w:t xml:space="preserve"> </w:t>
      </w:r>
      <w:r w:rsidR="00421903">
        <w:t>the Agenda item 8(b)</w:t>
      </w:r>
      <w:r>
        <w:t xml:space="preserve">, </w:t>
      </w:r>
      <w:r w:rsidR="00421903">
        <w:t xml:space="preserve">as </w:t>
      </w:r>
      <w:r>
        <w:t>of the Annex of</w:t>
      </w:r>
      <w:r w:rsidR="00421903">
        <w:t xml:space="preserve"> document</w:t>
      </w:r>
      <w:r>
        <w:t xml:space="preserve"> </w:t>
      </w:r>
      <w:hyperlink r:id="rId29" w:history="1">
        <w:r w:rsidR="00421903" w:rsidRPr="007132F4">
          <w:rPr>
            <w:rStyle w:val="Hyperlink"/>
          </w:rPr>
          <w:t>CWS/11/18</w:t>
        </w:r>
      </w:hyperlink>
      <w:r w:rsidR="00421903">
        <w:t>.</w:t>
      </w:r>
      <w:r w:rsidR="00F126E7">
        <w:t xml:space="preserve">  </w:t>
      </w:r>
      <w:r w:rsidR="00421903">
        <w:t>The Task Force</w:t>
      </w:r>
      <w:r w:rsidR="00F126E7">
        <w:t xml:space="preserve"> informed the CWS that its</w:t>
      </w:r>
      <w:r w:rsidR="00421903">
        <w:t xml:space="preserve"> </w:t>
      </w:r>
      <w:r>
        <w:t>M</w:t>
      </w:r>
      <w:r w:rsidR="00421903">
        <w:t xml:space="preserve">embers </w:t>
      </w:r>
      <w:r>
        <w:t xml:space="preserve">Offices </w:t>
      </w:r>
      <w:r w:rsidR="00421903">
        <w:t>agreed to share their ICT Strateg</w:t>
      </w:r>
      <w:r>
        <w:t>ies</w:t>
      </w:r>
      <w:r w:rsidR="00421903">
        <w:t xml:space="preserve"> to </w:t>
      </w:r>
      <w:r w:rsidR="00B7223B">
        <w:t xml:space="preserve">analyze </w:t>
      </w:r>
      <w:r w:rsidR="00421903">
        <w:t>common</w:t>
      </w:r>
      <w:r w:rsidR="00F126E7">
        <w:t xml:space="preserve"> </w:t>
      </w:r>
      <w:r w:rsidR="00B7223B">
        <w:t xml:space="preserve">ICT </w:t>
      </w:r>
      <w:r w:rsidR="00421903">
        <w:t>strategies</w:t>
      </w:r>
      <w:r w:rsidR="00B7223B">
        <w:t xml:space="preserve"> among IPOs</w:t>
      </w:r>
      <w:r w:rsidR="00C12F3D">
        <w:t xml:space="preserve"> to prepare a proposal for strategi</w:t>
      </w:r>
      <w:r w:rsidR="000A7597">
        <w:t xml:space="preserve">c </w:t>
      </w:r>
      <w:r w:rsidR="00C12F3D">
        <w:t>roadmap for the CWS</w:t>
      </w:r>
      <w:r w:rsidR="00F126E7">
        <w:t>.</w:t>
      </w:r>
    </w:p>
    <w:p w14:paraId="506F8529" w14:textId="2050C88C" w:rsidR="00427FEC" w:rsidRDefault="00A47A76" w:rsidP="00427FEC">
      <w:pPr>
        <w:spacing w:after="240"/>
      </w:pPr>
      <w:r>
        <w:fldChar w:fldCharType="begin"/>
      </w:r>
      <w:r>
        <w:instrText xml:space="preserve"> AUTONUM  </w:instrText>
      </w:r>
      <w:r>
        <w:fldChar w:fldCharType="end"/>
      </w:r>
      <w:r>
        <w:tab/>
      </w:r>
      <w:r w:rsidR="00A01E3F">
        <w:t xml:space="preserve">Several delegations </w:t>
      </w:r>
      <w:r w:rsidR="007132F4">
        <w:t xml:space="preserve">explicitly </w:t>
      </w:r>
      <w:r w:rsidR="00A01E3F">
        <w:t xml:space="preserve">supported the proposals for the new Task Force name and the </w:t>
      </w:r>
      <w:r w:rsidR="007132F4">
        <w:t xml:space="preserve">updated </w:t>
      </w:r>
      <w:r w:rsidR="00A01E3F">
        <w:t xml:space="preserve">description of Task No. 58.  </w:t>
      </w:r>
      <w:r w:rsidR="007132F4">
        <w:t xml:space="preserve">However, </w:t>
      </w:r>
      <w:r w:rsidR="00A01E3F">
        <w:t xml:space="preserve">other </w:t>
      </w:r>
      <w:r w:rsidR="00427FEC">
        <w:t xml:space="preserve">delegations, indicated that they were unclear regarding the scope of the proposed description for Task No. </w:t>
      </w:r>
      <w:r w:rsidR="006E6E6E">
        <w:t>58</w:t>
      </w:r>
      <w:r w:rsidR="00C12F3D">
        <w:t xml:space="preserve"> and </w:t>
      </w:r>
      <w:r w:rsidR="007132F4">
        <w:t>the criteria that would</w:t>
      </w:r>
      <w:r w:rsidR="00C12F3D">
        <w:t xml:space="preserve"> be </w:t>
      </w:r>
      <w:r w:rsidR="007132F4">
        <w:t xml:space="preserve">needed </w:t>
      </w:r>
      <w:r w:rsidR="00C12F3D">
        <w:t>to consider the Task completed</w:t>
      </w:r>
      <w:r w:rsidR="00427FEC">
        <w:t>.</w:t>
      </w:r>
      <w:r w:rsidR="006E6E6E">
        <w:t xml:space="preserve"> </w:t>
      </w:r>
      <w:r w:rsidR="00427FEC">
        <w:t xml:space="preserve"> </w:t>
      </w:r>
      <w:r w:rsidR="006E6E6E">
        <w:t xml:space="preserve">Since there was now a </w:t>
      </w:r>
      <w:r w:rsidR="006E6E6E" w:rsidRPr="00A01E3F">
        <w:t xml:space="preserve">reduced set of more general recommendations being proposed at the current session, </w:t>
      </w:r>
      <w:r w:rsidR="00A83739" w:rsidRPr="00A01E3F">
        <w:t xml:space="preserve">it was not clear what activities remained outstanding.  The </w:t>
      </w:r>
      <w:r w:rsidR="000A7597" w:rsidRPr="00A01E3F">
        <w:t xml:space="preserve">International Bureau </w:t>
      </w:r>
      <w:r w:rsidR="00A83739" w:rsidRPr="00A01E3F">
        <w:t xml:space="preserve">clarified that the set of 10 </w:t>
      </w:r>
      <w:r w:rsidR="000A7597" w:rsidRPr="00A01E3F">
        <w:t>draft R</w:t>
      </w:r>
      <w:r w:rsidR="00A83739" w:rsidRPr="00A01E3F">
        <w:t xml:space="preserve">ecommendations was </w:t>
      </w:r>
      <w:r w:rsidR="000A7597" w:rsidRPr="00A01E3F">
        <w:t>presented for comments, not for approval by the CWS</w:t>
      </w:r>
      <w:r w:rsidR="00A83739" w:rsidRPr="00A01E3F">
        <w:t xml:space="preserve">.  </w:t>
      </w:r>
      <w:r w:rsidR="000A7597" w:rsidRPr="00A01E3F">
        <w:t xml:space="preserve">The International Bureau stated that the Task Force intends to propose to discontinue its works once the </w:t>
      </w:r>
      <w:r w:rsidR="00845E60" w:rsidRPr="00A01E3F">
        <w:t>revised ICT</w:t>
      </w:r>
      <w:r w:rsidR="00845E60">
        <w:t xml:space="preserve"> </w:t>
      </w:r>
      <w:r w:rsidR="000A7597">
        <w:t xml:space="preserve">Recommendations </w:t>
      </w:r>
      <w:r w:rsidR="00845E60">
        <w:t xml:space="preserve">and a strategic roadmap for the CWS </w:t>
      </w:r>
      <w:r w:rsidR="0038055D">
        <w:t xml:space="preserve">were </w:t>
      </w:r>
      <w:r w:rsidR="00845E60">
        <w:t>approved.</w:t>
      </w:r>
      <w:r w:rsidR="000A7597">
        <w:t xml:space="preserve"> </w:t>
      </w:r>
    </w:p>
    <w:p w14:paraId="4A1E0164" w14:textId="75AB21AA" w:rsidR="006E6E6E" w:rsidRDefault="006E6E6E" w:rsidP="006E6E6E">
      <w:pPr>
        <w:spacing w:after="240"/>
      </w:pPr>
      <w:r>
        <w:lastRenderedPageBreak/>
        <w:fldChar w:fldCharType="begin"/>
      </w:r>
      <w:r>
        <w:instrText xml:space="preserve"> AUTONUM  </w:instrText>
      </w:r>
      <w:r>
        <w:fldChar w:fldCharType="end"/>
      </w:r>
      <w:r>
        <w:tab/>
      </w:r>
      <w:r w:rsidR="000A7597">
        <w:t xml:space="preserve">There were several suggestions </w:t>
      </w:r>
      <w:r w:rsidR="00845E60">
        <w:t xml:space="preserve">from delegations </w:t>
      </w:r>
      <w:r w:rsidR="000A7597">
        <w:t>to clarify the scope</w:t>
      </w:r>
      <w:r w:rsidR="00845E60">
        <w:t xml:space="preserve"> of the Task Force activities and to improve</w:t>
      </w:r>
      <w:r>
        <w:t xml:space="preserve"> </w:t>
      </w:r>
      <w:r w:rsidR="00845E60">
        <w:t xml:space="preserve">the proposed Task </w:t>
      </w:r>
      <w:r>
        <w:t>description</w:t>
      </w:r>
      <w:r w:rsidR="00A83739">
        <w:t>,</w:t>
      </w:r>
      <w:r>
        <w:t xml:space="preserve"> which would make clear the intention of this Task Force.  The </w:t>
      </w:r>
      <w:r w:rsidR="00845E60">
        <w:t>d</w:t>
      </w:r>
      <w:r>
        <w:t>elegations indicated that it should be clear what the success conditions for this Task were and exactly</w:t>
      </w:r>
      <w:r w:rsidR="00854763">
        <w:t xml:space="preserve"> who</w:t>
      </w:r>
      <w:r>
        <w:t xml:space="preserve"> was implementing the proposed strategies.</w:t>
      </w:r>
      <w:r w:rsidR="00A83739">
        <w:t xml:space="preserve">  Any reference to the term “roadmap” raised concerns with the CWS that th</w:t>
      </w:r>
      <w:r w:rsidR="00845E60">
        <w:t>e</w:t>
      </w:r>
      <w:r w:rsidR="00A83739">
        <w:t xml:space="preserve"> set of recommendations must be implemented by Offices on a particular timeline.  </w:t>
      </w:r>
    </w:p>
    <w:p w14:paraId="4DD504AA" w14:textId="413761E8" w:rsidR="006E6E6E" w:rsidRDefault="006E6E6E" w:rsidP="006E6E6E">
      <w:pPr>
        <w:spacing w:after="240"/>
        <w:ind w:left="567"/>
      </w:pPr>
      <w:r>
        <w:fldChar w:fldCharType="begin"/>
      </w:r>
      <w:r>
        <w:instrText xml:space="preserve"> AUTONUM  </w:instrText>
      </w:r>
      <w:r>
        <w:fldChar w:fldCharType="end"/>
      </w:r>
      <w:r>
        <w:tab/>
        <w:t xml:space="preserve">The CWS approved the new name of the Task Force as the “ICT Strategy Task Force” and designated the Delegation of Australia as </w:t>
      </w:r>
      <w:r w:rsidR="00421903">
        <w:t>a</w:t>
      </w:r>
      <w:r>
        <w:t xml:space="preserve"> new Task Force Co-Leader.</w:t>
      </w:r>
    </w:p>
    <w:p w14:paraId="75E0D840" w14:textId="3C6A73F7" w:rsidR="006E6E6E" w:rsidRDefault="009F0BC4" w:rsidP="00A83739">
      <w:pPr>
        <w:spacing w:after="240"/>
        <w:ind w:left="567"/>
      </w:pPr>
      <w:r>
        <w:fldChar w:fldCharType="begin"/>
      </w:r>
      <w:r>
        <w:instrText xml:space="preserve"> AUTONUM  </w:instrText>
      </w:r>
      <w:r>
        <w:fldChar w:fldCharType="end"/>
      </w:r>
      <w:r>
        <w:tab/>
      </w:r>
      <w:r w:rsidR="00A83739">
        <w:t xml:space="preserve">The CWS approved the improved </w:t>
      </w:r>
      <w:r w:rsidR="00854763">
        <w:t>description for Task No. 58</w:t>
      </w:r>
      <w:r w:rsidR="00A83739">
        <w:t xml:space="preserve"> which </w:t>
      </w:r>
      <w:r w:rsidR="00854763">
        <w:t xml:space="preserve">now </w:t>
      </w:r>
      <w:r w:rsidR="00A83739">
        <w:t>reads as follows:</w:t>
      </w:r>
    </w:p>
    <w:p w14:paraId="3E167432" w14:textId="30CC944E" w:rsidR="00A83739" w:rsidRDefault="00A83739" w:rsidP="007154BB">
      <w:pPr>
        <w:ind w:left="1134"/>
      </w:pPr>
      <w:r>
        <w:t>“Prepare a final proposal for a set of recommendations based on the feedback from the CWS Members on the proposed 10 recommendations on ICT and IP administration”</w:t>
      </w:r>
      <w:r w:rsidR="00EF485A">
        <w:t>.</w:t>
      </w:r>
    </w:p>
    <w:p w14:paraId="1A1E9DAE" w14:textId="0C71505A" w:rsidR="00854763" w:rsidRDefault="00854763" w:rsidP="00854763">
      <w:pPr>
        <w:pStyle w:val="Heading3"/>
      </w:pPr>
      <w:r>
        <w:t xml:space="preserve">Agenda Item 5(g):  </w:t>
      </w:r>
      <w:r w:rsidRPr="00854763">
        <w:t>Report by the Legal Status Task Force (Task No. 47)</w:t>
      </w:r>
    </w:p>
    <w:p w14:paraId="54446215" w14:textId="7DC3D76C" w:rsidR="00854763" w:rsidRDefault="00854763" w:rsidP="00854763">
      <w:pPr>
        <w:spacing w:after="240"/>
      </w:pPr>
      <w:r>
        <w:fldChar w:fldCharType="begin"/>
      </w:r>
      <w:r>
        <w:instrText xml:space="preserve"> AUTONUM  </w:instrText>
      </w:r>
      <w:r>
        <w:fldChar w:fldCharType="end"/>
      </w:r>
      <w:r>
        <w:tab/>
        <w:t xml:space="preserve">Discussions were based on document </w:t>
      </w:r>
      <w:hyperlink r:id="rId30" w:history="1">
        <w:r w:rsidRPr="007C3EDB">
          <w:rPr>
            <w:rStyle w:val="Hyperlink"/>
          </w:rPr>
          <w:t>CWS/11/13</w:t>
        </w:r>
      </w:hyperlink>
      <w:r w:rsidR="00E35666">
        <w:rPr>
          <w:rStyle w:val="Hyperlink"/>
        </w:rPr>
        <w:t xml:space="preserve">, </w:t>
      </w:r>
      <w:r w:rsidR="00E35666">
        <w:t>which was presented by the Legal Status Task Force Leader, the International Bureau</w:t>
      </w:r>
      <w:r>
        <w:t>.</w:t>
      </w:r>
    </w:p>
    <w:p w14:paraId="636EBC7E" w14:textId="083EB048" w:rsidR="00E35666" w:rsidRDefault="00854763" w:rsidP="00B1220A">
      <w:r>
        <w:fldChar w:fldCharType="begin"/>
      </w:r>
      <w:r>
        <w:instrText xml:space="preserve"> AUTONUM  </w:instrText>
      </w:r>
      <w:r>
        <w:fldChar w:fldCharType="end"/>
      </w:r>
      <w:r>
        <w:tab/>
        <w:t xml:space="preserve">The CWS noted the </w:t>
      </w:r>
      <w:r w:rsidR="00E35666">
        <w:t>progress made by the Task Force regarding Task No. 47 since the last session</w:t>
      </w:r>
      <w:r w:rsidR="006464C5">
        <w:t xml:space="preserve"> of the Committee</w:t>
      </w:r>
      <w:r w:rsidR="00E35666">
        <w:t xml:space="preserve"> </w:t>
      </w:r>
      <w:r w:rsidR="00B14ED0">
        <w:t xml:space="preserve">and </w:t>
      </w:r>
      <w:r w:rsidR="006464C5">
        <w:t>its</w:t>
      </w:r>
      <w:r w:rsidR="00E35666">
        <w:t xml:space="preserve"> </w:t>
      </w:r>
      <w:r w:rsidR="00AC4F90">
        <w:t xml:space="preserve">updated </w:t>
      </w:r>
      <w:r w:rsidR="00E35666">
        <w:t>work plan</w:t>
      </w:r>
      <w:r>
        <w:t xml:space="preserve">.  </w:t>
      </w:r>
      <w:r w:rsidR="00B1220A">
        <w:t>The CWS noted that t</w:t>
      </w:r>
      <w:r w:rsidR="00B1220A" w:rsidRPr="00B1220A">
        <w:t>he</w:t>
      </w:r>
      <w:r w:rsidR="00B1220A">
        <w:t xml:space="preserve"> </w:t>
      </w:r>
      <w:r w:rsidR="00440D76">
        <w:t>collaborative efforts of the Task Force and</w:t>
      </w:r>
      <w:r w:rsidR="00B1220A">
        <w:t xml:space="preserve"> </w:t>
      </w:r>
      <w:r w:rsidR="00B1220A" w:rsidRPr="00B1220A">
        <w:t>the XML4IP Task Force</w:t>
      </w:r>
      <w:r w:rsidR="00B1220A">
        <w:t xml:space="preserve"> to develop XML schema components for trademark legal</w:t>
      </w:r>
      <w:r w:rsidR="00B14ED0">
        <w:t xml:space="preserve"> </w:t>
      </w:r>
      <w:r w:rsidR="00B1220A">
        <w:t xml:space="preserve">status events.  The </w:t>
      </w:r>
      <w:r w:rsidR="00440D76">
        <w:t>M</w:t>
      </w:r>
      <w:r w:rsidR="00B1220A">
        <w:t xml:space="preserve">embers of the two Task Forces were invited to nominate their trademark business or legal experts </w:t>
      </w:r>
      <w:r w:rsidR="00AC1BAE">
        <w:t>to</w:t>
      </w:r>
      <w:r w:rsidR="00B1220A">
        <w:t xml:space="preserve"> review and update supplementary event data which is defined in Annex II of WIPO ST.61.  As </w:t>
      </w:r>
      <w:r w:rsidR="00AC1BAE">
        <w:t>a result</w:t>
      </w:r>
      <w:r w:rsidR="00B1220A">
        <w:t xml:space="preserve">, the Legal Status Task Force presented a proposal to revise </w:t>
      </w:r>
      <w:r w:rsidR="0038055D">
        <w:t xml:space="preserve">Annex II of WIPO </w:t>
      </w:r>
      <w:r w:rsidR="00B1220A">
        <w:t xml:space="preserve">ST.61 (see document CWS/11/ 9).  The Legal Status Task Force encouraged IPOs to provide their mapping table or update their mapping table </w:t>
      </w:r>
      <w:r w:rsidR="0038055D">
        <w:t xml:space="preserve">which is </w:t>
      </w:r>
      <w:r w:rsidR="00B1220A">
        <w:t>published in WIPO Handbook at:</w:t>
      </w:r>
      <w:r w:rsidR="00AC1BAE">
        <w:t xml:space="preserve"> </w:t>
      </w:r>
      <w:hyperlink r:id="rId31" w:anchor="p7.13" w:history="1">
        <w:r w:rsidR="00AC1BAE" w:rsidRPr="00DC1F47">
          <w:rPr>
            <w:rStyle w:val="Hyperlink"/>
          </w:rPr>
          <w:t>https://www.wipo.int/standards/en/part_07.html#p7.13</w:t>
        </w:r>
      </w:hyperlink>
      <w:r w:rsidR="007132F4">
        <w:t xml:space="preserve"> </w:t>
      </w:r>
      <w:r w:rsidR="00B1220A">
        <w:t>.</w:t>
      </w:r>
    </w:p>
    <w:p w14:paraId="07856F28" w14:textId="77777777" w:rsidR="00E35666" w:rsidRDefault="00E35666" w:rsidP="00854763"/>
    <w:p w14:paraId="703455CB" w14:textId="5A76AF9F" w:rsidR="007C3EDB" w:rsidRDefault="00B1220A" w:rsidP="00854763">
      <w:r>
        <w:fldChar w:fldCharType="begin"/>
      </w:r>
      <w:r>
        <w:instrText xml:space="preserve"> AUTONUM  </w:instrText>
      </w:r>
      <w:r>
        <w:fldChar w:fldCharType="end"/>
      </w:r>
      <w:r>
        <w:tab/>
      </w:r>
      <w:r w:rsidR="00854763">
        <w:t xml:space="preserve">The Delegation </w:t>
      </w:r>
      <w:r w:rsidR="00E35666">
        <w:t xml:space="preserve">of China shared </w:t>
      </w:r>
      <w:r w:rsidR="00854763">
        <w:t xml:space="preserve">its intention to implement WIPO </w:t>
      </w:r>
      <w:r w:rsidR="00E35666">
        <w:t xml:space="preserve">Standard </w:t>
      </w:r>
      <w:r w:rsidR="00854763">
        <w:t xml:space="preserve">ST.27 and is currently undertaking </w:t>
      </w:r>
      <w:r w:rsidR="0038055D">
        <w:t xml:space="preserve">the relevant </w:t>
      </w:r>
      <w:r w:rsidR="00854763">
        <w:t xml:space="preserve">mapping activities.  The Delegation of Canada indicated its intention to implement WIPO </w:t>
      </w:r>
      <w:r w:rsidR="00E35666">
        <w:t xml:space="preserve">Standard </w:t>
      </w:r>
      <w:r w:rsidR="00854763">
        <w:t xml:space="preserve">ST.61.  </w:t>
      </w:r>
    </w:p>
    <w:p w14:paraId="30EE6064" w14:textId="762D2A07" w:rsidR="00854763" w:rsidRDefault="00854763" w:rsidP="007C3EDB">
      <w:pPr>
        <w:pStyle w:val="Heading3"/>
      </w:pPr>
      <w:r>
        <w:t xml:space="preserve">Agenda Item 5(h):  </w:t>
      </w:r>
      <w:r w:rsidR="007C3EDB" w:rsidRPr="007C3EDB">
        <w:t>Report by the Name Standardization Task Force (Task No. 55)</w:t>
      </w:r>
    </w:p>
    <w:p w14:paraId="5FC3BC48" w14:textId="00CE0CBE" w:rsidR="007C3EDB" w:rsidRDefault="007C3EDB" w:rsidP="007C3EDB">
      <w:pPr>
        <w:spacing w:after="240"/>
      </w:pPr>
      <w:r>
        <w:fldChar w:fldCharType="begin"/>
      </w:r>
      <w:r>
        <w:instrText xml:space="preserve"> AUTONUM  </w:instrText>
      </w:r>
      <w:r>
        <w:fldChar w:fldCharType="end"/>
      </w:r>
      <w:r>
        <w:tab/>
        <w:t xml:space="preserve">Discussions were based on document </w:t>
      </w:r>
      <w:hyperlink r:id="rId32" w:history="1">
        <w:r w:rsidRPr="007C3EDB">
          <w:rPr>
            <w:rStyle w:val="Hyperlink"/>
          </w:rPr>
          <w:t>CWS/11/22</w:t>
        </w:r>
      </w:hyperlink>
      <w:r w:rsidR="00496952">
        <w:rPr>
          <w:rStyle w:val="Hyperlink"/>
        </w:rPr>
        <w:t xml:space="preserve">, </w:t>
      </w:r>
      <w:r w:rsidR="00496952">
        <w:t>which was presented by the Delegation of the Republic of Korea, as a Co-Leader of the Name Standardization Task Force</w:t>
      </w:r>
      <w:r>
        <w:t xml:space="preserve">.  </w:t>
      </w:r>
    </w:p>
    <w:p w14:paraId="59BFF554" w14:textId="4A548744" w:rsidR="00C60BAF" w:rsidRDefault="007C3EDB" w:rsidP="00C60BAF">
      <w:r>
        <w:fldChar w:fldCharType="begin"/>
      </w:r>
      <w:r>
        <w:instrText xml:space="preserve"> AUTONUM  </w:instrText>
      </w:r>
      <w:r>
        <w:fldChar w:fldCharType="end"/>
      </w:r>
      <w:r>
        <w:tab/>
        <w:t xml:space="preserve">The CWS noted the </w:t>
      </w:r>
      <w:r w:rsidR="00C60BAF">
        <w:t xml:space="preserve">progress made by the Task Force regarding Task No. 55 since the last session of the Committee and </w:t>
      </w:r>
      <w:r w:rsidR="006464C5">
        <w:t>its</w:t>
      </w:r>
      <w:r w:rsidR="00C74312">
        <w:t xml:space="preserve"> updated </w:t>
      </w:r>
      <w:r w:rsidR="00C60BAF">
        <w:t>work plan</w:t>
      </w:r>
      <w:r>
        <w:t xml:space="preserve">.  </w:t>
      </w:r>
      <w:r w:rsidR="00C60BAF">
        <w:t>The Task Force reported that it prepared the final proposal for recommendations on the data cleaning of names</w:t>
      </w:r>
      <w:r w:rsidR="00EC657A">
        <w:t>,</w:t>
      </w:r>
      <w:r w:rsidR="00C60BAF">
        <w:t xml:space="preserve"> based on the working draft presented </w:t>
      </w:r>
      <w:r w:rsidR="00C74312">
        <w:t>at</w:t>
      </w:r>
      <w:r w:rsidR="00C60BAF">
        <w:t xml:space="preserve"> the tenth session of the CWS (see document CWS/10/17).  The final proposal was submitted for consideration by the Committee as the document </w:t>
      </w:r>
      <w:hyperlink r:id="rId33" w:history="1">
        <w:r w:rsidR="00C60BAF" w:rsidRPr="00C74312">
          <w:rPr>
            <w:rStyle w:val="Hyperlink"/>
          </w:rPr>
          <w:t>CWS/11/23</w:t>
        </w:r>
      </w:hyperlink>
      <w:r w:rsidR="00C60BAF">
        <w:t>.  The Task Force proposed to amend the description of Task No. 55.</w:t>
      </w:r>
    </w:p>
    <w:p w14:paraId="60CB2A5A" w14:textId="77777777" w:rsidR="00C60BAF" w:rsidRDefault="00C60BAF" w:rsidP="007C3EDB"/>
    <w:p w14:paraId="3BBE789A" w14:textId="0D718ECF" w:rsidR="007C3EDB" w:rsidRDefault="00C60BAF" w:rsidP="00526AD3">
      <w:pPr>
        <w:spacing w:after="240"/>
      </w:pPr>
      <w:r>
        <w:fldChar w:fldCharType="begin"/>
      </w:r>
      <w:r>
        <w:instrText xml:space="preserve"> AUTONUM  </w:instrText>
      </w:r>
      <w:r>
        <w:fldChar w:fldCharType="end"/>
      </w:r>
      <w:r>
        <w:tab/>
      </w:r>
      <w:r w:rsidR="007C3EDB">
        <w:t xml:space="preserve">The Delegation of China expressed their concerns about the amount of work </w:t>
      </w:r>
      <w:r w:rsidR="00C74312">
        <w:t>which may result</w:t>
      </w:r>
      <w:r w:rsidR="007C3EDB">
        <w:t xml:space="preserve"> </w:t>
      </w:r>
      <w:r w:rsidR="00C74312">
        <w:t>as a result of the</w:t>
      </w:r>
      <w:r w:rsidR="007C3EDB">
        <w:t xml:space="preserve"> cleaning of </w:t>
      </w:r>
      <w:r w:rsidR="00AC4F90">
        <w:t xml:space="preserve">stakeholder </w:t>
      </w:r>
      <w:r w:rsidR="007C3EDB">
        <w:t xml:space="preserve">names and is closely following the work of this Task Force.  </w:t>
      </w:r>
    </w:p>
    <w:p w14:paraId="1EF095AC" w14:textId="30C23E72" w:rsidR="004330E6" w:rsidRDefault="004330E6" w:rsidP="004330E6">
      <w:pPr>
        <w:ind w:left="567"/>
      </w:pPr>
      <w:r>
        <w:fldChar w:fldCharType="begin"/>
      </w:r>
      <w:r>
        <w:instrText xml:space="preserve"> AUTONUM  </w:instrText>
      </w:r>
      <w:r>
        <w:fldChar w:fldCharType="end"/>
      </w:r>
      <w:r>
        <w:tab/>
        <w:t>The CWS approved the revised description of Task No. 55 which reads:</w:t>
      </w:r>
    </w:p>
    <w:p w14:paraId="4373CF57" w14:textId="77777777" w:rsidR="009E2E02" w:rsidRDefault="009E2E02" w:rsidP="004330E6">
      <w:pPr>
        <w:ind w:left="567"/>
      </w:pPr>
    </w:p>
    <w:p w14:paraId="52A14343" w14:textId="419DD195" w:rsidR="009E2E02" w:rsidRDefault="004330E6" w:rsidP="007154BB">
      <w:pPr>
        <w:ind w:left="1134"/>
      </w:pPr>
      <w:r>
        <w:t xml:space="preserve">“Prepare a proposal for future actions aimed at achieving the standardization of </w:t>
      </w:r>
    </w:p>
    <w:p w14:paraId="36A38B4C" w14:textId="61353E3B" w:rsidR="004330E6" w:rsidRDefault="004330E6" w:rsidP="007154BB">
      <w:pPr>
        <w:ind w:left="1134"/>
      </w:pPr>
      <w:r>
        <w:lastRenderedPageBreak/>
        <w:t>names in</w:t>
      </w:r>
      <w:r w:rsidR="000721B1">
        <w:t xml:space="preserve"> </w:t>
      </w:r>
      <w:r>
        <w:t>Intellectual Property (IP) documents, with the view to developing a WIPO standard to</w:t>
      </w:r>
      <w:r w:rsidR="000721B1">
        <w:t xml:space="preserve"> </w:t>
      </w:r>
      <w:r>
        <w:t xml:space="preserve">assist IP offices in providing a better </w:t>
      </w:r>
      <w:r w:rsidR="00EC657A">
        <w:t>‘</w:t>
      </w:r>
      <w:r>
        <w:t>quality at source</w:t>
      </w:r>
      <w:r w:rsidR="00EC657A">
        <w:t>’</w:t>
      </w:r>
      <w:r>
        <w:t xml:space="preserve"> in relation to names.”</w:t>
      </w:r>
      <w:r>
        <w:cr/>
      </w:r>
    </w:p>
    <w:p w14:paraId="286D122C" w14:textId="46B79A1E" w:rsidR="007C3EDB" w:rsidRDefault="007C3EDB" w:rsidP="007C3EDB">
      <w:pPr>
        <w:pStyle w:val="Heading3"/>
      </w:pPr>
      <w:r>
        <w:t xml:space="preserve">Agenda Item 5(i):  </w:t>
      </w:r>
      <w:r w:rsidR="00A67978">
        <w:t>Report by the Part 7 Task Force (Task No. 50)</w:t>
      </w:r>
    </w:p>
    <w:p w14:paraId="0CA05ADA" w14:textId="5E1EA379" w:rsidR="00A67978" w:rsidRDefault="00A67978" w:rsidP="00A67978">
      <w:pPr>
        <w:spacing w:after="240"/>
      </w:pPr>
      <w:r>
        <w:fldChar w:fldCharType="begin"/>
      </w:r>
      <w:r>
        <w:instrText xml:space="preserve"> AUTONUM  </w:instrText>
      </w:r>
      <w:r>
        <w:fldChar w:fldCharType="end"/>
      </w:r>
      <w:r>
        <w:tab/>
        <w:t xml:space="preserve">Discussions were based on document </w:t>
      </w:r>
      <w:hyperlink r:id="rId34" w:history="1">
        <w:r w:rsidRPr="00A67978">
          <w:rPr>
            <w:rStyle w:val="Hyperlink"/>
          </w:rPr>
          <w:t>CWS/11/24</w:t>
        </w:r>
      </w:hyperlink>
      <w:r w:rsidR="009752F5">
        <w:rPr>
          <w:rStyle w:val="Hyperlink"/>
        </w:rPr>
        <w:t xml:space="preserve">, </w:t>
      </w:r>
      <w:r w:rsidR="009752F5">
        <w:t>which was presented by the Part 7 Task Force Leader, the International Bureau</w:t>
      </w:r>
      <w:r>
        <w:t xml:space="preserve">. </w:t>
      </w:r>
    </w:p>
    <w:p w14:paraId="17462F2E" w14:textId="3EE2D169" w:rsidR="00F5399E" w:rsidRDefault="00A67978" w:rsidP="00F628ED">
      <w:pPr>
        <w:spacing w:after="240"/>
      </w:pPr>
      <w:r>
        <w:fldChar w:fldCharType="begin"/>
      </w:r>
      <w:r>
        <w:instrText xml:space="preserve"> AUTONUM  </w:instrText>
      </w:r>
      <w:r>
        <w:fldChar w:fldCharType="end"/>
      </w:r>
      <w:r>
        <w:tab/>
      </w:r>
      <w:r w:rsidR="005A5751">
        <w:t xml:space="preserve">The CWS noted the </w:t>
      </w:r>
      <w:r w:rsidR="009752F5">
        <w:t xml:space="preserve">progress made by the Task Force regarding Task No. 50 since the last session of the Committee and </w:t>
      </w:r>
      <w:r w:rsidR="00666C9B">
        <w:t>its</w:t>
      </w:r>
      <w:r w:rsidR="00C74312">
        <w:t xml:space="preserve"> updated</w:t>
      </w:r>
      <w:r w:rsidR="009752F5">
        <w:t xml:space="preserve"> work plan.  </w:t>
      </w:r>
      <w:r w:rsidR="00F628ED">
        <w:t xml:space="preserve">The CWS noted the two surveys </w:t>
      </w:r>
      <w:r w:rsidR="00C74312">
        <w:t xml:space="preserve">which </w:t>
      </w:r>
      <w:r w:rsidR="00F628ED">
        <w:t>were planned to be conducted in 2023</w:t>
      </w:r>
      <w:r w:rsidR="00C74312">
        <w:t>,</w:t>
      </w:r>
      <w:r w:rsidR="00F628ED">
        <w:t xml:space="preserve"> according to its decision made at </w:t>
      </w:r>
      <w:r w:rsidR="00AC4F90">
        <w:t xml:space="preserve">the </w:t>
      </w:r>
      <w:r w:rsidR="00F628ED">
        <w:t>last session</w:t>
      </w:r>
      <w:r w:rsidR="00C74312">
        <w:t xml:space="preserve">. </w:t>
      </w:r>
      <w:r w:rsidR="00977F60">
        <w:t xml:space="preserve"> </w:t>
      </w:r>
      <w:r w:rsidR="00C74312">
        <w:t>The first of</w:t>
      </w:r>
      <w:r w:rsidR="00F628ED">
        <w:t xml:space="preserve"> which </w:t>
      </w:r>
      <w:r w:rsidR="00C74312">
        <w:t xml:space="preserve">is </w:t>
      </w:r>
      <w:r w:rsidR="00F628ED">
        <w:t xml:space="preserve">to update WIPO Handbook </w:t>
      </w:r>
      <w:r w:rsidR="00F628ED" w:rsidRPr="00F628ED">
        <w:t xml:space="preserve">Part 7.6 </w:t>
      </w:r>
      <w:r w:rsidR="00F628ED">
        <w:t>(Bibliographic information in patent Gazettes)</w:t>
      </w:r>
      <w:r w:rsidR="00F628ED" w:rsidRPr="00F628ED">
        <w:t xml:space="preserve"> and </w:t>
      </w:r>
      <w:r w:rsidR="00C74312">
        <w:t xml:space="preserve">the second to update </w:t>
      </w:r>
      <w:r w:rsidR="00F628ED" w:rsidRPr="00F628ED">
        <w:t xml:space="preserve">Part 7.9 </w:t>
      </w:r>
      <w:r w:rsidR="00F628ED">
        <w:t>(</w:t>
      </w:r>
      <w:r w:rsidR="00F628ED" w:rsidRPr="00F628ED">
        <w:t>Citation practices</w:t>
      </w:r>
      <w:r w:rsidR="00F628ED">
        <w:t xml:space="preserve">).  The Task Force reported the outcome of its discussions on </w:t>
      </w:r>
      <w:r w:rsidR="00C74312">
        <w:t xml:space="preserve">these </w:t>
      </w:r>
      <w:r w:rsidR="00F628ED">
        <w:t>two surveys with some issues identified and suggestion</w:t>
      </w:r>
      <w:r w:rsidR="00C74312">
        <w:t>s</w:t>
      </w:r>
      <w:r w:rsidR="00F628ED">
        <w:t xml:space="preserve"> to address them.  </w:t>
      </w:r>
    </w:p>
    <w:p w14:paraId="3D292168" w14:textId="425CF157" w:rsidR="00F628ED" w:rsidRDefault="00C74312" w:rsidP="005A5751">
      <w:pPr>
        <w:spacing w:after="240"/>
      </w:pPr>
      <w:r>
        <w:fldChar w:fldCharType="begin"/>
      </w:r>
      <w:r>
        <w:instrText xml:space="preserve"> AUTONUM  </w:instrText>
      </w:r>
      <w:r>
        <w:fldChar w:fldCharType="end"/>
      </w:r>
      <w:r>
        <w:tab/>
      </w:r>
      <w:r w:rsidR="00F5399E">
        <w:t xml:space="preserve">In relation to the </w:t>
      </w:r>
      <w:r w:rsidR="005E7A9F">
        <w:t xml:space="preserve">planned </w:t>
      </w:r>
      <w:r w:rsidR="00F5399E">
        <w:t xml:space="preserve">survey to </w:t>
      </w:r>
      <w:r w:rsidR="006F5B9A">
        <w:t xml:space="preserve">determine necessary </w:t>
      </w:r>
      <w:r w:rsidR="00F5399E">
        <w:t>update</w:t>
      </w:r>
      <w:r w:rsidR="006F5B9A">
        <w:t>s</w:t>
      </w:r>
      <w:r w:rsidR="00F5399E">
        <w:t xml:space="preserve"> </w:t>
      </w:r>
      <w:r w:rsidR="006F5B9A">
        <w:t xml:space="preserve">to the </w:t>
      </w:r>
      <w:r w:rsidR="00F5399E">
        <w:t>WIPO Handbook Part 7.6, the Task Force</w:t>
      </w:r>
      <w:r>
        <w:t xml:space="preserve"> Leader</w:t>
      </w:r>
      <w:r w:rsidR="00F5399E">
        <w:t xml:space="preserve"> </w:t>
      </w:r>
      <w:r w:rsidR="00F628ED">
        <w:t>informed the CWS that the main objective of the survey was to revise Standards ST.11 and ST.19, which have not been revised since 1990.</w:t>
      </w:r>
      <w:r w:rsidR="00081218">
        <w:t xml:space="preserve">  Therefore, the Task Force </w:t>
      </w:r>
      <w:r w:rsidR="00F5399E">
        <w:t xml:space="preserve">requested the CWS to decide whether the Standards ST.11 and ST.19 should be revised before conducing the survey.  </w:t>
      </w:r>
      <w:r w:rsidR="00F628ED">
        <w:t>The Delegation of the Russian Federation stated that work on the update of these Standards is not required.</w:t>
      </w:r>
      <w:r w:rsidR="00F628ED" w:rsidRPr="00F628ED">
        <w:t xml:space="preserve"> </w:t>
      </w:r>
      <w:r w:rsidR="00F628ED">
        <w:t xml:space="preserve"> </w:t>
      </w:r>
      <w:r w:rsidR="005E7A9F">
        <w:t>The</w:t>
      </w:r>
      <w:r>
        <w:t xml:space="preserve"> Delegation considered that these survey questionnaires </w:t>
      </w:r>
      <w:r w:rsidR="005E7A9F">
        <w:t xml:space="preserve">were </w:t>
      </w:r>
      <w:r>
        <w:t xml:space="preserve">now outdated and work on the update of these Standards is not required.  </w:t>
      </w:r>
      <w:r w:rsidR="00F628ED">
        <w:t xml:space="preserve">The Delegation of the United States also indicated that updates to WIPO Standard ST.11 and ST.19 could be postponed as other CWS activities should take priority.  </w:t>
      </w:r>
    </w:p>
    <w:p w14:paraId="1A93CB12" w14:textId="4D570695" w:rsidR="00072149" w:rsidRDefault="00072149" w:rsidP="00072149">
      <w:pPr>
        <w:spacing w:after="240"/>
        <w:ind w:left="567"/>
      </w:pPr>
      <w:r>
        <w:fldChar w:fldCharType="begin"/>
      </w:r>
      <w:r>
        <w:instrText xml:space="preserve"> AUTONUM  </w:instrText>
      </w:r>
      <w:r>
        <w:fldChar w:fldCharType="end"/>
      </w:r>
      <w:r>
        <w:tab/>
        <w:t>The CWS agreed that discussion on revising the two Standards</w:t>
      </w:r>
      <w:r w:rsidR="00CE4F8F">
        <w:t xml:space="preserve"> ST.11 and ST.19</w:t>
      </w:r>
      <w:r>
        <w:t xml:space="preserve"> should be postponed. </w:t>
      </w:r>
      <w:r w:rsidR="00C74312">
        <w:t xml:space="preserve"> </w:t>
      </w:r>
      <w:r>
        <w:t xml:space="preserve">Consequently, the CWS decided to postpone the planned survey to update Part 7.6 of the WIPO Handbook. </w:t>
      </w:r>
    </w:p>
    <w:p w14:paraId="0A5C4477" w14:textId="3D703437" w:rsidR="00072149" w:rsidRDefault="00C74312" w:rsidP="00F07757">
      <w:pPr>
        <w:spacing w:after="240"/>
      </w:pPr>
      <w:r>
        <w:fldChar w:fldCharType="begin"/>
      </w:r>
      <w:r>
        <w:instrText xml:space="preserve"> AUTONUM  </w:instrText>
      </w:r>
      <w:r>
        <w:fldChar w:fldCharType="end"/>
      </w:r>
      <w:r>
        <w:tab/>
      </w:r>
      <w:r w:rsidR="00AC4F90">
        <w:t>In relation to the</w:t>
      </w:r>
      <w:r w:rsidR="00081218">
        <w:t xml:space="preserve"> </w:t>
      </w:r>
      <w:r w:rsidR="006F5B9A">
        <w:t xml:space="preserve">survey to determine the necessary </w:t>
      </w:r>
      <w:r w:rsidR="00081218">
        <w:t>update</w:t>
      </w:r>
      <w:r w:rsidR="006F5B9A">
        <w:t>s to</w:t>
      </w:r>
      <w:r w:rsidR="00081218">
        <w:t xml:space="preserve"> </w:t>
      </w:r>
      <w:r w:rsidR="006F5B9A">
        <w:t xml:space="preserve">the </w:t>
      </w:r>
      <w:r w:rsidR="00081218">
        <w:t>WIPO Handbook Part 7.9</w:t>
      </w:r>
      <w:r w:rsidR="00933F9E">
        <w:t xml:space="preserve">, </w:t>
      </w:r>
      <w:r w:rsidR="00081218">
        <w:t>the Task Force noted that the survey questionnaire</w:t>
      </w:r>
      <w:r w:rsidR="005E7A9F">
        <w:t>,</w:t>
      </w:r>
      <w:r w:rsidR="00081218">
        <w:t xml:space="preserve"> which was used in 2008, should be updated before starting a new survey in light of the new types of citation, and new data format and platform for citations, among other reasons.  </w:t>
      </w:r>
      <w:r w:rsidR="00F07757">
        <w:t xml:space="preserve">Several delegations stated that </w:t>
      </w:r>
      <w:r w:rsidR="006F5B9A">
        <w:t xml:space="preserve">as </w:t>
      </w:r>
      <w:r w:rsidR="00F628ED">
        <w:t xml:space="preserve">the </w:t>
      </w:r>
      <w:r w:rsidR="00081218">
        <w:t>questionnaire</w:t>
      </w:r>
      <w:r w:rsidR="00F628ED">
        <w:t xml:space="preserve"> </w:t>
      </w:r>
      <w:r w:rsidR="00081218">
        <w:t xml:space="preserve">is </w:t>
      </w:r>
      <w:r w:rsidR="006F5B9A">
        <w:t xml:space="preserve">now </w:t>
      </w:r>
      <w:r w:rsidR="00F628ED">
        <w:t>outdated</w:t>
      </w:r>
      <w:r w:rsidR="00F07757">
        <w:t xml:space="preserve">, </w:t>
      </w:r>
      <w:r w:rsidR="006F5B9A">
        <w:t xml:space="preserve">that </w:t>
      </w:r>
      <w:r w:rsidR="00F07757">
        <w:t xml:space="preserve">the </w:t>
      </w:r>
      <w:r w:rsidR="00933F9E">
        <w:t xml:space="preserve">benefit </w:t>
      </w:r>
      <w:r w:rsidR="00F07757">
        <w:t xml:space="preserve">of </w:t>
      </w:r>
      <w:r w:rsidR="006F5B9A">
        <w:t xml:space="preserve">conducting </w:t>
      </w:r>
      <w:r w:rsidR="00F07757">
        <w:t>survey</w:t>
      </w:r>
      <w:r w:rsidR="006F5B9A">
        <w:t xml:space="preserve"> questionnaire</w:t>
      </w:r>
      <w:r w:rsidR="00F07757">
        <w:t xml:space="preserve"> should be justified </w:t>
      </w:r>
      <w:r w:rsidR="006F5B9A">
        <w:t xml:space="preserve">beforehand </w:t>
      </w:r>
      <w:r w:rsidR="00F07757">
        <w:t xml:space="preserve">and </w:t>
      </w:r>
      <w:r w:rsidR="006F5B9A">
        <w:t>that</w:t>
      </w:r>
      <w:r w:rsidR="00AC4F90">
        <w:t xml:space="preserve"> conducting</w:t>
      </w:r>
      <w:r w:rsidR="006F5B9A">
        <w:t xml:space="preserve"> </w:t>
      </w:r>
      <w:r w:rsidR="00F07757">
        <w:t>the survey is not a priority.</w:t>
      </w:r>
      <w:r w:rsidR="00933F9E">
        <w:t xml:space="preserve"> </w:t>
      </w:r>
    </w:p>
    <w:p w14:paraId="598D0CE3" w14:textId="3B6CDEEB" w:rsidR="00072149" w:rsidRDefault="00072149" w:rsidP="00D82559">
      <w:pPr>
        <w:spacing w:after="240"/>
        <w:ind w:left="567"/>
      </w:pPr>
      <w:r>
        <w:fldChar w:fldCharType="begin"/>
      </w:r>
      <w:r>
        <w:instrText xml:space="preserve"> AUTONUM  </w:instrText>
      </w:r>
      <w:r>
        <w:fldChar w:fldCharType="end"/>
      </w:r>
      <w:r>
        <w:tab/>
        <w:t xml:space="preserve">The CWS decided to postpone the citation practice survey which would assist in updating Part 7.9 of WIPO Handbook. </w:t>
      </w:r>
    </w:p>
    <w:p w14:paraId="1EF9DA17" w14:textId="5AB0B2DD" w:rsidR="00F07757" w:rsidRDefault="00072149" w:rsidP="00F07757">
      <w:pPr>
        <w:spacing w:after="240"/>
      </w:pPr>
      <w:r>
        <w:fldChar w:fldCharType="begin"/>
      </w:r>
      <w:r>
        <w:instrText xml:space="preserve"> AUTONUM  </w:instrText>
      </w:r>
      <w:r>
        <w:fldChar w:fldCharType="end"/>
      </w:r>
      <w:r>
        <w:tab/>
      </w:r>
      <w:r w:rsidR="00F07757">
        <w:t>The International Bureau proposed to replace the word “industrial</w:t>
      </w:r>
      <w:r w:rsidR="0009399C">
        <w:t>”</w:t>
      </w:r>
      <w:r w:rsidR="00F07757">
        <w:t xml:space="preserve"> with “intellectual” in the description of Task No. 50 as the title of WIPO Handbook was amended</w:t>
      </w:r>
      <w:r w:rsidR="004834A2">
        <w:t xml:space="preserve"> to reflect the </w:t>
      </w:r>
      <w:r w:rsidR="00AC4F90">
        <w:t>expanded</w:t>
      </w:r>
      <w:r w:rsidR="004834A2">
        <w:t xml:space="preserve"> scope of this resource</w:t>
      </w:r>
      <w:r w:rsidR="00F07757">
        <w:t xml:space="preserve">. </w:t>
      </w:r>
    </w:p>
    <w:p w14:paraId="4907FB79" w14:textId="558F45CC" w:rsidR="005A5751" w:rsidRDefault="005A5751" w:rsidP="00CA6C8D">
      <w:pPr>
        <w:spacing w:after="240"/>
        <w:ind w:left="567"/>
      </w:pPr>
      <w:r>
        <w:fldChar w:fldCharType="begin"/>
      </w:r>
      <w:r>
        <w:instrText xml:space="preserve"> AUTONUM  </w:instrText>
      </w:r>
      <w:r>
        <w:fldChar w:fldCharType="end"/>
      </w:r>
      <w:r>
        <w:tab/>
      </w:r>
      <w:r w:rsidR="00CA6C8D">
        <w:t>The CWS approved the update to the description for Task No. 50 which now reads:</w:t>
      </w:r>
    </w:p>
    <w:p w14:paraId="2A1BADB3" w14:textId="77777777" w:rsidR="00CA2288" w:rsidRDefault="00CA6C8D" w:rsidP="007154BB">
      <w:pPr>
        <w:spacing w:before="240"/>
        <w:ind w:left="1134"/>
      </w:pPr>
      <w:r w:rsidRPr="00CA6C8D">
        <w:t>“Ensure the necessary maintenance and update of surveys published in Part 7 of the</w:t>
      </w:r>
      <w:r>
        <w:t xml:space="preserve"> </w:t>
      </w:r>
      <w:r w:rsidRPr="00CA6C8D">
        <w:t>WIPO Handbook on Intellectual Property Information and Documentation</w:t>
      </w:r>
      <w:r>
        <w:t>”</w:t>
      </w:r>
      <w:r w:rsidR="00EF485A">
        <w:t>.</w:t>
      </w:r>
    </w:p>
    <w:p w14:paraId="05D27527" w14:textId="452D469D" w:rsidR="00CA6C8D" w:rsidRPr="00CA6C8D" w:rsidRDefault="00CA6C8D" w:rsidP="005E7A9F">
      <w:pPr>
        <w:spacing w:before="240"/>
      </w:pPr>
      <w:r>
        <w:fldChar w:fldCharType="begin"/>
      </w:r>
      <w:r>
        <w:instrText xml:space="preserve"> AUTONUM  </w:instrText>
      </w:r>
      <w:r>
        <w:fldChar w:fldCharType="end"/>
      </w:r>
      <w:r>
        <w:tab/>
      </w:r>
      <w:r w:rsidR="00072149" w:rsidRPr="00072149">
        <w:t xml:space="preserve">The CWS noted that </w:t>
      </w:r>
      <w:r w:rsidR="00F865A7">
        <w:t xml:space="preserve">the Part 7 Task Force would discuss its work plan in light of the decisions </w:t>
      </w:r>
      <w:r w:rsidR="00CA2288">
        <w:t xml:space="preserve">made </w:t>
      </w:r>
      <w:r w:rsidR="00F865A7">
        <w:t>by the CWS and present a new work plan to the twelfth session of the CWS.</w:t>
      </w:r>
    </w:p>
    <w:p w14:paraId="7631D131" w14:textId="269CD926" w:rsidR="00C66264" w:rsidRPr="00CA6C8D" w:rsidRDefault="00CA6C8D" w:rsidP="00CA6C8D">
      <w:pPr>
        <w:pStyle w:val="Heading3"/>
      </w:pPr>
      <w:r w:rsidRPr="00CA6C8D">
        <w:lastRenderedPageBreak/>
        <w:t xml:space="preserve">Agenda Item 5(j): </w:t>
      </w:r>
      <w:r w:rsidR="00C66264" w:rsidRPr="00CA6C8D">
        <w:t>Report by the Public Access to Patent Information (PAPI) Task Force (Task No. 52)</w:t>
      </w:r>
    </w:p>
    <w:p w14:paraId="509DC5CE" w14:textId="3207B748" w:rsidR="00C66264" w:rsidRDefault="00C66264" w:rsidP="00C66264">
      <w:pPr>
        <w:spacing w:after="240"/>
      </w:pPr>
      <w:r>
        <w:fldChar w:fldCharType="begin"/>
      </w:r>
      <w:r>
        <w:instrText xml:space="preserve"> AUTONUM  </w:instrText>
      </w:r>
      <w:r>
        <w:fldChar w:fldCharType="end"/>
      </w:r>
      <w:r>
        <w:tab/>
        <w:t xml:space="preserve">Discussions were based on document </w:t>
      </w:r>
      <w:hyperlink r:id="rId35" w:history="1">
        <w:r w:rsidRPr="00C66264">
          <w:rPr>
            <w:rStyle w:val="Hyperlink"/>
          </w:rPr>
          <w:t>CWS/11/12</w:t>
        </w:r>
      </w:hyperlink>
      <w:r w:rsidR="00C2429C" w:rsidRPr="00C2429C">
        <w:t xml:space="preserve">, which was presented by the </w:t>
      </w:r>
      <w:r w:rsidR="00422547" w:rsidRPr="00422547">
        <w:t xml:space="preserve">Public Access to Patent Information (PAPI) </w:t>
      </w:r>
      <w:r w:rsidR="00C2429C" w:rsidRPr="00C2429C">
        <w:t>Task Force Leader, the International Bureau</w:t>
      </w:r>
      <w:r>
        <w:t xml:space="preserve">.  </w:t>
      </w:r>
    </w:p>
    <w:p w14:paraId="49338610" w14:textId="6104DA83" w:rsidR="007065A5" w:rsidRDefault="00C66264" w:rsidP="00607DB9">
      <w:pPr>
        <w:spacing w:after="240"/>
      </w:pPr>
      <w:r>
        <w:fldChar w:fldCharType="begin"/>
      </w:r>
      <w:r>
        <w:instrText xml:space="preserve"> AUTONUM  </w:instrText>
      </w:r>
      <w:r>
        <w:fldChar w:fldCharType="end"/>
      </w:r>
      <w:r>
        <w:tab/>
      </w:r>
      <w:r w:rsidR="00226877">
        <w:t xml:space="preserve">The CWS noted </w:t>
      </w:r>
      <w:r w:rsidR="00C2429C">
        <w:t xml:space="preserve">the progress made by the Task Force regarding Task No. 52 since the last session of the Committee and </w:t>
      </w:r>
      <w:r w:rsidR="005E7A9F">
        <w:t>its</w:t>
      </w:r>
      <w:r w:rsidR="00734219">
        <w:t xml:space="preserve"> updated</w:t>
      </w:r>
      <w:r w:rsidR="00C2429C">
        <w:t xml:space="preserve"> work plan.  </w:t>
      </w:r>
      <w:r w:rsidR="00734219">
        <w:t>A</w:t>
      </w:r>
      <w:r w:rsidR="00C2429C">
        <w:t xml:space="preserve"> </w:t>
      </w:r>
      <w:r w:rsidR="007065A5">
        <w:t>letter from P</w:t>
      </w:r>
      <w:r w:rsidR="00955C19">
        <w:t xml:space="preserve">atent </w:t>
      </w:r>
      <w:r w:rsidR="007065A5">
        <w:t>D</w:t>
      </w:r>
      <w:r w:rsidR="00955C19">
        <w:t xml:space="preserve">ocumentation </w:t>
      </w:r>
      <w:r w:rsidR="007065A5">
        <w:t>G</w:t>
      </w:r>
      <w:r w:rsidR="00955C19">
        <w:t>roup</w:t>
      </w:r>
      <w:r w:rsidR="00EC657A">
        <w:t xml:space="preserve"> </w:t>
      </w:r>
      <w:r w:rsidR="005E7A9F">
        <w:t>(PDG)</w:t>
      </w:r>
      <w:r w:rsidR="00955C19">
        <w:t>,</w:t>
      </w:r>
      <w:r w:rsidR="00734219">
        <w:t xml:space="preserve"> in support of the update to Part 6 of the WIPO Handbook</w:t>
      </w:r>
      <w:r w:rsidR="007065A5">
        <w:t>, was reproduced as the Annex to document CWS/11/12</w:t>
      </w:r>
      <w:r w:rsidR="009F7061">
        <w:t>,</w:t>
      </w:r>
      <w:r w:rsidR="007065A5">
        <w:t xml:space="preserve"> which included a list of recommendations for this update.  </w:t>
      </w:r>
      <w:r w:rsidR="00B66F66">
        <w:t>The P</w:t>
      </w:r>
      <w:r w:rsidR="00955C19">
        <w:t>DG</w:t>
      </w:r>
      <w:r w:rsidR="00B66F66">
        <w:t xml:space="preserve"> </w:t>
      </w:r>
      <w:r w:rsidR="00734219">
        <w:t xml:space="preserve">also </w:t>
      </w:r>
      <w:r w:rsidR="009F7061">
        <w:t xml:space="preserve">made a presentation </w:t>
      </w:r>
      <w:r w:rsidR="00734219">
        <w:t xml:space="preserve">under this Agenda Item </w:t>
      </w:r>
      <w:r w:rsidR="009F7061">
        <w:t xml:space="preserve">which included </w:t>
      </w:r>
      <w:r w:rsidR="00B66F66">
        <w:t xml:space="preserve">some background </w:t>
      </w:r>
      <w:r w:rsidR="00734219">
        <w:t xml:space="preserve">on </w:t>
      </w:r>
      <w:r w:rsidR="00B66F66">
        <w:t xml:space="preserve">why this update was important for </w:t>
      </w:r>
      <w:r w:rsidR="00C2429C">
        <w:t>IP industry stakeholders</w:t>
      </w:r>
      <w:r w:rsidR="00B66F66">
        <w:t xml:space="preserve">.  </w:t>
      </w:r>
    </w:p>
    <w:p w14:paraId="5D82209F" w14:textId="5CA139EF" w:rsidR="005E4840" w:rsidRDefault="00422547" w:rsidP="003320BF">
      <w:pPr>
        <w:spacing w:after="240"/>
      </w:pPr>
      <w:r>
        <w:fldChar w:fldCharType="begin"/>
      </w:r>
      <w:r>
        <w:instrText xml:space="preserve"> AUTONUM  </w:instrText>
      </w:r>
      <w:r>
        <w:fldChar w:fldCharType="end"/>
      </w:r>
      <w:r>
        <w:tab/>
      </w:r>
      <w:r w:rsidR="005E4840">
        <w:t>The Task Force reported</w:t>
      </w:r>
      <w:r w:rsidR="00734219">
        <w:t xml:space="preserve"> on</w:t>
      </w:r>
      <w:r w:rsidR="005E4840">
        <w:t xml:space="preserve"> its activities to prepare recommendations for systems </w:t>
      </w:r>
      <w:r w:rsidR="00734219">
        <w:t>which provide</w:t>
      </w:r>
      <w:r w:rsidR="005E4840">
        <w:t xml:space="preserve"> access to publicly available patent information </w:t>
      </w:r>
      <w:r w:rsidR="00734219">
        <w:t>in conducting</w:t>
      </w:r>
      <w:r w:rsidR="005E4840">
        <w:t xml:space="preserve"> Task No. 52 and noted that similar recommendations are provided in WIPO Handbook Part 6.1.  </w:t>
      </w:r>
      <w:r w:rsidR="00734219">
        <w:t>As a result,</w:t>
      </w:r>
      <w:r w:rsidR="005E4840">
        <w:t xml:space="preserve"> </w:t>
      </w:r>
      <w:r w:rsidR="00734219">
        <w:t xml:space="preserve">the </w:t>
      </w:r>
      <w:r w:rsidR="005E4840">
        <w:t xml:space="preserve">Task Force proposed to take responsibility </w:t>
      </w:r>
      <w:r w:rsidR="00734219">
        <w:t>to</w:t>
      </w:r>
      <w:r w:rsidR="005E4840">
        <w:t xml:space="preserve"> update WIPO Handbook Part 6.1, which </w:t>
      </w:r>
      <w:r w:rsidR="006B7E80">
        <w:t>wa</w:t>
      </w:r>
      <w:r w:rsidR="005E4840">
        <w:t xml:space="preserve">s </w:t>
      </w:r>
      <w:r w:rsidR="00734219">
        <w:t xml:space="preserve">previously </w:t>
      </w:r>
      <w:r w:rsidR="005E4840">
        <w:t>under</w:t>
      </w:r>
      <w:r w:rsidR="00734219">
        <w:t>taken</w:t>
      </w:r>
      <w:r w:rsidR="005E4840">
        <w:t xml:space="preserve"> </w:t>
      </w:r>
      <w:r w:rsidR="00734219">
        <w:t xml:space="preserve">by </w:t>
      </w:r>
      <w:r w:rsidR="005E4840">
        <w:t xml:space="preserve">the Digital Transformation Task Force.  </w:t>
      </w:r>
      <w:r w:rsidR="00734219">
        <w:t>To account for this change t</w:t>
      </w:r>
      <w:r w:rsidR="005E4840">
        <w:t xml:space="preserve">he </w:t>
      </w:r>
      <w:r w:rsidR="003320BF">
        <w:t>I</w:t>
      </w:r>
      <w:r w:rsidR="005E4840">
        <w:t>nternational Bureau</w:t>
      </w:r>
      <w:r w:rsidR="003320BF">
        <w:t xml:space="preserve"> </w:t>
      </w:r>
      <w:r w:rsidR="005E4840">
        <w:t>propose</w:t>
      </w:r>
      <w:r w:rsidR="003320BF">
        <w:t>d</w:t>
      </w:r>
      <w:r w:rsidR="005E4840">
        <w:t xml:space="preserve"> </w:t>
      </w:r>
      <w:r w:rsidR="00734219">
        <w:t>a revised</w:t>
      </w:r>
      <w:r w:rsidR="003320BF">
        <w:t xml:space="preserve"> </w:t>
      </w:r>
      <w:r w:rsidR="005E4840">
        <w:t xml:space="preserve">description </w:t>
      </w:r>
      <w:r w:rsidR="00734219">
        <w:t>for</w:t>
      </w:r>
      <w:r w:rsidR="005E4840">
        <w:t xml:space="preserve"> Task No. 52</w:t>
      </w:r>
      <w:r w:rsidR="003320BF">
        <w:t>.</w:t>
      </w:r>
    </w:p>
    <w:p w14:paraId="3259694A" w14:textId="0319F323" w:rsidR="00C66264" w:rsidRDefault="00734219" w:rsidP="00607DB9">
      <w:pPr>
        <w:spacing w:after="240"/>
      </w:pPr>
      <w:r>
        <w:fldChar w:fldCharType="begin"/>
      </w:r>
      <w:r>
        <w:instrText xml:space="preserve"> AUTONUM  </w:instrText>
      </w:r>
      <w:r>
        <w:fldChar w:fldCharType="end"/>
      </w:r>
      <w:r>
        <w:tab/>
      </w:r>
      <w:r w:rsidR="00226877">
        <w:t xml:space="preserve">The Delegation of Germany </w:t>
      </w:r>
      <w:r w:rsidR="008C3252">
        <w:t>noted that</w:t>
      </w:r>
      <w:r w:rsidR="00B66F66">
        <w:t xml:space="preserve"> </w:t>
      </w:r>
      <w:r w:rsidR="0025519D">
        <w:t>there no longer appears to be a technical element to this work after</w:t>
      </w:r>
      <w:r w:rsidR="00B66F66">
        <w:t xml:space="preserve"> the</w:t>
      </w:r>
      <w:r>
        <w:t xml:space="preserve"> proposed</w:t>
      </w:r>
      <w:r w:rsidR="00B66F66">
        <w:t xml:space="preserve"> update to the description for Task No. 52</w:t>
      </w:r>
      <w:r w:rsidR="00D60146">
        <w:t>.</w:t>
      </w:r>
      <w:r w:rsidR="008C3252">
        <w:t xml:space="preserve"> </w:t>
      </w:r>
      <w:r w:rsidR="00D30176">
        <w:t xml:space="preserve"> </w:t>
      </w:r>
      <w:r w:rsidR="00D60146">
        <w:t>If the new Task description is approved</w:t>
      </w:r>
      <w:r w:rsidR="005E7A9F">
        <w:t>,</w:t>
      </w:r>
      <w:r w:rsidR="00D60146">
        <w:t xml:space="preserve"> the </w:t>
      </w:r>
      <w:r>
        <w:t xml:space="preserve">focus of this </w:t>
      </w:r>
      <w:r w:rsidR="00D60146">
        <w:t>Task Force will be</w:t>
      </w:r>
      <w:r>
        <w:t xml:space="preserve"> to </w:t>
      </w:r>
      <w:r w:rsidR="00B66F66">
        <w:t>concentrat</w:t>
      </w:r>
      <w:r>
        <w:t>e</w:t>
      </w:r>
      <w:r w:rsidR="00B66F66">
        <w:t xml:space="preserve"> on the update to Part 6 of the Handbook</w:t>
      </w:r>
      <w:r w:rsidR="00D60146">
        <w:t xml:space="preserve">, which is to </w:t>
      </w:r>
      <w:r w:rsidR="00607DB9">
        <w:t>primarily</w:t>
      </w:r>
      <w:r w:rsidR="00B66F66">
        <w:t xml:space="preserve"> </w:t>
      </w:r>
      <w:r w:rsidR="00D60146">
        <w:t>to</w:t>
      </w:r>
      <w:r w:rsidR="00B66F66">
        <w:t xml:space="preserve"> updat</w:t>
      </w:r>
      <w:r w:rsidR="00D60146">
        <w:t>e</w:t>
      </w:r>
      <w:r w:rsidR="00B66F66">
        <w:t xml:space="preserve"> </w:t>
      </w:r>
      <w:r w:rsidR="0025519D">
        <w:t xml:space="preserve">guidelines relating to </w:t>
      </w:r>
      <w:r w:rsidR="00B66F66">
        <w:t>the content of IP Office websites.  Th</w:t>
      </w:r>
      <w:r w:rsidR="00D60146">
        <w:t>is</w:t>
      </w:r>
      <w:r w:rsidR="00421685">
        <w:t xml:space="preserve"> Delegation</w:t>
      </w:r>
      <w:r w:rsidR="00B66F66">
        <w:t xml:space="preserve"> believe</w:t>
      </w:r>
      <w:r w:rsidR="00421685">
        <w:t>d</w:t>
      </w:r>
      <w:r w:rsidR="00B66F66">
        <w:t xml:space="preserve"> that instead of updating the guidelines provided in Part 6, that it would be preferable to produce a new WIPO </w:t>
      </w:r>
      <w:r w:rsidR="00915104">
        <w:t>s</w:t>
      </w:r>
      <w:r w:rsidR="00B66F66">
        <w:t xml:space="preserve">tandard with recommendations for </w:t>
      </w:r>
      <w:r w:rsidR="00607DB9">
        <w:t xml:space="preserve">patent information </w:t>
      </w:r>
      <w:r w:rsidR="00B66F66">
        <w:t>search systems</w:t>
      </w:r>
      <w:r w:rsidR="00607DB9">
        <w:t>.</w:t>
      </w:r>
      <w:r w:rsidR="00B66F66">
        <w:t xml:space="preserve"> </w:t>
      </w:r>
      <w:r w:rsidR="00607DB9">
        <w:t xml:space="preserve"> However the</w:t>
      </w:r>
      <w:r w:rsidR="00915104">
        <w:t xml:space="preserve"> Delegation</w:t>
      </w:r>
      <w:r w:rsidR="00607DB9">
        <w:t xml:space="preserve"> </w:t>
      </w:r>
      <w:r w:rsidR="00915104">
        <w:t xml:space="preserve">did </w:t>
      </w:r>
      <w:r w:rsidR="00607DB9">
        <w:t xml:space="preserve">not oppose the update to the description nor the update to the guidelines being proposed in the updated </w:t>
      </w:r>
      <w:r w:rsidR="00955C19">
        <w:t>T</w:t>
      </w:r>
      <w:r w:rsidR="00607DB9">
        <w:t>ask description.  The Delegation of</w:t>
      </w:r>
      <w:r w:rsidR="00CE4F8F">
        <w:t xml:space="preserve"> </w:t>
      </w:r>
      <w:r w:rsidR="00607DB9">
        <w:t xml:space="preserve">the United States </w:t>
      </w:r>
      <w:r w:rsidR="006B7E80">
        <w:t xml:space="preserve">of America </w:t>
      </w:r>
      <w:r w:rsidR="00421685">
        <w:t xml:space="preserve">understood </w:t>
      </w:r>
      <w:r w:rsidR="00607DB9">
        <w:t>that th</w:t>
      </w:r>
      <w:r w:rsidR="006B7E80">
        <w:t>e</w:t>
      </w:r>
      <w:r w:rsidR="00607DB9">
        <w:t xml:space="preserve"> new work, as defined by the </w:t>
      </w:r>
      <w:r w:rsidR="006B7E80">
        <w:t xml:space="preserve">proposed </w:t>
      </w:r>
      <w:r w:rsidR="00607DB9">
        <w:t xml:space="preserve">Task description, </w:t>
      </w:r>
      <w:r w:rsidR="006B7E80">
        <w:t xml:space="preserve">is </w:t>
      </w:r>
      <w:r w:rsidR="00607DB9">
        <w:t xml:space="preserve">related to what minimum content should be provided on IPO websites and not what public search functionalities would be available.  </w:t>
      </w:r>
      <w:r w:rsidR="00421685">
        <w:t xml:space="preserve">Understanding that </w:t>
      </w:r>
      <w:r w:rsidR="00607DB9">
        <w:t xml:space="preserve">this </w:t>
      </w:r>
      <w:r w:rsidR="00915104">
        <w:t>was</w:t>
      </w:r>
      <w:r w:rsidR="00607DB9">
        <w:t xml:space="preserve"> the </w:t>
      </w:r>
      <w:r w:rsidR="00421685">
        <w:t xml:space="preserve">proposed </w:t>
      </w:r>
      <w:r w:rsidR="00607DB9">
        <w:t xml:space="preserve">intention, </w:t>
      </w:r>
      <w:r w:rsidR="00D60146">
        <w:t>t</w:t>
      </w:r>
      <w:r w:rsidR="00421685">
        <w:t>h</w:t>
      </w:r>
      <w:r w:rsidR="00955C19">
        <w:t>is</w:t>
      </w:r>
      <w:r w:rsidR="00421685">
        <w:t xml:space="preserve"> Delegation</w:t>
      </w:r>
      <w:r w:rsidR="00607DB9">
        <w:t xml:space="preserve"> support</w:t>
      </w:r>
      <w:r w:rsidR="00421685">
        <w:t>ed</w:t>
      </w:r>
      <w:r w:rsidR="00607DB9">
        <w:t xml:space="preserve"> the update to the Task description.  The Secretariat</w:t>
      </w:r>
      <w:r w:rsidR="00421685">
        <w:t>,</w:t>
      </w:r>
      <w:r w:rsidR="00607DB9">
        <w:t xml:space="preserve"> in response to these comments</w:t>
      </w:r>
      <w:r w:rsidR="00421685">
        <w:t>,</w:t>
      </w:r>
      <w:r w:rsidR="00607DB9">
        <w:t xml:space="preserve"> asked </w:t>
      </w:r>
      <w:r w:rsidR="00915104">
        <w:t>the Committee</w:t>
      </w:r>
      <w:r w:rsidR="00607DB9">
        <w:t xml:space="preserve"> to </w:t>
      </w:r>
      <w:r w:rsidR="00915104">
        <w:t xml:space="preserve">rather </w:t>
      </w:r>
      <w:r w:rsidR="00607DB9">
        <w:t xml:space="preserve">concentrate on whether </w:t>
      </w:r>
      <w:r w:rsidR="00915104">
        <w:t>it</w:t>
      </w:r>
      <w:r w:rsidR="00607DB9">
        <w:t xml:space="preserve"> support</w:t>
      </w:r>
      <w:r w:rsidR="00915104">
        <w:t>s</w:t>
      </w:r>
      <w:r w:rsidR="00607DB9">
        <w:t xml:space="preserve"> the update to the Task description </w:t>
      </w:r>
      <w:r w:rsidR="00EA1AF7">
        <w:t xml:space="preserve">rather </w:t>
      </w:r>
      <w:r w:rsidR="00915104">
        <w:t xml:space="preserve">than </w:t>
      </w:r>
      <w:r w:rsidR="00607DB9">
        <w:t xml:space="preserve">whether a </w:t>
      </w:r>
      <w:r w:rsidR="00D60146">
        <w:t xml:space="preserve">new </w:t>
      </w:r>
      <w:r w:rsidR="00915104">
        <w:t>WIPO s</w:t>
      </w:r>
      <w:r w:rsidR="00607DB9">
        <w:t>tandard would be drafted</w:t>
      </w:r>
      <w:r w:rsidR="00D60146">
        <w:t>, which</w:t>
      </w:r>
      <w:r w:rsidR="00607DB9">
        <w:t xml:space="preserve"> had not</w:t>
      </w:r>
      <w:r w:rsidR="00D60146">
        <w:t xml:space="preserve"> yet</w:t>
      </w:r>
      <w:r w:rsidR="00607DB9">
        <w:t xml:space="preserve"> been considered. </w:t>
      </w:r>
    </w:p>
    <w:p w14:paraId="5F2E962B" w14:textId="1537D431" w:rsidR="00607DB9" w:rsidRDefault="00607DB9" w:rsidP="00607DB9">
      <w:pPr>
        <w:spacing w:after="240"/>
        <w:ind w:left="567"/>
      </w:pPr>
      <w:r>
        <w:fldChar w:fldCharType="begin"/>
      </w:r>
      <w:r>
        <w:instrText xml:space="preserve"> AUTONUM  </w:instrText>
      </w:r>
      <w:r>
        <w:fldChar w:fldCharType="end"/>
      </w:r>
      <w:r>
        <w:tab/>
        <w:t>The CWS approved the update to the description of Task No. 52 which now reads:</w:t>
      </w:r>
    </w:p>
    <w:p w14:paraId="20440E68" w14:textId="692060C1" w:rsidR="00FB4624" w:rsidRDefault="0009399C" w:rsidP="00FB4624">
      <w:pPr>
        <w:ind w:left="1134"/>
      </w:pPr>
      <w:r>
        <w:t>“</w:t>
      </w:r>
      <w:r w:rsidR="00FB4624">
        <w:t>Prepare a proposal for the update of the WIPO Handbook Part 6.1</w:t>
      </w:r>
      <w:r w:rsidR="00915104">
        <w:t>:</w:t>
      </w:r>
      <w:r w:rsidR="00FB4624">
        <w:t xml:space="preserve"> Recommended</w:t>
      </w:r>
    </w:p>
    <w:p w14:paraId="6CF53069" w14:textId="5CCD040A" w:rsidR="00607DB9" w:rsidRDefault="00FB4624" w:rsidP="00FB4624">
      <w:pPr>
        <w:spacing w:after="240"/>
        <w:ind w:left="1134"/>
      </w:pPr>
      <w:r>
        <w:t>minimum contents for intellectual property offices’ websites</w:t>
      </w:r>
      <w:r w:rsidR="0009399C">
        <w:t>”</w:t>
      </w:r>
      <w:r w:rsidR="00EF485A">
        <w:t>.</w:t>
      </w:r>
    </w:p>
    <w:p w14:paraId="605F702F" w14:textId="3B64107C" w:rsidR="00C32BE1" w:rsidRDefault="00C32BE1" w:rsidP="00C32BE1">
      <w:pPr>
        <w:pStyle w:val="Heading3"/>
      </w:pPr>
      <w:r>
        <w:t>Agenda Item 5(k):  Report by the Sequence Listings Task Force (Task No. 44)</w:t>
      </w:r>
    </w:p>
    <w:p w14:paraId="5367B91F" w14:textId="741A1CDD" w:rsidR="00FB4624" w:rsidRDefault="00FB4624" w:rsidP="00C32BE1">
      <w:pPr>
        <w:spacing w:after="240"/>
      </w:pPr>
      <w:r>
        <w:fldChar w:fldCharType="begin"/>
      </w:r>
      <w:r>
        <w:instrText xml:space="preserve"> AUTONUM  </w:instrText>
      </w:r>
      <w:r>
        <w:fldChar w:fldCharType="end"/>
      </w:r>
      <w:r>
        <w:tab/>
      </w:r>
      <w:r w:rsidR="00C32BE1">
        <w:t xml:space="preserve">Discussions were based on document </w:t>
      </w:r>
      <w:hyperlink r:id="rId36" w:history="1">
        <w:r w:rsidR="00C32BE1" w:rsidRPr="00C32BE1">
          <w:rPr>
            <w:rStyle w:val="Hyperlink"/>
          </w:rPr>
          <w:t>CWS/11/7</w:t>
        </w:r>
      </w:hyperlink>
      <w:r w:rsidR="00387711">
        <w:t xml:space="preserve"> which was presented by the </w:t>
      </w:r>
      <w:r w:rsidR="00DB0D09">
        <w:t xml:space="preserve">Sequence Listings </w:t>
      </w:r>
      <w:r w:rsidR="00387711">
        <w:t xml:space="preserve">Task Force Leader, the Representative of the European Patent Office.  </w:t>
      </w:r>
    </w:p>
    <w:p w14:paraId="09648806" w14:textId="1E74ECFC" w:rsidR="00911307" w:rsidRDefault="00C32BE1" w:rsidP="00911307">
      <w:pPr>
        <w:spacing w:after="240"/>
      </w:pPr>
      <w:r>
        <w:fldChar w:fldCharType="begin"/>
      </w:r>
      <w:r>
        <w:instrText xml:space="preserve"> AUTONUM  </w:instrText>
      </w:r>
      <w:r>
        <w:fldChar w:fldCharType="end"/>
      </w:r>
      <w:r>
        <w:tab/>
        <w:t xml:space="preserve">The CWS noted the </w:t>
      </w:r>
      <w:r w:rsidR="00911307">
        <w:t>progress made by the Task Force regarding Task No. 44 since the last session of the Committee and the</w:t>
      </w:r>
      <w:r w:rsidR="00D60146">
        <w:t>ir</w:t>
      </w:r>
      <w:r w:rsidR="00911307">
        <w:t xml:space="preserve"> </w:t>
      </w:r>
      <w:r w:rsidR="00D60146">
        <w:t>updated</w:t>
      </w:r>
      <w:r w:rsidR="00911307">
        <w:t xml:space="preserve"> work plan.  </w:t>
      </w:r>
      <w:r w:rsidR="00911307" w:rsidRPr="00911307">
        <w:t>The Task Force propose</w:t>
      </w:r>
      <w:r w:rsidR="00911307">
        <w:t>d</w:t>
      </w:r>
      <w:r w:rsidR="00911307" w:rsidRPr="00911307">
        <w:t xml:space="preserve"> to amend the description </w:t>
      </w:r>
      <w:r w:rsidR="00911307">
        <w:t xml:space="preserve">of </w:t>
      </w:r>
      <w:r w:rsidR="00911307" w:rsidRPr="00911307">
        <w:t>Task No. 44</w:t>
      </w:r>
      <w:r w:rsidR="00911307">
        <w:t xml:space="preserve"> as WIPO ST.26 </w:t>
      </w:r>
      <w:r w:rsidR="00575132">
        <w:t>entered into force as planned on July 1, 2022</w:t>
      </w:r>
      <w:r>
        <w:t xml:space="preserve">.  </w:t>
      </w:r>
      <w:r w:rsidR="00575132">
        <w:t>In addition, the WIPO Sequence Suite went into production on the same day.</w:t>
      </w:r>
    </w:p>
    <w:p w14:paraId="011B687A" w14:textId="77777777" w:rsidR="00255D39" w:rsidRDefault="00255D39">
      <w:r>
        <w:br w:type="page"/>
      </w:r>
    </w:p>
    <w:p w14:paraId="66C57F09" w14:textId="49A95B2B" w:rsidR="00911307" w:rsidRDefault="006B5A3E" w:rsidP="00544F58">
      <w:pPr>
        <w:spacing w:after="240"/>
        <w:ind w:right="-185"/>
      </w:pPr>
      <w:r>
        <w:lastRenderedPageBreak/>
        <w:fldChar w:fldCharType="begin"/>
      </w:r>
      <w:r>
        <w:instrText xml:space="preserve"> AUTONUM  </w:instrText>
      </w:r>
      <w:r>
        <w:fldChar w:fldCharType="end"/>
      </w:r>
      <w:r>
        <w:tab/>
      </w:r>
      <w:r w:rsidR="00C32BE1">
        <w:t xml:space="preserve">The Delegation of Germany thanked the International Bureau for its </w:t>
      </w:r>
      <w:r w:rsidR="00575132">
        <w:t>development of the</w:t>
      </w:r>
      <w:r w:rsidR="00C32BE1">
        <w:t xml:space="preserve"> WIPO Sequence Suite as well as the preparation of the revised version of WIPO Standard ST.26.  The</w:t>
      </w:r>
      <w:r w:rsidR="00911307">
        <w:t xml:space="preserve"> Delegation</w:t>
      </w:r>
      <w:r w:rsidR="00C32BE1">
        <w:t xml:space="preserve"> note</w:t>
      </w:r>
      <w:r w:rsidR="00911307">
        <w:t>d</w:t>
      </w:r>
      <w:r w:rsidR="00C32BE1">
        <w:t xml:space="preserve"> resource constraints likely experienced by many of the Offices</w:t>
      </w:r>
      <w:r w:rsidR="00911307">
        <w:t xml:space="preserve"> and</w:t>
      </w:r>
      <w:r w:rsidR="00C32BE1">
        <w:t xml:space="preserve"> </w:t>
      </w:r>
      <w:r w:rsidR="00911307">
        <w:t xml:space="preserve">proposed </w:t>
      </w:r>
      <w:r w:rsidR="00C32BE1">
        <w:t xml:space="preserve">to add to the proposed Task description, </w:t>
      </w:r>
      <w:r w:rsidR="00387711">
        <w:t xml:space="preserve">the phrase “based on available resources” after </w:t>
      </w:r>
      <w:r w:rsidR="00C32BE1">
        <w:t>the words “testing new releases”</w:t>
      </w:r>
      <w:r w:rsidR="00387711">
        <w:t>.</w:t>
      </w:r>
      <w:r w:rsidR="00C32BE1">
        <w:t xml:space="preserve"> </w:t>
      </w:r>
      <w:r w:rsidR="00387711">
        <w:t xml:space="preserve"> The </w:t>
      </w:r>
      <w:r w:rsidR="009649CC">
        <w:t xml:space="preserve">Task Force Leader agreed to this proposal.  </w:t>
      </w:r>
    </w:p>
    <w:p w14:paraId="177BE682" w14:textId="77777777" w:rsidR="00575132" w:rsidRDefault="006B5A3E" w:rsidP="00C174B2">
      <w:pPr>
        <w:spacing w:after="240"/>
      </w:pPr>
      <w:r>
        <w:fldChar w:fldCharType="begin"/>
      </w:r>
      <w:r>
        <w:instrText xml:space="preserve"> AUTONUM  </w:instrText>
      </w:r>
      <w:r>
        <w:fldChar w:fldCharType="end"/>
      </w:r>
      <w:r>
        <w:tab/>
      </w:r>
      <w:r w:rsidR="009649CC">
        <w:t xml:space="preserve">The Delegation of Japan wanted the CWS to note that the removal of the minimum length requirement </w:t>
      </w:r>
      <w:r w:rsidR="00911307">
        <w:t xml:space="preserve">from WIPO ST.26 </w:t>
      </w:r>
      <w:r w:rsidR="009649CC">
        <w:t xml:space="preserve">would need to be carefully considered in light of the “search result noise” that would be introduced as well as the cost to upgrade IT systems.  </w:t>
      </w:r>
    </w:p>
    <w:p w14:paraId="50F922BA" w14:textId="4BA00D22" w:rsidR="00C32BE1" w:rsidRDefault="00575132" w:rsidP="00C174B2">
      <w:pPr>
        <w:spacing w:after="240"/>
      </w:pPr>
      <w:r>
        <w:fldChar w:fldCharType="begin"/>
      </w:r>
      <w:r>
        <w:instrText xml:space="preserve"> AUTONUM  </w:instrText>
      </w:r>
      <w:r>
        <w:fldChar w:fldCharType="end"/>
      </w:r>
      <w:r>
        <w:tab/>
      </w:r>
      <w:r w:rsidR="009649CC">
        <w:t xml:space="preserve">The Delegation of the United States </w:t>
      </w:r>
      <w:r w:rsidR="00911307">
        <w:t xml:space="preserve">of America </w:t>
      </w:r>
      <w:r w:rsidR="009649CC">
        <w:t>supported the proposed change to the Task description and also</w:t>
      </w:r>
      <w:r w:rsidR="00236FBE">
        <w:t xml:space="preserve"> indicated</w:t>
      </w:r>
      <w:r w:rsidR="009649CC">
        <w:t xml:space="preserve"> that sufficient lead time needs to be provided when new versions of WIPO Sequence Suite are to be tested</w:t>
      </w:r>
      <w:r w:rsidR="00236FBE">
        <w:t xml:space="preserve"> by IPOs</w:t>
      </w:r>
      <w:r w:rsidR="009649CC">
        <w:t xml:space="preserve">.  Otherwise providing good quality test results </w:t>
      </w:r>
      <w:r w:rsidR="00955C19">
        <w:t xml:space="preserve">on time </w:t>
      </w:r>
      <w:r w:rsidR="00911307">
        <w:t xml:space="preserve">could </w:t>
      </w:r>
      <w:r w:rsidR="009649CC">
        <w:t xml:space="preserve">be challenging.  </w:t>
      </w:r>
      <w:r w:rsidR="00C174B2">
        <w:t>Th</w:t>
      </w:r>
      <w:r w:rsidR="00911307">
        <w:t>e</w:t>
      </w:r>
      <w:r w:rsidR="00C174B2">
        <w:t xml:space="preserve"> Delegation also supported the caution expressed by the Delegation of Japan regarding any potential removal of the minimum length requirement.  </w:t>
      </w:r>
    </w:p>
    <w:p w14:paraId="30AAC9B5" w14:textId="404B9DD7" w:rsidR="009649CC" w:rsidRDefault="009649CC" w:rsidP="00C174B2">
      <w:pPr>
        <w:spacing w:after="240"/>
        <w:ind w:left="567"/>
      </w:pPr>
      <w:r>
        <w:fldChar w:fldCharType="begin"/>
      </w:r>
      <w:r>
        <w:instrText xml:space="preserve"> AUTONUM  </w:instrText>
      </w:r>
      <w:r>
        <w:fldChar w:fldCharType="end"/>
      </w:r>
      <w:r>
        <w:tab/>
      </w:r>
      <w:r w:rsidR="00C174B2">
        <w:t>The CWS approved the revised Task description with the additional text proposed by the Delegation of Germany which now reads:</w:t>
      </w:r>
    </w:p>
    <w:p w14:paraId="0A5309F6" w14:textId="24467356" w:rsidR="00C174B2" w:rsidRDefault="00C174B2" w:rsidP="00C174B2">
      <w:pPr>
        <w:ind w:left="1134"/>
      </w:pPr>
      <w:r>
        <w:tab/>
        <w:t>“Support the International Bureau by testing new releases based on available resources and providing user feedback on WIPO Sequence Suite</w:t>
      </w:r>
      <w:r w:rsidR="004717A3">
        <w:t>;  and</w:t>
      </w:r>
      <w:r>
        <w:t xml:space="preserve"> prepare necessary revisions of WIPO Standard ST.26.</w:t>
      </w:r>
      <w:r w:rsidR="0009399C">
        <w:t>”</w:t>
      </w:r>
    </w:p>
    <w:p w14:paraId="3B8C12E2" w14:textId="4383638B" w:rsidR="000A685C" w:rsidRDefault="007574A2" w:rsidP="007574A2">
      <w:pPr>
        <w:pStyle w:val="Heading3"/>
      </w:pPr>
      <w:r>
        <w:t>Agenda Item 5(l):  Report by the XML4IP Task Force (Task No. 41)</w:t>
      </w:r>
    </w:p>
    <w:p w14:paraId="486FFBA0" w14:textId="24920567" w:rsidR="00C32BE1" w:rsidRDefault="00C174B2" w:rsidP="007574A2">
      <w:pPr>
        <w:spacing w:after="240"/>
      </w:pPr>
      <w:r>
        <w:fldChar w:fldCharType="begin"/>
      </w:r>
      <w:r>
        <w:instrText xml:space="preserve"> AUTONUM  </w:instrText>
      </w:r>
      <w:r>
        <w:fldChar w:fldCharType="end"/>
      </w:r>
      <w:r>
        <w:tab/>
      </w:r>
      <w:r w:rsidR="007574A2">
        <w:t xml:space="preserve">Discussions were based on document </w:t>
      </w:r>
      <w:hyperlink r:id="rId37" w:history="1">
        <w:r w:rsidR="00236FBE" w:rsidRPr="00236FBE">
          <w:rPr>
            <w:rStyle w:val="Hyperlink"/>
          </w:rPr>
          <w:t>CWS/11/2</w:t>
        </w:r>
      </w:hyperlink>
      <w:r w:rsidR="00DB0D09">
        <w:rPr>
          <w:rStyle w:val="Hyperlink"/>
        </w:rPr>
        <w:t>,</w:t>
      </w:r>
      <w:r w:rsidR="00DB0D09" w:rsidRPr="00915104">
        <w:rPr>
          <w:rStyle w:val="Hyperlink"/>
          <w:color w:val="auto"/>
          <w:u w:val="none"/>
        </w:rPr>
        <w:t xml:space="preserve"> which was presented by the XML4IP Task Force Leader, the International Bureau</w:t>
      </w:r>
      <w:r w:rsidR="007574A2">
        <w:t xml:space="preserve">. </w:t>
      </w:r>
    </w:p>
    <w:p w14:paraId="1F83FD9B" w14:textId="0043CE57" w:rsidR="006B5A3E" w:rsidRDefault="007574A2" w:rsidP="00C66264">
      <w:r>
        <w:fldChar w:fldCharType="begin"/>
      </w:r>
      <w:r>
        <w:instrText xml:space="preserve"> AUTONUM  </w:instrText>
      </w:r>
      <w:r>
        <w:fldChar w:fldCharType="end"/>
      </w:r>
      <w:r>
        <w:tab/>
        <w:t xml:space="preserve">The CWS noted the </w:t>
      </w:r>
      <w:r w:rsidR="00DB0D09">
        <w:t xml:space="preserve">progress made by the Task Force regarding Task No. 41 since the last session of the Committee and </w:t>
      </w:r>
      <w:r>
        <w:t xml:space="preserve">in particular the release of one major version </w:t>
      </w:r>
      <w:r w:rsidR="006B5A3E">
        <w:t xml:space="preserve">7.0 </w:t>
      </w:r>
      <w:r>
        <w:t xml:space="preserve">and one minor version </w:t>
      </w:r>
      <w:r w:rsidR="006B5A3E">
        <w:t>7.1</w:t>
      </w:r>
      <w:r>
        <w:t xml:space="preserve">.  </w:t>
      </w:r>
      <w:r w:rsidR="006B5A3E">
        <w:t xml:space="preserve">The CWS noted that </w:t>
      </w:r>
      <w:r w:rsidR="00ED3A85">
        <w:t>v</w:t>
      </w:r>
      <w:r w:rsidR="006B5A3E">
        <w:t xml:space="preserve">ersion 7.1 </w:t>
      </w:r>
      <w:r w:rsidR="006B5A3E" w:rsidRPr="006B5A3E">
        <w:t>include</w:t>
      </w:r>
      <w:r w:rsidR="006B5A3E">
        <w:t>d</w:t>
      </w:r>
      <w:r w:rsidR="006B5A3E" w:rsidRPr="006B5A3E">
        <w:t xml:space="preserve"> the critical changes to </w:t>
      </w:r>
      <w:r w:rsidR="006B5A3E">
        <w:t xml:space="preserve">support Hague System operation.  </w:t>
      </w:r>
    </w:p>
    <w:p w14:paraId="75285B3B" w14:textId="77777777" w:rsidR="006B5A3E" w:rsidRDefault="006B5A3E" w:rsidP="00C66264"/>
    <w:p w14:paraId="2C4F7646" w14:textId="0E4EF99D" w:rsidR="007574A2" w:rsidRDefault="006B5A3E" w:rsidP="00C66264">
      <w:r>
        <w:fldChar w:fldCharType="begin"/>
      </w:r>
      <w:r>
        <w:instrText xml:space="preserve"> AUTONUM  </w:instrText>
      </w:r>
      <w:r>
        <w:fldChar w:fldCharType="end"/>
      </w:r>
      <w:r>
        <w:tab/>
      </w:r>
      <w:r w:rsidR="007574A2">
        <w:t>The Delegation of China indicated their active participation in the work of th</w:t>
      </w:r>
      <w:r w:rsidR="00572C1D">
        <w:t>is</w:t>
      </w:r>
      <w:r w:rsidR="007574A2">
        <w:t xml:space="preserve"> Task Force and provided their intentions to implement WIPO ST.96</w:t>
      </w:r>
      <w:r w:rsidR="00572C1D">
        <w:t>,</w:t>
      </w:r>
      <w:r w:rsidR="007574A2">
        <w:t xml:space="preserve"> in particular for Hague and Madrid communications</w:t>
      </w:r>
      <w:r w:rsidR="00ED3A85">
        <w:t xml:space="preserve"> with the International Bureau</w:t>
      </w:r>
      <w:r w:rsidR="007574A2">
        <w:t xml:space="preserve">.  </w:t>
      </w:r>
    </w:p>
    <w:p w14:paraId="38992510" w14:textId="662FAF27" w:rsidR="007574A2" w:rsidRDefault="007574A2" w:rsidP="00C66264"/>
    <w:p w14:paraId="4E5F4AED" w14:textId="6711CC76" w:rsidR="007574A2" w:rsidRDefault="007574A2" w:rsidP="007574A2">
      <w:pPr>
        <w:pStyle w:val="Heading3"/>
      </w:pPr>
      <w:r>
        <w:t>Agenda Item 6: Development of WIPO Standards</w:t>
      </w:r>
    </w:p>
    <w:p w14:paraId="30DDB318" w14:textId="43D8C57B" w:rsidR="007574A2" w:rsidRDefault="007574A2" w:rsidP="007574A2">
      <w:pPr>
        <w:pStyle w:val="Heading3"/>
      </w:pPr>
      <w:r>
        <w:t>Agenda Item 6(a):  Proposal for a new WIPO standard on the data package format for the electronic exchange of priority documents and certified copies</w:t>
      </w:r>
    </w:p>
    <w:p w14:paraId="6E1CC6A3" w14:textId="6481DF0E" w:rsidR="007574A2" w:rsidRDefault="007574A2" w:rsidP="00FF3773">
      <w:pPr>
        <w:spacing w:after="240"/>
      </w:pPr>
      <w:r>
        <w:fldChar w:fldCharType="begin"/>
      </w:r>
      <w:r>
        <w:instrText xml:space="preserve"> AUTONUM  </w:instrText>
      </w:r>
      <w:r>
        <w:fldChar w:fldCharType="end"/>
      </w:r>
      <w:r>
        <w:tab/>
      </w:r>
      <w:r w:rsidR="00EF485A">
        <w:t xml:space="preserve">Discussions were based on document </w:t>
      </w:r>
      <w:hyperlink r:id="rId38" w:history="1">
        <w:r w:rsidR="00EF485A" w:rsidRPr="00FF3773">
          <w:rPr>
            <w:rStyle w:val="Hyperlink"/>
          </w:rPr>
          <w:t>CWS/11/20 Rev</w:t>
        </w:r>
      </w:hyperlink>
      <w:r w:rsidR="00E36D59" w:rsidRPr="00940E62">
        <w:rPr>
          <w:rStyle w:val="Hyperlink"/>
          <w:color w:val="auto"/>
          <w:u w:val="none"/>
        </w:rPr>
        <w:t>, which was prepared by the Digital Transformation Task Force</w:t>
      </w:r>
      <w:r w:rsidR="00E36D59" w:rsidRPr="00AD244A">
        <w:rPr>
          <w:rStyle w:val="Hyperlink"/>
          <w:u w:val="none"/>
        </w:rPr>
        <w:t>.</w:t>
      </w:r>
    </w:p>
    <w:p w14:paraId="10DAE195" w14:textId="0C7BDBAC" w:rsidR="00E36D59" w:rsidRDefault="00FF3773" w:rsidP="00E36D59">
      <w:pPr>
        <w:spacing w:after="240"/>
      </w:pPr>
      <w:r>
        <w:fldChar w:fldCharType="begin"/>
      </w:r>
      <w:r>
        <w:instrText xml:space="preserve"> AUTONUM  </w:instrText>
      </w:r>
      <w:r>
        <w:fldChar w:fldCharType="end"/>
      </w:r>
      <w:r>
        <w:tab/>
      </w:r>
      <w:r w:rsidR="001D2E5C">
        <w:t xml:space="preserve">The CWS noted the proposal for a new </w:t>
      </w:r>
      <w:r w:rsidR="0091264A">
        <w:t xml:space="preserve">WIPO </w:t>
      </w:r>
      <w:r w:rsidR="00572C1D">
        <w:t>S</w:t>
      </w:r>
      <w:r w:rsidR="001D2E5C">
        <w:t xml:space="preserve">tandard </w:t>
      </w:r>
      <w:r w:rsidR="00572C1D">
        <w:t>which defined a</w:t>
      </w:r>
      <w:r w:rsidR="0033068F" w:rsidRPr="0033068F">
        <w:t xml:space="preserve"> data package format for the electronic exchange of priority documents and certified copies</w:t>
      </w:r>
      <w:r w:rsidR="00572C1D">
        <w:t xml:space="preserve">. </w:t>
      </w:r>
      <w:r w:rsidR="006B631D">
        <w:t xml:space="preserve"> </w:t>
      </w:r>
      <w:r w:rsidR="00572C1D">
        <w:t>The</w:t>
      </w:r>
      <w:r w:rsidR="0033068F">
        <w:t xml:space="preserve"> </w:t>
      </w:r>
      <w:r w:rsidR="00572C1D">
        <w:t xml:space="preserve">document also proposed an incremental approach </w:t>
      </w:r>
      <w:r w:rsidR="0033068F">
        <w:t xml:space="preserve">for </w:t>
      </w:r>
      <w:r w:rsidR="00572C1D">
        <w:t xml:space="preserve">the </w:t>
      </w:r>
      <w:r w:rsidR="0033068F">
        <w:t xml:space="preserve">implementation of the new </w:t>
      </w:r>
      <w:r w:rsidR="00940E62">
        <w:t>WIPO s</w:t>
      </w:r>
      <w:r w:rsidR="0033068F">
        <w:t>tandard</w:t>
      </w:r>
      <w:r w:rsidR="00E36D59">
        <w:t xml:space="preserve"> with a ‘sunset period’ </w:t>
      </w:r>
      <w:r w:rsidR="00ED3A85">
        <w:t xml:space="preserve">for the conclusion of this implementation </w:t>
      </w:r>
      <w:r w:rsidR="00E36D59">
        <w:t>by the end of 2025</w:t>
      </w:r>
      <w:r w:rsidR="00572C1D">
        <w:t xml:space="preserve">. </w:t>
      </w:r>
      <w:r w:rsidR="00E36D59">
        <w:t xml:space="preserve"> </w:t>
      </w:r>
      <w:r w:rsidR="00572C1D">
        <w:t xml:space="preserve">This </w:t>
      </w:r>
      <w:r w:rsidR="00E36D59">
        <w:t>allow</w:t>
      </w:r>
      <w:r w:rsidR="00572C1D">
        <w:t>s</w:t>
      </w:r>
      <w:r w:rsidR="00E36D59">
        <w:t xml:space="preserve"> each IPO to complete </w:t>
      </w:r>
      <w:r w:rsidR="00572C1D">
        <w:t xml:space="preserve">the </w:t>
      </w:r>
      <w:r w:rsidR="00E36D59">
        <w:t xml:space="preserve">implementation of the new Standard at its own pace.  </w:t>
      </w:r>
      <w:r w:rsidR="00C83B65">
        <w:t>T</w:t>
      </w:r>
      <w:r w:rsidR="00E36D59">
        <w:t xml:space="preserve">he Task Force proposed that an IPO </w:t>
      </w:r>
      <w:r w:rsidR="00572C1D">
        <w:t xml:space="preserve">only </w:t>
      </w:r>
      <w:r w:rsidR="00E36D59">
        <w:t>accept and provide priority documents compliant with th</w:t>
      </w:r>
      <w:r w:rsidR="00C83B65">
        <w:t xml:space="preserve">e </w:t>
      </w:r>
      <w:r w:rsidR="00572C1D">
        <w:t>S</w:t>
      </w:r>
      <w:r w:rsidR="00E36D59">
        <w:t>tandard</w:t>
      </w:r>
      <w:r w:rsidR="00C83B65">
        <w:t xml:space="preserve"> from January 1, 2026</w:t>
      </w:r>
      <w:r w:rsidR="00E36D59">
        <w:t>.</w:t>
      </w:r>
      <w:r w:rsidR="001D2E5C">
        <w:t xml:space="preserve"> </w:t>
      </w:r>
    </w:p>
    <w:p w14:paraId="5DC28C40" w14:textId="77777777" w:rsidR="0088616C" w:rsidRDefault="0088616C">
      <w:r>
        <w:br w:type="page"/>
      </w:r>
    </w:p>
    <w:p w14:paraId="4E4F6FA0" w14:textId="5F1B5276" w:rsidR="00920D62" w:rsidRDefault="00C83B65" w:rsidP="00635EE0">
      <w:pPr>
        <w:spacing w:after="240"/>
      </w:pPr>
      <w:r>
        <w:lastRenderedPageBreak/>
        <w:fldChar w:fldCharType="begin"/>
      </w:r>
      <w:r>
        <w:instrText xml:space="preserve"> AUTONUM  </w:instrText>
      </w:r>
      <w:r>
        <w:fldChar w:fldCharType="end"/>
      </w:r>
      <w:r>
        <w:tab/>
      </w:r>
      <w:r w:rsidR="00635EE0">
        <w:t>The Delegation of Japan did not support the proposed implementation plan.  The</w:t>
      </w:r>
      <w:r w:rsidR="0033068F">
        <w:t xml:space="preserve"> Delegation</w:t>
      </w:r>
      <w:r w:rsidR="00635EE0">
        <w:t xml:space="preserve"> noted that different Offices </w:t>
      </w:r>
      <w:r w:rsidR="0033068F">
        <w:t>would</w:t>
      </w:r>
      <w:r w:rsidR="00635EE0">
        <w:t xml:space="preserve"> likely take differing amounts of time to be able to make any necessary changes to the</w:t>
      </w:r>
      <w:r w:rsidR="0033068F">
        <w:t xml:space="preserve"> existing prior</w:t>
      </w:r>
      <w:r w:rsidR="00ED3A85">
        <w:t>it</w:t>
      </w:r>
      <w:r w:rsidR="0033068F">
        <w:t xml:space="preserve">y </w:t>
      </w:r>
      <w:r w:rsidR="00635EE0">
        <w:t xml:space="preserve">documents.  </w:t>
      </w:r>
      <w:r w:rsidR="00413A6D">
        <w:t>Th</w:t>
      </w:r>
      <w:r w:rsidR="0033068F">
        <w:t>e</w:t>
      </w:r>
      <w:r w:rsidR="00413A6D">
        <w:t xml:space="preserve"> Delegation also noted that as the draft standard did not </w:t>
      </w:r>
      <w:r w:rsidR="00572C1D">
        <w:t xml:space="preserve">define </w:t>
      </w:r>
      <w:r w:rsidR="00413A6D">
        <w:t xml:space="preserve">a complete </w:t>
      </w:r>
      <w:r w:rsidR="00572C1D">
        <w:t xml:space="preserve">list </w:t>
      </w:r>
      <w:r w:rsidR="00413A6D">
        <w:t>of t</w:t>
      </w:r>
      <w:r w:rsidR="00AA7475">
        <w:t>he</w:t>
      </w:r>
      <w:r w:rsidR="00413A6D">
        <w:t xml:space="preserve"> supplementary files </w:t>
      </w:r>
      <w:r w:rsidR="00AA7475">
        <w:t xml:space="preserve">that </w:t>
      </w:r>
      <w:r w:rsidR="00413A6D">
        <w:t>could be sent by an Office</w:t>
      </w:r>
      <w:r w:rsidR="00940E62">
        <w:t>,</w:t>
      </w:r>
      <w:r w:rsidR="00AA7475">
        <w:t xml:space="preserve"> </w:t>
      </w:r>
      <w:r w:rsidR="00ED3A85">
        <w:t>this</w:t>
      </w:r>
      <w:r w:rsidR="00413A6D">
        <w:t xml:space="preserve"> </w:t>
      </w:r>
      <w:r w:rsidR="00940E62">
        <w:t>might</w:t>
      </w:r>
      <w:r w:rsidR="00AA7475">
        <w:t xml:space="preserve"> cause</w:t>
      </w:r>
      <w:r w:rsidR="0033068F">
        <w:t xml:space="preserve"> </w:t>
      </w:r>
      <w:r w:rsidR="00413A6D">
        <w:t>issues in processing</w:t>
      </w:r>
      <w:r w:rsidR="00AA7475">
        <w:t xml:space="preserve"> of</w:t>
      </w:r>
      <w:r w:rsidR="00413A6D">
        <w:t xml:space="preserve"> these files by the receiving Office.  </w:t>
      </w:r>
      <w:r w:rsidR="0033068F">
        <w:t>Furthermore, the Delegation pointed out that i</w:t>
      </w:r>
      <w:r w:rsidR="00413A6D">
        <w:t>f a large number of supplementary files are included within the ZIP package, this m</w:t>
      </w:r>
      <w:r w:rsidR="0033068F">
        <w:t>ight</w:t>
      </w:r>
      <w:r w:rsidR="00413A6D">
        <w:t xml:space="preserve"> </w:t>
      </w:r>
      <w:r w:rsidR="00920D62">
        <w:t xml:space="preserve">result in the ZIP package being too large to transmit via WIPO </w:t>
      </w:r>
      <w:r w:rsidR="00422547">
        <w:t>Digital Access Service (</w:t>
      </w:r>
      <w:r w:rsidR="00920D62">
        <w:t>DAS</w:t>
      </w:r>
      <w:r w:rsidR="00422547">
        <w:t>)</w:t>
      </w:r>
      <w:r w:rsidR="00920D62">
        <w:t>.  Additionally, the</w:t>
      </w:r>
      <w:r w:rsidR="0033068F">
        <w:t xml:space="preserve"> Delegation considered </w:t>
      </w:r>
      <w:r w:rsidR="00920D62">
        <w:t xml:space="preserve">that the official copy of the priority document should always be </w:t>
      </w:r>
      <w:r w:rsidR="0033068F">
        <w:t xml:space="preserve">provided in </w:t>
      </w:r>
      <w:r w:rsidR="00920D62">
        <w:t xml:space="preserve">PDF </w:t>
      </w:r>
      <w:r w:rsidR="0033068F">
        <w:t>format</w:t>
      </w:r>
      <w:r w:rsidR="00920D62">
        <w:t>.  Finally, the</w:t>
      </w:r>
      <w:r w:rsidR="0033068F">
        <w:t xml:space="preserve"> Delegation</w:t>
      </w:r>
      <w:r w:rsidR="00920D62">
        <w:t xml:space="preserve"> </w:t>
      </w:r>
      <w:r w:rsidR="00AA7475">
        <w:t xml:space="preserve">specified </w:t>
      </w:r>
      <w:r w:rsidR="0033068F">
        <w:t xml:space="preserve">that further </w:t>
      </w:r>
      <w:r w:rsidR="00920D62">
        <w:t xml:space="preserve">discussion </w:t>
      </w:r>
      <w:r w:rsidR="00940E62">
        <w:t>would be</w:t>
      </w:r>
      <w:r w:rsidR="0033068F">
        <w:t xml:space="preserve"> required to </w:t>
      </w:r>
      <w:r w:rsidR="00AA7475">
        <w:t xml:space="preserve">have the opportunity </w:t>
      </w:r>
      <w:r w:rsidR="0033068F">
        <w:t xml:space="preserve">gather more </w:t>
      </w:r>
      <w:r w:rsidR="00AA7475">
        <w:t xml:space="preserve">feedback </w:t>
      </w:r>
      <w:r w:rsidR="0033068F">
        <w:t xml:space="preserve">from </w:t>
      </w:r>
      <w:r w:rsidR="00D65AAA">
        <w:t>Offices</w:t>
      </w:r>
      <w:r w:rsidR="00AA7475">
        <w:t xml:space="preserve"> regarding the current draft.  </w:t>
      </w:r>
      <w:r w:rsidR="00AF2081">
        <w:t>As such, t</w:t>
      </w:r>
      <w:r w:rsidR="0009399C">
        <w:t>he</w:t>
      </w:r>
      <w:r w:rsidR="00920D62">
        <w:t xml:space="preserve"> Delegation of Japan </w:t>
      </w:r>
      <w:r w:rsidR="00D65AAA">
        <w:t xml:space="preserve">did not </w:t>
      </w:r>
      <w:r w:rsidR="00920D62">
        <w:t xml:space="preserve">support the adoption of the </w:t>
      </w:r>
      <w:r w:rsidR="00BC21EB">
        <w:t>proposed</w:t>
      </w:r>
      <w:r w:rsidR="00920D62">
        <w:t xml:space="preserve"> standard.  </w:t>
      </w:r>
    </w:p>
    <w:p w14:paraId="19A1875C" w14:textId="363770D4" w:rsidR="00FF3773" w:rsidRDefault="00920D62" w:rsidP="00E36D59">
      <w:pPr>
        <w:spacing w:after="240"/>
      </w:pPr>
      <w:r>
        <w:fldChar w:fldCharType="begin"/>
      </w:r>
      <w:r>
        <w:instrText xml:space="preserve"> AUTONUM  </w:instrText>
      </w:r>
      <w:r>
        <w:fldChar w:fldCharType="end"/>
      </w:r>
      <w:r>
        <w:tab/>
        <w:t xml:space="preserve">The Delegation of China </w:t>
      </w:r>
      <w:r w:rsidR="00AF2081">
        <w:t xml:space="preserve">appreciated </w:t>
      </w:r>
      <w:r>
        <w:t xml:space="preserve">the work of the Task Force </w:t>
      </w:r>
      <w:r w:rsidR="00ED3A85">
        <w:t xml:space="preserve">thus far </w:t>
      </w:r>
      <w:r>
        <w:t>but consider</w:t>
      </w:r>
      <w:r w:rsidR="00D65AAA">
        <w:t>ed</w:t>
      </w:r>
      <w:r>
        <w:t xml:space="preserve"> that the </w:t>
      </w:r>
      <w:r w:rsidR="00D65AAA">
        <w:t xml:space="preserve">proposed </w:t>
      </w:r>
      <w:r>
        <w:t xml:space="preserve">draft </w:t>
      </w:r>
      <w:r w:rsidR="00D65AAA">
        <w:t xml:space="preserve">standard </w:t>
      </w:r>
      <w:r w:rsidR="00AA7475">
        <w:t>was too</w:t>
      </w:r>
      <w:r w:rsidR="00D65AAA">
        <w:t xml:space="preserve"> </w:t>
      </w:r>
      <w:r w:rsidR="00422547">
        <w:t>im</w:t>
      </w:r>
      <w:r>
        <w:t>mature for adoption.  In particular</w:t>
      </w:r>
      <w:r w:rsidR="00C83B65">
        <w:t>,</w:t>
      </w:r>
      <w:r>
        <w:t xml:space="preserve"> </w:t>
      </w:r>
      <w:r w:rsidR="00D65AAA">
        <w:t xml:space="preserve">the Delegation stated </w:t>
      </w:r>
      <w:r>
        <w:t xml:space="preserve">that the Annexes </w:t>
      </w:r>
      <w:r w:rsidR="00D65AAA">
        <w:t xml:space="preserve">to the draft standard </w:t>
      </w:r>
      <w:r w:rsidR="00E36D59">
        <w:t xml:space="preserve">should </w:t>
      </w:r>
      <w:r>
        <w:t>include examples specific to trademark</w:t>
      </w:r>
      <w:r w:rsidR="00B90BD2">
        <w:t>s</w:t>
      </w:r>
      <w:r>
        <w:t xml:space="preserve"> and industrial designs since the scope of the standard is no longer restricted to patent priority documents.  </w:t>
      </w:r>
      <w:r w:rsidR="00E36D59">
        <w:t>With regard</w:t>
      </w:r>
      <w:r w:rsidR="00AF2081">
        <w:t>s</w:t>
      </w:r>
      <w:r w:rsidR="00E36D59">
        <w:t xml:space="preserve"> to the implementation </w:t>
      </w:r>
      <w:r w:rsidR="00C83B65">
        <w:t xml:space="preserve">plan </w:t>
      </w:r>
      <w:r w:rsidR="00E36D59">
        <w:t>of the new standard within WIPO DAS, t</w:t>
      </w:r>
      <w:r>
        <w:t>he</w:t>
      </w:r>
      <w:r w:rsidR="00E36D59">
        <w:t xml:space="preserve"> Delegation</w:t>
      </w:r>
      <w:r>
        <w:t xml:space="preserve"> propose</w:t>
      </w:r>
      <w:r w:rsidR="00E36D59">
        <w:t>d</w:t>
      </w:r>
      <w:r>
        <w:t xml:space="preserve"> that </w:t>
      </w:r>
      <w:r w:rsidR="00E36D59">
        <w:t xml:space="preserve">the </w:t>
      </w:r>
      <w:r w:rsidR="00A179F8">
        <w:t>suggested</w:t>
      </w:r>
      <w:r>
        <w:t xml:space="preserve"> January </w:t>
      </w:r>
      <w:r w:rsidR="00E36D59">
        <w:t xml:space="preserve">1, </w:t>
      </w:r>
      <w:r>
        <w:t xml:space="preserve">2026 </w:t>
      </w:r>
      <w:r w:rsidR="00C83B65">
        <w:t xml:space="preserve">be a goal instead of </w:t>
      </w:r>
      <w:r w:rsidR="00A179F8">
        <w:t>a definitive date which must be met</w:t>
      </w:r>
      <w:r>
        <w:t>.  Th</w:t>
      </w:r>
      <w:r w:rsidR="00C83B65">
        <w:t>e</w:t>
      </w:r>
      <w:r>
        <w:t xml:space="preserve"> Delegation </w:t>
      </w:r>
      <w:r w:rsidR="00C83B65">
        <w:t xml:space="preserve">also </w:t>
      </w:r>
      <w:r>
        <w:t>propose</w:t>
      </w:r>
      <w:r w:rsidR="00C83B65">
        <w:t>d</w:t>
      </w:r>
      <w:r>
        <w:t xml:space="preserve"> a survey</w:t>
      </w:r>
      <w:r w:rsidR="00504785">
        <w:t xml:space="preserve"> questionnaire</w:t>
      </w:r>
      <w:r>
        <w:t xml:space="preserve"> </w:t>
      </w:r>
      <w:r w:rsidR="00A179F8" w:rsidRPr="00A179F8">
        <w:t>in 2025 to determine Office-readiness for implementing the Standard</w:t>
      </w:r>
      <w:r>
        <w:t xml:space="preserve">.  </w:t>
      </w:r>
      <w:r w:rsidR="00B90BD2">
        <w:t xml:space="preserve">The Delegation agreed </w:t>
      </w:r>
      <w:r w:rsidR="00504785">
        <w:t xml:space="preserve">to </w:t>
      </w:r>
      <w:r w:rsidR="00B90BD2">
        <w:t>the revised description of Task No. 65 if the proposed standard is adopted.</w:t>
      </w:r>
    </w:p>
    <w:p w14:paraId="453A05E1" w14:textId="5DC1D5C9" w:rsidR="00635EE0" w:rsidRDefault="00635EE0" w:rsidP="00420679">
      <w:pPr>
        <w:spacing w:after="240"/>
      </w:pPr>
      <w:r>
        <w:fldChar w:fldCharType="begin"/>
      </w:r>
      <w:r>
        <w:instrText xml:space="preserve"> AUTONUM  </w:instrText>
      </w:r>
      <w:r>
        <w:fldChar w:fldCharType="end"/>
      </w:r>
      <w:r>
        <w:tab/>
      </w:r>
      <w:r w:rsidR="00920D62">
        <w:t xml:space="preserve">The Delegation of Germany </w:t>
      </w:r>
      <w:r w:rsidR="00175350">
        <w:t>support</w:t>
      </w:r>
      <w:r w:rsidR="00C83B65">
        <w:t>ed</w:t>
      </w:r>
      <w:r w:rsidR="00175350">
        <w:t xml:space="preserve"> the work </w:t>
      </w:r>
      <w:r w:rsidR="00504785">
        <w:t xml:space="preserve">already </w:t>
      </w:r>
      <w:r w:rsidR="00175350">
        <w:t xml:space="preserve">conducted by the Task Force but </w:t>
      </w:r>
      <w:r w:rsidR="00C83B65">
        <w:t xml:space="preserve">considered </w:t>
      </w:r>
      <w:r w:rsidR="00175350">
        <w:t xml:space="preserve">that the draft standard </w:t>
      </w:r>
      <w:r w:rsidR="00C83B65">
        <w:t>was</w:t>
      </w:r>
      <w:r w:rsidR="00175350">
        <w:t xml:space="preserve"> not ready for adoption.  The</w:t>
      </w:r>
      <w:r w:rsidR="00C83B65">
        <w:t xml:space="preserve"> Delegation pointed out</w:t>
      </w:r>
      <w:r w:rsidR="00175350">
        <w:t xml:space="preserve"> that </w:t>
      </w:r>
      <w:r w:rsidR="00C83B65">
        <w:t>further</w:t>
      </w:r>
      <w:r w:rsidR="00175350">
        <w:t xml:space="preserve"> clarification regarding the us</w:t>
      </w:r>
      <w:r w:rsidR="00785E78">
        <w:t>e</w:t>
      </w:r>
      <w:r w:rsidR="00175350">
        <w:t xml:space="preserve"> of </w:t>
      </w:r>
      <w:r w:rsidR="00785E78">
        <w:t xml:space="preserve">the </w:t>
      </w:r>
      <w:r w:rsidR="00175350">
        <w:t>term “certification”</w:t>
      </w:r>
      <w:r w:rsidR="00C83B65">
        <w:t xml:space="preserve"> should be provided as it</w:t>
      </w:r>
      <w:r w:rsidR="00175350">
        <w:t xml:space="preserve"> has both legal and technical connotations</w:t>
      </w:r>
      <w:r w:rsidR="00B90BD2">
        <w:t xml:space="preserve"> and highlighted that</w:t>
      </w:r>
      <w:r w:rsidR="00716ADE" w:rsidRPr="00716ADE">
        <w:t xml:space="preserve"> the </w:t>
      </w:r>
      <w:r w:rsidR="00716ADE">
        <w:t xml:space="preserve">proposed draft standard </w:t>
      </w:r>
      <w:r w:rsidR="00716ADE" w:rsidRPr="00716ADE">
        <w:t>did not lend itself well to technical certification of the whole package</w:t>
      </w:r>
      <w:r w:rsidR="00175350">
        <w:t xml:space="preserve">.  </w:t>
      </w:r>
      <w:r w:rsidR="00C83B65">
        <w:t xml:space="preserve">The Delegation also </w:t>
      </w:r>
      <w:r w:rsidR="004841EC">
        <w:t xml:space="preserve">noted </w:t>
      </w:r>
      <w:r w:rsidR="00175350">
        <w:t>that transmission of supplementary data, such as classification data, within the data package</w:t>
      </w:r>
      <w:r w:rsidR="00035CE4">
        <w:t>,</w:t>
      </w:r>
      <w:r w:rsidR="00175350">
        <w:t xml:space="preserve"> could be useful</w:t>
      </w:r>
      <w:r w:rsidR="004841EC">
        <w:t xml:space="preserve"> and suggested that</w:t>
      </w:r>
      <w:r w:rsidR="00175350">
        <w:t xml:space="preserve"> a defined list of allowable supplementary data</w:t>
      </w:r>
      <w:r w:rsidR="004841EC">
        <w:t xml:space="preserve"> should be provided in the </w:t>
      </w:r>
      <w:r w:rsidR="00940E62">
        <w:t>new s</w:t>
      </w:r>
      <w:r w:rsidR="004841EC">
        <w:t>tandard.</w:t>
      </w:r>
      <w:r w:rsidR="00716ADE">
        <w:t xml:space="preserve">  </w:t>
      </w:r>
      <w:r w:rsidR="00716ADE" w:rsidRPr="00716ADE">
        <w:t xml:space="preserve">The Delegation suggested that </w:t>
      </w:r>
      <w:r w:rsidR="00716ADE">
        <w:t>O</w:t>
      </w:r>
      <w:r w:rsidR="00716ADE" w:rsidRPr="00716ADE">
        <w:t>ffices should be questioned which data would be considered necessary for processing, and that clear rules for formats and storage of those kinds of data should then be provided</w:t>
      </w:r>
      <w:r w:rsidR="00175350">
        <w:t xml:space="preserve">.  </w:t>
      </w:r>
      <w:r w:rsidR="004841EC">
        <w:t xml:space="preserve">Furthermore, the Delegation noted that </w:t>
      </w:r>
      <w:r w:rsidR="0020498F">
        <w:t xml:space="preserve">initial scope of the draft standard was limited </w:t>
      </w:r>
      <w:r w:rsidR="00420679">
        <w:t>to patent priority documents</w:t>
      </w:r>
      <w:r w:rsidR="0020498F">
        <w:t xml:space="preserve">, but its scope was </w:t>
      </w:r>
      <w:r w:rsidR="00035CE4">
        <w:t xml:space="preserve">expanded </w:t>
      </w:r>
      <w:r w:rsidR="00716ADE">
        <w:t>at short notice</w:t>
      </w:r>
      <w:r w:rsidR="00463F44">
        <w:t xml:space="preserve"> </w:t>
      </w:r>
      <w:r w:rsidR="00420679">
        <w:t>to include trademark and industrial design</w:t>
      </w:r>
      <w:r w:rsidR="0020498F">
        <w:t xml:space="preserve"> priority document</w:t>
      </w:r>
      <w:r w:rsidR="00420679">
        <w:t>s.  The</w:t>
      </w:r>
      <w:r w:rsidR="0020498F">
        <w:t xml:space="preserve"> Delegation considered that </w:t>
      </w:r>
      <w:r w:rsidR="00420679">
        <w:t xml:space="preserve">the involvement of </w:t>
      </w:r>
      <w:r w:rsidR="0020498F">
        <w:t xml:space="preserve">trademark and industrial design </w:t>
      </w:r>
      <w:r w:rsidR="00420679">
        <w:t xml:space="preserve">business experts </w:t>
      </w:r>
      <w:r w:rsidR="0020498F">
        <w:t>would be important to prepare a solid and comprehensive proposal</w:t>
      </w:r>
      <w:r w:rsidR="00420679">
        <w:t xml:space="preserve">.  </w:t>
      </w:r>
      <w:r w:rsidR="00CB5F7A">
        <w:t>Regarding the name of the draft standard, the</w:t>
      </w:r>
      <w:r w:rsidR="0020498F">
        <w:t xml:space="preserve"> Delegation noted that its</w:t>
      </w:r>
      <w:r w:rsidR="00CB5F7A">
        <w:t xml:space="preserve"> understanding was the “certified copies” and “priority documents” had the same scope.  </w:t>
      </w:r>
      <w:r w:rsidR="00420679">
        <w:t>Finally, th</w:t>
      </w:r>
      <w:r w:rsidR="0020498F">
        <w:t>e</w:t>
      </w:r>
      <w:r w:rsidR="00420679">
        <w:t xml:space="preserve"> Delegation stressed the importance of being able to identify which of the components of an </w:t>
      </w:r>
      <w:r w:rsidR="004841EC">
        <w:t xml:space="preserve">IP </w:t>
      </w:r>
      <w:r w:rsidR="00420679">
        <w:t>application are those</w:t>
      </w:r>
      <w:r w:rsidR="00504785">
        <w:t xml:space="preserve"> which were</w:t>
      </w:r>
      <w:r w:rsidR="00420679">
        <w:t xml:space="preserve"> originally filed</w:t>
      </w:r>
      <w:r w:rsidR="00AF2081">
        <w:t>, which was not clear</w:t>
      </w:r>
      <w:r w:rsidR="00420679">
        <w:t>.</w:t>
      </w:r>
    </w:p>
    <w:p w14:paraId="0FD4CABB" w14:textId="0363C63C" w:rsidR="00420679" w:rsidRDefault="00420679" w:rsidP="00A179F8">
      <w:pPr>
        <w:spacing w:after="240"/>
      </w:pPr>
      <w:r>
        <w:fldChar w:fldCharType="begin"/>
      </w:r>
      <w:r>
        <w:instrText xml:space="preserve"> AUTONUM  </w:instrText>
      </w:r>
      <w:r>
        <w:fldChar w:fldCharType="end"/>
      </w:r>
      <w:r>
        <w:tab/>
        <w:t xml:space="preserve">The Representative of the European Patent Office </w:t>
      </w:r>
      <w:r w:rsidR="0020498F">
        <w:t xml:space="preserve">appreciated </w:t>
      </w:r>
      <w:r>
        <w:t xml:space="preserve">the work </w:t>
      </w:r>
      <w:r w:rsidR="00504785">
        <w:t xml:space="preserve">already achieved </w:t>
      </w:r>
      <w:r>
        <w:t>by the Task Force</w:t>
      </w:r>
      <w:r w:rsidR="001676EF">
        <w:t>,</w:t>
      </w:r>
      <w:r>
        <w:t xml:space="preserve"> but </w:t>
      </w:r>
      <w:r w:rsidR="001676EF">
        <w:t xml:space="preserve">considered further work on </w:t>
      </w:r>
      <w:r>
        <w:t xml:space="preserve">the draft standard </w:t>
      </w:r>
      <w:r w:rsidR="0000503C">
        <w:t>was</w:t>
      </w:r>
      <w:r w:rsidR="00504785">
        <w:t xml:space="preserve"> </w:t>
      </w:r>
      <w:r w:rsidR="001676EF">
        <w:t xml:space="preserve">needed </w:t>
      </w:r>
      <w:r w:rsidR="00504785">
        <w:t xml:space="preserve">before </w:t>
      </w:r>
      <w:r w:rsidRPr="00F6294B">
        <w:t>adoption.  The</w:t>
      </w:r>
      <w:r w:rsidR="00F6294B" w:rsidRPr="00F6294B">
        <w:t xml:space="preserve"> Representative suggested</w:t>
      </w:r>
      <w:r w:rsidRPr="00F6294B">
        <w:t xml:space="preserve"> that the</w:t>
      </w:r>
      <w:r w:rsidR="00504785">
        <w:t xml:space="preserve"> process for</w:t>
      </w:r>
      <w:r w:rsidRPr="00F6294B">
        <w:t xml:space="preserve"> technical certification</w:t>
      </w:r>
      <w:r w:rsidR="00504785">
        <w:t xml:space="preserve"> of the documents</w:t>
      </w:r>
      <w:r w:rsidRPr="00F6294B">
        <w:t xml:space="preserve">, which </w:t>
      </w:r>
      <w:r w:rsidR="00F6294B" w:rsidRPr="00F6294B">
        <w:t>wa</w:t>
      </w:r>
      <w:r w:rsidRPr="00F6294B">
        <w:t xml:space="preserve">s not defined in the draft standard, </w:t>
      </w:r>
      <w:r w:rsidR="00F6294B" w:rsidRPr="00F6294B">
        <w:t>be</w:t>
      </w:r>
      <w:r w:rsidRPr="00F6294B">
        <w:t xml:space="preserve"> an important component to be considered.  </w:t>
      </w:r>
      <w:r w:rsidR="00F6294B" w:rsidRPr="00F6294B">
        <w:t xml:space="preserve">The Representative noted that the </w:t>
      </w:r>
      <w:r w:rsidR="00504785">
        <w:t>draft</w:t>
      </w:r>
      <w:r w:rsidR="00504785" w:rsidRPr="00F6294B">
        <w:t xml:space="preserve"> </w:t>
      </w:r>
      <w:r w:rsidR="00F6294B" w:rsidRPr="00F6294B">
        <w:t>standard seemed no longer urgent</w:t>
      </w:r>
      <w:r w:rsidR="00504785">
        <w:t>ly required</w:t>
      </w:r>
      <w:r w:rsidR="00F6294B" w:rsidRPr="00F6294B">
        <w:t xml:space="preserve"> as a work</w:t>
      </w:r>
      <w:r w:rsidR="0000503C">
        <w:t>-</w:t>
      </w:r>
      <w:r w:rsidR="00F6294B" w:rsidRPr="00F6294B">
        <w:t xml:space="preserve">around solution was </w:t>
      </w:r>
      <w:r w:rsidR="002247F2">
        <w:t xml:space="preserve">already </w:t>
      </w:r>
      <w:r w:rsidR="00F6294B" w:rsidRPr="00F6294B">
        <w:t xml:space="preserve">provided by the International Bureau for IPOs to transmit patent priority documents including a sequence listing in </w:t>
      </w:r>
      <w:r w:rsidR="002247F2">
        <w:t xml:space="preserve">WIPO </w:t>
      </w:r>
      <w:r w:rsidR="00F6294B" w:rsidRPr="00F6294B">
        <w:t xml:space="preserve">ST.26 format </w:t>
      </w:r>
      <w:r w:rsidR="002247F2">
        <w:t>via</w:t>
      </w:r>
      <w:r w:rsidR="002247F2" w:rsidRPr="00F6294B">
        <w:t xml:space="preserve"> </w:t>
      </w:r>
      <w:r w:rsidR="00F6294B" w:rsidRPr="00F6294B">
        <w:t xml:space="preserve">WIPO DAS.  </w:t>
      </w:r>
      <w:r w:rsidR="00940E62">
        <w:t>Some o</w:t>
      </w:r>
      <w:r w:rsidR="00A179F8">
        <w:t xml:space="preserve">ther delegations </w:t>
      </w:r>
      <w:r w:rsidR="00504785">
        <w:t xml:space="preserve">also confirmed </w:t>
      </w:r>
      <w:r w:rsidR="00035CE4">
        <w:t xml:space="preserve">that </w:t>
      </w:r>
      <w:r w:rsidR="00A179F8">
        <w:t xml:space="preserve">they had introduced interim measures </w:t>
      </w:r>
      <w:r w:rsidR="00AF2081">
        <w:t xml:space="preserve">to </w:t>
      </w:r>
      <w:r w:rsidR="00A179F8">
        <w:t>send priority documents</w:t>
      </w:r>
      <w:r w:rsidR="00504785">
        <w:t xml:space="preserve"> which </w:t>
      </w:r>
      <w:r w:rsidR="00A179F8">
        <w:t xml:space="preserve">contain a WIPO ST.26-compliant sequence listing </w:t>
      </w:r>
      <w:r w:rsidR="00AF2081">
        <w:t xml:space="preserve">to requesting </w:t>
      </w:r>
      <w:r w:rsidR="00A179F8">
        <w:t xml:space="preserve">Offices and so did not consider </w:t>
      </w:r>
      <w:r w:rsidR="00035CE4">
        <w:t xml:space="preserve">that </w:t>
      </w:r>
      <w:r w:rsidR="00A179F8">
        <w:t>th</w:t>
      </w:r>
      <w:r w:rsidR="00035CE4">
        <w:t xml:space="preserve">e adoption of the new standard </w:t>
      </w:r>
      <w:r w:rsidR="00A179F8">
        <w:t xml:space="preserve">is an urgent issue </w:t>
      </w:r>
      <w:r w:rsidR="00AF2081">
        <w:t>to address</w:t>
      </w:r>
      <w:r w:rsidR="00A179F8">
        <w:t>.</w:t>
      </w:r>
    </w:p>
    <w:p w14:paraId="16F6BF8D" w14:textId="388C1D8A" w:rsidR="00485379" w:rsidRDefault="00485379" w:rsidP="0095212A">
      <w:pPr>
        <w:spacing w:after="240"/>
      </w:pPr>
      <w:r>
        <w:lastRenderedPageBreak/>
        <w:fldChar w:fldCharType="begin"/>
      </w:r>
      <w:r>
        <w:instrText xml:space="preserve"> AUTONUM  </w:instrText>
      </w:r>
      <w:r>
        <w:fldChar w:fldCharType="end"/>
      </w:r>
      <w:r>
        <w:tab/>
        <w:t xml:space="preserve">The Delegation of Canada </w:t>
      </w:r>
      <w:r w:rsidR="00AF2081">
        <w:t>asked</w:t>
      </w:r>
      <w:r>
        <w:t xml:space="preserve"> </w:t>
      </w:r>
      <w:r w:rsidR="00F6294B">
        <w:t xml:space="preserve">whether </w:t>
      </w:r>
      <w:r>
        <w:t>the</w:t>
      </w:r>
      <w:r w:rsidR="00F6294B">
        <w:t xml:space="preserve"> proposed</w:t>
      </w:r>
      <w:r>
        <w:t xml:space="preserve"> implementation plan is a “big-bang” approach or an incremental approach</w:t>
      </w:r>
      <w:r w:rsidR="0064785E">
        <w:t>.</w:t>
      </w:r>
      <w:r>
        <w:t xml:space="preserve"> </w:t>
      </w:r>
      <w:r w:rsidR="00977F60">
        <w:t xml:space="preserve"> </w:t>
      </w:r>
      <w:r w:rsidR="00785E78">
        <w:t xml:space="preserve">The Secretariat </w:t>
      </w:r>
      <w:r w:rsidR="0064785E">
        <w:t>responded</w:t>
      </w:r>
      <w:r w:rsidR="00785E78">
        <w:t xml:space="preserve"> that it was an incremental approach at the pace determined by </w:t>
      </w:r>
      <w:r w:rsidR="0064785E">
        <w:t>each</w:t>
      </w:r>
      <w:r w:rsidR="00785E78">
        <w:t xml:space="preserve"> Office</w:t>
      </w:r>
      <w:r w:rsidR="00035CE4">
        <w:t xml:space="preserve"> within </w:t>
      </w:r>
      <w:r w:rsidR="002247F2">
        <w:t>the defined</w:t>
      </w:r>
      <w:r w:rsidR="00035CE4">
        <w:t xml:space="preserve"> sunset period</w:t>
      </w:r>
      <w:r w:rsidR="00785E78">
        <w:t xml:space="preserve">. </w:t>
      </w:r>
    </w:p>
    <w:p w14:paraId="030C46D9" w14:textId="7D927571" w:rsidR="0095212A" w:rsidRDefault="0095212A" w:rsidP="0095212A">
      <w:pPr>
        <w:spacing w:after="240"/>
      </w:pPr>
      <w:r>
        <w:fldChar w:fldCharType="begin"/>
      </w:r>
      <w:r>
        <w:instrText xml:space="preserve"> AUTONUM  </w:instrText>
      </w:r>
      <w:r>
        <w:fldChar w:fldCharType="end"/>
      </w:r>
      <w:r>
        <w:tab/>
      </w:r>
      <w:r w:rsidR="0064785E">
        <w:t>The Delegation of United States of America</w:t>
      </w:r>
      <w:r>
        <w:t xml:space="preserve">, </w:t>
      </w:r>
      <w:r w:rsidR="0064785E">
        <w:t xml:space="preserve">as </w:t>
      </w:r>
      <w:r>
        <w:t>the Task Force Leader</w:t>
      </w:r>
      <w:r w:rsidR="0064785E">
        <w:t>,</w:t>
      </w:r>
      <w:r>
        <w:t xml:space="preserve"> </w:t>
      </w:r>
      <w:r w:rsidR="0064785E">
        <w:t xml:space="preserve">noted </w:t>
      </w:r>
      <w:r>
        <w:t xml:space="preserve">that there </w:t>
      </w:r>
      <w:r w:rsidR="0064785E">
        <w:t>wa</w:t>
      </w:r>
      <w:r>
        <w:t>s no consensus on the adoption of th</w:t>
      </w:r>
      <w:r w:rsidR="0064785E">
        <w:t>e proposed</w:t>
      </w:r>
      <w:r>
        <w:t xml:space="preserve"> </w:t>
      </w:r>
      <w:r w:rsidR="0064785E">
        <w:t>s</w:t>
      </w:r>
      <w:r>
        <w:t xml:space="preserve">tandard.  </w:t>
      </w:r>
      <w:r w:rsidR="0064785E">
        <w:t>The Delegation noted the t</w:t>
      </w:r>
      <w:r>
        <w:t xml:space="preserve">wo </w:t>
      </w:r>
      <w:r w:rsidR="0064785E">
        <w:t xml:space="preserve">main </w:t>
      </w:r>
      <w:r>
        <w:t>challenges</w:t>
      </w:r>
      <w:r w:rsidR="0064785E">
        <w:t xml:space="preserve"> which</w:t>
      </w:r>
      <w:r>
        <w:t xml:space="preserve"> the</w:t>
      </w:r>
      <w:r w:rsidR="0064785E">
        <w:t xml:space="preserve"> Task Force was facing</w:t>
      </w:r>
      <w:r>
        <w:t xml:space="preserve"> </w:t>
      </w:r>
      <w:r w:rsidR="006A611B">
        <w:t>during development of the draft stand</w:t>
      </w:r>
      <w:r w:rsidR="00785E78">
        <w:t>ard</w:t>
      </w:r>
      <w:r w:rsidR="006A611B">
        <w:t>:</w:t>
      </w:r>
      <w:r>
        <w:t xml:space="preserve"> </w:t>
      </w:r>
      <w:r w:rsidR="006A611B">
        <w:t xml:space="preserve">(1) </w:t>
      </w:r>
      <w:r>
        <w:t>trying to accommodate all of the individual practices of each Offices</w:t>
      </w:r>
      <w:r w:rsidR="004717A3">
        <w:t>;  and</w:t>
      </w:r>
      <w:r>
        <w:t xml:space="preserve"> </w:t>
      </w:r>
      <w:r w:rsidR="006A611B">
        <w:t xml:space="preserve">(2) </w:t>
      </w:r>
      <w:r>
        <w:t xml:space="preserve">the lack of </w:t>
      </w:r>
      <w:r w:rsidR="006A611B">
        <w:t>engagement</w:t>
      </w:r>
      <w:r>
        <w:t xml:space="preserve"> from a broad group of Offices</w:t>
      </w:r>
      <w:r w:rsidR="00940E62">
        <w:t xml:space="preserve">, in particular </w:t>
      </w:r>
      <w:r w:rsidR="00AF2081">
        <w:t xml:space="preserve">the lack of involvement of trademark and industrial design </w:t>
      </w:r>
      <w:r w:rsidR="00940E62">
        <w:t>experts</w:t>
      </w:r>
      <w:r>
        <w:t xml:space="preserve">. </w:t>
      </w:r>
      <w:r w:rsidR="006A611B">
        <w:t xml:space="preserve"> </w:t>
      </w:r>
      <w:r>
        <w:t xml:space="preserve">To improve the draft </w:t>
      </w:r>
      <w:r w:rsidR="00AF2081">
        <w:t xml:space="preserve">standard </w:t>
      </w:r>
      <w:r>
        <w:t>so that it is ready for adoption at the next session, the</w:t>
      </w:r>
      <w:r w:rsidR="0064785E">
        <w:t xml:space="preserve"> </w:t>
      </w:r>
      <w:r w:rsidR="00504785">
        <w:t>Delegation</w:t>
      </w:r>
      <w:r>
        <w:t xml:space="preserve"> indicate</w:t>
      </w:r>
      <w:r w:rsidR="0064785E">
        <w:t>d</w:t>
      </w:r>
      <w:r>
        <w:t xml:space="preserve"> that a greater degree of engagement from interested Offices</w:t>
      </w:r>
      <w:r w:rsidR="0064785E">
        <w:t xml:space="preserve"> would be critical and </w:t>
      </w:r>
      <w:r w:rsidR="009346B4">
        <w:t>recommend</w:t>
      </w:r>
      <w:r w:rsidR="00A179F8">
        <w:t>ed</w:t>
      </w:r>
      <w:r w:rsidR="009346B4">
        <w:t xml:space="preserve"> that the draft standard be finalized for patent</w:t>
      </w:r>
      <w:r w:rsidR="002247F2">
        <w:t xml:space="preserve"> priority documents</w:t>
      </w:r>
      <w:r w:rsidR="009346B4">
        <w:t xml:space="preserve"> first.  </w:t>
      </w:r>
    </w:p>
    <w:p w14:paraId="6482286E" w14:textId="5E335C9A" w:rsidR="00DA0D3C" w:rsidRDefault="001E6BB7" w:rsidP="00504785">
      <w:pPr>
        <w:spacing w:after="240"/>
      </w:pPr>
      <w:r>
        <w:fldChar w:fldCharType="begin"/>
      </w:r>
      <w:r>
        <w:instrText xml:space="preserve"> AUTONUM  </w:instrText>
      </w:r>
      <w:r>
        <w:fldChar w:fldCharType="end"/>
      </w:r>
      <w:r>
        <w:tab/>
        <w:t xml:space="preserve">The Secretariat encouraged IPOs to </w:t>
      </w:r>
      <w:r w:rsidR="0000503C">
        <w:t xml:space="preserve">already </w:t>
      </w:r>
      <w:r>
        <w:t xml:space="preserve">consider </w:t>
      </w:r>
      <w:r w:rsidR="0000503C">
        <w:t xml:space="preserve">preparation of </w:t>
      </w:r>
      <w:r>
        <w:t>implementation</w:t>
      </w:r>
      <w:r w:rsidR="0000503C">
        <w:t xml:space="preserve"> plans for</w:t>
      </w:r>
      <w:r>
        <w:t xml:space="preserve"> the new </w:t>
      </w:r>
      <w:r w:rsidR="00A2049F">
        <w:t>s</w:t>
      </w:r>
      <w:r>
        <w:t xml:space="preserve">tandard and allocate necessary financial resources as they would likely need to upgrade their IT systems and workflow assuming </w:t>
      </w:r>
      <w:r w:rsidR="00AF2081">
        <w:t>it</w:t>
      </w:r>
      <w:r>
        <w:t xml:space="preserve"> would be adopted </w:t>
      </w:r>
      <w:r w:rsidR="002247F2">
        <w:t>at</w:t>
      </w:r>
      <w:r>
        <w:t xml:space="preserve"> the twelfth session of the Committee.</w:t>
      </w:r>
      <w:r w:rsidR="002247F2">
        <w:t xml:space="preserve">  The</w:t>
      </w:r>
      <w:r w:rsidR="00A2049F">
        <w:t xml:space="preserve"> Secretariat</w:t>
      </w:r>
      <w:r w:rsidR="002247F2">
        <w:t xml:space="preserve"> also proposed that IPOs join the Digital Transformation Task Force and that meetings of this Task Force occur monthly</w:t>
      </w:r>
      <w:r w:rsidR="00AF2081">
        <w:t xml:space="preserve"> in 2024 prior to the next session</w:t>
      </w:r>
      <w:r w:rsidR="00E90643">
        <w:t xml:space="preserve"> of the Committee</w:t>
      </w:r>
      <w:r w:rsidR="002247F2">
        <w:t xml:space="preserve">. </w:t>
      </w:r>
    </w:p>
    <w:p w14:paraId="1688FF20" w14:textId="77777777" w:rsidR="00D30176" w:rsidRDefault="00DA0D3C" w:rsidP="000B2E74">
      <w:pPr>
        <w:spacing w:after="240"/>
        <w:ind w:left="567"/>
      </w:pPr>
      <w:r>
        <w:fldChar w:fldCharType="begin"/>
      </w:r>
      <w:r>
        <w:instrText xml:space="preserve"> AUTONUM  </w:instrText>
      </w:r>
      <w:r>
        <w:fldChar w:fldCharType="end"/>
      </w:r>
      <w:r>
        <w:tab/>
      </w:r>
      <w:r w:rsidR="00A179F8">
        <w:t xml:space="preserve">The CWS </w:t>
      </w:r>
      <w:r w:rsidR="001E6BB7">
        <w:t xml:space="preserve">noted that </w:t>
      </w:r>
      <w:r w:rsidR="00A179F8">
        <w:t xml:space="preserve">further work </w:t>
      </w:r>
      <w:r w:rsidR="001E6BB7">
        <w:t>would be</w:t>
      </w:r>
      <w:r w:rsidR="00A179F8">
        <w:t xml:space="preserve"> required on the draft Standard and requested that the Task Force continue its work</w:t>
      </w:r>
      <w:r w:rsidR="001E6BB7">
        <w:t xml:space="preserve"> to prepare a revised proposal</w:t>
      </w:r>
      <w:r w:rsidR="00A179F8">
        <w:t xml:space="preserve">.  </w:t>
      </w:r>
    </w:p>
    <w:p w14:paraId="55C57A25" w14:textId="57646DAA" w:rsidR="002247F2" w:rsidRDefault="00D30176" w:rsidP="00A179F8">
      <w:pPr>
        <w:spacing w:after="240"/>
        <w:ind w:left="567"/>
      </w:pPr>
      <w:r>
        <w:fldChar w:fldCharType="begin"/>
      </w:r>
      <w:r>
        <w:instrText xml:space="preserve"> AUTONUM  </w:instrText>
      </w:r>
      <w:r>
        <w:fldChar w:fldCharType="end"/>
      </w:r>
      <w:r>
        <w:tab/>
      </w:r>
      <w:r w:rsidR="00A179F8">
        <w:t xml:space="preserve">The CWS requested that the Secretariat organize monthly meetings of the Digital Transformation Task Force to make progress on this work as a priority.  </w:t>
      </w:r>
    </w:p>
    <w:p w14:paraId="07930186" w14:textId="30FF8212" w:rsidR="00A179F8" w:rsidRDefault="002247F2" w:rsidP="00A179F8">
      <w:pPr>
        <w:spacing w:after="240"/>
        <w:ind w:left="567"/>
      </w:pPr>
      <w:r>
        <w:fldChar w:fldCharType="begin"/>
      </w:r>
      <w:r>
        <w:instrText xml:space="preserve"> AUTONUM  </w:instrText>
      </w:r>
      <w:r>
        <w:fldChar w:fldCharType="end"/>
      </w:r>
      <w:r>
        <w:tab/>
      </w:r>
      <w:r w:rsidR="00A179F8">
        <w:t xml:space="preserve">The Committee requested that the Task Force prepare and present a revised draft for consideration and adoption at its twelfth session. </w:t>
      </w:r>
    </w:p>
    <w:p w14:paraId="1F48CC61" w14:textId="544027B0" w:rsidR="00A179F8" w:rsidRDefault="00DA0D3C" w:rsidP="00A179F8">
      <w:pPr>
        <w:spacing w:after="240"/>
        <w:ind w:left="567"/>
      </w:pPr>
      <w:r>
        <w:fldChar w:fldCharType="begin"/>
      </w:r>
      <w:r>
        <w:instrText xml:space="preserve"> AUTONUM  </w:instrText>
      </w:r>
      <w:r>
        <w:fldChar w:fldCharType="end"/>
      </w:r>
      <w:r>
        <w:tab/>
      </w:r>
      <w:r w:rsidR="00A179F8">
        <w:t xml:space="preserve">The CWS noted that the Secretariat would send an email to all </w:t>
      </w:r>
      <w:r w:rsidR="00E90643">
        <w:t xml:space="preserve">CWS </w:t>
      </w:r>
      <w:r w:rsidR="00A179F8">
        <w:t>Task Force</w:t>
      </w:r>
      <w:r w:rsidR="00E90643">
        <w:t xml:space="preserve"> Office</w:t>
      </w:r>
      <w:r w:rsidR="00A179F8">
        <w:t xml:space="preserve">s and encourage </w:t>
      </w:r>
      <w:r w:rsidR="005B0118">
        <w:t xml:space="preserve">them </w:t>
      </w:r>
      <w:r w:rsidR="00A179F8">
        <w:t>to nominate their</w:t>
      </w:r>
      <w:r>
        <w:t xml:space="preserve"> </w:t>
      </w:r>
      <w:r w:rsidR="00A179F8">
        <w:t xml:space="preserve">trademark and industrial design experts to </w:t>
      </w:r>
      <w:r w:rsidR="005B0118">
        <w:t xml:space="preserve">join </w:t>
      </w:r>
      <w:r w:rsidR="00A179F8">
        <w:t>the</w:t>
      </w:r>
      <w:r w:rsidR="005B0118">
        <w:t xml:space="preserve"> work of the</w:t>
      </w:r>
      <w:r w:rsidR="00A179F8">
        <w:t xml:space="preserve"> Digital Transformation Task Force</w:t>
      </w:r>
      <w:r w:rsidR="005B0118">
        <w:t xml:space="preserve"> in drafting the new Standard</w:t>
      </w:r>
      <w:r w:rsidR="00A179F8">
        <w:t>.</w:t>
      </w:r>
    </w:p>
    <w:p w14:paraId="4A22103A" w14:textId="3C3F6779" w:rsidR="001E6BB7" w:rsidRDefault="00951DBF" w:rsidP="00A179F8">
      <w:pPr>
        <w:spacing w:after="240"/>
        <w:ind w:left="567"/>
      </w:pPr>
      <w:r>
        <w:fldChar w:fldCharType="begin"/>
      </w:r>
      <w:r>
        <w:instrText xml:space="preserve"> AUTONUM  </w:instrText>
      </w:r>
      <w:r>
        <w:fldChar w:fldCharType="end"/>
      </w:r>
      <w:r>
        <w:tab/>
      </w:r>
      <w:r w:rsidR="001E6BB7">
        <w:t xml:space="preserve">The CWS encouraged its Members to prepare their implementation </w:t>
      </w:r>
      <w:r w:rsidR="002247F2">
        <w:t xml:space="preserve">plans for </w:t>
      </w:r>
      <w:r w:rsidR="001E6BB7">
        <w:t xml:space="preserve">the new </w:t>
      </w:r>
      <w:r w:rsidR="00A2049F">
        <w:t>s</w:t>
      </w:r>
      <w:r w:rsidR="001E6BB7">
        <w:t xml:space="preserve">tandard </w:t>
      </w:r>
      <w:r w:rsidR="002247F2">
        <w:t xml:space="preserve">incorporating any </w:t>
      </w:r>
      <w:r w:rsidR="001E6BB7">
        <w:t xml:space="preserve">necessary upgrades of </w:t>
      </w:r>
      <w:r>
        <w:t xml:space="preserve">their </w:t>
      </w:r>
      <w:r w:rsidR="001E6BB7">
        <w:t xml:space="preserve">IT systems </w:t>
      </w:r>
      <w:r>
        <w:t>and workflow</w:t>
      </w:r>
      <w:r w:rsidR="002247F2">
        <w:t xml:space="preserve"> processes</w:t>
      </w:r>
      <w:r>
        <w:t xml:space="preserve">. </w:t>
      </w:r>
    </w:p>
    <w:p w14:paraId="3E1090B1" w14:textId="63DE510B" w:rsidR="006A611B" w:rsidRDefault="006A611B" w:rsidP="006A611B">
      <w:pPr>
        <w:pStyle w:val="Heading3"/>
      </w:pPr>
      <w:r>
        <w:t>Agenda Item 6(b):  Proposal for the revision of WIPO Standard ST.26</w:t>
      </w:r>
    </w:p>
    <w:p w14:paraId="7B4E8A1E" w14:textId="56A09A30" w:rsidR="00CB5F7A" w:rsidRDefault="00CB5F7A" w:rsidP="006A611B">
      <w:pPr>
        <w:spacing w:after="240"/>
      </w:pPr>
      <w:r>
        <w:fldChar w:fldCharType="begin"/>
      </w:r>
      <w:r>
        <w:instrText xml:space="preserve"> AUTONUM  </w:instrText>
      </w:r>
      <w:r>
        <w:fldChar w:fldCharType="end"/>
      </w:r>
      <w:r>
        <w:tab/>
      </w:r>
      <w:r w:rsidR="006A611B">
        <w:t xml:space="preserve">Discussions were based on document </w:t>
      </w:r>
      <w:hyperlink r:id="rId39" w:history="1">
        <w:r w:rsidR="006A611B" w:rsidRPr="006A611B">
          <w:rPr>
            <w:rStyle w:val="Hyperlink"/>
          </w:rPr>
          <w:t>CWS/11/3</w:t>
        </w:r>
      </w:hyperlink>
      <w:r w:rsidR="006A611B">
        <w:t xml:space="preserve">.  </w:t>
      </w:r>
    </w:p>
    <w:p w14:paraId="34BA9561" w14:textId="4E33953D" w:rsidR="006A611B" w:rsidRDefault="006A611B" w:rsidP="00F2446C">
      <w:pPr>
        <w:spacing w:after="240"/>
      </w:pPr>
      <w:r>
        <w:fldChar w:fldCharType="begin"/>
      </w:r>
      <w:r>
        <w:instrText xml:space="preserve"> AUTONUM  </w:instrText>
      </w:r>
      <w:r>
        <w:fldChar w:fldCharType="end"/>
      </w:r>
      <w:r>
        <w:tab/>
        <w:t xml:space="preserve">The CWS </w:t>
      </w:r>
      <w:r w:rsidR="00CF6AF0">
        <w:t>considered</w:t>
      </w:r>
      <w:r>
        <w:t xml:space="preserve"> </w:t>
      </w:r>
      <w:r w:rsidR="008102D3">
        <w:t xml:space="preserve">the </w:t>
      </w:r>
      <w:r w:rsidR="00F2446C">
        <w:t>proposed revision to WIPO Standard ST.26</w:t>
      </w:r>
      <w:r w:rsidR="005B0118">
        <w:t xml:space="preserve"> resulting in proposed new</w:t>
      </w:r>
      <w:r w:rsidR="008102D3">
        <w:t xml:space="preserve"> version 1.7</w:t>
      </w:r>
      <w:r w:rsidR="00F2446C">
        <w:t>.  The proposed revision included two new examples within Annex VI of WIPO ST.26 (the Guidance document), some improvements regarding the consistency of terminology used and some editorial changes</w:t>
      </w:r>
      <w:r>
        <w:t xml:space="preserve">.  </w:t>
      </w:r>
      <w:r w:rsidR="00F2446C">
        <w:t xml:space="preserve">The </w:t>
      </w:r>
      <w:r>
        <w:t xml:space="preserve">Delegation of Germany supported the </w:t>
      </w:r>
      <w:r w:rsidR="00F2446C">
        <w:t xml:space="preserve">proposed </w:t>
      </w:r>
      <w:r>
        <w:t>revision and commen</w:t>
      </w:r>
      <w:r w:rsidR="008102D3">
        <w:t>t</w:t>
      </w:r>
      <w:r w:rsidR="00F2446C">
        <w:t>ed that</w:t>
      </w:r>
      <w:r>
        <w:t xml:space="preserve"> the production of the tracked changes version</w:t>
      </w:r>
      <w:r w:rsidR="00F2446C">
        <w:t xml:space="preserve"> would </w:t>
      </w:r>
      <w:r>
        <w:t xml:space="preserve">support </w:t>
      </w:r>
      <w:r w:rsidR="00F2446C">
        <w:t>its</w:t>
      </w:r>
      <w:r>
        <w:t xml:space="preserve"> translation efforts.  The Delegation of the United States of America also support</w:t>
      </w:r>
      <w:r w:rsidR="00F2446C">
        <w:t xml:space="preserve">ed </w:t>
      </w:r>
      <w:r>
        <w:t xml:space="preserve">the </w:t>
      </w:r>
      <w:r w:rsidR="00F2446C">
        <w:t xml:space="preserve">proposed </w:t>
      </w:r>
      <w:r>
        <w:t>revision with one caveat: that the simplified Example Index in Annex VI of WIPO ST.26 also include references to the example numbers</w:t>
      </w:r>
      <w:r w:rsidR="00F2446C">
        <w:t>, which should be corrected</w:t>
      </w:r>
      <w:r>
        <w:t xml:space="preserve">. </w:t>
      </w:r>
      <w:r w:rsidR="008102D3">
        <w:t xml:space="preserve"> The proposed date for entry into force for this version was indicated as July 1, 2024. </w:t>
      </w:r>
    </w:p>
    <w:p w14:paraId="16FD16AD" w14:textId="3F055071" w:rsidR="00785E78" w:rsidRDefault="006A611B" w:rsidP="00785E78">
      <w:pPr>
        <w:spacing w:after="240"/>
        <w:ind w:left="567"/>
      </w:pPr>
      <w:r>
        <w:fldChar w:fldCharType="begin"/>
      </w:r>
      <w:r>
        <w:instrText xml:space="preserve"> AUTONUM  </w:instrText>
      </w:r>
      <w:r>
        <w:fldChar w:fldCharType="end"/>
      </w:r>
      <w:r>
        <w:tab/>
      </w:r>
      <w:r w:rsidR="0038297B">
        <w:t>The Committee approved the proposed revisions to WIPO Standard ST.26 as detailed in Annexes to document CWS/11/3 with one editorial change: that the Annex VI Example Index should include the</w:t>
      </w:r>
      <w:r w:rsidR="005B0118">
        <w:t xml:space="preserve"> reference to the relevant</w:t>
      </w:r>
      <w:r w:rsidR="0038297B">
        <w:t xml:space="preserve"> Example numbers.  </w:t>
      </w:r>
    </w:p>
    <w:p w14:paraId="0C29953E" w14:textId="516490FE" w:rsidR="006A611B" w:rsidRDefault="00785E78" w:rsidP="0038297B">
      <w:pPr>
        <w:ind w:left="567"/>
      </w:pPr>
      <w:r>
        <w:lastRenderedPageBreak/>
        <w:fldChar w:fldCharType="begin"/>
      </w:r>
      <w:r>
        <w:instrText xml:space="preserve"> AUTONUM  </w:instrText>
      </w:r>
      <w:r>
        <w:fldChar w:fldCharType="end"/>
      </w:r>
      <w:r>
        <w:tab/>
      </w:r>
      <w:r w:rsidR="0038297B">
        <w:t>The CWS also approved July 1, 2024 as the date for entry into force of the new version 1.7.</w:t>
      </w:r>
    </w:p>
    <w:p w14:paraId="4C5E9C7F" w14:textId="587B3520" w:rsidR="0038297B" w:rsidRDefault="0038297B" w:rsidP="0038297B">
      <w:pPr>
        <w:pStyle w:val="Heading3"/>
      </w:pPr>
      <w:r>
        <w:t>Agenda Item 6(c):  Proposal for the revision of WIPO Standard ST.61</w:t>
      </w:r>
    </w:p>
    <w:p w14:paraId="216B3094" w14:textId="68396E0A" w:rsidR="0038297B" w:rsidRDefault="0038297B" w:rsidP="0038297B">
      <w:pPr>
        <w:spacing w:after="240"/>
      </w:pPr>
      <w:r>
        <w:fldChar w:fldCharType="begin"/>
      </w:r>
      <w:r>
        <w:instrText xml:space="preserve"> AUTONUM  </w:instrText>
      </w:r>
      <w:r>
        <w:fldChar w:fldCharType="end"/>
      </w:r>
      <w:r>
        <w:tab/>
        <w:t xml:space="preserve">Discussions were based on document </w:t>
      </w:r>
      <w:hyperlink r:id="rId40" w:history="1">
        <w:r w:rsidRPr="0038297B">
          <w:rPr>
            <w:rStyle w:val="Hyperlink"/>
          </w:rPr>
          <w:t>CWS/11/9</w:t>
        </w:r>
      </w:hyperlink>
      <w:r>
        <w:t xml:space="preserve">.  </w:t>
      </w:r>
    </w:p>
    <w:p w14:paraId="54965039" w14:textId="5A41F443" w:rsidR="0038297B" w:rsidRDefault="0038297B" w:rsidP="0038297B">
      <w:pPr>
        <w:spacing w:after="240"/>
      </w:pPr>
      <w:r>
        <w:fldChar w:fldCharType="begin"/>
      </w:r>
      <w:r>
        <w:instrText xml:space="preserve"> AUTONUM  </w:instrText>
      </w:r>
      <w:r>
        <w:fldChar w:fldCharType="end"/>
      </w:r>
      <w:r>
        <w:tab/>
        <w:t xml:space="preserve">The CWS </w:t>
      </w:r>
      <w:r w:rsidR="00CF6AF0">
        <w:t>considered</w:t>
      </w:r>
      <w:r>
        <w:t xml:space="preserve"> the </w:t>
      </w:r>
      <w:r w:rsidR="00CF6AF0">
        <w:t>proposed revision to Annex II of WIPO ST.61</w:t>
      </w:r>
      <w:r>
        <w:t xml:space="preserve">.  The Delegation of Japan enquired whether supplementary data listed in WIPO ST.26 Annex II was mandatory to implement.  The </w:t>
      </w:r>
      <w:r w:rsidR="00785E78">
        <w:t>Secretariat</w:t>
      </w:r>
      <w:r>
        <w:t xml:space="preserve"> confirmed that it was not</w:t>
      </w:r>
      <w:r w:rsidR="00CF6AF0">
        <w:t xml:space="preserve"> mandatory, but optional when IPOs provide their </w:t>
      </w:r>
      <w:r w:rsidR="00FA2DCE">
        <w:t xml:space="preserve">trademark </w:t>
      </w:r>
      <w:r w:rsidR="00CF6AF0">
        <w:t>legal status event data</w:t>
      </w:r>
      <w:r>
        <w:t xml:space="preserve">.  The Delegation of Germany also </w:t>
      </w:r>
      <w:r w:rsidR="00CF6AF0">
        <w:t>noted</w:t>
      </w:r>
      <w:r>
        <w:t xml:space="preserve"> that the provision of all supplementary data provided in the Standard was optional.  </w:t>
      </w:r>
    </w:p>
    <w:p w14:paraId="6BC71CA5" w14:textId="4FE4B5A3" w:rsidR="0038297B" w:rsidRDefault="0038297B" w:rsidP="00910CB3">
      <w:pPr>
        <w:spacing w:after="240"/>
        <w:ind w:left="567"/>
      </w:pPr>
      <w:r>
        <w:fldChar w:fldCharType="begin"/>
      </w:r>
      <w:r>
        <w:instrText xml:space="preserve"> AUTONUM  </w:instrText>
      </w:r>
      <w:r>
        <w:fldChar w:fldCharType="end"/>
      </w:r>
      <w:r>
        <w:tab/>
        <w:t>The CWS approved the proposed revision of WIPO Standard ST.61 as presented in the Annex to document CWS/11/9.</w:t>
      </w:r>
    </w:p>
    <w:p w14:paraId="5FD6A943" w14:textId="52F73DAC" w:rsidR="00F41B91" w:rsidRDefault="00F41B91" w:rsidP="00F41B91">
      <w:pPr>
        <w:pStyle w:val="Heading3"/>
      </w:pPr>
      <w:r>
        <w:t>Agenda Item 6(d):  Proposal for the revision of WIPO Standard ST.88</w:t>
      </w:r>
    </w:p>
    <w:p w14:paraId="0127EDEE" w14:textId="5FD56FBD" w:rsidR="0038297B" w:rsidRDefault="0038297B" w:rsidP="00F41B91">
      <w:pPr>
        <w:spacing w:after="240"/>
      </w:pPr>
      <w:r>
        <w:fldChar w:fldCharType="begin"/>
      </w:r>
      <w:r>
        <w:instrText xml:space="preserve"> AUTONUM  </w:instrText>
      </w:r>
      <w:r>
        <w:fldChar w:fldCharType="end"/>
      </w:r>
      <w:r>
        <w:tab/>
      </w:r>
      <w:r w:rsidR="00F41B91">
        <w:t xml:space="preserve">Discussions were based on document </w:t>
      </w:r>
      <w:hyperlink r:id="rId41" w:history="1">
        <w:r w:rsidR="00F41B91" w:rsidRPr="00F41B91">
          <w:rPr>
            <w:rStyle w:val="Hyperlink"/>
          </w:rPr>
          <w:t>CWS/11/5</w:t>
        </w:r>
      </w:hyperlink>
      <w:r w:rsidR="00F41B91">
        <w:t xml:space="preserve">. </w:t>
      </w:r>
    </w:p>
    <w:p w14:paraId="441B23AE" w14:textId="54D5313F" w:rsidR="00F41B91" w:rsidRDefault="00F41B91" w:rsidP="00F41B91">
      <w:pPr>
        <w:spacing w:after="240"/>
      </w:pPr>
      <w:r>
        <w:fldChar w:fldCharType="begin"/>
      </w:r>
      <w:r>
        <w:instrText xml:space="preserve"> AUTONUM  </w:instrText>
      </w:r>
      <w:r>
        <w:fldChar w:fldCharType="end"/>
      </w:r>
      <w:r>
        <w:tab/>
        <w:t xml:space="preserve">The CWS </w:t>
      </w:r>
      <w:r w:rsidR="00CF6AF0">
        <w:t>considered</w:t>
      </w:r>
      <w:r>
        <w:t xml:space="preserve"> the </w:t>
      </w:r>
      <w:r w:rsidR="00CF6AF0">
        <w:t>proposed revision of WIPO Standard ST.88</w:t>
      </w:r>
      <w:r>
        <w:t xml:space="preserve">. </w:t>
      </w:r>
      <w:r w:rsidR="00653206">
        <w:t xml:space="preserve"> The </w:t>
      </w:r>
      <w:r w:rsidR="00E90643">
        <w:t>several delegations</w:t>
      </w:r>
      <w:r w:rsidR="00653206">
        <w:t xml:space="preserve"> explicitly </w:t>
      </w:r>
      <w:r w:rsidR="00CF6AF0">
        <w:t xml:space="preserve">supported </w:t>
      </w:r>
      <w:r w:rsidR="00653206">
        <w:t xml:space="preserve">the revision being proposed.  </w:t>
      </w:r>
    </w:p>
    <w:p w14:paraId="023A5C7D" w14:textId="29F0F086" w:rsidR="00F41B91" w:rsidRDefault="00F41B91" w:rsidP="00F41B91">
      <w:pPr>
        <w:ind w:left="567"/>
      </w:pPr>
      <w:r>
        <w:fldChar w:fldCharType="begin"/>
      </w:r>
      <w:r>
        <w:instrText xml:space="preserve"> AUTONUM  </w:instrText>
      </w:r>
      <w:r>
        <w:fldChar w:fldCharType="end"/>
      </w:r>
      <w:r>
        <w:tab/>
        <w:t>The CWS approved the proposed revision to WIPO Standard S</w:t>
      </w:r>
      <w:r w:rsidR="00CE4F8F">
        <w:t>T</w:t>
      </w:r>
      <w:r>
        <w:t>. 88</w:t>
      </w:r>
      <w:r w:rsidR="005B0118">
        <w:t xml:space="preserve">, </w:t>
      </w:r>
      <w:r>
        <w:t>as presented in the Annex to document CWS/11/5.</w:t>
      </w:r>
    </w:p>
    <w:p w14:paraId="370E048F" w14:textId="2C22881B" w:rsidR="00F41B91" w:rsidRDefault="00F41B91" w:rsidP="00F41B91">
      <w:pPr>
        <w:pStyle w:val="Heading3"/>
      </w:pPr>
      <w:r>
        <w:t>Agenda Item 6(</w:t>
      </w:r>
      <w:r w:rsidR="00653206">
        <w:t xml:space="preserve">e):  </w:t>
      </w:r>
      <w:r w:rsidR="00653206" w:rsidRPr="00653206">
        <w:t>Proposals for improvement of copyright orphan work metadata in WIPO Standard ST.96</w:t>
      </w:r>
    </w:p>
    <w:p w14:paraId="795B20EA" w14:textId="3801A4B9" w:rsidR="00653206" w:rsidRDefault="00653206" w:rsidP="00ED71E1">
      <w:pPr>
        <w:spacing w:after="240"/>
      </w:pPr>
      <w:r>
        <w:fldChar w:fldCharType="begin"/>
      </w:r>
      <w:r>
        <w:instrText xml:space="preserve"> AUTONUM  </w:instrText>
      </w:r>
      <w:r>
        <w:fldChar w:fldCharType="end"/>
      </w:r>
      <w:r>
        <w:tab/>
      </w:r>
      <w:r w:rsidR="00ED71E1">
        <w:t xml:space="preserve">Discussions were based on document </w:t>
      </w:r>
      <w:hyperlink r:id="rId42" w:history="1">
        <w:r w:rsidR="00ED71E1" w:rsidRPr="00ED71E1">
          <w:rPr>
            <w:rStyle w:val="Hyperlink"/>
          </w:rPr>
          <w:t>CWS/11/19 Rev</w:t>
        </w:r>
      </w:hyperlink>
      <w:r w:rsidR="00ED71E1">
        <w:t xml:space="preserve">.  </w:t>
      </w:r>
    </w:p>
    <w:p w14:paraId="01315EBD" w14:textId="01D8B447" w:rsidR="00E01706" w:rsidRDefault="00ED71E1" w:rsidP="00E01706">
      <w:pPr>
        <w:spacing w:after="240"/>
      </w:pPr>
      <w:r>
        <w:fldChar w:fldCharType="begin"/>
      </w:r>
      <w:r>
        <w:instrText xml:space="preserve"> AUTONUM  </w:instrText>
      </w:r>
      <w:r>
        <w:fldChar w:fldCharType="end"/>
      </w:r>
      <w:r>
        <w:tab/>
        <w:t xml:space="preserve">The CWS </w:t>
      </w:r>
      <w:r w:rsidR="00E01706">
        <w:t xml:space="preserve">considered </w:t>
      </w:r>
      <w:r>
        <w:t xml:space="preserve">the </w:t>
      </w:r>
      <w:r w:rsidR="00E01706">
        <w:t xml:space="preserve">summary of the feedback to </w:t>
      </w:r>
      <w:r w:rsidR="0087526A">
        <w:t>Circula</w:t>
      </w:r>
      <w:r w:rsidR="00E01706" w:rsidRPr="00E01706">
        <w:t>r C.CWS.171</w:t>
      </w:r>
      <w:r w:rsidR="00910CB3">
        <w:t>, which requested feedback</w:t>
      </w:r>
      <w:r w:rsidR="0087526A">
        <w:t xml:space="preserve"> </w:t>
      </w:r>
      <w:r w:rsidR="00E01706">
        <w:t xml:space="preserve">on the revised proposal from </w:t>
      </w:r>
      <w:r w:rsidR="0087526A">
        <w:t xml:space="preserve">the </w:t>
      </w:r>
      <w:r w:rsidR="00E01706">
        <w:t>Members and Observers of the Committee</w:t>
      </w:r>
      <w:r w:rsidR="0087526A">
        <w:t xml:space="preserve">, and </w:t>
      </w:r>
      <w:r w:rsidR="00E01706">
        <w:t>a proposal to revisit the two options that had been considered</w:t>
      </w:r>
      <w:r w:rsidR="00D2482E">
        <w:t xml:space="preserve"> previously</w:t>
      </w:r>
      <w:r w:rsidR="00E01706">
        <w:t xml:space="preserve"> by the CWS at its tenth session in 2022</w:t>
      </w:r>
      <w:r>
        <w:t xml:space="preserve">.  </w:t>
      </w:r>
    </w:p>
    <w:p w14:paraId="39597F88" w14:textId="71A213E4" w:rsidR="00ED71E1" w:rsidRDefault="00E01706" w:rsidP="00E01706">
      <w:pPr>
        <w:spacing w:after="240"/>
      </w:pPr>
      <w:r>
        <w:fldChar w:fldCharType="begin"/>
      </w:r>
      <w:r>
        <w:instrText xml:space="preserve"> AUTONUM  </w:instrText>
      </w:r>
      <w:r>
        <w:fldChar w:fldCharType="end"/>
      </w:r>
      <w:r>
        <w:tab/>
        <w:t xml:space="preserve">Both the Delegations of Japan and Russian Federation </w:t>
      </w:r>
      <w:r w:rsidR="00D2482E">
        <w:t xml:space="preserve">explicitly </w:t>
      </w:r>
      <w:r>
        <w:t>support</w:t>
      </w:r>
      <w:r w:rsidR="00D2482E">
        <w:t>ed</w:t>
      </w:r>
      <w:r>
        <w:t xml:space="preserve"> the second option, that is to continue to consult further with copyright orphan work experts</w:t>
      </w:r>
      <w:r w:rsidR="005B0118">
        <w:t xml:space="preserve"> on whether the </w:t>
      </w:r>
      <w:r w:rsidR="00BC7527">
        <w:t xml:space="preserve">latest proposal presented to the tenth session of the CWS </w:t>
      </w:r>
      <w:r w:rsidR="005B0118">
        <w:t>needed further improvements or was needed at all</w:t>
      </w:r>
      <w:r>
        <w:t xml:space="preserve">.  </w:t>
      </w:r>
      <w:r w:rsidR="00ED71E1">
        <w:t xml:space="preserve">The Delegation of the United States of America indicated that the </w:t>
      </w:r>
      <w:r w:rsidR="0087526A">
        <w:t xml:space="preserve">latest proposal, </w:t>
      </w:r>
      <w:r w:rsidR="00D2482E">
        <w:t xml:space="preserve">referenced in </w:t>
      </w:r>
      <w:r w:rsidR="005B0118">
        <w:t>c</w:t>
      </w:r>
      <w:r w:rsidR="0087526A">
        <w:t xml:space="preserve">ircular C. CWS.171, </w:t>
      </w:r>
      <w:r w:rsidR="005B0118">
        <w:t xml:space="preserve">appeared to </w:t>
      </w:r>
      <w:r w:rsidR="00ED71E1">
        <w:t xml:space="preserve">beyond the </w:t>
      </w:r>
      <w:r w:rsidR="00D2482E">
        <w:t xml:space="preserve">agreed </w:t>
      </w:r>
      <w:r w:rsidR="0087526A">
        <w:t>scope</w:t>
      </w:r>
      <w:r w:rsidR="00D2482E">
        <w:t>:</w:t>
      </w:r>
      <w:r w:rsidR="0087526A">
        <w:t xml:space="preserve"> which was initial</w:t>
      </w:r>
      <w:r w:rsidR="00016FB9">
        <w:t>ly</w:t>
      </w:r>
      <w:r w:rsidR="0087526A">
        <w:t xml:space="preserve"> agreed upon to facilitate the exchange of </w:t>
      </w:r>
      <w:r w:rsidR="00ED71E1">
        <w:t>copyright orphan work data between IP</w:t>
      </w:r>
      <w:r w:rsidR="0087526A">
        <w:t>Os</w:t>
      </w:r>
      <w:r w:rsidR="00640DA9">
        <w:t>.  The</w:t>
      </w:r>
      <w:r w:rsidR="0087526A">
        <w:t xml:space="preserve"> Delegation </w:t>
      </w:r>
      <w:r w:rsidR="00640DA9">
        <w:t>propose</w:t>
      </w:r>
      <w:r w:rsidR="00785E78">
        <w:t>d</w:t>
      </w:r>
      <w:r w:rsidR="00640DA9">
        <w:t xml:space="preserve"> a third option</w:t>
      </w:r>
      <w:r w:rsidR="0087526A">
        <w:t>,</w:t>
      </w:r>
      <w:r w:rsidR="00640DA9">
        <w:t xml:space="preserve"> </w:t>
      </w:r>
      <w:r w:rsidR="00D2482E">
        <w:t xml:space="preserve">which was to </w:t>
      </w:r>
      <w:r w:rsidR="0087526A">
        <w:t>request</w:t>
      </w:r>
      <w:r w:rsidR="00D2482E">
        <w:t xml:space="preserve"> that</w:t>
      </w:r>
      <w:r w:rsidR="00640DA9">
        <w:t xml:space="preserve"> </w:t>
      </w:r>
      <w:r w:rsidR="0087526A">
        <w:t xml:space="preserve">the Secretariat </w:t>
      </w:r>
      <w:r w:rsidR="00D2482E">
        <w:t xml:space="preserve">organize </w:t>
      </w:r>
      <w:r w:rsidR="00640DA9">
        <w:t>a meeting of copyright experts and i</w:t>
      </w:r>
      <w:r w:rsidR="00785E78">
        <w:t>n</w:t>
      </w:r>
      <w:r w:rsidR="00640DA9">
        <w:t xml:space="preserve"> particular Offices wh</w:t>
      </w:r>
      <w:r w:rsidR="00016FB9">
        <w:t>ich</w:t>
      </w:r>
      <w:r w:rsidR="00640DA9">
        <w:t xml:space="preserve"> have </w:t>
      </w:r>
      <w:r w:rsidR="00910CB3">
        <w:t xml:space="preserve">registration systems for </w:t>
      </w:r>
      <w:r w:rsidR="0087526A">
        <w:t xml:space="preserve">copyright orphan works </w:t>
      </w:r>
      <w:r w:rsidR="00640DA9">
        <w:t xml:space="preserve">or intend to implement the WIPO ST.96 copyright orphan work schemas.  </w:t>
      </w:r>
      <w:r w:rsidR="0087526A">
        <w:t xml:space="preserve">The </w:t>
      </w:r>
      <w:r w:rsidR="00D2482E">
        <w:t xml:space="preserve">same </w:t>
      </w:r>
      <w:r w:rsidR="0087526A">
        <w:t>Delegation considered that f</w:t>
      </w:r>
      <w:r w:rsidR="003451AE">
        <w:t xml:space="preserve">eedback from these Offices </w:t>
      </w:r>
      <w:r w:rsidR="0087526A">
        <w:t xml:space="preserve">would be </w:t>
      </w:r>
      <w:r w:rsidR="003451AE">
        <w:t xml:space="preserve">most valuable as they </w:t>
      </w:r>
      <w:r w:rsidR="0087526A">
        <w:t xml:space="preserve">would likely </w:t>
      </w:r>
      <w:r w:rsidR="003451AE">
        <w:t xml:space="preserve">be able to determine whether WIPO ST.96 </w:t>
      </w:r>
      <w:r w:rsidR="00320D5C">
        <w:t xml:space="preserve">should be improved </w:t>
      </w:r>
      <w:r w:rsidR="003451AE">
        <w:t>to include the structured components</w:t>
      </w:r>
      <w:r w:rsidR="00320D5C">
        <w:t xml:space="preserve"> being proposed in the revised proposal</w:t>
      </w:r>
      <w:r w:rsidR="003451AE">
        <w:t xml:space="preserve">.  </w:t>
      </w:r>
    </w:p>
    <w:p w14:paraId="6120557A" w14:textId="0B93F6AC" w:rsidR="003373FE" w:rsidRDefault="003373FE" w:rsidP="003373FE">
      <w:pPr>
        <w:spacing w:after="240"/>
        <w:ind w:left="567"/>
      </w:pPr>
      <w:r>
        <w:fldChar w:fldCharType="begin"/>
      </w:r>
      <w:r>
        <w:instrText xml:space="preserve"> AUTONUM  </w:instrText>
      </w:r>
      <w:r>
        <w:fldChar w:fldCharType="end"/>
      </w:r>
      <w:r>
        <w:tab/>
        <w:t xml:space="preserve">The CWS </w:t>
      </w:r>
      <w:r w:rsidR="00D2482E">
        <w:t xml:space="preserve">approved </w:t>
      </w:r>
      <w:r>
        <w:t xml:space="preserve">the third option proposed </w:t>
      </w:r>
      <w:r w:rsidR="002E4411">
        <w:t>by the Delegation of the United States of America</w:t>
      </w:r>
      <w:r>
        <w:t xml:space="preserve">, where a meeting or seminar would be organized so that copyright and technical experts could collaborate on improving the draft presented in the Annex to document </w:t>
      </w:r>
      <w:hyperlink r:id="rId43" w:history="1">
        <w:r w:rsidRPr="002E4411">
          <w:rPr>
            <w:rStyle w:val="Hyperlink"/>
          </w:rPr>
          <w:t>CWS/10/7</w:t>
        </w:r>
      </w:hyperlink>
      <w:r>
        <w:t xml:space="preserve">.  The CWS </w:t>
      </w:r>
      <w:r w:rsidR="00B1058D">
        <w:t>requested that t</w:t>
      </w:r>
      <w:r>
        <w:t xml:space="preserve">he Secretariat organize </w:t>
      </w:r>
      <w:r w:rsidR="00B1058D">
        <w:t>the</w:t>
      </w:r>
      <w:r w:rsidR="00D2482E">
        <w:t xml:space="preserve"> </w:t>
      </w:r>
      <w:r>
        <w:t>meeting to be held in early 2024</w:t>
      </w:r>
      <w:r w:rsidR="00320D5C">
        <w:t xml:space="preserve">, </w:t>
      </w:r>
      <w:r w:rsidR="00B1058D">
        <w:t xml:space="preserve">inviting </w:t>
      </w:r>
      <w:r>
        <w:t xml:space="preserve">Offices which had responded to one of </w:t>
      </w:r>
      <w:r w:rsidR="00B1058D">
        <w:t>C</w:t>
      </w:r>
      <w:r>
        <w:t xml:space="preserve">irculars C.CWS.156 and C.CWS.171, and the Members and Observers of the CWS which have copyright orphan work </w:t>
      </w:r>
      <w:r w:rsidR="00B1058D">
        <w:t xml:space="preserve">registration </w:t>
      </w:r>
      <w:r>
        <w:t>systems</w:t>
      </w:r>
      <w:r w:rsidR="00B1058D">
        <w:t xml:space="preserve"> or plan to implement the WIPO ST.96 copyright orphan work schemas.</w:t>
      </w:r>
    </w:p>
    <w:p w14:paraId="60A85941" w14:textId="37BB8E06" w:rsidR="002B4C24" w:rsidRDefault="003373FE" w:rsidP="00B1058D">
      <w:pPr>
        <w:ind w:left="567"/>
      </w:pPr>
      <w:r>
        <w:lastRenderedPageBreak/>
        <w:fldChar w:fldCharType="begin"/>
      </w:r>
      <w:r>
        <w:instrText xml:space="preserve"> AUTONUM  </w:instrText>
      </w:r>
      <w:r>
        <w:fldChar w:fldCharType="end"/>
      </w:r>
      <w:r>
        <w:tab/>
      </w:r>
      <w:r w:rsidR="00340602">
        <w:t xml:space="preserve">The CWS noted that </w:t>
      </w:r>
      <w:r w:rsidR="00CE4F8F">
        <w:t>a revised proposal for copyright orphan work</w:t>
      </w:r>
      <w:r w:rsidR="003451AE">
        <w:t xml:space="preserve"> </w:t>
      </w:r>
      <w:r>
        <w:t>w</w:t>
      </w:r>
      <w:r w:rsidR="00340602">
        <w:t>ould</w:t>
      </w:r>
      <w:r>
        <w:t xml:space="preserve"> be presented at </w:t>
      </w:r>
      <w:r w:rsidR="00340602">
        <w:t>its</w:t>
      </w:r>
      <w:r>
        <w:t xml:space="preserve"> twelfth session</w:t>
      </w:r>
      <w:r w:rsidR="002E4411">
        <w:t xml:space="preserve"> for consideration</w:t>
      </w:r>
      <w:r>
        <w:t>.</w:t>
      </w:r>
    </w:p>
    <w:p w14:paraId="625507AA" w14:textId="4DDF77CC" w:rsidR="002B4C24" w:rsidRDefault="002B4C24" w:rsidP="002B4C24">
      <w:pPr>
        <w:pStyle w:val="Heading3"/>
      </w:pPr>
      <w:r>
        <w:t xml:space="preserve">Agenda Item 6(f):  Proposed </w:t>
      </w:r>
      <w:r w:rsidR="004E4486">
        <w:t>g</w:t>
      </w:r>
      <w:r>
        <w:t>uidelines for the data cleaning of names</w:t>
      </w:r>
    </w:p>
    <w:p w14:paraId="40777E7D" w14:textId="0A64DBA2" w:rsidR="002B4C24" w:rsidRDefault="002B4C24" w:rsidP="00640DA9">
      <w:pPr>
        <w:spacing w:after="240"/>
      </w:pPr>
      <w:r>
        <w:fldChar w:fldCharType="begin"/>
      </w:r>
      <w:r>
        <w:instrText xml:space="preserve"> AUTONUM  </w:instrText>
      </w:r>
      <w:r>
        <w:fldChar w:fldCharType="end"/>
      </w:r>
      <w:r>
        <w:tab/>
      </w:r>
      <w:r w:rsidR="00640DA9">
        <w:t xml:space="preserve">Discussions were based on document </w:t>
      </w:r>
      <w:hyperlink r:id="rId44" w:history="1">
        <w:r w:rsidR="00640DA9" w:rsidRPr="007A2A0D">
          <w:rPr>
            <w:rStyle w:val="Hyperlink"/>
          </w:rPr>
          <w:t>CWS/11/23</w:t>
        </w:r>
      </w:hyperlink>
      <w:r w:rsidR="00640DA9">
        <w:t xml:space="preserve">.  </w:t>
      </w:r>
    </w:p>
    <w:p w14:paraId="1A647684" w14:textId="69DE0BA5" w:rsidR="00CE6468" w:rsidRDefault="00640DA9" w:rsidP="00CE6468">
      <w:pPr>
        <w:spacing w:after="240"/>
      </w:pPr>
      <w:r>
        <w:fldChar w:fldCharType="begin"/>
      </w:r>
      <w:r>
        <w:instrText xml:space="preserve"> AUTONUM  </w:instrText>
      </w:r>
      <w:r>
        <w:fldChar w:fldCharType="end"/>
      </w:r>
      <w:r>
        <w:tab/>
      </w:r>
      <w:r w:rsidR="0013112E">
        <w:t xml:space="preserve">The CWS </w:t>
      </w:r>
      <w:r w:rsidR="002048F1">
        <w:t>considered</w:t>
      </w:r>
      <w:r w:rsidR="0013112E">
        <w:t xml:space="preserve"> the </w:t>
      </w:r>
      <w:r w:rsidR="004104D9">
        <w:t>proposal for “Guidelines for the data cleaning of names”</w:t>
      </w:r>
      <w:r w:rsidR="00435C42">
        <w:t xml:space="preserve"> prepared by the Name Standardization Task Force</w:t>
      </w:r>
      <w:r w:rsidR="004104D9">
        <w:t>,</w:t>
      </w:r>
      <w:r w:rsidR="0013112E">
        <w:t xml:space="preserve"> </w:t>
      </w:r>
      <w:r w:rsidR="00435C42">
        <w:t xml:space="preserve">which is provided </w:t>
      </w:r>
      <w:r w:rsidR="0013112E">
        <w:t xml:space="preserve">as the Annex to this document. </w:t>
      </w:r>
      <w:r w:rsidR="003063C9">
        <w:t xml:space="preserve"> </w:t>
      </w:r>
    </w:p>
    <w:p w14:paraId="3C313F4B" w14:textId="1D1DEB25" w:rsidR="0013112E" w:rsidRPr="002B4C24" w:rsidRDefault="000B2E74" w:rsidP="003451AE">
      <w:pPr>
        <w:spacing w:after="240"/>
      </w:pPr>
      <w:r>
        <w:fldChar w:fldCharType="begin"/>
      </w:r>
      <w:r>
        <w:instrText xml:space="preserve"> AUTONUM  </w:instrText>
      </w:r>
      <w:r>
        <w:fldChar w:fldCharType="end"/>
      </w:r>
      <w:r>
        <w:tab/>
      </w:r>
      <w:r w:rsidR="003451AE">
        <w:t>The Deleg</w:t>
      </w:r>
      <w:r w:rsidR="0009399C">
        <w:t>a</w:t>
      </w:r>
      <w:r w:rsidR="003451AE">
        <w:t>tion of China sought further clarification on why these guidelines were needed</w:t>
      </w:r>
      <w:r w:rsidR="002E0784">
        <w:t xml:space="preserve"> and indicated that specific objectives should be defined</w:t>
      </w:r>
      <w:r w:rsidR="003451AE">
        <w:t xml:space="preserve">.  </w:t>
      </w:r>
      <w:r w:rsidR="00A308C2">
        <w:t xml:space="preserve">The same Delegation requested more time to study the proposal.  </w:t>
      </w:r>
      <w:r w:rsidR="003451AE">
        <w:t xml:space="preserve">The Delegation of Japan sought clarification on what </w:t>
      </w:r>
      <w:r w:rsidR="00A544FC">
        <w:t xml:space="preserve">was </w:t>
      </w:r>
      <w:r w:rsidR="003451AE">
        <w:t xml:space="preserve">the difference between </w:t>
      </w:r>
      <w:r w:rsidR="00CE6468">
        <w:t>recommendations</w:t>
      </w:r>
      <w:r w:rsidR="003451AE">
        <w:t xml:space="preserve"> and guidelines</w:t>
      </w:r>
      <w:r w:rsidR="00CE6468">
        <w:t>,</w:t>
      </w:r>
      <w:r w:rsidR="003451AE">
        <w:t xml:space="preserve"> and whether </w:t>
      </w:r>
      <w:r w:rsidR="001A63B6">
        <w:t xml:space="preserve">guidelines should be </w:t>
      </w:r>
      <w:r w:rsidR="003451AE">
        <w:t xml:space="preserve">considered mandatory to implement.  </w:t>
      </w:r>
      <w:r w:rsidR="00CE6468" w:rsidRPr="00BF2685">
        <w:t>The Secretariat clarifie</w:t>
      </w:r>
      <w:r w:rsidR="00435C42" w:rsidRPr="00BF2685">
        <w:t xml:space="preserve">d </w:t>
      </w:r>
      <w:r w:rsidR="001A63B6" w:rsidRPr="00BF2685">
        <w:t>that both recommendations and guidelines would be labeled as a WIPO Standard and are not obligatory</w:t>
      </w:r>
      <w:r w:rsidR="002E4411">
        <w:t xml:space="preserve"> for an IPO to implement</w:t>
      </w:r>
      <w:r w:rsidR="001A63B6" w:rsidRPr="00BF2685">
        <w:t xml:space="preserve">.  </w:t>
      </w:r>
      <w:r w:rsidR="00433E00" w:rsidRPr="00BF2685">
        <w:t xml:space="preserve">To avoid different interpretation of the two terms, the Secretariat proposed to use the term ‘recommendations’ </w:t>
      </w:r>
      <w:r w:rsidR="002E4411">
        <w:t>rather</w:t>
      </w:r>
      <w:r w:rsidR="002E4411" w:rsidRPr="00BF2685">
        <w:t xml:space="preserve"> </w:t>
      </w:r>
      <w:r w:rsidR="00433E00" w:rsidRPr="00BF2685">
        <w:t>than ‘guidelines’ for the new WIPO standard title.</w:t>
      </w:r>
      <w:r w:rsidR="00433E00">
        <w:t xml:space="preserve">  </w:t>
      </w:r>
      <w:r w:rsidR="0034784A">
        <w:t xml:space="preserve">The Delegation of Canada supported the adoption of the draft guidelines as its contents are just recommendations and not mandatory to implement.  </w:t>
      </w:r>
    </w:p>
    <w:p w14:paraId="15C1AD17" w14:textId="095D3D9F" w:rsidR="00C174B2" w:rsidRDefault="00E96DAE" w:rsidP="007B6FE3">
      <w:pPr>
        <w:spacing w:after="240"/>
      </w:pPr>
      <w:r>
        <w:fldChar w:fldCharType="begin"/>
      </w:r>
      <w:r>
        <w:instrText xml:space="preserve"> AUTONUM  </w:instrText>
      </w:r>
      <w:r>
        <w:fldChar w:fldCharType="end"/>
      </w:r>
      <w:r>
        <w:tab/>
      </w:r>
      <w:r w:rsidR="00AA6FA6">
        <w:t xml:space="preserve">Following this feedback, the Delegation of the Republic of Korea, as </w:t>
      </w:r>
      <w:r w:rsidR="008C2395">
        <w:t xml:space="preserve">a </w:t>
      </w:r>
      <w:r w:rsidR="00AA6FA6">
        <w:t xml:space="preserve">Co-Leader of the Name Standardization Task Force, indicated that if the guidelines were not mature enough for adoption </w:t>
      </w:r>
      <w:r w:rsidR="00435C42">
        <w:t xml:space="preserve">then </w:t>
      </w:r>
      <w:r w:rsidR="00AA6FA6">
        <w:t xml:space="preserve">further contributions from Offices </w:t>
      </w:r>
      <w:r w:rsidR="008C2395">
        <w:t xml:space="preserve">would be required </w:t>
      </w:r>
      <w:r w:rsidR="00435C42">
        <w:t>to determine what improvements were necessary</w:t>
      </w:r>
      <w:r w:rsidR="00AA6FA6">
        <w:t xml:space="preserve">.  </w:t>
      </w:r>
      <w:r w:rsidR="00433E00">
        <w:t>T</w:t>
      </w:r>
      <w:r>
        <w:t xml:space="preserve">he </w:t>
      </w:r>
      <w:r w:rsidR="000958E1">
        <w:t>CWS</w:t>
      </w:r>
      <w:r>
        <w:t xml:space="preserve"> </w:t>
      </w:r>
      <w:r w:rsidR="00785E78">
        <w:t>stepped through</w:t>
      </w:r>
      <w:r>
        <w:t xml:space="preserve"> the </w:t>
      </w:r>
      <w:r w:rsidR="000958E1">
        <w:t xml:space="preserve">proposed </w:t>
      </w:r>
      <w:r>
        <w:t>guidelines</w:t>
      </w:r>
      <w:r w:rsidR="00BC7527">
        <w:t xml:space="preserve"> </w:t>
      </w:r>
      <w:r w:rsidR="00405CDE">
        <w:t>to determine if there was any</w:t>
      </w:r>
      <w:r>
        <w:t xml:space="preserve"> specific feedback</w:t>
      </w:r>
      <w:r w:rsidR="00405CDE">
        <w:t xml:space="preserve"> for improvement during the session</w:t>
      </w:r>
      <w:r>
        <w:t xml:space="preserve">.  </w:t>
      </w:r>
      <w:r w:rsidR="00785E78">
        <w:t xml:space="preserve">The </w:t>
      </w:r>
      <w:r>
        <w:t>Delegation of the Russian Federation</w:t>
      </w:r>
      <w:r w:rsidR="0034784A">
        <w:t>, in reference to paragraph 11</w:t>
      </w:r>
      <w:r w:rsidR="000958E1">
        <w:t xml:space="preserve"> of the proposed guidelines</w:t>
      </w:r>
      <w:r w:rsidR="0034784A">
        <w:t>,</w:t>
      </w:r>
      <w:r w:rsidR="00785E78">
        <w:t xml:space="preserve"> proposed</w:t>
      </w:r>
      <w:r w:rsidR="0034784A">
        <w:t xml:space="preserve"> the collection of transliteration tables from Offices which could be published by the International Bureau on </w:t>
      </w:r>
      <w:r w:rsidR="00655FB5">
        <w:t xml:space="preserve">the WIPO </w:t>
      </w:r>
      <w:r w:rsidR="000958E1">
        <w:t>website</w:t>
      </w:r>
      <w:r w:rsidR="0034784A">
        <w:t xml:space="preserve"> </w:t>
      </w:r>
      <w:r w:rsidR="00655FB5">
        <w:t xml:space="preserve">and </w:t>
      </w:r>
      <w:r w:rsidR="0034784A">
        <w:t>then be referenced by the draft guidelines.  Additionally</w:t>
      </w:r>
      <w:r w:rsidR="000958E1">
        <w:t>,</w:t>
      </w:r>
      <w:r w:rsidR="0034784A">
        <w:t xml:space="preserve"> the</w:t>
      </w:r>
      <w:r w:rsidR="000958E1">
        <w:t xml:space="preserve"> </w:t>
      </w:r>
      <w:r w:rsidR="00655FB5">
        <w:t xml:space="preserve">same </w:t>
      </w:r>
      <w:r w:rsidR="000958E1">
        <w:t>Delegation</w:t>
      </w:r>
      <w:r w:rsidR="0034784A">
        <w:t xml:space="preserve"> recommend</w:t>
      </w:r>
      <w:r w:rsidR="000958E1">
        <w:t>ed</w:t>
      </w:r>
      <w:r w:rsidR="0034784A">
        <w:t xml:space="preserve"> the inclusion of the transcription into Cyrillic as part of Figure 1 of Annex I</w:t>
      </w:r>
      <w:r w:rsidR="000958E1">
        <w:t xml:space="preserve"> </w:t>
      </w:r>
      <w:r w:rsidR="00A544FC">
        <w:t>of</w:t>
      </w:r>
      <w:r w:rsidR="000958E1">
        <w:t xml:space="preserve"> the</w:t>
      </w:r>
      <w:r w:rsidR="00A544FC">
        <w:t xml:space="preserve"> draft</w:t>
      </w:r>
      <w:r w:rsidR="000958E1">
        <w:t xml:space="preserve"> guidelines</w:t>
      </w:r>
      <w:r w:rsidR="0034784A">
        <w:t xml:space="preserve">.  </w:t>
      </w:r>
      <w:r w:rsidR="007B6FE3">
        <w:t xml:space="preserve">The Delegation of the United States of America indicated that </w:t>
      </w:r>
      <w:r w:rsidR="002E4411">
        <w:t xml:space="preserve">for trademarks, </w:t>
      </w:r>
      <w:r w:rsidR="000958E1">
        <w:t>it</w:t>
      </w:r>
      <w:r w:rsidR="007B6FE3">
        <w:t xml:space="preserve"> currently only accept</w:t>
      </w:r>
      <w:r w:rsidR="000958E1">
        <w:t>ed</w:t>
      </w:r>
      <w:r w:rsidR="007B6FE3">
        <w:t xml:space="preserve"> Latin characters and </w:t>
      </w:r>
      <w:r w:rsidR="000958E1">
        <w:t>would</w:t>
      </w:r>
      <w:r w:rsidR="007B6FE3">
        <w:t xml:space="preserve"> transform applicant names to comply with ISO 8859-1</w:t>
      </w:r>
      <w:r w:rsidR="00655FB5">
        <w:t xml:space="preserve"> only</w:t>
      </w:r>
      <w:r w:rsidR="007B6FE3">
        <w:t xml:space="preserve">.  </w:t>
      </w:r>
    </w:p>
    <w:p w14:paraId="2362FDC1" w14:textId="10D8CE45" w:rsidR="002363EA" w:rsidRDefault="002363EA" w:rsidP="002363EA">
      <w:pPr>
        <w:ind w:left="567"/>
      </w:pPr>
      <w:r>
        <w:fldChar w:fldCharType="begin"/>
      </w:r>
      <w:r>
        <w:instrText xml:space="preserve"> AUTONUM  </w:instrText>
      </w:r>
      <w:r>
        <w:fldChar w:fldCharType="end"/>
      </w:r>
      <w:r>
        <w:tab/>
        <w:t xml:space="preserve">The Committee agreed to </w:t>
      </w:r>
      <w:r w:rsidR="00433E00">
        <w:t>using the term ‘recommendations’</w:t>
      </w:r>
      <w:r w:rsidR="00BF2685">
        <w:t xml:space="preserve"> instead of ‘guidelines' in the name of proposed new WIPO standard</w:t>
      </w:r>
      <w:r>
        <w:t>.</w:t>
      </w:r>
      <w:r w:rsidRPr="00CE6468">
        <w:t xml:space="preserve"> </w:t>
      </w:r>
      <w:r>
        <w:t xml:space="preserve"> The CWS noted that the Secretariat proposed “WIPO Standard ST.93” for recommendations</w:t>
      </w:r>
      <w:r w:rsidR="00AD7F13">
        <w:t xml:space="preserve"> on the data cleaning of names</w:t>
      </w:r>
      <w:r>
        <w:t xml:space="preserve">.  </w:t>
      </w:r>
    </w:p>
    <w:p w14:paraId="08E6049B" w14:textId="77777777" w:rsidR="002363EA" w:rsidRDefault="002363EA" w:rsidP="002363EA">
      <w:pPr>
        <w:ind w:left="567"/>
      </w:pPr>
    </w:p>
    <w:p w14:paraId="587CC3A6" w14:textId="31444E9A" w:rsidR="007B6FE3" w:rsidRDefault="007B6FE3" w:rsidP="002363EA">
      <w:pPr>
        <w:spacing w:after="240"/>
        <w:ind w:left="567"/>
      </w:pPr>
      <w:r>
        <w:fldChar w:fldCharType="begin"/>
      </w:r>
      <w:r>
        <w:instrText xml:space="preserve"> AUTONUM  </w:instrText>
      </w:r>
      <w:r>
        <w:fldChar w:fldCharType="end"/>
      </w:r>
      <w:r>
        <w:tab/>
        <w:t>The CWS did not a</w:t>
      </w:r>
      <w:r w:rsidR="002363EA">
        <w:t xml:space="preserve">dopt </w:t>
      </w:r>
      <w:r>
        <w:t xml:space="preserve">the </w:t>
      </w:r>
      <w:r w:rsidR="002363EA">
        <w:t xml:space="preserve">proposed standard and sent back </w:t>
      </w:r>
      <w:r w:rsidR="00513E2E">
        <w:t xml:space="preserve">the </w:t>
      </w:r>
      <w:r w:rsidR="00CE4F8F">
        <w:t>proposed new WIPO standard</w:t>
      </w:r>
      <w:r w:rsidR="00513E2E">
        <w:t xml:space="preserve"> </w:t>
      </w:r>
      <w:r w:rsidR="002363EA">
        <w:t>to the Name Standardization Task Force for further discussion and improvement.  The CWS requested the Task Force to present an improved draft standard at its twelfth session</w:t>
      </w:r>
      <w:r>
        <w:t xml:space="preserve">.  The CWS encouraged </w:t>
      </w:r>
      <w:r w:rsidR="002363EA">
        <w:t>its Members and Observers</w:t>
      </w:r>
      <w:r>
        <w:t xml:space="preserve"> to participate</w:t>
      </w:r>
      <w:r w:rsidR="00785E78">
        <w:t xml:space="preserve"> more actively</w:t>
      </w:r>
      <w:r>
        <w:t xml:space="preserve"> in the discussion.  </w:t>
      </w:r>
    </w:p>
    <w:p w14:paraId="4444DDAE" w14:textId="24883C4B" w:rsidR="007B6FE3" w:rsidRDefault="00513E2E" w:rsidP="007B6FE3">
      <w:pPr>
        <w:ind w:left="567"/>
      </w:pPr>
      <w:r>
        <w:fldChar w:fldCharType="begin"/>
      </w:r>
      <w:r>
        <w:instrText xml:space="preserve"> AUTONUM  </w:instrText>
      </w:r>
      <w:r>
        <w:fldChar w:fldCharType="end"/>
      </w:r>
      <w:r>
        <w:tab/>
        <w:t xml:space="preserve">The Secretariat agreed to investigate the possibility of publishing a collection of transliteration tables on </w:t>
      </w:r>
      <w:r w:rsidR="00CE4F8F">
        <w:t xml:space="preserve">WIPO </w:t>
      </w:r>
      <w:r>
        <w:t xml:space="preserve">website. </w:t>
      </w:r>
    </w:p>
    <w:p w14:paraId="6D3476F4" w14:textId="77777777" w:rsidR="0088616C" w:rsidRDefault="0088616C">
      <w:pPr>
        <w:rPr>
          <w:bCs/>
          <w:szCs w:val="26"/>
          <w:u w:val="single"/>
        </w:rPr>
      </w:pPr>
      <w:r>
        <w:br w:type="page"/>
      </w:r>
    </w:p>
    <w:p w14:paraId="14A3D680" w14:textId="72A63462" w:rsidR="007B6FE3" w:rsidRDefault="007B6FE3" w:rsidP="007B6FE3">
      <w:pPr>
        <w:pStyle w:val="Heading3"/>
      </w:pPr>
      <w:r>
        <w:lastRenderedPageBreak/>
        <w:t>Agenda Item 7</w:t>
      </w:r>
      <w:r w:rsidR="00511542">
        <w:t>:  Implementation of WIPO Standards by Offices</w:t>
      </w:r>
    </w:p>
    <w:p w14:paraId="4838C063" w14:textId="72302EB3" w:rsidR="007B6FE3" w:rsidRDefault="007B6FE3" w:rsidP="007B6FE3">
      <w:pPr>
        <w:pStyle w:val="Heading3"/>
      </w:pPr>
      <w:r>
        <w:t xml:space="preserve">Agenda Item 7(a):  </w:t>
      </w:r>
      <w:r w:rsidR="00511542">
        <w:t>WIPO Standard ST.26</w:t>
      </w:r>
    </w:p>
    <w:p w14:paraId="347C2CBC" w14:textId="6FDCDDEC" w:rsidR="00A24112" w:rsidRDefault="007B6FE3" w:rsidP="00C71F32">
      <w:pPr>
        <w:spacing w:after="240"/>
      </w:pPr>
      <w:r>
        <w:fldChar w:fldCharType="begin"/>
      </w:r>
      <w:r>
        <w:instrText xml:space="preserve"> AUTONUM  </w:instrText>
      </w:r>
      <w:r>
        <w:fldChar w:fldCharType="end"/>
      </w:r>
      <w:r>
        <w:tab/>
      </w:r>
      <w:r w:rsidR="00C71F32">
        <w:t xml:space="preserve">The CWS noted presentations </w:t>
      </w:r>
      <w:r w:rsidR="00F65C7F">
        <w:t xml:space="preserve">made </w:t>
      </w:r>
      <w:r w:rsidR="00C71F32">
        <w:t xml:space="preserve">by the Delegations of Australia, the Republic of Korea and the United States of America </w:t>
      </w:r>
      <w:r w:rsidR="006A5A26">
        <w:t>which were delivered after an introduction by</w:t>
      </w:r>
      <w:r w:rsidR="00F65C7F">
        <w:t xml:space="preserve"> </w:t>
      </w:r>
      <w:r w:rsidR="00C71F32">
        <w:t>the International Bureau</w:t>
      </w:r>
      <w:r w:rsidR="00F65C7F">
        <w:t xml:space="preserve"> wh</w:t>
      </w:r>
      <w:r w:rsidR="00BF2685">
        <w:t>ich</w:t>
      </w:r>
      <w:r w:rsidR="00F65C7F">
        <w:t xml:space="preserve"> shared details regarding the survey results for the first year of implementation of WIPO Standard ST.26 by Sequence Listing Task Force Member Offices. </w:t>
      </w:r>
      <w:r w:rsidR="00A24112">
        <w:t xml:space="preserve"> </w:t>
      </w:r>
      <w:r w:rsidR="00F65C7F">
        <w:t>The Representative of the European Patent Office also orally shared its experience implementing th</w:t>
      </w:r>
      <w:r w:rsidR="00BF2685">
        <w:t>e</w:t>
      </w:r>
      <w:r w:rsidR="00F65C7F">
        <w:t xml:space="preserve"> Standard</w:t>
      </w:r>
      <w:r w:rsidR="00C71F32">
        <w:t xml:space="preserve">. </w:t>
      </w:r>
      <w:r w:rsidR="00A24112">
        <w:t xml:space="preserve"> </w:t>
      </w:r>
    </w:p>
    <w:p w14:paraId="19FF8F08" w14:textId="5964F861" w:rsidR="007B6FE3" w:rsidRDefault="00F27661" w:rsidP="00C71F32">
      <w:pPr>
        <w:spacing w:after="240"/>
      </w:pPr>
      <w:r>
        <w:fldChar w:fldCharType="begin"/>
      </w:r>
      <w:r>
        <w:instrText xml:space="preserve"> AUTONUM  </w:instrText>
      </w:r>
      <w:r>
        <w:fldChar w:fldCharType="end"/>
      </w:r>
      <w:r>
        <w:tab/>
      </w:r>
      <w:r w:rsidR="00A24112">
        <w:t xml:space="preserve">The CWS </w:t>
      </w:r>
      <w:r w:rsidR="00F65C7F">
        <w:t>the</w:t>
      </w:r>
      <w:r w:rsidR="00A24112">
        <w:t xml:space="preserve"> challenges </w:t>
      </w:r>
      <w:r w:rsidR="00F65C7F">
        <w:t xml:space="preserve">in implementing WIPO Standard ST.26 </w:t>
      </w:r>
      <w:r w:rsidR="00A24112">
        <w:t xml:space="preserve">that were </w:t>
      </w:r>
      <w:r w:rsidR="00F65C7F">
        <w:t>commonly indicated in these presentations</w:t>
      </w:r>
      <w:r w:rsidR="00A24112">
        <w:t xml:space="preserve">.  </w:t>
      </w:r>
      <w:r w:rsidR="006E166E">
        <w:t>The Secretariat thanked all IPOs for their effort</w:t>
      </w:r>
      <w:r w:rsidR="00F65C7F">
        <w:t>s</w:t>
      </w:r>
      <w:r w:rsidR="006E166E">
        <w:t xml:space="preserve"> and close collaboration </w:t>
      </w:r>
      <w:r w:rsidR="00F65C7F">
        <w:t xml:space="preserve">required </w:t>
      </w:r>
      <w:r w:rsidR="006E166E">
        <w:t xml:space="preserve">to implement </w:t>
      </w:r>
      <w:r w:rsidR="00F65C7F">
        <w:t xml:space="preserve">“big bang” </w:t>
      </w:r>
      <w:r w:rsidR="006E166E">
        <w:t>the Standard globally on July 1, 2022.</w:t>
      </w:r>
    </w:p>
    <w:p w14:paraId="362B4960" w14:textId="35514F26" w:rsidR="006E166E" w:rsidRDefault="00C71F32" w:rsidP="007B6FE3">
      <w:r>
        <w:fldChar w:fldCharType="begin"/>
      </w:r>
      <w:r>
        <w:instrText xml:space="preserve"> AUTONUM  </w:instrText>
      </w:r>
      <w:r>
        <w:fldChar w:fldCharType="end"/>
      </w:r>
      <w:r>
        <w:tab/>
      </w:r>
      <w:r w:rsidR="002D5981">
        <w:t xml:space="preserve">The Delegation of China provided a short update on </w:t>
      </w:r>
      <w:r w:rsidR="006E166E">
        <w:t xml:space="preserve">its </w:t>
      </w:r>
      <w:r w:rsidR="002D5981">
        <w:t xml:space="preserve">implementation of WIPO Standard ST.26.  </w:t>
      </w:r>
      <w:r w:rsidR="006E166E">
        <w:t>It has</w:t>
      </w:r>
      <w:r w:rsidR="002D5981">
        <w:t xml:space="preserve"> already published sequence listings compliant with </w:t>
      </w:r>
      <w:r w:rsidR="00F65C7F">
        <w:t xml:space="preserve">WIPO </w:t>
      </w:r>
      <w:r w:rsidR="006E166E">
        <w:t>ST.26</w:t>
      </w:r>
      <w:r w:rsidR="002D5981">
        <w:t xml:space="preserve"> format in </w:t>
      </w:r>
      <w:r w:rsidR="006E166E">
        <w:t>its</w:t>
      </w:r>
      <w:r w:rsidR="002D5981">
        <w:t xml:space="preserve"> gazette.  Th</w:t>
      </w:r>
      <w:r w:rsidR="00BF2685">
        <w:t>e</w:t>
      </w:r>
      <w:r w:rsidR="006E166E">
        <w:t xml:space="preserve"> Delegation</w:t>
      </w:r>
      <w:r w:rsidR="002D5981">
        <w:t xml:space="preserve"> </w:t>
      </w:r>
      <w:r w:rsidR="006E166E">
        <w:t xml:space="preserve">informed the CWS that it </w:t>
      </w:r>
      <w:r w:rsidR="002D5981">
        <w:t>ha</w:t>
      </w:r>
      <w:r w:rsidR="006E166E">
        <w:t>s</w:t>
      </w:r>
      <w:r w:rsidR="002D5981">
        <w:t xml:space="preserve"> also organized special examiner training in the pharmaceutical field </w:t>
      </w:r>
      <w:r w:rsidR="00785E78">
        <w:t xml:space="preserve">and </w:t>
      </w:r>
      <w:r w:rsidR="002D5981">
        <w:t>w</w:t>
      </w:r>
      <w:r w:rsidR="006E166E">
        <w:t>as</w:t>
      </w:r>
      <w:r w:rsidR="002D5981">
        <w:t xml:space="preserve"> active in supporting the testing of new versions of the WIPO Sequence Suite.  </w:t>
      </w:r>
      <w:r w:rsidR="006E166E">
        <w:t>However, t</w:t>
      </w:r>
      <w:r w:rsidR="002D5981">
        <w:t>he</w:t>
      </w:r>
      <w:r w:rsidR="006E166E">
        <w:t xml:space="preserve"> Delegation</w:t>
      </w:r>
      <w:r w:rsidR="002D5981">
        <w:t xml:space="preserve"> noted that </w:t>
      </w:r>
      <w:r w:rsidR="006E166E">
        <w:t xml:space="preserve">its </w:t>
      </w:r>
      <w:r w:rsidR="002D5981">
        <w:t>applicants had some issues generating their sequence listings using WIPO Sequence.  Th</w:t>
      </w:r>
      <w:r w:rsidR="006E166E">
        <w:t>e</w:t>
      </w:r>
      <w:r w:rsidR="002D5981">
        <w:t xml:space="preserve"> Delegation propose</w:t>
      </w:r>
      <w:r w:rsidR="00785E78">
        <w:t>d</w:t>
      </w:r>
      <w:r w:rsidR="002D5981">
        <w:t xml:space="preserve"> that the International Bureau provide a support platform </w:t>
      </w:r>
      <w:r w:rsidR="00785E78">
        <w:t xml:space="preserve">for WIPO Sequence </w:t>
      </w:r>
      <w:r w:rsidR="002D5981">
        <w:t xml:space="preserve">where users can report </w:t>
      </w:r>
      <w:r w:rsidR="00F65C7F">
        <w:t>is</w:t>
      </w:r>
      <w:r w:rsidR="002D5981">
        <w:t xml:space="preserve">sues </w:t>
      </w:r>
      <w:r w:rsidR="002E4411">
        <w:t xml:space="preserve">while </w:t>
      </w:r>
      <w:r w:rsidR="002D5981">
        <w:t>also track</w:t>
      </w:r>
      <w:r w:rsidR="002E4411">
        <w:t>ing</w:t>
      </w:r>
      <w:r w:rsidR="002D5981">
        <w:t xml:space="preserve"> their progress in being resolved.  The Secretariat supported the </w:t>
      </w:r>
      <w:r w:rsidR="006E166E">
        <w:t>proposal.</w:t>
      </w:r>
    </w:p>
    <w:p w14:paraId="3671C160" w14:textId="77777777" w:rsidR="006E166E" w:rsidRDefault="006E166E" w:rsidP="006E166E"/>
    <w:p w14:paraId="62627362" w14:textId="10053F37" w:rsidR="00C71F32" w:rsidRDefault="00F27661" w:rsidP="00E612A8">
      <w:pPr>
        <w:ind w:left="567"/>
      </w:pPr>
      <w:r>
        <w:fldChar w:fldCharType="begin"/>
      </w:r>
      <w:r>
        <w:instrText xml:space="preserve"> AUTONUM  </w:instrText>
      </w:r>
      <w:r>
        <w:fldChar w:fldCharType="end"/>
      </w:r>
      <w:r>
        <w:tab/>
      </w:r>
      <w:r w:rsidR="00B25189">
        <w:t xml:space="preserve">The CWS noted that the International Bureau </w:t>
      </w:r>
      <w:r w:rsidR="006E166E">
        <w:t xml:space="preserve">would </w:t>
      </w:r>
      <w:r w:rsidR="00B25189">
        <w:t xml:space="preserve">consider </w:t>
      </w:r>
      <w:r w:rsidR="006E166E">
        <w:t>implement</w:t>
      </w:r>
      <w:r w:rsidR="00B25189">
        <w:t xml:space="preserve">ing the proposal by the Delegation of China to track in </w:t>
      </w:r>
      <w:r w:rsidR="00A544FC">
        <w:t xml:space="preserve">a </w:t>
      </w:r>
      <w:r w:rsidR="002D5981">
        <w:t xml:space="preserve">more transparent </w:t>
      </w:r>
      <w:r w:rsidR="00B25189">
        <w:t>manner</w:t>
      </w:r>
      <w:r w:rsidR="002D5981">
        <w:t xml:space="preserve"> how reported bugs are being resolved by the</w:t>
      </w:r>
      <w:r w:rsidR="00B25189">
        <w:t xml:space="preserve"> WIPO Sequence</w:t>
      </w:r>
      <w:r w:rsidR="002D5981">
        <w:t xml:space="preserve"> </w:t>
      </w:r>
      <w:r w:rsidR="00F65C7F">
        <w:t xml:space="preserve">Suite </w:t>
      </w:r>
      <w:r w:rsidR="002D5981">
        <w:t xml:space="preserve">development team. </w:t>
      </w:r>
    </w:p>
    <w:p w14:paraId="6BBDE438" w14:textId="05FA1A1B" w:rsidR="00511542" w:rsidRDefault="00511542" w:rsidP="00511542">
      <w:pPr>
        <w:pStyle w:val="Heading3"/>
      </w:pPr>
      <w:r>
        <w:t>Agenda Item 7(b):  WIPO Standard ST.37</w:t>
      </w:r>
    </w:p>
    <w:p w14:paraId="66C83CBF" w14:textId="0B563428" w:rsidR="00511542" w:rsidRDefault="00511542" w:rsidP="00785E78">
      <w:pPr>
        <w:spacing w:after="240"/>
      </w:pPr>
      <w:r>
        <w:fldChar w:fldCharType="begin"/>
      </w:r>
      <w:r>
        <w:instrText xml:space="preserve"> AUTONUM  </w:instrText>
      </w:r>
      <w:r>
        <w:fldChar w:fldCharType="end"/>
      </w:r>
      <w:r>
        <w:tab/>
        <w:t xml:space="preserve">The CWS noted presentations by the Delegation of the Republic of Korea and the Representative of the Eurasian Patent Organization, which were delivered after an introduction by the </w:t>
      </w:r>
      <w:r w:rsidR="006A5A26">
        <w:t xml:space="preserve">International Bureau </w:t>
      </w:r>
      <w:r>
        <w:t xml:space="preserve">regarding </w:t>
      </w:r>
      <w:r w:rsidR="00926870">
        <w:t>updates made to the</w:t>
      </w:r>
      <w:r>
        <w:t xml:space="preserve"> Authority File Portal </w:t>
      </w:r>
      <w:r w:rsidR="00926870">
        <w:t>since the last session</w:t>
      </w:r>
      <w:r>
        <w:t xml:space="preserve">. </w:t>
      </w:r>
    </w:p>
    <w:p w14:paraId="35419B7E" w14:textId="02FC638A" w:rsidR="009106F8" w:rsidRDefault="009106F8" w:rsidP="00511542">
      <w:r>
        <w:fldChar w:fldCharType="begin"/>
      </w:r>
      <w:r>
        <w:instrText xml:space="preserve"> AUTONUM  </w:instrText>
      </w:r>
      <w:r>
        <w:fldChar w:fldCharType="end"/>
      </w:r>
      <w:r>
        <w:tab/>
        <w:t>The Delegation of Brazil requested feedback from other Office</w:t>
      </w:r>
      <w:r w:rsidR="00F27661">
        <w:t>s</w:t>
      </w:r>
      <w:r>
        <w:t xml:space="preserve"> regarding the definition of exception codes.  The Secretariat indicated that under the new Task </w:t>
      </w:r>
      <w:r w:rsidR="00F27661">
        <w:t xml:space="preserve">No. 66, </w:t>
      </w:r>
      <w:r>
        <w:t>which was approved</w:t>
      </w:r>
      <w:r w:rsidR="00F27661">
        <w:t xml:space="preserve"> at this session</w:t>
      </w:r>
      <w:r>
        <w:t xml:space="preserve">, </w:t>
      </w:r>
      <w:r w:rsidR="00BF2685">
        <w:t>it</w:t>
      </w:r>
      <w:r>
        <w:t xml:space="preserve"> </w:t>
      </w:r>
      <w:r w:rsidR="003C7282">
        <w:t xml:space="preserve">could </w:t>
      </w:r>
      <w:r>
        <w:t xml:space="preserve">support </w:t>
      </w:r>
      <w:r w:rsidR="003C7282">
        <w:t xml:space="preserve">such </w:t>
      </w:r>
      <w:r>
        <w:t>Office</w:t>
      </w:r>
      <w:r w:rsidR="00154E11">
        <w:t xml:space="preserve">s </w:t>
      </w:r>
      <w:r w:rsidR="00F27661">
        <w:t>re</w:t>
      </w:r>
      <w:r w:rsidR="00154E11">
        <w:t>quest</w:t>
      </w:r>
      <w:r w:rsidR="003C7282">
        <w:t>s.</w:t>
      </w:r>
      <w:r>
        <w:t xml:space="preserve"> </w:t>
      </w:r>
    </w:p>
    <w:p w14:paraId="0C6A7670" w14:textId="72EEA256" w:rsidR="00511542" w:rsidRDefault="00511542" w:rsidP="00511542">
      <w:pPr>
        <w:pStyle w:val="Heading3"/>
      </w:pPr>
      <w:r>
        <w:t>Agenda Item 7(c):  WIPO Standards ST.27, ST.61 and ST.87 concerning legal status events</w:t>
      </w:r>
    </w:p>
    <w:p w14:paraId="73C73765" w14:textId="74DFAADC" w:rsidR="00B32002" w:rsidRDefault="00511542" w:rsidP="00B32002">
      <w:pPr>
        <w:spacing w:after="240"/>
      </w:pPr>
      <w:r>
        <w:fldChar w:fldCharType="begin"/>
      </w:r>
      <w:r>
        <w:instrText xml:space="preserve"> AUTONUM  </w:instrText>
      </w:r>
      <w:r>
        <w:fldChar w:fldCharType="end"/>
      </w:r>
      <w:r>
        <w:tab/>
        <w:t xml:space="preserve">The CWS noted presentations by the Delegation of Japan, the Delegation of the Republic of Korea and the Delegation of Norway, which were delivered after an introduction by the Secretariat on the implementation of legal status relating to WIPO Standards. </w:t>
      </w:r>
      <w:r w:rsidR="00F93D3E">
        <w:t xml:space="preserve"> </w:t>
      </w:r>
      <w:r>
        <w:t>The Representative of the Eurasian Patent Organization also orally shared its experience</w:t>
      </w:r>
      <w:r w:rsidR="009E4CB5">
        <w:t xml:space="preserve"> implementing the</w:t>
      </w:r>
      <w:r w:rsidR="00BF2685">
        <w:t xml:space="preserve"> three</w:t>
      </w:r>
      <w:r w:rsidR="009E4CB5">
        <w:t xml:space="preserve"> Standards</w:t>
      </w:r>
      <w:r>
        <w:t xml:space="preserve">. </w:t>
      </w:r>
      <w:r w:rsidR="00F93D3E">
        <w:t xml:space="preserve"> </w:t>
      </w:r>
    </w:p>
    <w:p w14:paraId="46B9EBAF" w14:textId="6B49F475" w:rsidR="005C7A3A" w:rsidRDefault="00B32002" w:rsidP="005C7A3A">
      <w:pPr>
        <w:spacing w:after="240"/>
        <w:ind w:left="567"/>
      </w:pPr>
      <w:r>
        <w:fldChar w:fldCharType="begin"/>
      </w:r>
      <w:r>
        <w:instrText xml:space="preserve"> AUTONUM  </w:instrText>
      </w:r>
      <w:r>
        <w:fldChar w:fldCharType="end"/>
      </w:r>
      <w:r>
        <w:tab/>
      </w:r>
      <w:r w:rsidR="00511542">
        <w:t xml:space="preserve">The </w:t>
      </w:r>
      <w:r w:rsidR="00154E11">
        <w:t xml:space="preserve">CWS noted that the </w:t>
      </w:r>
      <w:r w:rsidR="00511542">
        <w:t xml:space="preserve">Secretariat </w:t>
      </w:r>
      <w:r w:rsidR="00154E11">
        <w:t>intended to</w:t>
      </w:r>
      <w:r w:rsidR="00511542">
        <w:t xml:space="preserve"> provide training on t</w:t>
      </w:r>
      <w:r w:rsidR="005C7A3A">
        <w:t>he content and implementation of t</w:t>
      </w:r>
      <w:r w:rsidR="00511542">
        <w:t>hese particular WIPO Standards</w:t>
      </w:r>
      <w:r>
        <w:t xml:space="preserve">. </w:t>
      </w:r>
      <w:r w:rsidR="00511542">
        <w:t xml:space="preserve"> </w:t>
      </w:r>
    </w:p>
    <w:p w14:paraId="72A2ACE6" w14:textId="5E61FBFC" w:rsidR="00511542" w:rsidRDefault="005C7A3A" w:rsidP="00B32002">
      <w:pPr>
        <w:ind w:left="567"/>
      </w:pPr>
      <w:r>
        <w:fldChar w:fldCharType="begin"/>
      </w:r>
      <w:r>
        <w:instrText xml:space="preserve"> AUTONUM  </w:instrText>
      </w:r>
      <w:r>
        <w:fldChar w:fldCharType="end"/>
      </w:r>
      <w:r>
        <w:tab/>
      </w:r>
      <w:r w:rsidR="00B32002">
        <w:t>The CWS was invited to provide</w:t>
      </w:r>
      <w:r w:rsidR="00511542">
        <w:t xml:space="preserve"> specific feedback </w:t>
      </w:r>
      <w:r>
        <w:t xml:space="preserve">to the </w:t>
      </w:r>
      <w:r w:rsidR="00A37A60">
        <w:t xml:space="preserve">International Bureau, as the Legal Status Task Force, </w:t>
      </w:r>
      <w:r w:rsidR="00511542">
        <w:t>on whether the balance of the number of detailed and key events is appropriate.</w:t>
      </w:r>
    </w:p>
    <w:p w14:paraId="2339442E" w14:textId="77777777" w:rsidR="008F0A33" w:rsidRDefault="008F0A33">
      <w:pPr>
        <w:rPr>
          <w:bCs/>
          <w:szCs w:val="26"/>
          <w:u w:val="single"/>
        </w:rPr>
      </w:pPr>
      <w:r>
        <w:br w:type="page"/>
      </w:r>
    </w:p>
    <w:p w14:paraId="615E909F" w14:textId="47DA77F8" w:rsidR="00511542" w:rsidRDefault="00511542" w:rsidP="00511542">
      <w:pPr>
        <w:pStyle w:val="Heading3"/>
      </w:pPr>
      <w:r>
        <w:lastRenderedPageBreak/>
        <w:t>Agenda Item 7(d):  WIPO Standard ST.90</w:t>
      </w:r>
    </w:p>
    <w:p w14:paraId="7EEA15C9" w14:textId="11186695" w:rsidR="00511542" w:rsidRDefault="00511542" w:rsidP="00511542">
      <w:r>
        <w:fldChar w:fldCharType="begin"/>
      </w:r>
      <w:r>
        <w:instrText xml:space="preserve"> AUTONUM  </w:instrText>
      </w:r>
      <w:r>
        <w:fldChar w:fldCharType="end"/>
      </w:r>
      <w:r>
        <w:tab/>
        <w:t>The CWS noted presentation by the Representative of the European Patent Office, which w</w:t>
      </w:r>
      <w:r w:rsidR="005C7A3A">
        <w:t>as</w:t>
      </w:r>
      <w:r>
        <w:t xml:space="preserve"> delivered after an introduction by the Secretariat on the implementation of WIPO Standard ST.90</w:t>
      </w:r>
      <w:r w:rsidR="00C035AF">
        <w:t xml:space="preserve"> </w:t>
      </w:r>
      <w:r>
        <w:t xml:space="preserve">by IPOs. </w:t>
      </w:r>
      <w:r w:rsidR="005C7A3A">
        <w:t xml:space="preserve"> </w:t>
      </w:r>
      <w:r>
        <w:t xml:space="preserve">The Representative of the </w:t>
      </w:r>
      <w:r w:rsidR="003B391F">
        <w:t>E</w:t>
      </w:r>
      <w:r w:rsidR="00BF2685">
        <w:t>uropean Union</w:t>
      </w:r>
      <w:r>
        <w:t xml:space="preserve"> also orally shared its experience</w:t>
      </w:r>
      <w:r w:rsidR="009E4CB5">
        <w:t xml:space="preserve"> implementing t</w:t>
      </w:r>
      <w:r w:rsidR="00BF2685">
        <w:t xml:space="preserve"> </w:t>
      </w:r>
      <w:r w:rsidR="0009399C">
        <w:t>the</w:t>
      </w:r>
      <w:r w:rsidR="009E4CB5">
        <w:t xml:space="preserve"> Standard</w:t>
      </w:r>
      <w:r>
        <w:t>.</w:t>
      </w:r>
    </w:p>
    <w:p w14:paraId="0370208D" w14:textId="3BCF688E" w:rsidR="00511542" w:rsidRDefault="00511542" w:rsidP="00511542">
      <w:pPr>
        <w:pStyle w:val="Heading3"/>
      </w:pPr>
      <w:r>
        <w:t xml:space="preserve">Agenda Item 7(e):  WIPO Standard ST.91 </w:t>
      </w:r>
    </w:p>
    <w:p w14:paraId="1EEAE9BA" w14:textId="5AC99A51" w:rsidR="00511542" w:rsidRDefault="00511542" w:rsidP="00511542">
      <w:r>
        <w:fldChar w:fldCharType="begin"/>
      </w:r>
      <w:r>
        <w:instrText xml:space="preserve"> AUTONUM  </w:instrText>
      </w:r>
      <w:r>
        <w:fldChar w:fldCharType="end"/>
      </w:r>
      <w:r>
        <w:tab/>
        <w:t xml:space="preserve">The CWS noted presentations by the Delegation </w:t>
      </w:r>
      <w:r w:rsidR="00A544FC">
        <w:t xml:space="preserve">of </w:t>
      </w:r>
      <w:r>
        <w:t>the Republic of Korea and the Representative of the Eurasian Patent Organization, which were delivered after an introduction by the Secretariat on the implementation of WIPO ST.9</w:t>
      </w:r>
      <w:r w:rsidR="00A37A60">
        <w:t>1</w:t>
      </w:r>
      <w:r>
        <w:t xml:space="preserve"> on 3D models and 3D images by IPOs.</w:t>
      </w:r>
    </w:p>
    <w:p w14:paraId="50170109" w14:textId="05966D68" w:rsidR="00511542" w:rsidRDefault="00511542" w:rsidP="00511542">
      <w:pPr>
        <w:pStyle w:val="Heading3"/>
      </w:pPr>
      <w:r>
        <w:t>Agenda Item 7(f):  WIPO Standard ST.96</w:t>
      </w:r>
    </w:p>
    <w:p w14:paraId="76EFD5AB" w14:textId="4FD54B09" w:rsidR="00511542" w:rsidRDefault="00511542" w:rsidP="00F93D3E">
      <w:pPr>
        <w:spacing w:after="240"/>
      </w:pPr>
      <w:r>
        <w:fldChar w:fldCharType="begin"/>
      </w:r>
      <w:r>
        <w:instrText xml:space="preserve"> AUTONUM  </w:instrText>
      </w:r>
      <w:r>
        <w:fldChar w:fldCharType="end"/>
      </w:r>
      <w:r>
        <w:tab/>
        <w:t>The CWS noted presentations by the Delegations of the Republic of Korea, Switzerland and Canada</w:t>
      </w:r>
      <w:r w:rsidR="006A5A26">
        <w:t xml:space="preserve"> after an introduction by the International Bureau</w:t>
      </w:r>
      <w:r>
        <w:t xml:space="preserve"> </w:t>
      </w:r>
      <w:r w:rsidR="006A5A26">
        <w:t>on the</w:t>
      </w:r>
      <w:r w:rsidR="005C7A3A">
        <w:t xml:space="preserve"> </w:t>
      </w:r>
      <w:r>
        <w:t xml:space="preserve">implementation of different WIPO ST.96 </w:t>
      </w:r>
      <w:r w:rsidR="005C7A3A">
        <w:t>versions</w:t>
      </w:r>
      <w:r>
        <w:t xml:space="preserve"> </w:t>
      </w:r>
      <w:r w:rsidR="00A544FC">
        <w:t xml:space="preserve">by </w:t>
      </w:r>
      <w:r>
        <w:t xml:space="preserve">Task Force member Offices. </w:t>
      </w:r>
      <w:r w:rsidR="00F93D3E">
        <w:t xml:space="preserve"> </w:t>
      </w:r>
      <w:r>
        <w:t>The Representative of the Eurasian Patent Organization also orally shared its experience</w:t>
      </w:r>
      <w:r w:rsidR="009E4CB5">
        <w:t xml:space="preserve"> with this Standard</w:t>
      </w:r>
      <w:r>
        <w:t>.</w:t>
      </w:r>
    </w:p>
    <w:p w14:paraId="56253BDA" w14:textId="44AC721C" w:rsidR="00F93D3E" w:rsidRDefault="00F93D3E" w:rsidP="00511542">
      <w:r>
        <w:fldChar w:fldCharType="begin"/>
      </w:r>
      <w:r>
        <w:instrText xml:space="preserve"> AUTONUM  </w:instrText>
      </w:r>
      <w:r>
        <w:fldChar w:fldCharType="end"/>
      </w:r>
      <w:r>
        <w:tab/>
        <w:t xml:space="preserve">The Delegation of Switzerland </w:t>
      </w:r>
      <w:r w:rsidR="00C035AF">
        <w:t xml:space="preserve">sought </w:t>
      </w:r>
      <w:r>
        <w:t>support from other Offices wh</w:t>
      </w:r>
      <w:r w:rsidR="00C035AF">
        <w:t>ic</w:t>
      </w:r>
      <w:r w:rsidR="00AF1C6C">
        <w:t>h</w:t>
      </w:r>
      <w:r>
        <w:t xml:space="preserve"> have implemented WIPO ST.96</w:t>
      </w:r>
      <w:r w:rsidR="00AF1C6C">
        <w:t xml:space="preserve"> payment components</w:t>
      </w:r>
      <w:r>
        <w:t xml:space="preserve">.  </w:t>
      </w:r>
      <w:r w:rsidR="00C035AF">
        <w:t xml:space="preserve">The CWS encouraged </w:t>
      </w:r>
      <w:r>
        <w:t xml:space="preserve">Offices to participate in the XML4IP Task Force to </w:t>
      </w:r>
      <w:r w:rsidR="005C7A3A">
        <w:t>ensure that th</w:t>
      </w:r>
      <w:r w:rsidR="00C035AF">
        <w:t>e</w:t>
      </w:r>
      <w:r w:rsidR="005C7A3A">
        <w:t xml:space="preserve"> Standard </w:t>
      </w:r>
      <w:r w:rsidR="006A5A26">
        <w:t xml:space="preserve">continues to </w:t>
      </w:r>
      <w:r w:rsidR="005C7A3A">
        <w:t xml:space="preserve">meet </w:t>
      </w:r>
      <w:r w:rsidR="009E4CB5">
        <w:t>their needs</w:t>
      </w:r>
      <w:r w:rsidR="005C7A3A">
        <w:t xml:space="preserve">.  </w:t>
      </w:r>
    </w:p>
    <w:p w14:paraId="5F06806B" w14:textId="4FBD8052" w:rsidR="00511542" w:rsidRDefault="00511542" w:rsidP="00511542">
      <w:pPr>
        <w:pStyle w:val="Heading3"/>
      </w:pPr>
      <w:r>
        <w:t>Agenda Item 7(g):  Other WIPO Standards</w:t>
      </w:r>
    </w:p>
    <w:p w14:paraId="0F0026D8" w14:textId="5A59B246" w:rsidR="00511542" w:rsidRDefault="00511542" w:rsidP="00511542">
      <w:r>
        <w:fldChar w:fldCharType="begin"/>
      </w:r>
      <w:r>
        <w:instrText xml:space="preserve"> AUTONUM  </w:instrText>
      </w:r>
      <w:r>
        <w:fldChar w:fldCharType="end"/>
      </w:r>
      <w:r>
        <w:tab/>
        <w:t xml:space="preserve">The CWS noted a presentation by the Delegation of the Russian Federation on </w:t>
      </w:r>
      <w:r w:rsidR="006B691D">
        <w:t xml:space="preserve">its </w:t>
      </w:r>
      <w:r>
        <w:t>implementation of WIPO Standards</w:t>
      </w:r>
      <w:r w:rsidR="006B691D">
        <w:t xml:space="preserve"> ST.26, ST.37, ST.27, ST.61, ST.87, ST.90, ST.91, ST.36, ST.66, ST.86 and ST.96</w:t>
      </w:r>
      <w:r>
        <w:t>.</w:t>
      </w:r>
    </w:p>
    <w:p w14:paraId="3B3B14E7" w14:textId="74BC75E3" w:rsidR="008B0493" w:rsidRDefault="008B0493" w:rsidP="008B0493">
      <w:pPr>
        <w:pStyle w:val="Heading3"/>
      </w:pPr>
      <w:r>
        <w:t>Agenda Item 8:  Policies and activities relating to intellectual property (IP) data, information system and information services</w:t>
      </w:r>
    </w:p>
    <w:p w14:paraId="7ED98F3B" w14:textId="0F0CF53C" w:rsidR="008B0493" w:rsidRPr="008B0493" w:rsidRDefault="008B0493" w:rsidP="008B0493">
      <w:pPr>
        <w:pStyle w:val="Heading3"/>
      </w:pPr>
      <w:r>
        <w:t>Agenda Item 8(a):  IP Offices’ strategies and policies on Information Communication Technologies (ICT) and digital transformation</w:t>
      </w:r>
    </w:p>
    <w:p w14:paraId="016E1F6C" w14:textId="291ED1EA" w:rsidR="008B0493" w:rsidRDefault="008B0493" w:rsidP="00D750DA">
      <w:pPr>
        <w:spacing w:after="240"/>
      </w:pPr>
      <w:r>
        <w:fldChar w:fldCharType="begin"/>
      </w:r>
      <w:r>
        <w:instrText xml:space="preserve"> AUTONUM  </w:instrText>
      </w:r>
      <w:r>
        <w:fldChar w:fldCharType="end"/>
      </w:r>
      <w:r>
        <w:tab/>
      </w:r>
      <w:r w:rsidR="00022265" w:rsidRPr="00022265">
        <w:t>Discussions were based on</w:t>
      </w:r>
      <w:r w:rsidR="00022265">
        <w:t xml:space="preserve"> </w:t>
      </w:r>
      <w:r w:rsidR="00D750DA">
        <w:t xml:space="preserve">presentations by the Delegation of Australia, the Delegation of the Republic of Korea, the Representative of the </w:t>
      </w:r>
      <w:r w:rsidR="00F01EE8">
        <w:t>European Union</w:t>
      </w:r>
      <w:r w:rsidR="00D750DA">
        <w:t xml:space="preserve">, the Representative of the Eurasian Patent Organization and the International Bureau. </w:t>
      </w:r>
      <w:r w:rsidR="00022265">
        <w:t xml:space="preserve"> The CWS noted the </w:t>
      </w:r>
      <w:r w:rsidR="00AF1C6C">
        <w:t xml:space="preserve">contents of these </w:t>
      </w:r>
      <w:r w:rsidR="00022265">
        <w:t xml:space="preserve">presentations, which </w:t>
      </w:r>
      <w:r w:rsidR="00AF1C6C">
        <w:t>were published on the</w:t>
      </w:r>
      <w:r w:rsidR="00022265">
        <w:t xml:space="preserve"> meeting page.</w:t>
      </w:r>
    </w:p>
    <w:p w14:paraId="1384446E" w14:textId="31D5DD8E" w:rsidR="00D750DA" w:rsidRDefault="00D750DA" w:rsidP="00511542">
      <w:r>
        <w:fldChar w:fldCharType="begin"/>
      </w:r>
      <w:r>
        <w:instrText xml:space="preserve"> AUTONUM  </w:instrText>
      </w:r>
      <w:r>
        <w:fldChar w:fldCharType="end"/>
      </w:r>
      <w:r>
        <w:tab/>
      </w:r>
      <w:r w:rsidR="00767930">
        <w:t xml:space="preserve">In relation to </w:t>
      </w:r>
      <w:r w:rsidR="00AF1C6C">
        <w:t>the presentation made by the Delegat</w:t>
      </w:r>
      <w:r w:rsidR="00767930">
        <w:t xml:space="preserve">ion </w:t>
      </w:r>
      <w:r w:rsidR="00AF1C6C">
        <w:t>of the Republic of Korea, t</w:t>
      </w:r>
      <w:r w:rsidR="002A528E">
        <w:t xml:space="preserve">he Delegation of China asked </w:t>
      </w:r>
      <w:r w:rsidR="00152891">
        <w:t>where the reliability rating was derived from</w:t>
      </w:r>
      <w:r w:rsidR="002A528E">
        <w:t>.</w:t>
      </w:r>
      <w:r w:rsidR="00152891">
        <w:t xml:space="preserve">  </w:t>
      </w:r>
      <w:r w:rsidR="00022265">
        <w:t>The Korean Delegation responded that t</w:t>
      </w:r>
      <w:r w:rsidR="00152891">
        <w:t xml:space="preserve">hese were calculated from </w:t>
      </w:r>
      <w:r w:rsidR="006A5A26">
        <w:t xml:space="preserve">examiner </w:t>
      </w:r>
      <w:r w:rsidR="00152891">
        <w:t xml:space="preserve">satisfaction ratings at </w:t>
      </w:r>
      <w:r w:rsidR="00022265">
        <w:t xml:space="preserve">the </w:t>
      </w:r>
      <w:r w:rsidR="00152891">
        <w:t xml:space="preserve">Korean Intellectual Property Office.  </w:t>
      </w:r>
    </w:p>
    <w:p w14:paraId="4C5BB28A" w14:textId="13877FAD" w:rsidR="00D750DA" w:rsidRPr="000552D5" w:rsidRDefault="00D750DA" w:rsidP="00D750DA">
      <w:pPr>
        <w:pStyle w:val="Heading3"/>
      </w:pPr>
      <w:r w:rsidRPr="000552D5">
        <w:t>Agenda Item 8(b):  Recommendations on ICT and IP administration</w:t>
      </w:r>
    </w:p>
    <w:p w14:paraId="5039D78E" w14:textId="763307D3" w:rsidR="00D750DA" w:rsidRPr="000552D5" w:rsidRDefault="00D750DA" w:rsidP="00860EAE">
      <w:pPr>
        <w:spacing w:after="240"/>
      </w:pPr>
      <w:r w:rsidRPr="000552D5">
        <w:fldChar w:fldCharType="begin"/>
      </w:r>
      <w:r w:rsidRPr="000552D5">
        <w:instrText xml:space="preserve"> AUTONUM  </w:instrText>
      </w:r>
      <w:r w:rsidRPr="000552D5">
        <w:fldChar w:fldCharType="end"/>
      </w:r>
      <w:r w:rsidRPr="000552D5">
        <w:tab/>
      </w:r>
      <w:r w:rsidR="00860EAE" w:rsidRPr="000552D5">
        <w:t xml:space="preserve">Discussions were based on document </w:t>
      </w:r>
      <w:hyperlink r:id="rId45" w:history="1">
        <w:r w:rsidR="00860EAE" w:rsidRPr="000552D5">
          <w:rPr>
            <w:rStyle w:val="Hyperlink"/>
          </w:rPr>
          <w:t>CWS/11/18</w:t>
        </w:r>
      </w:hyperlink>
      <w:r w:rsidR="00BD46E9" w:rsidRPr="000552D5">
        <w:rPr>
          <w:rStyle w:val="Hyperlink"/>
        </w:rPr>
        <w:t>.</w:t>
      </w:r>
      <w:r w:rsidR="005C7A3A" w:rsidRPr="000552D5">
        <w:t xml:space="preserve"> </w:t>
      </w:r>
    </w:p>
    <w:p w14:paraId="1EFD5FB5" w14:textId="77777777" w:rsidR="009F2298" w:rsidRDefault="000552D5" w:rsidP="00B97E11">
      <w:r w:rsidRPr="000552D5">
        <w:fldChar w:fldCharType="begin"/>
      </w:r>
      <w:r w:rsidRPr="000552D5">
        <w:instrText xml:space="preserve"> AUTONUM  </w:instrText>
      </w:r>
      <w:r w:rsidRPr="000552D5">
        <w:fldChar w:fldCharType="end"/>
      </w:r>
      <w:r w:rsidRPr="000552D5">
        <w:tab/>
      </w:r>
      <w:r w:rsidR="00767930" w:rsidRPr="000552D5">
        <w:t xml:space="preserve">The CWS </w:t>
      </w:r>
      <w:r w:rsidR="00AD7F13">
        <w:t xml:space="preserve">recalled that </w:t>
      </w:r>
      <w:r w:rsidR="00BA6EDE">
        <w:t>it had noted, at its sixth session, the original</w:t>
      </w:r>
      <w:r w:rsidR="00BA6EDE" w:rsidRPr="000552D5">
        <w:t xml:space="preserve"> 40 Recommendations</w:t>
      </w:r>
      <w:r w:rsidR="00BA6EDE">
        <w:t xml:space="preserve"> and considered that many Recommendations were categorized into Group 3 which did not appear relevant to the CWS for the near future (see paragraphs 17 to 27 of document CWS/6/34).  The CWS </w:t>
      </w:r>
      <w:r w:rsidR="00767930" w:rsidRPr="000552D5">
        <w:t xml:space="preserve">noted that the ICT Strategy for Standards Task Force had </w:t>
      </w:r>
      <w:r w:rsidR="0075792B" w:rsidRPr="000552D5">
        <w:t xml:space="preserve">considered </w:t>
      </w:r>
      <w:r w:rsidR="0009399C" w:rsidRPr="000552D5">
        <w:t>all</w:t>
      </w:r>
      <w:r w:rsidR="000B2E74">
        <w:t xml:space="preserve"> original</w:t>
      </w:r>
      <w:r w:rsidR="0075792B" w:rsidRPr="000552D5">
        <w:t xml:space="preserve"> </w:t>
      </w:r>
      <w:r w:rsidR="0009399C" w:rsidRPr="000552D5">
        <w:t>40 Recommendations</w:t>
      </w:r>
      <w:r w:rsidR="009F2298">
        <w:t>, including those Recommendations of Group 3</w:t>
      </w:r>
      <w:r w:rsidR="0009399C" w:rsidRPr="000552D5">
        <w:t xml:space="preserve"> relevant to the mandate of the CWS</w:t>
      </w:r>
      <w:r w:rsidR="00AD7F13">
        <w:t xml:space="preserve"> that</w:t>
      </w:r>
      <w:r w:rsidR="00D41F5E" w:rsidRPr="000552D5">
        <w:t xml:space="preserve"> was adopted at the tenth session of the CWS</w:t>
      </w:r>
      <w:r w:rsidR="0009399C" w:rsidRPr="000552D5">
        <w:t xml:space="preserve">.  </w:t>
      </w:r>
      <w:r w:rsidR="005C7645">
        <w:t>The CWS also noted the</w:t>
      </w:r>
      <w:r w:rsidR="008A6D56" w:rsidRPr="000552D5">
        <w:t xml:space="preserve"> results of </w:t>
      </w:r>
      <w:r w:rsidR="005B44D9">
        <w:t>the</w:t>
      </w:r>
      <w:r w:rsidR="005B44D9" w:rsidRPr="000552D5">
        <w:t xml:space="preserve"> </w:t>
      </w:r>
      <w:r w:rsidR="008A6D56" w:rsidRPr="000552D5">
        <w:t xml:space="preserve">analysis </w:t>
      </w:r>
      <w:r w:rsidR="00D31987">
        <w:t xml:space="preserve">by </w:t>
      </w:r>
      <w:r w:rsidR="00D31987" w:rsidRPr="000552D5">
        <w:t xml:space="preserve">the Task Force </w:t>
      </w:r>
      <w:r w:rsidR="008A6D56" w:rsidRPr="000552D5">
        <w:t xml:space="preserve">of </w:t>
      </w:r>
      <w:r w:rsidR="005B44D9">
        <w:t xml:space="preserve">the </w:t>
      </w:r>
      <w:r w:rsidR="008A6D56" w:rsidRPr="000552D5">
        <w:t>40 Recommendations</w:t>
      </w:r>
      <w:r w:rsidR="00EB52C4">
        <w:t>:</w:t>
      </w:r>
      <w:r w:rsidR="0009399C" w:rsidRPr="000552D5">
        <w:t xml:space="preserve"> </w:t>
      </w:r>
    </w:p>
    <w:p w14:paraId="34916018" w14:textId="77777777" w:rsidR="004A7B9E" w:rsidRDefault="004A7B9E" w:rsidP="00B97E11"/>
    <w:p w14:paraId="7B9BB28D" w14:textId="02A74241" w:rsidR="009F2298" w:rsidRDefault="005C7645" w:rsidP="007154BB">
      <w:pPr>
        <w:pStyle w:val="ListParagraph"/>
        <w:numPr>
          <w:ilvl w:val="0"/>
          <w:numId w:val="9"/>
        </w:numPr>
        <w:ind w:left="567" w:firstLine="0"/>
      </w:pPr>
      <w:r>
        <w:t xml:space="preserve">that </w:t>
      </w:r>
      <w:r w:rsidR="00D41F5E" w:rsidRPr="000552D5">
        <w:t xml:space="preserve">the level of detail </w:t>
      </w:r>
      <w:r w:rsidR="005B44D9">
        <w:t>for some of the</w:t>
      </w:r>
      <w:r w:rsidR="00D41F5E" w:rsidRPr="000552D5">
        <w:t xml:space="preserve"> </w:t>
      </w:r>
      <w:r w:rsidR="0009399C" w:rsidRPr="000552D5">
        <w:t>Recommendations w</w:t>
      </w:r>
      <w:r w:rsidR="00F056BF">
        <w:t>as</w:t>
      </w:r>
      <w:r w:rsidR="0009399C" w:rsidRPr="000552D5">
        <w:t xml:space="preserve"> </w:t>
      </w:r>
      <w:r w:rsidR="00D41F5E" w:rsidRPr="000552D5">
        <w:t>different</w:t>
      </w:r>
      <w:r>
        <w:t>;</w:t>
      </w:r>
      <w:r w:rsidR="00D41F5E" w:rsidRPr="000552D5">
        <w:t xml:space="preserve"> </w:t>
      </w:r>
      <w:r w:rsidR="009F2298">
        <w:t xml:space="preserve"> </w:t>
      </w:r>
    </w:p>
    <w:p w14:paraId="02A46B0E" w14:textId="77777777" w:rsidR="004A7B9E" w:rsidRDefault="004A7B9E" w:rsidP="007154BB">
      <w:pPr>
        <w:pStyle w:val="ListParagraph"/>
        <w:ind w:left="927"/>
      </w:pPr>
    </w:p>
    <w:p w14:paraId="525E382F" w14:textId="4386FE6F" w:rsidR="009F2298" w:rsidRDefault="0075792B" w:rsidP="007154BB">
      <w:pPr>
        <w:pStyle w:val="ListParagraph"/>
        <w:numPr>
          <w:ilvl w:val="0"/>
          <w:numId w:val="9"/>
        </w:numPr>
        <w:ind w:left="567" w:firstLine="0"/>
      </w:pPr>
      <w:r w:rsidRPr="000552D5">
        <w:t xml:space="preserve">the number of </w:t>
      </w:r>
      <w:r w:rsidR="00D41F5E" w:rsidRPr="000552D5">
        <w:t xml:space="preserve">Recommendations </w:t>
      </w:r>
      <w:r w:rsidR="005B44D9">
        <w:t>was considered</w:t>
      </w:r>
      <w:r w:rsidR="005B44D9" w:rsidRPr="000552D5">
        <w:t xml:space="preserve"> </w:t>
      </w:r>
      <w:r w:rsidR="00D41F5E" w:rsidRPr="000552D5">
        <w:t xml:space="preserve">too many for IPOs to implement; </w:t>
      </w:r>
      <w:r w:rsidR="009F2298">
        <w:t xml:space="preserve"> </w:t>
      </w:r>
    </w:p>
    <w:p w14:paraId="08A5CD55" w14:textId="77777777" w:rsidR="004A7B9E" w:rsidRDefault="004A7B9E" w:rsidP="008F0A33"/>
    <w:p w14:paraId="0DFA112E" w14:textId="60F21487" w:rsidR="009F2298" w:rsidRDefault="008A6D56" w:rsidP="007154BB">
      <w:pPr>
        <w:pStyle w:val="ListParagraph"/>
        <w:numPr>
          <w:ilvl w:val="0"/>
          <w:numId w:val="9"/>
        </w:numPr>
        <w:ind w:left="567" w:firstLine="0"/>
      </w:pPr>
      <w:r w:rsidRPr="000552D5">
        <w:t>some Recommendations are outdated</w:t>
      </w:r>
      <w:r w:rsidR="004717A3">
        <w:t>; and</w:t>
      </w:r>
      <w:r w:rsidR="00EB52C4">
        <w:t xml:space="preserve"> </w:t>
      </w:r>
      <w:r w:rsidR="009F2298">
        <w:t xml:space="preserve"> </w:t>
      </w:r>
    </w:p>
    <w:p w14:paraId="58AC04CD" w14:textId="77777777" w:rsidR="004A7B9E" w:rsidRDefault="004A7B9E" w:rsidP="007154BB">
      <w:pPr>
        <w:pStyle w:val="ListParagraph"/>
        <w:ind w:left="927"/>
      </w:pPr>
    </w:p>
    <w:p w14:paraId="458D9C30" w14:textId="61049073" w:rsidR="009F2298" w:rsidRDefault="008A6D56" w:rsidP="007154BB">
      <w:pPr>
        <w:pStyle w:val="ListParagraph"/>
        <w:numPr>
          <w:ilvl w:val="0"/>
          <w:numId w:val="9"/>
        </w:numPr>
        <w:ind w:left="567" w:firstLine="0"/>
      </w:pPr>
      <w:r w:rsidRPr="000552D5">
        <w:t xml:space="preserve">four </w:t>
      </w:r>
      <w:r w:rsidR="00EB52C4">
        <w:t xml:space="preserve">of the </w:t>
      </w:r>
      <w:r w:rsidRPr="000552D5">
        <w:t xml:space="preserve">Recommendations were considered </w:t>
      </w:r>
      <w:r w:rsidR="005B44D9">
        <w:t xml:space="preserve">already </w:t>
      </w:r>
      <w:r w:rsidRPr="000552D5">
        <w:t xml:space="preserve">completed (see paragraphs 5 and 8 of document </w:t>
      </w:r>
      <w:r w:rsidR="00EB52C4" w:rsidRPr="009F2298">
        <w:t>CWS/11/18</w:t>
      </w:r>
      <w:r w:rsidRPr="000552D5">
        <w:t>)</w:t>
      </w:r>
      <w:r w:rsidR="00D41F5E" w:rsidRPr="000552D5">
        <w:t>.</w:t>
      </w:r>
    </w:p>
    <w:p w14:paraId="0E306294" w14:textId="77777777" w:rsidR="004A7B9E" w:rsidRDefault="004A7B9E" w:rsidP="007154BB"/>
    <w:p w14:paraId="431ECA96" w14:textId="0BBE9291" w:rsidR="0009399C" w:rsidRPr="000552D5" w:rsidRDefault="008A6D56" w:rsidP="00B97E11">
      <w:r w:rsidRPr="000552D5">
        <w:t xml:space="preserve">Taking </w:t>
      </w:r>
      <w:r w:rsidR="00D31987">
        <w:t xml:space="preserve">this </w:t>
      </w:r>
      <w:r w:rsidRPr="000552D5">
        <w:t xml:space="preserve">into account, the Task Force </w:t>
      </w:r>
      <w:r w:rsidR="005B6C16">
        <w:t>proposed</w:t>
      </w:r>
      <w:r w:rsidR="00D31987">
        <w:t xml:space="preserve"> a</w:t>
      </w:r>
      <w:r w:rsidR="00D31987" w:rsidRPr="000552D5">
        <w:t xml:space="preserve"> </w:t>
      </w:r>
      <w:r w:rsidRPr="000552D5">
        <w:t xml:space="preserve">set of </w:t>
      </w:r>
      <w:r w:rsidR="00D31987">
        <w:t xml:space="preserve">10 </w:t>
      </w:r>
      <w:r w:rsidRPr="000552D5">
        <w:t>new draft Recommendations on ICT and IP administration</w:t>
      </w:r>
      <w:r w:rsidR="00F056BF">
        <w:t>,</w:t>
      </w:r>
      <w:r w:rsidRPr="000552D5">
        <w:t xml:space="preserve"> with corresponding actions</w:t>
      </w:r>
      <w:r w:rsidR="00F056BF">
        <w:t xml:space="preserve">. </w:t>
      </w:r>
      <w:r w:rsidRPr="000552D5">
        <w:t xml:space="preserve"> </w:t>
      </w:r>
      <w:r w:rsidR="00F056BF">
        <w:t>The</w:t>
      </w:r>
      <w:r w:rsidR="005B6C16">
        <w:t xml:space="preserve"> proposed new </w:t>
      </w:r>
      <w:r w:rsidR="00F056BF">
        <w:t>Recommendations are</w:t>
      </w:r>
      <w:r w:rsidRPr="000552D5">
        <w:t xml:space="preserve"> reproduced in the Annex to document CWS/11/18.</w:t>
      </w:r>
    </w:p>
    <w:p w14:paraId="7E63BCDC" w14:textId="77777777" w:rsidR="008A6D56" w:rsidRPr="000552D5" w:rsidRDefault="008A6D56" w:rsidP="00B97E11"/>
    <w:p w14:paraId="0B770EDC" w14:textId="16E9CC97" w:rsidR="00860EAE" w:rsidRDefault="00860EAE" w:rsidP="00544F58">
      <w:pPr>
        <w:ind w:right="175"/>
      </w:pPr>
      <w:r w:rsidRPr="000552D5">
        <w:fldChar w:fldCharType="begin"/>
      </w:r>
      <w:r w:rsidRPr="000552D5">
        <w:instrText xml:space="preserve"> AUTONUM  </w:instrText>
      </w:r>
      <w:r w:rsidRPr="000552D5">
        <w:fldChar w:fldCharType="end"/>
      </w:r>
      <w:r w:rsidRPr="000552D5">
        <w:tab/>
        <w:t xml:space="preserve">The CWS considered the </w:t>
      </w:r>
      <w:r w:rsidR="000552D5" w:rsidRPr="000552D5">
        <w:t xml:space="preserve">proposed </w:t>
      </w:r>
      <w:r w:rsidR="00B97E11" w:rsidRPr="000552D5">
        <w:t xml:space="preserve">set of new draft </w:t>
      </w:r>
      <w:r w:rsidRPr="000552D5">
        <w:t>Recommendations</w:t>
      </w:r>
      <w:r w:rsidR="00B97E11" w:rsidRPr="000552D5">
        <w:t>.</w:t>
      </w:r>
      <w:r w:rsidR="00067EA4">
        <w:t xml:space="preserve">  </w:t>
      </w:r>
      <w:r w:rsidR="00D31987">
        <w:t>I</w:t>
      </w:r>
      <w:r w:rsidR="009A309C">
        <w:t>mprovements to the wording</w:t>
      </w:r>
      <w:r w:rsidR="00BD46E9">
        <w:t>s</w:t>
      </w:r>
      <w:r w:rsidR="009A309C">
        <w:t xml:space="preserve"> of the</w:t>
      </w:r>
      <w:r w:rsidR="00D31987">
        <w:t>se</w:t>
      </w:r>
      <w:r w:rsidR="009A309C">
        <w:t xml:space="preserve"> </w:t>
      </w:r>
      <w:r w:rsidR="0075792B">
        <w:t xml:space="preserve">proposed </w:t>
      </w:r>
      <w:r w:rsidR="009A309C">
        <w:t xml:space="preserve">Recommendations were made after interventions by </w:t>
      </w:r>
      <w:r w:rsidR="00067EA4">
        <w:t>several d</w:t>
      </w:r>
      <w:r w:rsidR="009A309C">
        <w:t xml:space="preserve">elegations.  </w:t>
      </w:r>
    </w:p>
    <w:p w14:paraId="051C0E05" w14:textId="77777777" w:rsidR="00067EA4" w:rsidRDefault="00067EA4" w:rsidP="00BD46E9"/>
    <w:p w14:paraId="3C25CB89" w14:textId="580ECF8C" w:rsidR="00860EAE" w:rsidRDefault="00860EAE" w:rsidP="00860EAE">
      <w:pPr>
        <w:spacing w:after="240"/>
        <w:ind w:left="567"/>
      </w:pPr>
      <w:r>
        <w:fldChar w:fldCharType="begin"/>
      </w:r>
      <w:r>
        <w:instrText xml:space="preserve"> AUTONUM  </w:instrText>
      </w:r>
      <w:r>
        <w:fldChar w:fldCharType="end"/>
      </w:r>
      <w:r>
        <w:tab/>
        <w:t xml:space="preserve">The </w:t>
      </w:r>
      <w:r w:rsidR="00BD46E9">
        <w:t xml:space="preserve">CWS agreed that the draft </w:t>
      </w:r>
      <w:r>
        <w:t xml:space="preserve">Recommendations </w:t>
      </w:r>
      <w:r w:rsidR="00BD46E9">
        <w:t>be improved by</w:t>
      </w:r>
      <w:r w:rsidR="009A309C">
        <w:t xml:space="preserve"> the inclusion of</w:t>
      </w:r>
      <w:r>
        <w:t xml:space="preserve"> the following minor changes:</w:t>
      </w:r>
    </w:p>
    <w:p w14:paraId="7F35FDDA" w14:textId="07266B77" w:rsidR="00860EAE" w:rsidRDefault="00860EAE" w:rsidP="00B72946">
      <w:pPr>
        <w:spacing w:after="240"/>
        <w:ind w:left="1134"/>
      </w:pPr>
      <w:r>
        <w:t>(a)</w:t>
      </w:r>
      <w:r w:rsidR="007154BB">
        <w:tab/>
      </w:r>
      <w:r>
        <w:t>In Recommendation 4(c), replace the start of the first sentence with ‘IP offices should ensure that a policy to leverage API and the Cloud is in place…’;</w:t>
      </w:r>
    </w:p>
    <w:p w14:paraId="45F829CF" w14:textId="67F565FB" w:rsidR="00860EAE" w:rsidRDefault="00860EAE" w:rsidP="00B72946">
      <w:pPr>
        <w:spacing w:after="240"/>
        <w:ind w:left="1134"/>
      </w:pPr>
      <w:r>
        <w:t>(b)</w:t>
      </w:r>
      <w:r w:rsidR="007154BB">
        <w:tab/>
      </w:r>
      <w:r>
        <w:t>In Recommendation 7(a), replace ‘should’ with ‘are encouraged to’ so that the first sentence reads as follows: ‘IP offices are encouraged to actively participate in the cooperative projects that…’;</w:t>
      </w:r>
    </w:p>
    <w:p w14:paraId="39976C6B" w14:textId="4C563F66" w:rsidR="00860EAE" w:rsidRDefault="00860EAE" w:rsidP="00B72946">
      <w:pPr>
        <w:spacing w:after="240"/>
        <w:ind w:left="1134"/>
      </w:pPr>
      <w:r>
        <w:t>(c)</w:t>
      </w:r>
      <w:r w:rsidR="007154BB">
        <w:tab/>
      </w:r>
      <w:r>
        <w:t>In Recommendation 10(a)(ii), add the words ‘if possible’ to the end of the last sentence</w:t>
      </w:r>
      <w:r w:rsidR="004717A3">
        <w:t>;  and</w:t>
      </w:r>
    </w:p>
    <w:p w14:paraId="60E892B1" w14:textId="23CB1781" w:rsidR="00860EAE" w:rsidRDefault="00860EAE" w:rsidP="00B72946">
      <w:pPr>
        <w:spacing w:after="240"/>
        <w:ind w:left="1134"/>
      </w:pPr>
      <w:r>
        <w:t>(d)</w:t>
      </w:r>
      <w:r w:rsidR="007154BB">
        <w:tab/>
      </w:r>
      <w:r>
        <w:t>In Recommendation 10, replace ‘should’ with ‘are encouraged to’ in the first sentence so that it reads as follows: ‘IP offices are encouraged to share experience if possible relating to different ICT project delivery models, including…’.</w:t>
      </w:r>
    </w:p>
    <w:p w14:paraId="32395737" w14:textId="55C02FEE" w:rsidR="00860EAE" w:rsidRDefault="00860EAE" w:rsidP="00860EAE">
      <w:pPr>
        <w:spacing w:after="240"/>
        <w:ind w:left="567"/>
      </w:pPr>
      <w:r>
        <w:fldChar w:fldCharType="begin"/>
      </w:r>
      <w:r>
        <w:instrText xml:space="preserve"> AUTONUM  </w:instrText>
      </w:r>
      <w:r>
        <w:fldChar w:fldCharType="end"/>
      </w:r>
      <w:r>
        <w:tab/>
        <w:t xml:space="preserve">The CWS requested that the Secretariat issue a circular inviting its Members to comment on the </w:t>
      </w:r>
      <w:r w:rsidR="009450B4">
        <w:t xml:space="preserve">improved </w:t>
      </w:r>
      <w:r w:rsidR="00BD46E9">
        <w:t>draft</w:t>
      </w:r>
      <w:r>
        <w:t xml:space="preserve"> Recommendations on ICT and IP administration. </w:t>
      </w:r>
    </w:p>
    <w:p w14:paraId="29400216" w14:textId="0C296FEB" w:rsidR="00860EAE" w:rsidRPr="00D750DA" w:rsidRDefault="00860EAE" w:rsidP="00860EAE">
      <w:pPr>
        <w:spacing w:after="240"/>
        <w:ind w:left="567"/>
      </w:pPr>
      <w:r>
        <w:fldChar w:fldCharType="begin"/>
      </w:r>
      <w:r>
        <w:instrText xml:space="preserve"> AUTONUM  </w:instrText>
      </w:r>
      <w:r>
        <w:fldChar w:fldCharType="end"/>
      </w:r>
      <w:r>
        <w:tab/>
        <w:t>The CWS also requested the ICT Strategy Task Force to report the results of responses to this circular at its twelfth session.</w:t>
      </w:r>
    </w:p>
    <w:p w14:paraId="30AC64E6" w14:textId="478656F8" w:rsidR="00D750DA" w:rsidRPr="00D750DA" w:rsidRDefault="00D750DA" w:rsidP="00D750DA">
      <w:pPr>
        <w:pStyle w:val="Heading3"/>
      </w:pPr>
      <w:r>
        <w:t>Agenda Item 8(c):  Global Identifier for natural persons and legal entities</w:t>
      </w:r>
    </w:p>
    <w:p w14:paraId="542894FA" w14:textId="4DBF008C" w:rsidR="00D750DA" w:rsidRDefault="00D750DA" w:rsidP="009106F8">
      <w:pPr>
        <w:spacing w:after="240"/>
      </w:pPr>
      <w:r>
        <w:fldChar w:fldCharType="begin"/>
      </w:r>
      <w:r>
        <w:instrText xml:space="preserve"> AUTONUM  </w:instrText>
      </w:r>
      <w:r>
        <w:fldChar w:fldCharType="end"/>
      </w:r>
      <w:r>
        <w:tab/>
        <w:t xml:space="preserve"> Discussions were based on document </w:t>
      </w:r>
      <w:hyperlink r:id="rId46" w:history="1">
        <w:r w:rsidRPr="005C7A3A">
          <w:rPr>
            <w:rStyle w:val="Hyperlink"/>
          </w:rPr>
          <w:t>CWS/11/17</w:t>
        </w:r>
      </w:hyperlink>
      <w:r>
        <w:t xml:space="preserve"> and the presentations made by the International Bureau, the Delegations of the Republic of Korea, Saudi Arabia and the United States of America</w:t>
      </w:r>
      <w:r w:rsidR="00585762">
        <w:t>,</w:t>
      </w:r>
      <w:r>
        <w:t xml:space="preserve"> and the Representative</w:t>
      </w:r>
      <w:r w:rsidR="003B391F">
        <w:t xml:space="preserve"> of </w:t>
      </w:r>
      <w:r w:rsidR="00761258">
        <w:t>European Union</w:t>
      </w:r>
      <w:r w:rsidR="003B391F">
        <w:t>, and</w:t>
      </w:r>
      <w:r>
        <w:t xml:space="preserve"> of the International Union for the Protection of New Varieties of Plants</w:t>
      </w:r>
      <w:r w:rsidR="003B391F">
        <w:t xml:space="preserve"> (UPOV)</w:t>
      </w:r>
      <w:r>
        <w:t>.</w:t>
      </w:r>
    </w:p>
    <w:p w14:paraId="2956B16C" w14:textId="0DDA02D6" w:rsidR="00585762" w:rsidRDefault="00D750DA" w:rsidP="00544F58">
      <w:pPr>
        <w:ind w:right="-185"/>
      </w:pPr>
      <w:r>
        <w:fldChar w:fldCharType="begin"/>
      </w:r>
      <w:r>
        <w:instrText xml:space="preserve"> AUTONUM  </w:instrText>
      </w:r>
      <w:r>
        <w:fldChar w:fldCharType="end"/>
      </w:r>
      <w:r>
        <w:tab/>
      </w:r>
      <w:r w:rsidR="009106F8">
        <w:t xml:space="preserve">The CWS noted the </w:t>
      </w:r>
      <w:r w:rsidR="009450B4">
        <w:t xml:space="preserve">progress achieved on the Global Identifier Project since the last session of the CWS </w:t>
      </w:r>
      <w:r w:rsidR="00CE69D8">
        <w:t xml:space="preserve">including the definition of a global identifier code structure </w:t>
      </w:r>
      <w:r w:rsidR="009450B4">
        <w:t xml:space="preserve">and the </w:t>
      </w:r>
      <w:r w:rsidR="00CB580D">
        <w:t xml:space="preserve">provision of the </w:t>
      </w:r>
      <w:r w:rsidR="009450B4" w:rsidRPr="009450B4">
        <w:t>next steps for the project</w:t>
      </w:r>
      <w:r w:rsidR="009450B4">
        <w:t>.</w:t>
      </w:r>
      <w:r w:rsidR="009106F8">
        <w:t xml:space="preserve"> </w:t>
      </w:r>
      <w:r w:rsidR="009450B4">
        <w:t xml:space="preserve"> The </w:t>
      </w:r>
      <w:r w:rsidR="00BC6A06">
        <w:t xml:space="preserve">International Bureau reported that the Project aims at providing a single global identifier per natural person or legal entity to identify them consistently, accurately and securely across IP systems and jurisdictions </w:t>
      </w:r>
      <w:r w:rsidR="004E463E">
        <w:t>globally</w:t>
      </w:r>
      <w:r w:rsidR="00BC6A06">
        <w:t xml:space="preserve">.  </w:t>
      </w:r>
      <w:r w:rsidR="00C62CC0">
        <w:t>The CWS noted that t</w:t>
      </w:r>
      <w:r w:rsidR="00E700D4">
        <w:t xml:space="preserve">he International Bureau </w:t>
      </w:r>
      <w:r w:rsidR="00C62CC0">
        <w:t xml:space="preserve">intended to </w:t>
      </w:r>
      <w:r w:rsidR="00E700D4">
        <w:t xml:space="preserve">invite a limited number of Offices and other stakeholders to the next </w:t>
      </w:r>
      <w:r w:rsidR="00CB580D">
        <w:t>p</w:t>
      </w:r>
      <w:r w:rsidR="00E700D4">
        <w:t xml:space="preserve">hases of the </w:t>
      </w:r>
      <w:r w:rsidR="000552D5">
        <w:t>Project</w:t>
      </w:r>
      <w:r w:rsidR="00761258">
        <w:t xml:space="preserve"> on the basis of Global Identifier use case(s) which would be chosen in due course</w:t>
      </w:r>
      <w:r w:rsidR="006320E6">
        <w:t>, to better understand their specific needs</w:t>
      </w:r>
      <w:r w:rsidR="00E700D4">
        <w:t>,</w:t>
      </w:r>
      <w:r w:rsidR="00C62CC0">
        <w:t xml:space="preserve"> and t</w:t>
      </w:r>
      <w:r w:rsidR="00E700D4">
        <w:t xml:space="preserve">he International Bureau </w:t>
      </w:r>
      <w:r w:rsidR="00C62CC0">
        <w:t xml:space="preserve">would </w:t>
      </w:r>
      <w:r w:rsidR="00E700D4">
        <w:t xml:space="preserve">engage in the development of </w:t>
      </w:r>
      <w:r w:rsidR="004E463E">
        <w:t xml:space="preserve">potential </w:t>
      </w:r>
      <w:r w:rsidR="00E700D4">
        <w:t>use case(s) for example, the global assignment use case, as needed.</w:t>
      </w:r>
    </w:p>
    <w:p w14:paraId="0375CEE0" w14:textId="77777777" w:rsidR="00761258" w:rsidRDefault="00761258" w:rsidP="00D750DA"/>
    <w:p w14:paraId="04D72131" w14:textId="48158CB3" w:rsidR="00A2717F" w:rsidRDefault="00C62CC0" w:rsidP="00D750DA">
      <w:r>
        <w:lastRenderedPageBreak/>
        <w:fldChar w:fldCharType="begin"/>
      </w:r>
      <w:r>
        <w:instrText xml:space="preserve"> AUTONUM  </w:instrText>
      </w:r>
      <w:r>
        <w:fldChar w:fldCharType="end"/>
      </w:r>
      <w:r>
        <w:tab/>
      </w:r>
      <w:r w:rsidR="0009141D">
        <w:t xml:space="preserve">The Delegation of Germany </w:t>
      </w:r>
      <w:r w:rsidR="002746B4">
        <w:t xml:space="preserve">supported the initiative in general and </w:t>
      </w:r>
      <w:r w:rsidR="00761258">
        <w:t>pointed out a potential</w:t>
      </w:r>
      <w:r w:rsidR="0009141D">
        <w:t xml:space="preserve"> issue </w:t>
      </w:r>
      <w:r w:rsidR="00CB580D">
        <w:t>regarding</w:t>
      </w:r>
      <w:r w:rsidR="0009141D">
        <w:t xml:space="preserve"> data protection rules in Europe</w:t>
      </w:r>
      <w:r w:rsidR="00CB580D">
        <w:t xml:space="preserve">. </w:t>
      </w:r>
      <w:r w:rsidR="0009141D">
        <w:t xml:space="preserve"> </w:t>
      </w:r>
      <w:r w:rsidR="00CB580D">
        <w:t>W</w:t>
      </w:r>
      <w:r w:rsidR="0009141D">
        <w:t>hen transmitting data outside of Europe</w:t>
      </w:r>
      <w:r w:rsidR="00CB580D">
        <w:t>,</w:t>
      </w:r>
      <w:r w:rsidR="0009141D">
        <w:t xml:space="preserve"> the</w:t>
      </w:r>
      <w:r w:rsidR="00CB580D">
        <w:t xml:space="preserve"> user has the</w:t>
      </w:r>
      <w:r w:rsidR="0009141D">
        <w:t xml:space="preserve"> right to delete private data</w:t>
      </w:r>
      <w:r w:rsidR="006320E6">
        <w:t>,</w:t>
      </w:r>
      <w:r w:rsidR="0009141D">
        <w:t xml:space="preserve"> which conflicts with the proposed blockchain implementation of the global identifier.  </w:t>
      </w:r>
      <w:r w:rsidR="00CB580D">
        <w:t xml:space="preserve">The International Bureau responded that the data protection was one of the challenges that was identified in Phase 1 of the Project and has been looking for a potential resolution.  </w:t>
      </w:r>
      <w:r w:rsidR="0009141D">
        <w:t xml:space="preserve">The Delegation of Spain </w:t>
      </w:r>
      <w:r w:rsidR="002746B4">
        <w:t xml:space="preserve">expressed its interest in the initiative </w:t>
      </w:r>
      <w:r w:rsidR="00DB23A9">
        <w:t xml:space="preserve">and </w:t>
      </w:r>
      <w:r w:rsidR="0009141D">
        <w:t xml:space="preserve">asked whether there </w:t>
      </w:r>
      <w:r w:rsidR="006320E6">
        <w:t>c</w:t>
      </w:r>
      <w:r w:rsidR="0009141D">
        <w:t xml:space="preserve">ould be a conflict with existing </w:t>
      </w:r>
      <w:r w:rsidR="00DB23A9">
        <w:t>digital identity</w:t>
      </w:r>
      <w:r w:rsidR="0009141D">
        <w:t xml:space="preserve"> </w:t>
      </w:r>
      <w:r w:rsidR="006320E6">
        <w:t xml:space="preserve">currently </w:t>
      </w:r>
      <w:r w:rsidR="0009141D">
        <w:t xml:space="preserve">used by individuals.  </w:t>
      </w:r>
      <w:r w:rsidR="00DB23A9">
        <w:t xml:space="preserve">  The International Bureau also noted that the Global Identifier should be compatible with existing digital identity systems that follow the W3C Decentralized identifiers (DIDs).</w:t>
      </w:r>
      <w:r w:rsidR="00CE69D8">
        <w:t xml:space="preserve">  </w:t>
      </w:r>
      <w:r w:rsidR="0009141D">
        <w:t xml:space="preserve">The Delegation of China </w:t>
      </w:r>
      <w:r w:rsidR="000E3667">
        <w:t xml:space="preserve">noted the </w:t>
      </w:r>
      <w:r w:rsidR="00761258">
        <w:t xml:space="preserve">foreseeable </w:t>
      </w:r>
      <w:r w:rsidR="000E3667">
        <w:t xml:space="preserve">burden that the proposed implementation </w:t>
      </w:r>
      <w:r w:rsidR="003D7E70">
        <w:t xml:space="preserve">would </w:t>
      </w:r>
      <w:r w:rsidR="000E3667">
        <w:t>place on the applicant</w:t>
      </w:r>
      <w:r w:rsidR="003D7E70">
        <w:t>s</w:t>
      </w:r>
      <w:r w:rsidR="00F24681">
        <w:t xml:space="preserve"> to keep their entry up-to-date</w:t>
      </w:r>
      <w:r w:rsidR="000E3667">
        <w:t xml:space="preserve">.  </w:t>
      </w:r>
      <w:r w:rsidR="00CF4EE3">
        <w:t>T</w:t>
      </w:r>
      <w:r w:rsidR="000E3667">
        <w:t>h</w:t>
      </w:r>
      <w:r w:rsidR="00761258">
        <w:t>e same</w:t>
      </w:r>
      <w:r w:rsidR="000E3667">
        <w:t xml:space="preserve"> Delegation </w:t>
      </w:r>
      <w:r w:rsidR="003D7E70">
        <w:t xml:space="preserve">also </w:t>
      </w:r>
      <w:r w:rsidR="000E3667">
        <w:t xml:space="preserve">noted that </w:t>
      </w:r>
      <w:r w:rsidR="00CF4EE3">
        <w:t xml:space="preserve">it </w:t>
      </w:r>
      <w:r w:rsidR="003D7E70">
        <w:t xml:space="preserve">would </w:t>
      </w:r>
      <w:r w:rsidR="00CF4EE3">
        <w:t>require more time to consider the content of the document</w:t>
      </w:r>
      <w:r w:rsidR="00A2717F">
        <w:t xml:space="preserve"> and to consult with their stakeholders and customers</w:t>
      </w:r>
      <w:r w:rsidR="000E3667">
        <w:t xml:space="preserve">.  The Delegation of Japan </w:t>
      </w:r>
      <w:r w:rsidR="00A2717F">
        <w:t xml:space="preserve">considered the </w:t>
      </w:r>
      <w:r w:rsidR="004E463E">
        <w:t xml:space="preserve">concept of </w:t>
      </w:r>
      <w:r w:rsidR="00A2717F">
        <w:t xml:space="preserve">Global Identifiers useful, but </w:t>
      </w:r>
      <w:r w:rsidR="000E3667">
        <w:t xml:space="preserve">objected to the mandatory implementation of the </w:t>
      </w:r>
      <w:r w:rsidR="003D7E70">
        <w:t>Global Identifier</w:t>
      </w:r>
      <w:r w:rsidR="000E3667">
        <w:t xml:space="preserve"> due to the costs</w:t>
      </w:r>
      <w:r w:rsidR="00CB580D">
        <w:t xml:space="preserve"> it would incur</w:t>
      </w:r>
      <w:r w:rsidR="0037331F">
        <w:t xml:space="preserve">, </w:t>
      </w:r>
      <w:r w:rsidR="00CB580D">
        <w:t xml:space="preserve">the </w:t>
      </w:r>
      <w:r w:rsidR="0037331F">
        <w:t>necessity of legal updates</w:t>
      </w:r>
      <w:r w:rsidR="000E3667">
        <w:t xml:space="preserve"> and </w:t>
      </w:r>
      <w:r w:rsidR="0037331F">
        <w:t>upgrades</w:t>
      </w:r>
      <w:r w:rsidR="000E3667">
        <w:t xml:space="preserve"> to the IT systems that would be required.  </w:t>
      </w:r>
      <w:r w:rsidR="003D7E70">
        <w:t xml:space="preserve">The International Bureau confirmed that the use of Global Identifier would not be mandatory, but would be encouraged. </w:t>
      </w:r>
      <w:r w:rsidR="00A2717F">
        <w:t xml:space="preserve"> </w:t>
      </w:r>
      <w:r w:rsidR="0037331F">
        <w:t>The Delegation of Samoa support</w:t>
      </w:r>
      <w:r w:rsidR="003D7E70">
        <w:t>ed</w:t>
      </w:r>
      <w:r w:rsidR="0037331F">
        <w:t xml:space="preserve"> </w:t>
      </w:r>
      <w:r w:rsidR="003D7E70">
        <w:t>to</w:t>
      </w:r>
      <w:r w:rsidR="0037331F">
        <w:t xml:space="preserve"> the initiative </w:t>
      </w:r>
      <w:r w:rsidR="003E1C03">
        <w:t xml:space="preserve">but highlighted challenges such as the </w:t>
      </w:r>
      <w:r w:rsidR="008F23D5">
        <w:t>inter</w:t>
      </w:r>
      <w:r w:rsidR="003E1C03">
        <w:t xml:space="preserve">linking of </w:t>
      </w:r>
      <w:r w:rsidR="003D7E70">
        <w:t xml:space="preserve">Global Identifiers with </w:t>
      </w:r>
      <w:r w:rsidR="008F23D5">
        <w:t>IP registries</w:t>
      </w:r>
      <w:r w:rsidR="00A2717F">
        <w:t xml:space="preserve"> and interoperability</w:t>
      </w:r>
      <w:r w:rsidR="003E1C03">
        <w:t xml:space="preserve">.  </w:t>
      </w:r>
    </w:p>
    <w:p w14:paraId="1311A00F" w14:textId="47664CA9" w:rsidR="006D130A" w:rsidRDefault="006D130A" w:rsidP="00D750DA"/>
    <w:p w14:paraId="4C87C4A6" w14:textId="53406C21" w:rsidR="00DA5D39" w:rsidRDefault="00DA5D39" w:rsidP="00313643">
      <w:pPr>
        <w:spacing w:after="240"/>
      </w:pPr>
      <w:r>
        <w:fldChar w:fldCharType="begin"/>
      </w:r>
      <w:r>
        <w:instrText xml:space="preserve"> AUTONUM  </w:instrText>
      </w:r>
      <w:r>
        <w:fldChar w:fldCharType="end"/>
      </w:r>
      <w:r>
        <w:tab/>
        <w:t>The CWS noted the presentations made by the five IPOs, which participated in Phase 1 of the Global Identifier Project and their full support for the Project.  The Delegation of the Republic of Korea informed the Committee of its consideration o</w:t>
      </w:r>
      <w:r w:rsidR="004E463E">
        <w:t>f</w:t>
      </w:r>
      <w:r>
        <w:t xml:space="preserve"> Global Identifiers </w:t>
      </w:r>
      <w:r w:rsidR="004E463E">
        <w:t xml:space="preserve">and its application </w:t>
      </w:r>
      <w:r>
        <w:t xml:space="preserve">for the </w:t>
      </w:r>
      <w:r w:rsidR="004E463E">
        <w:t>“</w:t>
      </w:r>
      <w:r>
        <w:t>Applicant Name Standardization Initiative</w:t>
      </w:r>
      <w:r w:rsidR="004E463E">
        <w:t>”</w:t>
      </w:r>
      <w:r>
        <w:t xml:space="preserve"> within IP5 Offices.  It shared its plan on the survey to collect input from the IP5 industry regarding on the applicant name standardization, which would include questions on requirements for Global Identifiers and the adoption of Global Identifier for their initiatives such as global assignments.  </w:t>
      </w:r>
      <w:r w:rsidR="003B391F">
        <w:t>T</w:t>
      </w:r>
      <w:r w:rsidR="000A52E0">
        <w:t xml:space="preserve">he Delegation of Saudi Arabia considered that the </w:t>
      </w:r>
      <w:r w:rsidR="00761258">
        <w:t>Global Identifier P</w:t>
      </w:r>
      <w:r w:rsidR="000A52E0">
        <w:t>roject met the goals set out by the Delegation in its proposal</w:t>
      </w:r>
      <w:r w:rsidR="000A52E0" w:rsidRPr="000065FB">
        <w:t xml:space="preserve"> </w:t>
      </w:r>
      <w:r w:rsidR="000A52E0">
        <w:t xml:space="preserve">for </w:t>
      </w:r>
      <w:r w:rsidR="000A52E0" w:rsidRPr="00E700D4">
        <w:t xml:space="preserve">establishing an international database to standardize applicant names </w:t>
      </w:r>
      <w:r w:rsidR="000A52E0">
        <w:t>presented at the tenth session of the Committee (see document CWS/10/10) and it looked forward to continuing its participation in the next phase of the Project</w:t>
      </w:r>
      <w:r w:rsidR="007509D8">
        <w:t xml:space="preserve">.  </w:t>
      </w:r>
      <w:r w:rsidR="003B391F">
        <w:t>The Delegation of the United States of America</w:t>
      </w:r>
      <w:r w:rsidR="007509D8">
        <w:t xml:space="preserve"> highlighted goals and benefits of global identifiers, and several considerations for business and IT to implement the global identifier. </w:t>
      </w:r>
      <w:r w:rsidR="003B391F">
        <w:t xml:space="preserve"> </w:t>
      </w:r>
      <w:r>
        <w:t>T</w:t>
      </w:r>
      <w:r w:rsidR="003B391F">
        <w:t>he Representative of E</w:t>
      </w:r>
      <w:r w:rsidR="00313643">
        <w:t>uropean Union</w:t>
      </w:r>
      <w:r w:rsidR="00144E9F">
        <w:t xml:space="preserve"> </w:t>
      </w:r>
      <w:r w:rsidR="00573333">
        <w:t xml:space="preserve">introduced its approach for digital identity and potential integration of </w:t>
      </w:r>
      <w:r w:rsidR="004E463E">
        <w:t>G</w:t>
      </w:r>
      <w:r w:rsidR="00573333">
        <w:t xml:space="preserve">lobal </w:t>
      </w:r>
      <w:r w:rsidR="004E463E">
        <w:t>I</w:t>
      </w:r>
      <w:r w:rsidR="00573333">
        <w:t xml:space="preserve">dentifier into the approach. </w:t>
      </w:r>
      <w:r w:rsidR="007509D8">
        <w:t xml:space="preserve"> T</w:t>
      </w:r>
      <w:r w:rsidR="003B391F">
        <w:t>he Representative of UPOV</w:t>
      </w:r>
      <w:r w:rsidR="000A52E0">
        <w:t xml:space="preserve"> </w:t>
      </w:r>
      <w:r w:rsidR="005F4A15">
        <w:t xml:space="preserve">presented </w:t>
      </w:r>
      <w:r w:rsidR="000A52E0">
        <w:t xml:space="preserve">possible use cases of Global Identifiers for UPOV, </w:t>
      </w:r>
      <w:r w:rsidR="005F4A15">
        <w:t xml:space="preserve">which would streamline various business processes </w:t>
      </w:r>
      <w:r w:rsidR="00573333">
        <w:t xml:space="preserve">by replacing </w:t>
      </w:r>
      <w:r w:rsidR="005F4A15">
        <w:t xml:space="preserve">the current different customer identifiers issued by different UPOV </w:t>
      </w:r>
      <w:r w:rsidR="00013218">
        <w:t>M</w:t>
      </w:r>
      <w:r w:rsidR="005F4A15">
        <w:t xml:space="preserve">embers </w:t>
      </w:r>
      <w:r w:rsidR="00573333">
        <w:t>such as a</w:t>
      </w:r>
      <w:r w:rsidR="005F4A15">
        <w:t xml:space="preserve">pplication </w:t>
      </w:r>
      <w:r w:rsidR="00573333">
        <w:t>filing, payment and</w:t>
      </w:r>
      <w:r w:rsidR="005F4A15">
        <w:t xml:space="preserve"> transfer ownership</w:t>
      </w:r>
      <w:r w:rsidR="00573333">
        <w:t>.</w:t>
      </w:r>
      <w:r>
        <w:t xml:space="preserve">  </w:t>
      </w:r>
    </w:p>
    <w:p w14:paraId="0C995EF7" w14:textId="2ADFEA20" w:rsidR="00E700D4" w:rsidRDefault="00DA5D39" w:rsidP="00D750DA">
      <w:r>
        <w:fldChar w:fldCharType="begin"/>
      </w:r>
      <w:r>
        <w:instrText xml:space="preserve"> AUTONUM  </w:instrText>
      </w:r>
      <w:r>
        <w:fldChar w:fldCharType="end"/>
      </w:r>
      <w:r>
        <w:tab/>
        <w:t>In response to th</w:t>
      </w:r>
      <w:r w:rsidR="00313643">
        <w:t>ose</w:t>
      </w:r>
      <w:r>
        <w:t xml:space="preserve"> presentations, t</w:t>
      </w:r>
      <w:r w:rsidR="00B23E4B">
        <w:t xml:space="preserve">he Delegation of Canada enquired whether the global </w:t>
      </w:r>
      <w:r w:rsidR="007509D8">
        <w:t xml:space="preserve">identifiers </w:t>
      </w:r>
      <w:r w:rsidR="00132D51">
        <w:t xml:space="preserve">would </w:t>
      </w:r>
      <w:r w:rsidR="0057612A">
        <w:t xml:space="preserve">be </w:t>
      </w:r>
      <w:r w:rsidR="00132D51">
        <w:t xml:space="preserve">applied to </w:t>
      </w:r>
      <w:r w:rsidR="00144E9F">
        <w:t xml:space="preserve">PCT </w:t>
      </w:r>
      <w:r w:rsidR="0057612A">
        <w:t xml:space="preserve">applications and </w:t>
      </w:r>
      <w:r w:rsidR="00132D51">
        <w:t xml:space="preserve">what </w:t>
      </w:r>
      <w:r w:rsidR="00C76398">
        <w:t xml:space="preserve">technical changes might be required for Offices to process the </w:t>
      </w:r>
      <w:r w:rsidR="006744D3">
        <w:t>G</w:t>
      </w:r>
      <w:r w:rsidR="00C76398">
        <w:t xml:space="preserve">lobal </w:t>
      </w:r>
      <w:r w:rsidR="006744D3">
        <w:t>I</w:t>
      </w:r>
      <w:r w:rsidR="00C76398">
        <w:t>dentifiers for those applications that enter through the national phase</w:t>
      </w:r>
      <w:r w:rsidR="00FF7EA1">
        <w:t xml:space="preserve">, and potential impact on its customer numbers in place </w:t>
      </w:r>
      <w:r w:rsidR="00C76398">
        <w:t xml:space="preserve">across departments within the Canadian Government.  </w:t>
      </w:r>
      <w:r w:rsidR="00FF7EA1">
        <w:t xml:space="preserve">The International Bureau </w:t>
      </w:r>
      <w:r w:rsidR="00811749">
        <w:t xml:space="preserve">responded </w:t>
      </w:r>
      <w:r w:rsidR="00C76398">
        <w:t xml:space="preserve">that the implementation of </w:t>
      </w:r>
      <w:r w:rsidR="006744D3">
        <w:t>G</w:t>
      </w:r>
      <w:r w:rsidR="00C76398">
        <w:t xml:space="preserve">lobal </w:t>
      </w:r>
      <w:r w:rsidR="006744D3">
        <w:t>I</w:t>
      </w:r>
      <w:r w:rsidR="00C76398">
        <w:t>dentifiers within the PCT systems is planned in Phase 2 of the project</w:t>
      </w:r>
      <w:r w:rsidR="00811749">
        <w:t xml:space="preserve"> and the International Bureau would </w:t>
      </w:r>
      <w:r>
        <w:t xml:space="preserve">potentially </w:t>
      </w:r>
      <w:r w:rsidR="00811749">
        <w:t xml:space="preserve">provide IT infrastructure for the </w:t>
      </w:r>
      <w:r w:rsidR="002F2ACA">
        <w:t>G</w:t>
      </w:r>
      <w:r w:rsidR="00811749">
        <w:t xml:space="preserve">lobal </w:t>
      </w:r>
      <w:r w:rsidR="002F2ACA">
        <w:t>I</w:t>
      </w:r>
      <w:r w:rsidR="00811749">
        <w:t xml:space="preserve">dentifiers so that Offices can utilize it to issue and/or process </w:t>
      </w:r>
      <w:r w:rsidR="002F2ACA">
        <w:t>G</w:t>
      </w:r>
      <w:r w:rsidR="00811749">
        <w:t xml:space="preserve">lobal </w:t>
      </w:r>
      <w:r w:rsidR="002F2ACA">
        <w:t>I</w:t>
      </w:r>
      <w:r w:rsidR="00811749">
        <w:t xml:space="preserve">dentifiers.  The International Bureau </w:t>
      </w:r>
      <w:r>
        <w:t xml:space="preserve">also </w:t>
      </w:r>
      <w:r w:rsidR="00811749">
        <w:t xml:space="preserve">stated that Offices can link their customer numbers to the </w:t>
      </w:r>
      <w:r w:rsidR="002F2ACA">
        <w:t>G</w:t>
      </w:r>
      <w:r w:rsidR="00811749">
        <w:t xml:space="preserve">lobal </w:t>
      </w:r>
      <w:r w:rsidR="002F2ACA">
        <w:t>I</w:t>
      </w:r>
      <w:r w:rsidR="00811749">
        <w:t>dentifiers if they provide a single and unique customer number per natural person or legal entity.</w:t>
      </w:r>
      <w:r w:rsidR="00977F60">
        <w:t xml:space="preserve"> </w:t>
      </w:r>
      <w:r w:rsidR="00811749">
        <w:t xml:space="preserve"> </w:t>
      </w:r>
      <w:r w:rsidR="001D7302">
        <w:t xml:space="preserve">The Delegation of the United States asked </w:t>
      </w:r>
      <w:r w:rsidR="00144E9F">
        <w:t xml:space="preserve">UPOV </w:t>
      </w:r>
      <w:r w:rsidR="001D7302">
        <w:t xml:space="preserve">whether there would be metrics in place to measure the efficiency gains </w:t>
      </w:r>
      <w:r w:rsidR="00811749">
        <w:t xml:space="preserve">and benefits </w:t>
      </w:r>
      <w:r w:rsidR="001D7302">
        <w:t>of adopting the global identifier</w:t>
      </w:r>
      <w:r w:rsidR="00811749">
        <w:t>, which might help in developing a business case for other Offices</w:t>
      </w:r>
      <w:r w:rsidR="001D7302">
        <w:t xml:space="preserve">.  </w:t>
      </w:r>
      <w:r w:rsidR="005725F2">
        <w:t xml:space="preserve">The Representative of UPOV responded that it would be able to report </w:t>
      </w:r>
      <w:r w:rsidR="002F2ACA">
        <w:t xml:space="preserve">achieved </w:t>
      </w:r>
      <w:r w:rsidR="005725F2">
        <w:t>benefits to Offices wh</w:t>
      </w:r>
      <w:r w:rsidR="002F2ACA">
        <w:t>o</w:t>
      </w:r>
      <w:r w:rsidR="005725F2">
        <w:t xml:space="preserve"> </w:t>
      </w:r>
      <w:r w:rsidR="002F2ACA">
        <w:t xml:space="preserve">intend to </w:t>
      </w:r>
      <w:r w:rsidR="005725F2">
        <w:t>participate in Phase 2 as it already has its users and its partner Offices wh</w:t>
      </w:r>
      <w:r w:rsidR="002F2ACA">
        <w:t>o</w:t>
      </w:r>
      <w:r w:rsidR="005725F2">
        <w:t xml:space="preserve"> expressed willingness to engage the specific use cases.</w:t>
      </w:r>
    </w:p>
    <w:p w14:paraId="082C288A" w14:textId="77777777" w:rsidR="00313643" w:rsidRDefault="00313643" w:rsidP="00D750DA"/>
    <w:p w14:paraId="4A07F154" w14:textId="15EE326B" w:rsidR="00E700D4" w:rsidRDefault="00CF4EE3" w:rsidP="00CF4EE3">
      <w:pPr>
        <w:ind w:left="567"/>
      </w:pPr>
      <w:r>
        <w:fldChar w:fldCharType="begin"/>
      </w:r>
      <w:r>
        <w:instrText xml:space="preserve"> AUTONUM  </w:instrText>
      </w:r>
      <w:r>
        <w:fldChar w:fldCharType="end"/>
      </w:r>
      <w:r>
        <w:tab/>
        <w:t>The CWS noted the proposed global identifier code structure</w:t>
      </w:r>
      <w:r w:rsidR="00E700D4">
        <w:t xml:space="preserve"> and </w:t>
      </w:r>
      <w:r>
        <w:t xml:space="preserve">the next steps for the </w:t>
      </w:r>
      <w:r w:rsidR="005557D8">
        <w:t>G</w:t>
      </w:r>
      <w:r>
        <w:t xml:space="preserve">lobal </w:t>
      </w:r>
      <w:r w:rsidR="005557D8">
        <w:t>I</w:t>
      </w:r>
      <w:r>
        <w:t xml:space="preserve">dentifier </w:t>
      </w:r>
      <w:r w:rsidR="00313643">
        <w:t>P</w:t>
      </w:r>
      <w:r>
        <w:t>roject</w:t>
      </w:r>
      <w:r w:rsidR="00DA5D39">
        <w:t>, including Phase 2</w:t>
      </w:r>
      <w:r>
        <w:t>.</w:t>
      </w:r>
    </w:p>
    <w:p w14:paraId="6285369A" w14:textId="22A5AD6D" w:rsidR="00B23E4B" w:rsidRDefault="00B23E4B" w:rsidP="00B23E4B">
      <w:pPr>
        <w:pStyle w:val="Heading3"/>
      </w:pPr>
      <w:r>
        <w:t>Agenda Item 8(d):  Proposal for recommendations on data exchange framework</w:t>
      </w:r>
    </w:p>
    <w:p w14:paraId="48FB054A" w14:textId="084B5AF0" w:rsidR="00B23E4B" w:rsidRDefault="00B23E4B" w:rsidP="00B23E4B">
      <w:pPr>
        <w:spacing w:after="240"/>
      </w:pPr>
      <w:r>
        <w:fldChar w:fldCharType="begin"/>
      </w:r>
      <w:r>
        <w:instrText xml:space="preserve"> AUTONUM  </w:instrText>
      </w:r>
      <w:r>
        <w:fldChar w:fldCharType="end"/>
      </w:r>
      <w:r>
        <w:tab/>
        <w:t xml:space="preserve">Discussions were based on document </w:t>
      </w:r>
      <w:hyperlink r:id="rId47" w:history="1">
        <w:r w:rsidRPr="00F24681">
          <w:rPr>
            <w:rStyle w:val="Hyperlink"/>
          </w:rPr>
          <w:t>CWS/11/16</w:t>
        </w:r>
      </w:hyperlink>
      <w:r>
        <w:t xml:space="preserve"> and the presentation made by the Delegation of Japan.</w:t>
      </w:r>
    </w:p>
    <w:p w14:paraId="2CAAA74C" w14:textId="68813E95" w:rsidR="003E0175" w:rsidRDefault="00E52192" w:rsidP="003E0175">
      <w:pPr>
        <w:spacing w:after="240"/>
      </w:pPr>
      <w:r>
        <w:fldChar w:fldCharType="begin"/>
      </w:r>
      <w:r>
        <w:instrText xml:space="preserve"> AUTONUM  </w:instrText>
      </w:r>
      <w:r>
        <w:fldChar w:fldCharType="end"/>
      </w:r>
      <w:r>
        <w:tab/>
      </w:r>
      <w:r w:rsidR="003E0175">
        <w:t xml:space="preserve">The CWS noted the project brief </w:t>
      </w:r>
      <w:r w:rsidR="009D670E">
        <w:t xml:space="preserve">prepared by the Delegation of Japan detailed in </w:t>
      </w:r>
      <w:r w:rsidR="002243F1">
        <w:t>document CWS/11/16</w:t>
      </w:r>
      <w:r w:rsidR="009D670E">
        <w:t xml:space="preserve"> for preparing a set of</w:t>
      </w:r>
      <w:r w:rsidR="003E0175">
        <w:t xml:space="preserve"> recommendations on </w:t>
      </w:r>
      <w:r w:rsidR="009D670E">
        <w:t xml:space="preserve">implementing a </w:t>
      </w:r>
      <w:r w:rsidR="003E0175">
        <w:t xml:space="preserve">data exchange framework.  The project brief referred to </w:t>
      </w:r>
      <w:r w:rsidR="003E0175" w:rsidRPr="003E0175">
        <w:t>open data initiatives</w:t>
      </w:r>
      <w:r w:rsidR="003E0175">
        <w:t xml:space="preserve"> which government agencies</w:t>
      </w:r>
      <w:r w:rsidR="008658D8">
        <w:t xml:space="preserve"> used</w:t>
      </w:r>
      <w:r w:rsidR="002A3962">
        <w:t xml:space="preserve"> to</w:t>
      </w:r>
      <w:r w:rsidR="003E0175">
        <w:t xml:space="preserve"> provide data to the public in a machine-readable format for </w:t>
      </w:r>
      <w:r w:rsidR="002A3962">
        <w:t xml:space="preserve">ready </w:t>
      </w:r>
      <w:r w:rsidR="003E0175">
        <w:t>use</w:t>
      </w:r>
      <w:r w:rsidR="008658D8">
        <w:t xml:space="preserve"> by the</w:t>
      </w:r>
      <w:r w:rsidR="003E0175">
        <w:t xml:space="preserve"> private sector.  The Delegation proposed to develop a new WIPO standard to </w:t>
      </w:r>
      <w:r w:rsidR="001E47CB">
        <w:t>support</w:t>
      </w:r>
      <w:r w:rsidR="003E0175">
        <w:t xml:space="preserve"> WIPO Member States exchange data with a common recognition of the significance of </w:t>
      </w:r>
      <w:r w:rsidR="00C23C98">
        <w:t xml:space="preserve">aligned </w:t>
      </w:r>
      <w:r w:rsidR="003E0175">
        <w:t>data exchange</w:t>
      </w:r>
      <w:r w:rsidR="00C23C98">
        <w:t xml:space="preserve"> processes</w:t>
      </w:r>
      <w:r w:rsidR="003E0175">
        <w:t xml:space="preserve">, </w:t>
      </w:r>
      <w:r w:rsidR="001E47CB">
        <w:t>under the framework of</w:t>
      </w:r>
      <w:r w:rsidR="003E0175">
        <w:t xml:space="preserve"> a new Task </w:t>
      </w:r>
      <w:r w:rsidR="00941799">
        <w:t xml:space="preserve">with </w:t>
      </w:r>
      <w:r w:rsidR="003E0175">
        <w:t xml:space="preserve">a corresponding Task Force.  </w:t>
      </w:r>
    </w:p>
    <w:p w14:paraId="61101A4D" w14:textId="727DCDC4" w:rsidR="00E52192" w:rsidRDefault="00B23E4B" w:rsidP="007C076A">
      <w:pPr>
        <w:spacing w:after="240"/>
      </w:pPr>
      <w:r>
        <w:fldChar w:fldCharType="begin"/>
      </w:r>
      <w:r>
        <w:instrText xml:space="preserve"> AUTONUM  </w:instrText>
      </w:r>
      <w:r>
        <w:fldChar w:fldCharType="end"/>
      </w:r>
      <w:r>
        <w:tab/>
      </w:r>
      <w:r w:rsidR="001D7302">
        <w:t xml:space="preserve">The Delegation of Spain enquired </w:t>
      </w:r>
      <w:r w:rsidR="004F1DB0">
        <w:t xml:space="preserve">what is missing </w:t>
      </w:r>
      <w:r w:rsidR="00FA1BCF">
        <w:t>from</w:t>
      </w:r>
      <w:r w:rsidR="004F1DB0">
        <w:t xml:space="preserve"> already existing data practices, including the use of open data platforms and WIPO Standards.  </w:t>
      </w:r>
      <w:r w:rsidR="00FA1BCF">
        <w:t xml:space="preserve">The Delegation of United States of America </w:t>
      </w:r>
      <w:r w:rsidR="00AD0B21">
        <w:t>stated that th</w:t>
      </w:r>
      <w:r w:rsidR="00E52192">
        <w:t>e</w:t>
      </w:r>
      <w:r w:rsidR="00AD0B21">
        <w:t xml:space="preserve"> proposal </w:t>
      </w:r>
      <w:r w:rsidR="00E52192">
        <w:t xml:space="preserve">by the Delegation of Japan </w:t>
      </w:r>
      <w:r w:rsidR="00AD0B21">
        <w:t>and th</w:t>
      </w:r>
      <w:r w:rsidR="00E52192">
        <w:t xml:space="preserve">e other proposal by the Delegation of Saudi Arabia under Agenda Item </w:t>
      </w:r>
      <w:r w:rsidR="001E47CB">
        <w:t>8</w:t>
      </w:r>
      <w:r w:rsidR="00E52192">
        <w:t>(e)</w:t>
      </w:r>
      <w:r w:rsidR="00AD0B21">
        <w:t xml:space="preserve"> were </w:t>
      </w:r>
      <w:r w:rsidR="00E52192">
        <w:t xml:space="preserve">closely </w:t>
      </w:r>
      <w:r w:rsidR="00AD0B21">
        <w:t>related.</w:t>
      </w:r>
      <w:r w:rsidR="00FA1BCF">
        <w:t xml:space="preserve"> </w:t>
      </w:r>
      <w:r w:rsidR="00AD0B21">
        <w:t xml:space="preserve"> </w:t>
      </w:r>
      <w:r w:rsidR="00E52192">
        <w:t>Th</w:t>
      </w:r>
      <w:r w:rsidR="001E47CB">
        <w:t>is</w:t>
      </w:r>
      <w:r w:rsidR="00E52192">
        <w:t xml:space="preserve"> Delegation</w:t>
      </w:r>
      <w:r w:rsidR="002E00FA">
        <w:t xml:space="preserve"> proposed that any decision regarding a new Task or Task Force be postponed until after the proposal by the Delegation of Saudi Arabia was heard.  Th</w:t>
      </w:r>
      <w:r w:rsidR="00E52192">
        <w:t xml:space="preserve">e postponement </w:t>
      </w:r>
      <w:r w:rsidR="002E00FA">
        <w:t>was supported by the Delegation</w:t>
      </w:r>
      <w:r w:rsidR="00E52192">
        <w:t>s</w:t>
      </w:r>
      <w:r w:rsidR="002E00FA">
        <w:t xml:space="preserve"> of Republic of Korea and Brazil</w:t>
      </w:r>
      <w:r w:rsidR="00BE1D94">
        <w:t xml:space="preserve"> wh</w:t>
      </w:r>
      <w:r w:rsidR="00E52192">
        <w:t>ich</w:t>
      </w:r>
      <w:r w:rsidR="00BE1D94">
        <w:t xml:space="preserve"> recognized that resource allocation should be optimized</w:t>
      </w:r>
      <w:r w:rsidR="00E52192">
        <w:t xml:space="preserve"> </w:t>
      </w:r>
      <w:r w:rsidR="001E47CB">
        <w:t>for CWS Tasks</w:t>
      </w:r>
      <w:r w:rsidR="002E00FA">
        <w:t xml:space="preserve">.  </w:t>
      </w:r>
    </w:p>
    <w:p w14:paraId="4E3BABCD" w14:textId="414ABDDC" w:rsidR="008C35E6" w:rsidRDefault="004E61F7" w:rsidP="007C076A">
      <w:pPr>
        <w:spacing w:after="240"/>
      </w:pPr>
      <w:r>
        <w:fldChar w:fldCharType="begin"/>
      </w:r>
      <w:r>
        <w:instrText xml:space="preserve"> AUTONUM  </w:instrText>
      </w:r>
      <w:r>
        <w:fldChar w:fldCharType="end"/>
      </w:r>
      <w:r>
        <w:tab/>
      </w:r>
      <w:r w:rsidR="00BE1D94">
        <w:t xml:space="preserve">The Delegation of China </w:t>
      </w:r>
      <w:r w:rsidR="00A44CDA">
        <w:t xml:space="preserve">generally </w:t>
      </w:r>
      <w:r w:rsidR="00682A2A">
        <w:t>support</w:t>
      </w:r>
      <w:r w:rsidR="00E52192">
        <w:t>ed</w:t>
      </w:r>
      <w:r w:rsidR="00682A2A">
        <w:t xml:space="preserve"> the </w:t>
      </w:r>
      <w:r w:rsidR="00E52192">
        <w:t xml:space="preserve">proposal by the </w:t>
      </w:r>
      <w:r w:rsidR="00682A2A">
        <w:t xml:space="preserve">Delegation of Japan </w:t>
      </w:r>
      <w:r w:rsidR="001E47CB">
        <w:t>as it emphasized</w:t>
      </w:r>
      <w:r w:rsidR="00682A2A">
        <w:t xml:space="preserve"> the importance of optimizing data exchange.  </w:t>
      </w:r>
      <w:r w:rsidR="00A44CDA">
        <w:t>However, t</w:t>
      </w:r>
      <w:r w:rsidR="00682A2A">
        <w:t>h</w:t>
      </w:r>
      <w:r w:rsidR="002243F1">
        <w:t>e</w:t>
      </w:r>
      <w:r w:rsidR="00E52192">
        <w:t xml:space="preserve"> Delegation</w:t>
      </w:r>
      <w:r w:rsidR="00682A2A">
        <w:t xml:space="preserve"> raised several points of </w:t>
      </w:r>
      <w:r w:rsidR="001E47CB">
        <w:t xml:space="preserve">further </w:t>
      </w:r>
      <w:r w:rsidR="00682A2A">
        <w:t xml:space="preserve">discussion </w:t>
      </w:r>
      <w:r w:rsidR="001E47CB">
        <w:t xml:space="preserve">which were necessary </w:t>
      </w:r>
      <w:r w:rsidR="00682A2A">
        <w:t xml:space="preserve">including </w:t>
      </w:r>
      <w:r w:rsidR="001E47CB">
        <w:t>the status</w:t>
      </w:r>
      <w:r w:rsidR="00584158">
        <w:t xml:space="preserve"> of </w:t>
      </w:r>
      <w:r w:rsidR="001E47CB">
        <w:t xml:space="preserve">existing </w:t>
      </w:r>
      <w:r w:rsidR="00682A2A">
        <w:t>bilateral agreements on data exchange</w:t>
      </w:r>
      <w:r w:rsidR="001E47CB">
        <w:t>;</w:t>
      </w:r>
      <w:r w:rsidR="00682A2A">
        <w:t xml:space="preserve"> the </w:t>
      </w:r>
      <w:r w:rsidR="00082CCE">
        <w:t xml:space="preserve">potential </w:t>
      </w:r>
      <w:r w:rsidR="00682A2A">
        <w:t>impact</w:t>
      </w:r>
      <w:r w:rsidR="00082CCE">
        <w:t xml:space="preserve"> of </w:t>
      </w:r>
      <w:r w:rsidR="00682A2A">
        <w:t xml:space="preserve">the recommendations on </w:t>
      </w:r>
      <w:r w:rsidR="00082CCE">
        <w:t xml:space="preserve">the </w:t>
      </w:r>
      <w:r w:rsidR="00682A2A">
        <w:t>Offices wh</w:t>
      </w:r>
      <w:r w:rsidR="00082CCE">
        <w:t>ich</w:t>
      </w:r>
      <w:r w:rsidR="00682A2A">
        <w:t xml:space="preserve"> were currently implementing WIPO Standards</w:t>
      </w:r>
      <w:r w:rsidR="004717A3">
        <w:t>; and</w:t>
      </w:r>
      <w:r w:rsidR="00082CCE">
        <w:t xml:space="preserve"> </w:t>
      </w:r>
      <w:r w:rsidR="001E47CB">
        <w:t xml:space="preserve">whether </w:t>
      </w:r>
      <w:r w:rsidR="00EA50D5">
        <w:t xml:space="preserve">consideration </w:t>
      </w:r>
      <w:r w:rsidR="001E47CB">
        <w:t xml:space="preserve">had been made regarding data sharing and security </w:t>
      </w:r>
      <w:r w:rsidR="00082CCE">
        <w:t>national regulations</w:t>
      </w:r>
      <w:r>
        <w:t>.  The Delegation also</w:t>
      </w:r>
      <w:r w:rsidR="00EA50D5">
        <w:t xml:space="preserve"> requested further details on what efficiency savings could be found by implementing the data exchange framework. </w:t>
      </w:r>
      <w:r w:rsidR="00E31372">
        <w:t xml:space="preserve"> In response, the Delegation of Japan indicated that </w:t>
      </w:r>
      <w:r>
        <w:t>its</w:t>
      </w:r>
      <w:r w:rsidR="00E31372">
        <w:t xml:space="preserve"> proposal was aimed at making data exchange more efficient instead of adding additional burden </w:t>
      </w:r>
      <w:r w:rsidR="00AC25CA">
        <w:t>f</w:t>
      </w:r>
      <w:r w:rsidR="00E31372">
        <w:t>o</w:t>
      </w:r>
      <w:r w:rsidR="00AC25CA">
        <w:t>r</w:t>
      </w:r>
      <w:r w:rsidR="00E31372">
        <w:t xml:space="preserve"> </w:t>
      </w:r>
      <w:r>
        <w:t>IPOs</w:t>
      </w:r>
      <w:r w:rsidR="00E31372">
        <w:t xml:space="preserve">.  </w:t>
      </w:r>
    </w:p>
    <w:p w14:paraId="5ECF5A04" w14:textId="4EEE162A" w:rsidR="00B23E4B" w:rsidRDefault="004E61F7" w:rsidP="007C076A">
      <w:pPr>
        <w:spacing w:after="240"/>
      </w:pPr>
      <w:r>
        <w:fldChar w:fldCharType="begin"/>
      </w:r>
      <w:r>
        <w:instrText xml:space="preserve"> AUTONUM  </w:instrText>
      </w:r>
      <w:r>
        <w:fldChar w:fldCharType="end"/>
      </w:r>
      <w:r>
        <w:tab/>
      </w:r>
      <w:r w:rsidR="00E31372">
        <w:t>The Delegation of the Republic of Korea enquired whether the</w:t>
      </w:r>
      <w:r w:rsidR="008C35E6">
        <w:t xml:space="preserve"> proposal </w:t>
      </w:r>
      <w:r w:rsidR="00E31372">
        <w:t xml:space="preserve">would </w:t>
      </w:r>
      <w:r w:rsidR="001E47CB">
        <w:t xml:space="preserve">have </w:t>
      </w:r>
      <w:r w:rsidR="00E31372">
        <w:t>an impact on WIPO Standards</w:t>
      </w:r>
      <w:r w:rsidR="008C35E6">
        <w:t>.  The</w:t>
      </w:r>
      <w:r w:rsidR="00E31372">
        <w:t xml:space="preserve"> Delegation of Japan </w:t>
      </w:r>
      <w:r w:rsidR="008C35E6">
        <w:t>considered</w:t>
      </w:r>
      <w:r w:rsidR="00E31372">
        <w:t xml:space="preserve"> that </w:t>
      </w:r>
      <w:r w:rsidR="008C35E6">
        <w:t>its</w:t>
      </w:r>
      <w:r w:rsidR="00E31372">
        <w:t xml:space="preserve"> proposal </w:t>
      </w:r>
      <w:r w:rsidR="005D2E6F">
        <w:t xml:space="preserve">would </w:t>
      </w:r>
      <w:r w:rsidR="00E31372">
        <w:t>not impact existing WIPO Standards</w:t>
      </w:r>
      <w:r w:rsidR="005D2E6F">
        <w:t xml:space="preserve"> as it aims to develop a policy framework for data sharing and exchange rather than </w:t>
      </w:r>
      <w:r w:rsidR="00A708B4">
        <w:t xml:space="preserve">a particular </w:t>
      </w:r>
      <w:r w:rsidR="005D2E6F">
        <w:t xml:space="preserve">data structure or format.  </w:t>
      </w:r>
      <w:r w:rsidR="007C076A">
        <w:t xml:space="preserve">  </w:t>
      </w:r>
    </w:p>
    <w:p w14:paraId="25B48DE2" w14:textId="6B6271B1" w:rsidR="007C076A" w:rsidRDefault="007C076A" w:rsidP="00526AD3">
      <w:r>
        <w:fldChar w:fldCharType="begin"/>
      </w:r>
      <w:r>
        <w:instrText xml:space="preserve"> AUTONUM  </w:instrText>
      </w:r>
      <w:r>
        <w:fldChar w:fldCharType="end"/>
      </w:r>
      <w:r>
        <w:tab/>
        <w:t xml:space="preserve">As there was no consensus under this </w:t>
      </w:r>
      <w:r w:rsidR="001E47CB">
        <w:t>A</w:t>
      </w:r>
      <w:r>
        <w:t xml:space="preserve">genda </w:t>
      </w:r>
      <w:r w:rsidR="001E47CB">
        <w:t>I</w:t>
      </w:r>
      <w:r>
        <w:t xml:space="preserve">tem and </w:t>
      </w:r>
      <w:r w:rsidR="00A708B4">
        <w:t>this topic</w:t>
      </w:r>
      <w:r>
        <w:t xml:space="preserve"> was considered by several delegations as strongly related to Agenda Item 8(e), the CWS agreed that any decision regarding the creation of a new Task or Task Force be </w:t>
      </w:r>
      <w:r w:rsidR="001E47CB">
        <w:t>postponed until after</w:t>
      </w:r>
      <w:r w:rsidR="004E61F7">
        <w:t xml:space="preserve"> the proposal </w:t>
      </w:r>
      <w:r>
        <w:t>made by the Delegation of Saudi Arabia under the Agenda Item 8(e).</w:t>
      </w:r>
    </w:p>
    <w:p w14:paraId="17497BAA" w14:textId="042C6C0E" w:rsidR="00AD0B21" w:rsidRDefault="00AD0B21" w:rsidP="00AD0B21">
      <w:pPr>
        <w:pStyle w:val="Heading3"/>
      </w:pPr>
      <w:r>
        <w:t>Agenda Item 8(e):  Proposal for establishing a global platform to facilitate IP information exchange</w:t>
      </w:r>
    </w:p>
    <w:p w14:paraId="640D4013" w14:textId="00720E83" w:rsidR="00AD0B21" w:rsidRDefault="00AD0B21" w:rsidP="002E00FA">
      <w:pPr>
        <w:spacing w:after="240"/>
      </w:pPr>
      <w:r>
        <w:fldChar w:fldCharType="begin"/>
      </w:r>
      <w:r>
        <w:instrText xml:space="preserve"> AUTONUM  </w:instrText>
      </w:r>
      <w:r>
        <w:fldChar w:fldCharType="end"/>
      </w:r>
      <w:r>
        <w:tab/>
      </w:r>
      <w:r w:rsidR="00955A64">
        <w:t xml:space="preserve">Discussions were based on document </w:t>
      </w:r>
      <w:hyperlink r:id="rId48" w:history="1">
        <w:r w:rsidR="00955A64" w:rsidRPr="00F24681">
          <w:rPr>
            <w:rStyle w:val="Hyperlink"/>
          </w:rPr>
          <w:t>CWS/11/25</w:t>
        </w:r>
      </w:hyperlink>
      <w:r w:rsidR="00955A64">
        <w:t xml:space="preserve"> and the presentation made by the Delegation of Saudi Arabia.</w:t>
      </w:r>
      <w:r w:rsidR="007A72C1">
        <w:t xml:space="preserve">  </w:t>
      </w:r>
    </w:p>
    <w:p w14:paraId="2CD760A1" w14:textId="77777777" w:rsidR="008F0A33" w:rsidRDefault="008F0A33">
      <w:r>
        <w:br w:type="page"/>
      </w:r>
    </w:p>
    <w:p w14:paraId="4461D785" w14:textId="6D63E865" w:rsidR="0003176B" w:rsidRDefault="007278B1" w:rsidP="007278B1">
      <w:pPr>
        <w:spacing w:after="240"/>
      </w:pPr>
      <w:r>
        <w:lastRenderedPageBreak/>
        <w:fldChar w:fldCharType="begin"/>
      </w:r>
      <w:r>
        <w:instrText xml:space="preserve"> AUTONUM  </w:instrText>
      </w:r>
      <w:r>
        <w:fldChar w:fldCharType="end"/>
      </w:r>
      <w:r>
        <w:tab/>
      </w:r>
      <w:r w:rsidR="0003176B" w:rsidRPr="007278B1">
        <w:t xml:space="preserve">The CWS noted the project brief </w:t>
      </w:r>
      <w:r w:rsidR="00ED29B0" w:rsidRPr="007278B1">
        <w:t>prepared by the Delegation of Saudi Arabia</w:t>
      </w:r>
      <w:r w:rsidR="0003176B" w:rsidRPr="007278B1">
        <w:t xml:space="preserve"> for </w:t>
      </w:r>
      <w:r w:rsidRPr="007278B1">
        <w:t>establishing a global platform to facilitate the exchange of IP information</w:t>
      </w:r>
      <w:r w:rsidR="0003176B" w:rsidRPr="007278B1">
        <w:t xml:space="preserve">.  The </w:t>
      </w:r>
      <w:r w:rsidRPr="007278B1">
        <w:t>Delegation proposed to develop a global platform</w:t>
      </w:r>
      <w:r w:rsidR="00AC25CA">
        <w:t>,</w:t>
      </w:r>
      <w:r w:rsidRPr="007278B1">
        <w:t xml:space="preserve"> under the supervision of WIPO, which aims to harmonize and standardize IP data provided </w:t>
      </w:r>
      <w:r w:rsidR="00ED29B0">
        <w:t>by</w:t>
      </w:r>
      <w:r w:rsidR="00ED29B0" w:rsidRPr="007278B1">
        <w:t xml:space="preserve"> </w:t>
      </w:r>
      <w:r w:rsidRPr="007278B1">
        <w:t xml:space="preserve">disparate sources.  The Delegation also proposed to </w:t>
      </w:r>
      <w:r w:rsidR="0003176B" w:rsidRPr="007278B1">
        <w:t xml:space="preserve">create a new </w:t>
      </w:r>
      <w:r w:rsidR="00ED29B0">
        <w:t xml:space="preserve">CWS </w:t>
      </w:r>
      <w:r w:rsidR="0003176B" w:rsidRPr="007278B1">
        <w:t xml:space="preserve">Task </w:t>
      </w:r>
      <w:r w:rsidR="005E6A00">
        <w:t>with</w:t>
      </w:r>
      <w:r w:rsidR="0003176B" w:rsidRPr="007278B1">
        <w:t xml:space="preserve"> a corresponding Task Force for th</w:t>
      </w:r>
      <w:r w:rsidR="00ED29B0">
        <w:t>is</w:t>
      </w:r>
      <w:r w:rsidR="0003176B" w:rsidRPr="007278B1">
        <w:t xml:space="preserve"> work.</w:t>
      </w:r>
      <w:r w:rsidR="0003176B">
        <w:t xml:space="preserve">  </w:t>
      </w:r>
    </w:p>
    <w:p w14:paraId="2D3163B0" w14:textId="7763F39C" w:rsidR="002E00FA" w:rsidRDefault="002E00FA" w:rsidP="0088616C">
      <w:pPr>
        <w:spacing w:after="240"/>
      </w:pPr>
      <w:r>
        <w:fldChar w:fldCharType="begin"/>
      </w:r>
      <w:r>
        <w:instrText xml:space="preserve"> AUTONUM  </w:instrText>
      </w:r>
      <w:r>
        <w:fldChar w:fldCharType="end"/>
      </w:r>
      <w:r>
        <w:tab/>
      </w:r>
      <w:r w:rsidR="009520CB">
        <w:t xml:space="preserve">The Delegation of Canada </w:t>
      </w:r>
      <w:r w:rsidR="00856B1D">
        <w:t xml:space="preserve">sought </w:t>
      </w:r>
      <w:r w:rsidR="009520CB">
        <w:t>clarification on the difference</w:t>
      </w:r>
      <w:r w:rsidR="00856B1D">
        <w:t xml:space="preserve"> or relationship</w:t>
      </w:r>
      <w:r w:rsidR="009520CB">
        <w:t xml:space="preserve"> between the proposal by the Delegation of Japan </w:t>
      </w:r>
      <w:r w:rsidR="00ED29B0">
        <w:t xml:space="preserve">presented </w:t>
      </w:r>
      <w:r w:rsidR="007278B1">
        <w:t>under Agenda Item 8(</w:t>
      </w:r>
      <w:r w:rsidR="00ED29B0">
        <w:t>d</w:t>
      </w:r>
      <w:r w:rsidR="007278B1">
        <w:t xml:space="preserve">) above </w:t>
      </w:r>
      <w:r w:rsidR="009520CB">
        <w:t xml:space="preserve">and the </w:t>
      </w:r>
      <w:r w:rsidR="00ED29B0">
        <w:t xml:space="preserve">current </w:t>
      </w:r>
      <w:r w:rsidR="009520CB">
        <w:t>proposal by the Delegation of Saudi Arabia</w:t>
      </w:r>
      <w:r w:rsidR="00856B1D">
        <w:t>.  Th</w:t>
      </w:r>
      <w:r w:rsidR="002243F1">
        <w:t>e same</w:t>
      </w:r>
      <w:r w:rsidR="00856B1D">
        <w:t xml:space="preserve"> </w:t>
      </w:r>
      <w:r w:rsidR="00ED29B0">
        <w:t>Delegation considered</w:t>
      </w:r>
      <w:r w:rsidR="00856B1D">
        <w:t xml:space="preserve"> that the </w:t>
      </w:r>
      <w:r w:rsidR="00ED29B0">
        <w:t xml:space="preserve">proposed work undertaken in </w:t>
      </w:r>
      <w:r w:rsidR="00FA48FD">
        <w:t xml:space="preserve">the </w:t>
      </w:r>
      <w:r w:rsidR="00856B1D">
        <w:t xml:space="preserve">proposal </w:t>
      </w:r>
      <w:r w:rsidR="00526AD3">
        <w:t xml:space="preserve">by the Delegation of Japan </w:t>
      </w:r>
      <w:r w:rsidR="00856B1D">
        <w:t xml:space="preserve">should be considered </w:t>
      </w:r>
      <w:r w:rsidR="005E6A00">
        <w:t xml:space="preserve">as earlier in the work process than </w:t>
      </w:r>
      <w:r w:rsidR="00856B1D">
        <w:t xml:space="preserve">the work proposed </w:t>
      </w:r>
      <w:r w:rsidR="00526AD3">
        <w:t>by the Delegation by Saudi Arabia</w:t>
      </w:r>
      <w:r w:rsidR="009520CB">
        <w:t xml:space="preserve">.  The Delegation of the United States of America </w:t>
      </w:r>
      <w:r w:rsidR="00414BD6">
        <w:t>compliment</w:t>
      </w:r>
      <w:r w:rsidR="004259FD">
        <w:t>ed</w:t>
      </w:r>
      <w:r w:rsidR="00414BD6">
        <w:t xml:space="preserve"> the detail provided in the proposal </w:t>
      </w:r>
      <w:r w:rsidR="004259FD">
        <w:t>by the Delegation of Saudi Arabia</w:t>
      </w:r>
      <w:r w:rsidR="00856B1D">
        <w:t>,</w:t>
      </w:r>
      <w:r w:rsidR="004259FD">
        <w:t xml:space="preserve"> but note</w:t>
      </w:r>
      <w:r w:rsidR="00856B1D">
        <w:t>d that</w:t>
      </w:r>
      <w:r w:rsidR="004259FD">
        <w:t xml:space="preserve"> it </w:t>
      </w:r>
      <w:r w:rsidR="00856B1D">
        <w:t xml:space="preserve">seemed </w:t>
      </w:r>
      <w:r w:rsidR="004259FD">
        <w:t xml:space="preserve">an ambitious plan and </w:t>
      </w:r>
      <w:r w:rsidR="00856B1D">
        <w:t xml:space="preserve">would require </w:t>
      </w:r>
      <w:r w:rsidR="004259FD">
        <w:t xml:space="preserve">significant resources.  </w:t>
      </w:r>
      <w:r w:rsidR="00856B1D">
        <w:t>Th</w:t>
      </w:r>
      <w:r w:rsidR="00FA48FD">
        <w:t>e same</w:t>
      </w:r>
      <w:r w:rsidR="00856B1D">
        <w:t xml:space="preserve"> Delegation </w:t>
      </w:r>
      <w:r w:rsidR="004259FD">
        <w:t>proposed that the two proponents collaborate together on a combined proposal</w:t>
      </w:r>
      <w:r w:rsidR="00ED29B0">
        <w:t>, comprised of small preparatory steps,</w:t>
      </w:r>
      <w:r w:rsidR="004259FD">
        <w:t xml:space="preserve"> for consideration before a decision is made whether a new Task is created, preferably at the next session of the CWS.  The Delegation of China indicated </w:t>
      </w:r>
      <w:r w:rsidR="00856B1D">
        <w:t xml:space="preserve">that </w:t>
      </w:r>
      <w:r w:rsidR="004259FD">
        <w:t xml:space="preserve">further study on the impact of investing in such a data platform </w:t>
      </w:r>
      <w:r w:rsidR="00A44CDA">
        <w:t>seem</w:t>
      </w:r>
      <w:r w:rsidR="005E6A00">
        <w:t>ed</w:t>
      </w:r>
      <w:r w:rsidR="004259FD">
        <w:t xml:space="preserve"> </w:t>
      </w:r>
      <w:r w:rsidR="00ED29B0">
        <w:t xml:space="preserve">to be </w:t>
      </w:r>
      <w:r w:rsidR="004259FD">
        <w:t xml:space="preserve">required including the cost of hosting such a large number of documents and whether bilateral agreements would still be required.  The Delegation of Germany </w:t>
      </w:r>
      <w:r w:rsidR="006C3530">
        <w:t xml:space="preserve">sought </w:t>
      </w:r>
      <w:r w:rsidR="00A64AC7">
        <w:t xml:space="preserve">further clarification from the Delegation of Saudi Arabia regarding what data gap exists or missing functionalities when considering existing WIPO products such as PATENTSCOPE and the Global Brands Database.  </w:t>
      </w:r>
      <w:r w:rsidR="00517D0D">
        <w:t>Th</w:t>
      </w:r>
      <w:r w:rsidR="00ED29B0">
        <w:t>is</w:t>
      </w:r>
      <w:r w:rsidR="00517D0D">
        <w:t xml:space="preserve"> </w:t>
      </w:r>
      <w:r w:rsidR="006C3530">
        <w:t xml:space="preserve">gap </w:t>
      </w:r>
      <w:r w:rsidR="00517D0D">
        <w:t>analysis could serve to improve these existing products</w:t>
      </w:r>
      <w:r w:rsidR="007D302D">
        <w:t xml:space="preserve"> and could be one of the small steps proposed by the Delegation of United States of America.  </w:t>
      </w:r>
    </w:p>
    <w:p w14:paraId="1BAA6F2E" w14:textId="1A99C32B" w:rsidR="00C3498A" w:rsidRDefault="00C3498A" w:rsidP="00FA48FD">
      <w:pPr>
        <w:spacing w:after="240"/>
        <w:ind w:left="567"/>
      </w:pPr>
      <w:r>
        <w:fldChar w:fldCharType="begin"/>
      </w:r>
      <w:r>
        <w:instrText xml:space="preserve"> AUTONUM  </w:instrText>
      </w:r>
      <w:r>
        <w:fldChar w:fldCharType="end"/>
      </w:r>
      <w:r>
        <w:tab/>
        <w:t xml:space="preserve">The CWS noted that many delegations considered the two proposals were interlinked and suggested </w:t>
      </w:r>
      <w:r w:rsidR="003C4A24">
        <w:t xml:space="preserve">that </w:t>
      </w:r>
      <w:r>
        <w:t xml:space="preserve">the two proponents work together to prepare a consolidated proposal with more concrete and achievable goals in near future. </w:t>
      </w:r>
    </w:p>
    <w:p w14:paraId="6A37FE1D" w14:textId="0EB27C1C" w:rsidR="007D302D" w:rsidRDefault="007D302D" w:rsidP="007D302D">
      <w:pPr>
        <w:spacing w:after="240"/>
      </w:pPr>
      <w:r>
        <w:fldChar w:fldCharType="begin"/>
      </w:r>
      <w:r>
        <w:instrText xml:space="preserve"> AUTONUM  </w:instrText>
      </w:r>
      <w:r>
        <w:fldChar w:fldCharType="end"/>
      </w:r>
      <w:r>
        <w:tab/>
        <w:t xml:space="preserve">Taking into account the </w:t>
      </w:r>
      <w:r w:rsidR="003E4496">
        <w:t xml:space="preserve">feedback </w:t>
      </w:r>
      <w:r w:rsidR="003C4A24">
        <w:t>from</w:t>
      </w:r>
      <w:r>
        <w:t xml:space="preserve"> th</w:t>
      </w:r>
      <w:r w:rsidR="003C4A24">
        <w:t>e</w:t>
      </w:r>
      <w:r>
        <w:t xml:space="preserve"> delegations, the Delegations of Japan and Saudi Arabia proposed </w:t>
      </w:r>
      <w:r w:rsidR="003C4A24">
        <w:t xml:space="preserve">as an alternative </w:t>
      </w:r>
      <w:r>
        <w:t xml:space="preserve">a combined single Task and one Task Force.  The two Delegations proposed the following description for the combined Task: </w:t>
      </w:r>
    </w:p>
    <w:p w14:paraId="75A74CF6" w14:textId="13C52CE4" w:rsidR="007D302D" w:rsidRDefault="007D302D" w:rsidP="007D302D">
      <w:pPr>
        <w:spacing w:after="240"/>
        <w:ind w:left="567"/>
      </w:pPr>
      <w:r>
        <w:t>“Analyze practices and challenges of IP offices in exchanging their data; explore technical solutions</w:t>
      </w:r>
      <w:r w:rsidR="004717A3">
        <w:t>;  and</w:t>
      </w:r>
      <w:r>
        <w:t xml:space="preserve"> prepare recommendations on IP data exchange”</w:t>
      </w:r>
    </w:p>
    <w:p w14:paraId="30A9044A" w14:textId="015F7A65" w:rsidR="00C3498A" w:rsidRDefault="007D302D" w:rsidP="000D5960">
      <w:r>
        <w:fldChar w:fldCharType="begin"/>
      </w:r>
      <w:r>
        <w:instrText xml:space="preserve"> AUTONUM  </w:instrText>
      </w:r>
      <w:r>
        <w:fldChar w:fldCharType="end"/>
      </w:r>
      <w:r>
        <w:tab/>
      </w:r>
      <w:r w:rsidR="00B47650">
        <w:t xml:space="preserve">The CWS reviewed the new Task description proposed by the two Delegations.  </w:t>
      </w:r>
      <w:r w:rsidR="00C3498A">
        <w:t>Several delegations explicitly supported the new Task description.  The CWS</w:t>
      </w:r>
      <w:r w:rsidR="003F6C9F">
        <w:t xml:space="preserve"> noted that the Delegations of Japan and Saudi Arabia volunteered to </w:t>
      </w:r>
      <w:r w:rsidR="000D5960">
        <w:t>co-</w:t>
      </w:r>
      <w:r w:rsidR="003F6C9F">
        <w:t>lead the combined Task Force</w:t>
      </w:r>
      <w:r w:rsidR="006C10A8">
        <w:t>,</w:t>
      </w:r>
      <w:r w:rsidR="003F6C9F">
        <w:t xml:space="preserve"> with the International Bureau</w:t>
      </w:r>
      <w:r w:rsidR="006C10A8">
        <w:t>,</w:t>
      </w:r>
      <w:r w:rsidR="00FA48FD">
        <w:t xml:space="preserve"> </w:t>
      </w:r>
      <w:r w:rsidR="003F6C9F">
        <w:t>once it ha</w:t>
      </w:r>
      <w:r w:rsidR="006C10A8">
        <w:t>d</w:t>
      </w:r>
      <w:r w:rsidR="003F6C9F">
        <w:t xml:space="preserve"> been created</w:t>
      </w:r>
      <w:r w:rsidR="006C10A8">
        <w:t xml:space="preserve">. </w:t>
      </w:r>
      <w:r w:rsidR="003C4A24">
        <w:t xml:space="preserve"> </w:t>
      </w:r>
      <w:r w:rsidR="006C10A8">
        <w:t>H</w:t>
      </w:r>
      <w:r w:rsidR="003C4A24">
        <w:t>owever there was no consensus on the creation of this Task or Task Force</w:t>
      </w:r>
      <w:r w:rsidR="003F6C9F">
        <w:t>.</w:t>
      </w:r>
    </w:p>
    <w:p w14:paraId="0F25DD85" w14:textId="77777777" w:rsidR="00C3498A" w:rsidRDefault="00C3498A" w:rsidP="00B47650"/>
    <w:p w14:paraId="1C18802D" w14:textId="46E7198E" w:rsidR="00B47650" w:rsidRDefault="003F6C9F" w:rsidP="003C4A24">
      <w:pPr>
        <w:spacing w:after="240"/>
      </w:pPr>
      <w:r>
        <w:fldChar w:fldCharType="begin"/>
      </w:r>
      <w:r>
        <w:instrText xml:space="preserve"> AUTONUM  </w:instrText>
      </w:r>
      <w:r>
        <w:fldChar w:fldCharType="end"/>
      </w:r>
      <w:r>
        <w:tab/>
      </w:r>
      <w:r w:rsidR="003C4A24">
        <w:t>To reach consensus, t</w:t>
      </w:r>
      <w:r w:rsidR="00B47650">
        <w:t>he</w:t>
      </w:r>
      <w:r w:rsidR="00C3498A">
        <w:t xml:space="preserve"> </w:t>
      </w:r>
      <w:r w:rsidR="00B47650">
        <w:t>CWS considered four options in relation to the Agenda Item 8(d) and Agenda Item 8(e) as</w:t>
      </w:r>
      <w:r w:rsidR="003C4A24">
        <w:t xml:space="preserve"> </w:t>
      </w:r>
      <w:r w:rsidR="00B47650">
        <w:t>follows:</w:t>
      </w:r>
    </w:p>
    <w:p w14:paraId="2173FDF1" w14:textId="41517579" w:rsidR="00B47650" w:rsidRDefault="00B47650" w:rsidP="007154BB">
      <w:pPr>
        <w:spacing w:after="240"/>
        <w:ind w:left="567"/>
      </w:pPr>
      <w:r>
        <w:t>(a)</w:t>
      </w:r>
      <w:r w:rsidR="00B72946">
        <w:tab/>
      </w:r>
      <w:r w:rsidRPr="003E4496">
        <w:rPr>
          <w:u w:val="single"/>
        </w:rPr>
        <w:t>Option 1</w:t>
      </w:r>
      <w:r>
        <w:t xml:space="preserve">: create a new Task and an associated Task Force with the </w:t>
      </w:r>
      <w:r w:rsidR="006C3530">
        <w:t xml:space="preserve">revised </w:t>
      </w:r>
      <w:r>
        <w:t>Task description</w:t>
      </w:r>
      <w:r w:rsidR="006C3530">
        <w:t xml:space="preserve"> </w:t>
      </w:r>
      <w:r>
        <w:t>provided in the paragraph above.  The CWS noted that the Delegations of Japan and</w:t>
      </w:r>
      <w:r w:rsidR="003C4A24">
        <w:t xml:space="preserve"> </w:t>
      </w:r>
      <w:r>
        <w:t>Saudi Arabia volunteered to lead the Task Force along with the International Bureau, if</w:t>
      </w:r>
      <w:r w:rsidR="003C4A24">
        <w:t xml:space="preserve"> </w:t>
      </w:r>
      <w:r>
        <w:t>it was established;</w:t>
      </w:r>
    </w:p>
    <w:p w14:paraId="79E1C20A" w14:textId="6D1472FA" w:rsidR="00B47650" w:rsidRDefault="00B47650" w:rsidP="007154BB">
      <w:pPr>
        <w:ind w:left="567"/>
      </w:pPr>
      <w:r>
        <w:t>(b)</w:t>
      </w:r>
      <w:r w:rsidR="00B72946">
        <w:tab/>
      </w:r>
      <w:r w:rsidRPr="003E4496">
        <w:rPr>
          <w:u w:val="single"/>
        </w:rPr>
        <w:t>Option 2</w:t>
      </w:r>
      <w:r>
        <w:t>: request the Delegations of Japan and Saudi Arabia to draft an improved</w:t>
      </w:r>
    </w:p>
    <w:p w14:paraId="1998BB4E" w14:textId="1E98A4DE" w:rsidR="00B47650" w:rsidRDefault="00B47650" w:rsidP="007154BB">
      <w:pPr>
        <w:ind w:left="567"/>
      </w:pPr>
      <w:r>
        <w:t>proposal for consideration at the next session of the Committee in relation to</w:t>
      </w:r>
      <w:r w:rsidR="007154BB">
        <w:t xml:space="preserve"> </w:t>
      </w:r>
      <w:r>
        <w:t>improving data exchange processes.  This would postpone the creation of the Task</w:t>
      </w:r>
      <w:r w:rsidR="007154BB">
        <w:t xml:space="preserve"> </w:t>
      </w:r>
      <w:r>
        <w:t>and the associated Task Force until the next session;</w:t>
      </w:r>
    </w:p>
    <w:p w14:paraId="0D986B3A" w14:textId="77777777" w:rsidR="007154BB" w:rsidRDefault="007154BB" w:rsidP="007154BB">
      <w:pPr>
        <w:ind w:left="567"/>
      </w:pPr>
    </w:p>
    <w:p w14:paraId="2BF40AD4" w14:textId="4538F572" w:rsidR="00B47650" w:rsidRDefault="00B47650" w:rsidP="007154BB">
      <w:pPr>
        <w:ind w:left="567"/>
      </w:pPr>
      <w:r>
        <w:lastRenderedPageBreak/>
        <w:t>(c)</w:t>
      </w:r>
      <w:r w:rsidR="00B72946">
        <w:tab/>
      </w:r>
      <w:r w:rsidRPr="007154BB">
        <w:t>Option 3</w:t>
      </w:r>
      <w:r>
        <w:t>: create a Task Force to collaborate with the Delegations of Japan and Saudi</w:t>
      </w:r>
      <w:r w:rsidR="00EB70CD">
        <w:t xml:space="preserve"> </w:t>
      </w:r>
      <w:r>
        <w:t>Arabia to prepare an improved proposal for consideration at the next session of the</w:t>
      </w:r>
      <w:r w:rsidR="00EB70CD">
        <w:t xml:space="preserve"> </w:t>
      </w:r>
      <w:r>
        <w:t>Committee;</w:t>
      </w:r>
      <w:r w:rsidR="004717A3">
        <w:t xml:space="preserve"> </w:t>
      </w:r>
      <w:r>
        <w:t xml:space="preserve"> and</w:t>
      </w:r>
    </w:p>
    <w:p w14:paraId="55582258" w14:textId="77777777" w:rsidR="00B72946" w:rsidRDefault="00B72946" w:rsidP="007154BB"/>
    <w:p w14:paraId="26B36CD4" w14:textId="352CE0E5" w:rsidR="007D302D" w:rsidRDefault="00B47650" w:rsidP="007154BB">
      <w:pPr>
        <w:spacing w:after="240"/>
        <w:ind w:left="567"/>
      </w:pPr>
      <w:r>
        <w:t>(d)</w:t>
      </w:r>
      <w:r w:rsidR="00B72946">
        <w:tab/>
      </w:r>
      <w:r w:rsidRPr="003E4496">
        <w:rPr>
          <w:u w:val="single"/>
        </w:rPr>
        <w:t>Option 4</w:t>
      </w:r>
      <w:r>
        <w:t>: request the Secretariat to issue a circular to CWS Members with the purpose</w:t>
      </w:r>
      <w:r w:rsidR="007154BB">
        <w:t xml:space="preserve"> </w:t>
      </w:r>
      <w:r>
        <w:t>of gathering necessary information so that an improved consolidated proposal could</w:t>
      </w:r>
      <w:r w:rsidR="007154BB">
        <w:t xml:space="preserve"> </w:t>
      </w:r>
      <w:r>
        <w:t>be prepared by the Delegations of Japan and Saudi Arabic and presented at the next</w:t>
      </w:r>
      <w:r w:rsidR="007154BB">
        <w:t xml:space="preserve"> </w:t>
      </w:r>
      <w:r>
        <w:t>session of the Committee.  On the basis of the consolidated proposal, the CWS will</w:t>
      </w:r>
      <w:r w:rsidR="007154BB">
        <w:t xml:space="preserve"> </w:t>
      </w:r>
      <w:r>
        <w:t>consider the establishment of the new Task and the Task Force at the next session.</w:t>
      </w:r>
      <w:r w:rsidR="007154BB">
        <w:t xml:space="preserve"> </w:t>
      </w:r>
      <w:r>
        <w:t>Any interested CWS Member will be invited to participate in the preparation of the</w:t>
      </w:r>
      <w:r w:rsidR="007154BB">
        <w:t xml:space="preserve"> </w:t>
      </w:r>
      <w:r>
        <w:t>circular.</w:t>
      </w:r>
    </w:p>
    <w:p w14:paraId="34CD9F72" w14:textId="426418EA" w:rsidR="00B47650" w:rsidRDefault="00B47650" w:rsidP="00B47650">
      <w:pPr>
        <w:ind w:left="567"/>
      </w:pPr>
      <w:r>
        <w:fldChar w:fldCharType="begin"/>
      </w:r>
      <w:r>
        <w:instrText xml:space="preserve"> AUTONUM  </w:instrText>
      </w:r>
      <w:r>
        <w:fldChar w:fldCharType="end"/>
      </w:r>
      <w:r>
        <w:tab/>
        <w:t xml:space="preserve">The CWS agreed to </w:t>
      </w:r>
      <w:r w:rsidR="0086221B">
        <w:t>‘</w:t>
      </w:r>
      <w:r>
        <w:t>Option 4</w:t>
      </w:r>
      <w:r w:rsidR="0086221B">
        <w:t>’</w:t>
      </w:r>
      <w:r>
        <w:t xml:space="preserve"> </w:t>
      </w:r>
      <w:r w:rsidR="00AC25CA">
        <w:t xml:space="preserve">specified </w:t>
      </w:r>
      <w:r w:rsidR="00627E1E">
        <w:t xml:space="preserve">in paragraph 178 </w:t>
      </w:r>
      <w:r>
        <w:t xml:space="preserve">above. </w:t>
      </w:r>
      <w:r w:rsidR="003E4496">
        <w:t xml:space="preserve"> </w:t>
      </w:r>
      <w:r>
        <w:t>The Secretariat then outlined a tentative schedule for preparation of the circular and the consolidated proposal considering the responses to the circular.</w:t>
      </w:r>
    </w:p>
    <w:p w14:paraId="3BD546EB" w14:textId="2E1B551F" w:rsidR="00AD0B21" w:rsidRDefault="00AD0B21" w:rsidP="00AD0B21">
      <w:pPr>
        <w:pStyle w:val="Heading3"/>
      </w:pPr>
      <w:r>
        <w:t>Agenda Item 8(f):  Proposal for a draft survey questionnaire on the implementation of WIPO Standard ST.91</w:t>
      </w:r>
    </w:p>
    <w:p w14:paraId="6B942E4A" w14:textId="3FDF78EA" w:rsidR="006C3530" w:rsidRDefault="00AD0B21" w:rsidP="00946B74">
      <w:pPr>
        <w:spacing w:after="240"/>
      </w:pPr>
      <w:r>
        <w:fldChar w:fldCharType="begin"/>
      </w:r>
      <w:r>
        <w:instrText xml:space="preserve"> AUTONUM  </w:instrText>
      </w:r>
      <w:r>
        <w:fldChar w:fldCharType="end"/>
      </w:r>
      <w:r>
        <w:tab/>
      </w:r>
      <w:r w:rsidR="00955A64">
        <w:t xml:space="preserve">Discussions were based on document </w:t>
      </w:r>
      <w:hyperlink r:id="rId49" w:history="1">
        <w:r w:rsidR="00955A64" w:rsidRPr="00F24681">
          <w:rPr>
            <w:rStyle w:val="Hyperlink"/>
          </w:rPr>
          <w:t>CWS/11/26</w:t>
        </w:r>
      </w:hyperlink>
      <w:r w:rsidR="00955A64">
        <w:t>.</w:t>
      </w:r>
      <w:r w:rsidR="00946B74">
        <w:t xml:space="preserve">  </w:t>
      </w:r>
    </w:p>
    <w:p w14:paraId="3179A9BA" w14:textId="4450A66E" w:rsidR="00946B74" w:rsidRDefault="00EF043B" w:rsidP="006B4B02">
      <w:pPr>
        <w:spacing w:after="240"/>
      </w:pPr>
      <w:r>
        <w:fldChar w:fldCharType="begin"/>
      </w:r>
      <w:r>
        <w:instrText xml:space="preserve"> AUTONUM  </w:instrText>
      </w:r>
      <w:r>
        <w:fldChar w:fldCharType="end"/>
      </w:r>
      <w:r>
        <w:tab/>
      </w:r>
      <w:r w:rsidR="00946B74">
        <w:t xml:space="preserve">The CWS noted the </w:t>
      </w:r>
      <w:r w:rsidR="006C3530">
        <w:t>proposal for a survey questionnaire</w:t>
      </w:r>
      <w:r w:rsidR="006B4B02">
        <w:t xml:space="preserve"> to collect information on how widely WIPO Standard ST.91 is used and implemented by IPOs and to </w:t>
      </w:r>
      <w:r w:rsidR="00052086">
        <w:t xml:space="preserve">what </w:t>
      </w:r>
      <w:r w:rsidR="006B4B02">
        <w:t xml:space="preserve">extent and for </w:t>
      </w:r>
      <w:r w:rsidR="00052086">
        <w:t xml:space="preserve">which </w:t>
      </w:r>
      <w:r w:rsidR="006B4B02">
        <w:t>IP rights</w:t>
      </w:r>
      <w:r w:rsidR="00946B74">
        <w:t xml:space="preserve">.  </w:t>
      </w:r>
    </w:p>
    <w:p w14:paraId="6097EE2E" w14:textId="5085A3AD" w:rsidR="00946B74" w:rsidRDefault="00946B74" w:rsidP="00946B74">
      <w:pPr>
        <w:spacing w:after="240"/>
        <w:ind w:left="567"/>
      </w:pPr>
      <w:r>
        <w:fldChar w:fldCharType="begin"/>
      </w:r>
      <w:r>
        <w:instrText xml:space="preserve"> AUTONUM  </w:instrText>
      </w:r>
      <w:r>
        <w:fldChar w:fldCharType="end"/>
      </w:r>
      <w:r>
        <w:tab/>
        <w:t xml:space="preserve">The CWS approved the survey questionnaire </w:t>
      </w:r>
      <w:r w:rsidR="00EF043B">
        <w:t>as presented</w:t>
      </w:r>
      <w:r>
        <w:t xml:space="preserve"> in the Annex to document</w:t>
      </w:r>
      <w:r w:rsidR="005E6A00">
        <w:t xml:space="preserve"> CWS/11/26</w:t>
      </w:r>
      <w:r>
        <w:t xml:space="preserve">.  </w:t>
      </w:r>
    </w:p>
    <w:p w14:paraId="74E366FC" w14:textId="71A2323D" w:rsidR="00946B74" w:rsidRDefault="00946B74" w:rsidP="00946B74">
      <w:pPr>
        <w:spacing w:after="240"/>
        <w:ind w:left="567"/>
      </w:pPr>
      <w:r>
        <w:fldChar w:fldCharType="begin"/>
      </w:r>
      <w:r>
        <w:instrText xml:space="preserve"> AUTONUM  </w:instrText>
      </w:r>
      <w:r>
        <w:fldChar w:fldCharType="end"/>
      </w:r>
      <w:r>
        <w:tab/>
        <w:t xml:space="preserve">The CWS requested that the Secretariat issue a </w:t>
      </w:r>
      <w:r w:rsidR="00F24681">
        <w:t>c</w:t>
      </w:r>
      <w:r>
        <w:t xml:space="preserve">ircular inviting its Members and Observers to participate in the survey. </w:t>
      </w:r>
    </w:p>
    <w:p w14:paraId="16F090B0" w14:textId="79FFAC96" w:rsidR="00955A64" w:rsidRDefault="00946B74" w:rsidP="00946B74">
      <w:pPr>
        <w:spacing w:after="240"/>
        <w:ind w:left="567"/>
      </w:pPr>
      <w:r>
        <w:fldChar w:fldCharType="begin"/>
      </w:r>
      <w:r>
        <w:instrText xml:space="preserve"> AUTONUM  </w:instrText>
      </w:r>
      <w:r>
        <w:fldChar w:fldCharType="end"/>
      </w:r>
      <w:r>
        <w:tab/>
        <w:t>The CWS also requested that the 3D Task Force report the results of the survey at its twelfth session.</w:t>
      </w:r>
    </w:p>
    <w:p w14:paraId="42661D81" w14:textId="2F9A09CB" w:rsidR="00AD0B21" w:rsidRDefault="00AD0B21" w:rsidP="00AD0B21">
      <w:pPr>
        <w:pStyle w:val="Heading3"/>
      </w:pPr>
      <w:r>
        <w:t>Agenda Item 8(g):  Report on 2022 Annual Technical Reports (ATRs)</w:t>
      </w:r>
    </w:p>
    <w:p w14:paraId="386171FC" w14:textId="77777777" w:rsidR="00EF043B" w:rsidRDefault="00AD0B21" w:rsidP="00AD0B21">
      <w:r>
        <w:fldChar w:fldCharType="begin"/>
      </w:r>
      <w:r>
        <w:instrText xml:space="preserve"> AUTONUM  </w:instrText>
      </w:r>
      <w:r>
        <w:fldChar w:fldCharType="end"/>
      </w:r>
      <w:r>
        <w:tab/>
      </w:r>
      <w:r w:rsidR="00955A64">
        <w:t xml:space="preserve">Discussions were based on presentation by the International Bureau.  </w:t>
      </w:r>
    </w:p>
    <w:p w14:paraId="4970C291" w14:textId="77777777" w:rsidR="00EF043B" w:rsidRDefault="00EF043B" w:rsidP="00AD0B21"/>
    <w:p w14:paraId="4376754E" w14:textId="4D1DDD14" w:rsidR="00AD0B21" w:rsidRDefault="001325CD" w:rsidP="00AD0B21">
      <w:r>
        <w:fldChar w:fldCharType="begin"/>
      </w:r>
      <w:r>
        <w:instrText xml:space="preserve"> AUTONUM  </w:instrText>
      </w:r>
      <w:r>
        <w:fldChar w:fldCharType="end"/>
      </w:r>
      <w:r>
        <w:tab/>
      </w:r>
      <w:r w:rsidR="00955A64">
        <w:t>The CWS noted the content of the presentation</w:t>
      </w:r>
      <w:r w:rsidR="00A44CDA">
        <w:t>, in particular</w:t>
      </w:r>
      <w:r w:rsidR="00EF043B">
        <w:t xml:space="preserve"> </w:t>
      </w:r>
      <w:r w:rsidR="00052086">
        <w:t xml:space="preserve">the fact </w:t>
      </w:r>
      <w:r w:rsidR="00EF043B">
        <w:t xml:space="preserve">that six more Offices participated in 2023 than 2022, and nine more </w:t>
      </w:r>
      <w:r w:rsidR="00A44CDA">
        <w:t>Annual Technical Reports (</w:t>
      </w:r>
      <w:r w:rsidR="00EF043B">
        <w:t>ATRs</w:t>
      </w:r>
      <w:r w:rsidR="00A44CDA">
        <w:t>)</w:t>
      </w:r>
      <w:r w:rsidR="00EF043B">
        <w:t xml:space="preserve"> were submitted.  The Secretariat considered that t</w:t>
      </w:r>
      <w:r w:rsidR="00EF043B" w:rsidRPr="00EF043B">
        <w:t xml:space="preserve">he simplified format </w:t>
      </w:r>
      <w:r w:rsidR="00A44CDA">
        <w:t xml:space="preserve">for ATRs </w:t>
      </w:r>
      <w:r w:rsidR="00EF043B" w:rsidRPr="00EF043B">
        <w:t>streamlined the provision of ATRs</w:t>
      </w:r>
      <w:r w:rsidR="00EF043B">
        <w:t>.</w:t>
      </w:r>
    </w:p>
    <w:p w14:paraId="7C34EBFB" w14:textId="77777777" w:rsidR="00F24681" w:rsidRPr="00AD0B21" w:rsidRDefault="00F24681" w:rsidP="00AD0B21"/>
    <w:p w14:paraId="0F99D794" w14:textId="1A65F304" w:rsidR="00D750DA" w:rsidRDefault="00D750DA" w:rsidP="00D750DA">
      <w:pPr>
        <w:pStyle w:val="Heading3"/>
      </w:pPr>
      <w:r>
        <w:t>Agenda Item 9:  Technical collaboration and support</w:t>
      </w:r>
    </w:p>
    <w:p w14:paraId="7BAE58EA" w14:textId="7F57007C" w:rsidR="00D750DA" w:rsidRDefault="00D750DA" w:rsidP="00D750DA">
      <w:pPr>
        <w:pStyle w:val="Heading3"/>
      </w:pPr>
      <w:r>
        <w:t>Agenda Item 9(a):  Report by the International Bureau on the provision of technical advice and assistance for capacity building to industrial property offices in connection with the mandate of the CWS</w:t>
      </w:r>
    </w:p>
    <w:p w14:paraId="6A42C5E0" w14:textId="400FDB0B" w:rsidR="001325CD" w:rsidRDefault="00D750DA" w:rsidP="001D5348">
      <w:pPr>
        <w:spacing w:after="240"/>
        <w:rPr>
          <w:rStyle w:val="Hyperlink"/>
        </w:rPr>
      </w:pPr>
      <w:r>
        <w:fldChar w:fldCharType="begin"/>
      </w:r>
      <w:r>
        <w:instrText xml:space="preserve"> AUTONUM  </w:instrText>
      </w:r>
      <w:r>
        <w:fldChar w:fldCharType="end"/>
      </w:r>
      <w:r>
        <w:tab/>
      </w:r>
      <w:r w:rsidR="009B3E0E">
        <w:t xml:space="preserve">Discussions were based on document </w:t>
      </w:r>
      <w:hyperlink r:id="rId50" w:history="1">
        <w:r w:rsidR="009B3E0E" w:rsidRPr="00F24681">
          <w:rPr>
            <w:rStyle w:val="Hyperlink"/>
          </w:rPr>
          <w:t>CWS/11/10</w:t>
        </w:r>
      </w:hyperlink>
      <w:r w:rsidR="001325CD">
        <w:rPr>
          <w:rStyle w:val="Hyperlink"/>
        </w:rPr>
        <w:t>.</w:t>
      </w:r>
    </w:p>
    <w:p w14:paraId="727BE205" w14:textId="53C2A0BB" w:rsidR="00977B7D" w:rsidRDefault="001325CD" w:rsidP="001D5348">
      <w:pPr>
        <w:spacing w:after="240"/>
      </w:pPr>
      <w:r>
        <w:fldChar w:fldCharType="begin"/>
      </w:r>
      <w:r>
        <w:instrText xml:space="preserve"> AUTONUM  </w:instrText>
      </w:r>
      <w:r>
        <w:fldChar w:fldCharType="end"/>
      </w:r>
      <w:r>
        <w:tab/>
      </w:r>
      <w:r w:rsidR="009520CB">
        <w:t>The CWS noted the content of th</w:t>
      </w:r>
      <w:r>
        <w:t>e</w:t>
      </w:r>
      <w:r w:rsidR="009520CB">
        <w:t xml:space="preserve"> report</w:t>
      </w:r>
      <w:r w:rsidR="001D5348">
        <w:t xml:space="preserve">, in particular the 2022 activities of the International Bureau related to providing technical advice and assistance for capacity building </w:t>
      </w:r>
      <w:r w:rsidR="002547FF">
        <w:t>f</w:t>
      </w:r>
      <w:r w:rsidR="001D5348">
        <w:t>o</w:t>
      </w:r>
      <w:r w:rsidR="002547FF">
        <w:t>r</w:t>
      </w:r>
      <w:r w:rsidR="001D5348">
        <w:t xml:space="preserve"> IPOs </w:t>
      </w:r>
      <w:r w:rsidR="00052086">
        <w:t>in the</w:t>
      </w:r>
      <w:r w:rsidR="001D5348">
        <w:t xml:space="preserve"> </w:t>
      </w:r>
      <w:r w:rsidR="00AC25CA">
        <w:t xml:space="preserve">promotion </w:t>
      </w:r>
      <w:r w:rsidR="001D5348">
        <w:t>of IP standards information.</w:t>
      </w:r>
      <w:r>
        <w:t xml:space="preserve">  </w:t>
      </w:r>
    </w:p>
    <w:p w14:paraId="089516D6" w14:textId="316D2620" w:rsidR="00AE497B" w:rsidRDefault="00977B7D" w:rsidP="001D5348">
      <w:pPr>
        <w:spacing w:after="240"/>
      </w:pPr>
      <w:r>
        <w:fldChar w:fldCharType="begin"/>
      </w:r>
      <w:r>
        <w:instrText xml:space="preserve"> AUTONUM  </w:instrText>
      </w:r>
      <w:r>
        <w:fldChar w:fldCharType="end"/>
      </w:r>
      <w:r>
        <w:tab/>
      </w:r>
      <w:r w:rsidR="001325CD">
        <w:t xml:space="preserve">The CWS noted the presentations made by the International Bureau on </w:t>
      </w:r>
      <w:r w:rsidR="00052086">
        <w:t>‘</w:t>
      </w:r>
      <w:r w:rsidR="001325CD" w:rsidRPr="001325CD">
        <w:t>WIPO IP Office Suite Common ICT solutions for IP Offices</w:t>
      </w:r>
      <w:r w:rsidR="00052086">
        <w:t>’</w:t>
      </w:r>
      <w:r w:rsidR="00D402AD">
        <w:t xml:space="preserve"> and on </w:t>
      </w:r>
      <w:r w:rsidR="00052086">
        <w:t>‘</w:t>
      </w:r>
      <w:r w:rsidR="00D402AD">
        <w:t>WIPO Global Databases</w:t>
      </w:r>
      <w:r w:rsidR="00052086">
        <w:t>’</w:t>
      </w:r>
      <w:r w:rsidR="001325CD">
        <w:t xml:space="preserve">.  </w:t>
      </w:r>
      <w:r>
        <w:t xml:space="preserve">The CWS was </w:t>
      </w:r>
      <w:r>
        <w:lastRenderedPageBreak/>
        <w:t xml:space="preserve">informed that the </w:t>
      </w:r>
      <w:r w:rsidR="00052086">
        <w:t>‘</w:t>
      </w:r>
      <w:r w:rsidRPr="001325CD">
        <w:t>WIPO IP Office Suite</w:t>
      </w:r>
      <w:r w:rsidR="00052086">
        <w:t>’</w:t>
      </w:r>
      <w:r>
        <w:t xml:space="preserve"> is a complete set of tools to support </w:t>
      </w:r>
      <w:r w:rsidR="00D402AD">
        <w:t>all</w:t>
      </w:r>
      <w:r>
        <w:t xml:space="preserve"> the business operation</w:t>
      </w:r>
      <w:r w:rsidR="00B2759A">
        <w:t>s</w:t>
      </w:r>
      <w:r>
        <w:t xml:space="preserve"> of an IP office</w:t>
      </w:r>
      <w:r w:rsidR="00D402AD">
        <w:t xml:space="preserve"> for all </w:t>
      </w:r>
      <w:r w:rsidR="00AC25CA">
        <w:t>industry property</w:t>
      </w:r>
      <w:r w:rsidR="00D402AD">
        <w:t xml:space="preserve"> types, where WIPO Standards are integrated to implicitly assist Offices to implement WIPO Standards.  The Committee noted that the </w:t>
      </w:r>
      <w:r w:rsidR="00B2759A">
        <w:t>c</w:t>
      </w:r>
      <w:r w:rsidR="00D402AD">
        <w:t>overage of data</w:t>
      </w:r>
      <w:r w:rsidR="00B2759A">
        <w:t xml:space="preserve"> </w:t>
      </w:r>
      <w:r w:rsidR="00D402AD">
        <w:t xml:space="preserve">and functionality </w:t>
      </w:r>
      <w:r w:rsidR="00B2759A">
        <w:t xml:space="preserve">of the Global Databases.  The International Bureau </w:t>
      </w:r>
      <w:r w:rsidR="00AE497B">
        <w:t>invited IPOs</w:t>
      </w:r>
      <w:r w:rsidR="00B2759A">
        <w:t xml:space="preserve"> to provide their data for completeness of the Global Databases for </w:t>
      </w:r>
      <w:r w:rsidR="00AE497B">
        <w:t xml:space="preserve">the benefits of </w:t>
      </w:r>
      <w:r w:rsidR="00B2759A">
        <w:t xml:space="preserve">users and Offices.  The International Bureau </w:t>
      </w:r>
      <w:r w:rsidR="00AE497B">
        <w:t xml:space="preserve">also encouraged IPOs to provide their data following WIPO Standards for efficiency of processing data for the Databases. </w:t>
      </w:r>
    </w:p>
    <w:p w14:paraId="25FDC310" w14:textId="31E5155D" w:rsidR="001325CD" w:rsidRPr="00D750DA" w:rsidRDefault="001325CD" w:rsidP="001325CD">
      <w:pPr>
        <w:spacing w:after="240"/>
        <w:ind w:left="567"/>
      </w:pPr>
      <w:r>
        <w:fldChar w:fldCharType="begin"/>
      </w:r>
      <w:r>
        <w:instrText xml:space="preserve"> AUTONUM  </w:instrText>
      </w:r>
      <w:r>
        <w:fldChar w:fldCharType="end"/>
      </w:r>
      <w:r>
        <w:tab/>
        <w:t xml:space="preserve">The CWS noted that this document would serve as </w:t>
      </w:r>
      <w:r w:rsidR="005E6A00">
        <w:t>the</w:t>
      </w:r>
      <w:r>
        <w:t xml:space="preserve"> basis of the relevant report to be presented to the WIPO General Assembly to be held in 2024, as requested at its 40</w:t>
      </w:r>
      <w:r w:rsidRPr="00E612A8">
        <w:rPr>
          <w:vertAlign w:val="superscript"/>
        </w:rPr>
        <w:t>th</w:t>
      </w:r>
      <w:r>
        <w:t xml:space="preserve"> session held in October 2011 (see paragraph 190 of document WO/GA/40/19).</w:t>
      </w:r>
    </w:p>
    <w:p w14:paraId="59A78024" w14:textId="0A7D7D4A" w:rsidR="00D750DA" w:rsidRDefault="00D750DA" w:rsidP="00D750DA">
      <w:pPr>
        <w:pStyle w:val="Heading3"/>
      </w:pPr>
      <w:r>
        <w:t xml:space="preserve">Agenda Item 9(b):  </w:t>
      </w:r>
      <w:r w:rsidRPr="00D750DA">
        <w:t>Development of common ICT solutions for use by Offices</w:t>
      </w:r>
    </w:p>
    <w:p w14:paraId="768A13CC" w14:textId="77777777" w:rsidR="001325CD" w:rsidRDefault="00D750DA" w:rsidP="00D750DA">
      <w:r>
        <w:fldChar w:fldCharType="begin"/>
      </w:r>
      <w:r>
        <w:instrText xml:space="preserve"> AUTONUM  </w:instrText>
      </w:r>
      <w:r>
        <w:fldChar w:fldCharType="end"/>
      </w:r>
      <w:r>
        <w:tab/>
      </w:r>
      <w:r w:rsidR="009B3E0E">
        <w:t xml:space="preserve">Discussions were based on presentations made by the International Bureau and the Delegation of Saudi Arabia.  </w:t>
      </w:r>
    </w:p>
    <w:p w14:paraId="6838C1A7" w14:textId="77777777" w:rsidR="001325CD" w:rsidRDefault="001325CD" w:rsidP="00D750DA"/>
    <w:p w14:paraId="0B3C2C05" w14:textId="1E46A76D" w:rsidR="00D750DA" w:rsidRDefault="00DB6351" w:rsidP="00544F58">
      <w:pPr>
        <w:keepLines/>
      </w:pPr>
      <w:r>
        <w:fldChar w:fldCharType="begin"/>
      </w:r>
      <w:r>
        <w:instrText xml:space="preserve"> AUTONUM  </w:instrText>
      </w:r>
      <w:r>
        <w:fldChar w:fldCharType="end"/>
      </w:r>
      <w:r>
        <w:tab/>
      </w:r>
      <w:r w:rsidR="009B3E0E">
        <w:t xml:space="preserve">The CWS noted the content of </w:t>
      </w:r>
      <w:r>
        <w:t xml:space="preserve">three </w:t>
      </w:r>
      <w:r w:rsidR="009B3E0E">
        <w:t>presentations</w:t>
      </w:r>
      <w:r>
        <w:t xml:space="preserve"> on </w:t>
      </w:r>
      <w:r w:rsidRPr="00DB6351">
        <w:t>common ICT solutions for use by Offices</w:t>
      </w:r>
      <w:r>
        <w:t xml:space="preserve">. </w:t>
      </w:r>
      <w:r w:rsidRPr="00DB6351">
        <w:t xml:space="preserve"> </w:t>
      </w:r>
      <w:r>
        <w:t>The International Bureau presented on its solutions for IPOs regarding ‘</w:t>
      </w:r>
      <w:r w:rsidRPr="00DB6351">
        <w:t>AI tools for common use</w:t>
      </w:r>
      <w:r>
        <w:t>’ and ‘</w:t>
      </w:r>
      <w:r w:rsidRPr="00DB6351">
        <w:t>WIPO Sequence Suite</w:t>
      </w:r>
      <w:r>
        <w:t xml:space="preserve">’.  The Delegation of Saudi Arabia introduced its ‘New IP Search Engine’, which </w:t>
      </w:r>
      <w:r w:rsidR="002547FF">
        <w:t>is publicly accessible</w:t>
      </w:r>
      <w:r>
        <w:t xml:space="preserve">. </w:t>
      </w:r>
      <w:r w:rsidR="009B3E0E">
        <w:t xml:space="preserve">  </w:t>
      </w:r>
    </w:p>
    <w:p w14:paraId="6BAE4620" w14:textId="1F3BAC89" w:rsidR="00CB3BA0" w:rsidRPr="00B44EFF" w:rsidRDefault="00CB3BA0" w:rsidP="00CB3BA0">
      <w:pPr>
        <w:pStyle w:val="Heading3"/>
      </w:pPr>
      <w:r w:rsidRPr="00B44EFF">
        <w:t xml:space="preserve">Agenda Item 9(c):  Cooperative technical projects between Offices  </w:t>
      </w:r>
    </w:p>
    <w:p w14:paraId="45B956A3" w14:textId="630F260C" w:rsidR="00B87037" w:rsidRDefault="00CB3BA0" w:rsidP="00CB3BA0">
      <w:r w:rsidRPr="00455F31">
        <w:fldChar w:fldCharType="begin"/>
      </w:r>
      <w:r w:rsidRPr="00455F31">
        <w:instrText xml:space="preserve"> AUTONUM  </w:instrText>
      </w:r>
      <w:r w:rsidRPr="00455F31">
        <w:fldChar w:fldCharType="end"/>
      </w:r>
      <w:r w:rsidRPr="00455F31">
        <w:tab/>
        <w:t xml:space="preserve">Discussions were based on </w:t>
      </w:r>
      <w:r w:rsidR="00455F31" w:rsidRPr="00E612A8">
        <w:t xml:space="preserve">a </w:t>
      </w:r>
      <w:r w:rsidRPr="00455F31">
        <w:t xml:space="preserve">presentation made by the International Bureau and </w:t>
      </w:r>
      <w:r w:rsidR="00455F31" w:rsidRPr="00E612A8">
        <w:t xml:space="preserve">an </w:t>
      </w:r>
      <w:r w:rsidRPr="00455F31">
        <w:t>oral presentation by the Representative of the Eurasian Patent Organization.</w:t>
      </w:r>
      <w:r w:rsidR="0010321A">
        <w:t xml:space="preserve">  </w:t>
      </w:r>
    </w:p>
    <w:p w14:paraId="688E16F5" w14:textId="77777777" w:rsidR="00B87037" w:rsidRDefault="00B87037" w:rsidP="00CB3BA0"/>
    <w:p w14:paraId="52578DB8" w14:textId="0E57DBCE" w:rsidR="00455F31" w:rsidRDefault="00977B7D" w:rsidP="00CB3BA0">
      <w:r>
        <w:fldChar w:fldCharType="begin"/>
      </w:r>
      <w:r>
        <w:instrText xml:space="preserve"> AUTONUM  </w:instrText>
      </w:r>
      <w:r>
        <w:fldChar w:fldCharType="end"/>
      </w:r>
      <w:r>
        <w:tab/>
      </w:r>
      <w:r w:rsidR="0010321A">
        <w:t xml:space="preserve">The CWS noted the </w:t>
      </w:r>
      <w:r w:rsidR="00455F31">
        <w:t>cooperative project</w:t>
      </w:r>
      <w:r w:rsidR="002547FF">
        <w:t>, between the International Bureau and the API task Force</w:t>
      </w:r>
      <w:r w:rsidR="00B44EFF">
        <w:t xml:space="preserve"> Member Offices</w:t>
      </w:r>
      <w:r w:rsidR="002547FF">
        <w:t>,</w:t>
      </w:r>
      <w:r w:rsidR="00455F31">
        <w:t xml:space="preserve"> </w:t>
      </w:r>
      <w:r w:rsidR="002547FF">
        <w:t>to develop</w:t>
      </w:r>
      <w:r w:rsidR="00455F31">
        <w:t xml:space="preserve"> a unified API catalog.  The CWS noted that the cooperative project aims </w:t>
      </w:r>
      <w:r w:rsidR="002547FF">
        <w:t>to build</w:t>
      </w:r>
      <w:r w:rsidR="00455F31">
        <w:t xml:space="preserve"> a catalog which would index APIs provided by IP institutions and the pilot would end in the first half of 2024.  The CWS also noted that there is a dedicate</w:t>
      </w:r>
      <w:r w:rsidR="00AC25CA">
        <w:t>d</w:t>
      </w:r>
      <w:r w:rsidR="00455F31">
        <w:t xml:space="preserve"> wiki space for the project, which could be accessible by any interested Offices</w:t>
      </w:r>
      <w:r w:rsidR="00AC25CA">
        <w:t>,</w:t>
      </w:r>
      <w:r w:rsidR="00455F31">
        <w:t xml:space="preserve"> upon </w:t>
      </w:r>
      <w:r w:rsidR="002547FF">
        <w:t>request</w:t>
      </w:r>
      <w:r w:rsidR="00455F31">
        <w:t xml:space="preserve">.   </w:t>
      </w:r>
    </w:p>
    <w:p w14:paraId="556F40C4" w14:textId="77777777" w:rsidR="00455F31" w:rsidRDefault="00455F31" w:rsidP="00CB3BA0"/>
    <w:p w14:paraId="6510F12D" w14:textId="2ACC4484" w:rsidR="00977B7D" w:rsidRPr="00CB3BA0" w:rsidRDefault="00977B7D" w:rsidP="00CB3BA0">
      <w:r>
        <w:fldChar w:fldCharType="begin"/>
      </w:r>
      <w:r>
        <w:instrText xml:space="preserve"> AUTONUM  </w:instrText>
      </w:r>
      <w:r>
        <w:fldChar w:fldCharType="end"/>
      </w:r>
      <w:r>
        <w:tab/>
      </w:r>
      <w:r w:rsidR="00455F31">
        <w:t xml:space="preserve">The CWS </w:t>
      </w:r>
      <w:r>
        <w:t xml:space="preserve">was informed of the </w:t>
      </w:r>
      <w:r w:rsidRPr="00977B7D">
        <w:t xml:space="preserve">cooperative technical projects shared </w:t>
      </w:r>
      <w:r>
        <w:t xml:space="preserve">by </w:t>
      </w:r>
      <w:r w:rsidRPr="00455F31">
        <w:t>the Representative of the Eurasian Patent Organization</w:t>
      </w:r>
      <w:r>
        <w:t xml:space="preserve">, which included </w:t>
      </w:r>
      <w:r w:rsidRPr="00977B7D">
        <w:t xml:space="preserve">the implementation of WIPO Standard ST.91, the development of Eurasian IP register and the establishment of </w:t>
      </w:r>
      <w:r w:rsidR="002547FF">
        <w:t xml:space="preserve">a </w:t>
      </w:r>
      <w:r w:rsidRPr="00977B7D">
        <w:t>common patent platform which would utilize various WIPO Standards.</w:t>
      </w:r>
    </w:p>
    <w:p w14:paraId="5327E5EE" w14:textId="690C0194" w:rsidR="00AF62F6" w:rsidRDefault="00AF62F6" w:rsidP="00AF62F6">
      <w:pPr>
        <w:pStyle w:val="Heading3"/>
      </w:pPr>
      <w:r>
        <w:t>Agenda Item 10:  Summary by the Chair</w:t>
      </w:r>
    </w:p>
    <w:p w14:paraId="1BBF4E36" w14:textId="02A6A346" w:rsidR="00AF62F6" w:rsidRPr="00AF62F6" w:rsidRDefault="00AF62F6" w:rsidP="00A43D0B">
      <w:r>
        <w:fldChar w:fldCharType="begin"/>
      </w:r>
      <w:r>
        <w:instrText xml:space="preserve"> AUTONUM  </w:instrText>
      </w:r>
      <w:r>
        <w:fldChar w:fldCharType="end"/>
      </w:r>
      <w:r>
        <w:tab/>
      </w:r>
      <w:r w:rsidR="00A43D0B">
        <w:t xml:space="preserve">The Summary by the Chair was prepared and distributed for information purposes.  The CWS noted the Summary by the Chair. </w:t>
      </w:r>
      <w:r w:rsidR="00A43D0B">
        <w:cr/>
      </w:r>
    </w:p>
    <w:p w14:paraId="29FB98EB" w14:textId="54EED270" w:rsidR="001C2890" w:rsidRDefault="001C2890" w:rsidP="001C2890">
      <w:pPr>
        <w:pStyle w:val="Heading3"/>
      </w:pPr>
      <w:r>
        <w:t xml:space="preserve">Agenda Item 11: </w:t>
      </w:r>
      <w:r w:rsidR="00AF62F6">
        <w:t xml:space="preserve"> </w:t>
      </w:r>
      <w:r>
        <w:t>Closing of the session</w:t>
      </w:r>
    </w:p>
    <w:p w14:paraId="34262A57" w14:textId="474B50A9" w:rsidR="001C2890" w:rsidRDefault="001C2890" w:rsidP="001C2890">
      <w:r>
        <w:fldChar w:fldCharType="begin"/>
      </w:r>
      <w:r>
        <w:instrText xml:space="preserve"> AUTONUM  </w:instrText>
      </w:r>
      <w:r>
        <w:fldChar w:fldCharType="end"/>
      </w:r>
      <w:r>
        <w:tab/>
        <w:t>The meeting was closed by the Chair on December 8, 2023.</w:t>
      </w:r>
    </w:p>
    <w:p w14:paraId="5853AE1F" w14:textId="77777777" w:rsidR="00237774" w:rsidRDefault="00237774" w:rsidP="001C2890"/>
    <w:p w14:paraId="0D61FB6B" w14:textId="516027BE" w:rsidR="00237774" w:rsidRDefault="001E07CF" w:rsidP="001E07CF">
      <w:pPr>
        <w:pStyle w:val="Heading3"/>
      </w:pPr>
      <w:r>
        <w:t>Adoption of the report of the session</w:t>
      </w:r>
    </w:p>
    <w:p w14:paraId="7C68B1BE" w14:textId="77777777" w:rsidR="00237774" w:rsidRDefault="00237774" w:rsidP="001C2890"/>
    <w:p w14:paraId="7A04CE3B" w14:textId="42EB5AAC" w:rsidR="00237774" w:rsidRPr="00B0669C" w:rsidRDefault="00237774" w:rsidP="00B0669C">
      <w:pPr>
        <w:ind w:left="4678"/>
        <w:rPr>
          <w:i/>
          <w:iCs/>
        </w:rPr>
      </w:pPr>
      <w:r w:rsidRPr="00B0669C">
        <w:rPr>
          <w:i/>
          <w:iCs/>
        </w:rPr>
        <w:fldChar w:fldCharType="begin"/>
      </w:r>
      <w:r w:rsidRPr="00B0669C">
        <w:rPr>
          <w:i/>
          <w:iCs/>
        </w:rPr>
        <w:instrText xml:space="preserve"> AUTONUM  </w:instrText>
      </w:r>
      <w:r w:rsidRPr="00B0669C">
        <w:rPr>
          <w:i/>
          <w:iCs/>
        </w:rPr>
        <w:fldChar w:fldCharType="end"/>
      </w:r>
      <w:r w:rsidRPr="00B0669C">
        <w:rPr>
          <w:i/>
          <w:iCs/>
        </w:rPr>
        <w:tab/>
        <w:t xml:space="preserve">This report was adopted by the participants to the </w:t>
      </w:r>
      <w:r w:rsidR="00183BF8" w:rsidRPr="00B0669C">
        <w:rPr>
          <w:i/>
          <w:iCs/>
        </w:rPr>
        <w:t xml:space="preserve">eleventh </w:t>
      </w:r>
      <w:r w:rsidRPr="00B0669C">
        <w:rPr>
          <w:i/>
          <w:iCs/>
        </w:rPr>
        <w:t>session of the CWS via an e-forum.</w:t>
      </w:r>
    </w:p>
    <w:p w14:paraId="0D79ED84" w14:textId="7DD80381" w:rsidR="001C2890" w:rsidRDefault="001C2890" w:rsidP="000A685C">
      <w:pPr>
        <w:jc w:val="right"/>
      </w:pPr>
    </w:p>
    <w:p w14:paraId="630B5A3B" w14:textId="77777777" w:rsidR="002547FF" w:rsidRDefault="002547FF" w:rsidP="000A685C">
      <w:pPr>
        <w:jc w:val="right"/>
      </w:pPr>
    </w:p>
    <w:p w14:paraId="0266AE6D" w14:textId="15BC79CD" w:rsidR="000A685C" w:rsidRPr="00C66264" w:rsidRDefault="000A685C" w:rsidP="000A685C">
      <w:pPr>
        <w:jc w:val="right"/>
      </w:pPr>
      <w:r>
        <w:t>[Annex I follows]</w:t>
      </w:r>
    </w:p>
    <w:sectPr w:rsidR="000A685C" w:rsidRPr="00C66264" w:rsidSect="00F65686">
      <w:headerReference w:type="even" r:id="rId51"/>
      <w:headerReference w:type="default" r:id="rId52"/>
      <w:footerReference w:type="even" r:id="rId53"/>
      <w:footerReference w:type="default" r:id="rId54"/>
      <w:headerReference w:type="first" r:id="rId55"/>
      <w:footerReference w:type="first" r:id="rId56"/>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265D0" w14:textId="77777777" w:rsidR="0070688A" w:rsidRDefault="0070688A">
      <w:r>
        <w:separator/>
      </w:r>
    </w:p>
  </w:endnote>
  <w:endnote w:type="continuationSeparator" w:id="0">
    <w:p w14:paraId="04299619" w14:textId="77777777" w:rsidR="0070688A" w:rsidRDefault="0070688A" w:rsidP="003B38C1">
      <w:r>
        <w:separator/>
      </w:r>
    </w:p>
    <w:p w14:paraId="4A6FEE16" w14:textId="77777777" w:rsidR="0070688A" w:rsidRPr="003B38C1" w:rsidRDefault="0070688A" w:rsidP="003B38C1">
      <w:pPr>
        <w:spacing w:after="60"/>
        <w:rPr>
          <w:sz w:val="17"/>
        </w:rPr>
      </w:pPr>
      <w:r>
        <w:rPr>
          <w:sz w:val="17"/>
        </w:rPr>
        <w:t>[Endnote continued from previous page]</w:t>
      </w:r>
    </w:p>
  </w:endnote>
  <w:endnote w:type="continuationNotice" w:id="1">
    <w:p w14:paraId="7AEF59C2" w14:textId="77777777" w:rsidR="0070688A" w:rsidRPr="003B38C1" w:rsidRDefault="0070688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5D5F5" w14:textId="77777777" w:rsidR="00716ADE" w:rsidRDefault="00716A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C445" w14:textId="77777777" w:rsidR="00716ADE" w:rsidRDefault="00716A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17B2B" w14:textId="77777777" w:rsidR="00716ADE" w:rsidRDefault="00716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7007F" w14:textId="77777777" w:rsidR="0070688A" w:rsidRDefault="0070688A">
      <w:r>
        <w:separator/>
      </w:r>
    </w:p>
  </w:footnote>
  <w:footnote w:type="continuationSeparator" w:id="0">
    <w:p w14:paraId="756365E1" w14:textId="77777777" w:rsidR="0070688A" w:rsidRDefault="0070688A" w:rsidP="008B60B2">
      <w:r>
        <w:separator/>
      </w:r>
    </w:p>
    <w:p w14:paraId="01484E7F" w14:textId="77777777" w:rsidR="0070688A" w:rsidRPr="00ED77FB" w:rsidRDefault="0070688A" w:rsidP="008B60B2">
      <w:pPr>
        <w:spacing w:after="60"/>
        <w:rPr>
          <w:sz w:val="17"/>
          <w:szCs w:val="17"/>
        </w:rPr>
      </w:pPr>
      <w:r w:rsidRPr="00ED77FB">
        <w:rPr>
          <w:sz w:val="17"/>
          <w:szCs w:val="17"/>
        </w:rPr>
        <w:t>[Footnote continued from previous page]</w:t>
      </w:r>
    </w:p>
  </w:footnote>
  <w:footnote w:type="continuationNotice" w:id="1">
    <w:p w14:paraId="3EE59B6F" w14:textId="77777777" w:rsidR="0070688A" w:rsidRPr="00ED77FB" w:rsidRDefault="0070688A"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E1407" w14:textId="77777777" w:rsidR="00716ADE" w:rsidRDefault="00716A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596C4" w14:textId="0741753C" w:rsidR="00EC4E49" w:rsidRDefault="00F65686" w:rsidP="00477D6B">
    <w:pPr>
      <w:jc w:val="right"/>
    </w:pPr>
    <w:bookmarkStart w:id="5" w:name="Code2"/>
    <w:bookmarkEnd w:id="5"/>
    <w:r>
      <w:t>CWS/</w:t>
    </w:r>
    <w:r w:rsidR="002641F9">
      <w:t>11</w:t>
    </w:r>
    <w:r>
      <w:t>/</w:t>
    </w:r>
    <w:r w:rsidR="00B157C4">
      <w:t>28</w:t>
    </w:r>
  </w:p>
  <w:p w14:paraId="0785D624" w14:textId="77777777" w:rsidR="00EC4E49" w:rsidRDefault="00EC4E49" w:rsidP="00477D6B">
    <w:pPr>
      <w:jc w:val="right"/>
    </w:pPr>
    <w:r>
      <w:t xml:space="preserve">page </w:t>
    </w:r>
    <w:r>
      <w:fldChar w:fldCharType="begin"/>
    </w:r>
    <w:r>
      <w:instrText xml:space="preserve"> PAGE  \* MERGEFORMAT </w:instrText>
    </w:r>
    <w:r>
      <w:fldChar w:fldCharType="separate"/>
    </w:r>
    <w:r w:rsidR="00F65686">
      <w:rPr>
        <w:noProof/>
      </w:rPr>
      <w:t>1</w:t>
    </w:r>
    <w:r>
      <w:fldChar w:fldCharType="end"/>
    </w:r>
  </w:p>
  <w:p w14:paraId="3474DD26" w14:textId="77777777" w:rsidR="00EC4E49" w:rsidRDefault="00EC4E49" w:rsidP="00477D6B">
    <w:pPr>
      <w:jc w:val="right"/>
    </w:pPr>
  </w:p>
  <w:p w14:paraId="0254CBE2" w14:textId="77777777" w:rsidR="00B50B99" w:rsidRDefault="00B50B9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7654C" w14:textId="77777777" w:rsidR="00716ADE" w:rsidRDefault="00716A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2FC5B72"/>
    <w:multiLevelType w:val="hybridMultilevel"/>
    <w:tmpl w:val="0A7CB774"/>
    <w:lvl w:ilvl="0" w:tplc="6B6C924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94239C0"/>
    <w:multiLevelType w:val="hybridMultilevel"/>
    <w:tmpl w:val="6A42CF52"/>
    <w:lvl w:ilvl="0" w:tplc="100CEA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F00D94"/>
    <w:multiLevelType w:val="hybridMultilevel"/>
    <w:tmpl w:val="1118031A"/>
    <w:lvl w:ilvl="0" w:tplc="6C86CBB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27485068">
    <w:abstractNumId w:val="2"/>
  </w:num>
  <w:num w:numId="2" w16cid:durableId="627394057">
    <w:abstractNumId w:val="5"/>
  </w:num>
  <w:num w:numId="3" w16cid:durableId="2074768318">
    <w:abstractNumId w:val="0"/>
  </w:num>
  <w:num w:numId="4" w16cid:durableId="1603411325">
    <w:abstractNumId w:val="8"/>
  </w:num>
  <w:num w:numId="5" w16cid:durableId="1165172423">
    <w:abstractNumId w:val="1"/>
  </w:num>
  <w:num w:numId="6" w16cid:durableId="1693648741">
    <w:abstractNumId w:val="3"/>
  </w:num>
  <w:num w:numId="7" w16cid:durableId="1290277955">
    <w:abstractNumId w:val="6"/>
  </w:num>
  <w:num w:numId="8" w16cid:durableId="1617639048">
    <w:abstractNumId w:val="4"/>
  </w:num>
  <w:num w:numId="9" w16cid:durableId="9562583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464"/>
    <w:rsid w:val="0000503C"/>
    <w:rsid w:val="000065FB"/>
    <w:rsid w:val="000119CF"/>
    <w:rsid w:val="00013218"/>
    <w:rsid w:val="0001647B"/>
    <w:rsid w:val="00016FB9"/>
    <w:rsid w:val="00022265"/>
    <w:rsid w:val="0003176B"/>
    <w:rsid w:val="00035CE4"/>
    <w:rsid w:val="00043CAA"/>
    <w:rsid w:val="00044C31"/>
    <w:rsid w:val="0004672F"/>
    <w:rsid w:val="00052086"/>
    <w:rsid w:val="000524DE"/>
    <w:rsid w:val="000552D5"/>
    <w:rsid w:val="00067EA4"/>
    <w:rsid w:val="00072149"/>
    <w:rsid w:val="000721B1"/>
    <w:rsid w:val="00075432"/>
    <w:rsid w:val="00081218"/>
    <w:rsid w:val="000817DB"/>
    <w:rsid w:val="000818C2"/>
    <w:rsid w:val="00082CCE"/>
    <w:rsid w:val="00086CC6"/>
    <w:rsid w:val="0009141D"/>
    <w:rsid w:val="0009399C"/>
    <w:rsid w:val="000958E1"/>
    <w:rsid w:val="000968ED"/>
    <w:rsid w:val="000A3831"/>
    <w:rsid w:val="000A52E0"/>
    <w:rsid w:val="000A685C"/>
    <w:rsid w:val="000A7597"/>
    <w:rsid w:val="000B2D11"/>
    <w:rsid w:val="000B2E74"/>
    <w:rsid w:val="000D120E"/>
    <w:rsid w:val="000D2269"/>
    <w:rsid w:val="000D5960"/>
    <w:rsid w:val="000D6325"/>
    <w:rsid w:val="000E15A4"/>
    <w:rsid w:val="000E3667"/>
    <w:rsid w:val="000F4E70"/>
    <w:rsid w:val="000F5E56"/>
    <w:rsid w:val="001024FE"/>
    <w:rsid w:val="0010321A"/>
    <w:rsid w:val="001131AA"/>
    <w:rsid w:val="0012009B"/>
    <w:rsid w:val="00121099"/>
    <w:rsid w:val="0013112E"/>
    <w:rsid w:val="001325CD"/>
    <w:rsid w:val="00132D51"/>
    <w:rsid w:val="001362EE"/>
    <w:rsid w:val="00142868"/>
    <w:rsid w:val="00144E9F"/>
    <w:rsid w:val="00150250"/>
    <w:rsid w:val="00152891"/>
    <w:rsid w:val="00154E11"/>
    <w:rsid w:val="00163464"/>
    <w:rsid w:val="001676EF"/>
    <w:rsid w:val="00175350"/>
    <w:rsid w:val="001832A6"/>
    <w:rsid w:val="00183BF8"/>
    <w:rsid w:val="001848E7"/>
    <w:rsid w:val="001924B1"/>
    <w:rsid w:val="00194423"/>
    <w:rsid w:val="001A63B6"/>
    <w:rsid w:val="001A68D3"/>
    <w:rsid w:val="001B0CA9"/>
    <w:rsid w:val="001C2890"/>
    <w:rsid w:val="001C4492"/>
    <w:rsid w:val="001C6808"/>
    <w:rsid w:val="001C770D"/>
    <w:rsid w:val="001D2E5C"/>
    <w:rsid w:val="001D3817"/>
    <w:rsid w:val="001D5348"/>
    <w:rsid w:val="001D7302"/>
    <w:rsid w:val="001E07CF"/>
    <w:rsid w:val="001E47CB"/>
    <w:rsid w:val="001E6BB7"/>
    <w:rsid w:val="001F3DD0"/>
    <w:rsid w:val="001F6071"/>
    <w:rsid w:val="002048F1"/>
    <w:rsid w:val="0020498F"/>
    <w:rsid w:val="002121FA"/>
    <w:rsid w:val="00223C2B"/>
    <w:rsid w:val="002243F1"/>
    <w:rsid w:val="002247F2"/>
    <w:rsid w:val="00226877"/>
    <w:rsid w:val="002352F1"/>
    <w:rsid w:val="002363EA"/>
    <w:rsid w:val="00236FBE"/>
    <w:rsid w:val="00237381"/>
    <w:rsid w:val="00237774"/>
    <w:rsid w:val="00246D31"/>
    <w:rsid w:val="00247CC4"/>
    <w:rsid w:val="002547FF"/>
    <w:rsid w:val="0025519D"/>
    <w:rsid w:val="00255D39"/>
    <w:rsid w:val="002600D8"/>
    <w:rsid w:val="00261A6A"/>
    <w:rsid w:val="002634C4"/>
    <w:rsid w:val="002641F9"/>
    <w:rsid w:val="00272979"/>
    <w:rsid w:val="002746B4"/>
    <w:rsid w:val="00276E3C"/>
    <w:rsid w:val="002928D3"/>
    <w:rsid w:val="0029654F"/>
    <w:rsid w:val="002A168C"/>
    <w:rsid w:val="002A3345"/>
    <w:rsid w:val="002A3962"/>
    <w:rsid w:val="002A528E"/>
    <w:rsid w:val="002A5F73"/>
    <w:rsid w:val="002B4C24"/>
    <w:rsid w:val="002D4F60"/>
    <w:rsid w:val="002D52EB"/>
    <w:rsid w:val="002D5981"/>
    <w:rsid w:val="002E00FA"/>
    <w:rsid w:val="002E0784"/>
    <w:rsid w:val="002E24DA"/>
    <w:rsid w:val="002E4411"/>
    <w:rsid w:val="002E4F76"/>
    <w:rsid w:val="002F0D5E"/>
    <w:rsid w:val="002F1FE6"/>
    <w:rsid w:val="002F2ACA"/>
    <w:rsid w:val="002F4E68"/>
    <w:rsid w:val="003063C9"/>
    <w:rsid w:val="00312F7F"/>
    <w:rsid w:val="00313643"/>
    <w:rsid w:val="00316BCE"/>
    <w:rsid w:val="00320D5C"/>
    <w:rsid w:val="003228B7"/>
    <w:rsid w:val="0032377E"/>
    <w:rsid w:val="00324BAB"/>
    <w:rsid w:val="0033068F"/>
    <w:rsid w:val="003320BF"/>
    <w:rsid w:val="00335BFD"/>
    <w:rsid w:val="003373FE"/>
    <w:rsid w:val="0034023C"/>
    <w:rsid w:val="00340602"/>
    <w:rsid w:val="003451AE"/>
    <w:rsid w:val="00346E6F"/>
    <w:rsid w:val="0034784A"/>
    <w:rsid w:val="00350097"/>
    <w:rsid w:val="003508A3"/>
    <w:rsid w:val="00352D30"/>
    <w:rsid w:val="00362222"/>
    <w:rsid w:val="00363111"/>
    <w:rsid w:val="003673CF"/>
    <w:rsid w:val="0037331F"/>
    <w:rsid w:val="0038055D"/>
    <w:rsid w:val="0038297B"/>
    <w:rsid w:val="003845C1"/>
    <w:rsid w:val="00387711"/>
    <w:rsid w:val="0039081C"/>
    <w:rsid w:val="003A6F89"/>
    <w:rsid w:val="003B38C1"/>
    <w:rsid w:val="003B391F"/>
    <w:rsid w:val="003C12C0"/>
    <w:rsid w:val="003C4A24"/>
    <w:rsid w:val="003C7282"/>
    <w:rsid w:val="003D352A"/>
    <w:rsid w:val="003D66E3"/>
    <w:rsid w:val="003D7E70"/>
    <w:rsid w:val="003E0175"/>
    <w:rsid w:val="003E1C03"/>
    <w:rsid w:val="003E4496"/>
    <w:rsid w:val="003F0D70"/>
    <w:rsid w:val="003F41F6"/>
    <w:rsid w:val="003F6C9F"/>
    <w:rsid w:val="00404096"/>
    <w:rsid w:val="0040475F"/>
    <w:rsid w:val="00405AD4"/>
    <w:rsid w:val="00405CDE"/>
    <w:rsid w:val="004104D9"/>
    <w:rsid w:val="00413A6D"/>
    <w:rsid w:val="00414BD6"/>
    <w:rsid w:val="0041705D"/>
    <w:rsid w:val="00420679"/>
    <w:rsid w:val="00421685"/>
    <w:rsid w:val="00421903"/>
    <w:rsid w:val="00422547"/>
    <w:rsid w:val="00423E3E"/>
    <w:rsid w:val="004259FD"/>
    <w:rsid w:val="00427AF4"/>
    <w:rsid w:val="00427FEC"/>
    <w:rsid w:val="004330E6"/>
    <w:rsid w:val="00433E00"/>
    <w:rsid w:val="00435C42"/>
    <w:rsid w:val="004400E2"/>
    <w:rsid w:val="00440D76"/>
    <w:rsid w:val="00441F97"/>
    <w:rsid w:val="00455F31"/>
    <w:rsid w:val="00461632"/>
    <w:rsid w:val="00463F44"/>
    <w:rsid w:val="004647DA"/>
    <w:rsid w:val="004717A3"/>
    <w:rsid w:val="00474062"/>
    <w:rsid w:val="00477D6B"/>
    <w:rsid w:val="004834A2"/>
    <w:rsid w:val="004841EC"/>
    <w:rsid w:val="00485379"/>
    <w:rsid w:val="00492495"/>
    <w:rsid w:val="00496952"/>
    <w:rsid w:val="004A7B9E"/>
    <w:rsid w:val="004B0D94"/>
    <w:rsid w:val="004B6E6B"/>
    <w:rsid w:val="004D030C"/>
    <w:rsid w:val="004D1D72"/>
    <w:rsid w:val="004D34FD"/>
    <w:rsid w:val="004D39C4"/>
    <w:rsid w:val="004D6F36"/>
    <w:rsid w:val="004E18F5"/>
    <w:rsid w:val="004E4486"/>
    <w:rsid w:val="004E463E"/>
    <w:rsid w:val="004E61F7"/>
    <w:rsid w:val="004F1DB0"/>
    <w:rsid w:val="004F6195"/>
    <w:rsid w:val="00501F6D"/>
    <w:rsid w:val="0050293C"/>
    <w:rsid w:val="00504785"/>
    <w:rsid w:val="00511542"/>
    <w:rsid w:val="00513E2E"/>
    <w:rsid w:val="00517D0D"/>
    <w:rsid w:val="00520756"/>
    <w:rsid w:val="005214F8"/>
    <w:rsid w:val="00526AD3"/>
    <w:rsid w:val="0053057A"/>
    <w:rsid w:val="00533223"/>
    <w:rsid w:val="00541F50"/>
    <w:rsid w:val="005422C0"/>
    <w:rsid w:val="00542580"/>
    <w:rsid w:val="00544F58"/>
    <w:rsid w:val="00545719"/>
    <w:rsid w:val="00553D33"/>
    <w:rsid w:val="005557D8"/>
    <w:rsid w:val="00560A29"/>
    <w:rsid w:val="005725F2"/>
    <w:rsid w:val="00572C1D"/>
    <w:rsid w:val="00573333"/>
    <w:rsid w:val="00575132"/>
    <w:rsid w:val="0057612A"/>
    <w:rsid w:val="005836CE"/>
    <w:rsid w:val="00584158"/>
    <w:rsid w:val="00585762"/>
    <w:rsid w:val="00594D27"/>
    <w:rsid w:val="00594EA8"/>
    <w:rsid w:val="005A5751"/>
    <w:rsid w:val="005A5BE1"/>
    <w:rsid w:val="005A6F30"/>
    <w:rsid w:val="005A740D"/>
    <w:rsid w:val="005B0118"/>
    <w:rsid w:val="005B102B"/>
    <w:rsid w:val="005B44D9"/>
    <w:rsid w:val="005B6AAA"/>
    <w:rsid w:val="005B6C16"/>
    <w:rsid w:val="005C4B32"/>
    <w:rsid w:val="005C7645"/>
    <w:rsid w:val="005C7A3A"/>
    <w:rsid w:val="005D2E6F"/>
    <w:rsid w:val="005D7B72"/>
    <w:rsid w:val="005E4840"/>
    <w:rsid w:val="005E6A00"/>
    <w:rsid w:val="005E7A9F"/>
    <w:rsid w:val="005F212F"/>
    <w:rsid w:val="005F4A15"/>
    <w:rsid w:val="00601760"/>
    <w:rsid w:val="006041C7"/>
    <w:rsid w:val="00605827"/>
    <w:rsid w:val="00607DB9"/>
    <w:rsid w:val="00627C3C"/>
    <w:rsid w:val="00627E1E"/>
    <w:rsid w:val="0063163E"/>
    <w:rsid w:val="006320E6"/>
    <w:rsid w:val="006352F0"/>
    <w:rsid w:val="00635EE0"/>
    <w:rsid w:val="00640DA9"/>
    <w:rsid w:val="0064253D"/>
    <w:rsid w:val="00643412"/>
    <w:rsid w:val="00646050"/>
    <w:rsid w:val="006464C5"/>
    <w:rsid w:val="0064785E"/>
    <w:rsid w:val="00653206"/>
    <w:rsid w:val="00655FB5"/>
    <w:rsid w:val="00657B87"/>
    <w:rsid w:val="0066282F"/>
    <w:rsid w:val="00663F49"/>
    <w:rsid w:val="00665EBA"/>
    <w:rsid w:val="00666144"/>
    <w:rsid w:val="00666C9B"/>
    <w:rsid w:val="006713CA"/>
    <w:rsid w:val="00673CF2"/>
    <w:rsid w:val="006744D3"/>
    <w:rsid w:val="00676C5C"/>
    <w:rsid w:val="006810A8"/>
    <w:rsid w:val="00681677"/>
    <w:rsid w:val="00682A2A"/>
    <w:rsid w:val="006847DE"/>
    <w:rsid w:val="00695558"/>
    <w:rsid w:val="006A129D"/>
    <w:rsid w:val="006A5A26"/>
    <w:rsid w:val="006A611B"/>
    <w:rsid w:val="006B321A"/>
    <w:rsid w:val="006B4B02"/>
    <w:rsid w:val="006B5A3E"/>
    <w:rsid w:val="006B631D"/>
    <w:rsid w:val="006B691D"/>
    <w:rsid w:val="006B7E80"/>
    <w:rsid w:val="006C10A8"/>
    <w:rsid w:val="006C1B67"/>
    <w:rsid w:val="006C3530"/>
    <w:rsid w:val="006D130A"/>
    <w:rsid w:val="006D188A"/>
    <w:rsid w:val="006D1E27"/>
    <w:rsid w:val="006D5E0F"/>
    <w:rsid w:val="006E166E"/>
    <w:rsid w:val="006E6A9F"/>
    <w:rsid w:val="006E6E6E"/>
    <w:rsid w:val="006F0317"/>
    <w:rsid w:val="006F5B9A"/>
    <w:rsid w:val="007058FB"/>
    <w:rsid w:val="007065A5"/>
    <w:rsid w:val="0070688A"/>
    <w:rsid w:val="00711F1D"/>
    <w:rsid w:val="007132F4"/>
    <w:rsid w:val="007144B9"/>
    <w:rsid w:val="007154BB"/>
    <w:rsid w:val="00716ADE"/>
    <w:rsid w:val="007278B1"/>
    <w:rsid w:val="00734219"/>
    <w:rsid w:val="00735F90"/>
    <w:rsid w:val="00741E09"/>
    <w:rsid w:val="007509D8"/>
    <w:rsid w:val="00751D06"/>
    <w:rsid w:val="007574A2"/>
    <w:rsid w:val="0075792B"/>
    <w:rsid w:val="00760C3F"/>
    <w:rsid w:val="00761258"/>
    <w:rsid w:val="0076176C"/>
    <w:rsid w:val="00767930"/>
    <w:rsid w:val="00773406"/>
    <w:rsid w:val="00775864"/>
    <w:rsid w:val="00776550"/>
    <w:rsid w:val="0077766F"/>
    <w:rsid w:val="007858DE"/>
    <w:rsid w:val="00785E78"/>
    <w:rsid w:val="00785F9A"/>
    <w:rsid w:val="00790261"/>
    <w:rsid w:val="00794FDB"/>
    <w:rsid w:val="00796C1E"/>
    <w:rsid w:val="007A0FDD"/>
    <w:rsid w:val="007A2A0D"/>
    <w:rsid w:val="007A72C1"/>
    <w:rsid w:val="007B32D4"/>
    <w:rsid w:val="007B3AC5"/>
    <w:rsid w:val="007B6A58"/>
    <w:rsid w:val="007B6FE3"/>
    <w:rsid w:val="007B70C6"/>
    <w:rsid w:val="007C076A"/>
    <w:rsid w:val="007C3EDB"/>
    <w:rsid w:val="007C79DC"/>
    <w:rsid w:val="007D1613"/>
    <w:rsid w:val="007D16CC"/>
    <w:rsid w:val="007D302D"/>
    <w:rsid w:val="007D77B5"/>
    <w:rsid w:val="007E796A"/>
    <w:rsid w:val="008102D3"/>
    <w:rsid w:val="00811749"/>
    <w:rsid w:val="0081781D"/>
    <w:rsid w:val="00845E60"/>
    <w:rsid w:val="00851E6C"/>
    <w:rsid w:val="00854763"/>
    <w:rsid w:val="00856B1D"/>
    <w:rsid w:val="00860EAE"/>
    <w:rsid w:val="0086221B"/>
    <w:rsid w:val="008651DA"/>
    <w:rsid w:val="008658D8"/>
    <w:rsid w:val="00866085"/>
    <w:rsid w:val="00873EE5"/>
    <w:rsid w:val="0087526A"/>
    <w:rsid w:val="00875A71"/>
    <w:rsid w:val="0088616C"/>
    <w:rsid w:val="00892E65"/>
    <w:rsid w:val="00895374"/>
    <w:rsid w:val="008A6D56"/>
    <w:rsid w:val="008A7BD7"/>
    <w:rsid w:val="008B0493"/>
    <w:rsid w:val="008B2CC1"/>
    <w:rsid w:val="008B4B5E"/>
    <w:rsid w:val="008B60B2"/>
    <w:rsid w:val="008C1179"/>
    <w:rsid w:val="008C2395"/>
    <w:rsid w:val="008C3045"/>
    <w:rsid w:val="008C3252"/>
    <w:rsid w:val="008C35E6"/>
    <w:rsid w:val="008D4CF3"/>
    <w:rsid w:val="008E10F3"/>
    <w:rsid w:val="008E4038"/>
    <w:rsid w:val="008F0A33"/>
    <w:rsid w:val="008F23D5"/>
    <w:rsid w:val="008F4074"/>
    <w:rsid w:val="0090304B"/>
    <w:rsid w:val="00903C9E"/>
    <w:rsid w:val="0090731E"/>
    <w:rsid w:val="009106F8"/>
    <w:rsid w:val="00910CB3"/>
    <w:rsid w:val="00911307"/>
    <w:rsid w:val="0091264A"/>
    <w:rsid w:val="00915104"/>
    <w:rsid w:val="00916EE2"/>
    <w:rsid w:val="00920D62"/>
    <w:rsid w:val="009233EC"/>
    <w:rsid w:val="00924F0F"/>
    <w:rsid w:val="00926870"/>
    <w:rsid w:val="00933F9E"/>
    <w:rsid w:val="009346B4"/>
    <w:rsid w:val="00940E62"/>
    <w:rsid w:val="00941799"/>
    <w:rsid w:val="009450B4"/>
    <w:rsid w:val="00946B74"/>
    <w:rsid w:val="00951DBF"/>
    <w:rsid w:val="009520CB"/>
    <w:rsid w:val="0095212A"/>
    <w:rsid w:val="00954717"/>
    <w:rsid w:val="00955A64"/>
    <w:rsid w:val="00955C19"/>
    <w:rsid w:val="00964287"/>
    <w:rsid w:val="009649CC"/>
    <w:rsid w:val="00966A22"/>
    <w:rsid w:val="00966BEC"/>
    <w:rsid w:val="0096722F"/>
    <w:rsid w:val="00967917"/>
    <w:rsid w:val="009679FA"/>
    <w:rsid w:val="00970062"/>
    <w:rsid w:val="009752F5"/>
    <w:rsid w:val="00977B7D"/>
    <w:rsid w:val="00977F60"/>
    <w:rsid w:val="00980843"/>
    <w:rsid w:val="00986390"/>
    <w:rsid w:val="009915BB"/>
    <w:rsid w:val="009A309C"/>
    <w:rsid w:val="009B2D84"/>
    <w:rsid w:val="009B3CA3"/>
    <w:rsid w:val="009B3E0E"/>
    <w:rsid w:val="009C0D21"/>
    <w:rsid w:val="009C1BCB"/>
    <w:rsid w:val="009C38D1"/>
    <w:rsid w:val="009D1754"/>
    <w:rsid w:val="009D670E"/>
    <w:rsid w:val="009E2791"/>
    <w:rsid w:val="009E2E02"/>
    <w:rsid w:val="009E3F6F"/>
    <w:rsid w:val="009E4CB5"/>
    <w:rsid w:val="009E6C5C"/>
    <w:rsid w:val="009F0BC4"/>
    <w:rsid w:val="009F2298"/>
    <w:rsid w:val="009F3BF9"/>
    <w:rsid w:val="009F499F"/>
    <w:rsid w:val="009F7061"/>
    <w:rsid w:val="00A019AB"/>
    <w:rsid w:val="00A01E3F"/>
    <w:rsid w:val="00A1231B"/>
    <w:rsid w:val="00A179F8"/>
    <w:rsid w:val="00A20400"/>
    <w:rsid w:val="00A2049F"/>
    <w:rsid w:val="00A21E36"/>
    <w:rsid w:val="00A24112"/>
    <w:rsid w:val="00A25732"/>
    <w:rsid w:val="00A2717F"/>
    <w:rsid w:val="00A2783E"/>
    <w:rsid w:val="00A308C2"/>
    <w:rsid w:val="00A354AE"/>
    <w:rsid w:val="00A37A60"/>
    <w:rsid w:val="00A40BC5"/>
    <w:rsid w:val="00A411C1"/>
    <w:rsid w:val="00A428D9"/>
    <w:rsid w:val="00A42DAF"/>
    <w:rsid w:val="00A43D0B"/>
    <w:rsid w:val="00A44CDA"/>
    <w:rsid w:val="00A44F5D"/>
    <w:rsid w:val="00A45BD8"/>
    <w:rsid w:val="00A46929"/>
    <w:rsid w:val="00A47A76"/>
    <w:rsid w:val="00A514BC"/>
    <w:rsid w:val="00A544FC"/>
    <w:rsid w:val="00A553B8"/>
    <w:rsid w:val="00A64AC7"/>
    <w:rsid w:val="00A67978"/>
    <w:rsid w:val="00A708B4"/>
    <w:rsid w:val="00A778BF"/>
    <w:rsid w:val="00A83739"/>
    <w:rsid w:val="00A8594F"/>
    <w:rsid w:val="00A85B8E"/>
    <w:rsid w:val="00AA6FA6"/>
    <w:rsid w:val="00AA7475"/>
    <w:rsid w:val="00AC1BAE"/>
    <w:rsid w:val="00AC205C"/>
    <w:rsid w:val="00AC25CA"/>
    <w:rsid w:val="00AC4F90"/>
    <w:rsid w:val="00AC6918"/>
    <w:rsid w:val="00AD0B21"/>
    <w:rsid w:val="00AD244A"/>
    <w:rsid w:val="00AD7045"/>
    <w:rsid w:val="00AD7F13"/>
    <w:rsid w:val="00AE215D"/>
    <w:rsid w:val="00AE497B"/>
    <w:rsid w:val="00AF1C6C"/>
    <w:rsid w:val="00AF2081"/>
    <w:rsid w:val="00AF5C73"/>
    <w:rsid w:val="00AF62F6"/>
    <w:rsid w:val="00B01E4A"/>
    <w:rsid w:val="00B04AEA"/>
    <w:rsid w:val="00B05A69"/>
    <w:rsid w:val="00B05E5D"/>
    <w:rsid w:val="00B0669C"/>
    <w:rsid w:val="00B1058D"/>
    <w:rsid w:val="00B1134D"/>
    <w:rsid w:val="00B1220A"/>
    <w:rsid w:val="00B14ED0"/>
    <w:rsid w:val="00B157C4"/>
    <w:rsid w:val="00B23E4B"/>
    <w:rsid w:val="00B25189"/>
    <w:rsid w:val="00B2759A"/>
    <w:rsid w:val="00B32002"/>
    <w:rsid w:val="00B40598"/>
    <w:rsid w:val="00B44EFF"/>
    <w:rsid w:val="00B465B2"/>
    <w:rsid w:val="00B47650"/>
    <w:rsid w:val="00B50A64"/>
    <w:rsid w:val="00B50B99"/>
    <w:rsid w:val="00B62CD9"/>
    <w:rsid w:val="00B63FCC"/>
    <w:rsid w:val="00B66F66"/>
    <w:rsid w:val="00B7223B"/>
    <w:rsid w:val="00B72946"/>
    <w:rsid w:val="00B87037"/>
    <w:rsid w:val="00B90BD2"/>
    <w:rsid w:val="00B9734B"/>
    <w:rsid w:val="00B97E11"/>
    <w:rsid w:val="00BA6EDE"/>
    <w:rsid w:val="00BC21EB"/>
    <w:rsid w:val="00BC6A06"/>
    <w:rsid w:val="00BC7527"/>
    <w:rsid w:val="00BD46E9"/>
    <w:rsid w:val="00BE1D94"/>
    <w:rsid w:val="00BE29C3"/>
    <w:rsid w:val="00BE3687"/>
    <w:rsid w:val="00BE4361"/>
    <w:rsid w:val="00BE5C9A"/>
    <w:rsid w:val="00BF2685"/>
    <w:rsid w:val="00BF3045"/>
    <w:rsid w:val="00C00C78"/>
    <w:rsid w:val="00C035AF"/>
    <w:rsid w:val="00C11BFE"/>
    <w:rsid w:val="00C12F3D"/>
    <w:rsid w:val="00C16099"/>
    <w:rsid w:val="00C174B2"/>
    <w:rsid w:val="00C23C98"/>
    <w:rsid w:val="00C2429C"/>
    <w:rsid w:val="00C32BE1"/>
    <w:rsid w:val="00C3498A"/>
    <w:rsid w:val="00C366F9"/>
    <w:rsid w:val="00C46FBB"/>
    <w:rsid w:val="00C47E88"/>
    <w:rsid w:val="00C56EB5"/>
    <w:rsid w:val="00C5779C"/>
    <w:rsid w:val="00C60BAF"/>
    <w:rsid w:val="00C62CC0"/>
    <w:rsid w:val="00C643DF"/>
    <w:rsid w:val="00C66264"/>
    <w:rsid w:val="00C71F32"/>
    <w:rsid w:val="00C74312"/>
    <w:rsid w:val="00C74B7B"/>
    <w:rsid w:val="00C76398"/>
    <w:rsid w:val="00C76F11"/>
    <w:rsid w:val="00C83B65"/>
    <w:rsid w:val="00C841A0"/>
    <w:rsid w:val="00C855F8"/>
    <w:rsid w:val="00C86A94"/>
    <w:rsid w:val="00C92383"/>
    <w:rsid w:val="00C923D3"/>
    <w:rsid w:val="00C94629"/>
    <w:rsid w:val="00C95DB2"/>
    <w:rsid w:val="00C95F47"/>
    <w:rsid w:val="00C97FAD"/>
    <w:rsid w:val="00CA2288"/>
    <w:rsid w:val="00CA30D5"/>
    <w:rsid w:val="00CA6C8D"/>
    <w:rsid w:val="00CB00B8"/>
    <w:rsid w:val="00CB3BA0"/>
    <w:rsid w:val="00CB580D"/>
    <w:rsid w:val="00CB5F7A"/>
    <w:rsid w:val="00CC6365"/>
    <w:rsid w:val="00CD2733"/>
    <w:rsid w:val="00CD28EE"/>
    <w:rsid w:val="00CD4196"/>
    <w:rsid w:val="00CD5679"/>
    <w:rsid w:val="00CE4F8F"/>
    <w:rsid w:val="00CE6468"/>
    <w:rsid w:val="00CE65D4"/>
    <w:rsid w:val="00CE69D8"/>
    <w:rsid w:val="00CF0DDC"/>
    <w:rsid w:val="00CF1865"/>
    <w:rsid w:val="00CF4EE3"/>
    <w:rsid w:val="00CF6AF0"/>
    <w:rsid w:val="00D2482E"/>
    <w:rsid w:val="00D25BE7"/>
    <w:rsid w:val="00D25C0C"/>
    <w:rsid w:val="00D26A43"/>
    <w:rsid w:val="00D30176"/>
    <w:rsid w:val="00D31987"/>
    <w:rsid w:val="00D350E5"/>
    <w:rsid w:val="00D402AD"/>
    <w:rsid w:val="00D41F5E"/>
    <w:rsid w:val="00D45252"/>
    <w:rsid w:val="00D60146"/>
    <w:rsid w:val="00D65AAA"/>
    <w:rsid w:val="00D71B4D"/>
    <w:rsid w:val="00D73BBF"/>
    <w:rsid w:val="00D750DA"/>
    <w:rsid w:val="00D76FC8"/>
    <w:rsid w:val="00D82559"/>
    <w:rsid w:val="00D83206"/>
    <w:rsid w:val="00D87BE4"/>
    <w:rsid w:val="00D93D55"/>
    <w:rsid w:val="00D95245"/>
    <w:rsid w:val="00DA0005"/>
    <w:rsid w:val="00DA0D3C"/>
    <w:rsid w:val="00DA26E7"/>
    <w:rsid w:val="00DA4050"/>
    <w:rsid w:val="00DA5D39"/>
    <w:rsid w:val="00DA644C"/>
    <w:rsid w:val="00DB0D09"/>
    <w:rsid w:val="00DB23A9"/>
    <w:rsid w:val="00DB2E69"/>
    <w:rsid w:val="00DB6351"/>
    <w:rsid w:val="00DC276F"/>
    <w:rsid w:val="00DC2DED"/>
    <w:rsid w:val="00DD0A63"/>
    <w:rsid w:val="00DD0E00"/>
    <w:rsid w:val="00DD1CD0"/>
    <w:rsid w:val="00DD488D"/>
    <w:rsid w:val="00DF6943"/>
    <w:rsid w:val="00E01706"/>
    <w:rsid w:val="00E074E7"/>
    <w:rsid w:val="00E12FF1"/>
    <w:rsid w:val="00E143A4"/>
    <w:rsid w:val="00E15D31"/>
    <w:rsid w:val="00E161A2"/>
    <w:rsid w:val="00E20762"/>
    <w:rsid w:val="00E252D2"/>
    <w:rsid w:val="00E31372"/>
    <w:rsid w:val="00E335FE"/>
    <w:rsid w:val="00E35666"/>
    <w:rsid w:val="00E36D59"/>
    <w:rsid w:val="00E37D50"/>
    <w:rsid w:val="00E5021F"/>
    <w:rsid w:val="00E52192"/>
    <w:rsid w:val="00E53E07"/>
    <w:rsid w:val="00E60ECF"/>
    <w:rsid w:val="00E612A8"/>
    <w:rsid w:val="00E671A6"/>
    <w:rsid w:val="00E673D5"/>
    <w:rsid w:val="00E700D4"/>
    <w:rsid w:val="00E701B5"/>
    <w:rsid w:val="00E90172"/>
    <w:rsid w:val="00E90643"/>
    <w:rsid w:val="00E954BC"/>
    <w:rsid w:val="00E96DAE"/>
    <w:rsid w:val="00EA1AF7"/>
    <w:rsid w:val="00EA50D5"/>
    <w:rsid w:val="00EB52C4"/>
    <w:rsid w:val="00EB70CD"/>
    <w:rsid w:val="00EC4E49"/>
    <w:rsid w:val="00EC5DED"/>
    <w:rsid w:val="00EC657A"/>
    <w:rsid w:val="00ED29B0"/>
    <w:rsid w:val="00ED3A85"/>
    <w:rsid w:val="00ED71E1"/>
    <w:rsid w:val="00ED77FB"/>
    <w:rsid w:val="00ED7B18"/>
    <w:rsid w:val="00EE2E24"/>
    <w:rsid w:val="00EE2F03"/>
    <w:rsid w:val="00EE7AB7"/>
    <w:rsid w:val="00EF043B"/>
    <w:rsid w:val="00EF485A"/>
    <w:rsid w:val="00F007A1"/>
    <w:rsid w:val="00F01EE8"/>
    <w:rsid w:val="00F021A6"/>
    <w:rsid w:val="00F02971"/>
    <w:rsid w:val="00F056BF"/>
    <w:rsid w:val="00F061B8"/>
    <w:rsid w:val="00F07757"/>
    <w:rsid w:val="00F10C01"/>
    <w:rsid w:val="00F11D94"/>
    <w:rsid w:val="00F11DAB"/>
    <w:rsid w:val="00F126E7"/>
    <w:rsid w:val="00F153E4"/>
    <w:rsid w:val="00F1699B"/>
    <w:rsid w:val="00F2443C"/>
    <w:rsid w:val="00F2446C"/>
    <w:rsid w:val="00F24681"/>
    <w:rsid w:val="00F27661"/>
    <w:rsid w:val="00F3690F"/>
    <w:rsid w:val="00F41B91"/>
    <w:rsid w:val="00F44B2C"/>
    <w:rsid w:val="00F47616"/>
    <w:rsid w:val="00F52494"/>
    <w:rsid w:val="00F5399E"/>
    <w:rsid w:val="00F549CD"/>
    <w:rsid w:val="00F57B73"/>
    <w:rsid w:val="00F628ED"/>
    <w:rsid w:val="00F6294B"/>
    <w:rsid w:val="00F65686"/>
    <w:rsid w:val="00F65C7F"/>
    <w:rsid w:val="00F65DCC"/>
    <w:rsid w:val="00F66152"/>
    <w:rsid w:val="00F709D8"/>
    <w:rsid w:val="00F73E75"/>
    <w:rsid w:val="00F757FE"/>
    <w:rsid w:val="00F8009D"/>
    <w:rsid w:val="00F817A4"/>
    <w:rsid w:val="00F865A7"/>
    <w:rsid w:val="00F93D3E"/>
    <w:rsid w:val="00F94EAA"/>
    <w:rsid w:val="00F95FF1"/>
    <w:rsid w:val="00FA1BCF"/>
    <w:rsid w:val="00FA2DCE"/>
    <w:rsid w:val="00FA48FD"/>
    <w:rsid w:val="00FB4624"/>
    <w:rsid w:val="00FC2925"/>
    <w:rsid w:val="00FD14DB"/>
    <w:rsid w:val="00FD3AA8"/>
    <w:rsid w:val="00FE0E76"/>
    <w:rsid w:val="00FF3773"/>
    <w:rsid w:val="00FF3F60"/>
    <w:rsid w:val="00FF7852"/>
    <w:rsid w:val="00FF7EA1"/>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76A01D"/>
  <w15:docId w15:val="{1653F2DC-E557-4624-A406-B709883A9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unhideWhenUsed/>
    <w:rsid w:val="00AE215D"/>
    <w:rPr>
      <w:color w:val="0000FF" w:themeColor="hyperlink"/>
      <w:u w:val="single"/>
    </w:rPr>
  </w:style>
  <w:style w:type="character" w:styleId="UnresolvedMention">
    <w:name w:val="Unresolved Mention"/>
    <w:basedOn w:val="DefaultParagraphFont"/>
    <w:uiPriority w:val="99"/>
    <w:semiHidden/>
    <w:unhideWhenUsed/>
    <w:rsid w:val="00AE215D"/>
    <w:rPr>
      <w:color w:val="605E5C"/>
      <w:shd w:val="clear" w:color="auto" w:fill="E1DFDD"/>
    </w:rPr>
  </w:style>
  <w:style w:type="character" w:styleId="CommentReference">
    <w:name w:val="annotation reference"/>
    <w:basedOn w:val="DefaultParagraphFont"/>
    <w:semiHidden/>
    <w:unhideWhenUsed/>
    <w:rsid w:val="00086CC6"/>
    <w:rPr>
      <w:sz w:val="16"/>
      <w:szCs w:val="16"/>
    </w:rPr>
  </w:style>
  <w:style w:type="paragraph" w:styleId="CommentSubject">
    <w:name w:val="annotation subject"/>
    <w:basedOn w:val="CommentText"/>
    <w:next w:val="CommentText"/>
    <w:link w:val="CommentSubjectChar"/>
    <w:semiHidden/>
    <w:unhideWhenUsed/>
    <w:rsid w:val="00086CC6"/>
    <w:rPr>
      <w:b/>
      <w:bCs/>
      <w:sz w:val="20"/>
    </w:rPr>
  </w:style>
  <w:style w:type="character" w:customStyle="1" w:styleId="CommentTextChar">
    <w:name w:val="Comment Text Char"/>
    <w:basedOn w:val="DefaultParagraphFont"/>
    <w:link w:val="CommentText"/>
    <w:semiHidden/>
    <w:rsid w:val="00086CC6"/>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086CC6"/>
    <w:rPr>
      <w:rFonts w:ascii="Arial" w:eastAsia="SimSun" w:hAnsi="Arial" w:cs="Arial"/>
      <w:b/>
      <w:bCs/>
      <w:sz w:val="18"/>
      <w:lang w:val="en-US" w:eastAsia="zh-CN"/>
    </w:rPr>
  </w:style>
  <w:style w:type="paragraph" w:styleId="ListParagraph">
    <w:name w:val="List Paragraph"/>
    <w:basedOn w:val="Normal"/>
    <w:uiPriority w:val="34"/>
    <w:qFormat/>
    <w:rsid w:val="00796C1E"/>
    <w:pPr>
      <w:ind w:left="720"/>
      <w:contextualSpacing/>
    </w:pPr>
  </w:style>
  <w:style w:type="paragraph" w:styleId="Revision">
    <w:name w:val="Revision"/>
    <w:hidden/>
    <w:uiPriority w:val="99"/>
    <w:semiHidden/>
    <w:rsid w:val="00AC6918"/>
    <w:rPr>
      <w:rFonts w:ascii="Arial" w:eastAsia="SimSun" w:hAnsi="Arial" w:cs="Arial"/>
      <w:sz w:val="22"/>
      <w:lang w:val="en-US" w:eastAsia="zh-CN"/>
    </w:rPr>
  </w:style>
  <w:style w:type="character" w:styleId="FollowedHyperlink">
    <w:name w:val="FollowedHyperlink"/>
    <w:basedOn w:val="DefaultParagraphFont"/>
    <w:semiHidden/>
    <w:unhideWhenUsed/>
    <w:rsid w:val="00A514B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wipo.int/edocs/mdocs/cws/en/cws_11/cws_11_25.pdf" TargetMode="External"/><Relationship Id="rId18" Type="http://schemas.openxmlformats.org/officeDocument/2006/relationships/hyperlink" Target="https://www.wipo.int/edocs/mdocs/classifications/en/cws_7/cws_7_18_corr.pdf" TargetMode="External"/><Relationship Id="rId26" Type="http://schemas.openxmlformats.org/officeDocument/2006/relationships/hyperlink" Target="https://www.wipo.int/edocs/mdocs/cws/en/cws_11/cws_11_11.pdf" TargetMode="External"/><Relationship Id="rId39" Type="http://schemas.openxmlformats.org/officeDocument/2006/relationships/hyperlink" Target="https://www.wipo.int/edocs/mdocs/cws/en/cws_11/cws_11_3.pdf" TargetMode="External"/><Relationship Id="rId21" Type="http://schemas.openxmlformats.org/officeDocument/2006/relationships/hyperlink" Target="https://www.wipo.int/edocs/mdocs/cws/en/cws_11/cws_11_6.pdf" TargetMode="External"/><Relationship Id="rId34" Type="http://schemas.openxmlformats.org/officeDocument/2006/relationships/hyperlink" Target="https://www.wipo.int/edocs/mdocs/cws/en/cws_11/cws_11_24.pdf" TargetMode="External"/><Relationship Id="rId42" Type="http://schemas.openxmlformats.org/officeDocument/2006/relationships/hyperlink" Target="https://www.wipo.int/edocs/mdocs/cws/en/cws_11/cws_11_19_rev.pdf" TargetMode="External"/><Relationship Id="rId47" Type="http://schemas.openxmlformats.org/officeDocument/2006/relationships/hyperlink" Target="https://www.wipo.int/edocs/mdocs/cws/en/cws_11/cws_11_16.pdf" TargetMode="External"/><Relationship Id="rId50" Type="http://schemas.openxmlformats.org/officeDocument/2006/relationships/hyperlink" Target="https://www.wipo.int/edocs/mdocs/cws/en/cws_11/cws_11_10.pdf" TargetMode="External"/><Relationship Id="rId55"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wipo.int/edocs/mdocs/cws/en/cws_11/cws_11_11.pdf" TargetMode="External"/><Relationship Id="rId29" Type="http://schemas.openxmlformats.org/officeDocument/2006/relationships/hyperlink" Target="https://www.wipo.int/edocs/mdocs/cws/en/cws_11/cws_11_18.pdf" TargetMode="External"/><Relationship Id="rId11" Type="http://schemas.openxmlformats.org/officeDocument/2006/relationships/hyperlink" Target="https://www.wipo.int/edocs/mdocs/cws/en/cws_11/cws_11_15.pdf" TargetMode="External"/><Relationship Id="rId24" Type="http://schemas.openxmlformats.org/officeDocument/2006/relationships/hyperlink" Target="https://www.wipo.int/edocs/mdocs/cws/en/cws_11/cws_11_4.pdf" TargetMode="External"/><Relationship Id="rId32" Type="http://schemas.openxmlformats.org/officeDocument/2006/relationships/hyperlink" Target="https://www.wipo.int/edocs/mdocs/cws/en/cws_11/cws_11_22.pdf" TargetMode="External"/><Relationship Id="rId37" Type="http://schemas.openxmlformats.org/officeDocument/2006/relationships/hyperlink" Target="https://www.wipo.int/edocs/mdocs/cws/en/cws_11/cws_11_2.pdf" TargetMode="External"/><Relationship Id="rId40" Type="http://schemas.openxmlformats.org/officeDocument/2006/relationships/hyperlink" Target="https://www.wipo.int/edocs/mdocs/cws/en/cws_11/cws_11_9.pdf" TargetMode="External"/><Relationship Id="rId45" Type="http://schemas.openxmlformats.org/officeDocument/2006/relationships/hyperlink" Target="https://www.wipo.int/edocs/mdocs/cws/en/cws_11/cws_11_18.pdf" TargetMode="External"/><Relationship Id="rId53" Type="http://schemas.openxmlformats.org/officeDocument/2006/relationships/footer" Target="footer1.xm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www.wipo.int/edocs/mdocs/cws/en/cws_7/cws_7_29.pdf" TargetMode="External"/><Relationship Id="rId4" Type="http://schemas.openxmlformats.org/officeDocument/2006/relationships/settings" Target="settings.xml"/><Relationship Id="rId9" Type="http://schemas.openxmlformats.org/officeDocument/2006/relationships/hyperlink" Target="https://www.wipo.int/meetings/en/doc_details.jsp?doc_id=625199" TargetMode="External"/><Relationship Id="rId14" Type="http://schemas.openxmlformats.org/officeDocument/2006/relationships/hyperlink" Target="https://www.wipo.int/export/sites/www/cws/en/circulars/files/cws_175.pdf" TargetMode="External"/><Relationship Id="rId22" Type="http://schemas.openxmlformats.org/officeDocument/2006/relationships/hyperlink" Target="https://www.wipo.int/edocs/mdocs/cws/en/cws_11/cws_11_26.pdf" TargetMode="External"/><Relationship Id="rId27" Type="http://schemas.openxmlformats.org/officeDocument/2006/relationships/hyperlink" Target="https://www.wipo.int/edocs/mdocs/cws/en/cws_11/cws_11_20.pdf" TargetMode="External"/><Relationship Id="rId30" Type="http://schemas.openxmlformats.org/officeDocument/2006/relationships/hyperlink" Target="https://www.wipo.int/edocs/mdocs/cws/en/cws_11/cws_11_13.pdf" TargetMode="External"/><Relationship Id="rId35" Type="http://schemas.openxmlformats.org/officeDocument/2006/relationships/hyperlink" Target="https://www.wipo.int/edocs/mdocs/cws/en/cws_11/cws_11_12.pdf" TargetMode="External"/><Relationship Id="rId43" Type="http://schemas.openxmlformats.org/officeDocument/2006/relationships/hyperlink" Target="https://www.wipo.int/edocs/mdocs/cws/en/cws_10/cws_10_7.pdf" TargetMode="External"/><Relationship Id="rId48" Type="http://schemas.openxmlformats.org/officeDocument/2006/relationships/hyperlink" Target="https://www.wipo.int/edocs/mdocs/cws/en/cws_11/cws_11_25.pdf" TargetMode="External"/><Relationship Id="rId56" Type="http://schemas.openxmlformats.org/officeDocument/2006/relationships/footer" Target="footer3.xml"/><Relationship Id="rId8" Type="http://schemas.openxmlformats.org/officeDocument/2006/relationships/image" Target="media/image1.png"/><Relationship Id="rId51"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www.wipo.int/edocs/mdocs/cws/en/cws_11/cws_11_16.pdf" TargetMode="External"/><Relationship Id="rId17" Type="http://schemas.openxmlformats.org/officeDocument/2006/relationships/hyperlink" Target="https://www.wipo.int/edocs/mdocs/cws/en/cws_11/cws_11_15.pdf" TargetMode="External"/><Relationship Id="rId25" Type="http://schemas.openxmlformats.org/officeDocument/2006/relationships/hyperlink" Target="https://www.wipo.int/edocs/mdocs/cws/en/cws_11/cws_11_15.pdf" TargetMode="External"/><Relationship Id="rId33" Type="http://schemas.openxmlformats.org/officeDocument/2006/relationships/hyperlink" Target="https://www.wipo.int/edocs/mdocs/cws/en/cws_11/cws_11_23.pdf" TargetMode="External"/><Relationship Id="rId38" Type="http://schemas.openxmlformats.org/officeDocument/2006/relationships/hyperlink" Target="https://www.wipo.int/edocs/mdocs/cws/en/cws_11/cws_11_20_rev.pdf" TargetMode="External"/><Relationship Id="rId46" Type="http://schemas.openxmlformats.org/officeDocument/2006/relationships/hyperlink" Target="https://www.wipo.int/edocs/mdocs/cws/en/cws_11/cws_11_17.pdf" TargetMode="External"/><Relationship Id="rId20" Type="http://schemas.openxmlformats.org/officeDocument/2006/relationships/hyperlink" Target="https://www.wipo.int/edocs/mdocs/cws/en/cws_11/cws_11_15.pdf" TargetMode="External"/><Relationship Id="rId41" Type="http://schemas.openxmlformats.org/officeDocument/2006/relationships/hyperlink" Target="https://www.wipo.int/edocs/mdocs/cws/en/cws_11/cws_11_5.pdf"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wipo.int/edocs/mdocs/cws/en/cws_11/cws_11_12.pdf" TargetMode="External"/><Relationship Id="rId23" Type="http://schemas.openxmlformats.org/officeDocument/2006/relationships/hyperlink" Target="https://www.wipo.int/edocs/mdocs/cws/en/cws_11/cws_11_14.pdf" TargetMode="External"/><Relationship Id="rId28" Type="http://schemas.openxmlformats.org/officeDocument/2006/relationships/hyperlink" Target="https://www.wipo.int/edocs/mdocs/cws/en/cws_11/cws_11_21.pdf" TargetMode="External"/><Relationship Id="rId36" Type="http://schemas.openxmlformats.org/officeDocument/2006/relationships/hyperlink" Target="https://www.wipo.int/edocs/mdocs/cws/en/cws_11/cws_11_7.pdf" TargetMode="External"/><Relationship Id="rId49" Type="http://schemas.openxmlformats.org/officeDocument/2006/relationships/hyperlink" Target="https://www.wipo.int/edocs/mdocs/cws/en/cws_11/cws_11_26.pdf" TargetMode="External"/><Relationship Id="rId57" Type="http://schemas.openxmlformats.org/officeDocument/2006/relationships/fontTable" Target="fontTable.xml"/><Relationship Id="rId10" Type="http://schemas.openxmlformats.org/officeDocument/2006/relationships/hyperlink" Target="https://www.wipo.int/meetings/en/details.jsp?meeting_id=75413" TargetMode="External"/><Relationship Id="rId31" Type="http://schemas.openxmlformats.org/officeDocument/2006/relationships/hyperlink" Target="https://www.wipo.int/standards/en/part_07.html" TargetMode="External"/><Relationship Id="rId44" Type="http://schemas.openxmlformats.org/officeDocument/2006/relationships/hyperlink" Target="https://www.wipo.int/edocs/mdocs/cws/en/cws_11/cws_11_23.pdf" TargetMode="External"/><Relationship Id="rId5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ancis\Downloads\E_template%20(4).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D6345-C484-4CC7-859A-C19A14CC9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E_template (4).dotm</Template>
  <TotalTime>6</TotalTime>
  <Pages>25</Pages>
  <Words>13146</Words>
  <Characters>74934</Characters>
  <Application>Microsoft Office Word</Application>
  <DocSecurity>0</DocSecurity>
  <Lines>624</Lines>
  <Paragraphs>175</Paragraphs>
  <ScaleCrop>false</ScaleCrop>
  <HeadingPairs>
    <vt:vector size="2" baseType="variant">
      <vt:variant>
        <vt:lpstr>Title</vt:lpstr>
      </vt:variant>
      <vt:variant>
        <vt:i4>1</vt:i4>
      </vt:variant>
    </vt:vector>
  </HeadingPairs>
  <TitlesOfParts>
    <vt:vector size="1" baseType="lpstr">
      <vt:lpstr>CWS/11/28 - provisional report</vt:lpstr>
    </vt:vector>
  </TitlesOfParts>
  <Company>WIPO</Company>
  <LinksUpToDate>false</LinksUpToDate>
  <CharactersWithSpaces>87905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CWS/11/28 - provisional report</dc:title>
  <dc:subject>11th Session Committee on WIPO Standards</dc:subject>
  <dc:creator>WIPO</dc:creator>
  <cp:keywords>CWS, Meeting Report, Normative Committee</cp:keywords>
  <dc:description/>
  <cp:lastModifiedBy>BLANCHET Gaspard</cp:lastModifiedBy>
  <cp:revision>4</cp:revision>
  <cp:lastPrinted>2024-02-22T14:59:00Z</cp:lastPrinted>
  <dcterms:created xsi:type="dcterms:W3CDTF">2024-04-05T09:08:00Z</dcterms:created>
  <dcterms:modified xsi:type="dcterms:W3CDTF">2024-04-10T10:16:00Z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2024-03-01T11:22:14Z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ec64d74b-cb23-41c5-a2aa-7179909aa015</vt:lpwstr>
  </property>
  <property fmtid="{D5CDD505-2E9C-101B-9397-08002B2CF9AE}" pid="14" name="MSIP_Label_20773ee6-353b-4fb9-a59d-0b94c8c67bea_ContentBits">
    <vt:lpwstr>0</vt:lpwstr>
  </property>
</Properties>
</file>