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26190AF3" w:rsidR="008B2CC1" w:rsidRPr="002326AB" w:rsidRDefault="00D05A1A"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FB419D">
        <w:rPr>
          <w:rFonts w:ascii="Arial Black" w:hAnsi="Arial Black"/>
          <w:caps/>
          <w:sz w:val="15"/>
          <w:szCs w:val="15"/>
        </w:rPr>
        <w:t>6</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29E3D33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0429A3">
        <w:rPr>
          <w:rFonts w:ascii="Arial Black" w:hAnsi="Arial Black"/>
          <w:caps/>
          <w:sz w:val="15"/>
          <w:szCs w:val="15"/>
        </w:rPr>
        <w:t>September</w:t>
      </w:r>
      <w:r w:rsidR="00D21E8B">
        <w:rPr>
          <w:rFonts w:ascii="Arial Black" w:hAnsi="Arial Black"/>
          <w:caps/>
          <w:sz w:val="15"/>
          <w:szCs w:val="15"/>
        </w:rPr>
        <w:t xml:space="preserve"> </w:t>
      </w:r>
      <w:r w:rsidR="00DE5AE2" w:rsidRPr="00DE5AE2">
        <w:rPr>
          <w:rFonts w:ascii="Arial Black" w:hAnsi="Arial Black"/>
          <w:caps/>
          <w:sz w:val="15"/>
          <w:szCs w:val="15"/>
        </w:rPr>
        <w:t>27</w:t>
      </w:r>
      <w:r w:rsidR="00D05A1A">
        <w:rPr>
          <w:rFonts w:ascii="Arial Black" w:hAnsi="Arial Black"/>
          <w:caps/>
          <w:sz w:val="15"/>
          <w:szCs w:val="15"/>
        </w:rPr>
        <w:t>, 2022</w:t>
      </w:r>
    </w:p>
    <w:bookmarkEnd w:id="2"/>
    <w:p w14:paraId="4E02092B" w14:textId="77777777" w:rsidR="008B2CC1" w:rsidRPr="002E585B" w:rsidRDefault="00E45755" w:rsidP="00720EFD">
      <w:pPr>
        <w:pStyle w:val="Heading1"/>
        <w:spacing w:before="0" w:after="480"/>
        <w:rPr>
          <w:sz w:val="36"/>
          <w:szCs w:val="28"/>
        </w:rPr>
      </w:pPr>
      <w:r w:rsidRPr="002E585B">
        <w:rPr>
          <w:caps w:val="0"/>
          <w:sz w:val="28"/>
        </w:rPr>
        <w:t xml:space="preserve">Committee on WIPO Standards </w:t>
      </w:r>
      <w:r w:rsidRPr="002E585B">
        <w:rPr>
          <w:sz w:val="28"/>
        </w:rPr>
        <w:t>(CWS)</w:t>
      </w:r>
    </w:p>
    <w:p w14:paraId="3F269E8C" w14:textId="22EFB05D" w:rsidR="00E45755" w:rsidRPr="00846CF6" w:rsidRDefault="00D05A1A" w:rsidP="00E45755">
      <w:pPr>
        <w:outlineLvl w:val="1"/>
        <w:rPr>
          <w:b/>
          <w:sz w:val="24"/>
          <w:szCs w:val="24"/>
        </w:rPr>
      </w:pPr>
      <w:r>
        <w:rPr>
          <w:b/>
          <w:sz w:val="24"/>
          <w:szCs w:val="24"/>
        </w:rPr>
        <w:t>Te</w:t>
      </w:r>
      <w:r w:rsidR="00E45755" w:rsidRPr="00846CF6">
        <w:rPr>
          <w:b/>
          <w:sz w:val="24"/>
          <w:szCs w:val="24"/>
        </w:rPr>
        <w:t>nth Session</w:t>
      </w:r>
    </w:p>
    <w:p w14:paraId="479D383A" w14:textId="305BAFBC" w:rsidR="008B2CC1" w:rsidRPr="003845C1" w:rsidRDefault="00846CF6" w:rsidP="00F9165B">
      <w:pPr>
        <w:spacing w:after="720"/>
        <w:outlineLvl w:val="1"/>
        <w:rPr>
          <w:b/>
          <w:sz w:val="24"/>
          <w:szCs w:val="24"/>
        </w:rPr>
      </w:pPr>
      <w:r w:rsidRPr="00846CF6">
        <w:rPr>
          <w:b/>
          <w:sz w:val="24"/>
          <w:szCs w:val="24"/>
        </w:rPr>
        <w:t xml:space="preserve">Geneva, November </w:t>
      </w:r>
      <w:r w:rsidR="00D05A1A">
        <w:rPr>
          <w:b/>
          <w:sz w:val="24"/>
          <w:szCs w:val="24"/>
        </w:rPr>
        <w:t>2</w:t>
      </w:r>
      <w:r w:rsidRPr="00846CF6">
        <w:rPr>
          <w:b/>
          <w:sz w:val="24"/>
          <w:szCs w:val="24"/>
        </w:rPr>
        <w:t xml:space="preserve">1 to </w:t>
      </w:r>
      <w:r w:rsidR="00D05A1A">
        <w:rPr>
          <w:b/>
          <w:sz w:val="24"/>
          <w:szCs w:val="24"/>
        </w:rPr>
        <w:t>25, 2022</w:t>
      </w:r>
    </w:p>
    <w:p w14:paraId="4C0BA64F" w14:textId="6964D4AF" w:rsidR="004F4293" w:rsidRDefault="00FB419D" w:rsidP="0084076B">
      <w:pPr>
        <w:spacing w:after="360"/>
        <w:rPr>
          <w:caps/>
          <w:sz w:val="24"/>
        </w:rPr>
      </w:pPr>
      <w:bookmarkStart w:id="3" w:name="Prepared"/>
      <w:bookmarkEnd w:id="3"/>
      <w:r w:rsidRPr="00FB419D">
        <w:rPr>
          <w:caps/>
          <w:sz w:val="24"/>
        </w:rPr>
        <w:t xml:space="preserve">Proposal for </w:t>
      </w:r>
      <w:r w:rsidR="000429A3">
        <w:rPr>
          <w:caps/>
          <w:sz w:val="24"/>
        </w:rPr>
        <w:t>a new</w:t>
      </w:r>
      <w:r w:rsidRPr="00FB419D">
        <w:rPr>
          <w:caps/>
          <w:sz w:val="24"/>
        </w:rPr>
        <w:t xml:space="preserve"> WIPO Standard on JSON</w:t>
      </w:r>
    </w:p>
    <w:p w14:paraId="38172407" w14:textId="4DB70C59" w:rsidR="002928D3" w:rsidRPr="00F9165B" w:rsidRDefault="002E585B" w:rsidP="001D4107">
      <w:pPr>
        <w:spacing w:after="1040"/>
        <w:rPr>
          <w:i/>
        </w:rPr>
      </w:pPr>
      <w:r>
        <w:rPr>
          <w:i/>
        </w:rPr>
        <w:t>Document prepared by the International Bureau</w:t>
      </w:r>
    </w:p>
    <w:p w14:paraId="42BFA38F" w14:textId="09297E6D" w:rsidR="00D21E8B" w:rsidRPr="00D21E8B" w:rsidRDefault="00D21E8B" w:rsidP="00D21E8B">
      <w:pPr>
        <w:pStyle w:val="Heading2"/>
      </w:pPr>
      <w:r w:rsidRPr="00D21E8B">
        <w:t>S</w:t>
      </w:r>
      <w:r w:rsidR="00D30F9E">
        <w:t>ummary</w:t>
      </w:r>
    </w:p>
    <w:p w14:paraId="43B353E3" w14:textId="72E65324" w:rsidR="00D21E8B" w:rsidRPr="00183200" w:rsidRDefault="00D21E8B" w:rsidP="0084076B">
      <w:pPr>
        <w:spacing w:after="220"/>
      </w:pPr>
      <w:r w:rsidRPr="00183200">
        <w:fldChar w:fldCharType="begin"/>
      </w:r>
      <w:r w:rsidRPr="00183200">
        <w:instrText xml:space="preserve"> AUTONUM  </w:instrText>
      </w:r>
      <w:r w:rsidRPr="00183200">
        <w:fldChar w:fldCharType="end"/>
      </w:r>
      <w:r w:rsidRPr="00183200">
        <w:tab/>
      </w:r>
      <w:r w:rsidR="003D788B" w:rsidRPr="00183200">
        <w:t>On behalf of the XML4IP Task Force, t</w:t>
      </w:r>
      <w:r w:rsidRPr="00183200">
        <w:t>he Inte</w:t>
      </w:r>
      <w:r w:rsidR="00C93635" w:rsidRPr="00183200">
        <w:t xml:space="preserve">rnational Bureau </w:t>
      </w:r>
      <w:r w:rsidR="00A708CB" w:rsidRPr="00183200">
        <w:t>present</w:t>
      </w:r>
      <w:r w:rsidR="003D788B" w:rsidRPr="00183200">
        <w:t>s</w:t>
      </w:r>
      <w:r w:rsidR="00C93635" w:rsidRPr="00183200">
        <w:t xml:space="preserve"> a final</w:t>
      </w:r>
      <w:r w:rsidRPr="00183200">
        <w:t xml:space="preserve"> draft for </w:t>
      </w:r>
      <w:r w:rsidR="006542F8" w:rsidRPr="00183200">
        <w:t xml:space="preserve">a new WIPO standard on </w:t>
      </w:r>
      <w:r w:rsidR="00D260F4" w:rsidRPr="00183200">
        <w:t>JavaScript Object Notation</w:t>
      </w:r>
      <w:r w:rsidR="00183200" w:rsidRPr="00183200">
        <w:t xml:space="preserve"> (JSON</w:t>
      </w:r>
      <w:r w:rsidR="00D260F4" w:rsidRPr="00183200">
        <w:t>)</w:t>
      </w:r>
      <w:r w:rsidR="00301B4F">
        <w:t>,</w:t>
      </w:r>
      <w:r w:rsidRPr="00183200">
        <w:t xml:space="preserve"> </w:t>
      </w:r>
      <w:r w:rsidR="000429A3" w:rsidRPr="00183200">
        <w:t xml:space="preserve">for consideration </w:t>
      </w:r>
      <w:r w:rsidR="003D788B" w:rsidRPr="00183200">
        <w:t>at</w:t>
      </w:r>
      <w:r w:rsidR="000429A3" w:rsidRPr="00183200">
        <w:t xml:space="preserve"> the tenth session of the Committee on WIPO Standards (CWS)</w:t>
      </w:r>
      <w:r w:rsidRPr="00183200">
        <w:t>.  Th</w:t>
      </w:r>
      <w:r w:rsidR="006542F8" w:rsidRPr="00183200">
        <w:t xml:space="preserve">e </w:t>
      </w:r>
      <w:r w:rsidR="00B76690" w:rsidRPr="00183200">
        <w:t xml:space="preserve">final </w:t>
      </w:r>
      <w:r w:rsidRPr="00183200">
        <w:t xml:space="preserve">draft includes </w:t>
      </w:r>
      <w:r w:rsidR="00301B4F">
        <w:t>a series of design rules as well as a set of</w:t>
      </w:r>
      <w:r w:rsidR="006542F8" w:rsidRPr="00183200">
        <w:t xml:space="preserve"> JSON schemas</w:t>
      </w:r>
      <w:r w:rsidR="007F722D">
        <w:t>,</w:t>
      </w:r>
      <w:r w:rsidR="006542F8" w:rsidRPr="00183200">
        <w:t xml:space="preserve"> which are based on </w:t>
      </w:r>
      <w:r w:rsidRPr="00183200">
        <w:t>WIPO Standard ST.96 XML schemas</w:t>
      </w:r>
      <w:r w:rsidR="007F722D">
        <w:t>,</w:t>
      </w:r>
      <w:r w:rsidR="00301B4F">
        <w:t xml:space="preserve"> and example</w:t>
      </w:r>
      <w:r w:rsidR="00616343">
        <w:t>s of</w:t>
      </w:r>
      <w:r w:rsidR="00301B4F">
        <w:t xml:space="preserve"> JSON instances</w:t>
      </w:r>
      <w:r w:rsidRPr="00183200">
        <w:t xml:space="preserve">.  </w:t>
      </w:r>
    </w:p>
    <w:p w14:paraId="6ACDE267" w14:textId="65125C58" w:rsidR="002E585B" w:rsidRPr="00D30F9E" w:rsidRDefault="00D30F9E" w:rsidP="00D30F9E">
      <w:pPr>
        <w:pStyle w:val="Heading2"/>
      </w:pPr>
      <w:r>
        <w:t>Background</w:t>
      </w:r>
    </w:p>
    <w:p w14:paraId="78826DFD" w14:textId="69A4C809" w:rsidR="00244BC8" w:rsidRDefault="002E585B" w:rsidP="0060449F">
      <w:pPr>
        <w:pStyle w:val="ONUMFS"/>
        <w:numPr>
          <w:ilvl w:val="0"/>
          <w:numId w:val="0"/>
        </w:numPr>
        <w:spacing w:line="240" w:lineRule="auto"/>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301B24">
        <w:rPr>
          <w:lang w:eastAsia="en-US"/>
        </w:rPr>
        <w:t xml:space="preserve">At </w:t>
      </w:r>
      <w:r w:rsidR="006542F8">
        <w:rPr>
          <w:lang w:eastAsia="en-US"/>
        </w:rPr>
        <w:t>its</w:t>
      </w:r>
      <w:r w:rsidR="00301B24">
        <w:rPr>
          <w:lang w:eastAsia="en-US"/>
        </w:rPr>
        <w:t xml:space="preserve"> fifth session in 2017, the CWS approved the addition of </w:t>
      </w:r>
      <w:r w:rsidR="006542F8">
        <w:rPr>
          <w:lang w:eastAsia="en-US"/>
        </w:rPr>
        <w:t xml:space="preserve">the </w:t>
      </w:r>
      <w:r w:rsidR="00301B24">
        <w:rPr>
          <w:lang w:eastAsia="en-US"/>
        </w:rPr>
        <w:t xml:space="preserve">new Task No. 56, to provide the framework for the XML4IP Task Force to commence work on a new WIPO </w:t>
      </w:r>
      <w:proofErr w:type="gramStart"/>
      <w:r w:rsidR="00301B24">
        <w:rPr>
          <w:lang w:eastAsia="en-US"/>
        </w:rPr>
        <w:t>Standard</w:t>
      </w:r>
      <w:r w:rsidR="00C34D06">
        <w:rPr>
          <w:lang w:eastAsia="en-US"/>
        </w:rPr>
        <w:t xml:space="preserve"> </w:t>
      </w:r>
      <w:r w:rsidR="002F3656">
        <w:rPr>
          <w:lang w:eastAsia="en-US"/>
        </w:rPr>
        <w:t>which</w:t>
      </w:r>
      <w:proofErr w:type="gramEnd"/>
      <w:r w:rsidR="002F3656">
        <w:rPr>
          <w:lang w:eastAsia="en-US"/>
        </w:rPr>
        <w:t xml:space="preserve"> provides a set of recommendations for processing and communicating Intellectual Property (IP) data using </w:t>
      </w:r>
      <w:r w:rsidR="006542F8">
        <w:rPr>
          <w:lang w:eastAsia="en-US"/>
        </w:rPr>
        <w:t>Application Programing Interface</w:t>
      </w:r>
      <w:r w:rsidR="002F3656">
        <w:rPr>
          <w:lang w:eastAsia="en-US"/>
        </w:rPr>
        <w:t>s</w:t>
      </w:r>
      <w:r w:rsidR="006542F8">
        <w:rPr>
          <w:lang w:eastAsia="en-US"/>
        </w:rPr>
        <w:t xml:space="preserve"> (API</w:t>
      </w:r>
      <w:r w:rsidR="002F3656">
        <w:rPr>
          <w:lang w:eastAsia="en-US"/>
        </w:rPr>
        <w:t>s</w:t>
      </w:r>
      <w:r w:rsidR="006542F8">
        <w:rPr>
          <w:lang w:eastAsia="en-US"/>
        </w:rPr>
        <w:t>)</w:t>
      </w:r>
      <w:r w:rsidR="00301B24">
        <w:rPr>
          <w:lang w:eastAsia="en-US"/>
        </w:rPr>
        <w:t xml:space="preserve">.  This Task description indicates that the JSON may be used as the payload. </w:t>
      </w:r>
    </w:p>
    <w:p w14:paraId="4E0F891E" w14:textId="2720A2B0" w:rsidR="0060449F" w:rsidRDefault="00306578" w:rsidP="0060449F">
      <w:pPr>
        <w:pStyle w:val="ONUMFS"/>
        <w:numPr>
          <w:ilvl w:val="0"/>
          <w:numId w:val="0"/>
        </w:numPr>
        <w:spacing w:line="240" w:lineRule="auto"/>
      </w:pPr>
      <w:r>
        <w:fldChar w:fldCharType="begin"/>
      </w:r>
      <w:r>
        <w:instrText xml:space="preserve"> AUTONUM  </w:instrText>
      </w:r>
      <w:r>
        <w:fldChar w:fldCharType="end"/>
      </w:r>
      <w:r>
        <w:tab/>
      </w:r>
      <w:r w:rsidR="0060449F">
        <w:t xml:space="preserve">At </w:t>
      </w:r>
      <w:r w:rsidR="00A54A7E">
        <w:t>its seventh session</w:t>
      </w:r>
      <w:r w:rsidR="007F722D">
        <w:t>,</w:t>
      </w:r>
      <w:r w:rsidR="0060449F">
        <w:t xml:space="preserve"> </w:t>
      </w:r>
      <w:r w:rsidR="00A54A7E">
        <w:t xml:space="preserve">the CWS created the new </w:t>
      </w:r>
      <w:r w:rsidR="0060449F">
        <w:t xml:space="preserve">Task </w:t>
      </w:r>
      <w:r w:rsidR="00A54A7E">
        <w:t>No. 64</w:t>
      </w:r>
      <w:r w:rsidR="002F3656">
        <w:t>,</w:t>
      </w:r>
      <w:r w:rsidR="007B56E4">
        <w:t xml:space="preserve"> </w:t>
      </w:r>
      <w:r w:rsidR="00CE4712">
        <w:t xml:space="preserve">the </w:t>
      </w:r>
      <w:r w:rsidR="007B56E4">
        <w:t xml:space="preserve">description of which </w:t>
      </w:r>
      <w:r>
        <w:t>is reproduced below and assigned the Task to the XML4IP Task Force</w:t>
      </w:r>
      <w:r w:rsidR="00836F25">
        <w:t xml:space="preserve"> (see paragraphs 58-59 of document CWS/7/29):</w:t>
      </w:r>
    </w:p>
    <w:p w14:paraId="685783D2" w14:textId="48135D3F" w:rsidR="00C34D06" w:rsidRDefault="00A40BD4" w:rsidP="0060449F">
      <w:pPr>
        <w:pStyle w:val="ONUMFS"/>
        <w:numPr>
          <w:ilvl w:val="0"/>
          <w:numId w:val="0"/>
        </w:numPr>
        <w:spacing w:line="240" w:lineRule="auto"/>
        <w:ind w:left="567"/>
        <w:rPr>
          <w:i/>
        </w:rPr>
      </w:pPr>
      <w:r>
        <w:t>“</w:t>
      </w:r>
      <w:r w:rsidR="0060449F" w:rsidRPr="0060449F">
        <w:rPr>
          <w:i/>
        </w:rPr>
        <w:t xml:space="preserve">Prepare a proposal for recommendations for JavaScript Object Notation (JSON) resources compatible with WIPO Standard ST.96 to be used for filing, processing, </w:t>
      </w:r>
      <w:proofErr w:type="gramStart"/>
      <w:r w:rsidR="0060449F" w:rsidRPr="0060449F">
        <w:rPr>
          <w:i/>
        </w:rPr>
        <w:t>publication</w:t>
      </w:r>
      <w:proofErr w:type="gramEnd"/>
      <w:r w:rsidR="0060449F" w:rsidRPr="0060449F">
        <w:rPr>
          <w:i/>
        </w:rPr>
        <w:t xml:space="preserve"> and/or exchange intellectual property information.</w:t>
      </w:r>
      <w:r>
        <w:rPr>
          <w:i/>
        </w:rPr>
        <w:t>”</w:t>
      </w:r>
    </w:p>
    <w:p w14:paraId="29ED26FC" w14:textId="77777777" w:rsidR="00C34D06" w:rsidRDefault="00C34D06">
      <w:pPr>
        <w:rPr>
          <w:i/>
        </w:rPr>
      </w:pPr>
      <w:r>
        <w:rPr>
          <w:i/>
        </w:rPr>
        <w:br w:type="page"/>
      </w:r>
    </w:p>
    <w:p w14:paraId="23A2F222" w14:textId="5CCD6686" w:rsidR="00836F25" w:rsidRDefault="00836F25" w:rsidP="00183200">
      <w:pPr>
        <w:pStyle w:val="ONUMFS"/>
        <w:numPr>
          <w:ilvl w:val="0"/>
          <w:numId w:val="0"/>
        </w:numPr>
        <w:spacing w:line="240" w:lineRule="auto"/>
      </w:pPr>
      <w:r>
        <w:lastRenderedPageBreak/>
        <w:fldChar w:fldCharType="begin"/>
      </w:r>
      <w:r>
        <w:instrText xml:space="preserve"> AUTONUM  </w:instrText>
      </w:r>
      <w:r>
        <w:fldChar w:fldCharType="end"/>
      </w:r>
      <w:r>
        <w:tab/>
      </w:r>
      <w:r w:rsidRPr="0054680A">
        <w:t xml:space="preserve">At </w:t>
      </w:r>
      <w:r>
        <w:t xml:space="preserve">its eighth </w:t>
      </w:r>
      <w:r w:rsidRPr="0054680A">
        <w:t xml:space="preserve">session </w:t>
      </w:r>
      <w:r>
        <w:t>held in 2020, the CWS adopted the new WIPO Standard ST.90 “Recommendation for processing and communicating intellectual property data using Web APIs (Application Programming Interfaces)”.  WIPO Standard ST.90 includes examples in both XML and JSON formats.  While WIPO ST.90 refers to W</w:t>
      </w:r>
      <w:r w:rsidR="002F3656">
        <w:t>I</w:t>
      </w:r>
      <w:r>
        <w:t>PO ST.96 as a reference for XML schemas, there is no reference</w:t>
      </w:r>
      <w:r w:rsidR="00603D9B">
        <w:t xml:space="preserve">d Standard for </w:t>
      </w:r>
      <w:proofErr w:type="gramStart"/>
      <w:r w:rsidR="00603D9B">
        <w:t>JSON</w:t>
      </w:r>
      <w:proofErr w:type="gramEnd"/>
      <w:r w:rsidR="00603D9B">
        <w:t xml:space="preserve"> as no WIPO S</w:t>
      </w:r>
      <w:r>
        <w:t xml:space="preserve">tandard on JSON existed at the time.  WIPO ST.90 includes a footnote </w:t>
      </w:r>
      <w:proofErr w:type="gramStart"/>
      <w:r>
        <w:t>saying</w:t>
      </w:r>
      <w:proofErr w:type="gramEnd"/>
      <w:r>
        <w:t xml:space="preserve"> “</w:t>
      </w:r>
      <w:r w:rsidRPr="001E0E12">
        <w:rPr>
          <w:i/>
        </w:rPr>
        <w:t>WIPO JSON Standard is currently under discussion but will be based on WIPO Standard ST.96</w:t>
      </w:r>
      <w:r>
        <w:t>”.</w:t>
      </w:r>
    </w:p>
    <w:p w14:paraId="2CA02196" w14:textId="7570FB19" w:rsidR="00306578" w:rsidRDefault="00306578" w:rsidP="00183200">
      <w:r>
        <w:fldChar w:fldCharType="begin"/>
      </w:r>
      <w:r>
        <w:instrText xml:space="preserve"> AUTONUM  </w:instrText>
      </w:r>
      <w:r>
        <w:fldChar w:fldCharType="end"/>
      </w:r>
      <w:r>
        <w:tab/>
        <w:t>At its ninth session</w:t>
      </w:r>
      <w:r w:rsidR="00C11FF4">
        <w:t xml:space="preserve"> held in 2021</w:t>
      </w:r>
      <w:r>
        <w:t>, the CWS noted</w:t>
      </w:r>
      <w:r w:rsidR="00603D9B">
        <w:t xml:space="preserve"> that a final draft of the new S</w:t>
      </w:r>
      <w:r>
        <w:t xml:space="preserve">tandard on JSON would be available for </w:t>
      </w:r>
      <w:r w:rsidR="007F722D">
        <w:t>its</w:t>
      </w:r>
      <w:r>
        <w:t xml:space="preserve"> consideration and adoption </w:t>
      </w:r>
      <w:r w:rsidR="002F3656">
        <w:t xml:space="preserve">at the tenth session </w:t>
      </w:r>
      <w:r>
        <w:t xml:space="preserve">(see paragraph 20 of document CWS/9/25).  </w:t>
      </w:r>
      <w:r w:rsidR="008E4673">
        <w:t>Since the ninth session of the CWS, under the framework of Task No. 64, the XML4IP Task Force has been successful in finalizing the draft standard after a series of discussions on the topic</w:t>
      </w:r>
      <w:r w:rsidR="002F3656">
        <w:t xml:space="preserve"> through meetings</w:t>
      </w:r>
      <w:r w:rsidR="007F722D">
        <w:t>,</w:t>
      </w:r>
      <w:r w:rsidR="002F3656">
        <w:t xml:space="preserve"> email</w:t>
      </w:r>
      <w:r w:rsidR="007F722D">
        <w:t>s</w:t>
      </w:r>
      <w:r w:rsidR="002F3656">
        <w:t xml:space="preserve"> and the wiki</w:t>
      </w:r>
      <w:r w:rsidR="008E4673">
        <w:t>.</w:t>
      </w:r>
    </w:p>
    <w:p w14:paraId="56FAA89D" w14:textId="11185445" w:rsidR="00B13C39" w:rsidRDefault="000429A3" w:rsidP="00B13C39">
      <w:pPr>
        <w:pStyle w:val="Heading2"/>
      </w:pPr>
      <w:r>
        <w:t>Proposed new WIPO Standard</w:t>
      </w:r>
    </w:p>
    <w:p w14:paraId="675D43CC" w14:textId="007799B9" w:rsidR="008E4673" w:rsidRDefault="00C252CA" w:rsidP="008E4673">
      <w:pPr>
        <w:spacing w:after="220"/>
      </w:pPr>
      <w:r>
        <w:fldChar w:fldCharType="begin"/>
      </w:r>
      <w:r>
        <w:instrText xml:space="preserve"> AUTONUM  </w:instrText>
      </w:r>
      <w:r>
        <w:fldChar w:fldCharType="end"/>
      </w:r>
      <w:r>
        <w:tab/>
      </w:r>
      <w:r w:rsidR="008E4673" w:rsidRPr="008E4673">
        <w:t>JSON has been gradually adopted and used by Intellectual Property Offices (IPOs) and</w:t>
      </w:r>
      <w:r w:rsidR="00D92272">
        <w:t xml:space="preserve"> the</w:t>
      </w:r>
      <w:r w:rsidR="008E4673" w:rsidRPr="008E4673">
        <w:t xml:space="preserve"> IP industry while XML (</w:t>
      </w:r>
      <w:proofErr w:type="spellStart"/>
      <w:r w:rsidR="008E4673" w:rsidRPr="008E4673">
        <w:t>eXtensible</w:t>
      </w:r>
      <w:proofErr w:type="spellEnd"/>
      <w:r w:rsidR="008E4673" w:rsidRPr="008E4673">
        <w:t xml:space="preserve"> Markup Language)</w:t>
      </w:r>
      <w:r w:rsidR="00D92272">
        <w:t>,</w:t>
      </w:r>
      <w:r w:rsidR="008E4673" w:rsidRPr="008E4673">
        <w:t xml:space="preserve"> based on WIPO XML Standards </w:t>
      </w:r>
      <w:r w:rsidR="00D92272">
        <w:t>is</w:t>
      </w:r>
      <w:r w:rsidR="008E4673" w:rsidRPr="008E4673">
        <w:t xml:space="preserve"> still widely used.  </w:t>
      </w:r>
      <w:r w:rsidR="008E4673">
        <w:t xml:space="preserve">WIPO Standard ST.96 </w:t>
      </w:r>
      <w:r w:rsidR="00C11FF4">
        <w:t>define</w:t>
      </w:r>
      <w:r w:rsidR="007F722D">
        <w:t>s</w:t>
      </w:r>
      <w:r w:rsidR="00C11FF4">
        <w:t xml:space="preserve"> a recommendation for how </w:t>
      </w:r>
      <w:r w:rsidR="008E4673">
        <w:t xml:space="preserve">XML resources </w:t>
      </w:r>
      <w:r w:rsidR="00C11FF4">
        <w:t>should be captured during</w:t>
      </w:r>
      <w:r w:rsidR="008E4673">
        <w:t xml:space="preserve"> filing, publication, processing, and exchange of information for </w:t>
      </w:r>
      <w:r w:rsidR="00C11FF4">
        <w:t>various</w:t>
      </w:r>
      <w:r w:rsidR="008E4673">
        <w:t xml:space="preserve"> types of IP, i.e., patents, trademarks, industrial designs, geographical indications and copyright.  </w:t>
      </w:r>
      <w:r w:rsidR="00C11FF4">
        <w:t xml:space="preserve">WIPO </w:t>
      </w:r>
      <w:r w:rsidR="008E4673">
        <w:t>Standard ST.96 is implemented by IPOs as published or customized as required.</w:t>
      </w:r>
    </w:p>
    <w:p w14:paraId="6C898A70" w14:textId="39CA9257" w:rsidR="008E4673" w:rsidRDefault="00C252CA" w:rsidP="008E4673">
      <w:pPr>
        <w:spacing w:after="220"/>
      </w:pPr>
      <w:r>
        <w:fldChar w:fldCharType="begin"/>
      </w:r>
      <w:r>
        <w:instrText xml:space="preserve"> AUTONUM  </w:instrText>
      </w:r>
      <w:r>
        <w:fldChar w:fldCharType="end"/>
      </w:r>
      <w:r>
        <w:tab/>
      </w:r>
      <w:r w:rsidR="00DB378F">
        <w:t xml:space="preserve">The </w:t>
      </w:r>
      <w:r w:rsidR="002F3656">
        <w:t xml:space="preserve">XML4IP Task Force developed the draft JSON standard </w:t>
      </w:r>
      <w:r w:rsidR="00DB378F">
        <w:t>taking into account</w:t>
      </w:r>
      <w:r w:rsidR="002F3656" w:rsidRPr="00DB378F">
        <w:t xml:space="preserve"> the need for</w:t>
      </w:r>
      <w:r w:rsidR="008E4673" w:rsidRPr="00DB378F">
        <w:t xml:space="preserve"> data consistency and compatibility between </w:t>
      </w:r>
      <w:r w:rsidR="00DB378F" w:rsidRPr="00DB378F">
        <w:t>XML and JSON formats,</w:t>
      </w:r>
      <w:r w:rsidR="008E4673" w:rsidRPr="00DB378F">
        <w:t xml:space="preserve"> </w:t>
      </w:r>
      <w:r w:rsidR="002F3656" w:rsidRPr="00DB378F">
        <w:t>to facilitate</w:t>
      </w:r>
      <w:r w:rsidR="008E4673" w:rsidRPr="00DB378F">
        <w:t xml:space="preserve"> data exchange </w:t>
      </w:r>
      <w:r w:rsidR="00DB378F" w:rsidRPr="00DB378F">
        <w:t>among</w:t>
      </w:r>
      <w:r w:rsidR="008E4673" w:rsidRPr="00DB378F">
        <w:t xml:space="preserve"> IPOs and data dissemination by IPOs in </w:t>
      </w:r>
      <w:r w:rsidR="00DB378F" w:rsidRPr="00DB378F">
        <w:t>the</w:t>
      </w:r>
      <w:r w:rsidR="003900CC">
        <w:t>se</w:t>
      </w:r>
      <w:r w:rsidR="00DB378F" w:rsidRPr="00DB378F">
        <w:t xml:space="preserve"> </w:t>
      </w:r>
      <w:r w:rsidR="008E4673" w:rsidRPr="00DB378F">
        <w:t>two formats.  This data</w:t>
      </w:r>
      <w:r w:rsidR="008E4673">
        <w:t xml:space="preserve"> consistency and compatibility can be achieved using the compatible XML Schemas and JSON </w:t>
      </w:r>
      <w:proofErr w:type="gramStart"/>
      <w:r w:rsidR="008E4673">
        <w:t>Schemas which</w:t>
      </w:r>
      <w:proofErr w:type="gramEnd"/>
      <w:r w:rsidR="008E4673">
        <w:t xml:space="preserve"> will be used to validate XML instances and JSON instances respectively. </w:t>
      </w:r>
    </w:p>
    <w:p w14:paraId="728C3E87" w14:textId="102B3307" w:rsidR="008E4673" w:rsidRDefault="00CE4712" w:rsidP="005A2720">
      <w:pPr>
        <w:spacing w:after="220"/>
      </w:pPr>
      <w:r>
        <w:fldChar w:fldCharType="begin"/>
      </w:r>
      <w:r>
        <w:instrText xml:space="preserve"> AUTONUM  </w:instrText>
      </w:r>
      <w:r>
        <w:fldChar w:fldCharType="end"/>
      </w:r>
      <w:r>
        <w:tab/>
      </w:r>
      <w:r w:rsidR="008E4673" w:rsidRPr="008E4673">
        <w:t>At the time of preparation</w:t>
      </w:r>
      <w:r w:rsidR="008E4673">
        <w:t xml:space="preserve"> of this </w:t>
      </w:r>
      <w:r w:rsidR="00C11FF4">
        <w:t>document</w:t>
      </w:r>
      <w:r w:rsidR="008E4673" w:rsidRPr="008E4673">
        <w:t xml:space="preserve">, </w:t>
      </w:r>
      <w:r w:rsidR="008E4673">
        <w:t xml:space="preserve">there is not yet an international JSON Standard approved by </w:t>
      </w:r>
      <w:r w:rsidR="00C11FF4">
        <w:t>i</w:t>
      </w:r>
      <w:r w:rsidR="008E4673">
        <w:t>ndustry</w:t>
      </w:r>
      <w:r w:rsidR="00DB378F">
        <w:t>.  O</w:t>
      </w:r>
      <w:r w:rsidR="008E4673">
        <w:t xml:space="preserve">nly draft specifications exist and the JSON format continues to evolve. </w:t>
      </w:r>
      <w:r w:rsidR="00594215">
        <w:t xml:space="preserve"> </w:t>
      </w:r>
      <w:hyperlink r:id="rId9" w:anchor="2020-12" w:history="1">
        <w:r w:rsidR="00290F22">
          <w:rPr>
            <w:rStyle w:val="Hyperlink"/>
          </w:rPr>
          <w:t>Dr</w:t>
        </w:r>
        <w:r w:rsidR="00C252CA" w:rsidRPr="00C252CA">
          <w:rPr>
            <w:rStyle w:val="Hyperlink"/>
          </w:rPr>
          <w:t>aft 2020-12</w:t>
        </w:r>
      </w:hyperlink>
      <w:r w:rsidR="008E4673" w:rsidRPr="008E4673">
        <w:t xml:space="preserve"> is the latest version of the </w:t>
      </w:r>
      <w:r w:rsidR="00C11FF4">
        <w:t xml:space="preserve">draft </w:t>
      </w:r>
      <w:r w:rsidR="008E4673" w:rsidRPr="008E4673">
        <w:t xml:space="preserve">JSON </w:t>
      </w:r>
      <w:r w:rsidR="00290F22">
        <w:t>s</w:t>
      </w:r>
      <w:r w:rsidR="008E4673" w:rsidRPr="008E4673">
        <w:t xml:space="preserve">chema </w:t>
      </w:r>
      <w:r w:rsidR="00290F22">
        <w:t>s</w:t>
      </w:r>
      <w:r w:rsidR="00C11FF4">
        <w:t xml:space="preserve">pecification </w:t>
      </w:r>
      <w:r w:rsidR="008E4673" w:rsidRPr="008E4673">
        <w:t xml:space="preserve">and the version 5.0 is the latest </w:t>
      </w:r>
      <w:r w:rsidR="00C11FF4">
        <w:t xml:space="preserve">WIPO </w:t>
      </w:r>
      <w:r w:rsidR="008E4673" w:rsidRPr="008E4673">
        <w:t xml:space="preserve">ST.96.  Therefore, the </w:t>
      </w:r>
      <w:r w:rsidR="00594215">
        <w:t xml:space="preserve">proposed </w:t>
      </w:r>
      <w:r w:rsidR="00C11FF4">
        <w:t xml:space="preserve">JSON </w:t>
      </w:r>
      <w:r w:rsidR="00594215">
        <w:t xml:space="preserve">Standard is </w:t>
      </w:r>
      <w:r w:rsidR="008E4673" w:rsidRPr="008E4673">
        <w:t xml:space="preserve">based on </w:t>
      </w:r>
      <w:r w:rsidR="00C11FF4">
        <w:t>these draft JSON schema</w:t>
      </w:r>
      <w:r w:rsidR="00290F22">
        <w:t xml:space="preserve"> </w:t>
      </w:r>
      <w:r w:rsidR="00C11FF4">
        <w:t>s</w:t>
      </w:r>
      <w:r w:rsidR="00290F22">
        <w:t>pecification</w:t>
      </w:r>
      <w:r w:rsidR="008E4673" w:rsidRPr="008E4673">
        <w:t xml:space="preserve"> and </w:t>
      </w:r>
      <w:r w:rsidR="00C11FF4">
        <w:t xml:space="preserve">WIPO </w:t>
      </w:r>
      <w:r w:rsidR="008E4673" w:rsidRPr="008E4673">
        <w:t xml:space="preserve">ST.96 version 5.0.  </w:t>
      </w:r>
      <w:r w:rsidR="0041124C">
        <w:t xml:space="preserve">It should be noted that the new ST.96 version 6.0 </w:t>
      </w:r>
      <w:proofErr w:type="gramStart"/>
      <w:r w:rsidR="0041124C">
        <w:t>will</w:t>
      </w:r>
      <w:proofErr w:type="gramEnd"/>
      <w:r w:rsidR="0041124C">
        <w:t xml:space="preserve"> be published in October 2022.</w:t>
      </w:r>
    </w:p>
    <w:p w14:paraId="2E40464B" w14:textId="2AFB7F9D" w:rsidR="00C93635" w:rsidRDefault="00A708CB" w:rsidP="00A708CB">
      <w:pPr>
        <w:pStyle w:val="Heading3"/>
      </w:pPr>
      <w:r>
        <w:t>Objective</w:t>
      </w:r>
      <w:r w:rsidR="002B0740">
        <w:t>s</w:t>
      </w:r>
    </w:p>
    <w:p w14:paraId="23A7077B" w14:textId="7B13EAB5" w:rsidR="00A708CB" w:rsidRDefault="00A708CB" w:rsidP="009638D3">
      <w:pPr>
        <w:spacing w:after="240"/>
      </w:pPr>
      <w:r>
        <w:fldChar w:fldCharType="begin"/>
      </w:r>
      <w:r>
        <w:instrText xml:space="preserve"> AUTONUM  </w:instrText>
      </w:r>
      <w:r>
        <w:fldChar w:fldCharType="end"/>
      </w:r>
      <w:r>
        <w:tab/>
        <w:t xml:space="preserve"> </w:t>
      </w:r>
      <w:r w:rsidR="009638D3">
        <w:t xml:space="preserve">This proposed </w:t>
      </w:r>
      <w:r w:rsidR="00DB378F">
        <w:t>S</w:t>
      </w:r>
      <w:r w:rsidR="009638D3">
        <w:t>tandard is intended to provide a set of recommendations for the presentation of intellectual property data in JSON format.  The main objectives of this Standard are to provide the following benefits:</w:t>
      </w:r>
    </w:p>
    <w:p w14:paraId="1777F0E7" w14:textId="6F8C0153" w:rsidR="009638D3" w:rsidRDefault="009638D3" w:rsidP="00603D9B">
      <w:pPr>
        <w:pStyle w:val="ListParagraph"/>
        <w:numPr>
          <w:ilvl w:val="0"/>
          <w:numId w:val="27"/>
        </w:numPr>
        <w:spacing w:after="120"/>
        <w:contextualSpacing w:val="0"/>
      </w:pPr>
      <w:r>
        <w:t>Provide guidance on data mark-up in JSON format;</w:t>
      </w:r>
    </w:p>
    <w:p w14:paraId="691BC9FB" w14:textId="0E2D40F4" w:rsidR="009638D3" w:rsidRDefault="009638D3" w:rsidP="00603D9B">
      <w:pPr>
        <w:pStyle w:val="ListParagraph"/>
        <w:numPr>
          <w:ilvl w:val="0"/>
          <w:numId w:val="27"/>
        </w:numPr>
        <w:spacing w:after="120"/>
        <w:contextualSpacing w:val="0"/>
      </w:pPr>
      <w:r>
        <w:t>Ensure consistency by providing JSON Schemas and Instances based on WIPO Standard ST.96 for exchanging IP data;</w:t>
      </w:r>
    </w:p>
    <w:p w14:paraId="79217BCC" w14:textId="399F4B85" w:rsidR="009638D3" w:rsidRDefault="009638D3" w:rsidP="00603D9B">
      <w:pPr>
        <w:pStyle w:val="ListParagraph"/>
        <w:numPr>
          <w:ilvl w:val="0"/>
          <w:numId w:val="27"/>
        </w:numPr>
        <w:spacing w:after="120"/>
        <w:contextualSpacing w:val="0"/>
      </w:pPr>
      <w:r>
        <w:t>Recommend design principles for extending the provided JSON Schemas or creating new conformant JSON Schemas; and</w:t>
      </w:r>
    </w:p>
    <w:p w14:paraId="4D00D99A" w14:textId="75A67A90" w:rsidR="00A708CB" w:rsidRPr="00A708CB" w:rsidRDefault="009638D3" w:rsidP="00603D9B">
      <w:pPr>
        <w:pStyle w:val="ListParagraph"/>
        <w:numPr>
          <w:ilvl w:val="0"/>
          <w:numId w:val="27"/>
        </w:numPr>
        <w:spacing w:after="120"/>
        <w:contextualSpacing w:val="0"/>
      </w:pPr>
      <w:r>
        <w:t xml:space="preserve">Improve data exchange efficiency by promoting the reuse of JSON resources among IPOs, as well as data provided to the public. </w:t>
      </w:r>
    </w:p>
    <w:p w14:paraId="3B34E055" w14:textId="531C40B1" w:rsidR="00A708CB" w:rsidRDefault="00A708CB" w:rsidP="00A708CB">
      <w:pPr>
        <w:pStyle w:val="Heading3"/>
      </w:pPr>
      <w:r>
        <w:t>Scope</w:t>
      </w:r>
    </w:p>
    <w:p w14:paraId="06EFF87A" w14:textId="24576158" w:rsidR="008D0A4D" w:rsidRDefault="00C11FF4" w:rsidP="008D0A4D">
      <w:pPr>
        <w:spacing w:after="240"/>
      </w:pPr>
      <w:r>
        <w:fldChar w:fldCharType="begin"/>
      </w:r>
      <w:r>
        <w:instrText xml:space="preserve"> AUTONUM  </w:instrText>
      </w:r>
      <w:r>
        <w:fldChar w:fldCharType="end"/>
      </w:r>
      <w:r>
        <w:tab/>
      </w:r>
      <w:r w:rsidR="00CE2388">
        <w:t xml:space="preserve">This proposed Standard aims to provide guidance to IPOs and other </w:t>
      </w:r>
      <w:proofErr w:type="gramStart"/>
      <w:r w:rsidR="00CE2388">
        <w:t>organizations wh</w:t>
      </w:r>
      <w:r w:rsidR="00B76690">
        <w:t>ich</w:t>
      </w:r>
      <w:proofErr w:type="gramEnd"/>
      <w:r w:rsidR="00CE2388">
        <w:t xml:space="preserve"> create or modify IP data as JSON resources. </w:t>
      </w:r>
      <w:r w:rsidR="00B76690">
        <w:t xml:space="preserve"> </w:t>
      </w:r>
      <w:r w:rsidR="00CE2388">
        <w:t xml:space="preserve">Compliance with this Standard is required for data exchange between IPOs using JSON as a payload for APIs. </w:t>
      </w:r>
    </w:p>
    <w:p w14:paraId="2360C420" w14:textId="4FE08796" w:rsidR="002B0740" w:rsidRDefault="00C11FF4" w:rsidP="002B0740">
      <w:pPr>
        <w:spacing w:after="240"/>
      </w:pPr>
      <w:r>
        <w:fldChar w:fldCharType="begin"/>
      </w:r>
      <w:r>
        <w:instrText xml:space="preserve"> AUTONUM  </w:instrText>
      </w:r>
      <w:r>
        <w:fldChar w:fldCharType="end"/>
      </w:r>
      <w:r>
        <w:tab/>
      </w:r>
      <w:r w:rsidR="002B0740">
        <w:t>Th</w:t>
      </w:r>
      <w:r>
        <w:t>e proposed</w:t>
      </w:r>
      <w:r w:rsidR="00290F22">
        <w:t xml:space="preserve"> </w:t>
      </w:r>
      <w:r w:rsidR="002B0740">
        <w:t xml:space="preserve">Standard </w:t>
      </w:r>
      <w:r>
        <w:t>is structured as follows</w:t>
      </w:r>
      <w:r w:rsidR="002B0740">
        <w:t xml:space="preserve">: </w:t>
      </w:r>
    </w:p>
    <w:p w14:paraId="61AB276F" w14:textId="7BB6482B" w:rsidR="00C11FF4" w:rsidRDefault="00C11FF4" w:rsidP="00603D9B">
      <w:pPr>
        <w:pStyle w:val="ListParagraph"/>
        <w:numPr>
          <w:ilvl w:val="0"/>
          <w:numId w:val="28"/>
        </w:numPr>
        <w:spacing w:after="120"/>
        <w:contextualSpacing w:val="0"/>
      </w:pPr>
      <w:r w:rsidRPr="00301B4F">
        <w:rPr>
          <w:b/>
        </w:rPr>
        <w:t>Main Body:</w:t>
      </w:r>
      <w:r w:rsidR="002F3656">
        <w:t xml:space="preserve"> d</w:t>
      </w:r>
      <w:r>
        <w:t xml:space="preserve">efinition of </w:t>
      </w:r>
      <w:r w:rsidRPr="00C11FF4">
        <w:t>general design rules, JSON schema and schema construct design rules, JSON schema identifiers and JSON instance design rules</w:t>
      </w:r>
      <w:r>
        <w:t>;</w:t>
      </w:r>
    </w:p>
    <w:p w14:paraId="5250C24F" w14:textId="7088F1CD" w:rsidR="002B0740" w:rsidRDefault="002B0740" w:rsidP="00603D9B">
      <w:pPr>
        <w:pStyle w:val="ListParagraph"/>
        <w:numPr>
          <w:ilvl w:val="0"/>
          <w:numId w:val="28"/>
        </w:numPr>
        <w:spacing w:after="120"/>
        <w:contextualSpacing w:val="0"/>
      </w:pPr>
      <w:r w:rsidRPr="00301B4F">
        <w:rPr>
          <w:b/>
        </w:rPr>
        <w:t>Annex I:</w:t>
      </w:r>
      <w:r w:rsidR="002F3656">
        <w:t xml:space="preserve"> t</w:t>
      </w:r>
      <w:r>
        <w:t>ransformation Rules from ST.96 XML Schemas to JSON schemas, which contains the Appendix</w:t>
      </w:r>
      <w:r w:rsidR="00346917">
        <w:t xml:space="preserve"> </w:t>
      </w:r>
      <w:r w:rsidR="00A40BD4">
        <w:t>‘</w:t>
      </w:r>
      <w:r>
        <w:t>Transformation Tool which transforms ST.96 XSDs to JSON Schemas</w:t>
      </w:r>
      <w:r w:rsidR="00A40BD4">
        <w:t>’</w:t>
      </w:r>
      <w:r>
        <w:t xml:space="preserve">; </w:t>
      </w:r>
    </w:p>
    <w:p w14:paraId="7F3B43DC" w14:textId="7BA738E4" w:rsidR="002B0740" w:rsidRDefault="002B0740" w:rsidP="00603D9B">
      <w:pPr>
        <w:pStyle w:val="ListParagraph"/>
        <w:numPr>
          <w:ilvl w:val="0"/>
          <w:numId w:val="28"/>
        </w:numPr>
        <w:spacing w:after="120"/>
        <w:contextualSpacing w:val="0"/>
      </w:pPr>
      <w:r w:rsidRPr="00301B4F">
        <w:rPr>
          <w:b/>
        </w:rPr>
        <w:t>Annex II:</w:t>
      </w:r>
      <w:r>
        <w:t xml:space="preserve"> JSON Schemas which were transformed from WIPO Standard ST.96 XML schemas, version 5.0; </w:t>
      </w:r>
    </w:p>
    <w:p w14:paraId="1FA75618" w14:textId="30F37770" w:rsidR="002B0740" w:rsidRDefault="002B0740" w:rsidP="00603D9B">
      <w:pPr>
        <w:pStyle w:val="ListParagraph"/>
        <w:numPr>
          <w:ilvl w:val="0"/>
          <w:numId w:val="28"/>
        </w:numPr>
        <w:spacing w:after="120"/>
        <w:contextualSpacing w:val="0"/>
      </w:pPr>
      <w:r w:rsidRPr="00301B4F">
        <w:rPr>
          <w:b/>
        </w:rPr>
        <w:t>Annex III:</w:t>
      </w:r>
      <w:r>
        <w:t xml:space="preserve"> JSON instances;</w:t>
      </w:r>
    </w:p>
    <w:p w14:paraId="719EA444" w14:textId="44DDAFDE" w:rsidR="002B0740" w:rsidRDefault="002B0740" w:rsidP="00603D9B">
      <w:pPr>
        <w:pStyle w:val="ListParagraph"/>
        <w:numPr>
          <w:ilvl w:val="0"/>
          <w:numId w:val="28"/>
        </w:numPr>
        <w:spacing w:after="120"/>
        <w:contextualSpacing w:val="0"/>
      </w:pPr>
      <w:r w:rsidRPr="00301B4F">
        <w:rPr>
          <w:b/>
        </w:rPr>
        <w:t>Annex IV:</w:t>
      </w:r>
      <w:r w:rsidR="002F3656">
        <w:t xml:space="preserve"> a</w:t>
      </w:r>
      <w:r>
        <w:t>cronyms and abbreviations</w:t>
      </w:r>
      <w:r w:rsidR="00C11FF4">
        <w:t xml:space="preserve"> based on WIPO ST.96</w:t>
      </w:r>
      <w:r>
        <w:t>; and</w:t>
      </w:r>
    </w:p>
    <w:p w14:paraId="47CC1956" w14:textId="7CA9DFA9" w:rsidR="0029059E" w:rsidRPr="00836F25" w:rsidRDefault="002B0740" w:rsidP="00290F22">
      <w:pPr>
        <w:pStyle w:val="ListParagraph"/>
        <w:numPr>
          <w:ilvl w:val="0"/>
          <w:numId w:val="28"/>
        </w:numPr>
        <w:spacing w:after="240"/>
      </w:pPr>
      <w:r w:rsidRPr="00301B4F">
        <w:rPr>
          <w:b/>
        </w:rPr>
        <w:t>Annex V:</w:t>
      </w:r>
      <w:r w:rsidR="002F3656">
        <w:t xml:space="preserve"> r</w:t>
      </w:r>
      <w:r>
        <w:t>epresentation</w:t>
      </w:r>
      <w:r w:rsidR="00346917">
        <w:t>al</w:t>
      </w:r>
      <w:r>
        <w:t xml:space="preserve"> terms</w:t>
      </w:r>
      <w:r w:rsidR="00C11FF4">
        <w:t xml:space="preserve"> based on WIPO ST.96</w:t>
      </w:r>
      <w:r>
        <w:t>.</w:t>
      </w:r>
    </w:p>
    <w:p w14:paraId="3C211087" w14:textId="0EBDE56E" w:rsidR="008B195C" w:rsidDel="00290F22" w:rsidRDefault="00CB7AEF" w:rsidP="00CB7AEF">
      <w:pPr>
        <w:spacing w:after="240"/>
      </w:pPr>
      <w:r>
        <w:fldChar w:fldCharType="begin"/>
      </w:r>
      <w:r>
        <w:instrText xml:space="preserve"> AUTONUM  </w:instrText>
      </w:r>
      <w:r>
        <w:fldChar w:fldCharType="end"/>
      </w:r>
      <w:r>
        <w:tab/>
      </w:r>
      <w:r w:rsidR="008B195C" w:rsidDel="00290F22">
        <w:t>The International Bureau proposes the f</w:t>
      </w:r>
      <w:r w:rsidR="00603D9B">
        <w:t>ollowing name for the new WIPO S</w:t>
      </w:r>
      <w:r w:rsidR="008B195C" w:rsidDel="00290F22">
        <w:t>tandard:</w:t>
      </w:r>
    </w:p>
    <w:p w14:paraId="5D10DC42" w14:textId="5A1D5C8C" w:rsidR="008B195C" w:rsidRDefault="008B195C" w:rsidP="004A7B8D">
      <w:pPr>
        <w:spacing w:after="220"/>
        <w:ind w:left="567"/>
      </w:pPr>
      <w:r w:rsidDel="00290F22">
        <w:t>“</w:t>
      </w:r>
      <w:r w:rsidRPr="00CB7AEF" w:rsidDel="00290F22">
        <w:rPr>
          <w:i/>
        </w:rPr>
        <w:t xml:space="preserve">WIPO Standard ST.97 - Recommendation for processing of intellectual property data using JSON </w:t>
      </w:r>
      <w:r w:rsidR="00290F22" w:rsidRPr="00CB7AEF" w:rsidDel="00290F22">
        <w:rPr>
          <w:i/>
        </w:rPr>
        <w:t>(JavaScript Object Notation</w:t>
      </w:r>
      <w:proofErr w:type="gramStart"/>
      <w:r w:rsidR="00290F22" w:rsidRPr="00CB7AEF" w:rsidDel="00290F22">
        <w:rPr>
          <w:i/>
        </w:rPr>
        <w:t>)</w:t>
      </w:r>
      <w:r w:rsidR="00CB7AEF" w:rsidRPr="00CB7AEF">
        <w:rPr>
          <w:i/>
        </w:rPr>
        <w:t>“</w:t>
      </w:r>
      <w:proofErr w:type="gramEnd"/>
    </w:p>
    <w:p w14:paraId="2566296D" w14:textId="381F8D74" w:rsidR="00290F22" w:rsidRDefault="0029059E" w:rsidP="00290F22">
      <w:r>
        <w:fldChar w:fldCharType="begin"/>
      </w:r>
      <w:r>
        <w:instrText xml:space="preserve"> AUTONUM  </w:instrText>
      </w:r>
      <w:r>
        <w:fldChar w:fldCharType="end"/>
      </w:r>
      <w:r>
        <w:tab/>
      </w:r>
      <w:r w:rsidR="004A7B8D">
        <w:t>The CWS should note that t</w:t>
      </w:r>
      <w:r w:rsidR="002B0740" w:rsidRPr="00836F25">
        <w:t xml:space="preserve">his proposed </w:t>
      </w:r>
      <w:r w:rsidR="004A7B8D">
        <w:t xml:space="preserve">JSON </w:t>
      </w:r>
      <w:r w:rsidR="002B0740" w:rsidRPr="00836F25">
        <w:t>Standard excludes software architectural concerns</w:t>
      </w:r>
      <w:proofErr w:type="gramStart"/>
      <w:r w:rsidR="002B0740" w:rsidRPr="00836F25">
        <w:t>;</w:t>
      </w:r>
      <w:proofErr w:type="gramEnd"/>
      <w:r w:rsidR="002B0740" w:rsidRPr="00836F25">
        <w:t xml:space="preserve"> and implementation languages. </w:t>
      </w:r>
      <w:r w:rsidR="00346917" w:rsidRPr="00836F25">
        <w:t xml:space="preserve"> The proposed Standard</w:t>
      </w:r>
      <w:r w:rsidR="004A7B8D">
        <w:t>,</w:t>
      </w:r>
      <w:r w:rsidR="00346917" w:rsidRPr="00836F25">
        <w:t xml:space="preserve"> </w:t>
      </w:r>
      <w:r w:rsidR="008B195C">
        <w:t>including</w:t>
      </w:r>
      <w:r w:rsidR="00CE4712" w:rsidRPr="00836F25">
        <w:t xml:space="preserve"> </w:t>
      </w:r>
      <w:r w:rsidR="008B195C">
        <w:t>all of the</w:t>
      </w:r>
      <w:r w:rsidR="00CE4712" w:rsidRPr="00836F25">
        <w:t xml:space="preserve"> Annexes </w:t>
      </w:r>
      <w:r w:rsidR="008B195C">
        <w:t>defined above</w:t>
      </w:r>
      <w:r w:rsidR="004A7B8D">
        <w:t>,</w:t>
      </w:r>
      <w:r w:rsidR="008B195C">
        <w:t xml:space="preserve"> are</w:t>
      </w:r>
      <w:r w:rsidR="00346917" w:rsidRPr="00836F25">
        <w:t xml:space="preserve"> reproduced as the Annex to the present document.</w:t>
      </w:r>
      <w:r w:rsidR="00C252CA" w:rsidRPr="00836F25">
        <w:t xml:space="preserve"> </w:t>
      </w:r>
    </w:p>
    <w:p w14:paraId="0B5CF217" w14:textId="748E059C" w:rsidR="00C93635" w:rsidRPr="003E570D" w:rsidRDefault="00C94BCB" w:rsidP="00301B4F">
      <w:pPr>
        <w:pStyle w:val="Heading3"/>
      </w:pPr>
      <w:r w:rsidRPr="003E570D">
        <w:t>Future Development</w:t>
      </w:r>
      <w:r w:rsidR="00384757" w:rsidRPr="003E570D">
        <w:t xml:space="preserve"> </w:t>
      </w:r>
    </w:p>
    <w:p w14:paraId="7271BB09" w14:textId="3CFEC440" w:rsidR="0086289F" w:rsidRDefault="008B195C" w:rsidP="00380141">
      <w:pPr>
        <w:spacing w:after="240"/>
      </w:pPr>
      <w:r>
        <w:fldChar w:fldCharType="begin"/>
      </w:r>
      <w:r>
        <w:instrText xml:space="preserve"> AUTONUM  </w:instrText>
      </w:r>
      <w:r>
        <w:fldChar w:fldCharType="end"/>
      </w:r>
      <w:r>
        <w:tab/>
      </w:r>
      <w:r w:rsidR="0086289F">
        <w:t xml:space="preserve">In preparing the proposed </w:t>
      </w:r>
      <w:r>
        <w:t xml:space="preserve">JSON </w:t>
      </w:r>
      <w:r w:rsidR="0086289F">
        <w:t xml:space="preserve">Standard, many issues were </w:t>
      </w:r>
      <w:r w:rsidR="00B76EF2">
        <w:t>identified</w:t>
      </w:r>
      <w:r w:rsidR="0086289F">
        <w:t xml:space="preserve"> and resolved</w:t>
      </w:r>
      <w:r>
        <w:t xml:space="preserve"> by the </w:t>
      </w:r>
      <w:r w:rsidR="00290F22">
        <w:t xml:space="preserve">XML4IP </w:t>
      </w:r>
      <w:r>
        <w:t>Task Force</w:t>
      </w:r>
      <w:r w:rsidR="0086289F">
        <w:t xml:space="preserve">.  However several issues </w:t>
      </w:r>
      <w:r w:rsidR="00B76EF2">
        <w:t>remain</w:t>
      </w:r>
      <w:r w:rsidR="0086289F">
        <w:t xml:space="preserve"> outstanding </w:t>
      </w:r>
      <w:r>
        <w:t>which</w:t>
      </w:r>
      <w:r w:rsidR="0086289F">
        <w:t xml:space="preserve"> should be resolved along</w:t>
      </w:r>
      <w:r w:rsidR="00B76EF2">
        <w:t xml:space="preserve"> with any changes necessary due to</w:t>
      </w:r>
      <w:r w:rsidR="00C46BF3">
        <w:t xml:space="preserve"> </w:t>
      </w:r>
      <w:r w:rsidR="0086289F">
        <w:t xml:space="preserve">the evolution of JSON schema </w:t>
      </w:r>
      <w:r w:rsidR="00DD6D0D">
        <w:t>specification, including</w:t>
      </w:r>
      <w:r w:rsidR="0086289F">
        <w:t>:</w:t>
      </w:r>
    </w:p>
    <w:p w14:paraId="4C8A4D74" w14:textId="0A7ED7A2" w:rsidR="0086289F" w:rsidRDefault="0086289F" w:rsidP="00603D9B">
      <w:pPr>
        <w:pStyle w:val="ListParagraph"/>
        <w:numPr>
          <w:ilvl w:val="0"/>
          <w:numId w:val="35"/>
        </w:numPr>
        <w:spacing w:after="120"/>
        <w:contextualSpacing w:val="0"/>
      </w:pPr>
      <w:r>
        <w:t xml:space="preserve">Simplifying </w:t>
      </w:r>
      <w:r w:rsidR="00B76EF2">
        <w:t xml:space="preserve">the </w:t>
      </w:r>
      <w:r>
        <w:t>structure of JSON schemas in line with JSON industry practice</w:t>
      </w:r>
      <w:r w:rsidR="00B76EF2">
        <w:t>, for example</w:t>
      </w:r>
      <w:r>
        <w:t xml:space="preserve"> </w:t>
      </w:r>
      <w:r w:rsidR="00462A46">
        <w:t xml:space="preserve">by </w:t>
      </w:r>
      <w:r>
        <w:t xml:space="preserve">removing unnecessary nesting in JSON Schema which </w:t>
      </w:r>
      <w:r w:rsidR="00462A46">
        <w:t>was the result of</w:t>
      </w:r>
      <w:r w:rsidR="008B195C">
        <w:t xml:space="preserve"> the </w:t>
      </w:r>
      <w:r w:rsidR="00462A46">
        <w:t xml:space="preserve">transformation from the </w:t>
      </w:r>
      <w:r w:rsidR="00C46BF3">
        <w:t>ST.96 XML Schemas</w:t>
      </w:r>
      <w:r w:rsidR="00462A46">
        <w:t>;</w:t>
      </w:r>
    </w:p>
    <w:p w14:paraId="486BC957" w14:textId="62BF8B83" w:rsidR="008A6631" w:rsidRDefault="0086289F" w:rsidP="00603D9B">
      <w:pPr>
        <w:pStyle w:val="ListParagraph"/>
        <w:numPr>
          <w:ilvl w:val="0"/>
          <w:numId w:val="35"/>
        </w:numPr>
        <w:spacing w:after="120"/>
        <w:contextualSpacing w:val="0"/>
      </w:pPr>
      <w:r>
        <w:t xml:space="preserve">Improving data design for more precise data validation, which </w:t>
      </w:r>
      <w:r w:rsidR="00462A46">
        <w:t xml:space="preserve">will </w:t>
      </w:r>
      <w:r>
        <w:t xml:space="preserve">require business </w:t>
      </w:r>
      <w:r w:rsidR="00DD6D0D">
        <w:t xml:space="preserve">expert </w:t>
      </w:r>
      <w:r>
        <w:t>analysis</w:t>
      </w:r>
      <w:r w:rsidR="008A6631">
        <w:t>;</w:t>
      </w:r>
    </w:p>
    <w:p w14:paraId="43886184" w14:textId="66F74BE9" w:rsidR="008A6631" w:rsidRDefault="008A6631" w:rsidP="00603D9B">
      <w:pPr>
        <w:pStyle w:val="ListParagraph"/>
        <w:numPr>
          <w:ilvl w:val="0"/>
          <w:numId w:val="35"/>
        </w:numPr>
        <w:spacing w:after="120"/>
        <w:contextualSpacing w:val="0"/>
      </w:pPr>
      <w:r>
        <w:t>U</w:t>
      </w:r>
      <w:r w:rsidR="00603D9B">
        <w:t>pdating the set of JSON Schemas</w:t>
      </w:r>
      <w:r w:rsidR="00DD6D0D">
        <w:t xml:space="preserve"> in line</w:t>
      </w:r>
      <w:r w:rsidR="008B195C">
        <w:t xml:space="preserve"> with the changes made</w:t>
      </w:r>
      <w:r>
        <w:t xml:space="preserve"> to ST.96 version 6.0, which will be published in October 2022;</w:t>
      </w:r>
    </w:p>
    <w:p w14:paraId="02AC7729" w14:textId="54A7A38A" w:rsidR="008A6631" w:rsidRDefault="008A6631" w:rsidP="00603D9B">
      <w:pPr>
        <w:pStyle w:val="ListParagraph"/>
        <w:numPr>
          <w:ilvl w:val="0"/>
          <w:numId w:val="35"/>
        </w:numPr>
        <w:spacing w:after="120"/>
        <w:contextualSpacing w:val="0"/>
      </w:pPr>
      <w:r>
        <w:t>Adding transformation rules and relevant tools for instances between XML and JSON; and</w:t>
      </w:r>
    </w:p>
    <w:p w14:paraId="0E6C6C95" w14:textId="3087502B" w:rsidR="00603D9B" w:rsidRDefault="008A6631" w:rsidP="00603D9B">
      <w:pPr>
        <w:pStyle w:val="ListParagraph"/>
        <w:numPr>
          <w:ilvl w:val="0"/>
          <w:numId w:val="35"/>
        </w:numPr>
        <w:spacing w:after="240"/>
      </w:pPr>
      <w:r>
        <w:t xml:space="preserve">Revising the new standard, if required, </w:t>
      </w:r>
      <w:r w:rsidR="00DD6D0D">
        <w:t>to take</w:t>
      </w:r>
      <w:r>
        <w:t xml:space="preserve"> account </w:t>
      </w:r>
      <w:r w:rsidR="00DD6D0D">
        <w:t xml:space="preserve">of any changes to the </w:t>
      </w:r>
      <w:r>
        <w:t xml:space="preserve">JSON </w:t>
      </w:r>
      <w:r w:rsidR="00C46BF3">
        <w:t>s</w:t>
      </w:r>
      <w:r w:rsidR="00DD6D0D">
        <w:t>chema specification</w:t>
      </w:r>
      <w:r>
        <w:t>, either next draft or official release.</w:t>
      </w:r>
    </w:p>
    <w:p w14:paraId="521B5E75" w14:textId="77777777" w:rsidR="00603D9B" w:rsidRDefault="00603D9B">
      <w:r>
        <w:br w:type="page"/>
      </w:r>
    </w:p>
    <w:p w14:paraId="33B421ED" w14:textId="358B52A2" w:rsidR="002501FD" w:rsidRDefault="002501FD" w:rsidP="002501FD">
      <w:pPr>
        <w:pStyle w:val="Heading2"/>
      </w:pPr>
      <w:r>
        <w:t xml:space="preserve">Revised Task No. 64 </w:t>
      </w:r>
    </w:p>
    <w:p w14:paraId="35C7887D" w14:textId="4716163E" w:rsidR="008B195C" w:rsidRDefault="008B195C" w:rsidP="00C46BF3">
      <w:pPr>
        <w:spacing w:after="240"/>
        <w:ind w:left="3" w:firstLine="3"/>
      </w:pPr>
      <w:r>
        <w:fldChar w:fldCharType="begin"/>
      </w:r>
      <w:r>
        <w:instrText xml:space="preserve"> AUTONUM  </w:instrText>
      </w:r>
      <w:r>
        <w:fldChar w:fldCharType="end"/>
      </w:r>
      <w:r>
        <w:tab/>
      </w:r>
      <w:r w:rsidR="00380141">
        <w:t xml:space="preserve">Once the proposed new </w:t>
      </w:r>
      <w:r w:rsidR="004A7B8D">
        <w:t>S</w:t>
      </w:r>
      <w:r w:rsidR="00380141">
        <w:t xml:space="preserve">tandard on JSON has been adopted by the CWS, Task No. 64 </w:t>
      </w:r>
      <w:r w:rsidR="000A2FA1">
        <w:t>should</w:t>
      </w:r>
      <w:r w:rsidR="00056F98">
        <w:t xml:space="preserve"> </w:t>
      </w:r>
      <w:r w:rsidR="00380141">
        <w:t>be considered complete</w:t>
      </w:r>
      <w:r w:rsidR="00233314">
        <w:t xml:space="preserve"> and the XML4IP Task Force </w:t>
      </w:r>
      <w:r w:rsidR="004A7B8D">
        <w:t xml:space="preserve">will have </w:t>
      </w:r>
      <w:r w:rsidR="00233314">
        <w:t xml:space="preserve">successfully </w:t>
      </w:r>
      <w:r w:rsidR="00DD6D0D">
        <w:t>concluded</w:t>
      </w:r>
      <w:r w:rsidR="00233314">
        <w:t xml:space="preserve"> work</w:t>
      </w:r>
      <w:r w:rsidR="00DD6D0D">
        <w:t xml:space="preserve"> on this Task</w:t>
      </w:r>
      <w:r w:rsidR="00380141">
        <w:t>.  However, as indicated above, th</w:t>
      </w:r>
      <w:r w:rsidR="00DD6D0D">
        <w:t>is</w:t>
      </w:r>
      <w:r w:rsidR="00380141">
        <w:t xml:space="preserve"> </w:t>
      </w:r>
      <w:r w:rsidR="00056F98">
        <w:t xml:space="preserve">Standard should be maintained for future revisions.  In this </w:t>
      </w:r>
      <w:proofErr w:type="gramStart"/>
      <w:r w:rsidR="00056F98">
        <w:t>regard</w:t>
      </w:r>
      <w:proofErr w:type="gramEnd"/>
      <w:r w:rsidR="00056F98">
        <w:t xml:space="preserve"> it is proposed to revise the description of Task No. 64</w:t>
      </w:r>
      <w:r w:rsidR="00380141">
        <w:t xml:space="preserve"> as follows:</w:t>
      </w:r>
      <w:r w:rsidR="008A6631">
        <w:t xml:space="preserve"> </w:t>
      </w:r>
    </w:p>
    <w:p w14:paraId="3A846823" w14:textId="0D6DC11E" w:rsidR="002501FD" w:rsidRDefault="00A40BD4" w:rsidP="00603D9B">
      <w:pPr>
        <w:ind w:left="567" w:firstLine="3"/>
      </w:pPr>
      <w:r>
        <w:t>“</w:t>
      </w:r>
      <w:r w:rsidR="00380141" w:rsidRPr="008B195C">
        <w:rPr>
          <w:i/>
        </w:rPr>
        <w:t xml:space="preserve">Ensure the necessary revisions and updates of </w:t>
      </w:r>
      <w:r w:rsidR="00780D0C" w:rsidRPr="008B195C">
        <w:rPr>
          <w:i/>
        </w:rPr>
        <w:t>WIPO Standard ST.9</w:t>
      </w:r>
      <w:r w:rsidR="00384757" w:rsidRPr="008B195C">
        <w:rPr>
          <w:i/>
        </w:rPr>
        <w:t>7</w:t>
      </w:r>
      <w:r w:rsidR="00780D0C">
        <w:t>"</w:t>
      </w:r>
      <w:r w:rsidR="00233314">
        <w:t xml:space="preserve">  </w:t>
      </w:r>
    </w:p>
    <w:p w14:paraId="6DC42DB8" w14:textId="60209794" w:rsidR="002501FD" w:rsidRPr="00C67A15" w:rsidRDefault="002501FD" w:rsidP="002501FD">
      <w:pPr>
        <w:pStyle w:val="Heading2"/>
      </w:pPr>
      <w:r w:rsidRPr="00C67A15">
        <w:t xml:space="preserve">Maintenance of </w:t>
      </w:r>
      <w:r>
        <w:t xml:space="preserve">the NEW </w:t>
      </w:r>
      <w:r w:rsidRPr="00C67A15">
        <w:t>WIPO Standard</w:t>
      </w:r>
    </w:p>
    <w:p w14:paraId="06A766C9" w14:textId="4E74D9C7" w:rsidR="008B195C" w:rsidRDefault="008B195C" w:rsidP="00603D9B">
      <w:pPr>
        <w:spacing w:after="220"/>
      </w:pPr>
      <w:r>
        <w:fldChar w:fldCharType="begin"/>
      </w:r>
      <w:r>
        <w:instrText xml:space="preserve"> AUTONUM  </w:instrText>
      </w:r>
      <w:r>
        <w:fldChar w:fldCharType="end"/>
      </w:r>
      <w:r>
        <w:tab/>
      </w:r>
      <w:r w:rsidR="00301B4F">
        <w:t>While the XML4IP Task Force was</w:t>
      </w:r>
      <w:r w:rsidR="00DD6D0D">
        <w:t xml:space="preserve"> successful in completing Task No. 64 and producing this first version of the WIPO JSON Standard</w:t>
      </w:r>
      <w:r w:rsidR="006801F7">
        <w:t xml:space="preserve"> based on WIPO Standard ST.96 on XML</w:t>
      </w:r>
      <w:r w:rsidR="00DD6D0D">
        <w:t>, the</w:t>
      </w:r>
      <w:r>
        <w:t xml:space="preserve"> International Bureau proposes to </w:t>
      </w:r>
      <w:r w:rsidR="00DD6D0D">
        <w:t xml:space="preserve">assign </w:t>
      </w:r>
      <w:r>
        <w:t xml:space="preserve">the API Task Force the revised Task No. 64, </w:t>
      </w:r>
      <w:r w:rsidR="00DD6D0D">
        <w:t xml:space="preserve">as it also </w:t>
      </w:r>
      <w:r>
        <w:t>manages WIPO Standard ST.90.</w:t>
      </w:r>
      <w:r w:rsidR="00DD6D0D">
        <w:t xml:space="preserve">  This is </w:t>
      </w:r>
      <w:proofErr w:type="gramStart"/>
      <w:r w:rsidR="00DD6D0D">
        <w:t>due to the fact that</w:t>
      </w:r>
      <w:proofErr w:type="gramEnd"/>
      <w:r w:rsidR="00DD6D0D">
        <w:t xml:space="preserve"> JSON is so often used as the payload for APIs. </w:t>
      </w:r>
    </w:p>
    <w:p w14:paraId="0D6D9357" w14:textId="64515DF2" w:rsidR="002501FD" w:rsidRDefault="008B195C">
      <w:pPr>
        <w:pStyle w:val="BodyText"/>
      </w:pPr>
      <w:r>
        <w:fldChar w:fldCharType="begin"/>
      </w:r>
      <w:r>
        <w:instrText xml:space="preserve"> AUTONUM  </w:instrText>
      </w:r>
      <w:r>
        <w:fldChar w:fldCharType="end"/>
      </w:r>
      <w:r>
        <w:tab/>
      </w:r>
      <w:r w:rsidR="000A48B3">
        <w:t xml:space="preserve">Taking into account the continuous revising and updating of WIPO Standard ST.96, the CWS established the “fast track” procedure for the consideration and/or adoption of the revisions of the Standard by the XML4IP Task Force.  As the new </w:t>
      </w:r>
      <w:r w:rsidR="00DD6D0D">
        <w:t>S</w:t>
      </w:r>
      <w:r w:rsidR="000A48B3">
        <w:t xml:space="preserve">tandard </w:t>
      </w:r>
      <w:r w:rsidR="000A2FA1">
        <w:t xml:space="preserve">on JSON </w:t>
      </w:r>
      <w:proofErr w:type="gramStart"/>
      <w:r w:rsidR="000A48B3">
        <w:t>is expected to be continuously revised</w:t>
      </w:r>
      <w:proofErr w:type="gramEnd"/>
      <w:r w:rsidR="000A48B3">
        <w:t xml:space="preserve"> </w:t>
      </w:r>
      <w:r w:rsidR="00DD6D0D">
        <w:t>alongside</w:t>
      </w:r>
      <w:r w:rsidR="000A48B3">
        <w:t xml:space="preserve"> the revisions of </w:t>
      </w:r>
      <w:r w:rsidR="004A7B8D">
        <w:t xml:space="preserve">WIPO </w:t>
      </w:r>
      <w:r w:rsidR="000A48B3">
        <w:t xml:space="preserve">ST.96 and the evolution of </w:t>
      </w:r>
      <w:hyperlink r:id="rId10" w:history="1">
        <w:r w:rsidR="000A48B3" w:rsidRPr="00D06B30">
          <w:rPr>
            <w:rStyle w:val="Hyperlink"/>
          </w:rPr>
          <w:t xml:space="preserve">JSON </w:t>
        </w:r>
        <w:r w:rsidR="00D06B30" w:rsidRPr="00D06B30">
          <w:rPr>
            <w:rStyle w:val="Hyperlink"/>
          </w:rPr>
          <w:t>s</w:t>
        </w:r>
        <w:r w:rsidR="00DD6D0D" w:rsidRPr="00D06B30">
          <w:rPr>
            <w:rStyle w:val="Hyperlink"/>
          </w:rPr>
          <w:t>chema specification</w:t>
        </w:r>
      </w:hyperlink>
      <w:r w:rsidR="000A48B3">
        <w:t xml:space="preserve">, it is proposed to </w:t>
      </w:r>
      <w:r w:rsidR="002501FD">
        <w:t>set up a</w:t>
      </w:r>
      <w:r w:rsidR="00DD6D0D">
        <w:t>nother</w:t>
      </w:r>
      <w:r w:rsidR="002501FD">
        <w:t xml:space="preserve"> “fast track” procedure for the consideration and/or adoption of the revisions of the </w:t>
      </w:r>
      <w:r w:rsidR="000A48B3">
        <w:t xml:space="preserve">new </w:t>
      </w:r>
      <w:r w:rsidR="004A7B8D">
        <w:t xml:space="preserve">JSON </w:t>
      </w:r>
      <w:r w:rsidR="000A48B3">
        <w:t>s</w:t>
      </w:r>
      <w:r w:rsidR="002501FD">
        <w:t>tandard</w:t>
      </w:r>
      <w:r w:rsidR="000A48B3">
        <w:t xml:space="preserve"> as follows</w:t>
      </w:r>
      <w:r w:rsidR="002501FD">
        <w:t>:</w:t>
      </w:r>
    </w:p>
    <w:p w14:paraId="3FBA24FB" w14:textId="6AF2BD40" w:rsidR="002501FD" w:rsidRPr="00D63BFE" w:rsidRDefault="002501FD" w:rsidP="00603D9B">
      <w:pPr>
        <w:pStyle w:val="BodyText"/>
        <w:spacing w:after="120"/>
        <w:ind w:left="562"/>
      </w:pPr>
      <w:r w:rsidRPr="00D63BFE">
        <w:t>(a)</w:t>
      </w:r>
      <w:r w:rsidRPr="00D63BFE">
        <w:tab/>
      </w:r>
      <w:proofErr w:type="gramStart"/>
      <w:r w:rsidRPr="00D63BFE">
        <w:t>any</w:t>
      </w:r>
      <w:proofErr w:type="gramEnd"/>
      <w:r w:rsidRPr="00D63BFE">
        <w:t xml:space="preserve"> proposal to revise </w:t>
      </w:r>
      <w:r>
        <w:t xml:space="preserve">WIPO Standard </w:t>
      </w:r>
      <w:r w:rsidRPr="00D63BFE">
        <w:t>ST.</w:t>
      </w:r>
      <w:r w:rsidR="00DD6D0D">
        <w:t>97</w:t>
      </w:r>
      <w:r w:rsidR="00233314">
        <w:t xml:space="preserve"> shall be</w:t>
      </w:r>
      <w:r w:rsidRPr="00D63BFE">
        <w:t xml:space="preserve"> </w:t>
      </w:r>
      <w:r>
        <w:t xml:space="preserve">presented </w:t>
      </w:r>
      <w:r w:rsidR="00233314">
        <w:t xml:space="preserve">directly or through the Secretariat to the </w:t>
      </w:r>
      <w:r>
        <w:t xml:space="preserve">designated </w:t>
      </w:r>
      <w:r w:rsidRPr="00D63BFE">
        <w:t>Task Force for consideration and approval;</w:t>
      </w:r>
    </w:p>
    <w:p w14:paraId="632989BF" w14:textId="7D533429" w:rsidR="002501FD" w:rsidRDefault="002501FD" w:rsidP="00603D9B">
      <w:pPr>
        <w:pStyle w:val="BodyText"/>
        <w:spacing w:after="120"/>
        <w:ind w:left="562"/>
      </w:pPr>
      <w:r w:rsidRPr="00D63BFE">
        <w:t>(b)</w:t>
      </w:r>
      <w:r w:rsidRPr="00D63BFE">
        <w:tab/>
      </w:r>
      <w:proofErr w:type="gramStart"/>
      <w:r w:rsidRPr="00D63BFE">
        <w:t>the</w:t>
      </w:r>
      <w:proofErr w:type="gramEnd"/>
      <w:r w:rsidRPr="00D63BFE">
        <w:t xml:space="preserve"> </w:t>
      </w:r>
      <w:r>
        <w:t xml:space="preserve">designated </w:t>
      </w:r>
      <w:r w:rsidRPr="00D63BFE">
        <w:rPr>
          <w:rFonts w:hint="eastAsia"/>
        </w:rPr>
        <w:t xml:space="preserve">Task Force </w:t>
      </w:r>
      <w:r>
        <w:t xml:space="preserve">is temporarily </w:t>
      </w:r>
      <w:r w:rsidRPr="00D63BFE">
        <w:t xml:space="preserve">authorized to adopt revisions of </w:t>
      </w:r>
      <w:r>
        <w:t xml:space="preserve">WIPO Standard </w:t>
      </w:r>
      <w:r w:rsidRPr="00D63BFE">
        <w:t>ST.</w:t>
      </w:r>
      <w:r w:rsidR="00DD6D0D">
        <w:t>97</w:t>
      </w:r>
      <w:r w:rsidRPr="00D63BFE">
        <w:t>;</w:t>
      </w:r>
    </w:p>
    <w:p w14:paraId="4B96590D" w14:textId="0D5BFE73" w:rsidR="002501FD" w:rsidRDefault="002501FD" w:rsidP="00603D9B">
      <w:pPr>
        <w:pStyle w:val="BodyText"/>
        <w:spacing w:after="120"/>
        <w:ind w:left="562"/>
      </w:pPr>
      <w:r>
        <w:t>(c)</w:t>
      </w:r>
      <w:r>
        <w:tab/>
      </w:r>
      <w:r w:rsidR="00CB7AEF">
        <w:t xml:space="preserve">if </w:t>
      </w:r>
      <w:r>
        <w:t>a proposal to revise WIPO Standard ST</w:t>
      </w:r>
      <w:r w:rsidR="002D34E9">
        <w:t>.</w:t>
      </w:r>
      <w:r w:rsidR="00DD6D0D">
        <w:t>97</w:t>
      </w:r>
      <w:r w:rsidR="00CB7AEF">
        <w:t xml:space="preserve"> becomes controversial then it </w:t>
      </w:r>
      <w:r>
        <w:t xml:space="preserve">will be </w:t>
      </w:r>
      <w:r w:rsidR="00CB7AEF">
        <w:t>presented</w:t>
      </w:r>
      <w:r w:rsidR="00D06B30">
        <w:t xml:space="preserve"> to</w:t>
      </w:r>
      <w:r>
        <w:t xml:space="preserve"> the</w:t>
      </w:r>
      <w:r w:rsidR="00DD6D0D">
        <w:t xml:space="preserve"> </w:t>
      </w:r>
      <w:r>
        <w:t>CWS for its consideration</w:t>
      </w:r>
      <w:r w:rsidR="00CB7AEF">
        <w:t>, for example when</w:t>
      </w:r>
      <w:r w:rsidRPr="00537640">
        <w:t xml:space="preserve"> it is not possible to reach consensus among </w:t>
      </w:r>
      <w:r>
        <w:t>the designated Task Force members;  and</w:t>
      </w:r>
    </w:p>
    <w:p w14:paraId="04E5D190" w14:textId="5C7936EF" w:rsidR="0041124C" w:rsidRDefault="002501FD" w:rsidP="00183200">
      <w:pPr>
        <w:pStyle w:val="BodyText"/>
        <w:ind w:left="567"/>
      </w:pPr>
      <w:r>
        <w:t>(d)</w:t>
      </w:r>
      <w:r>
        <w:tab/>
      </w:r>
      <w:proofErr w:type="gramStart"/>
      <w:r>
        <w:t>the</w:t>
      </w:r>
      <w:proofErr w:type="gramEnd"/>
      <w:r>
        <w:t xml:space="preserve"> designated Task Force Leader will inform the CWS of any revisio</w:t>
      </w:r>
      <w:r w:rsidR="00CB7AEF">
        <w:t>n of WIPO Standard ST.97</w:t>
      </w:r>
      <w:r>
        <w:t xml:space="preserve"> adopted by the Task Force at the </w:t>
      </w:r>
      <w:r w:rsidR="00CB7AEF">
        <w:t>next</w:t>
      </w:r>
      <w:r>
        <w:t xml:space="preserve"> session of the CWS.</w:t>
      </w:r>
    </w:p>
    <w:p w14:paraId="27D691E1" w14:textId="12CAB33E" w:rsidR="00233314" w:rsidRDefault="00233314" w:rsidP="004A7B8D">
      <w:pPr>
        <w:pStyle w:val="Heading2"/>
      </w:pPr>
      <w:r>
        <w:t>Editorial Amendments to WIPO Standard ST.90</w:t>
      </w:r>
    </w:p>
    <w:p w14:paraId="3B32FDE0" w14:textId="4C0C5E46" w:rsidR="006D1454" w:rsidRDefault="00CB7AEF" w:rsidP="004A7B8D">
      <w:pPr>
        <w:spacing w:after="240"/>
        <w:ind w:firstLine="3"/>
      </w:pPr>
      <w:r>
        <w:fldChar w:fldCharType="begin"/>
      </w:r>
      <w:r>
        <w:instrText xml:space="preserve"> AUTONUM  </w:instrText>
      </w:r>
      <w:r>
        <w:fldChar w:fldCharType="end"/>
      </w:r>
      <w:r>
        <w:tab/>
      </w:r>
      <w:r w:rsidR="006D1454">
        <w:t xml:space="preserve">As </w:t>
      </w:r>
      <w:r w:rsidR="00DD6D0D">
        <w:t xml:space="preserve">there is no document being presented by the API Task Force at this session, the International Bureau has noted several editorial </w:t>
      </w:r>
      <w:r w:rsidR="00CA7BF3">
        <w:t>amendments</w:t>
      </w:r>
      <w:r w:rsidR="00DD6D0D">
        <w:t xml:space="preserve"> </w:t>
      </w:r>
      <w:r w:rsidR="00CA7BF3">
        <w:t>that</w:t>
      </w:r>
      <w:r w:rsidR="00DD6D0D">
        <w:t xml:space="preserve"> are required to WIPO Standard ST.90</w:t>
      </w:r>
      <w:r w:rsidR="004A7B8D">
        <w:t xml:space="preserve"> </w:t>
      </w:r>
      <w:r w:rsidR="00CA7BF3">
        <w:t>if the proposed Standard ST.97 is adopted</w:t>
      </w:r>
      <w:r w:rsidR="004A7B8D">
        <w:t xml:space="preserve">. </w:t>
      </w:r>
      <w:r w:rsidR="00603D9B">
        <w:t xml:space="preserve"> </w:t>
      </w:r>
      <w:r w:rsidR="004A7B8D">
        <w:t xml:space="preserve">These proposed </w:t>
      </w:r>
      <w:r w:rsidR="000A2FA1">
        <w:t>editorial amendments</w:t>
      </w:r>
      <w:r w:rsidR="004A7B8D">
        <w:t xml:space="preserve"> provided for consideration by the CWS include</w:t>
      </w:r>
      <w:r w:rsidR="00DD6D0D">
        <w:t>:</w:t>
      </w:r>
    </w:p>
    <w:p w14:paraId="1C90FD26" w14:textId="70827EC6" w:rsidR="006D1454" w:rsidRDefault="004A7B8D" w:rsidP="00603D9B">
      <w:pPr>
        <w:pStyle w:val="ListParagraph"/>
        <w:numPr>
          <w:ilvl w:val="0"/>
          <w:numId w:val="34"/>
        </w:numPr>
        <w:spacing w:after="120"/>
        <w:contextualSpacing w:val="0"/>
      </w:pPr>
      <w:r>
        <w:t>Adding</w:t>
      </w:r>
      <w:r w:rsidR="00DD6D0D">
        <w:t xml:space="preserve"> </w:t>
      </w:r>
      <w:r>
        <w:t>to</w:t>
      </w:r>
      <w:r w:rsidR="00DD6D0D">
        <w:t xml:space="preserve"> the References section a reference to the </w:t>
      </w:r>
      <w:r w:rsidR="006D1454">
        <w:t xml:space="preserve">new </w:t>
      </w:r>
      <w:r w:rsidR="002D5575">
        <w:t>WIPO S</w:t>
      </w:r>
      <w:r w:rsidR="006D1454">
        <w:t xml:space="preserve">tandard </w:t>
      </w:r>
      <w:r w:rsidR="002D5575">
        <w:t>ST.97;</w:t>
      </w:r>
    </w:p>
    <w:p w14:paraId="0475C397" w14:textId="604B7330" w:rsidR="002D5575" w:rsidRDefault="002D5575" w:rsidP="00603D9B">
      <w:pPr>
        <w:pStyle w:val="ListParagraph"/>
        <w:numPr>
          <w:ilvl w:val="0"/>
          <w:numId w:val="34"/>
        </w:numPr>
        <w:spacing w:after="120"/>
        <w:contextualSpacing w:val="0"/>
      </w:pPr>
      <w:r>
        <w:t>A</w:t>
      </w:r>
      <w:r w:rsidR="00FA540F">
        <w:t xml:space="preserve">mending paragraph 33 of </w:t>
      </w:r>
      <w:r>
        <w:t xml:space="preserve">WIPO </w:t>
      </w:r>
      <w:r w:rsidR="00FA540F">
        <w:t>Standard ST.90</w:t>
      </w:r>
      <w:r>
        <w:t xml:space="preserve"> to introduce a reference to WIPO ST.97</w:t>
      </w:r>
      <w:r w:rsidR="003D545D">
        <w:t xml:space="preserve"> by adding </w:t>
      </w:r>
      <w:r w:rsidR="004A7B8D">
        <w:t xml:space="preserve">the underlined phrase so that </w:t>
      </w:r>
      <w:r w:rsidR="003D545D">
        <w:t>the paragraph would read:</w:t>
      </w:r>
      <w:r w:rsidR="003D545D" w:rsidDel="002D5575">
        <w:t xml:space="preserve"> </w:t>
      </w:r>
    </w:p>
    <w:p w14:paraId="523ECC9A" w14:textId="4F670F2F" w:rsidR="00FA540F" w:rsidRDefault="00FA540F" w:rsidP="00CA7BF3">
      <w:pPr>
        <w:spacing w:after="240"/>
        <w:ind w:left="1134"/>
      </w:pPr>
      <w:r>
        <w:t>“APIs must support XML and JSON requests and responses. For XML, responses must be compliant with WIPO Standard</w:t>
      </w:r>
      <w:r w:rsidR="00D92272">
        <w:t>s</w:t>
      </w:r>
      <w:r>
        <w:t xml:space="preserve"> using XML such as ST.96 </w:t>
      </w:r>
      <w:r w:rsidRPr="00CA7BF3">
        <w:rPr>
          <w:u w:val="single"/>
        </w:rPr>
        <w:t xml:space="preserve">and for </w:t>
      </w:r>
      <w:proofErr w:type="gramStart"/>
      <w:r w:rsidRPr="00CA7BF3">
        <w:rPr>
          <w:u w:val="single"/>
        </w:rPr>
        <w:t>JSON,</w:t>
      </w:r>
      <w:proofErr w:type="gramEnd"/>
      <w:r w:rsidRPr="00CA7BF3">
        <w:rPr>
          <w:u w:val="single"/>
        </w:rPr>
        <w:t xml:space="preserve"> responses must be compliant with WIPO Standard ST.97</w:t>
      </w:r>
      <w:r w:rsidR="003D545D">
        <w:t>.  A consistent mapping between these two formats should be used.</w:t>
      </w:r>
      <w:proofErr w:type="gramStart"/>
      <w:r>
        <w:t xml:space="preserve">” </w:t>
      </w:r>
      <w:r w:rsidR="002D5575">
        <w:t>;</w:t>
      </w:r>
      <w:proofErr w:type="gramEnd"/>
      <w:r w:rsidR="002D5575">
        <w:t xml:space="preserve"> and</w:t>
      </w:r>
      <w:r>
        <w:t xml:space="preserve"> </w:t>
      </w:r>
    </w:p>
    <w:p w14:paraId="4DD653FC" w14:textId="0EF94D8C" w:rsidR="003D545D" w:rsidRDefault="002D5575" w:rsidP="00603D9B">
      <w:pPr>
        <w:pStyle w:val="ListParagraph"/>
        <w:numPr>
          <w:ilvl w:val="0"/>
          <w:numId w:val="34"/>
        </w:numPr>
        <w:spacing w:after="120"/>
        <w:contextualSpacing w:val="0"/>
      </w:pPr>
      <w:r>
        <w:t>R</w:t>
      </w:r>
      <w:r w:rsidR="00FA540F">
        <w:t xml:space="preserve">emoving </w:t>
      </w:r>
      <w:r w:rsidR="006D1454">
        <w:t>the current footnote 7</w:t>
      </w:r>
      <w:r w:rsidR="00FA540F">
        <w:t xml:space="preserve"> </w:t>
      </w:r>
      <w:r w:rsidR="006D1454">
        <w:t xml:space="preserve">under </w:t>
      </w:r>
      <w:r w:rsidR="00FA540F">
        <w:t>paragraph 33 of Standard ST.90</w:t>
      </w:r>
      <w:r w:rsidR="003D545D">
        <w:t>, which is reproduced below</w:t>
      </w:r>
      <w:r>
        <w:t>.</w:t>
      </w:r>
      <w:r w:rsidR="00FA540F">
        <w:t xml:space="preserve"> </w:t>
      </w:r>
    </w:p>
    <w:p w14:paraId="4A7DD922" w14:textId="208DF4EB" w:rsidR="006D1454" w:rsidRPr="003D545D" w:rsidRDefault="006D1454" w:rsidP="003D545D">
      <w:pPr>
        <w:spacing w:after="240"/>
        <w:ind w:left="1134"/>
        <w:rPr>
          <w:i/>
        </w:rPr>
      </w:pPr>
      <w:r w:rsidRPr="003D545D">
        <w:rPr>
          <w:i/>
        </w:rPr>
        <w:t xml:space="preserve">“A JSON specification and JSON schema based on ST.96 are currently under discussion by the XML4IP TF aiming to present them for consideration at CWS/8 in November 2020 for consideration/adoption as a new WIPO Standard. Meanwhile, this standard recommends the </w:t>
      </w:r>
      <w:proofErr w:type="spellStart"/>
      <w:r w:rsidRPr="003D545D">
        <w:rPr>
          <w:i/>
        </w:rPr>
        <w:t>BadgerFish</w:t>
      </w:r>
      <w:proofErr w:type="spellEnd"/>
      <w:r w:rsidRPr="003D545D">
        <w:rPr>
          <w:i/>
        </w:rPr>
        <w:t xml:space="preserve"> convention due to its simplicity until the JSON schema is provided. Some IPOs, such as EPO, also refer to it, </w:t>
      </w:r>
      <w:hyperlink r:id="rId11" w:history="1">
        <w:r w:rsidRPr="003D545D">
          <w:rPr>
            <w:rStyle w:val="Hyperlink"/>
            <w:i/>
          </w:rPr>
          <w:t>www.epo.org/searching-for-patents/data/web-services/ops.html</w:t>
        </w:r>
      </w:hyperlink>
      <w:r w:rsidR="00603D9B">
        <w:rPr>
          <w:i/>
        </w:rPr>
        <w:t xml:space="preserve">.” </w:t>
      </w:r>
    </w:p>
    <w:p w14:paraId="0066740E" w14:textId="6897F2E8" w:rsidR="00DE5AE2" w:rsidRDefault="00FA540F" w:rsidP="00DE5AE2">
      <w:pPr>
        <w:spacing w:after="220"/>
      </w:pPr>
      <w:r>
        <w:fldChar w:fldCharType="begin"/>
      </w:r>
      <w:r>
        <w:instrText xml:space="preserve"> AUTONUM  </w:instrText>
      </w:r>
      <w:r>
        <w:fldChar w:fldCharType="end"/>
      </w:r>
      <w:r>
        <w:tab/>
      </w:r>
      <w:r w:rsidR="002D5575">
        <w:t>Th</w:t>
      </w:r>
      <w:r w:rsidR="002D34E9">
        <w:t>e proposed editorial amendments in paragraph 1</w:t>
      </w:r>
      <w:r w:rsidR="000A2FA1">
        <w:t>8</w:t>
      </w:r>
      <w:r w:rsidR="002D34E9">
        <w:t xml:space="preserve"> above are</w:t>
      </w:r>
      <w:r w:rsidR="002D5575">
        <w:t xml:space="preserve"> </w:t>
      </w:r>
      <w:r w:rsidR="002D34E9">
        <w:t xml:space="preserve">not </w:t>
      </w:r>
      <w:r w:rsidR="002D5575">
        <w:t>exhaustive</w:t>
      </w:r>
      <w:r w:rsidR="002D34E9">
        <w:t xml:space="preserve">.  Therefore, it is suggested that the Secretariat introduce </w:t>
      </w:r>
      <w:r w:rsidR="002D511E">
        <w:t xml:space="preserve">necessary editorial amendments, as required, </w:t>
      </w:r>
      <w:r w:rsidR="002D5575">
        <w:t>before re</w:t>
      </w:r>
      <w:r w:rsidR="002D511E">
        <w:t>publish</w:t>
      </w:r>
      <w:r w:rsidR="002D5575">
        <w:t>ing</w:t>
      </w:r>
      <w:r w:rsidR="002D511E">
        <w:t xml:space="preserve"> </w:t>
      </w:r>
      <w:r w:rsidR="002D5575">
        <w:t>revised new version of WIPO</w:t>
      </w:r>
      <w:r w:rsidR="002D511E">
        <w:t xml:space="preserve"> ST.</w:t>
      </w:r>
      <w:bookmarkStart w:id="4" w:name="_GoBack"/>
      <w:bookmarkEnd w:id="4"/>
      <w:r w:rsidR="002D511E">
        <w:t>90.</w:t>
      </w:r>
      <w:r w:rsidR="003D788B">
        <w:t xml:space="preserve"> </w:t>
      </w:r>
      <w:r w:rsidR="002D5575">
        <w:t xml:space="preserve">  </w:t>
      </w:r>
    </w:p>
    <w:p w14:paraId="07A0D9DD" w14:textId="77777777" w:rsidR="002E585B" w:rsidRPr="003A5F87" w:rsidRDefault="002E585B" w:rsidP="005A2720">
      <w:pPr>
        <w:pStyle w:val="ONUMFS"/>
        <w:numPr>
          <w:ilvl w:val="0"/>
          <w:numId w:val="0"/>
        </w:numPr>
        <w:spacing w:after="120" w:line="240" w:lineRule="auto"/>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21C2A33B" w14:textId="28D9D588" w:rsidR="00237D55" w:rsidRDefault="002E585B"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sidRPr="006A730D">
        <w:rPr>
          <w:i/>
        </w:rPr>
        <w:t xml:space="preserve">note the content of </w:t>
      </w:r>
      <w:r>
        <w:rPr>
          <w:i/>
        </w:rPr>
        <w:t xml:space="preserve">this </w:t>
      </w:r>
      <w:r w:rsidRPr="006A730D">
        <w:rPr>
          <w:i/>
        </w:rPr>
        <w:t>document</w:t>
      </w:r>
      <w:r w:rsidR="00CB6496">
        <w:rPr>
          <w:i/>
        </w:rPr>
        <w:t xml:space="preserve"> and the Annex to this document</w:t>
      </w:r>
      <w:r w:rsidR="00B13C39">
        <w:rPr>
          <w:i/>
        </w:rPr>
        <w:t xml:space="preserve"> (the </w:t>
      </w:r>
      <w:r w:rsidR="00BD526D">
        <w:rPr>
          <w:i/>
        </w:rPr>
        <w:t>final</w:t>
      </w:r>
      <w:r w:rsidR="00B13C39">
        <w:rPr>
          <w:i/>
        </w:rPr>
        <w:t xml:space="preserve"> draft JSON standard)</w:t>
      </w:r>
      <w:r w:rsidR="000B774A">
        <w:rPr>
          <w:i/>
        </w:rPr>
        <w:t>;</w:t>
      </w:r>
    </w:p>
    <w:p w14:paraId="10D845A6" w14:textId="5820DF93" w:rsidR="002E585B"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 xml:space="preserve">consider and approve the name of the proposed Standard </w:t>
      </w:r>
      <w:r w:rsidR="00A40BD4">
        <w:rPr>
          <w:i/>
        </w:rPr>
        <w:t>“</w:t>
      </w:r>
      <w:r>
        <w:rPr>
          <w:i/>
        </w:rPr>
        <w:t>WIPO Standard ST.9</w:t>
      </w:r>
      <w:r w:rsidR="00056F98">
        <w:rPr>
          <w:i/>
        </w:rPr>
        <w:t>7</w:t>
      </w:r>
      <w:r>
        <w:rPr>
          <w:i/>
        </w:rPr>
        <w:t xml:space="preserve"> - Recommendation for processing of intellectual property data using JSON</w:t>
      </w:r>
      <w:r w:rsidR="00B348E3">
        <w:rPr>
          <w:i/>
        </w:rPr>
        <w:t>”</w:t>
      </w:r>
      <w:r w:rsidR="006E3CFC">
        <w:rPr>
          <w:i/>
        </w:rPr>
        <w:t xml:space="preserve">, as indicated in paragraph </w:t>
      </w:r>
      <w:r w:rsidR="00603D9B" w:rsidRPr="00603D9B">
        <w:rPr>
          <w:i/>
        </w:rPr>
        <w:t>12</w:t>
      </w:r>
      <w:r>
        <w:rPr>
          <w:i/>
        </w:rPr>
        <w:t>;</w:t>
      </w:r>
    </w:p>
    <w:p w14:paraId="502C7438" w14:textId="3AF8F820" w:rsidR="000B774A"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consider and adopt the new WIPO Standard ST.9</w:t>
      </w:r>
      <w:r w:rsidR="00056F98">
        <w:rPr>
          <w:i/>
        </w:rPr>
        <w:t>7</w:t>
      </w:r>
      <w:r>
        <w:rPr>
          <w:i/>
        </w:rPr>
        <w:t xml:space="preserve"> as reproduced in the Annex to the present document; </w:t>
      </w:r>
    </w:p>
    <w:p w14:paraId="794BC576" w14:textId="6182792A" w:rsidR="00056F98" w:rsidRDefault="00237D55" w:rsidP="00A621E1">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consider and approve the revision of the description of Task No. 64, as indicated in paragraph 1</w:t>
      </w:r>
      <w:r w:rsidR="000A2FA1">
        <w:rPr>
          <w:i/>
        </w:rPr>
        <w:t>5</w:t>
      </w:r>
      <w:r w:rsidR="00056F98">
        <w:rPr>
          <w:i/>
        </w:rPr>
        <w:t xml:space="preserve">; </w:t>
      </w:r>
    </w:p>
    <w:p w14:paraId="2940441D" w14:textId="3248F43E" w:rsidR="006E3CFC" w:rsidRDefault="00056F98"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designate</w:t>
      </w:r>
      <w:r w:rsidR="006E3CFC">
        <w:rPr>
          <w:i/>
        </w:rPr>
        <w:t xml:space="preserve"> </w:t>
      </w:r>
      <w:r w:rsidR="002D5575">
        <w:rPr>
          <w:i/>
        </w:rPr>
        <w:t>the API</w:t>
      </w:r>
      <w:r w:rsidR="006E3CFC">
        <w:rPr>
          <w:i/>
        </w:rPr>
        <w:t xml:space="preserve"> </w:t>
      </w:r>
      <w:r>
        <w:rPr>
          <w:i/>
        </w:rPr>
        <w:t xml:space="preserve">Task Force to deal with the revised Task No. 64, as indicated in paragraph </w:t>
      </w:r>
      <w:r w:rsidR="00B348E3" w:rsidRPr="00B348E3">
        <w:rPr>
          <w:i/>
        </w:rPr>
        <w:t>16</w:t>
      </w:r>
      <w:r w:rsidR="002D511E">
        <w:rPr>
          <w:i/>
        </w:rPr>
        <w:t xml:space="preserve">; </w:t>
      </w:r>
    </w:p>
    <w:p w14:paraId="61F025AC" w14:textId="16619C2E" w:rsidR="0041124C" w:rsidRDefault="006E3CFC"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r>
        <w:rPr>
          <w:i/>
        </w:rPr>
        <w:t xml:space="preserve">consider and approve the fast track to revise WIPO Standard ST.97, as indicated in paragraph </w:t>
      </w:r>
      <w:r w:rsidR="00B348E3" w:rsidRPr="00B348E3">
        <w:rPr>
          <w:i/>
        </w:rPr>
        <w:t>17</w:t>
      </w:r>
      <w:r>
        <w:rPr>
          <w:i/>
        </w:rPr>
        <w:t xml:space="preserve">; </w:t>
      </w:r>
      <w:r w:rsidR="002D511E">
        <w:rPr>
          <w:i/>
        </w:rPr>
        <w:t>and</w:t>
      </w:r>
      <w:r w:rsidR="00237D55">
        <w:rPr>
          <w:i/>
        </w:rPr>
        <w:t xml:space="preserve"> </w:t>
      </w:r>
    </w:p>
    <w:p w14:paraId="26F099AA" w14:textId="1BC07214" w:rsidR="002D511E" w:rsidRPr="00CA7BF3" w:rsidRDefault="00B348E3" w:rsidP="00CA7BF3">
      <w:pPr>
        <w:pStyle w:val="ListParagraph"/>
        <w:widowControl w:val="0"/>
        <w:numPr>
          <w:ilvl w:val="0"/>
          <w:numId w:val="20"/>
        </w:numPr>
        <w:tabs>
          <w:tab w:val="left" w:pos="6244"/>
          <w:tab w:val="left" w:pos="6245"/>
        </w:tabs>
        <w:autoSpaceDE w:val="0"/>
        <w:autoSpaceDN w:val="0"/>
        <w:spacing w:after="220"/>
        <w:ind w:left="5630" w:right="490" w:firstLine="662"/>
        <w:contextualSpacing w:val="0"/>
        <w:rPr>
          <w:i/>
        </w:rPr>
      </w:pPr>
      <w:proofErr w:type="gramStart"/>
      <w:r>
        <w:rPr>
          <w:i/>
        </w:rPr>
        <w:t>a</w:t>
      </w:r>
      <w:r w:rsidR="002D511E" w:rsidRPr="00CA7BF3">
        <w:rPr>
          <w:i/>
        </w:rPr>
        <w:t>pprove</w:t>
      </w:r>
      <w:proofErr w:type="gramEnd"/>
      <w:r w:rsidR="002D511E" w:rsidRPr="00CA7BF3">
        <w:rPr>
          <w:i/>
        </w:rPr>
        <w:t xml:space="preserve"> to amend WIPO Standard ST.90 to refer to the adopted Standard </w:t>
      </w:r>
      <w:r w:rsidR="00324A3F">
        <w:rPr>
          <w:i/>
        </w:rPr>
        <w:t>ST.97</w:t>
      </w:r>
      <w:r w:rsidR="002D511E" w:rsidRPr="00CA7BF3">
        <w:rPr>
          <w:i/>
        </w:rPr>
        <w:t xml:space="preserve"> and request the Secretariat to introduce other necessary editorial amendments and publish the revised ST.90, as indicated in paragraph</w:t>
      </w:r>
      <w:r w:rsidR="00324A3F">
        <w:rPr>
          <w:i/>
        </w:rPr>
        <w:t>s</w:t>
      </w:r>
      <w:r w:rsidR="002D511E" w:rsidRPr="00CA7BF3">
        <w:rPr>
          <w:i/>
        </w:rPr>
        <w:t xml:space="preserve"> </w:t>
      </w:r>
      <w:r w:rsidRPr="00B348E3">
        <w:rPr>
          <w:i/>
        </w:rPr>
        <w:t>18</w:t>
      </w:r>
      <w:r w:rsidR="00324A3F">
        <w:rPr>
          <w:i/>
        </w:rPr>
        <w:t xml:space="preserve"> and 19</w:t>
      </w:r>
      <w:r w:rsidR="002D511E" w:rsidRPr="00CA7BF3">
        <w:rPr>
          <w:i/>
        </w:rPr>
        <w:t>.</w:t>
      </w:r>
    </w:p>
    <w:p w14:paraId="0599E3E5" w14:textId="77777777" w:rsidR="00AE7643" w:rsidRDefault="00AE7643" w:rsidP="002E585B">
      <w:pPr>
        <w:pStyle w:val="Endofdocument"/>
        <w:ind w:left="5530"/>
        <w:rPr>
          <w:rFonts w:cs="Arial"/>
          <w:sz w:val="22"/>
          <w:szCs w:val="22"/>
          <w:highlight w:val="yellow"/>
        </w:rPr>
      </w:pPr>
    </w:p>
    <w:p w14:paraId="6A87E828" w14:textId="094F3F8F" w:rsidR="002326AB" w:rsidRDefault="002E585B" w:rsidP="00603D9B">
      <w:pPr>
        <w:pStyle w:val="Endofdocument"/>
        <w:ind w:left="5530"/>
      </w:pPr>
      <w:r w:rsidRPr="00AE7643">
        <w:rPr>
          <w:rFonts w:cs="Arial"/>
          <w:sz w:val="22"/>
          <w:szCs w:val="22"/>
        </w:rPr>
        <w:t>[</w:t>
      </w:r>
      <w:r w:rsidR="00AF178B">
        <w:rPr>
          <w:rFonts w:cs="Arial"/>
          <w:sz w:val="22"/>
          <w:szCs w:val="22"/>
        </w:rPr>
        <w:t>Annex</w:t>
      </w:r>
      <w:r w:rsidR="004A7B8D">
        <w:rPr>
          <w:rFonts w:cs="Arial"/>
          <w:sz w:val="22"/>
          <w:szCs w:val="22"/>
        </w:rPr>
        <w:t xml:space="preserve"> (draft JSON standard)</w:t>
      </w:r>
      <w:r w:rsidR="00771C25">
        <w:rPr>
          <w:rFonts w:cs="Arial"/>
          <w:sz w:val="22"/>
          <w:szCs w:val="22"/>
        </w:rPr>
        <w:t xml:space="preserve"> </w:t>
      </w:r>
      <w:r w:rsidR="00AE7643" w:rsidRPr="00AE7643">
        <w:rPr>
          <w:rFonts w:cs="Arial"/>
          <w:sz w:val="22"/>
          <w:szCs w:val="22"/>
        </w:rPr>
        <w:t>follows</w:t>
      </w:r>
      <w:r w:rsidRPr="00AE7643">
        <w:rPr>
          <w:rFonts w:cs="Arial"/>
          <w:sz w:val="22"/>
          <w:szCs w:val="22"/>
        </w:rPr>
        <w:t>]</w:t>
      </w:r>
    </w:p>
    <w:sectPr w:rsidR="002326AB" w:rsidSect="00A621E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18AA4" w14:textId="77777777" w:rsidR="00D624C8" w:rsidRDefault="00D624C8">
      <w:r>
        <w:separator/>
      </w:r>
    </w:p>
  </w:endnote>
  <w:endnote w:type="continuationSeparator" w:id="0">
    <w:p w14:paraId="0CC3A4F9" w14:textId="77777777" w:rsidR="00D624C8" w:rsidRDefault="00D624C8" w:rsidP="003B38C1">
      <w:r>
        <w:separator/>
      </w:r>
    </w:p>
    <w:p w14:paraId="489C944C" w14:textId="77777777" w:rsidR="00D624C8" w:rsidRPr="003B38C1" w:rsidRDefault="00D624C8" w:rsidP="003B38C1">
      <w:pPr>
        <w:spacing w:after="60"/>
        <w:rPr>
          <w:sz w:val="17"/>
        </w:rPr>
      </w:pPr>
      <w:r>
        <w:rPr>
          <w:sz w:val="17"/>
        </w:rPr>
        <w:t>[Endnote continued from previous page]</w:t>
      </w:r>
    </w:p>
  </w:endnote>
  <w:endnote w:type="continuationNotice" w:id="1">
    <w:p w14:paraId="16ED3ACB" w14:textId="77777777" w:rsidR="00D624C8" w:rsidRPr="003B38C1" w:rsidRDefault="00D624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C0C9" w14:textId="77777777" w:rsidR="00D21E8B" w:rsidRDefault="00D21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130B5" w14:textId="77777777" w:rsidR="00D21E8B" w:rsidRDefault="00D21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17350" w14:textId="77777777" w:rsidR="00D21E8B" w:rsidRDefault="00D2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8652" w14:textId="77777777" w:rsidR="00D624C8" w:rsidRDefault="00D624C8">
      <w:r>
        <w:separator/>
      </w:r>
    </w:p>
  </w:footnote>
  <w:footnote w:type="continuationSeparator" w:id="0">
    <w:p w14:paraId="548A0476" w14:textId="77777777" w:rsidR="00D624C8" w:rsidRDefault="00D624C8" w:rsidP="008B60B2">
      <w:r>
        <w:separator/>
      </w:r>
    </w:p>
    <w:p w14:paraId="4DDA0BC4" w14:textId="77777777" w:rsidR="00D624C8" w:rsidRPr="00ED77FB" w:rsidRDefault="00D624C8" w:rsidP="008B60B2">
      <w:pPr>
        <w:spacing w:after="60"/>
        <w:rPr>
          <w:sz w:val="17"/>
          <w:szCs w:val="17"/>
        </w:rPr>
      </w:pPr>
      <w:r w:rsidRPr="00ED77FB">
        <w:rPr>
          <w:sz w:val="17"/>
          <w:szCs w:val="17"/>
        </w:rPr>
        <w:t>[Footnote continued from previous page]</w:t>
      </w:r>
    </w:p>
  </w:footnote>
  <w:footnote w:type="continuationNotice" w:id="1">
    <w:p w14:paraId="0EE1BC04" w14:textId="77777777" w:rsidR="00D624C8" w:rsidRPr="00ED77FB" w:rsidRDefault="00D624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0DC4D" w14:textId="77777777" w:rsidR="00D21E8B" w:rsidRDefault="00D21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5588A8FC" w:rsidR="00D07C78" w:rsidRPr="002326AB" w:rsidRDefault="002E585B" w:rsidP="00477D6B">
    <w:pPr>
      <w:jc w:val="right"/>
      <w:rPr>
        <w:caps/>
      </w:rPr>
    </w:pPr>
    <w:bookmarkStart w:id="5" w:name="Code2"/>
    <w:bookmarkEnd w:id="5"/>
    <w:r>
      <w:rPr>
        <w:caps/>
      </w:rPr>
      <w:t>C</w:t>
    </w:r>
    <w:r w:rsidR="00D53CBA">
      <w:rPr>
        <w:caps/>
      </w:rPr>
      <w:t>WS/</w:t>
    </w:r>
    <w:r w:rsidR="00AD6A29">
      <w:rPr>
        <w:caps/>
      </w:rPr>
      <w:t>10/6</w:t>
    </w:r>
  </w:p>
  <w:p w14:paraId="52B3C166" w14:textId="66126549"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45AE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1248B" w14:textId="77777777" w:rsidR="00D21E8B" w:rsidRDefault="00D2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52616"/>
    <w:multiLevelType w:val="hybridMultilevel"/>
    <w:tmpl w:val="B1FA3B28"/>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AA77C3"/>
    <w:multiLevelType w:val="hybridMultilevel"/>
    <w:tmpl w:val="A1A4A788"/>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F3F8D"/>
    <w:multiLevelType w:val="hybridMultilevel"/>
    <w:tmpl w:val="6106ABA6"/>
    <w:lvl w:ilvl="0" w:tplc="5D761274">
      <w:start w:val="1"/>
      <w:numFmt w:val="lowerLetter"/>
      <w:lvlText w:val="(%1)"/>
      <w:lvlJc w:val="left"/>
      <w:pPr>
        <w:ind w:left="6706" w:hanging="552"/>
      </w:pPr>
      <w:rPr>
        <w:rFonts w:hint="default"/>
      </w:rPr>
    </w:lvl>
    <w:lvl w:ilvl="1" w:tplc="04090019" w:tentative="1">
      <w:start w:val="1"/>
      <w:numFmt w:val="lowerLetter"/>
      <w:lvlText w:val="%2."/>
      <w:lvlJc w:val="left"/>
      <w:pPr>
        <w:ind w:left="7234" w:hanging="360"/>
      </w:pPr>
    </w:lvl>
    <w:lvl w:ilvl="2" w:tplc="0409001B" w:tentative="1">
      <w:start w:val="1"/>
      <w:numFmt w:val="lowerRoman"/>
      <w:lvlText w:val="%3."/>
      <w:lvlJc w:val="right"/>
      <w:pPr>
        <w:ind w:left="7954" w:hanging="180"/>
      </w:pPr>
    </w:lvl>
    <w:lvl w:ilvl="3" w:tplc="0409000F" w:tentative="1">
      <w:start w:val="1"/>
      <w:numFmt w:val="decimal"/>
      <w:lvlText w:val="%4."/>
      <w:lvlJc w:val="left"/>
      <w:pPr>
        <w:ind w:left="8674" w:hanging="360"/>
      </w:pPr>
    </w:lvl>
    <w:lvl w:ilvl="4" w:tplc="04090019" w:tentative="1">
      <w:start w:val="1"/>
      <w:numFmt w:val="lowerLetter"/>
      <w:lvlText w:val="%5."/>
      <w:lvlJc w:val="left"/>
      <w:pPr>
        <w:ind w:left="9394" w:hanging="360"/>
      </w:pPr>
    </w:lvl>
    <w:lvl w:ilvl="5" w:tplc="0409001B" w:tentative="1">
      <w:start w:val="1"/>
      <w:numFmt w:val="lowerRoman"/>
      <w:lvlText w:val="%6."/>
      <w:lvlJc w:val="right"/>
      <w:pPr>
        <w:ind w:left="10114" w:hanging="180"/>
      </w:pPr>
    </w:lvl>
    <w:lvl w:ilvl="6" w:tplc="0409000F" w:tentative="1">
      <w:start w:val="1"/>
      <w:numFmt w:val="decimal"/>
      <w:lvlText w:val="%7."/>
      <w:lvlJc w:val="left"/>
      <w:pPr>
        <w:ind w:left="10834" w:hanging="360"/>
      </w:pPr>
    </w:lvl>
    <w:lvl w:ilvl="7" w:tplc="04090019" w:tentative="1">
      <w:start w:val="1"/>
      <w:numFmt w:val="lowerLetter"/>
      <w:lvlText w:val="%8."/>
      <w:lvlJc w:val="left"/>
      <w:pPr>
        <w:ind w:left="11554" w:hanging="360"/>
      </w:pPr>
    </w:lvl>
    <w:lvl w:ilvl="8" w:tplc="0409001B" w:tentative="1">
      <w:start w:val="1"/>
      <w:numFmt w:val="lowerRoman"/>
      <w:lvlText w:val="%9."/>
      <w:lvlJc w:val="right"/>
      <w:pPr>
        <w:ind w:left="12274" w:hanging="180"/>
      </w:pPr>
    </w:lvl>
  </w:abstractNum>
  <w:abstractNum w:abstractNumId="7" w15:restartNumberingAfterBreak="0">
    <w:nsid w:val="32CA258D"/>
    <w:multiLevelType w:val="hybridMultilevel"/>
    <w:tmpl w:val="89342BEE"/>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15:restartNumberingAfterBreak="0">
    <w:nsid w:val="35746F15"/>
    <w:multiLevelType w:val="hybridMultilevel"/>
    <w:tmpl w:val="73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34341"/>
    <w:multiLevelType w:val="hybridMultilevel"/>
    <w:tmpl w:val="CDCCB22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62B45"/>
    <w:multiLevelType w:val="hybridMultilevel"/>
    <w:tmpl w:val="470865D0"/>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F5802"/>
    <w:multiLevelType w:val="hybridMultilevel"/>
    <w:tmpl w:val="0E18290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4CDB"/>
    <w:multiLevelType w:val="hybridMultilevel"/>
    <w:tmpl w:val="491E84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0A641F"/>
    <w:multiLevelType w:val="hybridMultilevel"/>
    <w:tmpl w:val="7BA8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B18F6"/>
    <w:multiLevelType w:val="hybridMultilevel"/>
    <w:tmpl w:val="8354C186"/>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20303"/>
    <w:multiLevelType w:val="hybridMultilevel"/>
    <w:tmpl w:val="977A903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477D0"/>
    <w:multiLevelType w:val="hybridMultilevel"/>
    <w:tmpl w:val="18189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F1915"/>
    <w:multiLevelType w:val="hybridMultilevel"/>
    <w:tmpl w:val="C1D6DB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B076CE"/>
    <w:multiLevelType w:val="hybridMultilevel"/>
    <w:tmpl w:val="00A05B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1736"/>
    <w:multiLevelType w:val="hybridMultilevel"/>
    <w:tmpl w:val="73AC0D36"/>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15:restartNumberingAfterBreak="0">
    <w:nsid w:val="6F2D4EC3"/>
    <w:multiLevelType w:val="hybridMultilevel"/>
    <w:tmpl w:val="107EF436"/>
    <w:lvl w:ilvl="0" w:tplc="90B874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51FCD"/>
    <w:multiLevelType w:val="hybridMultilevel"/>
    <w:tmpl w:val="685CFF0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0"/>
  </w:num>
  <w:num w:numId="4">
    <w:abstractNumId w:val="14"/>
  </w:num>
  <w:num w:numId="5">
    <w:abstractNumId w:val="1"/>
  </w:num>
  <w:num w:numId="6">
    <w:abstractNumId w:val="5"/>
  </w:num>
  <w:num w:numId="7">
    <w:abstractNumId w:val="25"/>
  </w:num>
  <w:num w:numId="8">
    <w:abstractNumId w:val="21"/>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15"/>
  </w:num>
  <w:num w:numId="19">
    <w:abstractNumId w:val="18"/>
  </w:num>
  <w:num w:numId="20">
    <w:abstractNumId w:val="6"/>
  </w:num>
  <w:num w:numId="21">
    <w:abstractNumId w:val="17"/>
  </w:num>
  <w:num w:numId="22">
    <w:abstractNumId w:val="11"/>
  </w:num>
  <w:num w:numId="23">
    <w:abstractNumId w:val="4"/>
  </w:num>
  <w:num w:numId="24">
    <w:abstractNumId w:val="16"/>
  </w:num>
  <w:num w:numId="25">
    <w:abstractNumId w:val="19"/>
  </w:num>
  <w:num w:numId="26">
    <w:abstractNumId w:val="24"/>
  </w:num>
  <w:num w:numId="27">
    <w:abstractNumId w:val="10"/>
  </w:num>
  <w:num w:numId="28">
    <w:abstractNumId w:val="9"/>
  </w:num>
  <w:num w:numId="29">
    <w:abstractNumId w:val="2"/>
  </w:num>
  <w:num w:numId="30">
    <w:abstractNumId w:val="23"/>
  </w:num>
  <w:num w:numId="31">
    <w:abstractNumId w:val="8"/>
  </w:num>
  <w:num w:numId="32">
    <w:abstractNumId w:val="22"/>
  </w:num>
  <w:num w:numId="33">
    <w:abstractNumId w:val="7"/>
  </w:num>
  <w:num w:numId="34">
    <w:abstractNumId w:val="12"/>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429A3"/>
    <w:rsid w:val="00043CAA"/>
    <w:rsid w:val="00056816"/>
    <w:rsid w:val="00056F98"/>
    <w:rsid w:val="000732F4"/>
    <w:rsid w:val="00075432"/>
    <w:rsid w:val="000968ED"/>
    <w:rsid w:val="000A2FA1"/>
    <w:rsid w:val="000A3D97"/>
    <w:rsid w:val="000A48B3"/>
    <w:rsid w:val="000B0BEF"/>
    <w:rsid w:val="000B774A"/>
    <w:rsid w:val="000D0970"/>
    <w:rsid w:val="000E5AFE"/>
    <w:rsid w:val="000E5BB1"/>
    <w:rsid w:val="000F01C6"/>
    <w:rsid w:val="000F5E56"/>
    <w:rsid w:val="00107BF7"/>
    <w:rsid w:val="00110B70"/>
    <w:rsid w:val="001362EE"/>
    <w:rsid w:val="00137848"/>
    <w:rsid w:val="001418B0"/>
    <w:rsid w:val="00142876"/>
    <w:rsid w:val="00160104"/>
    <w:rsid w:val="001647D5"/>
    <w:rsid w:val="00183200"/>
    <w:rsid w:val="001832A6"/>
    <w:rsid w:val="001A12BA"/>
    <w:rsid w:val="001C0B05"/>
    <w:rsid w:val="001C2D44"/>
    <w:rsid w:val="001D4107"/>
    <w:rsid w:val="00203D24"/>
    <w:rsid w:val="0021217E"/>
    <w:rsid w:val="00222C84"/>
    <w:rsid w:val="002326AB"/>
    <w:rsid w:val="00233314"/>
    <w:rsid w:val="00237D55"/>
    <w:rsid w:val="00242FC5"/>
    <w:rsid w:val="00243430"/>
    <w:rsid w:val="00244BC8"/>
    <w:rsid w:val="002501FD"/>
    <w:rsid w:val="002634C4"/>
    <w:rsid w:val="00273DB1"/>
    <w:rsid w:val="00276468"/>
    <w:rsid w:val="00276878"/>
    <w:rsid w:val="00280C7A"/>
    <w:rsid w:val="0029059E"/>
    <w:rsid w:val="00290F22"/>
    <w:rsid w:val="002928D3"/>
    <w:rsid w:val="002B0740"/>
    <w:rsid w:val="002D34E9"/>
    <w:rsid w:val="002D511E"/>
    <w:rsid w:val="002D5575"/>
    <w:rsid w:val="002D61B0"/>
    <w:rsid w:val="002E585B"/>
    <w:rsid w:val="002F1FE6"/>
    <w:rsid w:val="002F3656"/>
    <w:rsid w:val="002F4E68"/>
    <w:rsid w:val="00301B24"/>
    <w:rsid w:val="00301B4F"/>
    <w:rsid w:val="00306578"/>
    <w:rsid w:val="00312F7F"/>
    <w:rsid w:val="00324A3F"/>
    <w:rsid w:val="00337D78"/>
    <w:rsid w:val="00345AEC"/>
    <w:rsid w:val="00346917"/>
    <w:rsid w:val="00354376"/>
    <w:rsid w:val="00356D35"/>
    <w:rsid w:val="00361450"/>
    <w:rsid w:val="003631C2"/>
    <w:rsid w:val="00364118"/>
    <w:rsid w:val="003673CF"/>
    <w:rsid w:val="003726AC"/>
    <w:rsid w:val="0037647F"/>
    <w:rsid w:val="00380141"/>
    <w:rsid w:val="003830D3"/>
    <w:rsid w:val="003845C1"/>
    <w:rsid w:val="00384757"/>
    <w:rsid w:val="003900CC"/>
    <w:rsid w:val="003A30E3"/>
    <w:rsid w:val="003A6F6A"/>
    <w:rsid w:val="003A6F89"/>
    <w:rsid w:val="003B339D"/>
    <w:rsid w:val="003B38C1"/>
    <w:rsid w:val="003C34E9"/>
    <w:rsid w:val="003D545D"/>
    <w:rsid w:val="003D5977"/>
    <w:rsid w:val="003D788B"/>
    <w:rsid w:val="003E570D"/>
    <w:rsid w:val="0041124C"/>
    <w:rsid w:val="00413F37"/>
    <w:rsid w:val="004167C6"/>
    <w:rsid w:val="0041768C"/>
    <w:rsid w:val="00423E3E"/>
    <w:rsid w:val="00427AF4"/>
    <w:rsid w:val="00434EDA"/>
    <w:rsid w:val="00437BED"/>
    <w:rsid w:val="0044175F"/>
    <w:rsid w:val="00462A46"/>
    <w:rsid w:val="004647DA"/>
    <w:rsid w:val="00474062"/>
    <w:rsid w:val="00477D6B"/>
    <w:rsid w:val="00491DA7"/>
    <w:rsid w:val="004A4B19"/>
    <w:rsid w:val="004A79D9"/>
    <w:rsid w:val="004A7B8D"/>
    <w:rsid w:val="004D76F1"/>
    <w:rsid w:val="004F4293"/>
    <w:rsid w:val="005019FF"/>
    <w:rsid w:val="00511202"/>
    <w:rsid w:val="00516F01"/>
    <w:rsid w:val="0053057A"/>
    <w:rsid w:val="0054680A"/>
    <w:rsid w:val="00556076"/>
    <w:rsid w:val="00560A29"/>
    <w:rsid w:val="00594215"/>
    <w:rsid w:val="005A2720"/>
    <w:rsid w:val="005C6649"/>
    <w:rsid w:val="005D752F"/>
    <w:rsid w:val="005E6C0F"/>
    <w:rsid w:val="00603D9B"/>
    <w:rsid w:val="0060449F"/>
    <w:rsid w:val="00605827"/>
    <w:rsid w:val="006063B6"/>
    <w:rsid w:val="00616343"/>
    <w:rsid w:val="006366BE"/>
    <w:rsid w:val="006454FA"/>
    <w:rsid w:val="00646050"/>
    <w:rsid w:val="006542F8"/>
    <w:rsid w:val="006713CA"/>
    <w:rsid w:val="00676C5C"/>
    <w:rsid w:val="006801F7"/>
    <w:rsid w:val="00686063"/>
    <w:rsid w:val="006927B8"/>
    <w:rsid w:val="00692C72"/>
    <w:rsid w:val="00697A55"/>
    <w:rsid w:val="006C6644"/>
    <w:rsid w:val="006D1454"/>
    <w:rsid w:val="006E3CFC"/>
    <w:rsid w:val="00720EFD"/>
    <w:rsid w:val="00722C19"/>
    <w:rsid w:val="007431EF"/>
    <w:rsid w:val="00745732"/>
    <w:rsid w:val="00763532"/>
    <w:rsid w:val="0076525D"/>
    <w:rsid w:val="00771C25"/>
    <w:rsid w:val="00780D0C"/>
    <w:rsid w:val="007854AF"/>
    <w:rsid w:val="00787A1A"/>
    <w:rsid w:val="00793A7C"/>
    <w:rsid w:val="007A398A"/>
    <w:rsid w:val="007B3CC2"/>
    <w:rsid w:val="007B56E4"/>
    <w:rsid w:val="007B5A88"/>
    <w:rsid w:val="007D1613"/>
    <w:rsid w:val="007E4C0E"/>
    <w:rsid w:val="007F722D"/>
    <w:rsid w:val="008356C0"/>
    <w:rsid w:val="00836F25"/>
    <w:rsid w:val="0084013B"/>
    <w:rsid w:val="0084076B"/>
    <w:rsid w:val="00846CF6"/>
    <w:rsid w:val="008610AC"/>
    <w:rsid w:val="0086289F"/>
    <w:rsid w:val="00867D3A"/>
    <w:rsid w:val="008A134B"/>
    <w:rsid w:val="008A6631"/>
    <w:rsid w:val="008B195C"/>
    <w:rsid w:val="008B2CC1"/>
    <w:rsid w:val="008B60B2"/>
    <w:rsid w:val="008D0A4D"/>
    <w:rsid w:val="008E4673"/>
    <w:rsid w:val="0090731E"/>
    <w:rsid w:val="00913A36"/>
    <w:rsid w:val="00916EE2"/>
    <w:rsid w:val="009638D3"/>
    <w:rsid w:val="00966A22"/>
    <w:rsid w:val="0096722F"/>
    <w:rsid w:val="00980843"/>
    <w:rsid w:val="009A33E7"/>
    <w:rsid w:val="009D286E"/>
    <w:rsid w:val="009E2791"/>
    <w:rsid w:val="009E3F6F"/>
    <w:rsid w:val="009F499F"/>
    <w:rsid w:val="009F72CF"/>
    <w:rsid w:val="00A13D21"/>
    <w:rsid w:val="00A277D5"/>
    <w:rsid w:val="00A3088F"/>
    <w:rsid w:val="00A34C3F"/>
    <w:rsid w:val="00A37342"/>
    <w:rsid w:val="00A40BD4"/>
    <w:rsid w:val="00A42DAF"/>
    <w:rsid w:val="00A45BD8"/>
    <w:rsid w:val="00A54493"/>
    <w:rsid w:val="00A54A7E"/>
    <w:rsid w:val="00A621E1"/>
    <w:rsid w:val="00A659A7"/>
    <w:rsid w:val="00A708CB"/>
    <w:rsid w:val="00A718CE"/>
    <w:rsid w:val="00A8107A"/>
    <w:rsid w:val="00A845DE"/>
    <w:rsid w:val="00A869B7"/>
    <w:rsid w:val="00A90F0A"/>
    <w:rsid w:val="00AA6CB6"/>
    <w:rsid w:val="00AA6F7F"/>
    <w:rsid w:val="00AC205C"/>
    <w:rsid w:val="00AC279B"/>
    <w:rsid w:val="00AC4CEC"/>
    <w:rsid w:val="00AD6A29"/>
    <w:rsid w:val="00AE7643"/>
    <w:rsid w:val="00AF0A6B"/>
    <w:rsid w:val="00AF178B"/>
    <w:rsid w:val="00B05A69"/>
    <w:rsid w:val="00B0689E"/>
    <w:rsid w:val="00B13C39"/>
    <w:rsid w:val="00B22076"/>
    <w:rsid w:val="00B348E3"/>
    <w:rsid w:val="00B355B6"/>
    <w:rsid w:val="00B415AD"/>
    <w:rsid w:val="00B75281"/>
    <w:rsid w:val="00B76690"/>
    <w:rsid w:val="00B76EF2"/>
    <w:rsid w:val="00B80108"/>
    <w:rsid w:val="00B847AC"/>
    <w:rsid w:val="00B92F1F"/>
    <w:rsid w:val="00B941D5"/>
    <w:rsid w:val="00B9734B"/>
    <w:rsid w:val="00BA30E2"/>
    <w:rsid w:val="00BD526D"/>
    <w:rsid w:val="00C11BFE"/>
    <w:rsid w:val="00C11FF4"/>
    <w:rsid w:val="00C252CA"/>
    <w:rsid w:val="00C34D06"/>
    <w:rsid w:val="00C46BF3"/>
    <w:rsid w:val="00C5068F"/>
    <w:rsid w:val="00C57F29"/>
    <w:rsid w:val="00C821D5"/>
    <w:rsid w:val="00C86D74"/>
    <w:rsid w:val="00C93635"/>
    <w:rsid w:val="00C94BCB"/>
    <w:rsid w:val="00CA7BF3"/>
    <w:rsid w:val="00CB6496"/>
    <w:rsid w:val="00CB7AEF"/>
    <w:rsid w:val="00CD04F1"/>
    <w:rsid w:val="00CE2388"/>
    <w:rsid w:val="00CE4712"/>
    <w:rsid w:val="00CE503F"/>
    <w:rsid w:val="00CF2B2B"/>
    <w:rsid w:val="00CF411A"/>
    <w:rsid w:val="00CF6577"/>
    <w:rsid w:val="00CF681A"/>
    <w:rsid w:val="00D05A1A"/>
    <w:rsid w:val="00D06B30"/>
    <w:rsid w:val="00D07C78"/>
    <w:rsid w:val="00D21E8B"/>
    <w:rsid w:val="00D260F4"/>
    <w:rsid w:val="00D30F9E"/>
    <w:rsid w:val="00D45252"/>
    <w:rsid w:val="00D45FF4"/>
    <w:rsid w:val="00D53CBA"/>
    <w:rsid w:val="00D61BB3"/>
    <w:rsid w:val="00D624C8"/>
    <w:rsid w:val="00D71B4D"/>
    <w:rsid w:val="00D92272"/>
    <w:rsid w:val="00D93D55"/>
    <w:rsid w:val="00DB378F"/>
    <w:rsid w:val="00DD6D0D"/>
    <w:rsid w:val="00DD7B7F"/>
    <w:rsid w:val="00DE5AE2"/>
    <w:rsid w:val="00DF3E80"/>
    <w:rsid w:val="00E10AB0"/>
    <w:rsid w:val="00E15015"/>
    <w:rsid w:val="00E335FE"/>
    <w:rsid w:val="00E42FB8"/>
    <w:rsid w:val="00E45755"/>
    <w:rsid w:val="00E55A68"/>
    <w:rsid w:val="00E601A5"/>
    <w:rsid w:val="00EA3AA9"/>
    <w:rsid w:val="00EA6E55"/>
    <w:rsid w:val="00EA7D6E"/>
    <w:rsid w:val="00EB0274"/>
    <w:rsid w:val="00EB2F76"/>
    <w:rsid w:val="00EC4B30"/>
    <w:rsid w:val="00EC4E49"/>
    <w:rsid w:val="00ED77FB"/>
    <w:rsid w:val="00EE45FA"/>
    <w:rsid w:val="00F043DE"/>
    <w:rsid w:val="00F323D4"/>
    <w:rsid w:val="00F66152"/>
    <w:rsid w:val="00F8282E"/>
    <w:rsid w:val="00F9165B"/>
    <w:rsid w:val="00FA540F"/>
    <w:rsid w:val="00FB419D"/>
    <w:rsid w:val="00FC482F"/>
    <w:rsid w:val="00FF206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FC50B"/>
  <w15:docId w15:val="{B99139CD-3F17-4F04-9993-72A40062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paragraph" w:styleId="ListParagraph">
    <w:name w:val="List Paragraph"/>
    <w:basedOn w:val="Normal"/>
    <w:uiPriority w:val="1"/>
    <w:qFormat/>
    <w:rsid w:val="00AA6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o.org/searching-for-patents/data/web-services/o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son-schema.org/specificatio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son-schema.org/specification-links.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7E81-57D1-47B2-A855-ECA42BBD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5</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CWS/10/6</vt:lpstr>
    </vt:vector>
  </TitlesOfParts>
  <Company>WIPO</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dc:title>
  <dc:subject>Proposal for the new WIPO Standard on JSON</dc:subject>
  <dc:creator>WIPO</dc:creator>
  <cp:keywords>FOR OFFICIAL USE ONLY</cp:keywords>
  <dc:description/>
  <cp:lastModifiedBy>CHAVAS Louison</cp:lastModifiedBy>
  <cp:revision>2</cp:revision>
  <cp:lastPrinted>2022-09-22T08:55:00Z</cp:lastPrinted>
  <dcterms:created xsi:type="dcterms:W3CDTF">2022-09-27T13:16:00Z</dcterms:created>
  <dcterms:modified xsi:type="dcterms:W3CDTF">2022-09-27T13:16:00Z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e67cfbfc-6945-4201-a2bd-ed4b128452ec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