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F468A2" w:rsidRPr="00F468A2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F468A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F468A2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68A2">
              <w:rPr>
                <w:noProof/>
              </w:rPr>
              <w:drawing>
                <wp:inline distT="0" distB="0" distL="0" distR="0" wp14:anchorId="3FC1E4DB" wp14:editId="0C757E5A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F468A2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F468A2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F468A2" w:rsidRPr="00F468A2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F468A2" w:rsidRDefault="00C2761A" w:rsidP="007F4B99">
            <w:pPr>
              <w:pStyle w:val="DocumentCodeAR"/>
              <w:bidi/>
              <w:rPr>
                <w:rtl/>
              </w:rPr>
            </w:pPr>
            <w:r>
              <w:t>CWS</w:t>
            </w:r>
            <w:r w:rsidR="00065ED1">
              <w:t>/</w:t>
            </w:r>
            <w:r>
              <w:t>5</w:t>
            </w:r>
            <w:r w:rsidR="00B6101C" w:rsidRPr="00F468A2">
              <w:t>/</w:t>
            </w:r>
            <w:r w:rsidR="007F4B99">
              <w:t>9</w:t>
            </w:r>
          </w:p>
        </w:tc>
      </w:tr>
      <w:tr w:rsidR="00F468A2" w:rsidRPr="00F468A2" w:rsidTr="00BF164F">
        <w:tc>
          <w:tcPr>
            <w:tcW w:w="9571" w:type="dxa"/>
            <w:gridSpan w:val="3"/>
          </w:tcPr>
          <w:p w:rsidR="001667B6" w:rsidRPr="00F468A2" w:rsidRDefault="00F27A7C" w:rsidP="007F4B99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7F4B99">
              <w:rPr>
                <w:rFonts w:hint="cs"/>
                <w:rtl/>
              </w:rPr>
              <w:t>بالإنكليزية</w:t>
            </w:r>
          </w:p>
        </w:tc>
      </w:tr>
      <w:tr w:rsidR="001667B6" w:rsidRPr="00F468A2" w:rsidTr="00BF164F">
        <w:tc>
          <w:tcPr>
            <w:tcW w:w="9571" w:type="dxa"/>
            <w:gridSpan w:val="3"/>
          </w:tcPr>
          <w:p w:rsidR="001667B6" w:rsidRPr="00F468A2" w:rsidRDefault="00B6101C" w:rsidP="007F4B99">
            <w:pPr>
              <w:pStyle w:val="DocumentDateAR"/>
              <w:bidi/>
              <w:rPr>
                <w:rtl/>
              </w:rPr>
            </w:pPr>
            <w:r w:rsidRPr="00F468A2">
              <w:rPr>
                <w:rFonts w:hint="cs"/>
                <w:rtl/>
              </w:rPr>
              <w:t xml:space="preserve">التاريخ: </w:t>
            </w:r>
            <w:r w:rsidR="007F4B99">
              <w:rPr>
                <w:rFonts w:hint="cs"/>
                <w:rtl/>
              </w:rPr>
              <w:t>13</w:t>
            </w:r>
            <w:r w:rsidR="0024328E" w:rsidRPr="00B6101C">
              <w:rPr>
                <w:rFonts w:hint="cs"/>
                <w:rtl/>
              </w:rPr>
              <w:t xml:space="preserve"> </w:t>
            </w:r>
            <w:r w:rsidR="007F4B99">
              <w:rPr>
                <w:rFonts w:hint="cs"/>
                <w:rtl/>
              </w:rPr>
              <w:t>أبريل</w:t>
            </w:r>
            <w:r w:rsidR="0024328E" w:rsidRPr="00B6101C">
              <w:rPr>
                <w:rFonts w:hint="cs"/>
                <w:rtl/>
              </w:rPr>
              <w:t xml:space="preserve"> </w:t>
            </w:r>
            <w:r w:rsidR="008D5779" w:rsidRPr="00F468A2">
              <w:rPr>
                <w:rFonts w:hint="cs"/>
                <w:rtl/>
              </w:rPr>
              <w:t>201</w:t>
            </w:r>
            <w:r w:rsidR="006E3DBD" w:rsidRPr="00F468A2">
              <w:rPr>
                <w:rFonts w:hint="cs"/>
                <w:rtl/>
              </w:rPr>
              <w:t>7</w:t>
            </w:r>
          </w:p>
        </w:tc>
      </w:tr>
    </w:tbl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7828FF" w:rsidRDefault="00C2761A" w:rsidP="00C2761A">
      <w:pPr>
        <w:pStyle w:val="MeetingTitleAR"/>
        <w:bidi/>
        <w:ind w:right="550"/>
        <w:rPr>
          <w:rtl/>
        </w:rPr>
      </w:pPr>
      <w:r w:rsidRPr="007828FF">
        <w:rPr>
          <w:rtl/>
        </w:rPr>
        <w:t>اللجنة المعنية بمعايير الويبو</w:t>
      </w: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783D11" w:rsidRDefault="00C2761A" w:rsidP="00C2761A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>الخامسة</w:t>
      </w:r>
    </w:p>
    <w:p w:rsidR="00C2761A" w:rsidRPr="00D61541" w:rsidRDefault="00C2761A" w:rsidP="00C2761A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29 مايو إلى 2 يونيو 2017</w:t>
      </w: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D61541" w:rsidRDefault="007F4B99" w:rsidP="0019101C">
      <w:pPr>
        <w:pStyle w:val="DocumentTitleAR"/>
        <w:bidi/>
        <w:rPr>
          <w:rtl/>
        </w:rPr>
      </w:pPr>
      <w:r w:rsidRPr="007F4B99">
        <w:rPr>
          <w:rtl/>
        </w:rPr>
        <w:t xml:space="preserve">معيار الويبو الجديد بشأن ملف الإدارة </w:t>
      </w:r>
      <w:r w:rsidR="0019101C" w:rsidRPr="0019101C">
        <w:rPr>
          <w:rtl/>
        </w:rPr>
        <w:t xml:space="preserve">فيما يخص </w:t>
      </w:r>
      <w:r w:rsidRPr="007F4B99">
        <w:rPr>
          <w:rtl/>
        </w:rPr>
        <w:t>وثائق البراءات التي ينشرها مكتب البراءات</w:t>
      </w:r>
    </w:p>
    <w:p w:rsidR="00C2761A" w:rsidRPr="00D61541" w:rsidRDefault="007F4B99" w:rsidP="00C2761A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C2761A" w:rsidRPr="00D61541">
        <w:rPr>
          <w:rFonts w:hint="cs"/>
          <w:rtl/>
        </w:rPr>
        <w:t xml:space="preserve">من </w:t>
      </w:r>
      <w:r w:rsidR="00C2761A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C2761A" w:rsidRDefault="007F4B99" w:rsidP="00331028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7F4B99">
        <w:rPr>
          <w:rtl/>
          <w:lang w:bidi="ar-EG"/>
        </w:rPr>
        <w:t xml:space="preserve">وافقت اللجنة المعنية بمعايير الويبو </w:t>
      </w:r>
      <w:r w:rsidR="00331028">
        <w:rPr>
          <w:rFonts w:hint="cs"/>
          <w:rtl/>
          <w:lang w:bidi="ar-EG"/>
        </w:rPr>
        <w:t>(</w:t>
      </w:r>
      <w:r>
        <w:rPr>
          <w:rFonts w:hint="cs"/>
          <w:rtl/>
          <w:lang w:bidi="ar-EG"/>
        </w:rPr>
        <w:t>لجنة</w:t>
      </w:r>
      <w:r w:rsidR="00331028">
        <w:rPr>
          <w:rFonts w:hint="cs"/>
          <w:rtl/>
          <w:lang w:bidi="ar-EG"/>
        </w:rPr>
        <w:t xml:space="preserve"> المعايير</w:t>
      </w:r>
      <w:r>
        <w:rPr>
          <w:rFonts w:hint="cs"/>
          <w:rtl/>
          <w:lang w:bidi="ar-EG"/>
        </w:rPr>
        <w:t>)</w:t>
      </w:r>
      <w:r w:rsidR="00331028">
        <w:rPr>
          <w:rFonts w:hint="cs"/>
          <w:rtl/>
          <w:lang w:bidi="ar-EG"/>
        </w:rPr>
        <w:t>،</w:t>
      </w:r>
      <w:r>
        <w:rPr>
          <w:rFonts w:hint="cs"/>
          <w:rtl/>
          <w:lang w:bidi="ar-EG"/>
        </w:rPr>
        <w:t xml:space="preserve"> </w:t>
      </w:r>
      <w:r w:rsidRPr="007F4B99">
        <w:rPr>
          <w:rtl/>
          <w:lang w:bidi="ar-EG"/>
        </w:rPr>
        <w:t>في دورتها الرابعة</w:t>
      </w:r>
      <w:r>
        <w:rPr>
          <w:rFonts w:hint="cs"/>
          <w:rtl/>
          <w:lang w:bidi="ar-EG"/>
        </w:rPr>
        <w:t xml:space="preserve"> المجتمعة مجدداً </w:t>
      </w:r>
      <w:r>
        <w:rPr>
          <w:rtl/>
          <w:lang w:bidi="ar-EG"/>
        </w:rPr>
        <w:t>في مارس</w:t>
      </w:r>
      <w:r w:rsidR="00331028">
        <w:rPr>
          <w:rtl/>
          <w:lang w:bidi="ar-EG"/>
        </w:rPr>
        <w:t xml:space="preserve"> 2016</w:t>
      </w:r>
      <w:r w:rsidR="00331028">
        <w:rPr>
          <w:rFonts w:hint="cs"/>
          <w:rtl/>
          <w:lang w:bidi="ar-EG"/>
        </w:rPr>
        <w:t xml:space="preserve">، </w:t>
      </w:r>
      <w:r w:rsidRPr="007F4B99">
        <w:rPr>
          <w:rtl/>
          <w:lang w:bidi="ar-EG"/>
        </w:rPr>
        <w:t>على إنشاء المهمة رقم</w:t>
      </w:r>
      <w:r w:rsidR="00331028">
        <w:rPr>
          <w:rFonts w:hint="cs"/>
          <w:rtl/>
          <w:lang w:bidi="ar-EG"/>
        </w:rPr>
        <w:t> </w:t>
      </w:r>
      <w:r w:rsidRPr="007F4B99">
        <w:rPr>
          <w:rtl/>
          <w:lang w:bidi="ar-EG"/>
        </w:rPr>
        <w:t xml:space="preserve">51 </w:t>
      </w:r>
      <w:r w:rsidR="00331028">
        <w:rPr>
          <w:rFonts w:hint="cs"/>
          <w:rtl/>
          <w:lang w:bidi="ar-EG"/>
        </w:rPr>
        <w:t xml:space="preserve">المتمثلة في </w:t>
      </w:r>
      <w:r w:rsidRPr="007F4B99">
        <w:rPr>
          <w:rtl/>
          <w:lang w:bidi="ar-EG"/>
        </w:rPr>
        <w:t>"</w:t>
      </w:r>
      <w:r w:rsidR="00331028" w:rsidRPr="00331028">
        <w:rPr>
          <w:rtl/>
          <w:lang w:bidi="ar-EG"/>
        </w:rPr>
        <w:t xml:space="preserve">إعداد توصية </w:t>
      </w:r>
      <w:r w:rsidR="00331028" w:rsidRPr="00331028">
        <w:rPr>
          <w:rFonts w:hint="cs"/>
          <w:rtl/>
          <w:lang w:bidi="ar-EG"/>
        </w:rPr>
        <w:t>بشأن</w:t>
      </w:r>
      <w:r w:rsidR="00331028" w:rsidRPr="00331028">
        <w:rPr>
          <w:rtl/>
          <w:lang w:bidi="ar-EG"/>
        </w:rPr>
        <w:t xml:space="preserve"> ملف الإدارة فيما يخص وثائق البراءات الصادرة عن مكتب براءات وطني أو إقليمي لتمكين مكاتب </w:t>
      </w:r>
      <w:r w:rsidR="00331028" w:rsidRPr="00331028">
        <w:rPr>
          <w:rFonts w:hint="cs"/>
          <w:rtl/>
          <w:lang w:bidi="ar-EG"/>
        </w:rPr>
        <w:t>ال</w:t>
      </w:r>
      <w:r w:rsidR="00331028" w:rsidRPr="00331028">
        <w:rPr>
          <w:rtl/>
          <w:lang w:bidi="ar-EG"/>
        </w:rPr>
        <w:t xml:space="preserve">براءات </w:t>
      </w:r>
      <w:r w:rsidR="00331028" w:rsidRPr="00331028">
        <w:rPr>
          <w:rFonts w:hint="cs"/>
          <w:rtl/>
          <w:lang w:bidi="ar-EG"/>
        </w:rPr>
        <w:t>ال</w:t>
      </w:r>
      <w:r w:rsidR="005443DC">
        <w:rPr>
          <w:rtl/>
          <w:lang w:bidi="ar-EG"/>
        </w:rPr>
        <w:t xml:space="preserve">أخرى </w:t>
      </w:r>
      <w:r w:rsidR="005443DC">
        <w:rPr>
          <w:rFonts w:hint="cs"/>
          <w:rtl/>
          <w:lang w:bidi="ar-EG"/>
        </w:rPr>
        <w:t>و</w:t>
      </w:r>
      <w:r w:rsidR="00331028" w:rsidRPr="00331028">
        <w:rPr>
          <w:rFonts w:hint="cs"/>
          <w:rtl/>
          <w:lang w:bidi="ar-EG"/>
        </w:rPr>
        <w:t>ال</w:t>
      </w:r>
      <w:r w:rsidR="00331028" w:rsidRPr="00331028">
        <w:rPr>
          <w:rtl/>
          <w:lang w:bidi="ar-EG"/>
        </w:rPr>
        <w:t xml:space="preserve">أطراف </w:t>
      </w:r>
      <w:r w:rsidR="00331028" w:rsidRPr="00331028">
        <w:rPr>
          <w:rFonts w:hint="cs"/>
          <w:rtl/>
          <w:lang w:bidi="ar-EG"/>
        </w:rPr>
        <w:t>ال</w:t>
      </w:r>
      <w:r w:rsidR="00331028" w:rsidRPr="00331028">
        <w:rPr>
          <w:rtl/>
          <w:lang w:bidi="ar-EG"/>
        </w:rPr>
        <w:t xml:space="preserve">مهتمة </w:t>
      </w:r>
      <w:r w:rsidR="00331028">
        <w:rPr>
          <w:rFonts w:hint="cs"/>
          <w:rtl/>
          <w:lang w:bidi="ar-EG"/>
        </w:rPr>
        <w:t>ال</w:t>
      </w:r>
      <w:r w:rsidR="00331028" w:rsidRPr="00331028">
        <w:rPr>
          <w:rtl/>
          <w:lang w:bidi="ar-EG"/>
        </w:rPr>
        <w:t>أخرى من تقييم اكتمال مجموعاتها من وثائق البراءات المنشورة</w:t>
      </w:r>
      <w:r w:rsidR="00331028">
        <w:rPr>
          <w:rtl/>
          <w:lang w:bidi="ar-EG"/>
        </w:rPr>
        <w:t xml:space="preserve">". وأنشأت </w:t>
      </w:r>
      <w:r w:rsidRPr="007F4B99">
        <w:rPr>
          <w:rtl/>
          <w:lang w:bidi="ar-EG"/>
        </w:rPr>
        <w:t xml:space="preserve">لجنة </w:t>
      </w:r>
      <w:r w:rsidR="00331028">
        <w:rPr>
          <w:rFonts w:hint="cs"/>
          <w:rtl/>
          <w:lang w:bidi="ar-EG"/>
        </w:rPr>
        <w:t xml:space="preserve">المعايير </w:t>
      </w:r>
      <w:r w:rsidRPr="007F4B99">
        <w:rPr>
          <w:rtl/>
          <w:lang w:bidi="ar-EG"/>
        </w:rPr>
        <w:t>فرقة عمل جديدة (</w:t>
      </w:r>
      <w:r w:rsidR="007D78A5" w:rsidRPr="007D78A5">
        <w:rPr>
          <w:rtl/>
          <w:lang w:bidi="ar-EG"/>
        </w:rPr>
        <w:t>فرقة العمل المعنية بملف الإدارة</w:t>
      </w:r>
      <w:r w:rsidRPr="007F4B99">
        <w:rPr>
          <w:rtl/>
          <w:lang w:bidi="ar-EG"/>
        </w:rPr>
        <w:t>) ل</w:t>
      </w:r>
      <w:r w:rsidR="0019101C">
        <w:rPr>
          <w:rFonts w:hint="cs"/>
          <w:rtl/>
          <w:lang w:bidi="ar-EG"/>
        </w:rPr>
        <w:t>ت</w:t>
      </w:r>
      <w:r w:rsidRPr="007F4B99">
        <w:rPr>
          <w:rtl/>
          <w:lang w:bidi="ar-EG"/>
        </w:rPr>
        <w:t>تول</w:t>
      </w:r>
      <w:r w:rsidR="0019101C">
        <w:rPr>
          <w:rFonts w:hint="cs"/>
          <w:rtl/>
          <w:lang w:bidi="ar-EG"/>
        </w:rPr>
        <w:t>ى</w:t>
      </w:r>
      <w:r w:rsidRPr="007F4B99">
        <w:rPr>
          <w:rtl/>
          <w:lang w:bidi="ar-EG"/>
        </w:rPr>
        <w:t xml:space="preserve"> </w:t>
      </w:r>
      <w:r w:rsidR="00A57705">
        <w:rPr>
          <w:rFonts w:hint="cs"/>
          <w:rtl/>
          <w:lang w:bidi="ar-EG"/>
        </w:rPr>
        <w:t xml:space="preserve">هذه </w:t>
      </w:r>
      <w:r w:rsidRPr="007F4B99">
        <w:rPr>
          <w:rtl/>
          <w:lang w:bidi="ar-EG"/>
        </w:rPr>
        <w:t>المهمة، وعي</w:t>
      </w:r>
      <w:r w:rsidR="00471544">
        <w:rPr>
          <w:rFonts w:hint="cs"/>
          <w:rtl/>
          <w:lang w:bidi="ar-EG"/>
        </w:rPr>
        <w:t>َّ</w:t>
      </w:r>
      <w:r w:rsidRPr="007F4B99">
        <w:rPr>
          <w:rtl/>
          <w:lang w:bidi="ar-EG"/>
        </w:rPr>
        <w:t xml:space="preserve">نت المكتب الأوروبي للبراءات </w:t>
      </w:r>
      <w:r w:rsidR="00471544">
        <w:rPr>
          <w:rFonts w:hint="cs"/>
          <w:rtl/>
          <w:lang w:bidi="ar-EG"/>
        </w:rPr>
        <w:t>مشرفاً على فرقة العمل</w:t>
      </w:r>
      <w:r w:rsidRPr="007F4B99">
        <w:rPr>
          <w:rtl/>
          <w:lang w:bidi="ar-EG"/>
        </w:rPr>
        <w:t>. (انظر الفقرة</w:t>
      </w:r>
      <w:r w:rsidR="00331028">
        <w:rPr>
          <w:rFonts w:hint="cs"/>
          <w:rtl/>
          <w:lang w:bidi="ar-EG"/>
        </w:rPr>
        <w:t> </w:t>
      </w:r>
      <w:r w:rsidRPr="007F4B99">
        <w:rPr>
          <w:rtl/>
          <w:lang w:bidi="ar-EG"/>
        </w:rPr>
        <w:t>108 من الوثيقة</w:t>
      </w:r>
      <w:r w:rsidR="00331028">
        <w:rPr>
          <w:rFonts w:hint="cs"/>
          <w:rtl/>
          <w:lang w:bidi="ar-EG"/>
        </w:rPr>
        <w:t> </w:t>
      </w:r>
      <w:r w:rsidR="00471544" w:rsidRPr="00471544">
        <w:rPr>
          <w:lang w:bidi="ar-EG"/>
        </w:rPr>
        <w:t>CWS/4BIS/16</w:t>
      </w:r>
      <w:r w:rsidR="00471544">
        <w:rPr>
          <w:rFonts w:hint="cs"/>
          <w:rtl/>
          <w:lang w:bidi="ar-EG"/>
        </w:rPr>
        <w:t>.</w:t>
      </w:r>
      <w:r w:rsidRPr="007F4B99">
        <w:rPr>
          <w:rtl/>
          <w:lang w:bidi="ar-EG"/>
        </w:rPr>
        <w:t>)</w:t>
      </w:r>
    </w:p>
    <w:p w:rsidR="00471544" w:rsidRDefault="00620B16" w:rsidP="008E5103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والتمست</w:t>
      </w:r>
      <w:r w:rsidR="008E5103">
        <w:rPr>
          <w:rtl/>
          <w:lang w:bidi="ar-EG"/>
        </w:rPr>
        <w:t xml:space="preserve"> </w:t>
      </w:r>
      <w:r w:rsidR="00471544" w:rsidRPr="00471544">
        <w:rPr>
          <w:rtl/>
          <w:lang w:bidi="ar-EG"/>
        </w:rPr>
        <w:t xml:space="preserve">لجنة </w:t>
      </w:r>
      <w:r w:rsidR="008E5103">
        <w:rPr>
          <w:rFonts w:hint="cs"/>
          <w:rtl/>
          <w:lang w:bidi="ar-EG"/>
        </w:rPr>
        <w:t xml:space="preserve">المعايير </w:t>
      </w:r>
      <w:r w:rsidR="00471544" w:rsidRPr="00471544">
        <w:rPr>
          <w:rtl/>
          <w:lang w:bidi="ar-EG"/>
        </w:rPr>
        <w:t>من فرقة العمل الجديدة أن ت</w:t>
      </w:r>
      <w:r>
        <w:rPr>
          <w:rFonts w:hint="cs"/>
          <w:rtl/>
          <w:lang w:bidi="ar-EG"/>
        </w:rPr>
        <w:t>ُ</w:t>
      </w:r>
      <w:r w:rsidR="00471544" w:rsidRPr="00471544">
        <w:rPr>
          <w:rtl/>
          <w:lang w:bidi="ar-EG"/>
        </w:rPr>
        <w:t>قد</w:t>
      </w:r>
      <w:r>
        <w:rPr>
          <w:rFonts w:hint="cs"/>
          <w:rtl/>
          <w:lang w:bidi="ar-EG"/>
        </w:rPr>
        <w:t>ِّ</w:t>
      </w:r>
      <w:r w:rsidR="00471544" w:rsidRPr="00471544">
        <w:rPr>
          <w:rtl/>
          <w:lang w:bidi="ar-EG"/>
        </w:rPr>
        <w:t>م اقتراحا</w:t>
      </w:r>
      <w:r w:rsidR="00471544">
        <w:rPr>
          <w:rFonts w:hint="cs"/>
          <w:rtl/>
          <w:lang w:bidi="ar-EG"/>
        </w:rPr>
        <w:t>ً</w:t>
      </w:r>
      <w:r w:rsidR="00471544" w:rsidRPr="00471544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بشأن </w:t>
      </w:r>
      <w:r w:rsidR="00471544" w:rsidRPr="00471544">
        <w:rPr>
          <w:rtl/>
          <w:lang w:bidi="ar-EG"/>
        </w:rPr>
        <w:t xml:space="preserve">معيار جديد للويبو أو </w:t>
      </w:r>
      <w:r>
        <w:rPr>
          <w:rFonts w:hint="cs"/>
          <w:rtl/>
          <w:lang w:bidi="ar-EG"/>
        </w:rPr>
        <w:t>بشأن مراجعة</w:t>
      </w:r>
      <w:r w:rsidR="00471544" w:rsidRPr="00471544">
        <w:rPr>
          <w:rtl/>
          <w:lang w:bidi="ar-EG"/>
        </w:rPr>
        <w:t xml:space="preserve"> </w:t>
      </w:r>
      <w:r w:rsidR="00471544">
        <w:rPr>
          <w:rFonts w:hint="cs"/>
          <w:rtl/>
          <w:lang w:bidi="ar-EG"/>
        </w:rPr>
        <w:t>معيار أو</w:t>
      </w:r>
      <w:r w:rsidR="008E5103">
        <w:rPr>
          <w:rFonts w:hint="eastAsia"/>
          <w:rtl/>
          <w:lang w:bidi="ar-EG"/>
        </w:rPr>
        <w:t> </w:t>
      </w:r>
      <w:r w:rsidR="00471544">
        <w:rPr>
          <w:rFonts w:hint="cs"/>
          <w:rtl/>
          <w:lang w:bidi="ar-EG"/>
        </w:rPr>
        <w:t xml:space="preserve">أكثر من </w:t>
      </w:r>
      <w:r w:rsidR="008E5103">
        <w:rPr>
          <w:rtl/>
          <w:lang w:bidi="ar-EG"/>
        </w:rPr>
        <w:t xml:space="preserve">معايير الويبو الحالية </w:t>
      </w:r>
      <w:r w:rsidR="00471544" w:rsidRPr="00471544">
        <w:rPr>
          <w:rtl/>
          <w:lang w:bidi="ar-EG"/>
        </w:rPr>
        <w:t xml:space="preserve">كي تنظر </w:t>
      </w:r>
      <w:r w:rsidR="008E5103">
        <w:rPr>
          <w:rFonts w:hint="cs"/>
          <w:rtl/>
          <w:lang w:bidi="ar-EG"/>
        </w:rPr>
        <w:t xml:space="preserve">فيه </w:t>
      </w:r>
      <w:r w:rsidR="00471544" w:rsidRPr="00471544">
        <w:rPr>
          <w:rtl/>
          <w:lang w:bidi="ar-EG"/>
        </w:rPr>
        <w:t xml:space="preserve">لجنة </w:t>
      </w:r>
      <w:r w:rsidR="00817F78">
        <w:rPr>
          <w:rFonts w:hint="cs"/>
          <w:rtl/>
          <w:lang w:bidi="ar-EG"/>
        </w:rPr>
        <w:t xml:space="preserve">المعايير </w:t>
      </w:r>
      <w:r w:rsidR="00471544" w:rsidRPr="00471544">
        <w:rPr>
          <w:rtl/>
          <w:lang w:bidi="ar-EG"/>
        </w:rPr>
        <w:t>وتعتمده في دورتها المقبلة المقرر عقدها في عام</w:t>
      </w:r>
      <w:r w:rsidR="008E5103">
        <w:rPr>
          <w:rFonts w:hint="cs"/>
          <w:rtl/>
          <w:lang w:bidi="ar-EG"/>
        </w:rPr>
        <w:t> </w:t>
      </w:r>
      <w:r w:rsidR="00471544" w:rsidRPr="00471544">
        <w:rPr>
          <w:rtl/>
          <w:lang w:bidi="ar-EG"/>
        </w:rPr>
        <w:t>2017 (انظر الفقرة</w:t>
      </w:r>
      <w:r w:rsidR="008E5103">
        <w:rPr>
          <w:rFonts w:hint="cs"/>
          <w:rtl/>
          <w:lang w:bidi="ar-EG"/>
        </w:rPr>
        <w:t> </w:t>
      </w:r>
      <w:r w:rsidR="00471544" w:rsidRPr="00471544">
        <w:rPr>
          <w:rtl/>
          <w:lang w:bidi="ar-EG"/>
        </w:rPr>
        <w:t>109 من الوثيقة</w:t>
      </w:r>
      <w:r w:rsidR="008E5103">
        <w:rPr>
          <w:rFonts w:hint="eastAsia"/>
          <w:rtl/>
          <w:lang w:bidi="ar-EG"/>
        </w:rPr>
        <w:t> </w:t>
      </w:r>
      <w:r w:rsidR="00471544" w:rsidRPr="00471544">
        <w:rPr>
          <w:lang w:bidi="ar-EG"/>
        </w:rPr>
        <w:t>CWS/4BIS/16</w:t>
      </w:r>
      <w:r w:rsidR="00471544" w:rsidRPr="00471544">
        <w:rPr>
          <w:rtl/>
          <w:lang w:bidi="ar-EG"/>
        </w:rPr>
        <w:t>).</w:t>
      </w:r>
    </w:p>
    <w:p w:rsidR="00471544" w:rsidRDefault="00C85DA9" w:rsidP="008E5103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</w:t>
      </w:r>
      <w:r w:rsidRPr="00C85DA9">
        <w:rPr>
          <w:rtl/>
          <w:lang w:bidi="ar-EG"/>
        </w:rPr>
        <w:t xml:space="preserve">أعد المكتب الأوروبي للبراءات، بوصفه </w:t>
      </w:r>
      <w:r>
        <w:rPr>
          <w:rFonts w:hint="cs"/>
          <w:rtl/>
          <w:lang w:bidi="ar-EG"/>
        </w:rPr>
        <w:t xml:space="preserve">مشرفاً على </w:t>
      </w:r>
      <w:r w:rsidRPr="007D78A5">
        <w:rPr>
          <w:rtl/>
          <w:lang w:bidi="ar-EG"/>
        </w:rPr>
        <w:t>فرقة العمل المعنية بملف الإدارة</w:t>
      </w:r>
      <w:r w:rsidRPr="00C85DA9">
        <w:rPr>
          <w:rtl/>
          <w:lang w:bidi="ar-EG"/>
        </w:rPr>
        <w:t>، تقريرا</w:t>
      </w:r>
      <w:r>
        <w:rPr>
          <w:rFonts w:hint="cs"/>
          <w:rtl/>
          <w:lang w:bidi="ar-EG"/>
        </w:rPr>
        <w:t>ً</w:t>
      </w:r>
      <w:r w:rsidRPr="00C85DA9">
        <w:rPr>
          <w:rtl/>
          <w:lang w:bidi="ar-EG"/>
        </w:rPr>
        <w:t xml:space="preserve"> مرحليا</w:t>
      </w:r>
      <w:r>
        <w:rPr>
          <w:rFonts w:hint="cs"/>
          <w:rtl/>
          <w:lang w:bidi="ar-EG"/>
        </w:rPr>
        <w:t>ً</w:t>
      </w:r>
      <w:r w:rsidRPr="00C85DA9">
        <w:rPr>
          <w:rtl/>
          <w:lang w:bidi="ar-EG"/>
        </w:rPr>
        <w:t xml:space="preserve"> عن العمل الذي </w:t>
      </w:r>
      <w:r w:rsidR="00E7137B">
        <w:rPr>
          <w:rFonts w:hint="cs"/>
          <w:rtl/>
          <w:lang w:bidi="ar-EG"/>
        </w:rPr>
        <w:t xml:space="preserve">قامت </w:t>
      </w:r>
      <w:r w:rsidRPr="00C85DA9">
        <w:rPr>
          <w:rtl/>
          <w:lang w:bidi="ar-EG"/>
        </w:rPr>
        <w:t>به فرقة العمل، و</w:t>
      </w:r>
      <w:r>
        <w:rPr>
          <w:rFonts w:hint="cs"/>
          <w:rtl/>
          <w:lang w:bidi="ar-EG"/>
        </w:rPr>
        <w:t xml:space="preserve">يرد </w:t>
      </w:r>
      <w:r w:rsidR="008E5103">
        <w:rPr>
          <w:rFonts w:hint="cs"/>
          <w:rtl/>
          <w:lang w:bidi="ar-EG"/>
        </w:rPr>
        <w:t>ذلك</w:t>
      </w:r>
      <w:r>
        <w:rPr>
          <w:rFonts w:hint="cs"/>
          <w:rtl/>
          <w:lang w:bidi="ar-EG"/>
        </w:rPr>
        <w:t xml:space="preserve"> التقرير </w:t>
      </w:r>
      <w:r w:rsidRPr="00C85DA9">
        <w:rPr>
          <w:rtl/>
          <w:lang w:bidi="ar-EG"/>
        </w:rPr>
        <w:t xml:space="preserve">في المرفق الأول </w:t>
      </w:r>
      <w:r>
        <w:rPr>
          <w:rFonts w:hint="cs"/>
          <w:rtl/>
          <w:lang w:bidi="ar-EG"/>
        </w:rPr>
        <w:t>ل</w:t>
      </w:r>
      <w:r w:rsidRPr="00C85DA9">
        <w:rPr>
          <w:rtl/>
          <w:lang w:bidi="ar-EG"/>
        </w:rPr>
        <w:t>هذه الوثيقة.</w:t>
      </w:r>
    </w:p>
    <w:p w:rsidR="00C85DA9" w:rsidRDefault="00C85DA9" w:rsidP="008E5103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C85DA9">
        <w:rPr>
          <w:rtl/>
          <w:lang w:bidi="ar-EG"/>
        </w:rPr>
        <w:t>وفي إطار المهمة رقم</w:t>
      </w:r>
      <w:r w:rsidR="008E5103">
        <w:rPr>
          <w:rFonts w:hint="cs"/>
          <w:rtl/>
          <w:lang w:bidi="ar-EG"/>
        </w:rPr>
        <w:t> </w:t>
      </w:r>
      <w:r w:rsidRPr="00C85DA9">
        <w:rPr>
          <w:rtl/>
          <w:lang w:bidi="ar-EG"/>
        </w:rPr>
        <w:t xml:space="preserve">51، أعدت </w:t>
      </w:r>
      <w:r w:rsidRPr="007D78A5">
        <w:rPr>
          <w:rtl/>
          <w:lang w:bidi="ar-EG"/>
        </w:rPr>
        <w:t>فرقة العمل المعنية بملف الإدارة</w:t>
      </w:r>
      <w:r w:rsidRPr="00C85DA9">
        <w:rPr>
          <w:rtl/>
          <w:lang w:bidi="ar-EG"/>
        </w:rPr>
        <w:t xml:space="preserve"> مشروع توصيات </w:t>
      </w:r>
      <w:r w:rsidR="00E7137B">
        <w:rPr>
          <w:rFonts w:hint="cs"/>
          <w:rtl/>
          <w:lang w:bidi="ar-EG"/>
        </w:rPr>
        <w:t xml:space="preserve">بشأن </w:t>
      </w:r>
      <w:r w:rsidR="008B52C5" w:rsidRPr="005D0F51">
        <w:rPr>
          <w:rtl/>
          <w:lang w:bidi="ar-EG"/>
        </w:rPr>
        <w:t xml:space="preserve">ملف </w:t>
      </w:r>
      <w:r w:rsidR="00E7137B">
        <w:rPr>
          <w:rFonts w:hint="cs"/>
          <w:rtl/>
          <w:lang w:bidi="ar-EG"/>
        </w:rPr>
        <w:t>ال</w:t>
      </w:r>
      <w:r w:rsidR="008B52C5" w:rsidRPr="005D0F51">
        <w:rPr>
          <w:rtl/>
          <w:lang w:bidi="ar-EG"/>
        </w:rPr>
        <w:t>إدارة فيما يخص وثائق البراءات</w:t>
      </w:r>
      <w:r w:rsidR="008E5103">
        <w:rPr>
          <w:rFonts w:hint="cs"/>
          <w:rtl/>
          <w:lang w:bidi="ar-EG"/>
        </w:rPr>
        <w:t xml:space="preserve"> المنشورة </w:t>
      </w:r>
      <w:r w:rsidR="00817F78">
        <w:rPr>
          <w:rFonts w:hint="cs"/>
          <w:rtl/>
          <w:lang w:bidi="ar-EG"/>
        </w:rPr>
        <w:t xml:space="preserve">كي تنظر فيه </w:t>
      </w:r>
      <w:r w:rsidRPr="00C85DA9">
        <w:rPr>
          <w:rtl/>
          <w:lang w:bidi="ar-EG"/>
        </w:rPr>
        <w:t xml:space="preserve">لجنة </w:t>
      </w:r>
      <w:r w:rsidR="00817F78">
        <w:rPr>
          <w:rFonts w:hint="cs"/>
          <w:rtl/>
          <w:lang w:bidi="ar-EG"/>
        </w:rPr>
        <w:t xml:space="preserve">المعايير </w:t>
      </w:r>
      <w:r w:rsidRPr="00C85DA9">
        <w:rPr>
          <w:rtl/>
          <w:lang w:bidi="ar-EG"/>
        </w:rPr>
        <w:t xml:space="preserve">وتعتمده كمعيار جديد للويبو. والاسم المقترح للمعيار الجديد هو "معيار الويبو </w:t>
      </w:r>
      <w:r w:rsidRPr="00C85DA9">
        <w:rPr>
          <w:lang w:bidi="ar-EG"/>
        </w:rPr>
        <w:t>ST.37</w:t>
      </w:r>
      <w:r w:rsidRPr="00C85DA9">
        <w:rPr>
          <w:rtl/>
          <w:lang w:bidi="ar-EG"/>
        </w:rPr>
        <w:t xml:space="preserve"> </w:t>
      </w:r>
      <w:r w:rsidR="008B52C5">
        <w:rPr>
          <w:rtl/>
          <w:lang w:bidi="ar-EG"/>
        </w:rPr>
        <w:t>–</w:t>
      </w:r>
      <w:r w:rsidRPr="00C85DA9">
        <w:rPr>
          <w:rtl/>
          <w:lang w:bidi="ar-EG"/>
        </w:rPr>
        <w:t xml:space="preserve"> توصية</w:t>
      </w:r>
      <w:r w:rsidR="008B52C5">
        <w:rPr>
          <w:rFonts w:hint="cs"/>
          <w:rtl/>
          <w:lang w:bidi="ar-EG"/>
        </w:rPr>
        <w:t xml:space="preserve"> بشأن </w:t>
      </w:r>
      <w:r w:rsidR="008B52C5" w:rsidRPr="008B52C5">
        <w:rPr>
          <w:rtl/>
          <w:lang w:bidi="ar-EG"/>
        </w:rPr>
        <w:t xml:space="preserve">ملف الإدارة فيما يخص وثائق البراءات </w:t>
      </w:r>
      <w:r w:rsidRPr="00C85DA9">
        <w:rPr>
          <w:rtl/>
          <w:lang w:bidi="ar-EG"/>
        </w:rPr>
        <w:t>المنشورة". ويتألف مشروع التوصية المقترح</w:t>
      </w:r>
      <w:r w:rsidR="00E7137B">
        <w:rPr>
          <w:rFonts w:hint="cs"/>
          <w:rtl/>
          <w:lang w:bidi="ar-EG"/>
        </w:rPr>
        <w:t>ة</w:t>
      </w:r>
      <w:r w:rsidRPr="00C85DA9">
        <w:rPr>
          <w:rtl/>
          <w:lang w:bidi="ar-EG"/>
        </w:rPr>
        <w:t xml:space="preserve"> من </w:t>
      </w:r>
      <w:r w:rsidR="008B52C5">
        <w:rPr>
          <w:rFonts w:hint="cs"/>
          <w:rtl/>
          <w:lang w:bidi="ar-EG"/>
        </w:rPr>
        <w:t>المتن</w:t>
      </w:r>
      <w:r w:rsidRPr="00C85DA9">
        <w:rPr>
          <w:rtl/>
          <w:lang w:bidi="ar-EG"/>
        </w:rPr>
        <w:t xml:space="preserve"> الرئيس</w:t>
      </w:r>
      <w:r w:rsidR="008E5103">
        <w:rPr>
          <w:rtl/>
          <w:lang w:bidi="ar-EG"/>
        </w:rPr>
        <w:t>ي وم</w:t>
      </w:r>
      <w:r w:rsidR="008E5103">
        <w:rPr>
          <w:rFonts w:hint="cs"/>
          <w:rtl/>
          <w:lang w:bidi="ar-EG"/>
        </w:rPr>
        <w:t>رفقين</w:t>
      </w:r>
      <w:r w:rsidRPr="00C85DA9">
        <w:rPr>
          <w:rtl/>
          <w:lang w:bidi="ar-EG"/>
        </w:rPr>
        <w:t>، و</w:t>
      </w:r>
      <w:r w:rsidR="008B52C5">
        <w:rPr>
          <w:rFonts w:hint="cs"/>
          <w:rtl/>
          <w:lang w:bidi="ar-EG"/>
        </w:rPr>
        <w:t xml:space="preserve">يرد </w:t>
      </w:r>
      <w:r w:rsidRPr="00C85DA9">
        <w:rPr>
          <w:rtl/>
          <w:lang w:bidi="ar-EG"/>
        </w:rPr>
        <w:t>في المرفق الثاني لهذه الوثيقة.</w:t>
      </w:r>
    </w:p>
    <w:p w:rsidR="008B52C5" w:rsidRDefault="004759AB" w:rsidP="00817F78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4759AB">
        <w:rPr>
          <w:rtl/>
          <w:lang w:bidi="ar-EG"/>
        </w:rPr>
        <w:t>وي</w:t>
      </w:r>
      <w:r w:rsidR="00E7137B">
        <w:rPr>
          <w:rFonts w:hint="cs"/>
          <w:rtl/>
          <w:lang w:bidi="ar-EG"/>
        </w:rPr>
        <w:t>ُ</w:t>
      </w:r>
      <w:r w:rsidRPr="004759AB">
        <w:rPr>
          <w:rtl/>
          <w:lang w:bidi="ar-EG"/>
        </w:rPr>
        <w:t>وص</w:t>
      </w:r>
      <w:r w:rsidR="00E7137B">
        <w:rPr>
          <w:rFonts w:hint="cs"/>
          <w:rtl/>
          <w:lang w:bidi="ar-EG"/>
        </w:rPr>
        <w:t>ِي</w:t>
      </w:r>
      <w:r w:rsidRPr="004759AB">
        <w:rPr>
          <w:rtl/>
          <w:lang w:bidi="ar-EG"/>
        </w:rPr>
        <w:t xml:space="preserve"> مشروع المعيار المقترح </w:t>
      </w:r>
      <w:r w:rsidR="006D53F3">
        <w:rPr>
          <w:rFonts w:hint="cs"/>
          <w:rtl/>
          <w:lang w:bidi="ar-EG"/>
        </w:rPr>
        <w:t>بنسقين</w:t>
      </w:r>
      <w:r w:rsidRPr="004759AB">
        <w:rPr>
          <w:rtl/>
          <w:lang w:bidi="ar-EG"/>
        </w:rPr>
        <w:t xml:space="preserve"> لملف </w:t>
      </w:r>
      <w:r w:rsidR="006D53F3">
        <w:rPr>
          <w:rFonts w:hint="cs"/>
          <w:rtl/>
          <w:lang w:bidi="ar-EG"/>
        </w:rPr>
        <w:t>الإدارة</w:t>
      </w:r>
      <w:r w:rsidRPr="004759AB">
        <w:rPr>
          <w:rtl/>
          <w:lang w:bidi="ar-EG"/>
        </w:rPr>
        <w:t xml:space="preserve">: </w:t>
      </w:r>
      <w:r w:rsidR="006D53F3">
        <w:rPr>
          <w:rFonts w:hint="cs"/>
          <w:rtl/>
          <w:lang w:bidi="ar-EG"/>
        </w:rPr>
        <w:t xml:space="preserve">نسق نصي ونسق لغة الترميز الموسعة </w:t>
      </w:r>
      <w:r w:rsidRPr="004759AB">
        <w:rPr>
          <w:rtl/>
          <w:lang w:bidi="ar-EG"/>
        </w:rPr>
        <w:t>(</w:t>
      </w:r>
      <w:r w:rsidR="006D53F3">
        <w:rPr>
          <w:rFonts w:hint="cs"/>
          <w:rtl/>
          <w:lang w:bidi="ar-EG"/>
        </w:rPr>
        <w:t xml:space="preserve">وهو </w:t>
      </w:r>
      <w:r w:rsidRPr="004759AB">
        <w:rPr>
          <w:rtl/>
          <w:lang w:bidi="ar-EG"/>
        </w:rPr>
        <w:t>الم</w:t>
      </w:r>
      <w:r w:rsidR="006D53F3">
        <w:rPr>
          <w:rFonts w:hint="cs"/>
          <w:rtl/>
          <w:lang w:bidi="ar-EG"/>
        </w:rPr>
        <w:t>ُ</w:t>
      </w:r>
      <w:r w:rsidRPr="004759AB">
        <w:rPr>
          <w:rtl/>
          <w:lang w:bidi="ar-EG"/>
        </w:rPr>
        <w:t>فض</w:t>
      </w:r>
      <w:r w:rsidR="006D53F3">
        <w:rPr>
          <w:rFonts w:hint="cs"/>
          <w:rtl/>
          <w:lang w:bidi="ar-EG"/>
        </w:rPr>
        <w:t>َّ</w:t>
      </w:r>
      <w:r w:rsidRPr="004759AB">
        <w:rPr>
          <w:rtl/>
          <w:lang w:bidi="ar-EG"/>
        </w:rPr>
        <w:t>ل). و</w:t>
      </w:r>
      <w:r w:rsidR="00E7137B">
        <w:rPr>
          <w:rFonts w:hint="cs"/>
          <w:rtl/>
          <w:lang w:bidi="ar-EG"/>
        </w:rPr>
        <w:t xml:space="preserve">لا يزال ينبغي لفرقة </w:t>
      </w:r>
      <w:r w:rsidRPr="004759AB">
        <w:rPr>
          <w:rtl/>
          <w:lang w:bidi="ar-EG"/>
        </w:rPr>
        <w:t xml:space="preserve">العمل </w:t>
      </w:r>
      <w:r w:rsidR="00E7137B">
        <w:rPr>
          <w:rFonts w:hint="cs"/>
          <w:rtl/>
          <w:lang w:bidi="ar-EG"/>
        </w:rPr>
        <w:t>أن تُعِدَّ</w:t>
      </w:r>
      <w:r w:rsidRPr="004759AB">
        <w:rPr>
          <w:rtl/>
          <w:lang w:bidi="ar-EG"/>
        </w:rPr>
        <w:t xml:space="preserve"> مرفقين (الم</w:t>
      </w:r>
      <w:r w:rsidR="006D53F3">
        <w:rPr>
          <w:rFonts w:hint="cs"/>
          <w:rtl/>
          <w:lang w:bidi="ar-EG"/>
        </w:rPr>
        <w:t>رف</w:t>
      </w:r>
      <w:r w:rsidRPr="004759AB">
        <w:rPr>
          <w:rtl/>
          <w:lang w:bidi="ar-EG"/>
        </w:rPr>
        <w:t>ق الثالث والم</w:t>
      </w:r>
      <w:r w:rsidR="006D53F3">
        <w:rPr>
          <w:rFonts w:hint="cs"/>
          <w:rtl/>
          <w:lang w:bidi="ar-EG"/>
        </w:rPr>
        <w:t>رف</w:t>
      </w:r>
      <w:r w:rsidR="008E5103">
        <w:rPr>
          <w:rtl/>
          <w:lang w:bidi="ar-EG"/>
        </w:rPr>
        <w:t xml:space="preserve">ق الرابع) </w:t>
      </w:r>
      <w:r w:rsidR="00E7137B">
        <w:rPr>
          <w:rFonts w:hint="cs"/>
          <w:rtl/>
          <w:lang w:bidi="ar-EG"/>
        </w:rPr>
        <w:t xml:space="preserve">كي </w:t>
      </w:r>
      <w:r w:rsidRPr="004759AB">
        <w:rPr>
          <w:rtl/>
          <w:lang w:bidi="ar-EG"/>
        </w:rPr>
        <w:t>ت</w:t>
      </w:r>
      <w:r w:rsidR="00E7137B">
        <w:rPr>
          <w:rFonts w:hint="cs"/>
          <w:rtl/>
          <w:lang w:bidi="ar-EG"/>
        </w:rPr>
        <w:t xml:space="preserve">ُحدِّد، </w:t>
      </w:r>
      <w:r w:rsidRPr="004759AB">
        <w:rPr>
          <w:rtl/>
          <w:lang w:bidi="ar-EG"/>
        </w:rPr>
        <w:t xml:space="preserve">مخطط </w:t>
      </w:r>
      <w:r w:rsidR="006D53F3">
        <w:rPr>
          <w:rFonts w:hint="cs"/>
          <w:rtl/>
          <w:lang w:bidi="ar-EG"/>
        </w:rPr>
        <w:t>لغة الترميز الموسعة</w:t>
      </w:r>
      <w:r w:rsidR="00817F78">
        <w:rPr>
          <w:rFonts w:hint="cs"/>
          <w:rtl/>
          <w:lang w:bidi="ar-EG"/>
        </w:rPr>
        <w:t> </w:t>
      </w:r>
      <w:r w:rsidRPr="004759AB">
        <w:rPr>
          <w:rtl/>
          <w:lang w:bidi="ar-EG"/>
        </w:rPr>
        <w:t>(</w:t>
      </w:r>
      <w:r w:rsidR="006D53F3" w:rsidRPr="006D53F3">
        <w:rPr>
          <w:lang w:bidi="ar-EG"/>
        </w:rPr>
        <w:t>XSD</w:t>
      </w:r>
      <w:r w:rsidRPr="004759AB">
        <w:rPr>
          <w:rtl/>
          <w:lang w:bidi="ar-EG"/>
        </w:rPr>
        <w:t>) وتعريف نوع البيانات</w:t>
      </w:r>
      <w:r w:rsidR="00817F78">
        <w:rPr>
          <w:rFonts w:hint="cs"/>
          <w:rtl/>
          <w:lang w:bidi="ar-EG"/>
        </w:rPr>
        <w:t> </w:t>
      </w:r>
      <w:r w:rsidRPr="004759AB">
        <w:rPr>
          <w:rtl/>
          <w:lang w:bidi="ar-EG"/>
        </w:rPr>
        <w:t>(</w:t>
      </w:r>
      <w:r w:rsidR="006D53F3">
        <w:rPr>
          <w:lang w:bidi="ar-EG"/>
        </w:rPr>
        <w:t>DTD</w:t>
      </w:r>
      <w:r w:rsidRPr="004759AB">
        <w:rPr>
          <w:rtl/>
          <w:lang w:bidi="ar-EG"/>
        </w:rPr>
        <w:t>)</w:t>
      </w:r>
      <w:r w:rsidR="00817F78">
        <w:rPr>
          <w:rFonts w:hint="cs"/>
          <w:rtl/>
          <w:lang w:bidi="ar-EG"/>
        </w:rPr>
        <w:t>، وتُقدِّم أمثلة على ذلك،</w:t>
      </w:r>
      <w:r w:rsidRPr="004759AB">
        <w:rPr>
          <w:rtl/>
          <w:lang w:bidi="ar-EG"/>
        </w:rPr>
        <w:t xml:space="preserve"> بما يتماشى مع التوصية الجديدة </w:t>
      </w:r>
      <w:r w:rsidR="00E7137B">
        <w:rPr>
          <w:rFonts w:hint="cs"/>
          <w:rtl/>
          <w:lang w:bidi="ar-EG"/>
        </w:rPr>
        <w:t xml:space="preserve">بشأن </w:t>
      </w:r>
      <w:r w:rsidRPr="004759AB">
        <w:rPr>
          <w:rtl/>
          <w:lang w:bidi="ar-EG"/>
        </w:rPr>
        <w:t>ملفات ال</w:t>
      </w:r>
      <w:r w:rsidR="006D53F3">
        <w:rPr>
          <w:rFonts w:hint="cs"/>
          <w:rtl/>
          <w:lang w:bidi="ar-EG"/>
        </w:rPr>
        <w:t>إدارة</w:t>
      </w:r>
      <w:r w:rsidRPr="004759AB">
        <w:rPr>
          <w:rtl/>
          <w:lang w:bidi="ar-EG"/>
        </w:rPr>
        <w:t>، فضلا</w:t>
      </w:r>
      <w:r w:rsidR="006D53F3">
        <w:rPr>
          <w:rFonts w:hint="cs"/>
          <w:rtl/>
          <w:lang w:bidi="ar-EG"/>
        </w:rPr>
        <w:t>ً</w:t>
      </w:r>
      <w:r w:rsidRPr="004759AB">
        <w:rPr>
          <w:rtl/>
          <w:lang w:bidi="ar-EG"/>
        </w:rPr>
        <w:t xml:space="preserve"> عن معايير الويبو الأخرى ذات الصلة (مثل معيار الويبو </w:t>
      </w:r>
      <w:r w:rsidRPr="004759AB">
        <w:rPr>
          <w:lang w:bidi="ar-EG"/>
        </w:rPr>
        <w:t>ST.96</w:t>
      </w:r>
      <w:r w:rsidRPr="004759AB">
        <w:rPr>
          <w:rtl/>
          <w:lang w:bidi="ar-EG"/>
        </w:rPr>
        <w:t>).</w:t>
      </w:r>
    </w:p>
    <w:p w:rsidR="006D53F3" w:rsidRDefault="00B97614" w:rsidP="00A57705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B97614">
        <w:rPr>
          <w:rtl/>
          <w:lang w:bidi="ar-EG"/>
        </w:rPr>
        <w:t>ونظر</w:t>
      </w:r>
      <w:r>
        <w:rPr>
          <w:rFonts w:hint="cs"/>
          <w:rtl/>
          <w:lang w:bidi="ar-EG"/>
        </w:rPr>
        <w:t>اً</w:t>
      </w:r>
      <w:r w:rsidRPr="00B97614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</w:t>
      </w:r>
      <w:r w:rsidRPr="00B97614">
        <w:rPr>
          <w:rtl/>
          <w:lang w:bidi="ar-EG"/>
        </w:rPr>
        <w:t>أن مشروع التوصية المقترح</w:t>
      </w:r>
      <w:r>
        <w:rPr>
          <w:rFonts w:hint="cs"/>
          <w:rtl/>
          <w:lang w:bidi="ar-EG"/>
        </w:rPr>
        <w:t>ة</w:t>
      </w:r>
      <w:r w:rsidRPr="00B97614">
        <w:rPr>
          <w:rtl/>
          <w:lang w:bidi="ar-EG"/>
        </w:rPr>
        <w:t xml:space="preserve"> يتضمن إشارات إلى المرفقين الثالث والرابع (ان</w:t>
      </w:r>
      <w:r>
        <w:rPr>
          <w:rtl/>
          <w:lang w:bidi="ar-EG"/>
        </w:rPr>
        <w:t xml:space="preserve">ظر الفقرة 5 أعلاه)، </w:t>
      </w:r>
      <w:r w:rsidR="00A57705">
        <w:rPr>
          <w:rFonts w:hint="cs"/>
          <w:rtl/>
          <w:lang w:bidi="ar-EG"/>
        </w:rPr>
        <w:t>ولتفادي</w:t>
      </w:r>
      <w:r>
        <w:rPr>
          <w:rtl/>
          <w:lang w:bidi="ar-EG"/>
        </w:rPr>
        <w:t xml:space="preserve"> ال</w:t>
      </w:r>
      <w:r>
        <w:rPr>
          <w:rFonts w:hint="cs"/>
          <w:rtl/>
          <w:lang w:bidi="ar-EG"/>
        </w:rPr>
        <w:t>لبس</w:t>
      </w:r>
      <w:r w:rsidRPr="00B97614">
        <w:rPr>
          <w:rtl/>
          <w:lang w:bidi="ar-EG"/>
        </w:rPr>
        <w:t xml:space="preserve"> المحتمل، ي</w:t>
      </w:r>
      <w:r>
        <w:rPr>
          <w:rFonts w:hint="cs"/>
          <w:rtl/>
          <w:lang w:bidi="ar-EG"/>
        </w:rPr>
        <w:t>ُ</w:t>
      </w:r>
      <w:r w:rsidRPr="00B97614">
        <w:rPr>
          <w:rtl/>
          <w:lang w:bidi="ar-EG"/>
        </w:rPr>
        <w:t xml:space="preserve">قترح إدراج الملاحظة التحريرية التالية في المعيار إلى أن </w:t>
      </w:r>
      <w:r w:rsidR="004B3406">
        <w:rPr>
          <w:rFonts w:hint="cs"/>
          <w:rtl/>
          <w:lang w:bidi="ar-EG"/>
        </w:rPr>
        <w:t>ي</w:t>
      </w:r>
      <w:r>
        <w:rPr>
          <w:rFonts w:hint="cs"/>
          <w:rtl/>
          <w:lang w:bidi="ar-EG"/>
        </w:rPr>
        <w:t>ُ</w:t>
      </w:r>
      <w:r w:rsidRPr="00B97614">
        <w:rPr>
          <w:rtl/>
          <w:lang w:bidi="ar-EG"/>
        </w:rPr>
        <w:t>ع</w:t>
      </w:r>
      <w:r w:rsidR="00A57705">
        <w:rPr>
          <w:rFonts w:hint="cs"/>
          <w:rtl/>
          <w:lang w:bidi="ar-EG"/>
        </w:rPr>
        <w:t>َ</w:t>
      </w:r>
      <w:r w:rsidRPr="00B97614">
        <w:rPr>
          <w:rtl/>
          <w:lang w:bidi="ar-EG"/>
        </w:rPr>
        <w:t>د</w:t>
      </w:r>
      <w:r>
        <w:rPr>
          <w:rFonts w:hint="cs"/>
          <w:rtl/>
          <w:lang w:bidi="ar-EG"/>
        </w:rPr>
        <w:t>ّ</w:t>
      </w:r>
      <w:r w:rsidR="00A57705">
        <w:rPr>
          <w:rFonts w:hint="cs"/>
          <w:rtl/>
          <w:lang w:bidi="ar-EG"/>
        </w:rPr>
        <w:t>َ</w:t>
      </w:r>
      <w:r w:rsidRPr="00B97614">
        <w:rPr>
          <w:rtl/>
          <w:lang w:bidi="ar-EG"/>
        </w:rPr>
        <w:t xml:space="preserve"> المرفقا</w:t>
      </w:r>
      <w:r w:rsidR="004B3406">
        <w:rPr>
          <w:rFonts w:hint="cs"/>
          <w:rtl/>
          <w:lang w:bidi="ar-EG"/>
        </w:rPr>
        <w:t>ن</w:t>
      </w:r>
      <w:r w:rsidRPr="00B97614">
        <w:rPr>
          <w:rtl/>
          <w:lang w:bidi="ar-EG"/>
        </w:rPr>
        <w:t xml:space="preserve"> المذكور</w:t>
      </w:r>
      <w:r w:rsidR="004B3406">
        <w:rPr>
          <w:rFonts w:hint="cs"/>
          <w:rtl/>
          <w:lang w:bidi="ar-EG"/>
        </w:rPr>
        <w:t>ان</w:t>
      </w:r>
      <w:r w:rsidRPr="00B97614">
        <w:rPr>
          <w:rtl/>
          <w:lang w:bidi="ar-EG"/>
        </w:rPr>
        <w:t xml:space="preserve"> وتوافق عليه</w:t>
      </w:r>
      <w:r w:rsidR="004B3406">
        <w:rPr>
          <w:rFonts w:hint="cs"/>
          <w:rtl/>
          <w:lang w:bidi="ar-EG"/>
        </w:rPr>
        <w:t>م</w:t>
      </w:r>
      <w:r w:rsidR="00817F78">
        <w:rPr>
          <w:rtl/>
          <w:lang w:bidi="ar-EG"/>
        </w:rPr>
        <w:t xml:space="preserve">ا </w:t>
      </w:r>
      <w:r w:rsidRPr="00B97614">
        <w:rPr>
          <w:rtl/>
          <w:lang w:bidi="ar-EG"/>
        </w:rPr>
        <w:t>لجنة</w:t>
      </w:r>
      <w:r w:rsidR="00817F78">
        <w:rPr>
          <w:rFonts w:hint="cs"/>
          <w:rtl/>
          <w:lang w:bidi="ar-EG"/>
        </w:rPr>
        <w:t xml:space="preserve"> المعايير</w:t>
      </w:r>
      <w:r w:rsidRPr="00B97614">
        <w:rPr>
          <w:rtl/>
          <w:lang w:bidi="ar-EG"/>
        </w:rPr>
        <w:t>:</w:t>
      </w:r>
    </w:p>
    <w:p w:rsidR="00B97614" w:rsidRDefault="00B97614" w:rsidP="00B97614">
      <w:pPr>
        <w:pStyle w:val="NormalParaAR"/>
        <w:ind w:left="625"/>
        <w:rPr>
          <w:rtl/>
          <w:lang w:bidi="ar-EG"/>
        </w:rPr>
      </w:pPr>
      <w:r w:rsidRPr="00B97614">
        <w:rPr>
          <w:rtl/>
          <w:lang w:bidi="ar-EG"/>
        </w:rPr>
        <w:t>ملاحظة تحريرية من المكتب الدولي</w:t>
      </w:r>
    </w:p>
    <w:p w:rsidR="00B97614" w:rsidRDefault="003C218E" w:rsidP="00817F78">
      <w:pPr>
        <w:pStyle w:val="NormalParaAR"/>
        <w:ind w:left="625"/>
        <w:rPr>
          <w:lang w:bidi="ar-EG"/>
        </w:rPr>
      </w:pPr>
      <w:r>
        <w:rPr>
          <w:rFonts w:hint="cs"/>
          <w:rtl/>
          <w:lang w:bidi="ar-EG"/>
        </w:rPr>
        <w:t xml:space="preserve">تعكف </w:t>
      </w:r>
      <w:r w:rsidR="00817F78">
        <w:rPr>
          <w:rFonts w:hint="cs"/>
          <w:rtl/>
          <w:lang w:bidi="ar-EG"/>
        </w:rPr>
        <w:t xml:space="preserve">فرقة العمل المعنية بملف الإدارة، حالياً، </w:t>
      </w:r>
      <w:r>
        <w:rPr>
          <w:rFonts w:hint="cs"/>
          <w:rtl/>
          <w:lang w:bidi="ar-EG"/>
        </w:rPr>
        <w:t xml:space="preserve">على </w:t>
      </w:r>
      <w:r w:rsidR="00B97614">
        <w:rPr>
          <w:rtl/>
          <w:lang w:bidi="ar-EG"/>
        </w:rPr>
        <w:t xml:space="preserve">إعداد المرفقين الثالث والرابع لهذا المعيار، اللذين </w:t>
      </w:r>
      <w:r w:rsidR="003D1199">
        <w:rPr>
          <w:rFonts w:hint="cs"/>
          <w:rtl/>
          <w:lang w:bidi="ar-EG"/>
        </w:rPr>
        <w:t>ي</w:t>
      </w:r>
      <w:r w:rsidR="004B3406">
        <w:rPr>
          <w:rFonts w:hint="cs"/>
          <w:rtl/>
          <w:lang w:bidi="ar-EG"/>
        </w:rPr>
        <w:t>ُ</w:t>
      </w:r>
      <w:r w:rsidR="003D1199">
        <w:rPr>
          <w:rFonts w:hint="cs"/>
          <w:rtl/>
          <w:lang w:bidi="ar-EG"/>
        </w:rPr>
        <w:t>حد</w:t>
      </w:r>
      <w:r w:rsidR="004B3406">
        <w:rPr>
          <w:rFonts w:hint="cs"/>
          <w:rtl/>
          <w:lang w:bidi="ar-EG"/>
        </w:rPr>
        <w:t>ِّ</w:t>
      </w:r>
      <w:r w:rsidR="003D1199">
        <w:rPr>
          <w:rFonts w:hint="cs"/>
          <w:rtl/>
          <w:lang w:bidi="ar-EG"/>
        </w:rPr>
        <w:t>دان</w:t>
      </w:r>
      <w:r>
        <w:rPr>
          <w:rFonts w:hint="cs"/>
          <w:rtl/>
          <w:lang w:bidi="ar-EG"/>
        </w:rPr>
        <w:t xml:space="preserve"> </w:t>
      </w:r>
      <w:r w:rsidR="00B97614">
        <w:rPr>
          <w:rtl/>
          <w:lang w:bidi="ar-EG"/>
        </w:rPr>
        <w:t xml:space="preserve">مخطط </w:t>
      </w:r>
      <w:r>
        <w:rPr>
          <w:rFonts w:hint="cs"/>
          <w:rtl/>
          <w:lang w:bidi="ar-EG"/>
        </w:rPr>
        <w:t xml:space="preserve">لغة الترميز الموسعة </w:t>
      </w:r>
      <w:r w:rsidR="00B97614">
        <w:rPr>
          <w:rtl/>
          <w:lang w:bidi="ar-EG"/>
        </w:rPr>
        <w:t>(</w:t>
      </w:r>
      <w:r>
        <w:rPr>
          <w:lang w:bidi="ar-EG"/>
        </w:rPr>
        <w:t>XSD</w:t>
      </w:r>
      <w:r w:rsidR="00B97614">
        <w:rPr>
          <w:rtl/>
          <w:lang w:bidi="ar-EG"/>
        </w:rPr>
        <w:t>) وتعريف نوع البيانات (</w:t>
      </w:r>
      <w:r w:rsidR="003D1199">
        <w:rPr>
          <w:lang w:bidi="ar-EG"/>
        </w:rPr>
        <w:t>DTD</w:t>
      </w:r>
      <w:r w:rsidR="00B97614">
        <w:rPr>
          <w:rtl/>
          <w:lang w:bidi="ar-EG"/>
        </w:rPr>
        <w:t>). ومن الم</w:t>
      </w:r>
      <w:r w:rsidR="003D1199">
        <w:rPr>
          <w:rFonts w:hint="cs"/>
          <w:rtl/>
          <w:lang w:bidi="ar-EG"/>
        </w:rPr>
        <w:t>قر</w:t>
      </w:r>
      <w:r w:rsidR="00817F78">
        <w:rPr>
          <w:rFonts w:hint="cs"/>
          <w:rtl/>
          <w:lang w:bidi="ar-EG"/>
        </w:rPr>
        <w:t>ّ</w:t>
      </w:r>
      <w:r w:rsidR="003D1199">
        <w:rPr>
          <w:rFonts w:hint="cs"/>
          <w:rtl/>
          <w:lang w:bidi="ar-EG"/>
        </w:rPr>
        <w:t xml:space="preserve">ر </w:t>
      </w:r>
      <w:r w:rsidR="00B97614">
        <w:rPr>
          <w:rtl/>
          <w:lang w:bidi="ar-EG"/>
        </w:rPr>
        <w:t>عرض</w:t>
      </w:r>
      <w:r w:rsidR="004B3406">
        <w:rPr>
          <w:rFonts w:hint="cs"/>
          <w:rtl/>
          <w:lang w:bidi="ar-EG"/>
        </w:rPr>
        <w:t xml:space="preserve"> هذ</w:t>
      </w:r>
      <w:r w:rsidR="00A57705">
        <w:rPr>
          <w:rFonts w:hint="cs"/>
          <w:rtl/>
          <w:lang w:bidi="ar-EG"/>
        </w:rPr>
        <w:t>ي</w:t>
      </w:r>
      <w:r w:rsidR="004B3406">
        <w:rPr>
          <w:rFonts w:hint="cs"/>
          <w:rtl/>
          <w:lang w:bidi="ar-EG"/>
        </w:rPr>
        <w:t>ن المرفق</w:t>
      </w:r>
      <w:r w:rsidR="00A57705">
        <w:rPr>
          <w:rFonts w:hint="cs"/>
          <w:rtl/>
          <w:lang w:bidi="ar-EG"/>
        </w:rPr>
        <w:t>ي</w:t>
      </w:r>
      <w:r w:rsidR="004B3406">
        <w:rPr>
          <w:rFonts w:hint="cs"/>
          <w:rtl/>
          <w:lang w:bidi="ar-EG"/>
        </w:rPr>
        <w:t xml:space="preserve">ن </w:t>
      </w:r>
      <w:r w:rsidR="00B97614">
        <w:rPr>
          <w:rtl/>
          <w:lang w:bidi="ar-EG"/>
        </w:rPr>
        <w:t>على اللجنة المعنية بمعايير الويبو</w:t>
      </w:r>
      <w:r w:rsidR="00817F78">
        <w:rPr>
          <w:rFonts w:hint="cs"/>
          <w:rtl/>
          <w:lang w:bidi="ar-EG"/>
        </w:rPr>
        <w:t xml:space="preserve"> (لجنة المعايير)</w:t>
      </w:r>
      <w:r w:rsidR="003D1199">
        <w:rPr>
          <w:rFonts w:hint="cs"/>
          <w:rtl/>
          <w:lang w:bidi="ar-EG"/>
        </w:rPr>
        <w:t xml:space="preserve"> </w:t>
      </w:r>
      <w:r w:rsidR="00B97614">
        <w:rPr>
          <w:rtl/>
          <w:lang w:bidi="ar-EG"/>
        </w:rPr>
        <w:t>ل</w:t>
      </w:r>
      <w:r w:rsidR="004B3406">
        <w:rPr>
          <w:rFonts w:hint="cs"/>
          <w:rtl/>
          <w:lang w:bidi="ar-EG"/>
        </w:rPr>
        <w:t>ت</w:t>
      </w:r>
      <w:r w:rsidR="00B97614">
        <w:rPr>
          <w:rtl/>
          <w:lang w:bidi="ar-EG"/>
        </w:rPr>
        <w:t>نظر فيه</w:t>
      </w:r>
      <w:r w:rsidR="003D1199">
        <w:rPr>
          <w:rFonts w:hint="cs"/>
          <w:rtl/>
          <w:lang w:bidi="ar-EG"/>
        </w:rPr>
        <w:t>م</w:t>
      </w:r>
      <w:r w:rsidR="00B97614">
        <w:rPr>
          <w:rtl/>
          <w:lang w:bidi="ar-EG"/>
        </w:rPr>
        <w:t>ا و</w:t>
      </w:r>
      <w:r w:rsidR="004B3406">
        <w:rPr>
          <w:rFonts w:hint="cs"/>
          <w:rtl/>
          <w:lang w:bidi="ar-EG"/>
        </w:rPr>
        <w:t>ت</w:t>
      </w:r>
      <w:r w:rsidR="00B97614">
        <w:rPr>
          <w:rtl/>
          <w:lang w:bidi="ar-EG"/>
        </w:rPr>
        <w:t>عتمده</w:t>
      </w:r>
      <w:r w:rsidR="003D1199">
        <w:rPr>
          <w:rFonts w:hint="cs"/>
          <w:rtl/>
          <w:lang w:bidi="ar-EG"/>
        </w:rPr>
        <w:t>م</w:t>
      </w:r>
      <w:r w:rsidR="00B97614">
        <w:rPr>
          <w:rtl/>
          <w:lang w:bidi="ar-EG"/>
        </w:rPr>
        <w:t>ا في دورتها السادسة في عام</w:t>
      </w:r>
      <w:r w:rsidR="00817F78">
        <w:rPr>
          <w:rFonts w:hint="cs"/>
          <w:rtl/>
          <w:lang w:bidi="ar-EG"/>
        </w:rPr>
        <w:t> </w:t>
      </w:r>
      <w:r w:rsidR="00B97614">
        <w:rPr>
          <w:rtl/>
          <w:lang w:bidi="ar-EG"/>
        </w:rPr>
        <w:t>2018.</w:t>
      </w:r>
    </w:p>
    <w:p w:rsidR="00B97614" w:rsidRDefault="00B97614" w:rsidP="004B3406">
      <w:pPr>
        <w:pStyle w:val="NormalParaAR"/>
        <w:ind w:left="625"/>
        <w:rPr>
          <w:lang w:bidi="ar-EG"/>
        </w:rPr>
      </w:pPr>
      <w:r>
        <w:rPr>
          <w:rtl/>
          <w:lang w:bidi="ar-EG"/>
        </w:rPr>
        <w:t>و</w:t>
      </w:r>
      <w:r w:rsidR="004B3406">
        <w:rPr>
          <w:rFonts w:hint="cs"/>
          <w:rtl/>
          <w:lang w:bidi="ar-EG"/>
        </w:rPr>
        <w:t>إ</w:t>
      </w:r>
      <w:r w:rsidR="00817F78">
        <w:rPr>
          <w:rtl/>
          <w:lang w:bidi="ar-EG"/>
        </w:rPr>
        <w:t xml:space="preserve">لى أن تعتمد </w:t>
      </w:r>
      <w:r>
        <w:rPr>
          <w:rtl/>
          <w:lang w:bidi="ar-EG"/>
        </w:rPr>
        <w:t xml:space="preserve">لجنة </w:t>
      </w:r>
      <w:r w:rsidR="00817F78">
        <w:rPr>
          <w:rFonts w:hint="cs"/>
          <w:rtl/>
          <w:lang w:bidi="ar-EG"/>
        </w:rPr>
        <w:t xml:space="preserve">المعايير </w:t>
      </w:r>
      <w:r>
        <w:rPr>
          <w:rtl/>
          <w:lang w:bidi="ar-EG"/>
        </w:rPr>
        <w:t>المرفق</w:t>
      </w:r>
      <w:r w:rsidR="003D1199">
        <w:rPr>
          <w:rFonts w:hint="cs"/>
          <w:rtl/>
          <w:lang w:bidi="ar-EG"/>
        </w:rPr>
        <w:t>ين</w:t>
      </w:r>
      <w:r>
        <w:rPr>
          <w:rtl/>
          <w:lang w:bidi="ar-EG"/>
        </w:rPr>
        <w:t xml:space="preserve"> المذكور</w:t>
      </w:r>
      <w:r w:rsidR="003D1199">
        <w:rPr>
          <w:rFonts w:hint="cs"/>
          <w:rtl/>
          <w:lang w:bidi="ar-EG"/>
        </w:rPr>
        <w:t>ين</w:t>
      </w:r>
      <w:r>
        <w:rPr>
          <w:rtl/>
          <w:lang w:bidi="ar-EG"/>
        </w:rPr>
        <w:t>، فإن الن</w:t>
      </w:r>
      <w:r w:rsidR="003D1199">
        <w:rPr>
          <w:rFonts w:hint="cs"/>
          <w:rtl/>
          <w:lang w:bidi="ar-EG"/>
        </w:rPr>
        <w:t xml:space="preserve">سق </w:t>
      </w:r>
      <w:r>
        <w:rPr>
          <w:rtl/>
          <w:lang w:bidi="ar-EG"/>
        </w:rPr>
        <w:t xml:space="preserve">الوحيد الموصى به لأغراض هذا المعيار هو </w:t>
      </w:r>
      <w:r w:rsidR="003D1199">
        <w:rPr>
          <w:rFonts w:hint="cs"/>
          <w:rtl/>
          <w:lang w:bidi="ar-EG"/>
        </w:rPr>
        <w:t xml:space="preserve">النسق </w:t>
      </w:r>
      <w:r>
        <w:rPr>
          <w:rtl/>
          <w:lang w:bidi="ar-EG"/>
        </w:rPr>
        <w:t>النص</w:t>
      </w:r>
      <w:r w:rsidR="003D1199">
        <w:rPr>
          <w:rFonts w:hint="cs"/>
          <w:rtl/>
          <w:lang w:bidi="ar-EG"/>
        </w:rPr>
        <w:t>ي</w:t>
      </w:r>
      <w:r>
        <w:rPr>
          <w:rtl/>
          <w:lang w:bidi="ar-EG"/>
        </w:rPr>
        <w:t>.</w:t>
      </w:r>
    </w:p>
    <w:p w:rsidR="00B97614" w:rsidRDefault="004B3406" w:rsidP="00817F78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</w:t>
      </w:r>
      <w:r w:rsidR="003D1199" w:rsidRPr="003D1199">
        <w:rPr>
          <w:rtl/>
          <w:lang w:bidi="ar-EG"/>
        </w:rPr>
        <w:t xml:space="preserve">إذا وافقت لجنة </w:t>
      </w:r>
      <w:r w:rsidR="00817F78">
        <w:rPr>
          <w:rFonts w:hint="cs"/>
          <w:rtl/>
          <w:lang w:bidi="ar-EG"/>
        </w:rPr>
        <w:t xml:space="preserve">المعايير </w:t>
      </w:r>
      <w:r w:rsidR="003D1199" w:rsidRPr="003D1199">
        <w:rPr>
          <w:rtl/>
          <w:lang w:bidi="ar-EG"/>
        </w:rPr>
        <w:t>على مشروع المعيار والم</w:t>
      </w:r>
      <w:r w:rsidR="003D1199">
        <w:rPr>
          <w:rFonts w:hint="cs"/>
          <w:rtl/>
          <w:lang w:bidi="ar-EG"/>
        </w:rPr>
        <w:t>لاحظة ا</w:t>
      </w:r>
      <w:r w:rsidR="003D1199" w:rsidRPr="003D1199">
        <w:rPr>
          <w:rtl/>
          <w:lang w:bidi="ar-EG"/>
        </w:rPr>
        <w:t xml:space="preserve">لتحريرية، </w:t>
      </w:r>
      <w:r w:rsidR="003D1199">
        <w:rPr>
          <w:rFonts w:hint="cs"/>
          <w:rtl/>
          <w:lang w:bidi="ar-EG"/>
        </w:rPr>
        <w:t>ف</w:t>
      </w:r>
      <w:r w:rsidR="003D1199" w:rsidRPr="003D1199">
        <w:rPr>
          <w:rtl/>
          <w:lang w:bidi="ar-EG"/>
        </w:rPr>
        <w:t>ينبغي تنقيح وصف المهمة رقم</w:t>
      </w:r>
      <w:r w:rsidR="00817F78">
        <w:rPr>
          <w:rFonts w:hint="cs"/>
          <w:rtl/>
          <w:lang w:bidi="ar-EG"/>
        </w:rPr>
        <w:t> </w:t>
      </w:r>
      <w:r w:rsidR="003D1199" w:rsidRPr="003D1199">
        <w:rPr>
          <w:rtl/>
          <w:lang w:bidi="ar-EG"/>
        </w:rPr>
        <w:t>51 على النحو التالي:</w:t>
      </w:r>
    </w:p>
    <w:p w:rsidR="009D530A" w:rsidRDefault="003D1199" w:rsidP="00817F78">
      <w:pPr>
        <w:pStyle w:val="NormalParaAR"/>
        <w:ind w:left="625"/>
        <w:rPr>
          <w:lang w:bidi="ar-EG"/>
        </w:rPr>
      </w:pPr>
      <w:r w:rsidRPr="003D1199">
        <w:rPr>
          <w:rtl/>
          <w:lang w:bidi="ar-EG"/>
        </w:rPr>
        <w:t xml:space="preserve">"إعداد </w:t>
      </w:r>
      <w:r w:rsidR="0018118E">
        <w:rPr>
          <w:rFonts w:hint="cs"/>
          <w:rtl/>
          <w:lang w:bidi="ar-EG"/>
        </w:rPr>
        <w:t>المرفق</w:t>
      </w:r>
      <w:r w:rsidRPr="003D1199">
        <w:rPr>
          <w:rtl/>
          <w:lang w:bidi="ar-EG"/>
        </w:rPr>
        <w:t xml:space="preserve"> الثالث</w:t>
      </w:r>
      <w:r w:rsidR="0018118E">
        <w:rPr>
          <w:rFonts w:hint="cs"/>
          <w:rtl/>
          <w:lang w:bidi="ar-EG"/>
        </w:rPr>
        <w:t xml:space="preserve"> </w:t>
      </w:r>
      <w:r w:rsidR="00A57705">
        <w:rPr>
          <w:rFonts w:hint="cs"/>
          <w:rtl/>
          <w:lang w:bidi="ar-EG"/>
        </w:rPr>
        <w:t>(</w:t>
      </w:r>
      <w:r w:rsidR="0018118E" w:rsidRPr="0018118E">
        <w:rPr>
          <w:rtl/>
          <w:lang w:bidi="ar-EG"/>
        </w:rPr>
        <w:t>مخطط لغة الترميز الموسعة</w:t>
      </w:r>
      <w:r w:rsidRPr="003D1199">
        <w:rPr>
          <w:rtl/>
          <w:lang w:bidi="ar-EG"/>
        </w:rPr>
        <w:t xml:space="preserve"> (</w:t>
      </w:r>
      <w:r w:rsidR="0018118E">
        <w:rPr>
          <w:lang w:bidi="ar-EG"/>
        </w:rPr>
        <w:t>XSD</w:t>
      </w:r>
      <w:r w:rsidRPr="003D1199">
        <w:rPr>
          <w:rtl/>
          <w:lang w:bidi="ar-EG"/>
        </w:rPr>
        <w:t>)</w:t>
      </w:r>
      <w:r w:rsidR="00A57705">
        <w:rPr>
          <w:rFonts w:hint="cs"/>
          <w:rtl/>
          <w:lang w:bidi="ar-EG"/>
        </w:rPr>
        <w:t>)</w:t>
      </w:r>
      <w:r w:rsidR="0018118E">
        <w:rPr>
          <w:rFonts w:hint="cs"/>
          <w:rtl/>
          <w:lang w:bidi="ar-EG"/>
        </w:rPr>
        <w:t xml:space="preserve"> </w:t>
      </w:r>
      <w:r w:rsidRPr="003D1199">
        <w:rPr>
          <w:rtl/>
          <w:lang w:bidi="ar-EG"/>
        </w:rPr>
        <w:t>والمرفق الرابع</w:t>
      </w:r>
      <w:r w:rsidR="0018118E">
        <w:rPr>
          <w:rFonts w:hint="cs"/>
          <w:rtl/>
          <w:lang w:bidi="ar-EG"/>
        </w:rPr>
        <w:t xml:space="preserve"> </w:t>
      </w:r>
      <w:r w:rsidR="00A57705">
        <w:rPr>
          <w:rFonts w:hint="cs"/>
          <w:rtl/>
          <w:lang w:bidi="ar-EG"/>
        </w:rPr>
        <w:t>(</w:t>
      </w:r>
      <w:r w:rsidRPr="003D1199">
        <w:rPr>
          <w:rtl/>
          <w:lang w:bidi="ar-EG"/>
        </w:rPr>
        <w:t>تعريف نوع البيانات (</w:t>
      </w:r>
      <w:r w:rsidR="0018118E">
        <w:rPr>
          <w:lang w:bidi="ar-EG"/>
        </w:rPr>
        <w:t>DTD</w:t>
      </w:r>
      <w:r w:rsidRPr="003D1199">
        <w:rPr>
          <w:rtl/>
          <w:lang w:bidi="ar-EG"/>
        </w:rPr>
        <w:t>)</w:t>
      </w:r>
      <w:r w:rsidR="00A57705">
        <w:rPr>
          <w:rFonts w:hint="cs"/>
          <w:rtl/>
          <w:lang w:bidi="ar-EG"/>
        </w:rPr>
        <w:t>)</w:t>
      </w:r>
      <w:r w:rsidR="0018118E">
        <w:rPr>
          <w:rFonts w:hint="cs"/>
          <w:rtl/>
          <w:lang w:bidi="ar-EG"/>
        </w:rPr>
        <w:t xml:space="preserve"> </w:t>
      </w:r>
      <w:r w:rsidRPr="003D1199">
        <w:rPr>
          <w:rtl/>
          <w:lang w:bidi="ar-EG"/>
        </w:rPr>
        <w:t xml:space="preserve">لمعيار الويبو </w:t>
      </w:r>
      <w:r w:rsidRPr="003D1199">
        <w:rPr>
          <w:lang w:bidi="ar-EG"/>
        </w:rPr>
        <w:t>ST.37</w:t>
      </w:r>
      <w:r w:rsidR="0018118E">
        <w:rPr>
          <w:rFonts w:hint="cs"/>
          <w:rtl/>
          <w:lang w:bidi="ar-EG"/>
        </w:rPr>
        <w:t xml:space="preserve"> </w:t>
      </w:r>
      <w:r w:rsidR="00A57705">
        <w:rPr>
          <w:rFonts w:hint="cs"/>
          <w:rtl/>
          <w:lang w:bidi="ar-EG"/>
        </w:rPr>
        <w:t>(</w:t>
      </w:r>
      <w:r w:rsidR="009D530A" w:rsidRPr="00C85DA9">
        <w:rPr>
          <w:rtl/>
          <w:lang w:bidi="ar-EG"/>
        </w:rPr>
        <w:t>توصية</w:t>
      </w:r>
      <w:r w:rsidR="009D530A">
        <w:rPr>
          <w:rFonts w:hint="cs"/>
          <w:rtl/>
          <w:lang w:bidi="ar-EG"/>
        </w:rPr>
        <w:t xml:space="preserve"> بشأن </w:t>
      </w:r>
      <w:r w:rsidR="009D530A" w:rsidRPr="008B52C5">
        <w:rPr>
          <w:rtl/>
          <w:lang w:bidi="ar-EG"/>
        </w:rPr>
        <w:t xml:space="preserve">ملف الإدارة فيما يخص وثائق البراءات </w:t>
      </w:r>
      <w:r w:rsidR="009D530A" w:rsidRPr="00C85DA9">
        <w:rPr>
          <w:rtl/>
          <w:lang w:bidi="ar-EG"/>
        </w:rPr>
        <w:t>المنشورة</w:t>
      </w:r>
      <w:r w:rsidR="00A57705">
        <w:rPr>
          <w:rFonts w:hint="cs"/>
          <w:rtl/>
          <w:lang w:bidi="ar-EG"/>
        </w:rPr>
        <w:t>)</w:t>
      </w:r>
      <w:r w:rsidR="00817F78">
        <w:rPr>
          <w:rFonts w:hint="cs"/>
          <w:rtl/>
          <w:lang w:bidi="ar-EG"/>
        </w:rPr>
        <w:t xml:space="preserve"> وعرضهما على </w:t>
      </w:r>
      <w:r w:rsidR="0018118E">
        <w:rPr>
          <w:rFonts w:hint="cs"/>
          <w:rtl/>
          <w:lang w:bidi="ar-EG"/>
        </w:rPr>
        <w:t xml:space="preserve">لجنة </w:t>
      </w:r>
      <w:r w:rsidR="00817F78">
        <w:rPr>
          <w:rFonts w:hint="cs"/>
          <w:rtl/>
          <w:lang w:bidi="ar-EG"/>
        </w:rPr>
        <w:t xml:space="preserve">المعايير كي </w:t>
      </w:r>
      <w:r w:rsidR="0018118E">
        <w:rPr>
          <w:rFonts w:hint="cs"/>
          <w:rtl/>
          <w:lang w:bidi="ar-EG"/>
        </w:rPr>
        <w:t>تنظر فيهما</w:t>
      </w:r>
      <w:r w:rsidR="0018118E" w:rsidRPr="003D1199">
        <w:rPr>
          <w:rtl/>
          <w:lang w:bidi="ar-EG"/>
        </w:rPr>
        <w:t xml:space="preserve"> </w:t>
      </w:r>
      <w:r w:rsidR="0018118E">
        <w:rPr>
          <w:rFonts w:hint="cs"/>
          <w:rtl/>
          <w:lang w:bidi="ar-EG"/>
        </w:rPr>
        <w:t xml:space="preserve">في </w:t>
      </w:r>
      <w:r w:rsidR="0018118E" w:rsidRPr="003D1199">
        <w:rPr>
          <w:rtl/>
          <w:lang w:bidi="ar-EG"/>
        </w:rPr>
        <w:t>دور</w:t>
      </w:r>
      <w:r w:rsidR="009D530A">
        <w:rPr>
          <w:rFonts w:hint="cs"/>
          <w:rtl/>
          <w:lang w:bidi="ar-EG"/>
        </w:rPr>
        <w:t>تها</w:t>
      </w:r>
      <w:r w:rsidR="0018118E" w:rsidRPr="003D1199">
        <w:rPr>
          <w:rtl/>
          <w:lang w:bidi="ar-EG"/>
        </w:rPr>
        <w:t xml:space="preserve"> السادسة التي ست</w:t>
      </w:r>
      <w:r w:rsidR="0018118E">
        <w:rPr>
          <w:rFonts w:hint="cs"/>
          <w:rtl/>
          <w:lang w:bidi="ar-EG"/>
        </w:rPr>
        <w:t>ُ</w:t>
      </w:r>
      <w:r w:rsidR="0018118E" w:rsidRPr="003D1199">
        <w:rPr>
          <w:rtl/>
          <w:lang w:bidi="ar-EG"/>
        </w:rPr>
        <w:t xml:space="preserve">عقد في </w:t>
      </w:r>
      <w:r w:rsidR="0018118E">
        <w:rPr>
          <w:rFonts w:hint="cs"/>
          <w:rtl/>
          <w:lang w:bidi="ar-EG"/>
        </w:rPr>
        <w:t>عام</w:t>
      </w:r>
      <w:r w:rsidR="00817F78">
        <w:rPr>
          <w:rFonts w:hint="eastAsia"/>
          <w:rtl/>
          <w:lang w:bidi="ar-EG"/>
        </w:rPr>
        <w:t> </w:t>
      </w:r>
      <w:r w:rsidR="0018118E" w:rsidRPr="003D1199">
        <w:rPr>
          <w:rtl/>
          <w:lang w:bidi="ar-EG"/>
        </w:rPr>
        <w:t>2018</w:t>
      </w:r>
      <w:r w:rsidRPr="003D1199">
        <w:rPr>
          <w:rtl/>
          <w:lang w:bidi="ar-EG"/>
        </w:rPr>
        <w:t>."</w:t>
      </w:r>
    </w:p>
    <w:p w:rsidR="003D1199" w:rsidRPr="00D77801" w:rsidRDefault="00817F78" w:rsidP="00817F78">
      <w:pPr>
        <w:pStyle w:val="NormalParaAR"/>
        <w:numPr>
          <w:ilvl w:val="0"/>
          <w:numId w:val="23"/>
        </w:numPr>
        <w:ind w:left="4945" w:firstLine="0"/>
        <w:rPr>
          <w:i/>
          <w:iCs/>
          <w:lang w:bidi="ar-EG"/>
        </w:rPr>
      </w:pPr>
      <w:r>
        <w:rPr>
          <w:i/>
          <w:iCs/>
          <w:rtl/>
          <w:lang w:bidi="ar-EG"/>
        </w:rPr>
        <w:t>إن</w:t>
      </w:r>
      <w:r>
        <w:rPr>
          <w:rFonts w:hint="cs"/>
          <w:i/>
          <w:iCs/>
          <w:rtl/>
          <w:lang w:bidi="ar-EG"/>
        </w:rPr>
        <w:t xml:space="preserve"> </w:t>
      </w:r>
      <w:r>
        <w:rPr>
          <w:i/>
          <w:iCs/>
          <w:rtl/>
          <w:lang w:bidi="ar-EG"/>
        </w:rPr>
        <w:t>لجنة</w:t>
      </w:r>
      <w:r>
        <w:rPr>
          <w:rFonts w:hint="cs"/>
          <w:i/>
          <w:iCs/>
          <w:rtl/>
          <w:lang w:bidi="ar-EG"/>
        </w:rPr>
        <w:t xml:space="preserve"> ال</w:t>
      </w:r>
      <w:r w:rsidR="009D530A" w:rsidRPr="00D77801">
        <w:rPr>
          <w:rFonts w:hint="cs"/>
          <w:i/>
          <w:iCs/>
          <w:rtl/>
          <w:lang w:bidi="ar-EG"/>
        </w:rPr>
        <w:t xml:space="preserve">معايير </w:t>
      </w:r>
      <w:r w:rsidR="009D530A" w:rsidRPr="00D77801">
        <w:rPr>
          <w:i/>
          <w:iCs/>
          <w:rtl/>
          <w:lang w:bidi="ar-EG"/>
        </w:rPr>
        <w:t>مدعوة إلى:</w:t>
      </w:r>
    </w:p>
    <w:p w:rsidR="009D530A" w:rsidRPr="00D77801" w:rsidRDefault="009D530A" w:rsidP="004B3406">
      <w:pPr>
        <w:pStyle w:val="NormalParaAR"/>
        <w:ind w:left="4945" w:firstLine="158"/>
        <w:rPr>
          <w:i/>
          <w:iCs/>
          <w:rtl/>
          <w:lang w:bidi="ar-EG"/>
        </w:rPr>
      </w:pPr>
      <w:r w:rsidRPr="00D77801">
        <w:rPr>
          <w:rFonts w:hint="cs"/>
          <w:i/>
          <w:iCs/>
          <w:rtl/>
          <w:lang w:bidi="ar-EG"/>
        </w:rPr>
        <w:t>(أ)</w:t>
      </w:r>
      <w:r w:rsidRPr="00D77801">
        <w:rPr>
          <w:i/>
          <w:iCs/>
          <w:rtl/>
          <w:lang w:bidi="ar-EG"/>
        </w:rPr>
        <w:tab/>
      </w:r>
      <w:r w:rsidRPr="00D77801">
        <w:rPr>
          <w:rFonts w:hint="cs"/>
          <w:i/>
          <w:iCs/>
          <w:rtl/>
          <w:lang w:bidi="ar-EG"/>
        </w:rPr>
        <w:t xml:space="preserve">الإحاطة علماً </w:t>
      </w:r>
      <w:r w:rsidR="007B19E2" w:rsidRPr="00D77801">
        <w:rPr>
          <w:rFonts w:hint="cs"/>
          <w:i/>
          <w:iCs/>
          <w:rtl/>
          <w:lang w:bidi="ar-EG"/>
        </w:rPr>
        <w:t xml:space="preserve">بمضمون </w:t>
      </w:r>
      <w:r w:rsidRPr="00D77801">
        <w:rPr>
          <w:i/>
          <w:iCs/>
          <w:rtl/>
          <w:lang w:bidi="ar-EG"/>
        </w:rPr>
        <w:t>هذه الوثيقة</w:t>
      </w:r>
      <w:r w:rsidR="00817F78">
        <w:rPr>
          <w:rFonts w:hint="cs"/>
          <w:i/>
          <w:iCs/>
          <w:rtl/>
          <w:lang w:bidi="ar-EG"/>
        </w:rPr>
        <w:t>؛</w:t>
      </w:r>
    </w:p>
    <w:p w:rsidR="007B19E2" w:rsidRPr="00D77801" w:rsidRDefault="007B19E2" w:rsidP="004B3406">
      <w:pPr>
        <w:pStyle w:val="NormalParaAR"/>
        <w:ind w:left="4945" w:firstLine="158"/>
        <w:rPr>
          <w:i/>
          <w:iCs/>
          <w:rtl/>
          <w:lang w:bidi="ar-EG"/>
        </w:rPr>
      </w:pPr>
      <w:r w:rsidRPr="00D77801">
        <w:rPr>
          <w:rFonts w:hint="cs"/>
          <w:i/>
          <w:iCs/>
          <w:rtl/>
          <w:lang w:bidi="ar-EG"/>
        </w:rPr>
        <w:t>(ب)</w:t>
      </w:r>
      <w:r w:rsidRPr="00D77801">
        <w:rPr>
          <w:i/>
          <w:iCs/>
          <w:rtl/>
          <w:lang w:bidi="ar-EG"/>
        </w:rPr>
        <w:tab/>
      </w:r>
      <w:r w:rsidRPr="00D77801">
        <w:rPr>
          <w:rFonts w:hint="cs"/>
          <w:i/>
          <w:iCs/>
          <w:rtl/>
          <w:lang w:bidi="ar-EG"/>
        </w:rPr>
        <w:t xml:space="preserve">والإحاطة علماً </w:t>
      </w:r>
      <w:r w:rsidRPr="00D77801">
        <w:rPr>
          <w:i/>
          <w:iCs/>
          <w:rtl/>
          <w:lang w:bidi="ar-EG"/>
        </w:rPr>
        <w:t xml:space="preserve">بالتقرير المرحلي </w:t>
      </w:r>
      <w:r w:rsidR="004B3406">
        <w:rPr>
          <w:rFonts w:hint="cs"/>
          <w:i/>
          <w:iCs/>
          <w:rtl/>
          <w:lang w:bidi="ar-EG"/>
        </w:rPr>
        <w:t>الخاص ب</w:t>
      </w:r>
      <w:r w:rsidRPr="00D77801">
        <w:rPr>
          <w:i/>
          <w:iCs/>
          <w:rtl/>
          <w:lang w:bidi="ar-EG"/>
        </w:rPr>
        <w:t xml:space="preserve">عمل </w:t>
      </w:r>
      <w:r w:rsidRPr="00D77801">
        <w:rPr>
          <w:rFonts w:hint="cs"/>
          <w:i/>
          <w:iCs/>
          <w:rtl/>
          <w:lang w:bidi="ar-EG"/>
        </w:rPr>
        <w:t xml:space="preserve">فرقة العمل المعنية بملف الإدارة </w:t>
      </w:r>
      <w:r w:rsidRPr="00D77801">
        <w:rPr>
          <w:i/>
          <w:iCs/>
          <w:rtl/>
          <w:lang w:bidi="ar-EG"/>
        </w:rPr>
        <w:t xml:space="preserve">(انظر الفقرة 3 أعلاه والمرفق الأول </w:t>
      </w:r>
      <w:r w:rsidRPr="00D77801">
        <w:rPr>
          <w:rFonts w:hint="cs"/>
          <w:i/>
          <w:iCs/>
          <w:rtl/>
          <w:lang w:bidi="ar-EG"/>
        </w:rPr>
        <w:t>ل</w:t>
      </w:r>
      <w:r w:rsidRPr="00D77801">
        <w:rPr>
          <w:i/>
          <w:iCs/>
          <w:rtl/>
          <w:lang w:bidi="ar-EG"/>
        </w:rPr>
        <w:t>هذه الوثيقة)</w:t>
      </w:r>
      <w:r w:rsidRPr="00D77801">
        <w:rPr>
          <w:rFonts w:hint="cs"/>
          <w:i/>
          <w:iCs/>
          <w:rtl/>
          <w:lang w:bidi="ar-EG"/>
        </w:rPr>
        <w:t>،</w:t>
      </w:r>
    </w:p>
    <w:p w:rsidR="007B19E2" w:rsidRPr="00D77801" w:rsidRDefault="007B19E2" w:rsidP="00817F78">
      <w:pPr>
        <w:pStyle w:val="NormalParaAR"/>
        <w:ind w:left="4945" w:firstLine="158"/>
        <w:rPr>
          <w:i/>
          <w:iCs/>
          <w:rtl/>
          <w:lang w:bidi="ar-EG"/>
        </w:rPr>
      </w:pPr>
      <w:r w:rsidRPr="00D77801">
        <w:rPr>
          <w:rFonts w:hint="cs"/>
          <w:i/>
          <w:iCs/>
          <w:rtl/>
          <w:lang w:bidi="ar-EG"/>
        </w:rPr>
        <w:t>(ج)</w:t>
      </w:r>
      <w:r w:rsidRPr="00D77801">
        <w:rPr>
          <w:i/>
          <w:iCs/>
          <w:rtl/>
          <w:lang w:bidi="ar-EG"/>
        </w:rPr>
        <w:tab/>
      </w:r>
      <w:r w:rsidRPr="00D77801">
        <w:rPr>
          <w:rFonts w:hint="cs"/>
          <w:i/>
          <w:iCs/>
          <w:rtl/>
          <w:lang w:bidi="ar-EG"/>
        </w:rPr>
        <w:t>و</w:t>
      </w:r>
      <w:r w:rsidRPr="00D77801">
        <w:rPr>
          <w:i/>
          <w:iCs/>
          <w:rtl/>
          <w:lang w:bidi="ar-EG"/>
        </w:rPr>
        <w:t xml:space="preserve">النظر </w:t>
      </w:r>
      <w:r w:rsidR="00817F78">
        <w:rPr>
          <w:rFonts w:hint="cs"/>
          <w:i/>
          <w:iCs/>
          <w:rtl/>
          <w:lang w:bidi="ar-EG"/>
        </w:rPr>
        <w:t xml:space="preserve">في </w:t>
      </w:r>
      <w:r w:rsidRPr="00D77801">
        <w:rPr>
          <w:i/>
          <w:iCs/>
          <w:rtl/>
          <w:lang w:bidi="ar-EG"/>
        </w:rPr>
        <w:t xml:space="preserve">اعتماد المعيار الجديد "معيار الويبو </w:t>
      </w:r>
      <w:r w:rsidRPr="00D77801">
        <w:rPr>
          <w:i/>
          <w:iCs/>
          <w:lang w:bidi="ar-EG"/>
        </w:rPr>
        <w:t>ST.37</w:t>
      </w:r>
      <w:r w:rsidRPr="00D77801">
        <w:rPr>
          <w:i/>
          <w:iCs/>
          <w:rtl/>
          <w:lang w:bidi="ar-EG"/>
        </w:rPr>
        <w:t xml:space="preserve"> – توصية</w:t>
      </w:r>
      <w:r w:rsidRPr="00D77801">
        <w:rPr>
          <w:rFonts w:hint="cs"/>
          <w:i/>
          <w:iCs/>
          <w:rtl/>
          <w:lang w:bidi="ar-EG"/>
        </w:rPr>
        <w:t xml:space="preserve"> بشأن </w:t>
      </w:r>
      <w:r w:rsidRPr="00D77801">
        <w:rPr>
          <w:i/>
          <w:iCs/>
          <w:rtl/>
          <w:lang w:bidi="ar-EG"/>
        </w:rPr>
        <w:t>ملف الإدارة فيما يخص وثائق البراءات المنشورة"، على النحو المشار إليه في الفقرة</w:t>
      </w:r>
      <w:r w:rsidR="00817F78">
        <w:rPr>
          <w:rFonts w:hint="cs"/>
          <w:i/>
          <w:iCs/>
          <w:rtl/>
          <w:lang w:bidi="ar-EG"/>
        </w:rPr>
        <w:t> </w:t>
      </w:r>
      <w:r w:rsidRPr="00D77801">
        <w:rPr>
          <w:i/>
          <w:iCs/>
          <w:rtl/>
          <w:lang w:bidi="ar-EG"/>
        </w:rPr>
        <w:t>4 أعلاه و</w:t>
      </w:r>
      <w:r w:rsidRPr="00D77801">
        <w:rPr>
          <w:rFonts w:hint="cs"/>
          <w:i/>
          <w:iCs/>
          <w:rtl/>
          <w:lang w:bidi="ar-EG"/>
        </w:rPr>
        <w:t xml:space="preserve">الوارد </w:t>
      </w:r>
      <w:r w:rsidRPr="00D77801">
        <w:rPr>
          <w:i/>
          <w:iCs/>
          <w:rtl/>
          <w:lang w:bidi="ar-EG"/>
        </w:rPr>
        <w:t xml:space="preserve">في المرفق الثاني </w:t>
      </w:r>
      <w:r w:rsidRPr="00D77801">
        <w:rPr>
          <w:rFonts w:hint="cs"/>
          <w:i/>
          <w:iCs/>
          <w:rtl/>
          <w:lang w:bidi="ar-EG"/>
        </w:rPr>
        <w:t>ل</w:t>
      </w:r>
      <w:r w:rsidRPr="00D77801">
        <w:rPr>
          <w:i/>
          <w:iCs/>
          <w:rtl/>
          <w:lang w:bidi="ar-EG"/>
        </w:rPr>
        <w:t>هذه الوثيقة</w:t>
      </w:r>
      <w:r w:rsidRPr="00D77801">
        <w:rPr>
          <w:rFonts w:hint="cs"/>
          <w:i/>
          <w:iCs/>
          <w:rtl/>
          <w:lang w:bidi="ar-EG"/>
        </w:rPr>
        <w:t>،</w:t>
      </w:r>
      <w:r w:rsidR="0078512F">
        <w:rPr>
          <w:rFonts w:hint="cs"/>
          <w:i/>
          <w:iCs/>
          <w:rtl/>
          <w:lang w:bidi="ar-EG"/>
        </w:rPr>
        <w:t xml:space="preserve"> والبتّ في ذلك؛</w:t>
      </w:r>
    </w:p>
    <w:p w:rsidR="006B075C" w:rsidRDefault="007B19E2" w:rsidP="0078512F">
      <w:pPr>
        <w:pStyle w:val="NormalParaAR"/>
        <w:ind w:left="4945" w:firstLine="158"/>
        <w:rPr>
          <w:i/>
          <w:iCs/>
          <w:rtl/>
          <w:lang w:bidi="ar-EG"/>
        </w:rPr>
      </w:pPr>
      <w:r w:rsidRPr="00D77801">
        <w:rPr>
          <w:rFonts w:hint="cs"/>
          <w:i/>
          <w:iCs/>
          <w:rtl/>
          <w:lang w:bidi="ar-EG"/>
        </w:rPr>
        <w:t>(د)</w:t>
      </w:r>
      <w:r w:rsidRPr="00D77801">
        <w:rPr>
          <w:i/>
          <w:iCs/>
          <w:rtl/>
          <w:lang w:bidi="ar-EG"/>
        </w:rPr>
        <w:tab/>
      </w:r>
      <w:r w:rsidRPr="00D77801">
        <w:rPr>
          <w:rFonts w:hint="cs"/>
          <w:i/>
          <w:iCs/>
          <w:rtl/>
          <w:lang w:bidi="ar-EG"/>
        </w:rPr>
        <w:t>و</w:t>
      </w:r>
      <w:r w:rsidRPr="00D77801">
        <w:rPr>
          <w:i/>
          <w:iCs/>
          <w:rtl/>
          <w:lang w:bidi="ar-EG"/>
        </w:rPr>
        <w:t>النظر</w:t>
      </w:r>
      <w:r w:rsidR="004B3406" w:rsidRPr="00D77801">
        <w:rPr>
          <w:i/>
          <w:iCs/>
          <w:rtl/>
          <w:lang w:bidi="ar-EG"/>
        </w:rPr>
        <w:t xml:space="preserve"> </w:t>
      </w:r>
      <w:r w:rsidRPr="00D77801">
        <w:rPr>
          <w:i/>
          <w:iCs/>
          <w:rtl/>
          <w:lang w:bidi="ar-EG"/>
        </w:rPr>
        <w:t>في ال</w:t>
      </w:r>
      <w:r w:rsidRPr="00D77801">
        <w:rPr>
          <w:rFonts w:hint="cs"/>
          <w:i/>
          <w:iCs/>
          <w:rtl/>
          <w:lang w:bidi="ar-EG"/>
        </w:rPr>
        <w:t xml:space="preserve">ملاحظة </w:t>
      </w:r>
      <w:r w:rsidRPr="00D77801">
        <w:rPr>
          <w:i/>
          <w:iCs/>
          <w:rtl/>
          <w:lang w:bidi="ar-EG"/>
        </w:rPr>
        <w:t xml:space="preserve">التحريرية </w:t>
      </w:r>
      <w:r w:rsidR="0078512F">
        <w:rPr>
          <w:rFonts w:hint="cs"/>
          <w:i/>
          <w:iCs/>
          <w:rtl/>
          <w:lang w:bidi="ar-EG"/>
        </w:rPr>
        <w:t>المقترحة</w:t>
      </w:r>
      <w:r w:rsidRPr="00D77801">
        <w:rPr>
          <w:i/>
          <w:iCs/>
          <w:rtl/>
          <w:lang w:bidi="ar-EG"/>
        </w:rPr>
        <w:t xml:space="preserve"> في الفقرة</w:t>
      </w:r>
      <w:r w:rsidR="0078512F">
        <w:rPr>
          <w:rFonts w:hint="cs"/>
          <w:i/>
          <w:iCs/>
          <w:rtl/>
          <w:lang w:bidi="ar-EG"/>
        </w:rPr>
        <w:t> </w:t>
      </w:r>
      <w:r w:rsidRPr="00D77801">
        <w:rPr>
          <w:i/>
          <w:iCs/>
          <w:rtl/>
          <w:lang w:bidi="ar-EG"/>
        </w:rPr>
        <w:t>6 أعلاه</w:t>
      </w:r>
      <w:r w:rsidR="00D77801" w:rsidRPr="00D77801">
        <w:rPr>
          <w:rFonts w:hint="cs"/>
          <w:i/>
          <w:iCs/>
          <w:rtl/>
          <w:lang w:bidi="ar-EG"/>
        </w:rPr>
        <w:t>،</w:t>
      </w:r>
      <w:r w:rsidR="0078512F">
        <w:rPr>
          <w:rFonts w:hint="cs"/>
          <w:i/>
          <w:iCs/>
          <w:rtl/>
          <w:lang w:bidi="ar-EG"/>
        </w:rPr>
        <w:t xml:space="preserve"> </w:t>
      </w:r>
      <w:r w:rsidR="0078512F" w:rsidRPr="00D77801">
        <w:rPr>
          <w:i/>
          <w:iCs/>
          <w:rtl/>
          <w:lang w:bidi="ar-EG"/>
        </w:rPr>
        <w:t>والبت</w:t>
      </w:r>
      <w:r w:rsidR="0078512F">
        <w:rPr>
          <w:rFonts w:hint="cs"/>
          <w:i/>
          <w:iCs/>
          <w:rtl/>
          <w:lang w:bidi="ar-EG"/>
        </w:rPr>
        <w:t>ّ في ذلك؛</w:t>
      </w:r>
    </w:p>
    <w:p w:rsidR="006B075C" w:rsidRDefault="006B075C">
      <w:pPr>
        <w:rPr>
          <w:rFonts w:ascii="Arabic Typesetting" w:hAnsi="Arabic Typesetting" w:cs="Arabic Typesetting"/>
          <w:i/>
          <w:iCs/>
          <w:sz w:val="36"/>
          <w:szCs w:val="36"/>
          <w:rtl/>
          <w:lang w:bidi="ar-EG"/>
        </w:rPr>
      </w:pPr>
      <w:r>
        <w:rPr>
          <w:i/>
          <w:iCs/>
          <w:rtl/>
          <w:lang w:bidi="ar-EG"/>
        </w:rPr>
        <w:br w:type="page"/>
      </w:r>
    </w:p>
    <w:p w:rsidR="00D77801" w:rsidRDefault="00D77801" w:rsidP="006B075C">
      <w:pPr>
        <w:pStyle w:val="NormalParaAR"/>
        <w:spacing w:after="0"/>
        <w:ind w:left="4945" w:firstLine="158"/>
        <w:rPr>
          <w:i/>
          <w:iCs/>
          <w:rtl/>
          <w:lang w:bidi="ar-EG"/>
        </w:rPr>
      </w:pPr>
      <w:r w:rsidRPr="00D77801">
        <w:rPr>
          <w:rFonts w:hint="cs"/>
          <w:i/>
          <w:iCs/>
          <w:rtl/>
          <w:lang w:bidi="ar-EG"/>
        </w:rPr>
        <w:t>(ه)</w:t>
      </w:r>
      <w:r w:rsidRPr="00D77801">
        <w:rPr>
          <w:i/>
          <w:iCs/>
          <w:rtl/>
          <w:lang w:bidi="ar-EG"/>
        </w:rPr>
        <w:tab/>
      </w:r>
      <w:r w:rsidRPr="00D77801">
        <w:rPr>
          <w:rFonts w:hint="cs"/>
          <w:i/>
          <w:iCs/>
          <w:rtl/>
          <w:lang w:bidi="ar-EG"/>
        </w:rPr>
        <w:t>و</w:t>
      </w:r>
      <w:r w:rsidRPr="00D77801">
        <w:rPr>
          <w:i/>
          <w:iCs/>
          <w:rtl/>
          <w:lang w:bidi="ar-EG"/>
        </w:rPr>
        <w:t>النظر</w:t>
      </w:r>
      <w:r w:rsidR="00A57705">
        <w:rPr>
          <w:i/>
          <w:iCs/>
          <w:rtl/>
          <w:lang w:bidi="ar-EG"/>
        </w:rPr>
        <w:t xml:space="preserve"> في تنقيح وصف المهمة رقم 51</w:t>
      </w:r>
      <w:r w:rsidRPr="00D77801">
        <w:rPr>
          <w:i/>
          <w:iCs/>
          <w:rtl/>
          <w:lang w:bidi="ar-EG"/>
        </w:rPr>
        <w:t>، على النح</w:t>
      </w:r>
      <w:r w:rsidR="0078512F">
        <w:rPr>
          <w:i/>
          <w:iCs/>
          <w:rtl/>
          <w:lang w:bidi="ar-EG"/>
        </w:rPr>
        <w:t>و المشار إليه في الفقرة 7 أعلاه</w:t>
      </w:r>
      <w:r w:rsidR="0078512F">
        <w:rPr>
          <w:rFonts w:hint="cs"/>
          <w:i/>
          <w:iCs/>
          <w:rtl/>
          <w:lang w:bidi="ar-EG"/>
        </w:rPr>
        <w:t>، والبتّ في ذلك.</w:t>
      </w:r>
    </w:p>
    <w:p w:rsidR="006B075C" w:rsidRDefault="006B075C" w:rsidP="006B075C">
      <w:pPr>
        <w:pStyle w:val="NormalParaAR"/>
        <w:spacing w:after="0"/>
        <w:ind w:left="4945"/>
        <w:rPr>
          <w:lang w:val="fr-FR" w:bidi="ar-EG"/>
        </w:rPr>
      </w:pPr>
    </w:p>
    <w:p w:rsidR="006B075C" w:rsidRDefault="006B075C" w:rsidP="006B075C">
      <w:pPr>
        <w:pStyle w:val="NormalParaAR"/>
        <w:spacing w:after="0"/>
        <w:ind w:left="4945"/>
        <w:rPr>
          <w:lang w:val="fr-FR" w:bidi="ar-EG"/>
        </w:rPr>
      </w:pPr>
    </w:p>
    <w:p w:rsidR="006B075C" w:rsidRPr="006B075C" w:rsidRDefault="00D77801" w:rsidP="006B075C">
      <w:pPr>
        <w:pStyle w:val="NormalParaAR"/>
        <w:spacing w:after="0"/>
        <w:ind w:left="4945"/>
        <w:rPr>
          <w:lang w:val="fr-FR" w:bidi="ar-EG"/>
        </w:rPr>
      </w:pPr>
      <w:r w:rsidRPr="00D77801">
        <w:rPr>
          <w:rtl/>
          <w:lang w:bidi="ar-EG"/>
        </w:rPr>
        <w:t>[يلي ذلك المرفقان</w:t>
      </w:r>
      <w:r>
        <w:rPr>
          <w:rFonts w:hint="cs"/>
          <w:rtl/>
          <w:lang w:bidi="ar-EG"/>
        </w:rPr>
        <w:t>]</w:t>
      </w:r>
      <w:bookmarkStart w:id="2" w:name="_GoBack"/>
      <w:bookmarkEnd w:id="2"/>
    </w:p>
    <w:sectPr w:rsidR="006B075C" w:rsidRPr="006B075C" w:rsidSect="00F27A7C">
      <w:headerReference w:type="default" r:id="rId9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4DE" w:rsidRDefault="00BC44DE">
      <w:r>
        <w:separator/>
      </w:r>
    </w:p>
  </w:endnote>
  <w:endnote w:type="continuationSeparator" w:id="0">
    <w:p w:rsidR="00BC44DE" w:rsidRDefault="00BC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4DE" w:rsidRDefault="00BC44DE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C44DE" w:rsidRDefault="00BC44DE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C2761A" w:rsidP="004759AB">
    <w:r>
      <w:t>CWS</w:t>
    </w:r>
    <w:r w:rsidR="00065ED1">
      <w:t>/</w:t>
    </w:r>
    <w:r>
      <w:t>5</w:t>
    </w:r>
    <w:r w:rsidR="002F77FC">
      <w:t>/</w:t>
    </w:r>
    <w:r w:rsidR="004759AB">
      <w:t>9</w:t>
    </w:r>
  </w:p>
  <w:p w:rsidR="002F77FC" w:rsidRDefault="00F27A7C" w:rsidP="00D61541">
    <w:pPr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6B075C">
      <w:rPr>
        <w:noProof/>
      </w:rPr>
      <w:t>3</w:t>
    </w:r>
    <w:r>
      <w:rPr>
        <w:noProof/>
      </w:rPr>
      <w:fldChar w:fldCharType="end"/>
    </w:r>
  </w:p>
  <w:p w:rsidR="005677B7" w:rsidRDefault="005677B7" w:rsidP="00D61541"/>
  <w:p w:rsidR="006B075C" w:rsidRDefault="006B075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993577"/>
    <w:multiLevelType w:val="hybridMultilevel"/>
    <w:tmpl w:val="A5380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2CA5370"/>
    <w:multiLevelType w:val="hybridMultilevel"/>
    <w:tmpl w:val="158ACC10"/>
    <w:lvl w:ilvl="0" w:tplc="15384FCE">
      <w:start w:val="20"/>
      <w:numFmt w:val="bullet"/>
      <w:lvlText w:val=""/>
      <w:lvlJc w:val="left"/>
      <w:pPr>
        <w:ind w:left="1853" w:hanging="360"/>
      </w:pPr>
      <w:rPr>
        <w:rFonts w:ascii="Wingdings" w:eastAsia="Times New Roman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7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9"/>
  </w:num>
  <w:num w:numId="5">
    <w:abstractNumId w:val="8"/>
  </w:num>
  <w:num w:numId="6">
    <w:abstractNumId w:val="20"/>
  </w:num>
  <w:num w:numId="7">
    <w:abstractNumId w:val="13"/>
  </w:num>
  <w:num w:numId="8">
    <w:abstractNumId w:val="18"/>
  </w:num>
  <w:num w:numId="9">
    <w:abstractNumId w:val="17"/>
  </w:num>
  <w:num w:numId="10">
    <w:abstractNumId w:val="21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1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AA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419"/>
    <w:rsid w:val="00063C91"/>
    <w:rsid w:val="000640E7"/>
    <w:rsid w:val="00065ED1"/>
    <w:rsid w:val="00066DC7"/>
    <w:rsid w:val="0006794A"/>
    <w:rsid w:val="00067F31"/>
    <w:rsid w:val="00071138"/>
    <w:rsid w:val="00071160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4718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FC9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A05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118E"/>
    <w:rsid w:val="00182417"/>
    <w:rsid w:val="0018242F"/>
    <w:rsid w:val="0018414E"/>
    <w:rsid w:val="00185718"/>
    <w:rsid w:val="001857AF"/>
    <w:rsid w:val="00185BBE"/>
    <w:rsid w:val="00186606"/>
    <w:rsid w:val="00190B6D"/>
    <w:rsid w:val="0019101C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20AC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16DE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6B0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328E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786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5B9"/>
    <w:rsid w:val="002C2B6F"/>
    <w:rsid w:val="002C2BC4"/>
    <w:rsid w:val="002C314F"/>
    <w:rsid w:val="002C4AD1"/>
    <w:rsid w:val="002C7D29"/>
    <w:rsid w:val="002D0298"/>
    <w:rsid w:val="002D1662"/>
    <w:rsid w:val="002D1DE5"/>
    <w:rsid w:val="002D323E"/>
    <w:rsid w:val="002D3506"/>
    <w:rsid w:val="002D3670"/>
    <w:rsid w:val="002D4807"/>
    <w:rsid w:val="002D5265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1028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59F5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218E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1199"/>
    <w:rsid w:val="003D37D4"/>
    <w:rsid w:val="003D47A7"/>
    <w:rsid w:val="003D5186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178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1544"/>
    <w:rsid w:val="00472043"/>
    <w:rsid w:val="00472F56"/>
    <w:rsid w:val="0047335E"/>
    <w:rsid w:val="00473CA1"/>
    <w:rsid w:val="0047572C"/>
    <w:rsid w:val="004759AB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406"/>
    <w:rsid w:val="004B46D0"/>
    <w:rsid w:val="004B57B0"/>
    <w:rsid w:val="004B60CE"/>
    <w:rsid w:val="004B61C9"/>
    <w:rsid w:val="004C0B26"/>
    <w:rsid w:val="004C12FE"/>
    <w:rsid w:val="004C1D57"/>
    <w:rsid w:val="004C260D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43DC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8FE"/>
    <w:rsid w:val="00560C6A"/>
    <w:rsid w:val="00560F85"/>
    <w:rsid w:val="005610A0"/>
    <w:rsid w:val="0056248F"/>
    <w:rsid w:val="00564985"/>
    <w:rsid w:val="00565379"/>
    <w:rsid w:val="005674C3"/>
    <w:rsid w:val="005677B7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52A"/>
    <w:rsid w:val="005C5D7B"/>
    <w:rsid w:val="005C5E29"/>
    <w:rsid w:val="005C6474"/>
    <w:rsid w:val="005C6A68"/>
    <w:rsid w:val="005D0AE3"/>
    <w:rsid w:val="005D0F51"/>
    <w:rsid w:val="005D1103"/>
    <w:rsid w:val="005D276D"/>
    <w:rsid w:val="005D5912"/>
    <w:rsid w:val="005D5FF0"/>
    <w:rsid w:val="005D794C"/>
    <w:rsid w:val="005D7A9F"/>
    <w:rsid w:val="005D7AA2"/>
    <w:rsid w:val="005E2154"/>
    <w:rsid w:val="005E2FC7"/>
    <w:rsid w:val="005E37B9"/>
    <w:rsid w:val="005E3F84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0791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6740"/>
    <w:rsid w:val="00617A92"/>
    <w:rsid w:val="00620B16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B70"/>
    <w:rsid w:val="006A7C46"/>
    <w:rsid w:val="006B075C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00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53F3"/>
    <w:rsid w:val="006D6E46"/>
    <w:rsid w:val="006D7FA8"/>
    <w:rsid w:val="006E2F98"/>
    <w:rsid w:val="006E3DBD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4A41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B7F"/>
    <w:rsid w:val="00776F15"/>
    <w:rsid w:val="007779ED"/>
    <w:rsid w:val="00780B1A"/>
    <w:rsid w:val="007810D3"/>
    <w:rsid w:val="0078264A"/>
    <w:rsid w:val="007828FF"/>
    <w:rsid w:val="00783D11"/>
    <w:rsid w:val="0078512F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9E2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D78A5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4B99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8B0"/>
    <w:rsid w:val="008174D1"/>
    <w:rsid w:val="008178B2"/>
    <w:rsid w:val="00817F78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2C5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103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762"/>
    <w:rsid w:val="0096587A"/>
    <w:rsid w:val="009666E7"/>
    <w:rsid w:val="00967278"/>
    <w:rsid w:val="00971568"/>
    <w:rsid w:val="00971929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5AA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6F85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30A"/>
    <w:rsid w:val="009D5EA5"/>
    <w:rsid w:val="009D64DA"/>
    <w:rsid w:val="009D6BEA"/>
    <w:rsid w:val="009D76A3"/>
    <w:rsid w:val="009E09F5"/>
    <w:rsid w:val="009E0DBC"/>
    <w:rsid w:val="009E0E1D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FBD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7705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4ACF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756D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19D"/>
    <w:rsid w:val="00B362D9"/>
    <w:rsid w:val="00B36B99"/>
    <w:rsid w:val="00B36D20"/>
    <w:rsid w:val="00B36F67"/>
    <w:rsid w:val="00B40633"/>
    <w:rsid w:val="00B406D6"/>
    <w:rsid w:val="00B44049"/>
    <w:rsid w:val="00B44318"/>
    <w:rsid w:val="00B4444B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1D87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97614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44DE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761A"/>
    <w:rsid w:val="00C32151"/>
    <w:rsid w:val="00C3217A"/>
    <w:rsid w:val="00C33551"/>
    <w:rsid w:val="00C3357D"/>
    <w:rsid w:val="00C33BE9"/>
    <w:rsid w:val="00C33C13"/>
    <w:rsid w:val="00C34099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643"/>
    <w:rsid w:val="00C57ED3"/>
    <w:rsid w:val="00C61640"/>
    <w:rsid w:val="00C61AA7"/>
    <w:rsid w:val="00C61B8E"/>
    <w:rsid w:val="00C629D0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5DA9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5E0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77801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0BD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1E9F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691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170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37B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9739F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4EB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C7511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106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27A7C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68A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Atallah\Desktop\41934+41932+41930\CWS_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CWS_5_AR</Template>
  <TotalTime>3</TotalTime>
  <Pages>3</Pages>
  <Words>587</Words>
  <Characters>3048</Characters>
  <Application>Microsoft Office Word</Application>
  <DocSecurity>0</DocSecurity>
  <Lines>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CWS/5/9 (in Arabic)</vt:lpstr>
    </vt:vector>
  </TitlesOfParts>
  <Company>World Intellectual Property Organization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CWS/5/9 (in Arabic)</dc:title>
  <dc:subject>New WIPO Standard for an Authority File of Patent Documents Published by a Patent Office</dc:subject>
  <dc:creator>WIPO</dc:creator>
  <cp:keywords>CWS</cp:keywords>
  <cp:lastModifiedBy>ZAGO Bétina</cp:lastModifiedBy>
  <cp:revision>5</cp:revision>
  <cp:lastPrinted>2017-02-08T13:12:00Z</cp:lastPrinted>
  <dcterms:created xsi:type="dcterms:W3CDTF">2017-05-11T09:29:00Z</dcterms:created>
  <dcterms:modified xsi:type="dcterms:W3CDTF">2017-05-11T09:32:00Z</dcterms:modified>
</cp:coreProperties>
</file>