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3FC1E4DB" wp14:editId="0C757E5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C2761A" w:rsidP="00C2761A">
            <w:pPr>
              <w:pStyle w:val="DocumentCodeAR"/>
              <w:bidi/>
              <w:rPr>
                <w:rtl/>
              </w:rPr>
            </w:pPr>
            <w:r>
              <w:t>CWS</w:t>
            </w:r>
            <w:r w:rsidR="00065ED1">
              <w:t>/</w:t>
            </w:r>
            <w:r>
              <w:t>5</w:t>
            </w:r>
            <w:r w:rsidR="00B6101C" w:rsidRPr="00F468A2">
              <w:t>/</w:t>
            </w:r>
            <w:r w:rsidR="00FC56F8">
              <w:t>20</w:t>
            </w:r>
          </w:p>
        </w:tc>
      </w:tr>
      <w:tr w:rsidR="00F468A2" w:rsidRPr="00F468A2" w:rsidTr="00BF164F">
        <w:tc>
          <w:tcPr>
            <w:tcW w:w="9571" w:type="dxa"/>
            <w:gridSpan w:val="3"/>
          </w:tcPr>
          <w:p w:rsidR="001667B6" w:rsidRPr="00F468A2" w:rsidRDefault="00F27A7C" w:rsidP="00FC56F8">
            <w:pPr>
              <w:pStyle w:val="DocumentLanguageAR"/>
              <w:bidi/>
              <w:rPr>
                <w:rtl/>
              </w:rPr>
            </w:pPr>
            <w:r w:rsidRPr="00B6101C">
              <w:rPr>
                <w:rFonts w:hint="cs"/>
                <w:rtl/>
              </w:rPr>
              <w:t xml:space="preserve">الأصل: </w:t>
            </w:r>
            <w:r w:rsidR="00FC56F8">
              <w:rPr>
                <w:rFonts w:hint="cs"/>
                <w:rtl/>
              </w:rPr>
              <w:t>بالإنكليزية</w:t>
            </w:r>
          </w:p>
        </w:tc>
      </w:tr>
      <w:tr w:rsidR="001667B6" w:rsidRPr="00F468A2" w:rsidTr="00BF164F">
        <w:tc>
          <w:tcPr>
            <w:tcW w:w="9571" w:type="dxa"/>
            <w:gridSpan w:val="3"/>
          </w:tcPr>
          <w:p w:rsidR="001667B6" w:rsidRPr="00F468A2" w:rsidRDefault="00B6101C" w:rsidP="003F5BC0">
            <w:pPr>
              <w:pStyle w:val="DocumentDateAR"/>
              <w:bidi/>
              <w:rPr>
                <w:rtl/>
              </w:rPr>
            </w:pPr>
            <w:r w:rsidRPr="00F468A2">
              <w:rPr>
                <w:rFonts w:hint="cs"/>
                <w:rtl/>
              </w:rPr>
              <w:t xml:space="preserve">التاريخ: </w:t>
            </w:r>
            <w:r w:rsidR="003F5BC0">
              <w:rPr>
                <w:rFonts w:hint="cs"/>
                <w:rtl/>
              </w:rPr>
              <w:t>20</w:t>
            </w:r>
            <w:r w:rsidR="0024328E" w:rsidRPr="00B6101C">
              <w:rPr>
                <w:rFonts w:hint="cs"/>
                <w:rtl/>
              </w:rPr>
              <w:t xml:space="preserve"> </w:t>
            </w:r>
            <w:r w:rsidR="003F5BC0">
              <w:rPr>
                <w:rFonts w:hint="cs"/>
                <w:rtl/>
                <w:lang w:val="fr-FR" w:bidi="ar-EG"/>
              </w:rPr>
              <w:t>أ</w:t>
            </w:r>
            <w:r w:rsidR="00FC56F8">
              <w:rPr>
                <w:rFonts w:hint="cs"/>
                <w:rtl/>
                <w:lang w:val="fr-FR" w:bidi="ar-EG"/>
              </w:rPr>
              <w:t>بريل</w:t>
            </w:r>
            <w:r w:rsidR="0024328E" w:rsidRPr="00B6101C">
              <w:rPr>
                <w:rFonts w:hint="cs"/>
                <w:rtl/>
              </w:rPr>
              <w:t xml:space="preserve"> </w:t>
            </w:r>
            <w:r w:rsidR="008D5779" w:rsidRPr="00F468A2">
              <w:rPr>
                <w:rFonts w:hint="cs"/>
                <w:rtl/>
              </w:rPr>
              <w:t>201</w:t>
            </w:r>
            <w:r w:rsidR="006E3DBD" w:rsidRPr="00F468A2">
              <w:rPr>
                <w:rFonts w:hint="cs"/>
                <w:rtl/>
              </w:rPr>
              <w:t>7</w:t>
            </w:r>
          </w:p>
        </w:tc>
      </w:tr>
    </w:tbl>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7828FF" w:rsidRDefault="00C2761A" w:rsidP="00C2761A">
      <w:pPr>
        <w:pStyle w:val="MeetingTitleAR"/>
        <w:bidi/>
        <w:ind w:right="550"/>
        <w:rPr>
          <w:rtl/>
        </w:rPr>
      </w:pPr>
      <w:r w:rsidRPr="007828FF">
        <w:rPr>
          <w:rtl/>
        </w:rPr>
        <w:t>اللجنة المعنية بمعايير الويبو</w:t>
      </w:r>
    </w:p>
    <w:p w:rsidR="00C2761A" w:rsidRDefault="00C2761A" w:rsidP="00C2761A">
      <w:pPr>
        <w:bidi/>
        <w:spacing w:line="360" w:lineRule="exact"/>
        <w:rPr>
          <w:rFonts w:ascii="Arabic Typesetting" w:hAnsi="Arabic Typesetting" w:cs="Arabic Typesetting"/>
          <w:sz w:val="36"/>
          <w:szCs w:val="36"/>
          <w:rtl/>
        </w:rPr>
      </w:pPr>
    </w:p>
    <w:p w:rsidR="00C2761A" w:rsidRPr="00783D11" w:rsidRDefault="00C2761A" w:rsidP="00950148">
      <w:pPr>
        <w:pStyle w:val="MeetingSessionAR"/>
        <w:bidi/>
        <w:rPr>
          <w:rFonts w:ascii="Cambria Math" w:hAnsi="Cambria Math"/>
          <w:rtl/>
        </w:rPr>
      </w:pPr>
      <w:r w:rsidRPr="00783D11">
        <w:rPr>
          <w:rFonts w:ascii="Cambria Math" w:hAnsi="Cambria Math"/>
          <w:rtl/>
        </w:rPr>
        <w:t xml:space="preserve">الدورة </w:t>
      </w:r>
      <w:r w:rsidR="00950148">
        <w:rPr>
          <w:rFonts w:ascii="Cambria Math" w:hAnsi="Cambria Math" w:hint="cs"/>
          <w:rtl/>
        </w:rPr>
        <w:t>الخامسة</w:t>
      </w:r>
    </w:p>
    <w:p w:rsidR="00C2761A" w:rsidRPr="00D61541" w:rsidRDefault="00C2761A" w:rsidP="00C2761A">
      <w:pPr>
        <w:pStyle w:val="MeetingDatesAR"/>
        <w:bidi/>
        <w:rPr>
          <w:rtl/>
        </w:rPr>
      </w:pPr>
      <w:r w:rsidRPr="00D61541">
        <w:rPr>
          <w:rFonts w:hint="cs"/>
          <w:rtl/>
        </w:rPr>
        <w:t xml:space="preserve">جنيف، من </w:t>
      </w:r>
      <w:r>
        <w:rPr>
          <w:rFonts w:hint="cs"/>
          <w:rtl/>
        </w:rPr>
        <w:t>29 مايو إلى 2 يونيو 2017</w:t>
      </w: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FC56F8" w:rsidRDefault="00FC56F8" w:rsidP="00FC56F8">
      <w:pPr>
        <w:pStyle w:val="DocumentTitleAR"/>
        <w:bidi/>
      </w:pPr>
      <w:r w:rsidRPr="00DA62E9">
        <w:rPr>
          <w:rtl/>
        </w:rPr>
        <w:t>النظر في برنامج عمل اللجنة وقائمة مهامها</w:t>
      </w:r>
    </w:p>
    <w:p w:rsidR="00C2761A" w:rsidRPr="00D61541" w:rsidRDefault="003F5BC0" w:rsidP="00C2761A">
      <w:pPr>
        <w:pStyle w:val="PreparedbyAR"/>
        <w:bidi/>
        <w:rPr>
          <w:rtl/>
        </w:rPr>
      </w:pPr>
      <w:r>
        <w:rPr>
          <w:rFonts w:hint="cs"/>
          <w:rtl/>
        </w:rPr>
        <w:t xml:space="preserve">وثيقة </w:t>
      </w:r>
      <w:r w:rsidR="00C2761A" w:rsidRPr="00D61541">
        <w:rPr>
          <w:rFonts w:hint="cs"/>
          <w:rtl/>
        </w:rPr>
        <w:t xml:space="preserve">من </w:t>
      </w:r>
      <w:r w:rsidR="00C2761A" w:rsidRPr="00931859">
        <w:rPr>
          <w:rFonts w:hint="cs"/>
          <w:rtl/>
        </w:rPr>
        <w:t>إعداد</w:t>
      </w:r>
      <w:r w:rsidR="00FC56F8">
        <w:rPr>
          <w:rFonts w:hint="cs"/>
          <w:rtl/>
        </w:rPr>
        <w:t xml:space="preserve"> الأمانة</w:t>
      </w:r>
    </w:p>
    <w:p w:rsidR="00AA464C" w:rsidRDefault="00AA464C" w:rsidP="00A43BF2">
      <w:pPr>
        <w:pStyle w:val="NumberedParaAR"/>
      </w:pPr>
      <w:r>
        <w:rPr>
          <w:rFonts w:hint="cs"/>
          <w:rtl/>
        </w:rPr>
        <w:t>أعدت الأمانة قائمة جديدة معدلة بالمهام لتنظر فيها اللجنة المعنية بمعايير الويبو (اللجنة) وذلك سعيا إلى تحديث برنامج عمل اللجنة على أساس ما توصلت إليه من اتفاقات في دورتها الرابعة المجتمعة مجددا في مارس 2016</w:t>
      </w:r>
      <w:r w:rsidR="00950148">
        <w:rPr>
          <w:rFonts w:hint="cs"/>
          <w:rtl/>
        </w:rPr>
        <w:t xml:space="preserve"> (انظر</w:t>
      </w:r>
      <w:r w:rsidR="00A43BF2">
        <w:rPr>
          <w:rFonts w:hint="eastAsia"/>
        </w:rPr>
        <w:t> </w:t>
      </w:r>
      <w:r w:rsidR="00950148">
        <w:rPr>
          <w:rFonts w:hint="cs"/>
          <w:rtl/>
        </w:rPr>
        <w:t>الوثيق</w:t>
      </w:r>
      <w:r w:rsidR="00950148">
        <w:rPr>
          <w:rFonts w:hint="cs"/>
          <w:rtl/>
          <w:lang w:val="fr-FR" w:bidi="ar-EG"/>
        </w:rPr>
        <w:t>ة</w:t>
      </w:r>
      <w:r w:rsidR="00950148">
        <w:rPr>
          <w:rFonts w:hint="cs"/>
          <w:rtl/>
        </w:rPr>
        <w:t> </w:t>
      </w:r>
      <w:r w:rsidR="00950148" w:rsidRPr="00BC7DA0">
        <w:t>CWS/</w:t>
      </w:r>
      <w:r w:rsidR="00950148">
        <w:t>4BIS</w:t>
      </w:r>
      <w:r w:rsidR="00950148" w:rsidRPr="00BC7DA0">
        <w:t>/</w:t>
      </w:r>
      <w:r w:rsidR="00950148">
        <w:t>14</w:t>
      </w:r>
      <w:r w:rsidR="00950148" w:rsidRPr="00BC7DA0">
        <w:rPr>
          <w:rtl/>
        </w:rPr>
        <w:t xml:space="preserve"> </w:t>
      </w:r>
      <w:r w:rsidR="00950148">
        <w:rPr>
          <w:rFonts w:hint="cs"/>
          <w:rtl/>
        </w:rPr>
        <w:t xml:space="preserve">والفقرات من 111 إلى 122 من الوثيقة </w:t>
      </w:r>
      <w:r w:rsidR="00950148" w:rsidRPr="00BC7DA0">
        <w:t>CWS/</w:t>
      </w:r>
      <w:r w:rsidR="00950148">
        <w:t>4BIS</w:t>
      </w:r>
      <w:r w:rsidR="00950148" w:rsidRPr="00BC7DA0">
        <w:t>/</w:t>
      </w:r>
      <w:r w:rsidR="00950148">
        <w:t>16</w:t>
      </w:r>
      <w:r w:rsidR="00950148">
        <w:rPr>
          <w:rFonts w:hint="cs"/>
          <w:rtl/>
        </w:rPr>
        <w:t>)</w:t>
      </w:r>
      <w:r>
        <w:rPr>
          <w:rFonts w:hint="cs"/>
          <w:rtl/>
        </w:rPr>
        <w:t>. وترد تلك القائمة في المرفق الأول من هذه الوثيقة.</w:t>
      </w:r>
    </w:p>
    <w:p w:rsidR="00991E4B" w:rsidRDefault="00991E4B" w:rsidP="00A92AD2">
      <w:pPr>
        <w:pStyle w:val="NumberedParaAR"/>
      </w:pPr>
      <w:r>
        <w:rPr>
          <w:rFonts w:hint="cs"/>
          <w:rtl/>
        </w:rPr>
        <w:t xml:space="preserve">ويتضمن المرفق </w:t>
      </w:r>
      <w:r>
        <w:rPr>
          <w:rFonts w:hint="cs"/>
          <w:rtl/>
          <w:lang w:val="fr-FR" w:bidi="ar-EG"/>
        </w:rPr>
        <w:t xml:space="preserve">الأول </w:t>
      </w:r>
      <w:r>
        <w:rPr>
          <w:rFonts w:hint="cs"/>
          <w:rtl/>
        </w:rPr>
        <w:t>المعلومات التالية حول كل مهمة على حدة: وصفها</w:t>
      </w:r>
      <w:r w:rsidR="00362F40">
        <w:rPr>
          <w:rFonts w:hint="cs"/>
          <w:rtl/>
        </w:rPr>
        <w:t>،</w:t>
      </w:r>
      <w:r>
        <w:rPr>
          <w:rFonts w:hint="cs"/>
          <w:rtl/>
        </w:rPr>
        <w:t xml:space="preserve"> والمشرف عليها/المشرف على فرقة العمل</w:t>
      </w:r>
      <w:r w:rsidR="00362F40">
        <w:rPr>
          <w:rFonts w:hint="cs"/>
          <w:rtl/>
        </w:rPr>
        <w:t>،</w:t>
      </w:r>
      <w:r>
        <w:rPr>
          <w:rFonts w:hint="cs"/>
          <w:rtl/>
        </w:rPr>
        <w:t xml:space="preserve"> والتدابير المقرر اتخاذها</w:t>
      </w:r>
      <w:r w:rsidR="00362F40">
        <w:rPr>
          <w:rFonts w:hint="cs"/>
          <w:rtl/>
        </w:rPr>
        <w:t>،</w:t>
      </w:r>
      <w:r>
        <w:rPr>
          <w:rFonts w:hint="cs"/>
          <w:rtl/>
        </w:rPr>
        <w:t xml:space="preserve"> والملاحظات</w:t>
      </w:r>
      <w:r w:rsidR="00362F40">
        <w:rPr>
          <w:rFonts w:hint="cs"/>
          <w:rtl/>
        </w:rPr>
        <w:t>،</w:t>
      </w:r>
      <w:r>
        <w:rPr>
          <w:rFonts w:hint="cs"/>
          <w:rtl/>
        </w:rPr>
        <w:t xml:space="preserve"> والاقتراحات لتنظر فيها اللجنة وتتخذ قرارا بشأنها، حسب الحال.</w:t>
      </w:r>
      <w:r w:rsidR="00A92AD2">
        <w:rPr>
          <w:rFonts w:hint="cs"/>
          <w:rtl/>
        </w:rPr>
        <w:t xml:space="preserve"> والجدير بالذكر أن المعلومات حول بعض المهام الواردة في المرفق الأول قد تحتاج إلى مراجعة وتحديث للأخذ بالاتفاقات التي قد تتوصل إليها اللجنة في دورتها الخامسة.</w:t>
      </w:r>
    </w:p>
    <w:p w:rsidR="00FC56F8" w:rsidRDefault="00362F40" w:rsidP="00FD246C">
      <w:pPr>
        <w:pStyle w:val="NumberedParaAR"/>
      </w:pPr>
      <w:r w:rsidRPr="00362F40">
        <w:rPr>
          <w:rtl/>
        </w:rPr>
        <w:t xml:space="preserve">وتجدر الإشارة إلى أن اللجنة </w:t>
      </w:r>
      <w:r w:rsidR="001D1588">
        <w:rPr>
          <w:rFonts w:hint="cs"/>
          <w:rtl/>
        </w:rPr>
        <w:t>طلبت</w:t>
      </w:r>
      <w:r w:rsidR="00E50114" w:rsidRPr="00E50114">
        <w:rPr>
          <w:rtl/>
        </w:rPr>
        <w:t xml:space="preserve"> </w:t>
      </w:r>
      <w:r w:rsidRPr="00362F40">
        <w:rPr>
          <w:rtl/>
        </w:rPr>
        <w:t xml:space="preserve">من الأمانة </w:t>
      </w:r>
      <w:r w:rsidR="00E50114" w:rsidRPr="00E50114">
        <w:rPr>
          <w:rtl/>
        </w:rPr>
        <w:t xml:space="preserve">تقديم اقتراح لتحسين بنية قائمة مهام اللجنة لتنظر فيه اللجنة في دورتها </w:t>
      </w:r>
      <w:r w:rsidR="00E50114">
        <w:rPr>
          <w:rFonts w:hint="cs"/>
          <w:rtl/>
        </w:rPr>
        <w:t>الخامسة (</w:t>
      </w:r>
      <w:r w:rsidRPr="00362F40">
        <w:rPr>
          <w:rtl/>
        </w:rPr>
        <w:t>انظر الفقرتين 120 و121 من الوثيقة</w:t>
      </w:r>
      <w:r w:rsidR="00E50114">
        <w:rPr>
          <w:rFonts w:hint="cs"/>
          <w:rtl/>
        </w:rPr>
        <w:t xml:space="preserve"> </w:t>
      </w:r>
      <w:r w:rsidR="00E50114" w:rsidRPr="00E50114">
        <w:t>CWS/4BIS/16</w:t>
      </w:r>
      <w:r w:rsidR="00E50114">
        <w:rPr>
          <w:rFonts w:hint="cs"/>
          <w:rtl/>
        </w:rPr>
        <w:t xml:space="preserve">). </w:t>
      </w:r>
      <w:r w:rsidRPr="00362F40">
        <w:rPr>
          <w:rtl/>
        </w:rPr>
        <w:t>وبناء على طلب اللجنة المذكور أعلاه، أعدت الأمانة اقتراحا</w:t>
      </w:r>
      <w:r w:rsidR="001D1588">
        <w:rPr>
          <w:rFonts w:hint="cs"/>
          <w:rtl/>
        </w:rPr>
        <w:t>ً</w:t>
      </w:r>
      <w:r w:rsidRPr="00362F40">
        <w:rPr>
          <w:rtl/>
        </w:rPr>
        <w:t xml:space="preserve"> بشأن </w:t>
      </w:r>
      <w:r w:rsidR="001D1588">
        <w:rPr>
          <w:rFonts w:hint="cs"/>
          <w:rtl/>
        </w:rPr>
        <w:t xml:space="preserve">بنية </w:t>
      </w:r>
      <w:r w:rsidRPr="00362F40">
        <w:rPr>
          <w:rtl/>
        </w:rPr>
        <w:t>مبسط</w:t>
      </w:r>
      <w:r w:rsidR="00492170">
        <w:rPr>
          <w:rFonts w:hint="cs"/>
          <w:rtl/>
        </w:rPr>
        <w:t>ة</w:t>
      </w:r>
      <w:r w:rsidRPr="00362F40">
        <w:rPr>
          <w:rtl/>
        </w:rPr>
        <w:t xml:space="preserve"> لبرنامج العمل، </w:t>
      </w:r>
      <w:r w:rsidR="00FD246C">
        <w:rPr>
          <w:rFonts w:hint="cs"/>
          <w:rtl/>
        </w:rPr>
        <w:t>بعنوان</w:t>
      </w:r>
      <w:r w:rsidRPr="00362F40">
        <w:rPr>
          <w:rtl/>
        </w:rPr>
        <w:t xml:space="preserve"> "</w:t>
      </w:r>
      <w:r w:rsidR="00FD246C" w:rsidRPr="00FD246C">
        <w:rPr>
          <w:rtl/>
        </w:rPr>
        <w:t>عرض مُوجَز</w:t>
      </w:r>
      <w:r w:rsidR="00FD246C">
        <w:rPr>
          <w:rFonts w:hint="cs"/>
          <w:rtl/>
        </w:rPr>
        <w:t xml:space="preserve"> لبرنامج عمل اللجنة</w:t>
      </w:r>
      <w:r w:rsidRPr="00362F40">
        <w:rPr>
          <w:rtl/>
        </w:rPr>
        <w:t>"</w:t>
      </w:r>
      <w:r w:rsidR="001D1588">
        <w:rPr>
          <w:rFonts w:hint="cs"/>
          <w:rtl/>
        </w:rPr>
        <w:t>،</w:t>
      </w:r>
      <w:r w:rsidRPr="00362F40">
        <w:rPr>
          <w:rtl/>
        </w:rPr>
        <w:t xml:space="preserve"> ويرد في </w:t>
      </w:r>
      <w:r w:rsidR="001D1588">
        <w:rPr>
          <w:rFonts w:hint="cs"/>
          <w:rtl/>
        </w:rPr>
        <w:t>المرفق الثاني لهذه الوثيقة</w:t>
      </w:r>
      <w:r w:rsidRPr="00362F40">
        <w:rPr>
          <w:rtl/>
        </w:rPr>
        <w:t xml:space="preserve"> </w:t>
      </w:r>
      <w:r w:rsidR="00492170">
        <w:rPr>
          <w:rFonts w:hint="cs"/>
          <w:rtl/>
          <w:lang w:bidi="ar-EG"/>
        </w:rPr>
        <w:t xml:space="preserve">نموذج </w:t>
      </w:r>
      <w:r w:rsidR="00FD246C">
        <w:rPr>
          <w:rFonts w:hint="cs"/>
          <w:rtl/>
          <w:lang w:bidi="ar-EG"/>
        </w:rPr>
        <w:t xml:space="preserve">العرض الموجز </w:t>
      </w:r>
      <w:r w:rsidR="00FD246C">
        <w:rPr>
          <w:rFonts w:hint="cs"/>
          <w:rtl/>
        </w:rPr>
        <w:t>ل</w:t>
      </w:r>
      <w:r w:rsidRPr="00362F40">
        <w:rPr>
          <w:rtl/>
        </w:rPr>
        <w:t>برنامج عمل اللجنة مع أمثلة لكي تنظر فيه اللجنة</w:t>
      </w:r>
      <w:r w:rsidRPr="00362F40">
        <w:t>.</w:t>
      </w:r>
    </w:p>
    <w:p w:rsidR="00FC56F8" w:rsidRDefault="00492170" w:rsidP="00C711CB">
      <w:pPr>
        <w:pStyle w:val="NumberedParaAR"/>
      </w:pPr>
      <w:r>
        <w:rPr>
          <w:rFonts w:hint="cs"/>
          <w:rtl/>
        </w:rPr>
        <w:t xml:space="preserve">وتقترح </w:t>
      </w:r>
      <w:r w:rsidRPr="00492170">
        <w:rPr>
          <w:rtl/>
        </w:rPr>
        <w:t xml:space="preserve">الأمانة </w:t>
      </w:r>
      <w:r w:rsidR="00FD246C">
        <w:rPr>
          <w:rFonts w:hint="cs"/>
          <w:rtl/>
        </w:rPr>
        <w:t>ألا يحتوي</w:t>
      </w:r>
      <w:r w:rsidR="00FD246C">
        <w:rPr>
          <w:rFonts w:hint="cs"/>
          <w:rtl/>
          <w:lang w:bidi="ar-EG"/>
        </w:rPr>
        <w:t xml:space="preserve"> ال</w:t>
      </w:r>
      <w:r w:rsidR="00FD246C" w:rsidRPr="00FD246C">
        <w:rPr>
          <w:rtl/>
        </w:rPr>
        <w:t xml:space="preserve">عرض </w:t>
      </w:r>
      <w:r w:rsidR="00FD246C">
        <w:rPr>
          <w:rFonts w:hint="cs"/>
          <w:rtl/>
        </w:rPr>
        <w:t>ال</w:t>
      </w:r>
      <w:r w:rsidR="00FD246C" w:rsidRPr="00FD246C">
        <w:rPr>
          <w:rtl/>
        </w:rPr>
        <w:t>مُوجَز</w:t>
      </w:r>
      <w:r w:rsidR="00FD246C">
        <w:rPr>
          <w:rFonts w:hint="cs"/>
          <w:rtl/>
        </w:rPr>
        <w:t xml:space="preserve"> لبرنامج عمل اللجنة</w:t>
      </w:r>
      <w:r w:rsidR="00FD246C">
        <w:rPr>
          <w:rFonts w:hint="cs"/>
          <w:rtl/>
          <w:lang w:bidi="ar-EG"/>
        </w:rPr>
        <w:t xml:space="preserve"> إلا</w:t>
      </w:r>
      <w:r w:rsidRPr="00492170">
        <w:rPr>
          <w:rtl/>
        </w:rPr>
        <w:t xml:space="preserve"> على المهام النشطة مع المعلومات التالية: </w:t>
      </w:r>
      <w:r w:rsidR="00EC1427">
        <w:rPr>
          <w:rFonts w:hint="cs"/>
          <w:rtl/>
        </w:rPr>
        <w:t xml:space="preserve">رقم </w:t>
      </w:r>
      <w:r w:rsidRPr="00492170">
        <w:rPr>
          <w:rtl/>
        </w:rPr>
        <w:t xml:space="preserve">المهمة، </w:t>
      </w:r>
      <w:r w:rsidR="00EC1427">
        <w:rPr>
          <w:rFonts w:hint="cs"/>
          <w:rtl/>
        </w:rPr>
        <w:t>و</w:t>
      </w:r>
      <w:r w:rsidRPr="00492170">
        <w:rPr>
          <w:rtl/>
        </w:rPr>
        <w:t>وصف</w:t>
      </w:r>
      <w:r w:rsidR="00EC1427">
        <w:rPr>
          <w:rFonts w:hint="cs"/>
          <w:rtl/>
        </w:rPr>
        <w:t>ها</w:t>
      </w:r>
      <w:r w:rsidRPr="00492170">
        <w:rPr>
          <w:rtl/>
        </w:rPr>
        <w:t xml:space="preserve">، </w:t>
      </w:r>
      <w:r w:rsidR="00EC1427">
        <w:rPr>
          <w:rFonts w:hint="cs"/>
          <w:rtl/>
        </w:rPr>
        <w:t>والمشرف عليها/المشرف على فرقة العمل، والتدابير المقرر اتخاذها</w:t>
      </w:r>
      <w:r w:rsidRPr="00492170">
        <w:rPr>
          <w:rtl/>
        </w:rPr>
        <w:t>. و</w:t>
      </w:r>
      <w:r w:rsidR="00C711CB">
        <w:rPr>
          <w:rFonts w:hint="cs"/>
          <w:rtl/>
        </w:rPr>
        <w:t>إذا وافقت اللجنة على النموذج</w:t>
      </w:r>
      <w:r w:rsidRPr="00492170">
        <w:rPr>
          <w:rtl/>
        </w:rPr>
        <w:t xml:space="preserve">، تقترح الأمانة استكمال </w:t>
      </w:r>
      <w:r w:rsidR="002402C3">
        <w:rPr>
          <w:rFonts w:hint="cs"/>
          <w:rtl/>
        </w:rPr>
        <w:t xml:space="preserve">النموذج بأن تُضاف إليه </w:t>
      </w:r>
      <w:r w:rsidRPr="00492170">
        <w:rPr>
          <w:rtl/>
        </w:rPr>
        <w:t>جميع المهام النشطة على أساس الاتفاقات التي توصلت إليها اللجنة</w:t>
      </w:r>
      <w:r w:rsidR="002402C3">
        <w:rPr>
          <w:rFonts w:hint="cs"/>
          <w:rtl/>
        </w:rPr>
        <w:t>،</w:t>
      </w:r>
      <w:r w:rsidRPr="00492170">
        <w:rPr>
          <w:rtl/>
        </w:rPr>
        <w:t xml:space="preserve"> ونشر </w:t>
      </w:r>
      <w:r w:rsidR="002402C3">
        <w:rPr>
          <w:rFonts w:hint="cs"/>
          <w:rtl/>
        </w:rPr>
        <w:t>العرض الموجز ل</w:t>
      </w:r>
      <w:r w:rsidRPr="00492170">
        <w:rPr>
          <w:rtl/>
        </w:rPr>
        <w:t>برنامج العمل</w:t>
      </w:r>
      <w:r w:rsidR="002402C3">
        <w:rPr>
          <w:rFonts w:hint="cs"/>
          <w:rtl/>
        </w:rPr>
        <w:t xml:space="preserve"> الكامل</w:t>
      </w:r>
      <w:r w:rsidRPr="00492170">
        <w:rPr>
          <w:rtl/>
        </w:rPr>
        <w:t xml:space="preserve"> </w:t>
      </w:r>
      <w:r w:rsidR="002402C3">
        <w:rPr>
          <w:rFonts w:hint="cs"/>
          <w:rtl/>
        </w:rPr>
        <w:t>على موقع ا</w:t>
      </w:r>
      <w:r w:rsidRPr="00492170">
        <w:rPr>
          <w:rtl/>
        </w:rPr>
        <w:t xml:space="preserve">لويبو </w:t>
      </w:r>
      <w:r w:rsidR="002402C3">
        <w:rPr>
          <w:rFonts w:hint="cs"/>
          <w:rtl/>
        </w:rPr>
        <w:t xml:space="preserve">الإلكتروني </w:t>
      </w:r>
      <w:r w:rsidRPr="00492170">
        <w:rPr>
          <w:rtl/>
        </w:rPr>
        <w:t xml:space="preserve">بلغات </w:t>
      </w:r>
      <w:r w:rsidR="002402C3">
        <w:rPr>
          <w:rFonts w:hint="cs"/>
          <w:rtl/>
        </w:rPr>
        <w:t>ا</w:t>
      </w:r>
      <w:r w:rsidRPr="00492170">
        <w:rPr>
          <w:rtl/>
        </w:rPr>
        <w:t>لويبو</w:t>
      </w:r>
      <w:r w:rsidR="002402C3">
        <w:rPr>
          <w:rFonts w:hint="cs"/>
          <w:rtl/>
        </w:rPr>
        <w:t xml:space="preserve"> ال</w:t>
      </w:r>
      <w:r w:rsidR="002402C3" w:rsidRPr="00492170">
        <w:rPr>
          <w:rtl/>
        </w:rPr>
        <w:t>رسمية</w:t>
      </w:r>
      <w:r w:rsidR="002402C3">
        <w:rPr>
          <w:rFonts w:hint="cs"/>
          <w:rtl/>
        </w:rPr>
        <w:t xml:space="preserve"> الست.</w:t>
      </w:r>
    </w:p>
    <w:p w:rsidR="00FC56F8" w:rsidRDefault="00C711CB" w:rsidP="00F53A7E">
      <w:pPr>
        <w:pStyle w:val="NumberedParaAR"/>
      </w:pPr>
      <w:r w:rsidRPr="00C711CB">
        <w:rPr>
          <w:rtl/>
        </w:rPr>
        <w:lastRenderedPageBreak/>
        <w:t>وتقترح الأمانة</w:t>
      </w:r>
      <w:r>
        <w:rPr>
          <w:rFonts w:hint="cs"/>
          <w:rtl/>
        </w:rPr>
        <w:t xml:space="preserve"> أيضاً </w:t>
      </w:r>
      <w:r w:rsidRPr="00C711CB">
        <w:rPr>
          <w:rtl/>
        </w:rPr>
        <w:t xml:space="preserve">أن </w:t>
      </w:r>
      <w:r w:rsidR="00233F97">
        <w:rPr>
          <w:rFonts w:hint="cs"/>
          <w:rtl/>
        </w:rPr>
        <w:t>تواصل</w:t>
      </w:r>
      <w:r w:rsidRPr="00C711CB">
        <w:rPr>
          <w:rtl/>
        </w:rPr>
        <w:t xml:space="preserve"> اللجنة، لفترة </w:t>
      </w:r>
      <w:r w:rsidR="00233F97">
        <w:rPr>
          <w:rFonts w:hint="cs"/>
          <w:rtl/>
        </w:rPr>
        <w:t>وجيزة</w:t>
      </w:r>
      <w:r w:rsidRPr="00C711CB">
        <w:rPr>
          <w:rtl/>
        </w:rPr>
        <w:t>، ممارس</w:t>
      </w:r>
      <w:r w:rsidR="00233F97">
        <w:rPr>
          <w:rFonts w:hint="cs"/>
          <w:rtl/>
        </w:rPr>
        <w:t xml:space="preserve">تها الحالية بشأن </w:t>
      </w:r>
      <w:r w:rsidRPr="00C711CB">
        <w:rPr>
          <w:rtl/>
        </w:rPr>
        <w:t xml:space="preserve">"برنامج العمل وقائمة مهام اللجنة" </w:t>
      </w:r>
      <w:r w:rsidR="00233F97">
        <w:rPr>
          <w:rFonts w:hint="cs"/>
          <w:rtl/>
        </w:rPr>
        <w:t>عن</w:t>
      </w:r>
      <w:bookmarkStart w:id="2" w:name="_GoBack"/>
      <w:bookmarkEnd w:id="2"/>
      <w:r w:rsidR="00233F97">
        <w:rPr>
          <w:rFonts w:hint="cs"/>
          <w:rtl/>
        </w:rPr>
        <w:t>د</w:t>
      </w:r>
      <w:r w:rsidRPr="00C711CB">
        <w:rPr>
          <w:rtl/>
        </w:rPr>
        <w:t xml:space="preserve"> استعراض و</w:t>
      </w:r>
      <w:r w:rsidR="00233F97">
        <w:rPr>
          <w:rFonts w:hint="cs"/>
          <w:rtl/>
        </w:rPr>
        <w:t xml:space="preserve">تحديث </w:t>
      </w:r>
      <w:r w:rsidRPr="00C711CB">
        <w:rPr>
          <w:rtl/>
        </w:rPr>
        <w:t>القائمة الكاملة للمهام في كل دورة من دوراتها</w:t>
      </w:r>
      <w:r w:rsidR="00233F97">
        <w:rPr>
          <w:rFonts w:hint="cs"/>
          <w:rtl/>
        </w:rPr>
        <w:t>،</w:t>
      </w:r>
      <w:r w:rsidRPr="00C711CB">
        <w:rPr>
          <w:rtl/>
        </w:rPr>
        <w:t xml:space="preserve"> و</w:t>
      </w:r>
      <w:r w:rsidR="00233F97">
        <w:rPr>
          <w:rFonts w:hint="cs"/>
          <w:rtl/>
        </w:rPr>
        <w:t xml:space="preserve">أن يجري، </w:t>
      </w:r>
      <w:r w:rsidRPr="00C711CB">
        <w:rPr>
          <w:rtl/>
        </w:rPr>
        <w:t>بالتوازي مع ذلك</w:t>
      </w:r>
      <w:r w:rsidR="00F53A7E">
        <w:rPr>
          <w:rFonts w:hint="cs"/>
          <w:rtl/>
        </w:rPr>
        <w:t xml:space="preserve">، </w:t>
      </w:r>
      <w:r w:rsidR="00F53A7E" w:rsidRPr="00C711CB">
        <w:rPr>
          <w:rtl/>
        </w:rPr>
        <w:t>بعد تلك الدو</w:t>
      </w:r>
      <w:r w:rsidR="00F53A7E" w:rsidRPr="00C711CB">
        <w:rPr>
          <w:rFonts w:hint="eastAsia"/>
          <w:rtl/>
        </w:rPr>
        <w:t>رة</w:t>
      </w:r>
      <w:r w:rsidRPr="00C711CB">
        <w:rPr>
          <w:rtl/>
        </w:rPr>
        <w:t xml:space="preserve">، </w:t>
      </w:r>
      <w:r w:rsidR="00233F97">
        <w:rPr>
          <w:rFonts w:hint="cs"/>
          <w:rtl/>
        </w:rPr>
        <w:t>إعداد</w:t>
      </w:r>
      <w:r w:rsidRPr="00C711CB">
        <w:rPr>
          <w:rtl/>
        </w:rPr>
        <w:t xml:space="preserve"> "</w:t>
      </w:r>
      <w:r w:rsidR="00F53A7E" w:rsidRPr="00FD246C">
        <w:rPr>
          <w:rtl/>
        </w:rPr>
        <w:t>عرض مُوجَز</w:t>
      </w:r>
      <w:r w:rsidR="00F53A7E">
        <w:rPr>
          <w:rFonts w:hint="cs"/>
          <w:rtl/>
        </w:rPr>
        <w:t xml:space="preserve"> لبرنامج عمل اللجنة</w:t>
      </w:r>
      <w:r w:rsidRPr="00C711CB">
        <w:rPr>
          <w:rtl/>
        </w:rPr>
        <w:t xml:space="preserve">" على أساس الاتفاقات التي توصلت إليها اللجنة ونشره على موقع الويبو </w:t>
      </w:r>
      <w:r w:rsidR="00F53A7E">
        <w:rPr>
          <w:rFonts w:hint="cs"/>
          <w:rtl/>
        </w:rPr>
        <w:t>الإلكتروني من أجل</w:t>
      </w:r>
      <w:r w:rsidRPr="00C711CB">
        <w:rPr>
          <w:rtl/>
        </w:rPr>
        <w:t xml:space="preserve"> تقديم معلومات م</w:t>
      </w:r>
      <w:r w:rsidR="00F53A7E">
        <w:rPr>
          <w:rFonts w:hint="cs"/>
          <w:rtl/>
        </w:rPr>
        <w:t xml:space="preserve">حدثة </w:t>
      </w:r>
      <w:r w:rsidRPr="00C711CB">
        <w:rPr>
          <w:rtl/>
        </w:rPr>
        <w:t>عن برنامج عمل اللجنة بطريقة مبسطة</w:t>
      </w:r>
      <w:r w:rsidR="00F53A7E">
        <w:rPr>
          <w:rFonts w:hint="cs"/>
          <w:rtl/>
        </w:rPr>
        <w:t>.</w:t>
      </w:r>
    </w:p>
    <w:p w:rsidR="00FC56F8" w:rsidRPr="00847331" w:rsidRDefault="00FC56F8" w:rsidP="00A92AD2">
      <w:pPr>
        <w:pStyle w:val="DecisionParaAR"/>
      </w:pPr>
      <w:r>
        <w:rPr>
          <w:rFonts w:hint="cs"/>
          <w:rtl/>
        </w:rPr>
        <w:t xml:space="preserve">إن </w:t>
      </w:r>
      <w:r w:rsidR="00A92AD2">
        <w:rPr>
          <w:rFonts w:hint="cs"/>
          <w:rtl/>
        </w:rPr>
        <w:t>ال</w:t>
      </w:r>
      <w:r>
        <w:rPr>
          <w:rFonts w:hint="cs"/>
          <w:rtl/>
        </w:rPr>
        <w:t>لجنة</w:t>
      </w:r>
      <w:r w:rsidR="00A92AD2">
        <w:rPr>
          <w:rFonts w:hint="cs"/>
          <w:rtl/>
        </w:rPr>
        <w:t xml:space="preserve"> المعنية ب</w:t>
      </w:r>
      <w:r>
        <w:rPr>
          <w:rFonts w:hint="cs"/>
          <w:rtl/>
        </w:rPr>
        <w:t>معايير</w:t>
      </w:r>
      <w:r w:rsidR="00A92AD2">
        <w:rPr>
          <w:rFonts w:hint="cs"/>
          <w:rtl/>
        </w:rPr>
        <w:t xml:space="preserve"> الويبو</w:t>
      </w:r>
      <w:r>
        <w:rPr>
          <w:rFonts w:hint="cs"/>
          <w:rtl/>
        </w:rPr>
        <w:t xml:space="preserve"> مدعوة إل</w:t>
      </w:r>
      <w:r w:rsidR="00A92AD2">
        <w:rPr>
          <w:rFonts w:hint="cs"/>
          <w:rtl/>
        </w:rPr>
        <w:t>ى</w:t>
      </w:r>
    </w:p>
    <w:p w:rsidR="00A92AD2" w:rsidRDefault="00A92AD2" w:rsidP="00A92AD2">
      <w:pPr>
        <w:pStyle w:val="DecisionParaAR"/>
        <w:numPr>
          <w:ilvl w:val="0"/>
          <w:numId w:val="0"/>
        </w:numPr>
        <w:ind w:left="5534" w:firstLine="702"/>
        <w:rPr>
          <w:rtl/>
        </w:rPr>
      </w:pPr>
      <w:r>
        <w:rPr>
          <w:rFonts w:hint="cs"/>
          <w:rtl/>
        </w:rPr>
        <w:t>(أ)</w:t>
      </w:r>
      <w:r>
        <w:rPr>
          <w:rFonts w:hint="cs"/>
          <w:rtl/>
        </w:rPr>
        <w:tab/>
        <w:t>الإحاطة علما بالمعلومات والخطة الواردة في هذه الوثيقة؛</w:t>
      </w:r>
    </w:p>
    <w:p w:rsidR="00A92AD2" w:rsidRDefault="00A92AD2" w:rsidP="00A92AD2">
      <w:pPr>
        <w:pStyle w:val="DecisionParaAR"/>
        <w:numPr>
          <w:ilvl w:val="0"/>
          <w:numId w:val="0"/>
        </w:numPr>
        <w:ind w:left="5534" w:firstLine="702"/>
      </w:pPr>
      <w:r>
        <w:rPr>
          <w:rFonts w:hint="cs"/>
          <w:rtl/>
        </w:rPr>
        <w:t>(ب)</w:t>
      </w:r>
      <w:r>
        <w:rPr>
          <w:rFonts w:hint="cs"/>
          <w:rtl/>
        </w:rPr>
        <w:tab/>
        <w:t>والنظر في قائمة المهام الواردة في المرفق الأول من هذه الوثيقة والموافقة على صيغتها النهائية لإدراجها في برنامج</w:t>
      </w:r>
      <w:r>
        <w:rPr>
          <w:rFonts w:hint="eastAsia"/>
          <w:rtl/>
        </w:rPr>
        <w:t> </w:t>
      </w:r>
      <w:r>
        <w:rPr>
          <w:rFonts w:hint="cs"/>
          <w:rtl/>
        </w:rPr>
        <w:t>عملها.</w:t>
      </w:r>
    </w:p>
    <w:p w:rsidR="00FC56F8" w:rsidRPr="00D61E7B" w:rsidRDefault="00F53A7E" w:rsidP="00960C1B">
      <w:pPr>
        <w:pStyle w:val="DecisionParaAR"/>
        <w:numPr>
          <w:ilvl w:val="0"/>
          <w:numId w:val="0"/>
        </w:numPr>
        <w:spacing w:after="0"/>
        <w:ind w:left="5527" w:firstLine="709"/>
        <w:rPr>
          <w:rtl/>
          <w:lang w:bidi="ar-EG"/>
        </w:rPr>
      </w:pPr>
      <w:r>
        <w:rPr>
          <w:rFonts w:hint="cs"/>
          <w:rtl/>
        </w:rPr>
        <w:t>(ج)</w:t>
      </w:r>
      <w:r>
        <w:rPr>
          <w:rtl/>
        </w:rPr>
        <w:tab/>
      </w:r>
      <w:r>
        <w:rPr>
          <w:rFonts w:hint="cs"/>
          <w:rtl/>
        </w:rPr>
        <w:t>و</w:t>
      </w:r>
      <w:r w:rsidRPr="00F53A7E">
        <w:rPr>
          <w:rtl/>
        </w:rPr>
        <w:t>النظر والبت</w:t>
      </w:r>
      <w:r>
        <w:rPr>
          <w:rFonts w:hint="cs"/>
          <w:rtl/>
        </w:rPr>
        <w:t>ّ</w:t>
      </w:r>
      <w:r w:rsidRPr="00F53A7E">
        <w:rPr>
          <w:rtl/>
        </w:rPr>
        <w:t xml:space="preserve"> في الاقتراح المتعلق بالعرض </w:t>
      </w:r>
      <w:r w:rsidR="004E4593">
        <w:rPr>
          <w:rFonts w:hint="cs"/>
          <w:rtl/>
        </w:rPr>
        <w:t>ال</w:t>
      </w:r>
      <w:r w:rsidR="004E4593" w:rsidRPr="00FD246C">
        <w:rPr>
          <w:rtl/>
        </w:rPr>
        <w:t>مُوجَز</w:t>
      </w:r>
      <w:r w:rsidR="004E4593">
        <w:rPr>
          <w:rFonts w:hint="cs"/>
          <w:rtl/>
        </w:rPr>
        <w:t xml:space="preserve"> </w:t>
      </w:r>
      <w:r w:rsidRPr="00F53A7E">
        <w:rPr>
          <w:rtl/>
        </w:rPr>
        <w:t>لبرنامج عمل اللجنة على النحو المشار إليه في الفقرتين 4 و5 أعلاه و</w:t>
      </w:r>
      <w:r w:rsidR="004E4593">
        <w:rPr>
          <w:rFonts w:hint="cs"/>
          <w:rtl/>
        </w:rPr>
        <w:t xml:space="preserve">الوارد في </w:t>
      </w:r>
      <w:r w:rsidRPr="00F53A7E">
        <w:rPr>
          <w:rtl/>
        </w:rPr>
        <w:t xml:space="preserve">المرفق الثاني </w:t>
      </w:r>
      <w:r w:rsidR="004E4593">
        <w:rPr>
          <w:rFonts w:hint="cs"/>
          <w:rtl/>
        </w:rPr>
        <w:t>ل</w:t>
      </w:r>
      <w:r w:rsidRPr="00F53A7E">
        <w:rPr>
          <w:rtl/>
        </w:rPr>
        <w:t>لوثيقة</w:t>
      </w:r>
      <w:r w:rsidR="004E4593">
        <w:rPr>
          <w:rFonts w:hint="cs"/>
          <w:rtl/>
        </w:rPr>
        <w:t>،</w:t>
      </w:r>
      <w:r w:rsidRPr="00F53A7E">
        <w:rPr>
          <w:rtl/>
        </w:rPr>
        <w:t xml:space="preserve"> </w:t>
      </w:r>
      <w:r w:rsidR="004E4593">
        <w:rPr>
          <w:rFonts w:hint="cs"/>
          <w:rtl/>
        </w:rPr>
        <w:t xml:space="preserve">والالتماس من </w:t>
      </w:r>
      <w:r w:rsidRPr="00F53A7E">
        <w:rPr>
          <w:rtl/>
        </w:rPr>
        <w:t xml:space="preserve">الأمانة </w:t>
      </w:r>
      <w:r w:rsidR="004E4593">
        <w:rPr>
          <w:rFonts w:hint="cs"/>
          <w:rtl/>
        </w:rPr>
        <w:t>أن ت</w:t>
      </w:r>
      <w:r w:rsidRPr="00F53A7E">
        <w:rPr>
          <w:rtl/>
        </w:rPr>
        <w:t xml:space="preserve">نشر </w:t>
      </w:r>
      <w:r w:rsidR="004E4593">
        <w:rPr>
          <w:rFonts w:hint="cs"/>
          <w:rtl/>
        </w:rPr>
        <w:t xml:space="preserve">العرض المُوجَز لبرنامج عمل اللجنة الكامل </w:t>
      </w:r>
      <w:r w:rsidRPr="00F53A7E">
        <w:rPr>
          <w:rtl/>
        </w:rPr>
        <w:t xml:space="preserve">على موقع الويبو </w:t>
      </w:r>
      <w:r w:rsidR="004E4593">
        <w:rPr>
          <w:rFonts w:hint="cs"/>
          <w:rtl/>
        </w:rPr>
        <w:t>الإلكتروني.</w:t>
      </w:r>
    </w:p>
    <w:p w:rsidR="00960C1B" w:rsidRDefault="00960C1B" w:rsidP="00960C1B">
      <w:pPr>
        <w:pStyle w:val="EndofDocumentAR"/>
        <w:spacing w:after="0"/>
        <w:rPr>
          <w:rStyle w:val="Hyperlink"/>
          <w:color w:val="auto"/>
          <w:u w:val="none"/>
          <w:lang w:val="fr-FR"/>
        </w:rPr>
      </w:pPr>
    </w:p>
    <w:p w:rsidR="00960C1B" w:rsidRDefault="00960C1B" w:rsidP="00960C1B">
      <w:pPr>
        <w:pStyle w:val="EndofDocumentAR"/>
        <w:spacing w:after="0"/>
        <w:rPr>
          <w:rStyle w:val="Hyperlink"/>
          <w:color w:val="auto"/>
          <w:u w:val="none"/>
          <w:lang w:val="fr-FR"/>
        </w:rPr>
      </w:pPr>
    </w:p>
    <w:p w:rsidR="002F3B46" w:rsidRPr="002F3B46" w:rsidRDefault="002F3B46" w:rsidP="00960C1B">
      <w:pPr>
        <w:pStyle w:val="EndofDocumentAR"/>
        <w:spacing w:after="0"/>
        <w:rPr>
          <w:rStyle w:val="Hyperlink"/>
          <w:color w:val="auto"/>
          <w:u w:val="none"/>
          <w:rtl/>
        </w:rPr>
      </w:pPr>
      <w:r w:rsidRPr="002F3B46">
        <w:rPr>
          <w:rStyle w:val="Hyperlink"/>
          <w:rFonts w:hint="cs"/>
          <w:color w:val="auto"/>
          <w:u w:val="none"/>
          <w:rtl/>
        </w:rPr>
        <w:t>[يلي ذلك المرفق الأول]</w:t>
      </w:r>
    </w:p>
    <w:sectPr w:rsidR="002F3B46" w:rsidRPr="002F3B46" w:rsidSect="00F27A7C">
      <w:headerReference w:type="defaul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1C7" w:rsidRDefault="00D261C7">
      <w:r>
        <w:separator/>
      </w:r>
    </w:p>
  </w:endnote>
  <w:endnote w:type="continuationSeparator" w:id="0">
    <w:p w:rsidR="00D261C7" w:rsidRDefault="00D2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1C7" w:rsidRDefault="00D261C7" w:rsidP="009622BF">
      <w:pPr>
        <w:bidi/>
      </w:pPr>
      <w:bookmarkStart w:id="0" w:name="OLE_LINK1"/>
      <w:bookmarkStart w:id="1" w:name="OLE_LINK2"/>
      <w:r>
        <w:separator/>
      </w:r>
      <w:bookmarkEnd w:id="0"/>
      <w:bookmarkEnd w:id="1"/>
    </w:p>
  </w:footnote>
  <w:footnote w:type="continuationSeparator" w:id="0">
    <w:p w:rsidR="00D261C7" w:rsidRDefault="00D261C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2761A" w:rsidP="00C2761A">
    <w:r>
      <w:t>CWS</w:t>
    </w:r>
    <w:r w:rsidR="00065ED1">
      <w:t>/</w:t>
    </w:r>
    <w:r>
      <w:t>5</w:t>
    </w:r>
    <w:r w:rsidR="002F77FC">
      <w:t>/</w:t>
    </w:r>
    <w:r w:rsidR="00015418">
      <w:t>20</w:t>
    </w:r>
  </w:p>
  <w:p w:rsidR="002F77FC" w:rsidRDefault="00F27A7C" w:rsidP="00D61541">
    <w:pPr>
      <w:rPr>
        <w:noProof/>
      </w:rPr>
    </w:pPr>
    <w:r>
      <w:fldChar w:fldCharType="begin"/>
    </w:r>
    <w:r>
      <w:instrText xml:space="preserve"> PAGE   \* MERGEFORMAT </w:instrText>
    </w:r>
    <w:r>
      <w:fldChar w:fldCharType="separate"/>
    </w:r>
    <w:r w:rsidR="00960C1B">
      <w:rPr>
        <w:noProof/>
      </w:rPr>
      <w:t>2</w:t>
    </w:r>
    <w:r>
      <w:rPr>
        <w:noProof/>
      </w:rPr>
      <w:fldChar w:fldCharType="end"/>
    </w:r>
  </w:p>
  <w:p w:rsidR="005677B7" w:rsidRDefault="005677B7" w:rsidP="00D61541"/>
  <w:p w:rsidR="00960C1B" w:rsidRDefault="00960C1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4D542E3"/>
    <w:multiLevelType w:val="multilevel"/>
    <w:tmpl w:val="3EFE083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F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41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DF0"/>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EAB"/>
    <w:rsid w:val="001B4B2F"/>
    <w:rsid w:val="001B7C00"/>
    <w:rsid w:val="001C09D2"/>
    <w:rsid w:val="001C1620"/>
    <w:rsid w:val="001C18B2"/>
    <w:rsid w:val="001C1994"/>
    <w:rsid w:val="001C2933"/>
    <w:rsid w:val="001C5EEE"/>
    <w:rsid w:val="001C6A73"/>
    <w:rsid w:val="001C73C2"/>
    <w:rsid w:val="001D0474"/>
    <w:rsid w:val="001D141D"/>
    <w:rsid w:val="001D1588"/>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3F97"/>
    <w:rsid w:val="00234E82"/>
    <w:rsid w:val="00235C9D"/>
    <w:rsid w:val="00237419"/>
    <w:rsid w:val="002402C3"/>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B46"/>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F40"/>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A8D"/>
    <w:rsid w:val="003F3178"/>
    <w:rsid w:val="003F4C37"/>
    <w:rsid w:val="003F5BC0"/>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170"/>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379"/>
    <w:rsid w:val="004D30CE"/>
    <w:rsid w:val="004D4071"/>
    <w:rsid w:val="004D421A"/>
    <w:rsid w:val="004D4D0C"/>
    <w:rsid w:val="004D6144"/>
    <w:rsid w:val="004D678F"/>
    <w:rsid w:val="004E1264"/>
    <w:rsid w:val="004E2CBC"/>
    <w:rsid w:val="004E3DD4"/>
    <w:rsid w:val="004E4593"/>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29F8"/>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6C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44DA"/>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148"/>
    <w:rsid w:val="009503EA"/>
    <w:rsid w:val="0095112D"/>
    <w:rsid w:val="00952124"/>
    <w:rsid w:val="00956244"/>
    <w:rsid w:val="00956A06"/>
    <w:rsid w:val="00957435"/>
    <w:rsid w:val="009578D0"/>
    <w:rsid w:val="009600C6"/>
    <w:rsid w:val="00960C1B"/>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1E4B"/>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E37"/>
    <w:rsid w:val="00A43904"/>
    <w:rsid w:val="00A43BF2"/>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AD2"/>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64C"/>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E27"/>
    <w:rsid w:val="00BE707F"/>
    <w:rsid w:val="00BE7F5D"/>
    <w:rsid w:val="00BF0707"/>
    <w:rsid w:val="00BF164F"/>
    <w:rsid w:val="00BF1AAF"/>
    <w:rsid w:val="00BF268B"/>
    <w:rsid w:val="00BF4D03"/>
    <w:rsid w:val="00BF4E85"/>
    <w:rsid w:val="00BF54BD"/>
    <w:rsid w:val="00BF5892"/>
    <w:rsid w:val="00C01804"/>
    <w:rsid w:val="00C0199C"/>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8D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11CB"/>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1C7"/>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114"/>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27"/>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3A7E"/>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6F8"/>
    <w:rsid w:val="00FC615D"/>
    <w:rsid w:val="00FD01CC"/>
    <w:rsid w:val="00FD08AF"/>
    <w:rsid w:val="00FD1E7A"/>
    <w:rsid w:val="00FD246C"/>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customStyle="1" w:styleId="Endofdocument-Annex">
    <w:name w:val="[End of document - Annex]"/>
    <w:basedOn w:val="Normal"/>
    <w:rsid w:val="00FC56F8"/>
    <w:pPr>
      <w:ind w:left="5534"/>
    </w:pPr>
    <w:rPr>
      <w:rFonts w:eastAsia="SimSun"/>
      <w:lang w:eastAsia="zh-CN"/>
    </w:rPr>
  </w:style>
  <w:style w:type="paragraph" w:customStyle="1" w:styleId="ONUME">
    <w:name w:val="ONUM E"/>
    <w:basedOn w:val="BodyText"/>
    <w:link w:val="ONUMEChar"/>
    <w:rsid w:val="00FC56F8"/>
    <w:pPr>
      <w:numPr>
        <w:numId w:val="23"/>
      </w:numPr>
      <w:spacing w:after="220"/>
    </w:pPr>
    <w:rPr>
      <w:rFonts w:eastAsia="SimSun"/>
      <w:lang w:eastAsia="zh-CN"/>
    </w:rPr>
  </w:style>
  <w:style w:type="character" w:customStyle="1" w:styleId="ONUMEChar">
    <w:name w:val="ONUM E Char"/>
    <w:basedOn w:val="BodyTextChar"/>
    <w:link w:val="ONUME"/>
    <w:rsid w:val="00FC56F8"/>
    <w:rPr>
      <w:rFonts w:ascii="Arial" w:eastAsia="SimSun" w:hAnsi="Arial" w:cs="Arial"/>
      <w:sz w:val="22"/>
      <w:lang w:eastAsia="zh-CN"/>
    </w:rPr>
  </w:style>
  <w:style w:type="paragraph" w:styleId="BodyText">
    <w:name w:val="Body Text"/>
    <w:basedOn w:val="Normal"/>
    <w:link w:val="BodyTextChar"/>
    <w:rsid w:val="00FC56F8"/>
    <w:pPr>
      <w:spacing w:after="120"/>
    </w:pPr>
  </w:style>
  <w:style w:type="character" w:customStyle="1" w:styleId="BodyTextChar">
    <w:name w:val="Body Text Char"/>
    <w:basedOn w:val="DefaultParagraphFont"/>
    <w:link w:val="BodyText"/>
    <w:rsid w:val="00FC56F8"/>
    <w:rPr>
      <w:rFonts w:ascii="Arial" w:hAnsi="Arial" w:cs="Arial"/>
      <w:sz w:val="22"/>
    </w:rPr>
  </w:style>
  <w:style w:type="character" w:styleId="Hyperlink">
    <w:name w:val="Hyperlink"/>
    <w:basedOn w:val="DefaultParagraphFont"/>
    <w:rsid w:val="002F3B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customStyle="1" w:styleId="Endofdocument-Annex">
    <w:name w:val="[End of document - Annex]"/>
    <w:basedOn w:val="Normal"/>
    <w:rsid w:val="00FC56F8"/>
    <w:pPr>
      <w:ind w:left="5534"/>
    </w:pPr>
    <w:rPr>
      <w:rFonts w:eastAsia="SimSun"/>
      <w:lang w:eastAsia="zh-CN"/>
    </w:rPr>
  </w:style>
  <w:style w:type="paragraph" w:customStyle="1" w:styleId="ONUME">
    <w:name w:val="ONUM E"/>
    <w:basedOn w:val="BodyText"/>
    <w:link w:val="ONUMEChar"/>
    <w:rsid w:val="00FC56F8"/>
    <w:pPr>
      <w:numPr>
        <w:numId w:val="23"/>
      </w:numPr>
      <w:spacing w:after="220"/>
    </w:pPr>
    <w:rPr>
      <w:rFonts w:eastAsia="SimSun"/>
      <w:lang w:eastAsia="zh-CN"/>
    </w:rPr>
  </w:style>
  <w:style w:type="character" w:customStyle="1" w:styleId="ONUMEChar">
    <w:name w:val="ONUM E Char"/>
    <w:basedOn w:val="BodyTextChar"/>
    <w:link w:val="ONUME"/>
    <w:rsid w:val="00FC56F8"/>
    <w:rPr>
      <w:rFonts w:ascii="Arial" w:eastAsia="SimSun" w:hAnsi="Arial" w:cs="Arial"/>
      <w:sz w:val="22"/>
      <w:lang w:eastAsia="zh-CN"/>
    </w:rPr>
  </w:style>
  <w:style w:type="paragraph" w:styleId="BodyText">
    <w:name w:val="Body Text"/>
    <w:basedOn w:val="Normal"/>
    <w:link w:val="BodyTextChar"/>
    <w:rsid w:val="00FC56F8"/>
    <w:pPr>
      <w:spacing w:after="120"/>
    </w:pPr>
  </w:style>
  <w:style w:type="character" w:customStyle="1" w:styleId="BodyTextChar">
    <w:name w:val="Body Text Char"/>
    <w:basedOn w:val="DefaultParagraphFont"/>
    <w:link w:val="BodyText"/>
    <w:rsid w:val="00FC56F8"/>
    <w:rPr>
      <w:rFonts w:ascii="Arial" w:hAnsi="Arial" w:cs="Arial"/>
      <w:sz w:val="22"/>
    </w:rPr>
  </w:style>
  <w:style w:type="character" w:styleId="Hyperlink">
    <w:name w:val="Hyperlink"/>
    <w:basedOn w:val="DefaultParagraphFont"/>
    <w:rsid w:val="002F3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CWS/5/20 (in Arabic)</dc:title>
  <dc:subject>Consideration of the Work Program and Tasks List of the CWS</dc:subject>
  <dc:creator>WIPO</dc:creator>
  <cp:keywords>CWS</cp:keywords>
  <cp:lastModifiedBy>ZAGO Bétina</cp:lastModifiedBy>
  <cp:revision>6</cp:revision>
  <cp:lastPrinted>2017-05-09T12:55:00Z</cp:lastPrinted>
  <dcterms:created xsi:type="dcterms:W3CDTF">2017-05-12T13:49:00Z</dcterms:created>
  <dcterms:modified xsi:type="dcterms:W3CDTF">2017-05-12T13:52:00Z</dcterms:modified>
</cp:coreProperties>
</file>