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340" w:rsidRPr="009D7340" w:rsidRDefault="009D7340" w:rsidP="009D7340">
      <w:pPr>
        <w:keepNext/>
        <w:spacing w:before="240" w:after="60"/>
        <w:jc w:val="center"/>
        <w:outlineLvl w:val="0"/>
        <w:rPr>
          <w:rFonts w:eastAsia="SimSun"/>
          <w:b/>
          <w:bCs/>
          <w:caps/>
          <w:kern w:val="32"/>
          <w:sz w:val="20"/>
        </w:rPr>
      </w:pPr>
      <w:bookmarkStart w:id="2" w:name="_Toc159841058"/>
      <w:bookmarkStart w:id="3" w:name="_Toc159841409"/>
      <w:bookmarkStart w:id="4" w:name="_Toc181610140"/>
      <w:bookmarkStart w:id="5" w:name="_Toc181610688"/>
      <w:bookmarkStart w:id="6" w:name="_Toc185842083"/>
      <w:bookmarkStart w:id="7" w:name="_Toc185842274"/>
      <w:bookmarkStart w:id="8" w:name="_Toc311479785"/>
      <w:bookmarkStart w:id="9" w:name="_Toc306950225"/>
      <w:r w:rsidRPr="009D7340">
        <w:rPr>
          <w:rFonts w:eastAsia="SimSun"/>
          <w:b/>
          <w:bCs/>
          <w:caps/>
          <w:kern w:val="32"/>
          <w:sz w:val="20"/>
        </w:rPr>
        <w:t xml:space="preserve">ST.96 - ANNEX </w:t>
      </w:r>
      <w:bookmarkEnd w:id="2"/>
      <w:bookmarkEnd w:id="3"/>
      <w:bookmarkEnd w:id="4"/>
      <w:bookmarkEnd w:id="5"/>
      <w:bookmarkEnd w:id="6"/>
      <w:bookmarkEnd w:id="7"/>
      <w:r w:rsidRPr="009D7340">
        <w:rPr>
          <w:rFonts w:eastAsia="SimSun"/>
          <w:b/>
          <w:bCs/>
          <w:caps/>
          <w:kern w:val="32"/>
          <w:sz w:val="20"/>
        </w:rPr>
        <w:t>VI</w:t>
      </w:r>
    </w:p>
    <w:p w:rsidR="009D7340" w:rsidRPr="009D7340" w:rsidRDefault="009D7340" w:rsidP="009D7340">
      <w:pPr>
        <w:rPr>
          <w:szCs w:val="17"/>
        </w:rPr>
      </w:pPr>
    </w:p>
    <w:p w:rsidR="009D7340" w:rsidRPr="009D7340" w:rsidRDefault="009D7340" w:rsidP="009D7340">
      <w:pPr>
        <w:spacing w:after="340"/>
        <w:jc w:val="center"/>
        <w:rPr>
          <w:rFonts w:cs="Times New Roman"/>
          <w:caps/>
          <w:sz w:val="17"/>
        </w:rPr>
      </w:pPr>
      <w:r w:rsidRPr="009D7340">
        <w:rPr>
          <w:rFonts w:cs="Times New Roman"/>
          <w:caps/>
          <w:sz w:val="17"/>
        </w:rPr>
        <w:t>Transformation Rules and Guidelines</w:t>
      </w:r>
    </w:p>
    <w:p w:rsidR="009D7340" w:rsidRPr="009D7340" w:rsidRDefault="009D7340" w:rsidP="009D7340">
      <w:pPr>
        <w:jc w:val="center"/>
        <w:rPr>
          <w:sz w:val="17"/>
          <w:szCs w:val="17"/>
        </w:rPr>
      </w:pPr>
      <w:r w:rsidRPr="009D7340">
        <w:rPr>
          <w:sz w:val="17"/>
          <w:szCs w:val="17"/>
        </w:rPr>
        <w:t>Final Draft</w:t>
      </w:r>
    </w:p>
    <w:p w:rsidR="009D7340" w:rsidRPr="009D7340" w:rsidRDefault="009D7340" w:rsidP="009D7340">
      <w:pPr>
        <w:jc w:val="center"/>
        <w:rPr>
          <w:sz w:val="17"/>
          <w:szCs w:val="17"/>
        </w:rPr>
      </w:pPr>
    </w:p>
    <w:bookmarkEnd w:id="8"/>
    <w:p w:rsidR="009D7340" w:rsidRPr="009D7340" w:rsidRDefault="009D7340" w:rsidP="009D7340">
      <w:pPr>
        <w:spacing w:after="510"/>
        <w:jc w:val="center"/>
        <w:rPr>
          <w:rFonts w:cs="Times New Roman"/>
          <w:i/>
          <w:sz w:val="17"/>
          <w:szCs w:val="17"/>
        </w:rPr>
      </w:pPr>
      <w:r w:rsidRPr="009D7340">
        <w:rPr>
          <w:rFonts w:cs="Times New Roman"/>
          <w:i/>
          <w:sz w:val="17"/>
          <w:szCs w:val="17"/>
        </w:rPr>
        <w:t>Proposal presented by the XML4IP Task Force for consideration and adoption at the CWS/4BIS</w:t>
      </w:r>
    </w:p>
    <w:bookmarkEnd w:id="9"/>
    <w:p w:rsidR="009D7340" w:rsidRPr="009D7340" w:rsidRDefault="009D7340" w:rsidP="009D7340">
      <w:pPr>
        <w:jc w:val="center"/>
        <w:rPr>
          <w:b/>
          <w:sz w:val="17"/>
          <w:szCs w:val="17"/>
        </w:rPr>
      </w:pPr>
      <w:r w:rsidRPr="009D7340">
        <w:rPr>
          <w:b/>
          <w:sz w:val="17"/>
          <w:szCs w:val="17"/>
        </w:rPr>
        <w:t>Table of Contents</w:t>
      </w:r>
    </w:p>
    <w:p w:rsidR="009D7340" w:rsidRPr="009D7340" w:rsidRDefault="009D7340" w:rsidP="009D7340">
      <w:pPr>
        <w:tabs>
          <w:tab w:val="left" w:pos="360"/>
          <w:tab w:val="right" w:leader="dot" w:pos="8640"/>
        </w:tabs>
        <w:spacing w:before="120"/>
        <w:ind w:right="-289"/>
        <w:rPr>
          <w:rFonts w:ascii="Times New Roman" w:eastAsia="Batang" w:hAnsi="Times New Roman" w:cs="Times New Roman"/>
          <w:noProof/>
          <w:sz w:val="17"/>
          <w:szCs w:val="17"/>
          <w:lang w:eastAsia="ko-KR"/>
        </w:rPr>
      </w:pPr>
      <w:r w:rsidRPr="009D7340">
        <w:rPr>
          <w:smallCaps/>
          <w:noProof/>
          <w:sz w:val="17"/>
          <w:szCs w:val="17"/>
        </w:rPr>
        <w:fldChar w:fldCharType="begin"/>
      </w:r>
      <w:r w:rsidRPr="009D7340">
        <w:rPr>
          <w:smallCaps/>
          <w:noProof/>
          <w:sz w:val="17"/>
          <w:szCs w:val="17"/>
        </w:rPr>
        <w:instrText xml:space="preserve"> TOC \o "1-3" \h \z \u </w:instrText>
      </w:r>
      <w:r w:rsidRPr="009D7340">
        <w:rPr>
          <w:smallCaps/>
          <w:noProof/>
          <w:sz w:val="17"/>
          <w:szCs w:val="17"/>
        </w:rPr>
        <w:fldChar w:fldCharType="separate"/>
      </w:r>
      <w:hyperlink w:anchor="_Toc338245099" w:history="1">
        <w:r w:rsidRPr="009D7340">
          <w:rPr>
            <w:smallCaps/>
            <w:noProof/>
            <w:sz w:val="17"/>
            <w:szCs w:val="17"/>
          </w:rPr>
          <w:t>1.</w:t>
        </w:r>
        <w:r w:rsidRPr="009D7340">
          <w:rPr>
            <w:rFonts w:ascii="Times New Roman" w:eastAsia="Batang" w:hAnsi="Times New Roman" w:cs="Times New Roman"/>
            <w:noProof/>
            <w:sz w:val="17"/>
            <w:szCs w:val="17"/>
            <w:lang w:eastAsia="ko-KR"/>
          </w:rPr>
          <w:tab/>
        </w:r>
        <w:r w:rsidRPr="009D7340">
          <w:rPr>
            <w:smallCaps/>
            <w:noProof/>
            <w:sz w:val="17"/>
            <w:szCs w:val="17"/>
          </w:rPr>
          <w:t>INTRODUCTION</w:t>
        </w:r>
        <w:r w:rsidRPr="009D7340">
          <w:rPr>
            <w:smallCaps/>
            <w:noProof/>
            <w:webHidden/>
            <w:sz w:val="17"/>
            <w:szCs w:val="17"/>
          </w:rPr>
          <w:tab/>
        </w:r>
        <w:r w:rsidRPr="009D7340">
          <w:rPr>
            <w:smallCaps/>
            <w:noProof/>
            <w:webHidden/>
            <w:sz w:val="17"/>
            <w:szCs w:val="17"/>
          </w:rPr>
          <w:fldChar w:fldCharType="begin"/>
        </w:r>
        <w:r w:rsidRPr="009D7340">
          <w:rPr>
            <w:smallCaps/>
            <w:noProof/>
            <w:webHidden/>
            <w:sz w:val="17"/>
            <w:szCs w:val="17"/>
          </w:rPr>
          <w:instrText xml:space="preserve"> PAGEREF _Toc338245099 \h </w:instrText>
        </w:r>
        <w:r w:rsidRPr="009D7340">
          <w:rPr>
            <w:smallCaps/>
            <w:noProof/>
            <w:webHidden/>
            <w:sz w:val="17"/>
            <w:szCs w:val="17"/>
          </w:rPr>
        </w:r>
        <w:r w:rsidRPr="009D7340">
          <w:rPr>
            <w:smallCaps/>
            <w:noProof/>
            <w:webHidden/>
            <w:sz w:val="17"/>
            <w:szCs w:val="17"/>
          </w:rPr>
          <w:fldChar w:fldCharType="separate"/>
        </w:r>
        <w:r w:rsidRPr="009D7340">
          <w:rPr>
            <w:smallCaps/>
            <w:noProof/>
            <w:webHidden/>
            <w:sz w:val="17"/>
            <w:szCs w:val="17"/>
          </w:rPr>
          <w:t>2</w:t>
        </w:r>
        <w:r w:rsidRPr="009D7340">
          <w:rPr>
            <w:smallCaps/>
            <w:noProof/>
            <w:webHidden/>
            <w:sz w:val="17"/>
            <w:szCs w:val="17"/>
          </w:rPr>
          <w:fldChar w:fldCharType="end"/>
        </w:r>
      </w:hyperlink>
    </w:p>
    <w:p w:rsidR="009D7340" w:rsidRPr="009D7340" w:rsidRDefault="00381065" w:rsidP="009D7340">
      <w:pPr>
        <w:tabs>
          <w:tab w:val="left" w:pos="1260"/>
          <w:tab w:val="right" w:leader="dot" w:pos="8640"/>
        </w:tabs>
        <w:spacing w:before="120"/>
        <w:ind w:left="900" w:hanging="540"/>
        <w:rPr>
          <w:rFonts w:ascii="Times New Roman" w:eastAsia="Batang" w:hAnsi="Times New Roman" w:cs="Times New Roman"/>
          <w:iCs/>
          <w:noProof/>
          <w:sz w:val="17"/>
          <w:szCs w:val="17"/>
          <w:lang w:eastAsia="ko-KR"/>
        </w:rPr>
      </w:pPr>
      <w:hyperlink w:anchor="_Toc338245100" w:history="1">
        <w:r w:rsidR="009D7340" w:rsidRPr="009D7340">
          <w:rPr>
            <w:iCs/>
            <w:noProof/>
            <w:sz w:val="17"/>
            <w:szCs w:val="17"/>
          </w:rPr>
          <w:t>1.1</w:t>
        </w:r>
        <w:r w:rsidR="009D7340" w:rsidRPr="009D7340">
          <w:rPr>
            <w:rFonts w:ascii="Times New Roman" w:eastAsia="Batang" w:hAnsi="Times New Roman" w:cs="Times New Roman"/>
            <w:iCs/>
            <w:noProof/>
            <w:sz w:val="17"/>
            <w:szCs w:val="17"/>
            <w:lang w:eastAsia="ko-KR"/>
          </w:rPr>
          <w:tab/>
        </w:r>
        <w:r w:rsidR="009D7340" w:rsidRPr="009D7340">
          <w:rPr>
            <w:iCs/>
            <w:noProof/>
            <w:sz w:val="17"/>
            <w:szCs w:val="17"/>
          </w:rPr>
          <w:t>Overview</w:t>
        </w:r>
        <w:r w:rsidR="009D7340" w:rsidRPr="009D7340">
          <w:rPr>
            <w:iCs/>
            <w:noProof/>
            <w:webHidden/>
            <w:sz w:val="17"/>
            <w:szCs w:val="17"/>
          </w:rPr>
          <w:tab/>
        </w:r>
        <w:r w:rsidR="009D7340" w:rsidRPr="009D7340">
          <w:rPr>
            <w:iCs/>
            <w:noProof/>
            <w:webHidden/>
            <w:sz w:val="17"/>
            <w:szCs w:val="17"/>
          </w:rPr>
          <w:fldChar w:fldCharType="begin"/>
        </w:r>
        <w:r w:rsidR="009D7340" w:rsidRPr="009D7340">
          <w:rPr>
            <w:iCs/>
            <w:noProof/>
            <w:webHidden/>
            <w:sz w:val="17"/>
            <w:szCs w:val="17"/>
          </w:rPr>
          <w:instrText xml:space="preserve"> PAGEREF _Toc338245100 \h </w:instrText>
        </w:r>
        <w:r w:rsidR="009D7340" w:rsidRPr="009D7340">
          <w:rPr>
            <w:iCs/>
            <w:noProof/>
            <w:webHidden/>
            <w:sz w:val="17"/>
            <w:szCs w:val="17"/>
          </w:rPr>
        </w:r>
        <w:r w:rsidR="009D7340" w:rsidRPr="009D7340">
          <w:rPr>
            <w:iCs/>
            <w:noProof/>
            <w:webHidden/>
            <w:sz w:val="17"/>
            <w:szCs w:val="17"/>
          </w:rPr>
          <w:fldChar w:fldCharType="separate"/>
        </w:r>
        <w:r w:rsidR="009D7340" w:rsidRPr="009D7340">
          <w:rPr>
            <w:iCs/>
            <w:noProof/>
            <w:webHidden/>
            <w:sz w:val="17"/>
            <w:szCs w:val="17"/>
          </w:rPr>
          <w:t>2</w:t>
        </w:r>
        <w:r w:rsidR="009D7340" w:rsidRPr="009D7340">
          <w:rPr>
            <w:iCs/>
            <w:noProof/>
            <w:webHidden/>
            <w:sz w:val="17"/>
            <w:szCs w:val="17"/>
          </w:rPr>
          <w:fldChar w:fldCharType="end"/>
        </w:r>
      </w:hyperlink>
    </w:p>
    <w:p w:rsidR="009D7340" w:rsidRPr="009D7340" w:rsidRDefault="00381065" w:rsidP="009D7340">
      <w:pPr>
        <w:tabs>
          <w:tab w:val="left" w:pos="1260"/>
          <w:tab w:val="right" w:leader="dot" w:pos="8640"/>
        </w:tabs>
        <w:spacing w:before="120"/>
        <w:ind w:left="900" w:hanging="540"/>
        <w:rPr>
          <w:rFonts w:ascii="Times New Roman" w:eastAsia="Batang" w:hAnsi="Times New Roman" w:cs="Times New Roman"/>
          <w:iCs/>
          <w:noProof/>
          <w:sz w:val="17"/>
          <w:szCs w:val="17"/>
          <w:lang w:eastAsia="ko-KR"/>
        </w:rPr>
      </w:pPr>
      <w:hyperlink w:anchor="_Toc338245101" w:history="1">
        <w:r w:rsidR="009D7340" w:rsidRPr="009D7340">
          <w:rPr>
            <w:iCs/>
            <w:noProof/>
            <w:sz w:val="17"/>
            <w:szCs w:val="17"/>
          </w:rPr>
          <w:t>1.2</w:t>
        </w:r>
        <w:r w:rsidR="009D7340" w:rsidRPr="009D7340">
          <w:rPr>
            <w:rFonts w:ascii="Times New Roman" w:eastAsia="Batang" w:hAnsi="Times New Roman" w:cs="Times New Roman"/>
            <w:iCs/>
            <w:noProof/>
            <w:sz w:val="17"/>
            <w:szCs w:val="17"/>
            <w:lang w:eastAsia="ko-KR"/>
          </w:rPr>
          <w:tab/>
        </w:r>
        <w:r w:rsidR="009D7340" w:rsidRPr="009D7340">
          <w:rPr>
            <w:iCs/>
            <w:noProof/>
            <w:sz w:val="17"/>
            <w:szCs w:val="17"/>
          </w:rPr>
          <w:t>Scope</w:t>
        </w:r>
        <w:r w:rsidR="009D7340" w:rsidRPr="009D7340">
          <w:rPr>
            <w:iCs/>
            <w:noProof/>
            <w:webHidden/>
            <w:sz w:val="17"/>
            <w:szCs w:val="17"/>
          </w:rPr>
          <w:tab/>
        </w:r>
        <w:r w:rsidR="009D7340" w:rsidRPr="009D7340">
          <w:rPr>
            <w:iCs/>
            <w:noProof/>
            <w:webHidden/>
            <w:sz w:val="17"/>
            <w:szCs w:val="17"/>
          </w:rPr>
          <w:fldChar w:fldCharType="begin"/>
        </w:r>
        <w:r w:rsidR="009D7340" w:rsidRPr="009D7340">
          <w:rPr>
            <w:iCs/>
            <w:noProof/>
            <w:webHidden/>
            <w:sz w:val="17"/>
            <w:szCs w:val="17"/>
          </w:rPr>
          <w:instrText xml:space="preserve"> PAGEREF _Toc338245101 \h </w:instrText>
        </w:r>
        <w:r w:rsidR="009D7340" w:rsidRPr="009D7340">
          <w:rPr>
            <w:iCs/>
            <w:noProof/>
            <w:webHidden/>
            <w:sz w:val="17"/>
            <w:szCs w:val="17"/>
          </w:rPr>
        </w:r>
        <w:r w:rsidR="009D7340" w:rsidRPr="009D7340">
          <w:rPr>
            <w:iCs/>
            <w:noProof/>
            <w:webHidden/>
            <w:sz w:val="17"/>
            <w:szCs w:val="17"/>
          </w:rPr>
          <w:fldChar w:fldCharType="separate"/>
        </w:r>
        <w:r w:rsidR="009D7340" w:rsidRPr="009D7340">
          <w:rPr>
            <w:iCs/>
            <w:noProof/>
            <w:webHidden/>
            <w:sz w:val="17"/>
            <w:szCs w:val="17"/>
          </w:rPr>
          <w:t>2</w:t>
        </w:r>
        <w:r w:rsidR="009D7340" w:rsidRPr="009D7340">
          <w:rPr>
            <w:iCs/>
            <w:noProof/>
            <w:webHidden/>
            <w:sz w:val="17"/>
            <w:szCs w:val="17"/>
          </w:rPr>
          <w:fldChar w:fldCharType="end"/>
        </w:r>
      </w:hyperlink>
    </w:p>
    <w:p w:rsidR="009D7340" w:rsidRPr="009D7340" w:rsidRDefault="00381065" w:rsidP="009D7340">
      <w:pPr>
        <w:tabs>
          <w:tab w:val="left" w:pos="1260"/>
          <w:tab w:val="right" w:leader="dot" w:pos="8640"/>
        </w:tabs>
        <w:spacing w:before="120"/>
        <w:ind w:left="900" w:hanging="540"/>
        <w:rPr>
          <w:rFonts w:ascii="Times New Roman" w:eastAsia="Batang" w:hAnsi="Times New Roman" w:cs="Times New Roman"/>
          <w:iCs/>
          <w:noProof/>
          <w:sz w:val="17"/>
          <w:szCs w:val="17"/>
          <w:lang w:eastAsia="ko-KR"/>
        </w:rPr>
      </w:pPr>
      <w:hyperlink w:anchor="_Toc338245102" w:history="1">
        <w:r w:rsidR="009D7340" w:rsidRPr="009D7340">
          <w:rPr>
            <w:iCs/>
            <w:noProof/>
            <w:sz w:val="17"/>
            <w:szCs w:val="17"/>
          </w:rPr>
          <w:t>1.3</w:t>
        </w:r>
        <w:r w:rsidR="009D7340" w:rsidRPr="009D7340">
          <w:rPr>
            <w:rFonts w:ascii="Times New Roman" w:eastAsia="Batang" w:hAnsi="Times New Roman" w:cs="Times New Roman"/>
            <w:iCs/>
            <w:noProof/>
            <w:sz w:val="17"/>
            <w:szCs w:val="17"/>
            <w:lang w:eastAsia="ko-KR"/>
          </w:rPr>
          <w:tab/>
        </w:r>
        <w:r w:rsidR="009D7340" w:rsidRPr="009D7340">
          <w:rPr>
            <w:iCs/>
            <w:noProof/>
            <w:sz w:val="17"/>
            <w:szCs w:val="17"/>
          </w:rPr>
          <w:t>How to Use this Document</w:t>
        </w:r>
        <w:r w:rsidR="009D7340" w:rsidRPr="009D7340">
          <w:rPr>
            <w:iCs/>
            <w:noProof/>
            <w:webHidden/>
            <w:sz w:val="17"/>
            <w:szCs w:val="17"/>
          </w:rPr>
          <w:tab/>
        </w:r>
        <w:r w:rsidR="009D7340" w:rsidRPr="009D7340">
          <w:rPr>
            <w:iCs/>
            <w:noProof/>
            <w:webHidden/>
            <w:sz w:val="17"/>
            <w:szCs w:val="17"/>
          </w:rPr>
          <w:fldChar w:fldCharType="begin"/>
        </w:r>
        <w:r w:rsidR="009D7340" w:rsidRPr="009D7340">
          <w:rPr>
            <w:iCs/>
            <w:noProof/>
            <w:webHidden/>
            <w:sz w:val="17"/>
            <w:szCs w:val="17"/>
          </w:rPr>
          <w:instrText xml:space="preserve"> PAGEREF _Toc338245102 \h </w:instrText>
        </w:r>
        <w:r w:rsidR="009D7340" w:rsidRPr="009D7340">
          <w:rPr>
            <w:iCs/>
            <w:noProof/>
            <w:webHidden/>
            <w:sz w:val="17"/>
            <w:szCs w:val="17"/>
          </w:rPr>
        </w:r>
        <w:r w:rsidR="009D7340" w:rsidRPr="009D7340">
          <w:rPr>
            <w:iCs/>
            <w:noProof/>
            <w:webHidden/>
            <w:sz w:val="17"/>
            <w:szCs w:val="17"/>
          </w:rPr>
          <w:fldChar w:fldCharType="separate"/>
        </w:r>
        <w:r w:rsidR="009D7340" w:rsidRPr="009D7340">
          <w:rPr>
            <w:iCs/>
            <w:noProof/>
            <w:webHidden/>
            <w:sz w:val="17"/>
            <w:szCs w:val="17"/>
          </w:rPr>
          <w:t>2</w:t>
        </w:r>
        <w:r w:rsidR="009D7340" w:rsidRPr="009D7340">
          <w:rPr>
            <w:iCs/>
            <w:noProof/>
            <w:webHidden/>
            <w:sz w:val="17"/>
            <w:szCs w:val="17"/>
          </w:rPr>
          <w:fldChar w:fldCharType="end"/>
        </w:r>
      </w:hyperlink>
    </w:p>
    <w:p w:rsidR="009D7340" w:rsidRPr="009D7340" w:rsidRDefault="00381065" w:rsidP="009D7340">
      <w:pPr>
        <w:tabs>
          <w:tab w:val="left" w:pos="1260"/>
          <w:tab w:val="right" w:leader="dot" w:pos="8640"/>
        </w:tabs>
        <w:spacing w:before="120"/>
        <w:ind w:left="900" w:hanging="540"/>
        <w:rPr>
          <w:rFonts w:ascii="Times New Roman" w:eastAsia="Batang" w:hAnsi="Times New Roman" w:cs="Times New Roman"/>
          <w:iCs/>
          <w:noProof/>
          <w:sz w:val="17"/>
          <w:szCs w:val="17"/>
          <w:lang w:eastAsia="ko-KR"/>
        </w:rPr>
      </w:pPr>
      <w:hyperlink w:anchor="_Toc338245103" w:history="1">
        <w:r w:rsidR="009D7340" w:rsidRPr="009D7340">
          <w:rPr>
            <w:iCs/>
            <w:noProof/>
            <w:sz w:val="17"/>
            <w:szCs w:val="17"/>
          </w:rPr>
          <w:t>1.4</w:t>
        </w:r>
        <w:r w:rsidR="009D7340" w:rsidRPr="009D7340">
          <w:rPr>
            <w:rFonts w:ascii="Times New Roman" w:eastAsia="Batang" w:hAnsi="Times New Roman" w:cs="Times New Roman"/>
            <w:iCs/>
            <w:noProof/>
            <w:sz w:val="17"/>
            <w:szCs w:val="17"/>
            <w:lang w:eastAsia="ko-KR"/>
          </w:rPr>
          <w:tab/>
        </w:r>
        <w:r w:rsidR="009D7340" w:rsidRPr="009D7340">
          <w:rPr>
            <w:iCs/>
            <w:noProof/>
            <w:sz w:val="17"/>
            <w:szCs w:val="17"/>
          </w:rPr>
          <w:t>Terminology</w:t>
        </w:r>
        <w:r w:rsidR="009D7340" w:rsidRPr="009D7340">
          <w:rPr>
            <w:iCs/>
            <w:noProof/>
            <w:webHidden/>
            <w:sz w:val="17"/>
            <w:szCs w:val="17"/>
          </w:rPr>
          <w:tab/>
        </w:r>
        <w:r w:rsidR="009D7340" w:rsidRPr="009D7340">
          <w:rPr>
            <w:iCs/>
            <w:noProof/>
            <w:webHidden/>
            <w:sz w:val="17"/>
            <w:szCs w:val="17"/>
          </w:rPr>
          <w:fldChar w:fldCharType="begin"/>
        </w:r>
        <w:r w:rsidR="009D7340" w:rsidRPr="009D7340">
          <w:rPr>
            <w:iCs/>
            <w:noProof/>
            <w:webHidden/>
            <w:sz w:val="17"/>
            <w:szCs w:val="17"/>
          </w:rPr>
          <w:instrText xml:space="preserve"> PAGEREF _Toc338245103 \h </w:instrText>
        </w:r>
        <w:r w:rsidR="009D7340" w:rsidRPr="009D7340">
          <w:rPr>
            <w:iCs/>
            <w:noProof/>
            <w:webHidden/>
            <w:sz w:val="17"/>
            <w:szCs w:val="17"/>
          </w:rPr>
        </w:r>
        <w:r w:rsidR="009D7340" w:rsidRPr="009D7340">
          <w:rPr>
            <w:iCs/>
            <w:noProof/>
            <w:webHidden/>
            <w:sz w:val="17"/>
            <w:szCs w:val="17"/>
          </w:rPr>
          <w:fldChar w:fldCharType="separate"/>
        </w:r>
        <w:r w:rsidR="009D7340" w:rsidRPr="009D7340">
          <w:rPr>
            <w:iCs/>
            <w:noProof/>
            <w:webHidden/>
            <w:sz w:val="17"/>
            <w:szCs w:val="17"/>
          </w:rPr>
          <w:t>2</w:t>
        </w:r>
        <w:r w:rsidR="009D7340" w:rsidRPr="009D7340">
          <w:rPr>
            <w:iCs/>
            <w:noProof/>
            <w:webHidden/>
            <w:sz w:val="17"/>
            <w:szCs w:val="17"/>
          </w:rPr>
          <w:fldChar w:fldCharType="end"/>
        </w:r>
      </w:hyperlink>
    </w:p>
    <w:p w:rsidR="009D7340" w:rsidRPr="009D7340" w:rsidRDefault="00381065" w:rsidP="009D7340">
      <w:pPr>
        <w:tabs>
          <w:tab w:val="left" w:pos="1260"/>
          <w:tab w:val="right" w:leader="dot" w:pos="8640"/>
        </w:tabs>
        <w:spacing w:before="120"/>
        <w:ind w:left="900" w:hanging="540"/>
        <w:rPr>
          <w:rFonts w:ascii="Times New Roman" w:eastAsia="Batang" w:hAnsi="Times New Roman" w:cs="Times New Roman"/>
          <w:iCs/>
          <w:noProof/>
          <w:sz w:val="17"/>
          <w:szCs w:val="17"/>
          <w:lang w:eastAsia="ko-KR"/>
        </w:rPr>
      </w:pPr>
      <w:hyperlink w:anchor="_Toc338245104" w:history="1">
        <w:r w:rsidR="009D7340" w:rsidRPr="009D7340">
          <w:rPr>
            <w:iCs/>
            <w:noProof/>
            <w:sz w:val="17"/>
            <w:szCs w:val="17"/>
          </w:rPr>
          <w:t>1.5</w:t>
        </w:r>
        <w:r w:rsidR="009D7340" w:rsidRPr="009D7340">
          <w:rPr>
            <w:rFonts w:ascii="Times New Roman" w:eastAsia="Batang" w:hAnsi="Times New Roman" w:cs="Times New Roman"/>
            <w:iCs/>
            <w:noProof/>
            <w:sz w:val="17"/>
            <w:szCs w:val="17"/>
            <w:lang w:eastAsia="ko-KR"/>
          </w:rPr>
          <w:tab/>
        </w:r>
        <w:r w:rsidR="009D7340" w:rsidRPr="009D7340">
          <w:rPr>
            <w:iCs/>
            <w:noProof/>
            <w:sz w:val="17"/>
            <w:szCs w:val="17"/>
          </w:rPr>
          <w:t>Rule Identifiers</w:t>
        </w:r>
        <w:r w:rsidR="009D7340" w:rsidRPr="009D7340">
          <w:rPr>
            <w:iCs/>
            <w:noProof/>
            <w:webHidden/>
            <w:sz w:val="17"/>
            <w:szCs w:val="17"/>
          </w:rPr>
          <w:tab/>
        </w:r>
        <w:r w:rsidR="009D7340" w:rsidRPr="009D7340">
          <w:rPr>
            <w:iCs/>
            <w:noProof/>
            <w:webHidden/>
            <w:sz w:val="17"/>
            <w:szCs w:val="17"/>
          </w:rPr>
          <w:fldChar w:fldCharType="begin"/>
        </w:r>
        <w:r w:rsidR="009D7340" w:rsidRPr="009D7340">
          <w:rPr>
            <w:iCs/>
            <w:noProof/>
            <w:webHidden/>
            <w:sz w:val="17"/>
            <w:szCs w:val="17"/>
          </w:rPr>
          <w:instrText xml:space="preserve"> PAGEREF _Toc338245104 \h </w:instrText>
        </w:r>
        <w:r w:rsidR="009D7340" w:rsidRPr="009D7340">
          <w:rPr>
            <w:iCs/>
            <w:noProof/>
            <w:webHidden/>
            <w:sz w:val="17"/>
            <w:szCs w:val="17"/>
          </w:rPr>
        </w:r>
        <w:r w:rsidR="009D7340" w:rsidRPr="009D7340">
          <w:rPr>
            <w:iCs/>
            <w:noProof/>
            <w:webHidden/>
            <w:sz w:val="17"/>
            <w:szCs w:val="17"/>
          </w:rPr>
          <w:fldChar w:fldCharType="separate"/>
        </w:r>
        <w:r w:rsidR="009D7340" w:rsidRPr="009D7340">
          <w:rPr>
            <w:iCs/>
            <w:noProof/>
            <w:webHidden/>
            <w:sz w:val="17"/>
            <w:szCs w:val="17"/>
          </w:rPr>
          <w:t>2</w:t>
        </w:r>
        <w:r w:rsidR="009D7340" w:rsidRPr="009D7340">
          <w:rPr>
            <w:iCs/>
            <w:noProof/>
            <w:webHidden/>
            <w:sz w:val="17"/>
            <w:szCs w:val="17"/>
          </w:rPr>
          <w:fldChar w:fldCharType="end"/>
        </w:r>
      </w:hyperlink>
    </w:p>
    <w:p w:rsidR="009D7340" w:rsidRPr="009D7340" w:rsidRDefault="00381065" w:rsidP="009D7340">
      <w:pPr>
        <w:tabs>
          <w:tab w:val="left" w:pos="360"/>
          <w:tab w:val="right" w:leader="dot" w:pos="8640"/>
        </w:tabs>
        <w:spacing w:before="120"/>
        <w:ind w:right="-289"/>
        <w:rPr>
          <w:rFonts w:ascii="Times New Roman" w:eastAsia="Batang" w:hAnsi="Times New Roman" w:cs="Times New Roman"/>
          <w:noProof/>
          <w:sz w:val="17"/>
          <w:szCs w:val="17"/>
          <w:lang w:eastAsia="ko-KR"/>
        </w:rPr>
      </w:pPr>
      <w:hyperlink w:anchor="_Toc338245105" w:history="1">
        <w:r w:rsidR="009D7340" w:rsidRPr="009D7340">
          <w:rPr>
            <w:smallCaps/>
            <w:noProof/>
            <w:sz w:val="17"/>
            <w:szCs w:val="17"/>
          </w:rPr>
          <w:t>2.</w:t>
        </w:r>
        <w:r w:rsidR="009D7340" w:rsidRPr="009D7340">
          <w:rPr>
            <w:rFonts w:ascii="Times New Roman" w:eastAsia="Batang" w:hAnsi="Times New Roman" w:cs="Times New Roman"/>
            <w:noProof/>
            <w:sz w:val="17"/>
            <w:szCs w:val="17"/>
            <w:lang w:eastAsia="ko-KR"/>
          </w:rPr>
          <w:tab/>
        </w:r>
        <w:r w:rsidR="009D7340" w:rsidRPr="009D7340">
          <w:rPr>
            <w:smallCaps/>
            <w:noProof/>
            <w:sz w:val="17"/>
            <w:szCs w:val="17"/>
          </w:rPr>
          <w:t>GUIDANCE FOR DATA PREPARATION</w:t>
        </w:r>
        <w:r w:rsidR="009D7340" w:rsidRPr="009D7340">
          <w:rPr>
            <w:smallCaps/>
            <w:noProof/>
            <w:webHidden/>
            <w:sz w:val="17"/>
            <w:szCs w:val="17"/>
          </w:rPr>
          <w:tab/>
        </w:r>
        <w:r w:rsidR="009D7340" w:rsidRPr="009D7340">
          <w:rPr>
            <w:smallCaps/>
            <w:noProof/>
            <w:webHidden/>
            <w:sz w:val="17"/>
            <w:szCs w:val="17"/>
          </w:rPr>
          <w:fldChar w:fldCharType="begin"/>
        </w:r>
        <w:r w:rsidR="009D7340" w:rsidRPr="009D7340">
          <w:rPr>
            <w:smallCaps/>
            <w:noProof/>
            <w:webHidden/>
            <w:sz w:val="17"/>
            <w:szCs w:val="17"/>
          </w:rPr>
          <w:instrText xml:space="preserve"> PAGEREF _Toc338245105 \h </w:instrText>
        </w:r>
        <w:r w:rsidR="009D7340" w:rsidRPr="009D7340">
          <w:rPr>
            <w:smallCaps/>
            <w:noProof/>
            <w:webHidden/>
            <w:sz w:val="17"/>
            <w:szCs w:val="17"/>
          </w:rPr>
        </w:r>
        <w:r w:rsidR="009D7340" w:rsidRPr="009D7340">
          <w:rPr>
            <w:smallCaps/>
            <w:noProof/>
            <w:webHidden/>
            <w:sz w:val="17"/>
            <w:szCs w:val="17"/>
          </w:rPr>
          <w:fldChar w:fldCharType="separate"/>
        </w:r>
        <w:r w:rsidR="009D7340" w:rsidRPr="009D7340">
          <w:rPr>
            <w:smallCaps/>
            <w:noProof/>
            <w:webHidden/>
            <w:sz w:val="17"/>
            <w:szCs w:val="17"/>
          </w:rPr>
          <w:t>2</w:t>
        </w:r>
        <w:r w:rsidR="009D7340" w:rsidRPr="009D7340">
          <w:rPr>
            <w:smallCaps/>
            <w:noProof/>
            <w:webHidden/>
            <w:sz w:val="17"/>
            <w:szCs w:val="17"/>
          </w:rPr>
          <w:fldChar w:fldCharType="end"/>
        </w:r>
      </w:hyperlink>
    </w:p>
    <w:p w:rsidR="009D7340" w:rsidRPr="009D7340" w:rsidRDefault="00381065" w:rsidP="009D7340">
      <w:pPr>
        <w:tabs>
          <w:tab w:val="left" w:pos="360"/>
          <w:tab w:val="right" w:leader="dot" w:pos="8640"/>
        </w:tabs>
        <w:spacing w:before="120"/>
        <w:ind w:right="-289"/>
        <w:rPr>
          <w:rFonts w:ascii="Times New Roman" w:eastAsia="Batang" w:hAnsi="Times New Roman" w:cs="Times New Roman"/>
          <w:noProof/>
          <w:sz w:val="17"/>
          <w:szCs w:val="17"/>
          <w:lang w:eastAsia="ko-KR"/>
        </w:rPr>
      </w:pPr>
      <w:hyperlink w:anchor="_Toc338245106" w:history="1">
        <w:r w:rsidR="009D7340" w:rsidRPr="009D7340">
          <w:rPr>
            <w:smallCaps/>
            <w:noProof/>
            <w:sz w:val="17"/>
            <w:szCs w:val="17"/>
          </w:rPr>
          <w:t>3.</w:t>
        </w:r>
        <w:r w:rsidR="009D7340" w:rsidRPr="009D7340">
          <w:rPr>
            <w:rFonts w:ascii="Times New Roman" w:eastAsia="Batang" w:hAnsi="Times New Roman" w:cs="Times New Roman"/>
            <w:noProof/>
            <w:sz w:val="17"/>
            <w:szCs w:val="17"/>
            <w:lang w:eastAsia="ko-KR"/>
          </w:rPr>
          <w:tab/>
        </w:r>
        <w:r w:rsidR="009D7340" w:rsidRPr="009D7340">
          <w:rPr>
            <w:smallCaps/>
            <w:noProof/>
            <w:sz w:val="17"/>
            <w:szCs w:val="17"/>
          </w:rPr>
          <w:t>GUIDANCE FOR MAPPING TABLES</w:t>
        </w:r>
        <w:r w:rsidR="009D7340" w:rsidRPr="009D7340">
          <w:rPr>
            <w:smallCaps/>
            <w:noProof/>
            <w:webHidden/>
            <w:sz w:val="17"/>
            <w:szCs w:val="17"/>
          </w:rPr>
          <w:tab/>
        </w:r>
        <w:r w:rsidR="009D7340" w:rsidRPr="009D7340">
          <w:rPr>
            <w:smallCaps/>
            <w:noProof/>
            <w:webHidden/>
            <w:sz w:val="17"/>
            <w:szCs w:val="17"/>
          </w:rPr>
          <w:fldChar w:fldCharType="begin"/>
        </w:r>
        <w:r w:rsidR="009D7340" w:rsidRPr="009D7340">
          <w:rPr>
            <w:smallCaps/>
            <w:noProof/>
            <w:webHidden/>
            <w:sz w:val="17"/>
            <w:szCs w:val="17"/>
          </w:rPr>
          <w:instrText xml:space="preserve"> PAGEREF _Toc338245106 \h </w:instrText>
        </w:r>
        <w:r w:rsidR="009D7340" w:rsidRPr="009D7340">
          <w:rPr>
            <w:smallCaps/>
            <w:noProof/>
            <w:webHidden/>
            <w:sz w:val="17"/>
            <w:szCs w:val="17"/>
          </w:rPr>
        </w:r>
        <w:r w:rsidR="009D7340" w:rsidRPr="009D7340">
          <w:rPr>
            <w:smallCaps/>
            <w:noProof/>
            <w:webHidden/>
            <w:sz w:val="17"/>
            <w:szCs w:val="17"/>
          </w:rPr>
          <w:fldChar w:fldCharType="separate"/>
        </w:r>
        <w:r w:rsidR="009D7340" w:rsidRPr="009D7340">
          <w:rPr>
            <w:smallCaps/>
            <w:noProof/>
            <w:webHidden/>
            <w:sz w:val="17"/>
            <w:szCs w:val="17"/>
          </w:rPr>
          <w:t>3</w:t>
        </w:r>
        <w:r w:rsidR="009D7340" w:rsidRPr="009D7340">
          <w:rPr>
            <w:smallCaps/>
            <w:noProof/>
            <w:webHidden/>
            <w:sz w:val="17"/>
            <w:szCs w:val="17"/>
          </w:rPr>
          <w:fldChar w:fldCharType="end"/>
        </w:r>
      </w:hyperlink>
    </w:p>
    <w:p w:rsidR="009D7340" w:rsidRPr="009D7340" w:rsidRDefault="00381065" w:rsidP="009D7340">
      <w:pPr>
        <w:tabs>
          <w:tab w:val="left" w:pos="360"/>
          <w:tab w:val="right" w:leader="dot" w:pos="8640"/>
        </w:tabs>
        <w:spacing w:before="120"/>
        <w:ind w:right="-289"/>
        <w:rPr>
          <w:rFonts w:ascii="Times New Roman" w:eastAsia="Batang" w:hAnsi="Times New Roman" w:cs="Times New Roman"/>
          <w:noProof/>
          <w:sz w:val="17"/>
          <w:szCs w:val="17"/>
          <w:lang w:eastAsia="ko-KR"/>
        </w:rPr>
      </w:pPr>
      <w:hyperlink w:anchor="_Toc338245107" w:history="1">
        <w:r w:rsidR="009D7340" w:rsidRPr="009D7340">
          <w:rPr>
            <w:smallCaps/>
            <w:noProof/>
            <w:sz w:val="17"/>
            <w:szCs w:val="17"/>
          </w:rPr>
          <w:t>4.</w:t>
        </w:r>
        <w:r w:rsidR="009D7340" w:rsidRPr="009D7340">
          <w:rPr>
            <w:rFonts w:ascii="Times New Roman" w:eastAsia="Batang" w:hAnsi="Times New Roman" w:cs="Times New Roman"/>
            <w:noProof/>
            <w:sz w:val="17"/>
            <w:szCs w:val="17"/>
            <w:lang w:eastAsia="ko-KR"/>
          </w:rPr>
          <w:tab/>
        </w:r>
        <w:r w:rsidR="009D7340" w:rsidRPr="009D7340">
          <w:rPr>
            <w:smallCaps/>
            <w:noProof/>
            <w:sz w:val="17"/>
            <w:szCs w:val="17"/>
          </w:rPr>
          <w:t>GUIDANCE FOR DATA CONVERSION</w:t>
        </w:r>
        <w:r w:rsidR="009D7340" w:rsidRPr="009D7340">
          <w:rPr>
            <w:smallCaps/>
            <w:noProof/>
            <w:webHidden/>
            <w:sz w:val="17"/>
            <w:szCs w:val="17"/>
          </w:rPr>
          <w:tab/>
        </w:r>
        <w:r w:rsidR="009D7340" w:rsidRPr="009D7340">
          <w:rPr>
            <w:smallCaps/>
            <w:noProof/>
            <w:webHidden/>
            <w:sz w:val="17"/>
            <w:szCs w:val="17"/>
          </w:rPr>
          <w:fldChar w:fldCharType="begin"/>
        </w:r>
        <w:r w:rsidR="009D7340" w:rsidRPr="009D7340">
          <w:rPr>
            <w:smallCaps/>
            <w:noProof/>
            <w:webHidden/>
            <w:sz w:val="17"/>
            <w:szCs w:val="17"/>
          </w:rPr>
          <w:instrText xml:space="preserve"> PAGEREF _Toc338245107 \h </w:instrText>
        </w:r>
        <w:r w:rsidR="009D7340" w:rsidRPr="009D7340">
          <w:rPr>
            <w:smallCaps/>
            <w:noProof/>
            <w:webHidden/>
            <w:sz w:val="17"/>
            <w:szCs w:val="17"/>
          </w:rPr>
        </w:r>
        <w:r w:rsidR="009D7340" w:rsidRPr="009D7340">
          <w:rPr>
            <w:smallCaps/>
            <w:noProof/>
            <w:webHidden/>
            <w:sz w:val="17"/>
            <w:szCs w:val="17"/>
          </w:rPr>
          <w:fldChar w:fldCharType="separate"/>
        </w:r>
        <w:r w:rsidR="009D7340" w:rsidRPr="009D7340">
          <w:rPr>
            <w:smallCaps/>
            <w:noProof/>
            <w:webHidden/>
            <w:sz w:val="17"/>
            <w:szCs w:val="17"/>
          </w:rPr>
          <w:t>4</w:t>
        </w:r>
        <w:r w:rsidR="009D7340" w:rsidRPr="009D7340">
          <w:rPr>
            <w:smallCaps/>
            <w:noProof/>
            <w:webHidden/>
            <w:sz w:val="17"/>
            <w:szCs w:val="17"/>
          </w:rPr>
          <w:fldChar w:fldCharType="end"/>
        </w:r>
      </w:hyperlink>
    </w:p>
    <w:p w:rsidR="009D7340" w:rsidRPr="009D7340" w:rsidRDefault="00381065" w:rsidP="009D7340">
      <w:pPr>
        <w:tabs>
          <w:tab w:val="left" w:pos="1260"/>
          <w:tab w:val="right" w:leader="dot" w:pos="8640"/>
        </w:tabs>
        <w:spacing w:before="120"/>
        <w:ind w:left="900" w:hanging="540"/>
        <w:rPr>
          <w:rFonts w:ascii="Times New Roman" w:eastAsia="Batang" w:hAnsi="Times New Roman" w:cs="Times New Roman"/>
          <w:iCs/>
          <w:noProof/>
          <w:sz w:val="17"/>
          <w:szCs w:val="17"/>
          <w:lang w:eastAsia="ko-KR"/>
        </w:rPr>
      </w:pPr>
      <w:hyperlink w:anchor="_Toc338245108" w:history="1">
        <w:r w:rsidR="009D7340" w:rsidRPr="009D7340">
          <w:rPr>
            <w:iCs/>
            <w:noProof/>
            <w:sz w:val="17"/>
            <w:szCs w:val="17"/>
            <w:lang w:eastAsia="ja-JP"/>
          </w:rPr>
          <w:t>4.1</w:t>
        </w:r>
        <w:r w:rsidR="009D7340" w:rsidRPr="009D7340">
          <w:rPr>
            <w:rFonts w:ascii="Times New Roman" w:eastAsia="Batang" w:hAnsi="Times New Roman" w:cs="Times New Roman"/>
            <w:iCs/>
            <w:noProof/>
            <w:sz w:val="17"/>
            <w:szCs w:val="17"/>
            <w:lang w:eastAsia="ko-KR"/>
          </w:rPr>
          <w:tab/>
        </w:r>
        <w:r w:rsidR="009D7340" w:rsidRPr="009D7340">
          <w:rPr>
            <w:iCs/>
            <w:noProof/>
            <w:sz w:val="17"/>
            <w:szCs w:val="17"/>
            <w:lang w:eastAsia="ja-JP"/>
          </w:rPr>
          <w:t>Date and Time Format</w:t>
        </w:r>
        <w:r w:rsidR="009D7340" w:rsidRPr="009D7340">
          <w:rPr>
            <w:iCs/>
            <w:noProof/>
            <w:webHidden/>
            <w:sz w:val="17"/>
            <w:szCs w:val="17"/>
          </w:rPr>
          <w:tab/>
        </w:r>
        <w:r w:rsidR="009D7340" w:rsidRPr="009D7340">
          <w:rPr>
            <w:iCs/>
            <w:noProof/>
            <w:webHidden/>
            <w:sz w:val="17"/>
            <w:szCs w:val="17"/>
          </w:rPr>
          <w:fldChar w:fldCharType="begin"/>
        </w:r>
        <w:r w:rsidR="009D7340" w:rsidRPr="009D7340">
          <w:rPr>
            <w:iCs/>
            <w:noProof/>
            <w:webHidden/>
            <w:sz w:val="17"/>
            <w:szCs w:val="17"/>
          </w:rPr>
          <w:instrText xml:space="preserve"> PAGEREF _Toc338245108 \h </w:instrText>
        </w:r>
        <w:r w:rsidR="009D7340" w:rsidRPr="009D7340">
          <w:rPr>
            <w:iCs/>
            <w:noProof/>
            <w:webHidden/>
            <w:sz w:val="17"/>
            <w:szCs w:val="17"/>
          </w:rPr>
        </w:r>
        <w:r w:rsidR="009D7340" w:rsidRPr="009D7340">
          <w:rPr>
            <w:iCs/>
            <w:noProof/>
            <w:webHidden/>
            <w:sz w:val="17"/>
            <w:szCs w:val="17"/>
          </w:rPr>
          <w:fldChar w:fldCharType="separate"/>
        </w:r>
        <w:r w:rsidR="009D7340" w:rsidRPr="009D7340">
          <w:rPr>
            <w:iCs/>
            <w:noProof/>
            <w:webHidden/>
            <w:sz w:val="17"/>
            <w:szCs w:val="17"/>
          </w:rPr>
          <w:t>4</w:t>
        </w:r>
        <w:r w:rsidR="009D7340" w:rsidRPr="009D7340">
          <w:rPr>
            <w:iCs/>
            <w:noProof/>
            <w:webHidden/>
            <w:sz w:val="17"/>
            <w:szCs w:val="17"/>
          </w:rPr>
          <w:fldChar w:fldCharType="end"/>
        </w:r>
      </w:hyperlink>
    </w:p>
    <w:p w:rsidR="009D7340" w:rsidRPr="009D7340" w:rsidRDefault="00381065" w:rsidP="009D7340">
      <w:pPr>
        <w:tabs>
          <w:tab w:val="left" w:pos="1260"/>
          <w:tab w:val="right" w:leader="dot" w:pos="8640"/>
        </w:tabs>
        <w:spacing w:before="120"/>
        <w:ind w:left="900" w:hanging="540"/>
        <w:rPr>
          <w:rFonts w:ascii="Times New Roman" w:eastAsia="Batang" w:hAnsi="Times New Roman" w:cs="Times New Roman"/>
          <w:iCs/>
          <w:noProof/>
          <w:sz w:val="17"/>
          <w:szCs w:val="17"/>
          <w:lang w:eastAsia="ko-KR"/>
        </w:rPr>
      </w:pPr>
      <w:hyperlink w:anchor="_Toc338245109" w:history="1">
        <w:r w:rsidR="009D7340" w:rsidRPr="009D7340">
          <w:rPr>
            <w:iCs/>
            <w:noProof/>
            <w:sz w:val="17"/>
            <w:szCs w:val="17"/>
          </w:rPr>
          <w:t>4.2</w:t>
        </w:r>
        <w:r w:rsidR="009D7340" w:rsidRPr="009D7340">
          <w:rPr>
            <w:rFonts w:ascii="Times New Roman" w:eastAsia="Batang" w:hAnsi="Times New Roman" w:cs="Times New Roman"/>
            <w:iCs/>
            <w:noProof/>
            <w:sz w:val="17"/>
            <w:szCs w:val="17"/>
            <w:lang w:eastAsia="ko-KR"/>
          </w:rPr>
          <w:tab/>
        </w:r>
        <w:r w:rsidR="009D7340" w:rsidRPr="009D7340">
          <w:rPr>
            <w:iCs/>
            <w:noProof/>
            <w:sz w:val="17"/>
            <w:szCs w:val="17"/>
          </w:rPr>
          <w:t>Boolean Values</w:t>
        </w:r>
        <w:r w:rsidR="009D7340" w:rsidRPr="009D7340">
          <w:rPr>
            <w:iCs/>
            <w:noProof/>
            <w:webHidden/>
            <w:sz w:val="17"/>
            <w:szCs w:val="17"/>
          </w:rPr>
          <w:tab/>
        </w:r>
        <w:r w:rsidR="009D7340" w:rsidRPr="009D7340">
          <w:rPr>
            <w:iCs/>
            <w:noProof/>
            <w:webHidden/>
            <w:sz w:val="17"/>
            <w:szCs w:val="17"/>
          </w:rPr>
          <w:fldChar w:fldCharType="begin"/>
        </w:r>
        <w:r w:rsidR="009D7340" w:rsidRPr="009D7340">
          <w:rPr>
            <w:iCs/>
            <w:noProof/>
            <w:webHidden/>
            <w:sz w:val="17"/>
            <w:szCs w:val="17"/>
          </w:rPr>
          <w:instrText xml:space="preserve"> PAGEREF _Toc338245109 \h </w:instrText>
        </w:r>
        <w:r w:rsidR="009D7340" w:rsidRPr="009D7340">
          <w:rPr>
            <w:iCs/>
            <w:noProof/>
            <w:webHidden/>
            <w:sz w:val="17"/>
            <w:szCs w:val="17"/>
          </w:rPr>
        </w:r>
        <w:r w:rsidR="009D7340" w:rsidRPr="009D7340">
          <w:rPr>
            <w:iCs/>
            <w:noProof/>
            <w:webHidden/>
            <w:sz w:val="17"/>
            <w:szCs w:val="17"/>
          </w:rPr>
          <w:fldChar w:fldCharType="separate"/>
        </w:r>
        <w:r w:rsidR="009D7340" w:rsidRPr="009D7340">
          <w:rPr>
            <w:iCs/>
            <w:noProof/>
            <w:webHidden/>
            <w:sz w:val="17"/>
            <w:szCs w:val="17"/>
          </w:rPr>
          <w:t>4</w:t>
        </w:r>
        <w:r w:rsidR="009D7340" w:rsidRPr="009D7340">
          <w:rPr>
            <w:iCs/>
            <w:noProof/>
            <w:webHidden/>
            <w:sz w:val="17"/>
            <w:szCs w:val="17"/>
          </w:rPr>
          <w:fldChar w:fldCharType="end"/>
        </w:r>
      </w:hyperlink>
    </w:p>
    <w:p w:rsidR="009D7340" w:rsidRPr="009D7340" w:rsidRDefault="00381065" w:rsidP="009D7340">
      <w:pPr>
        <w:tabs>
          <w:tab w:val="left" w:pos="1260"/>
          <w:tab w:val="right" w:leader="dot" w:pos="8640"/>
        </w:tabs>
        <w:spacing w:before="120"/>
        <w:ind w:left="900" w:hanging="540"/>
        <w:rPr>
          <w:rFonts w:ascii="Times New Roman" w:eastAsia="Batang" w:hAnsi="Times New Roman" w:cs="Times New Roman"/>
          <w:iCs/>
          <w:noProof/>
          <w:sz w:val="17"/>
          <w:szCs w:val="17"/>
          <w:lang w:eastAsia="ko-KR"/>
        </w:rPr>
      </w:pPr>
      <w:hyperlink w:anchor="_Toc338245110" w:history="1">
        <w:r w:rsidR="009D7340" w:rsidRPr="009D7340">
          <w:rPr>
            <w:iCs/>
            <w:noProof/>
            <w:sz w:val="17"/>
            <w:szCs w:val="17"/>
          </w:rPr>
          <w:t>4.3</w:t>
        </w:r>
        <w:r w:rsidR="009D7340" w:rsidRPr="009D7340">
          <w:rPr>
            <w:rFonts w:ascii="Times New Roman" w:eastAsia="Batang" w:hAnsi="Times New Roman" w:cs="Times New Roman"/>
            <w:iCs/>
            <w:noProof/>
            <w:sz w:val="17"/>
            <w:szCs w:val="17"/>
            <w:lang w:eastAsia="ko-KR"/>
          </w:rPr>
          <w:tab/>
        </w:r>
        <w:r w:rsidR="009D7340" w:rsidRPr="009D7340">
          <w:rPr>
            <w:iCs/>
            <w:noProof/>
            <w:sz w:val="17"/>
            <w:szCs w:val="17"/>
          </w:rPr>
          <w:t>Language and country codes</w:t>
        </w:r>
        <w:r w:rsidR="009D7340" w:rsidRPr="009D7340">
          <w:rPr>
            <w:iCs/>
            <w:noProof/>
            <w:webHidden/>
            <w:sz w:val="17"/>
            <w:szCs w:val="17"/>
          </w:rPr>
          <w:tab/>
        </w:r>
        <w:r w:rsidR="009D7340" w:rsidRPr="009D7340">
          <w:rPr>
            <w:iCs/>
            <w:noProof/>
            <w:webHidden/>
            <w:sz w:val="17"/>
            <w:szCs w:val="17"/>
          </w:rPr>
          <w:fldChar w:fldCharType="begin"/>
        </w:r>
        <w:r w:rsidR="009D7340" w:rsidRPr="009D7340">
          <w:rPr>
            <w:iCs/>
            <w:noProof/>
            <w:webHidden/>
            <w:sz w:val="17"/>
            <w:szCs w:val="17"/>
          </w:rPr>
          <w:instrText xml:space="preserve"> PAGEREF _Toc338245110 \h </w:instrText>
        </w:r>
        <w:r w:rsidR="009D7340" w:rsidRPr="009D7340">
          <w:rPr>
            <w:iCs/>
            <w:noProof/>
            <w:webHidden/>
            <w:sz w:val="17"/>
            <w:szCs w:val="17"/>
          </w:rPr>
        </w:r>
        <w:r w:rsidR="009D7340" w:rsidRPr="009D7340">
          <w:rPr>
            <w:iCs/>
            <w:noProof/>
            <w:webHidden/>
            <w:sz w:val="17"/>
            <w:szCs w:val="17"/>
          </w:rPr>
          <w:fldChar w:fldCharType="separate"/>
        </w:r>
        <w:r w:rsidR="009D7340" w:rsidRPr="009D7340">
          <w:rPr>
            <w:iCs/>
            <w:noProof/>
            <w:webHidden/>
            <w:sz w:val="17"/>
            <w:szCs w:val="17"/>
          </w:rPr>
          <w:t>5</w:t>
        </w:r>
        <w:r w:rsidR="009D7340" w:rsidRPr="009D7340">
          <w:rPr>
            <w:iCs/>
            <w:noProof/>
            <w:webHidden/>
            <w:sz w:val="17"/>
            <w:szCs w:val="17"/>
          </w:rPr>
          <w:fldChar w:fldCharType="end"/>
        </w:r>
      </w:hyperlink>
    </w:p>
    <w:p w:rsidR="009D7340" w:rsidRPr="009D7340" w:rsidRDefault="00381065" w:rsidP="009D7340">
      <w:pPr>
        <w:tabs>
          <w:tab w:val="left" w:pos="1260"/>
          <w:tab w:val="right" w:leader="dot" w:pos="8640"/>
        </w:tabs>
        <w:spacing w:before="120"/>
        <w:ind w:left="900" w:hanging="540"/>
        <w:rPr>
          <w:rFonts w:ascii="Times New Roman" w:eastAsia="Batang" w:hAnsi="Times New Roman" w:cs="Times New Roman"/>
          <w:iCs/>
          <w:noProof/>
          <w:sz w:val="17"/>
          <w:szCs w:val="17"/>
          <w:lang w:eastAsia="ko-KR"/>
        </w:rPr>
      </w:pPr>
      <w:hyperlink w:anchor="_Toc338245116" w:history="1">
        <w:r w:rsidR="009D7340" w:rsidRPr="009D7340">
          <w:rPr>
            <w:iCs/>
            <w:noProof/>
            <w:sz w:val="17"/>
            <w:szCs w:val="17"/>
          </w:rPr>
          <w:t>4.4</w:t>
        </w:r>
        <w:r w:rsidR="009D7340" w:rsidRPr="009D7340">
          <w:rPr>
            <w:rFonts w:ascii="Times New Roman" w:eastAsia="Batang" w:hAnsi="Times New Roman" w:cs="Times New Roman"/>
            <w:iCs/>
            <w:noProof/>
            <w:sz w:val="17"/>
            <w:szCs w:val="17"/>
            <w:lang w:eastAsia="ko-KR"/>
          </w:rPr>
          <w:tab/>
        </w:r>
        <w:r w:rsidR="009D7340" w:rsidRPr="009D7340">
          <w:rPr>
            <w:iCs/>
            <w:noProof/>
            <w:sz w:val="17"/>
            <w:szCs w:val="17"/>
          </w:rPr>
          <w:t>Code and Enumeration Values</w:t>
        </w:r>
        <w:r w:rsidR="009D7340" w:rsidRPr="009D7340">
          <w:rPr>
            <w:iCs/>
            <w:noProof/>
            <w:webHidden/>
            <w:sz w:val="17"/>
            <w:szCs w:val="17"/>
          </w:rPr>
          <w:tab/>
        </w:r>
        <w:r w:rsidR="009D7340" w:rsidRPr="009D7340">
          <w:rPr>
            <w:iCs/>
            <w:noProof/>
            <w:webHidden/>
            <w:sz w:val="17"/>
            <w:szCs w:val="17"/>
          </w:rPr>
          <w:fldChar w:fldCharType="begin"/>
        </w:r>
        <w:r w:rsidR="009D7340" w:rsidRPr="009D7340">
          <w:rPr>
            <w:iCs/>
            <w:noProof/>
            <w:webHidden/>
            <w:sz w:val="17"/>
            <w:szCs w:val="17"/>
          </w:rPr>
          <w:instrText xml:space="preserve"> PAGEREF _Toc338245116 \h </w:instrText>
        </w:r>
        <w:r w:rsidR="009D7340" w:rsidRPr="009D7340">
          <w:rPr>
            <w:iCs/>
            <w:noProof/>
            <w:webHidden/>
            <w:sz w:val="17"/>
            <w:szCs w:val="17"/>
          </w:rPr>
        </w:r>
        <w:r w:rsidR="009D7340" w:rsidRPr="009D7340">
          <w:rPr>
            <w:iCs/>
            <w:noProof/>
            <w:webHidden/>
            <w:sz w:val="17"/>
            <w:szCs w:val="17"/>
          </w:rPr>
          <w:fldChar w:fldCharType="separate"/>
        </w:r>
        <w:r w:rsidR="009D7340" w:rsidRPr="009D7340">
          <w:rPr>
            <w:iCs/>
            <w:noProof/>
            <w:webHidden/>
            <w:sz w:val="17"/>
            <w:szCs w:val="17"/>
          </w:rPr>
          <w:t>5</w:t>
        </w:r>
        <w:r w:rsidR="009D7340" w:rsidRPr="009D7340">
          <w:rPr>
            <w:iCs/>
            <w:noProof/>
            <w:webHidden/>
            <w:sz w:val="17"/>
            <w:szCs w:val="17"/>
          </w:rPr>
          <w:fldChar w:fldCharType="end"/>
        </w:r>
      </w:hyperlink>
    </w:p>
    <w:p w:rsidR="009D7340" w:rsidRPr="009D7340" w:rsidRDefault="00381065" w:rsidP="009D7340">
      <w:pPr>
        <w:tabs>
          <w:tab w:val="left" w:pos="1680"/>
          <w:tab w:val="right" w:leader="dot" w:pos="8640"/>
        </w:tabs>
        <w:ind w:left="1620" w:hanging="720"/>
        <w:rPr>
          <w:rFonts w:ascii="Times New Roman" w:eastAsia="Batang" w:hAnsi="Times New Roman" w:cs="Times New Roman"/>
          <w:iCs/>
          <w:noProof/>
          <w:sz w:val="17"/>
          <w:szCs w:val="17"/>
          <w:lang w:eastAsia="ko-KR"/>
        </w:rPr>
      </w:pPr>
      <w:hyperlink w:anchor="_Toc338245117" w:history="1">
        <w:r w:rsidR="009D7340" w:rsidRPr="009D7340">
          <w:rPr>
            <w:iCs/>
            <w:noProof/>
            <w:sz w:val="17"/>
            <w:szCs w:val="17"/>
          </w:rPr>
          <w:t>4.4.1</w:t>
        </w:r>
        <w:r w:rsidR="009D7340" w:rsidRPr="009D7340">
          <w:rPr>
            <w:rFonts w:ascii="Times New Roman" w:eastAsia="Batang" w:hAnsi="Times New Roman" w:cs="Times New Roman"/>
            <w:iCs/>
            <w:noProof/>
            <w:sz w:val="17"/>
            <w:szCs w:val="17"/>
            <w:lang w:eastAsia="ko-KR"/>
          </w:rPr>
          <w:tab/>
        </w:r>
        <w:r w:rsidR="009D7340" w:rsidRPr="009D7340">
          <w:rPr>
            <w:iCs/>
            <w:noProof/>
            <w:sz w:val="17"/>
            <w:szCs w:val="17"/>
          </w:rPr>
          <w:t>Same Set of Values</w:t>
        </w:r>
        <w:r w:rsidR="009D7340" w:rsidRPr="009D7340">
          <w:rPr>
            <w:iCs/>
            <w:noProof/>
            <w:webHidden/>
            <w:sz w:val="17"/>
            <w:szCs w:val="17"/>
          </w:rPr>
          <w:tab/>
        </w:r>
        <w:r w:rsidR="009D7340" w:rsidRPr="009D7340">
          <w:rPr>
            <w:iCs/>
            <w:noProof/>
            <w:webHidden/>
            <w:sz w:val="17"/>
            <w:szCs w:val="17"/>
          </w:rPr>
          <w:fldChar w:fldCharType="begin"/>
        </w:r>
        <w:r w:rsidR="009D7340" w:rsidRPr="009D7340">
          <w:rPr>
            <w:iCs/>
            <w:noProof/>
            <w:webHidden/>
            <w:sz w:val="17"/>
            <w:szCs w:val="17"/>
          </w:rPr>
          <w:instrText xml:space="preserve"> PAGEREF _Toc338245117 \h </w:instrText>
        </w:r>
        <w:r w:rsidR="009D7340" w:rsidRPr="009D7340">
          <w:rPr>
            <w:iCs/>
            <w:noProof/>
            <w:webHidden/>
            <w:sz w:val="17"/>
            <w:szCs w:val="17"/>
          </w:rPr>
        </w:r>
        <w:r w:rsidR="009D7340" w:rsidRPr="009D7340">
          <w:rPr>
            <w:iCs/>
            <w:noProof/>
            <w:webHidden/>
            <w:sz w:val="17"/>
            <w:szCs w:val="17"/>
          </w:rPr>
          <w:fldChar w:fldCharType="separate"/>
        </w:r>
        <w:r w:rsidR="009D7340" w:rsidRPr="009D7340">
          <w:rPr>
            <w:iCs/>
            <w:noProof/>
            <w:webHidden/>
            <w:sz w:val="17"/>
            <w:szCs w:val="17"/>
          </w:rPr>
          <w:t>5</w:t>
        </w:r>
        <w:r w:rsidR="009D7340" w:rsidRPr="009D7340">
          <w:rPr>
            <w:iCs/>
            <w:noProof/>
            <w:webHidden/>
            <w:sz w:val="17"/>
            <w:szCs w:val="17"/>
          </w:rPr>
          <w:fldChar w:fldCharType="end"/>
        </w:r>
      </w:hyperlink>
    </w:p>
    <w:p w:rsidR="009D7340" w:rsidRPr="009D7340" w:rsidRDefault="00381065" w:rsidP="009D7340">
      <w:pPr>
        <w:tabs>
          <w:tab w:val="left" w:pos="1680"/>
          <w:tab w:val="right" w:leader="dot" w:pos="8640"/>
        </w:tabs>
        <w:ind w:left="1620" w:hanging="720"/>
        <w:rPr>
          <w:rFonts w:ascii="Times New Roman" w:eastAsia="Batang" w:hAnsi="Times New Roman" w:cs="Times New Roman"/>
          <w:iCs/>
          <w:noProof/>
          <w:sz w:val="17"/>
          <w:szCs w:val="17"/>
          <w:lang w:eastAsia="ko-KR"/>
        </w:rPr>
      </w:pPr>
      <w:hyperlink w:anchor="_Toc338245118" w:history="1">
        <w:r w:rsidR="009D7340" w:rsidRPr="009D7340">
          <w:rPr>
            <w:iCs/>
            <w:noProof/>
            <w:sz w:val="17"/>
            <w:szCs w:val="17"/>
          </w:rPr>
          <w:t>4.4.2</w:t>
        </w:r>
        <w:r w:rsidR="009D7340" w:rsidRPr="009D7340">
          <w:rPr>
            <w:rFonts w:ascii="Times New Roman" w:eastAsia="Batang" w:hAnsi="Times New Roman" w:cs="Times New Roman"/>
            <w:iCs/>
            <w:noProof/>
            <w:sz w:val="17"/>
            <w:szCs w:val="17"/>
            <w:lang w:eastAsia="ko-KR"/>
          </w:rPr>
          <w:tab/>
        </w:r>
        <w:r w:rsidR="009D7340" w:rsidRPr="009D7340">
          <w:rPr>
            <w:iCs/>
            <w:noProof/>
            <w:sz w:val="17"/>
            <w:szCs w:val="17"/>
          </w:rPr>
          <w:t>Different Set of Values</w:t>
        </w:r>
        <w:r w:rsidR="009D7340" w:rsidRPr="009D7340">
          <w:rPr>
            <w:iCs/>
            <w:noProof/>
            <w:webHidden/>
            <w:sz w:val="17"/>
            <w:szCs w:val="17"/>
          </w:rPr>
          <w:tab/>
        </w:r>
        <w:r w:rsidR="009D7340" w:rsidRPr="009D7340">
          <w:rPr>
            <w:iCs/>
            <w:noProof/>
            <w:webHidden/>
            <w:sz w:val="17"/>
            <w:szCs w:val="17"/>
          </w:rPr>
          <w:fldChar w:fldCharType="begin"/>
        </w:r>
        <w:r w:rsidR="009D7340" w:rsidRPr="009D7340">
          <w:rPr>
            <w:iCs/>
            <w:noProof/>
            <w:webHidden/>
            <w:sz w:val="17"/>
            <w:szCs w:val="17"/>
          </w:rPr>
          <w:instrText xml:space="preserve"> PAGEREF _Toc338245118 \h </w:instrText>
        </w:r>
        <w:r w:rsidR="009D7340" w:rsidRPr="009D7340">
          <w:rPr>
            <w:iCs/>
            <w:noProof/>
            <w:webHidden/>
            <w:sz w:val="17"/>
            <w:szCs w:val="17"/>
          </w:rPr>
        </w:r>
        <w:r w:rsidR="009D7340" w:rsidRPr="009D7340">
          <w:rPr>
            <w:iCs/>
            <w:noProof/>
            <w:webHidden/>
            <w:sz w:val="17"/>
            <w:szCs w:val="17"/>
          </w:rPr>
          <w:fldChar w:fldCharType="separate"/>
        </w:r>
        <w:r w:rsidR="009D7340" w:rsidRPr="009D7340">
          <w:rPr>
            <w:iCs/>
            <w:noProof/>
            <w:webHidden/>
            <w:sz w:val="17"/>
            <w:szCs w:val="17"/>
          </w:rPr>
          <w:t>6</w:t>
        </w:r>
        <w:r w:rsidR="009D7340" w:rsidRPr="009D7340">
          <w:rPr>
            <w:iCs/>
            <w:noProof/>
            <w:webHidden/>
            <w:sz w:val="17"/>
            <w:szCs w:val="17"/>
          </w:rPr>
          <w:fldChar w:fldCharType="end"/>
        </w:r>
      </w:hyperlink>
    </w:p>
    <w:p w:rsidR="009D7340" w:rsidRPr="009D7340" w:rsidRDefault="00381065" w:rsidP="009D7340">
      <w:pPr>
        <w:tabs>
          <w:tab w:val="left" w:pos="1260"/>
          <w:tab w:val="right" w:leader="dot" w:pos="8640"/>
        </w:tabs>
        <w:spacing w:before="120"/>
        <w:ind w:left="900" w:hanging="540"/>
        <w:rPr>
          <w:rFonts w:ascii="Times New Roman" w:eastAsia="Batang" w:hAnsi="Times New Roman" w:cs="Times New Roman"/>
          <w:iCs/>
          <w:noProof/>
          <w:sz w:val="17"/>
          <w:szCs w:val="17"/>
          <w:lang w:eastAsia="ko-KR"/>
        </w:rPr>
      </w:pPr>
      <w:hyperlink w:anchor="_Toc338245119" w:history="1">
        <w:r w:rsidR="009D7340" w:rsidRPr="009D7340">
          <w:rPr>
            <w:iCs/>
            <w:noProof/>
            <w:sz w:val="17"/>
            <w:szCs w:val="17"/>
            <w:lang w:eastAsia="ja-JP"/>
          </w:rPr>
          <w:t>4.5</w:t>
        </w:r>
        <w:r w:rsidR="009D7340" w:rsidRPr="009D7340">
          <w:rPr>
            <w:rFonts w:ascii="Times New Roman" w:eastAsia="Batang" w:hAnsi="Times New Roman" w:cs="Times New Roman"/>
            <w:iCs/>
            <w:noProof/>
            <w:sz w:val="17"/>
            <w:szCs w:val="17"/>
            <w:lang w:eastAsia="ko-KR"/>
          </w:rPr>
          <w:tab/>
        </w:r>
        <w:r w:rsidR="009D7340" w:rsidRPr="009D7340">
          <w:rPr>
            <w:iCs/>
            <w:noProof/>
            <w:sz w:val="17"/>
            <w:szCs w:val="17"/>
            <w:lang w:eastAsia="ja-JP"/>
          </w:rPr>
          <w:t>Identity constraints</w:t>
        </w:r>
        <w:r w:rsidR="009D7340" w:rsidRPr="009D7340">
          <w:rPr>
            <w:iCs/>
            <w:noProof/>
            <w:webHidden/>
            <w:sz w:val="17"/>
            <w:szCs w:val="17"/>
          </w:rPr>
          <w:tab/>
        </w:r>
        <w:r w:rsidR="009D7340" w:rsidRPr="009D7340">
          <w:rPr>
            <w:iCs/>
            <w:noProof/>
            <w:webHidden/>
            <w:sz w:val="17"/>
            <w:szCs w:val="17"/>
          </w:rPr>
          <w:fldChar w:fldCharType="begin"/>
        </w:r>
        <w:r w:rsidR="009D7340" w:rsidRPr="009D7340">
          <w:rPr>
            <w:iCs/>
            <w:noProof/>
            <w:webHidden/>
            <w:sz w:val="17"/>
            <w:szCs w:val="17"/>
          </w:rPr>
          <w:instrText xml:space="preserve"> PAGEREF _Toc338245119 \h </w:instrText>
        </w:r>
        <w:r w:rsidR="009D7340" w:rsidRPr="009D7340">
          <w:rPr>
            <w:iCs/>
            <w:noProof/>
            <w:webHidden/>
            <w:sz w:val="17"/>
            <w:szCs w:val="17"/>
          </w:rPr>
        </w:r>
        <w:r w:rsidR="009D7340" w:rsidRPr="009D7340">
          <w:rPr>
            <w:iCs/>
            <w:noProof/>
            <w:webHidden/>
            <w:sz w:val="17"/>
            <w:szCs w:val="17"/>
          </w:rPr>
          <w:fldChar w:fldCharType="separate"/>
        </w:r>
        <w:r w:rsidR="009D7340" w:rsidRPr="009D7340">
          <w:rPr>
            <w:iCs/>
            <w:noProof/>
            <w:webHidden/>
            <w:sz w:val="17"/>
            <w:szCs w:val="17"/>
          </w:rPr>
          <w:t>7</w:t>
        </w:r>
        <w:r w:rsidR="009D7340" w:rsidRPr="009D7340">
          <w:rPr>
            <w:iCs/>
            <w:noProof/>
            <w:webHidden/>
            <w:sz w:val="17"/>
            <w:szCs w:val="17"/>
          </w:rPr>
          <w:fldChar w:fldCharType="end"/>
        </w:r>
      </w:hyperlink>
    </w:p>
    <w:p w:rsidR="009D7340" w:rsidRPr="009D7340" w:rsidRDefault="00381065" w:rsidP="009D7340">
      <w:pPr>
        <w:tabs>
          <w:tab w:val="left" w:pos="1260"/>
          <w:tab w:val="right" w:leader="dot" w:pos="8640"/>
        </w:tabs>
        <w:spacing w:before="120"/>
        <w:ind w:left="900" w:hanging="540"/>
        <w:rPr>
          <w:rFonts w:ascii="Times New Roman" w:eastAsia="Batang" w:hAnsi="Times New Roman" w:cs="Times New Roman"/>
          <w:iCs/>
          <w:noProof/>
          <w:sz w:val="17"/>
          <w:szCs w:val="17"/>
          <w:lang w:eastAsia="ko-KR"/>
        </w:rPr>
      </w:pPr>
      <w:hyperlink w:anchor="_Toc338245120" w:history="1">
        <w:r w:rsidR="009D7340" w:rsidRPr="009D7340">
          <w:rPr>
            <w:iCs/>
            <w:noProof/>
            <w:sz w:val="17"/>
            <w:szCs w:val="17"/>
            <w:lang w:eastAsia="ja-JP"/>
          </w:rPr>
          <w:t>4.6</w:t>
        </w:r>
        <w:r w:rsidR="009D7340" w:rsidRPr="009D7340">
          <w:rPr>
            <w:rFonts w:ascii="Times New Roman" w:eastAsia="Batang" w:hAnsi="Times New Roman" w:cs="Times New Roman"/>
            <w:iCs/>
            <w:noProof/>
            <w:sz w:val="17"/>
            <w:szCs w:val="17"/>
            <w:lang w:eastAsia="ko-KR"/>
          </w:rPr>
          <w:tab/>
        </w:r>
        <w:r w:rsidR="009D7340" w:rsidRPr="009D7340">
          <w:rPr>
            <w:iCs/>
            <w:noProof/>
            <w:sz w:val="17"/>
            <w:szCs w:val="17"/>
          </w:rPr>
          <w:t>Different data structure</w:t>
        </w:r>
        <w:r w:rsidR="009D7340" w:rsidRPr="009D7340">
          <w:rPr>
            <w:iCs/>
            <w:noProof/>
            <w:webHidden/>
            <w:sz w:val="17"/>
            <w:szCs w:val="17"/>
          </w:rPr>
          <w:tab/>
        </w:r>
        <w:r w:rsidR="009D7340" w:rsidRPr="009D7340">
          <w:rPr>
            <w:iCs/>
            <w:noProof/>
            <w:webHidden/>
            <w:sz w:val="17"/>
            <w:szCs w:val="17"/>
          </w:rPr>
          <w:fldChar w:fldCharType="begin"/>
        </w:r>
        <w:r w:rsidR="009D7340" w:rsidRPr="009D7340">
          <w:rPr>
            <w:iCs/>
            <w:noProof/>
            <w:webHidden/>
            <w:sz w:val="17"/>
            <w:szCs w:val="17"/>
          </w:rPr>
          <w:instrText xml:space="preserve"> PAGEREF _Toc338245120 \h </w:instrText>
        </w:r>
        <w:r w:rsidR="009D7340" w:rsidRPr="009D7340">
          <w:rPr>
            <w:iCs/>
            <w:noProof/>
            <w:webHidden/>
            <w:sz w:val="17"/>
            <w:szCs w:val="17"/>
          </w:rPr>
        </w:r>
        <w:r w:rsidR="009D7340" w:rsidRPr="009D7340">
          <w:rPr>
            <w:iCs/>
            <w:noProof/>
            <w:webHidden/>
            <w:sz w:val="17"/>
            <w:szCs w:val="17"/>
          </w:rPr>
          <w:fldChar w:fldCharType="separate"/>
        </w:r>
        <w:r w:rsidR="009D7340" w:rsidRPr="009D7340">
          <w:rPr>
            <w:iCs/>
            <w:noProof/>
            <w:webHidden/>
            <w:sz w:val="17"/>
            <w:szCs w:val="17"/>
          </w:rPr>
          <w:t>7</w:t>
        </w:r>
        <w:r w:rsidR="009D7340" w:rsidRPr="009D7340">
          <w:rPr>
            <w:iCs/>
            <w:noProof/>
            <w:webHidden/>
            <w:sz w:val="17"/>
            <w:szCs w:val="17"/>
          </w:rPr>
          <w:fldChar w:fldCharType="end"/>
        </w:r>
      </w:hyperlink>
    </w:p>
    <w:p w:rsidR="009D7340" w:rsidRPr="009D7340" w:rsidRDefault="00381065" w:rsidP="009D7340">
      <w:pPr>
        <w:tabs>
          <w:tab w:val="left" w:pos="1680"/>
          <w:tab w:val="right" w:leader="dot" w:pos="8640"/>
        </w:tabs>
        <w:ind w:left="1620" w:hanging="720"/>
        <w:rPr>
          <w:rFonts w:ascii="Times New Roman" w:eastAsia="Batang" w:hAnsi="Times New Roman" w:cs="Times New Roman"/>
          <w:noProof/>
          <w:sz w:val="17"/>
          <w:szCs w:val="17"/>
          <w:lang w:eastAsia="ko-KR"/>
        </w:rPr>
      </w:pPr>
      <w:hyperlink w:anchor="_Toc338245121" w:history="1">
        <w:r w:rsidR="009D7340" w:rsidRPr="009D7340">
          <w:rPr>
            <w:noProof/>
            <w:sz w:val="17"/>
            <w:szCs w:val="17"/>
            <w:lang w:eastAsia="ja-JP"/>
          </w:rPr>
          <w:t>4.6.1</w:t>
        </w:r>
        <w:r w:rsidR="009D7340" w:rsidRPr="009D7340">
          <w:rPr>
            <w:rFonts w:ascii="Times New Roman" w:eastAsia="Batang" w:hAnsi="Times New Roman" w:cs="Times New Roman"/>
            <w:noProof/>
            <w:sz w:val="17"/>
            <w:szCs w:val="17"/>
            <w:lang w:eastAsia="ko-KR"/>
          </w:rPr>
          <w:tab/>
        </w:r>
        <w:r w:rsidR="009D7340" w:rsidRPr="009D7340">
          <w:rPr>
            <w:noProof/>
            <w:sz w:val="17"/>
            <w:szCs w:val="17"/>
            <w:lang w:eastAsia="ja-JP"/>
          </w:rPr>
          <w:t>Deletion</w:t>
        </w:r>
        <w:r w:rsidR="009D7340" w:rsidRPr="009D7340">
          <w:rPr>
            <w:noProof/>
            <w:webHidden/>
            <w:sz w:val="17"/>
            <w:szCs w:val="17"/>
          </w:rPr>
          <w:tab/>
        </w:r>
        <w:r w:rsidR="009D7340" w:rsidRPr="009D7340">
          <w:rPr>
            <w:noProof/>
            <w:webHidden/>
            <w:sz w:val="17"/>
            <w:szCs w:val="17"/>
          </w:rPr>
          <w:fldChar w:fldCharType="begin"/>
        </w:r>
        <w:r w:rsidR="009D7340" w:rsidRPr="009D7340">
          <w:rPr>
            <w:noProof/>
            <w:webHidden/>
            <w:sz w:val="17"/>
            <w:szCs w:val="17"/>
          </w:rPr>
          <w:instrText xml:space="preserve"> PAGEREF _Toc338245121 \h </w:instrText>
        </w:r>
        <w:r w:rsidR="009D7340" w:rsidRPr="009D7340">
          <w:rPr>
            <w:noProof/>
            <w:webHidden/>
            <w:sz w:val="17"/>
            <w:szCs w:val="17"/>
          </w:rPr>
        </w:r>
        <w:r w:rsidR="009D7340" w:rsidRPr="009D7340">
          <w:rPr>
            <w:noProof/>
            <w:webHidden/>
            <w:sz w:val="17"/>
            <w:szCs w:val="17"/>
          </w:rPr>
          <w:fldChar w:fldCharType="separate"/>
        </w:r>
        <w:r w:rsidR="009D7340" w:rsidRPr="009D7340">
          <w:rPr>
            <w:noProof/>
            <w:webHidden/>
            <w:sz w:val="17"/>
            <w:szCs w:val="17"/>
          </w:rPr>
          <w:t>7</w:t>
        </w:r>
        <w:r w:rsidR="009D7340" w:rsidRPr="009D7340">
          <w:rPr>
            <w:noProof/>
            <w:webHidden/>
            <w:sz w:val="17"/>
            <w:szCs w:val="17"/>
          </w:rPr>
          <w:fldChar w:fldCharType="end"/>
        </w:r>
      </w:hyperlink>
    </w:p>
    <w:p w:rsidR="009D7340" w:rsidRPr="009D7340" w:rsidRDefault="00381065" w:rsidP="009D7340">
      <w:pPr>
        <w:tabs>
          <w:tab w:val="left" w:pos="1680"/>
          <w:tab w:val="right" w:leader="dot" w:pos="8640"/>
        </w:tabs>
        <w:ind w:left="1620" w:hanging="720"/>
        <w:rPr>
          <w:rFonts w:ascii="Times New Roman" w:eastAsia="Batang" w:hAnsi="Times New Roman" w:cs="Times New Roman"/>
          <w:noProof/>
          <w:sz w:val="17"/>
          <w:szCs w:val="17"/>
          <w:lang w:eastAsia="ko-KR"/>
        </w:rPr>
      </w:pPr>
      <w:hyperlink w:anchor="_Toc338245122" w:history="1">
        <w:r w:rsidR="009D7340" w:rsidRPr="009D7340">
          <w:rPr>
            <w:noProof/>
            <w:sz w:val="17"/>
            <w:szCs w:val="17"/>
            <w:lang w:eastAsia="ja-JP"/>
          </w:rPr>
          <w:t>4.6.2</w:t>
        </w:r>
        <w:r w:rsidR="009D7340" w:rsidRPr="009D7340">
          <w:rPr>
            <w:rFonts w:ascii="Times New Roman" w:eastAsia="Batang" w:hAnsi="Times New Roman" w:cs="Times New Roman"/>
            <w:noProof/>
            <w:sz w:val="17"/>
            <w:szCs w:val="17"/>
            <w:lang w:eastAsia="ko-KR"/>
          </w:rPr>
          <w:tab/>
        </w:r>
        <w:r w:rsidR="009D7340" w:rsidRPr="009D7340">
          <w:rPr>
            <w:noProof/>
            <w:sz w:val="17"/>
            <w:szCs w:val="17"/>
            <w:lang w:eastAsia="ja-JP"/>
          </w:rPr>
          <w:t>Addition</w:t>
        </w:r>
        <w:r w:rsidR="009D7340" w:rsidRPr="009D7340">
          <w:rPr>
            <w:noProof/>
            <w:webHidden/>
            <w:sz w:val="17"/>
            <w:szCs w:val="17"/>
          </w:rPr>
          <w:tab/>
        </w:r>
        <w:r w:rsidR="009D7340" w:rsidRPr="009D7340">
          <w:rPr>
            <w:noProof/>
            <w:webHidden/>
            <w:sz w:val="17"/>
            <w:szCs w:val="17"/>
          </w:rPr>
          <w:fldChar w:fldCharType="begin"/>
        </w:r>
        <w:r w:rsidR="009D7340" w:rsidRPr="009D7340">
          <w:rPr>
            <w:noProof/>
            <w:webHidden/>
            <w:sz w:val="17"/>
            <w:szCs w:val="17"/>
          </w:rPr>
          <w:instrText xml:space="preserve"> PAGEREF _Toc338245122 \h </w:instrText>
        </w:r>
        <w:r w:rsidR="009D7340" w:rsidRPr="009D7340">
          <w:rPr>
            <w:noProof/>
            <w:webHidden/>
            <w:sz w:val="17"/>
            <w:szCs w:val="17"/>
          </w:rPr>
        </w:r>
        <w:r w:rsidR="009D7340" w:rsidRPr="009D7340">
          <w:rPr>
            <w:noProof/>
            <w:webHidden/>
            <w:sz w:val="17"/>
            <w:szCs w:val="17"/>
          </w:rPr>
          <w:fldChar w:fldCharType="separate"/>
        </w:r>
        <w:r w:rsidR="009D7340" w:rsidRPr="009D7340">
          <w:rPr>
            <w:noProof/>
            <w:webHidden/>
            <w:sz w:val="17"/>
            <w:szCs w:val="17"/>
          </w:rPr>
          <w:t>7</w:t>
        </w:r>
        <w:r w:rsidR="009D7340" w:rsidRPr="009D7340">
          <w:rPr>
            <w:noProof/>
            <w:webHidden/>
            <w:sz w:val="17"/>
            <w:szCs w:val="17"/>
          </w:rPr>
          <w:fldChar w:fldCharType="end"/>
        </w:r>
      </w:hyperlink>
    </w:p>
    <w:p w:rsidR="009D7340" w:rsidRPr="009D7340" w:rsidRDefault="00381065" w:rsidP="009D7340">
      <w:pPr>
        <w:tabs>
          <w:tab w:val="left" w:pos="1680"/>
          <w:tab w:val="right" w:leader="dot" w:pos="8640"/>
        </w:tabs>
        <w:ind w:left="1620" w:hanging="720"/>
        <w:rPr>
          <w:rFonts w:ascii="Times New Roman" w:eastAsia="Batang" w:hAnsi="Times New Roman" w:cs="Times New Roman"/>
          <w:noProof/>
          <w:sz w:val="17"/>
          <w:szCs w:val="17"/>
          <w:lang w:eastAsia="ko-KR"/>
        </w:rPr>
      </w:pPr>
      <w:hyperlink w:anchor="_Toc338245123" w:history="1">
        <w:r w:rsidR="009D7340" w:rsidRPr="009D7340">
          <w:rPr>
            <w:noProof/>
            <w:sz w:val="17"/>
            <w:szCs w:val="17"/>
            <w:lang w:eastAsia="ja-JP"/>
          </w:rPr>
          <w:t>4.6.3</w:t>
        </w:r>
        <w:r w:rsidR="009D7340" w:rsidRPr="009D7340">
          <w:rPr>
            <w:rFonts w:ascii="Times New Roman" w:eastAsia="Batang" w:hAnsi="Times New Roman" w:cs="Times New Roman"/>
            <w:noProof/>
            <w:sz w:val="17"/>
            <w:szCs w:val="17"/>
            <w:lang w:eastAsia="ko-KR"/>
          </w:rPr>
          <w:tab/>
        </w:r>
        <w:r w:rsidR="009D7340" w:rsidRPr="009D7340">
          <w:rPr>
            <w:noProof/>
            <w:sz w:val="17"/>
            <w:szCs w:val="17"/>
            <w:lang w:eastAsia="ja-JP"/>
          </w:rPr>
          <w:t>Renaming</w:t>
        </w:r>
        <w:r w:rsidR="009D7340" w:rsidRPr="009D7340">
          <w:rPr>
            <w:noProof/>
            <w:webHidden/>
            <w:sz w:val="17"/>
            <w:szCs w:val="17"/>
          </w:rPr>
          <w:tab/>
        </w:r>
        <w:r w:rsidR="009D7340" w:rsidRPr="009D7340">
          <w:rPr>
            <w:noProof/>
            <w:webHidden/>
            <w:sz w:val="17"/>
            <w:szCs w:val="17"/>
          </w:rPr>
          <w:fldChar w:fldCharType="begin"/>
        </w:r>
        <w:r w:rsidR="009D7340" w:rsidRPr="009D7340">
          <w:rPr>
            <w:noProof/>
            <w:webHidden/>
            <w:sz w:val="17"/>
            <w:szCs w:val="17"/>
          </w:rPr>
          <w:instrText xml:space="preserve"> PAGEREF _Toc338245123 \h </w:instrText>
        </w:r>
        <w:r w:rsidR="009D7340" w:rsidRPr="009D7340">
          <w:rPr>
            <w:noProof/>
            <w:webHidden/>
            <w:sz w:val="17"/>
            <w:szCs w:val="17"/>
          </w:rPr>
        </w:r>
        <w:r w:rsidR="009D7340" w:rsidRPr="009D7340">
          <w:rPr>
            <w:noProof/>
            <w:webHidden/>
            <w:sz w:val="17"/>
            <w:szCs w:val="17"/>
          </w:rPr>
          <w:fldChar w:fldCharType="separate"/>
        </w:r>
        <w:r w:rsidR="009D7340" w:rsidRPr="009D7340">
          <w:rPr>
            <w:noProof/>
            <w:webHidden/>
            <w:sz w:val="17"/>
            <w:szCs w:val="17"/>
          </w:rPr>
          <w:t>7</w:t>
        </w:r>
        <w:r w:rsidR="009D7340" w:rsidRPr="009D7340">
          <w:rPr>
            <w:noProof/>
            <w:webHidden/>
            <w:sz w:val="17"/>
            <w:szCs w:val="17"/>
          </w:rPr>
          <w:fldChar w:fldCharType="end"/>
        </w:r>
      </w:hyperlink>
    </w:p>
    <w:p w:rsidR="009D7340" w:rsidRPr="009D7340" w:rsidRDefault="00381065" w:rsidP="009D7340">
      <w:pPr>
        <w:tabs>
          <w:tab w:val="left" w:pos="1680"/>
          <w:tab w:val="right" w:leader="dot" w:pos="8640"/>
        </w:tabs>
        <w:ind w:left="1620" w:hanging="720"/>
        <w:rPr>
          <w:rFonts w:ascii="Times New Roman" w:eastAsia="Batang" w:hAnsi="Times New Roman" w:cs="Times New Roman"/>
          <w:noProof/>
          <w:sz w:val="17"/>
          <w:szCs w:val="17"/>
          <w:lang w:eastAsia="ko-KR"/>
        </w:rPr>
      </w:pPr>
      <w:hyperlink w:anchor="_Toc338245124" w:history="1">
        <w:r w:rsidR="009D7340" w:rsidRPr="009D7340">
          <w:rPr>
            <w:rFonts w:eastAsia="MS Mincho"/>
            <w:noProof/>
            <w:sz w:val="17"/>
            <w:szCs w:val="17"/>
            <w:lang w:eastAsia="ja-JP"/>
          </w:rPr>
          <w:t>4.6.4</w:t>
        </w:r>
        <w:r w:rsidR="009D7340" w:rsidRPr="009D7340">
          <w:rPr>
            <w:rFonts w:ascii="Times New Roman" w:eastAsia="Batang" w:hAnsi="Times New Roman" w:cs="Times New Roman"/>
            <w:noProof/>
            <w:sz w:val="17"/>
            <w:szCs w:val="17"/>
            <w:lang w:eastAsia="ko-KR"/>
          </w:rPr>
          <w:tab/>
        </w:r>
        <w:r w:rsidR="009D7340" w:rsidRPr="009D7340">
          <w:rPr>
            <w:noProof/>
            <w:sz w:val="17"/>
            <w:szCs w:val="17"/>
            <w:lang w:eastAsia="ja-JP"/>
          </w:rPr>
          <w:t>Change of elements order within sequence</w:t>
        </w:r>
        <w:r w:rsidR="009D7340" w:rsidRPr="009D7340">
          <w:rPr>
            <w:noProof/>
            <w:webHidden/>
            <w:sz w:val="17"/>
            <w:szCs w:val="17"/>
          </w:rPr>
          <w:tab/>
        </w:r>
        <w:r w:rsidR="009D7340" w:rsidRPr="009D7340">
          <w:rPr>
            <w:noProof/>
            <w:webHidden/>
            <w:sz w:val="17"/>
            <w:szCs w:val="17"/>
          </w:rPr>
          <w:fldChar w:fldCharType="begin"/>
        </w:r>
        <w:r w:rsidR="009D7340" w:rsidRPr="009D7340">
          <w:rPr>
            <w:noProof/>
            <w:webHidden/>
            <w:sz w:val="17"/>
            <w:szCs w:val="17"/>
          </w:rPr>
          <w:instrText xml:space="preserve"> PAGEREF _Toc338245124 \h </w:instrText>
        </w:r>
        <w:r w:rsidR="009D7340" w:rsidRPr="009D7340">
          <w:rPr>
            <w:noProof/>
            <w:webHidden/>
            <w:sz w:val="17"/>
            <w:szCs w:val="17"/>
          </w:rPr>
        </w:r>
        <w:r w:rsidR="009D7340" w:rsidRPr="009D7340">
          <w:rPr>
            <w:noProof/>
            <w:webHidden/>
            <w:sz w:val="17"/>
            <w:szCs w:val="17"/>
          </w:rPr>
          <w:fldChar w:fldCharType="separate"/>
        </w:r>
        <w:r w:rsidR="009D7340" w:rsidRPr="009D7340">
          <w:rPr>
            <w:noProof/>
            <w:webHidden/>
            <w:sz w:val="17"/>
            <w:szCs w:val="17"/>
          </w:rPr>
          <w:t>7</w:t>
        </w:r>
        <w:r w:rsidR="009D7340" w:rsidRPr="009D7340">
          <w:rPr>
            <w:noProof/>
            <w:webHidden/>
            <w:sz w:val="17"/>
            <w:szCs w:val="17"/>
          </w:rPr>
          <w:fldChar w:fldCharType="end"/>
        </w:r>
      </w:hyperlink>
    </w:p>
    <w:p w:rsidR="009D7340" w:rsidRPr="009D7340" w:rsidRDefault="00381065" w:rsidP="009D7340">
      <w:pPr>
        <w:tabs>
          <w:tab w:val="left" w:pos="1680"/>
          <w:tab w:val="right" w:leader="dot" w:pos="8640"/>
        </w:tabs>
        <w:ind w:left="1620" w:hanging="720"/>
        <w:rPr>
          <w:rFonts w:ascii="Times New Roman" w:eastAsia="Batang" w:hAnsi="Times New Roman" w:cs="Times New Roman"/>
          <w:noProof/>
          <w:sz w:val="17"/>
          <w:szCs w:val="17"/>
          <w:lang w:eastAsia="ko-KR"/>
        </w:rPr>
      </w:pPr>
      <w:hyperlink w:anchor="_Toc338245125" w:history="1">
        <w:r w:rsidR="009D7340" w:rsidRPr="009D7340">
          <w:rPr>
            <w:rFonts w:eastAsia="MS Mincho"/>
            <w:noProof/>
            <w:sz w:val="17"/>
            <w:szCs w:val="17"/>
            <w:lang w:eastAsia="ja-JP"/>
          </w:rPr>
          <w:t>4.6.5</w:t>
        </w:r>
        <w:r w:rsidR="009D7340" w:rsidRPr="009D7340">
          <w:rPr>
            <w:rFonts w:ascii="Times New Roman" w:eastAsia="Batang" w:hAnsi="Times New Roman" w:cs="Times New Roman"/>
            <w:noProof/>
            <w:sz w:val="17"/>
            <w:szCs w:val="17"/>
            <w:lang w:eastAsia="ko-KR"/>
          </w:rPr>
          <w:tab/>
        </w:r>
        <w:r w:rsidR="009D7340" w:rsidRPr="009D7340">
          <w:rPr>
            <w:noProof/>
            <w:sz w:val="17"/>
            <w:szCs w:val="17"/>
            <w:lang w:eastAsia="ja-JP"/>
          </w:rPr>
          <w:t>Empty element</w:t>
        </w:r>
        <w:r w:rsidR="009D7340" w:rsidRPr="009D7340">
          <w:rPr>
            <w:noProof/>
            <w:webHidden/>
            <w:sz w:val="17"/>
            <w:szCs w:val="17"/>
          </w:rPr>
          <w:tab/>
        </w:r>
        <w:r w:rsidR="009D7340" w:rsidRPr="009D7340">
          <w:rPr>
            <w:noProof/>
            <w:webHidden/>
            <w:sz w:val="17"/>
            <w:szCs w:val="17"/>
          </w:rPr>
          <w:fldChar w:fldCharType="begin"/>
        </w:r>
        <w:r w:rsidR="009D7340" w:rsidRPr="009D7340">
          <w:rPr>
            <w:noProof/>
            <w:webHidden/>
            <w:sz w:val="17"/>
            <w:szCs w:val="17"/>
          </w:rPr>
          <w:instrText xml:space="preserve"> PAGEREF _Toc338245125 \h </w:instrText>
        </w:r>
        <w:r w:rsidR="009D7340" w:rsidRPr="009D7340">
          <w:rPr>
            <w:noProof/>
            <w:webHidden/>
            <w:sz w:val="17"/>
            <w:szCs w:val="17"/>
          </w:rPr>
        </w:r>
        <w:r w:rsidR="009D7340" w:rsidRPr="009D7340">
          <w:rPr>
            <w:noProof/>
            <w:webHidden/>
            <w:sz w:val="17"/>
            <w:szCs w:val="17"/>
          </w:rPr>
          <w:fldChar w:fldCharType="separate"/>
        </w:r>
        <w:r w:rsidR="009D7340" w:rsidRPr="009D7340">
          <w:rPr>
            <w:noProof/>
            <w:webHidden/>
            <w:sz w:val="17"/>
            <w:szCs w:val="17"/>
          </w:rPr>
          <w:t>8</w:t>
        </w:r>
        <w:r w:rsidR="009D7340" w:rsidRPr="009D7340">
          <w:rPr>
            <w:noProof/>
            <w:webHidden/>
            <w:sz w:val="17"/>
            <w:szCs w:val="17"/>
          </w:rPr>
          <w:fldChar w:fldCharType="end"/>
        </w:r>
      </w:hyperlink>
    </w:p>
    <w:p w:rsidR="009D7340" w:rsidRPr="009D7340" w:rsidRDefault="00381065" w:rsidP="009D7340">
      <w:pPr>
        <w:tabs>
          <w:tab w:val="left" w:pos="1680"/>
          <w:tab w:val="right" w:leader="dot" w:pos="8640"/>
        </w:tabs>
        <w:ind w:left="1620" w:hanging="720"/>
        <w:rPr>
          <w:rFonts w:ascii="Times New Roman" w:eastAsia="Batang" w:hAnsi="Times New Roman" w:cs="Times New Roman"/>
          <w:noProof/>
          <w:sz w:val="17"/>
          <w:szCs w:val="17"/>
          <w:lang w:eastAsia="ko-KR"/>
        </w:rPr>
      </w:pPr>
      <w:hyperlink w:anchor="_Toc338245126" w:history="1">
        <w:r w:rsidR="009D7340" w:rsidRPr="009D7340">
          <w:rPr>
            <w:noProof/>
            <w:sz w:val="17"/>
            <w:szCs w:val="17"/>
            <w:lang w:eastAsia="ja-JP"/>
          </w:rPr>
          <w:t>4.6.6</w:t>
        </w:r>
        <w:r w:rsidR="009D7340" w:rsidRPr="009D7340">
          <w:rPr>
            <w:rFonts w:ascii="Times New Roman" w:eastAsia="Batang" w:hAnsi="Times New Roman" w:cs="Times New Roman"/>
            <w:noProof/>
            <w:sz w:val="17"/>
            <w:szCs w:val="17"/>
            <w:lang w:eastAsia="ko-KR"/>
          </w:rPr>
          <w:tab/>
        </w:r>
        <w:r w:rsidR="009D7340" w:rsidRPr="009D7340">
          <w:rPr>
            <w:noProof/>
            <w:sz w:val="17"/>
            <w:szCs w:val="17"/>
            <w:lang w:eastAsia="ja-JP"/>
          </w:rPr>
          <w:t>Change of cardinality</w:t>
        </w:r>
        <w:r w:rsidR="009D7340" w:rsidRPr="009D7340">
          <w:rPr>
            <w:noProof/>
            <w:webHidden/>
            <w:sz w:val="17"/>
            <w:szCs w:val="17"/>
          </w:rPr>
          <w:tab/>
        </w:r>
        <w:r w:rsidR="009D7340" w:rsidRPr="009D7340">
          <w:rPr>
            <w:noProof/>
            <w:webHidden/>
            <w:sz w:val="17"/>
            <w:szCs w:val="17"/>
          </w:rPr>
          <w:fldChar w:fldCharType="begin"/>
        </w:r>
        <w:r w:rsidR="009D7340" w:rsidRPr="009D7340">
          <w:rPr>
            <w:noProof/>
            <w:webHidden/>
            <w:sz w:val="17"/>
            <w:szCs w:val="17"/>
          </w:rPr>
          <w:instrText xml:space="preserve"> PAGEREF _Toc338245126 \h </w:instrText>
        </w:r>
        <w:r w:rsidR="009D7340" w:rsidRPr="009D7340">
          <w:rPr>
            <w:noProof/>
            <w:webHidden/>
            <w:sz w:val="17"/>
            <w:szCs w:val="17"/>
          </w:rPr>
        </w:r>
        <w:r w:rsidR="009D7340" w:rsidRPr="009D7340">
          <w:rPr>
            <w:noProof/>
            <w:webHidden/>
            <w:sz w:val="17"/>
            <w:szCs w:val="17"/>
          </w:rPr>
          <w:fldChar w:fldCharType="separate"/>
        </w:r>
        <w:r w:rsidR="009D7340" w:rsidRPr="009D7340">
          <w:rPr>
            <w:noProof/>
            <w:webHidden/>
            <w:sz w:val="17"/>
            <w:szCs w:val="17"/>
          </w:rPr>
          <w:t>8</w:t>
        </w:r>
        <w:r w:rsidR="009D7340" w:rsidRPr="009D7340">
          <w:rPr>
            <w:noProof/>
            <w:webHidden/>
            <w:sz w:val="17"/>
            <w:szCs w:val="17"/>
          </w:rPr>
          <w:fldChar w:fldCharType="end"/>
        </w:r>
      </w:hyperlink>
    </w:p>
    <w:p w:rsidR="009D7340" w:rsidRPr="009D7340" w:rsidRDefault="00381065" w:rsidP="009D7340">
      <w:pPr>
        <w:tabs>
          <w:tab w:val="left" w:pos="1680"/>
          <w:tab w:val="right" w:leader="dot" w:pos="8640"/>
        </w:tabs>
        <w:ind w:left="1620" w:hanging="720"/>
        <w:rPr>
          <w:rFonts w:ascii="Times New Roman" w:eastAsia="Batang" w:hAnsi="Times New Roman" w:cs="Times New Roman"/>
          <w:noProof/>
          <w:sz w:val="17"/>
          <w:szCs w:val="17"/>
          <w:lang w:eastAsia="ko-KR"/>
        </w:rPr>
      </w:pPr>
      <w:hyperlink w:anchor="_Toc338245127" w:history="1">
        <w:r w:rsidR="009D7340" w:rsidRPr="009D7340">
          <w:rPr>
            <w:noProof/>
            <w:sz w:val="17"/>
            <w:szCs w:val="17"/>
            <w:lang w:eastAsia="ja-JP"/>
          </w:rPr>
          <w:t>4.6.7</w:t>
        </w:r>
        <w:r w:rsidR="009D7340" w:rsidRPr="009D7340">
          <w:rPr>
            <w:rFonts w:ascii="Times New Roman" w:eastAsia="Batang" w:hAnsi="Times New Roman" w:cs="Times New Roman"/>
            <w:noProof/>
            <w:sz w:val="17"/>
            <w:szCs w:val="17"/>
            <w:lang w:eastAsia="ko-KR"/>
          </w:rPr>
          <w:tab/>
        </w:r>
        <w:r w:rsidR="009D7340" w:rsidRPr="009D7340">
          <w:rPr>
            <w:noProof/>
            <w:sz w:val="17"/>
            <w:szCs w:val="17"/>
            <w:lang w:eastAsia="ja-JP"/>
          </w:rPr>
          <w:t>Change of structure</w:t>
        </w:r>
        <w:r w:rsidR="009D7340" w:rsidRPr="009D7340">
          <w:rPr>
            <w:noProof/>
            <w:webHidden/>
            <w:sz w:val="17"/>
            <w:szCs w:val="17"/>
          </w:rPr>
          <w:tab/>
        </w:r>
        <w:r w:rsidR="009D7340" w:rsidRPr="009D7340">
          <w:rPr>
            <w:noProof/>
            <w:webHidden/>
            <w:sz w:val="17"/>
            <w:szCs w:val="17"/>
          </w:rPr>
          <w:fldChar w:fldCharType="begin"/>
        </w:r>
        <w:r w:rsidR="009D7340" w:rsidRPr="009D7340">
          <w:rPr>
            <w:noProof/>
            <w:webHidden/>
            <w:sz w:val="17"/>
            <w:szCs w:val="17"/>
          </w:rPr>
          <w:instrText xml:space="preserve"> PAGEREF _Toc338245127 \h </w:instrText>
        </w:r>
        <w:r w:rsidR="009D7340" w:rsidRPr="009D7340">
          <w:rPr>
            <w:noProof/>
            <w:webHidden/>
            <w:sz w:val="17"/>
            <w:szCs w:val="17"/>
          </w:rPr>
        </w:r>
        <w:r w:rsidR="009D7340" w:rsidRPr="009D7340">
          <w:rPr>
            <w:noProof/>
            <w:webHidden/>
            <w:sz w:val="17"/>
            <w:szCs w:val="17"/>
          </w:rPr>
          <w:fldChar w:fldCharType="separate"/>
        </w:r>
        <w:r w:rsidR="009D7340" w:rsidRPr="009D7340">
          <w:rPr>
            <w:noProof/>
            <w:webHidden/>
            <w:sz w:val="17"/>
            <w:szCs w:val="17"/>
          </w:rPr>
          <w:t>8</w:t>
        </w:r>
        <w:r w:rsidR="009D7340" w:rsidRPr="009D7340">
          <w:rPr>
            <w:noProof/>
            <w:webHidden/>
            <w:sz w:val="17"/>
            <w:szCs w:val="17"/>
          </w:rPr>
          <w:fldChar w:fldCharType="end"/>
        </w:r>
      </w:hyperlink>
    </w:p>
    <w:p w:rsidR="009D7340" w:rsidRPr="009D7340" w:rsidRDefault="00381065" w:rsidP="009D7340">
      <w:pPr>
        <w:tabs>
          <w:tab w:val="left" w:pos="1260"/>
          <w:tab w:val="right" w:leader="dot" w:pos="8640"/>
        </w:tabs>
        <w:spacing w:before="120"/>
        <w:ind w:left="900" w:hanging="540"/>
        <w:rPr>
          <w:rFonts w:ascii="Times New Roman" w:eastAsia="Batang" w:hAnsi="Times New Roman" w:cs="Times New Roman"/>
          <w:noProof/>
          <w:sz w:val="17"/>
          <w:szCs w:val="17"/>
          <w:lang w:eastAsia="ko-KR"/>
        </w:rPr>
      </w:pPr>
      <w:hyperlink w:anchor="_Toc338245128" w:history="1">
        <w:r w:rsidR="009D7340" w:rsidRPr="009D7340">
          <w:rPr>
            <w:iCs/>
            <w:noProof/>
            <w:sz w:val="17"/>
            <w:szCs w:val="17"/>
            <w:lang w:eastAsia="ja-JP"/>
          </w:rPr>
          <w:t>4.7</w:t>
        </w:r>
        <w:r w:rsidR="009D7340" w:rsidRPr="009D7340">
          <w:rPr>
            <w:rFonts w:ascii="Times New Roman" w:eastAsia="Batang" w:hAnsi="Times New Roman" w:cs="Times New Roman"/>
            <w:iCs/>
            <w:noProof/>
            <w:sz w:val="17"/>
            <w:szCs w:val="17"/>
            <w:lang w:eastAsia="ko-KR"/>
          </w:rPr>
          <w:tab/>
        </w:r>
        <w:r w:rsidR="009D7340" w:rsidRPr="009D7340">
          <w:rPr>
            <w:iCs/>
            <w:noProof/>
            <w:sz w:val="17"/>
            <w:szCs w:val="17"/>
            <w:lang w:eastAsia="ja-JP"/>
          </w:rPr>
          <w:t>Type Mismatches</w:t>
        </w:r>
        <w:r w:rsidR="009D7340" w:rsidRPr="009D7340">
          <w:rPr>
            <w:i/>
            <w:noProof/>
            <w:webHidden/>
            <w:sz w:val="17"/>
            <w:szCs w:val="17"/>
          </w:rPr>
          <w:tab/>
        </w:r>
        <w:r w:rsidR="009D7340" w:rsidRPr="009D7340">
          <w:rPr>
            <w:i/>
            <w:noProof/>
            <w:webHidden/>
            <w:sz w:val="17"/>
            <w:szCs w:val="17"/>
          </w:rPr>
          <w:fldChar w:fldCharType="begin"/>
        </w:r>
        <w:r w:rsidR="009D7340" w:rsidRPr="009D7340">
          <w:rPr>
            <w:i/>
            <w:noProof/>
            <w:webHidden/>
            <w:sz w:val="17"/>
            <w:szCs w:val="17"/>
          </w:rPr>
          <w:instrText xml:space="preserve"> PAGEREF _Toc338245128 \h </w:instrText>
        </w:r>
        <w:r w:rsidR="009D7340" w:rsidRPr="009D7340">
          <w:rPr>
            <w:i/>
            <w:noProof/>
            <w:webHidden/>
            <w:sz w:val="17"/>
            <w:szCs w:val="17"/>
          </w:rPr>
        </w:r>
        <w:r w:rsidR="009D7340" w:rsidRPr="009D7340">
          <w:rPr>
            <w:i/>
            <w:noProof/>
            <w:webHidden/>
            <w:sz w:val="17"/>
            <w:szCs w:val="17"/>
          </w:rPr>
          <w:fldChar w:fldCharType="separate"/>
        </w:r>
        <w:r w:rsidR="009D7340" w:rsidRPr="009D7340">
          <w:rPr>
            <w:i/>
            <w:noProof/>
            <w:webHidden/>
            <w:sz w:val="17"/>
            <w:szCs w:val="17"/>
          </w:rPr>
          <w:t>8</w:t>
        </w:r>
        <w:r w:rsidR="009D7340" w:rsidRPr="009D7340">
          <w:rPr>
            <w:i/>
            <w:noProof/>
            <w:webHidden/>
            <w:sz w:val="17"/>
            <w:szCs w:val="17"/>
          </w:rPr>
          <w:fldChar w:fldCharType="end"/>
        </w:r>
      </w:hyperlink>
    </w:p>
    <w:p w:rsidR="009D7340" w:rsidRPr="009D7340" w:rsidRDefault="00381065" w:rsidP="009D7340">
      <w:pPr>
        <w:tabs>
          <w:tab w:val="left" w:pos="1680"/>
          <w:tab w:val="right" w:leader="dot" w:pos="8640"/>
        </w:tabs>
        <w:ind w:left="1620" w:hanging="720"/>
        <w:rPr>
          <w:rFonts w:ascii="Times New Roman" w:eastAsia="Batang" w:hAnsi="Times New Roman" w:cs="Times New Roman"/>
          <w:noProof/>
          <w:sz w:val="17"/>
          <w:szCs w:val="17"/>
          <w:lang w:eastAsia="ko-KR"/>
        </w:rPr>
      </w:pPr>
      <w:hyperlink w:anchor="_Toc338245129" w:history="1">
        <w:r w:rsidR="009D7340" w:rsidRPr="009D7340">
          <w:rPr>
            <w:noProof/>
            <w:sz w:val="17"/>
            <w:szCs w:val="17"/>
            <w:lang w:eastAsia="ja-JP"/>
          </w:rPr>
          <w:t>4.7.1</w:t>
        </w:r>
        <w:r w:rsidR="009D7340" w:rsidRPr="009D7340">
          <w:rPr>
            <w:rFonts w:ascii="Times New Roman" w:eastAsia="Batang" w:hAnsi="Times New Roman" w:cs="Times New Roman"/>
            <w:noProof/>
            <w:sz w:val="17"/>
            <w:szCs w:val="17"/>
            <w:lang w:eastAsia="ko-KR"/>
          </w:rPr>
          <w:tab/>
        </w:r>
        <w:r w:rsidR="009D7340" w:rsidRPr="009D7340">
          <w:rPr>
            <w:noProof/>
            <w:sz w:val="17"/>
            <w:szCs w:val="17"/>
            <w:lang w:eastAsia="ja-JP"/>
          </w:rPr>
          <w:t>Pattern restriction</w:t>
        </w:r>
        <w:r w:rsidR="009D7340" w:rsidRPr="009D7340">
          <w:rPr>
            <w:noProof/>
            <w:webHidden/>
            <w:sz w:val="17"/>
            <w:szCs w:val="17"/>
          </w:rPr>
          <w:tab/>
        </w:r>
        <w:r w:rsidR="009D7340" w:rsidRPr="009D7340">
          <w:rPr>
            <w:noProof/>
            <w:webHidden/>
            <w:sz w:val="17"/>
            <w:szCs w:val="17"/>
          </w:rPr>
          <w:fldChar w:fldCharType="begin"/>
        </w:r>
        <w:r w:rsidR="009D7340" w:rsidRPr="009D7340">
          <w:rPr>
            <w:noProof/>
            <w:webHidden/>
            <w:sz w:val="17"/>
            <w:szCs w:val="17"/>
          </w:rPr>
          <w:instrText xml:space="preserve"> PAGEREF _Toc338245129 \h </w:instrText>
        </w:r>
        <w:r w:rsidR="009D7340" w:rsidRPr="009D7340">
          <w:rPr>
            <w:noProof/>
            <w:webHidden/>
            <w:sz w:val="17"/>
            <w:szCs w:val="17"/>
          </w:rPr>
        </w:r>
        <w:r w:rsidR="009D7340" w:rsidRPr="009D7340">
          <w:rPr>
            <w:noProof/>
            <w:webHidden/>
            <w:sz w:val="17"/>
            <w:szCs w:val="17"/>
          </w:rPr>
          <w:fldChar w:fldCharType="separate"/>
        </w:r>
        <w:r w:rsidR="009D7340" w:rsidRPr="009D7340">
          <w:rPr>
            <w:noProof/>
            <w:webHidden/>
            <w:sz w:val="17"/>
            <w:szCs w:val="17"/>
          </w:rPr>
          <w:t>8</w:t>
        </w:r>
        <w:r w:rsidR="009D7340" w:rsidRPr="009D7340">
          <w:rPr>
            <w:noProof/>
            <w:webHidden/>
            <w:sz w:val="17"/>
            <w:szCs w:val="17"/>
          </w:rPr>
          <w:fldChar w:fldCharType="end"/>
        </w:r>
      </w:hyperlink>
    </w:p>
    <w:p w:rsidR="009D7340" w:rsidRPr="009D7340" w:rsidRDefault="00381065" w:rsidP="009D7340">
      <w:pPr>
        <w:tabs>
          <w:tab w:val="left" w:pos="1680"/>
          <w:tab w:val="right" w:leader="dot" w:pos="8640"/>
        </w:tabs>
        <w:ind w:left="1620" w:hanging="720"/>
        <w:rPr>
          <w:rFonts w:ascii="Times New Roman" w:eastAsia="Batang" w:hAnsi="Times New Roman" w:cs="Times New Roman"/>
          <w:noProof/>
          <w:sz w:val="17"/>
          <w:szCs w:val="17"/>
          <w:lang w:eastAsia="ko-KR"/>
        </w:rPr>
      </w:pPr>
      <w:hyperlink w:anchor="_Toc338245130" w:history="1">
        <w:r w:rsidR="009D7340" w:rsidRPr="009D7340">
          <w:rPr>
            <w:noProof/>
            <w:sz w:val="17"/>
            <w:szCs w:val="17"/>
            <w:lang w:eastAsia="ja-JP"/>
          </w:rPr>
          <w:t>4.7.2</w:t>
        </w:r>
        <w:r w:rsidR="009D7340" w:rsidRPr="009D7340">
          <w:rPr>
            <w:rFonts w:ascii="Times New Roman" w:eastAsia="Batang" w:hAnsi="Times New Roman" w:cs="Times New Roman"/>
            <w:noProof/>
            <w:sz w:val="17"/>
            <w:szCs w:val="17"/>
            <w:lang w:eastAsia="ko-KR"/>
          </w:rPr>
          <w:tab/>
        </w:r>
        <w:r w:rsidR="009D7340" w:rsidRPr="009D7340">
          <w:rPr>
            <w:noProof/>
            <w:sz w:val="17"/>
            <w:szCs w:val="17"/>
            <w:lang w:eastAsia="ja-JP"/>
          </w:rPr>
          <w:t>W3C Built-in data types</w:t>
        </w:r>
        <w:r w:rsidR="009D7340" w:rsidRPr="009D7340">
          <w:rPr>
            <w:noProof/>
            <w:webHidden/>
            <w:sz w:val="17"/>
            <w:szCs w:val="17"/>
          </w:rPr>
          <w:tab/>
        </w:r>
        <w:r w:rsidR="009D7340" w:rsidRPr="009D7340">
          <w:rPr>
            <w:noProof/>
            <w:webHidden/>
            <w:sz w:val="17"/>
            <w:szCs w:val="17"/>
          </w:rPr>
          <w:fldChar w:fldCharType="begin"/>
        </w:r>
        <w:r w:rsidR="009D7340" w:rsidRPr="009D7340">
          <w:rPr>
            <w:noProof/>
            <w:webHidden/>
            <w:sz w:val="17"/>
            <w:szCs w:val="17"/>
          </w:rPr>
          <w:instrText xml:space="preserve"> PAGEREF _Toc338245130 \h </w:instrText>
        </w:r>
        <w:r w:rsidR="009D7340" w:rsidRPr="009D7340">
          <w:rPr>
            <w:noProof/>
            <w:webHidden/>
            <w:sz w:val="17"/>
            <w:szCs w:val="17"/>
          </w:rPr>
        </w:r>
        <w:r w:rsidR="009D7340" w:rsidRPr="009D7340">
          <w:rPr>
            <w:noProof/>
            <w:webHidden/>
            <w:sz w:val="17"/>
            <w:szCs w:val="17"/>
          </w:rPr>
          <w:fldChar w:fldCharType="separate"/>
        </w:r>
        <w:r w:rsidR="009D7340" w:rsidRPr="009D7340">
          <w:rPr>
            <w:noProof/>
            <w:webHidden/>
            <w:sz w:val="17"/>
            <w:szCs w:val="17"/>
          </w:rPr>
          <w:t>8</w:t>
        </w:r>
        <w:r w:rsidR="009D7340" w:rsidRPr="009D7340">
          <w:rPr>
            <w:noProof/>
            <w:webHidden/>
            <w:sz w:val="17"/>
            <w:szCs w:val="17"/>
          </w:rPr>
          <w:fldChar w:fldCharType="end"/>
        </w:r>
      </w:hyperlink>
    </w:p>
    <w:p w:rsidR="009D7340" w:rsidRPr="009D7340" w:rsidRDefault="00381065" w:rsidP="009D7340">
      <w:pPr>
        <w:tabs>
          <w:tab w:val="left" w:pos="360"/>
          <w:tab w:val="right" w:leader="dot" w:pos="8640"/>
        </w:tabs>
        <w:spacing w:before="120"/>
        <w:ind w:right="-289"/>
        <w:rPr>
          <w:rFonts w:ascii="Times New Roman" w:eastAsia="Batang" w:hAnsi="Times New Roman" w:cs="Times New Roman"/>
          <w:noProof/>
          <w:sz w:val="17"/>
          <w:szCs w:val="17"/>
          <w:lang w:eastAsia="ko-KR"/>
        </w:rPr>
      </w:pPr>
      <w:hyperlink w:anchor="_Toc338245131" w:history="1">
        <w:r w:rsidR="009D7340" w:rsidRPr="009D7340">
          <w:rPr>
            <w:smallCaps/>
            <w:noProof/>
            <w:sz w:val="17"/>
            <w:szCs w:val="17"/>
          </w:rPr>
          <w:t>APPENDIX A:  ELEMENT AND ATTRIBUTE MAPPING</w:t>
        </w:r>
        <w:r w:rsidR="009D7340" w:rsidRPr="009D7340">
          <w:rPr>
            <w:smallCaps/>
            <w:noProof/>
            <w:webHidden/>
            <w:sz w:val="17"/>
            <w:szCs w:val="17"/>
          </w:rPr>
          <w:tab/>
        </w:r>
        <w:r w:rsidR="009D7340" w:rsidRPr="009D7340">
          <w:rPr>
            <w:smallCaps/>
            <w:noProof/>
            <w:webHidden/>
            <w:sz w:val="17"/>
            <w:szCs w:val="17"/>
          </w:rPr>
          <w:fldChar w:fldCharType="begin"/>
        </w:r>
        <w:r w:rsidR="009D7340" w:rsidRPr="009D7340">
          <w:rPr>
            <w:smallCaps/>
            <w:noProof/>
            <w:webHidden/>
            <w:sz w:val="17"/>
            <w:szCs w:val="17"/>
          </w:rPr>
          <w:instrText xml:space="preserve"> PAGEREF _Toc338245131 \h </w:instrText>
        </w:r>
        <w:r w:rsidR="009D7340" w:rsidRPr="009D7340">
          <w:rPr>
            <w:smallCaps/>
            <w:noProof/>
            <w:webHidden/>
            <w:sz w:val="17"/>
            <w:szCs w:val="17"/>
          </w:rPr>
        </w:r>
        <w:r w:rsidR="009D7340" w:rsidRPr="009D7340">
          <w:rPr>
            <w:smallCaps/>
            <w:noProof/>
            <w:webHidden/>
            <w:sz w:val="17"/>
            <w:szCs w:val="17"/>
          </w:rPr>
          <w:fldChar w:fldCharType="separate"/>
        </w:r>
        <w:r w:rsidR="009D7340" w:rsidRPr="009D7340">
          <w:rPr>
            <w:smallCaps/>
            <w:noProof/>
            <w:webHidden/>
            <w:sz w:val="17"/>
            <w:szCs w:val="17"/>
          </w:rPr>
          <w:t>9</w:t>
        </w:r>
        <w:r w:rsidR="009D7340" w:rsidRPr="009D7340">
          <w:rPr>
            <w:smallCaps/>
            <w:noProof/>
            <w:webHidden/>
            <w:sz w:val="17"/>
            <w:szCs w:val="17"/>
          </w:rPr>
          <w:fldChar w:fldCharType="end"/>
        </w:r>
      </w:hyperlink>
    </w:p>
    <w:p w:rsidR="009D7340" w:rsidRPr="009D7340" w:rsidRDefault="00381065" w:rsidP="009D7340">
      <w:pPr>
        <w:tabs>
          <w:tab w:val="left" w:pos="360"/>
          <w:tab w:val="right" w:leader="dot" w:pos="8640"/>
        </w:tabs>
        <w:spacing w:before="120"/>
        <w:ind w:right="-289"/>
        <w:rPr>
          <w:rFonts w:ascii="Times New Roman" w:eastAsia="Batang" w:hAnsi="Times New Roman" w:cs="Times New Roman"/>
          <w:noProof/>
          <w:sz w:val="17"/>
          <w:szCs w:val="17"/>
          <w:lang w:eastAsia="ko-KR"/>
        </w:rPr>
      </w:pPr>
      <w:hyperlink w:anchor="_Toc338245132" w:history="1">
        <w:r w:rsidR="009D7340" w:rsidRPr="009D7340">
          <w:rPr>
            <w:smallCaps/>
            <w:noProof/>
            <w:sz w:val="17"/>
            <w:szCs w:val="17"/>
          </w:rPr>
          <w:t>APPENDIX B:  ENUMERATION LIST MAPPING</w:t>
        </w:r>
        <w:r w:rsidR="009D7340" w:rsidRPr="009D7340">
          <w:rPr>
            <w:smallCaps/>
            <w:noProof/>
            <w:webHidden/>
            <w:sz w:val="17"/>
            <w:szCs w:val="17"/>
          </w:rPr>
          <w:tab/>
        </w:r>
        <w:r w:rsidR="009D7340" w:rsidRPr="009D7340">
          <w:rPr>
            <w:smallCaps/>
            <w:noProof/>
            <w:webHidden/>
            <w:sz w:val="17"/>
            <w:szCs w:val="17"/>
          </w:rPr>
          <w:fldChar w:fldCharType="begin"/>
        </w:r>
        <w:r w:rsidR="009D7340" w:rsidRPr="009D7340">
          <w:rPr>
            <w:smallCaps/>
            <w:noProof/>
            <w:webHidden/>
            <w:sz w:val="17"/>
            <w:szCs w:val="17"/>
          </w:rPr>
          <w:instrText xml:space="preserve"> PAGEREF _Toc338245132 \h </w:instrText>
        </w:r>
        <w:r w:rsidR="009D7340" w:rsidRPr="009D7340">
          <w:rPr>
            <w:smallCaps/>
            <w:noProof/>
            <w:webHidden/>
            <w:sz w:val="17"/>
            <w:szCs w:val="17"/>
          </w:rPr>
        </w:r>
        <w:r w:rsidR="009D7340" w:rsidRPr="009D7340">
          <w:rPr>
            <w:smallCaps/>
            <w:noProof/>
            <w:webHidden/>
            <w:sz w:val="17"/>
            <w:szCs w:val="17"/>
          </w:rPr>
          <w:fldChar w:fldCharType="separate"/>
        </w:r>
        <w:r w:rsidR="009D7340" w:rsidRPr="009D7340">
          <w:rPr>
            <w:smallCaps/>
            <w:noProof/>
            <w:webHidden/>
            <w:sz w:val="17"/>
            <w:szCs w:val="17"/>
          </w:rPr>
          <w:t>9</w:t>
        </w:r>
        <w:r w:rsidR="009D7340" w:rsidRPr="009D7340">
          <w:rPr>
            <w:smallCaps/>
            <w:noProof/>
            <w:webHidden/>
            <w:sz w:val="17"/>
            <w:szCs w:val="17"/>
          </w:rPr>
          <w:fldChar w:fldCharType="end"/>
        </w:r>
      </w:hyperlink>
    </w:p>
    <w:p w:rsidR="009D7340" w:rsidRPr="009D7340" w:rsidRDefault="00381065" w:rsidP="009D7340">
      <w:pPr>
        <w:tabs>
          <w:tab w:val="left" w:pos="360"/>
          <w:tab w:val="right" w:leader="dot" w:pos="8640"/>
        </w:tabs>
        <w:spacing w:before="120"/>
        <w:ind w:right="-289"/>
        <w:rPr>
          <w:rFonts w:ascii="Times New Roman" w:eastAsia="Batang" w:hAnsi="Times New Roman" w:cs="Times New Roman"/>
          <w:noProof/>
          <w:sz w:val="17"/>
          <w:szCs w:val="17"/>
          <w:lang w:eastAsia="ko-KR"/>
        </w:rPr>
      </w:pPr>
      <w:hyperlink w:anchor="_Toc338245133" w:history="1">
        <w:r w:rsidR="009D7340" w:rsidRPr="009D7340">
          <w:rPr>
            <w:smallCaps/>
            <w:noProof/>
            <w:sz w:val="17"/>
            <w:szCs w:val="17"/>
          </w:rPr>
          <w:t>APPENDIX C:  SAMPLE XSLT CODES</w:t>
        </w:r>
        <w:r w:rsidR="009D7340" w:rsidRPr="009D7340">
          <w:rPr>
            <w:smallCaps/>
            <w:noProof/>
            <w:webHidden/>
            <w:sz w:val="17"/>
            <w:szCs w:val="17"/>
          </w:rPr>
          <w:tab/>
        </w:r>
        <w:r w:rsidR="009D7340" w:rsidRPr="009D7340">
          <w:rPr>
            <w:smallCaps/>
            <w:noProof/>
            <w:webHidden/>
            <w:sz w:val="17"/>
            <w:szCs w:val="17"/>
          </w:rPr>
          <w:fldChar w:fldCharType="begin"/>
        </w:r>
        <w:r w:rsidR="009D7340" w:rsidRPr="009D7340">
          <w:rPr>
            <w:smallCaps/>
            <w:noProof/>
            <w:webHidden/>
            <w:sz w:val="17"/>
            <w:szCs w:val="17"/>
          </w:rPr>
          <w:instrText xml:space="preserve"> PAGEREF _Toc338245133 \h </w:instrText>
        </w:r>
        <w:r w:rsidR="009D7340" w:rsidRPr="009D7340">
          <w:rPr>
            <w:smallCaps/>
            <w:noProof/>
            <w:webHidden/>
            <w:sz w:val="17"/>
            <w:szCs w:val="17"/>
          </w:rPr>
        </w:r>
        <w:r w:rsidR="009D7340" w:rsidRPr="009D7340">
          <w:rPr>
            <w:smallCaps/>
            <w:noProof/>
            <w:webHidden/>
            <w:sz w:val="17"/>
            <w:szCs w:val="17"/>
          </w:rPr>
          <w:fldChar w:fldCharType="separate"/>
        </w:r>
        <w:r w:rsidR="009D7340" w:rsidRPr="009D7340">
          <w:rPr>
            <w:smallCaps/>
            <w:noProof/>
            <w:webHidden/>
            <w:sz w:val="17"/>
            <w:szCs w:val="17"/>
          </w:rPr>
          <w:t>10</w:t>
        </w:r>
        <w:r w:rsidR="009D7340" w:rsidRPr="009D7340">
          <w:rPr>
            <w:smallCaps/>
            <w:noProof/>
            <w:webHidden/>
            <w:sz w:val="17"/>
            <w:szCs w:val="17"/>
          </w:rPr>
          <w:fldChar w:fldCharType="end"/>
        </w:r>
      </w:hyperlink>
    </w:p>
    <w:p w:rsidR="009D7340" w:rsidRPr="009D7340" w:rsidRDefault="009D7340" w:rsidP="009D7340">
      <w:pPr>
        <w:ind w:right="-289"/>
        <w:rPr>
          <w:sz w:val="17"/>
          <w:szCs w:val="17"/>
        </w:rPr>
      </w:pPr>
      <w:r w:rsidRPr="009D7340">
        <w:rPr>
          <w:sz w:val="17"/>
          <w:szCs w:val="17"/>
        </w:rPr>
        <w:fldChar w:fldCharType="end"/>
      </w:r>
    </w:p>
    <w:p w:rsidR="009D7340" w:rsidRPr="009D7340" w:rsidRDefault="009D7340" w:rsidP="009D7340">
      <w:pPr>
        <w:rPr>
          <w:sz w:val="17"/>
          <w:szCs w:val="17"/>
        </w:rPr>
        <w:sectPr w:rsidR="009D7340" w:rsidRPr="009D7340" w:rsidSect="009D7340">
          <w:headerReference w:type="default" r:id="rId9"/>
          <w:headerReference w:type="first" r:id="rId10"/>
          <w:pgSz w:w="11907" w:h="16840" w:code="9"/>
          <w:pgMar w:top="1418" w:right="1134" w:bottom="1134" w:left="1418" w:header="680" w:footer="680" w:gutter="0"/>
          <w:pgNumType w:start="1"/>
          <w:cols w:space="720"/>
          <w:docGrid w:linePitch="360"/>
        </w:sectPr>
      </w:pPr>
    </w:p>
    <w:p w:rsidR="009D7340" w:rsidRPr="009D7340" w:rsidRDefault="009D7340" w:rsidP="004B58B3">
      <w:pPr>
        <w:keepNext/>
        <w:keepLines/>
        <w:numPr>
          <w:ilvl w:val="1"/>
          <w:numId w:val="12"/>
        </w:numPr>
        <w:spacing w:before="360" w:after="170"/>
        <w:outlineLvl w:val="1"/>
        <w:rPr>
          <w:rFonts w:eastAsia="Batang" w:cs="Times New Roman"/>
          <w:caps/>
          <w:sz w:val="17"/>
        </w:rPr>
      </w:pPr>
      <w:bookmarkStart w:id="10" w:name="_Toc234402650"/>
      <w:bookmarkStart w:id="11" w:name="_Ref130880524"/>
      <w:bookmarkStart w:id="12" w:name="_Toc130897466"/>
      <w:bookmarkStart w:id="13" w:name="_Toc338245099"/>
      <w:bookmarkEnd w:id="10"/>
      <w:r w:rsidRPr="009D7340">
        <w:rPr>
          <w:rFonts w:eastAsia="Batang" w:cs="Times New Roman"/>
          <w:caps/>
          <w:sz w:val="17"/>
        </w:rPr>
        <w:lastRenderedPageBreak/>
        <w:t>Introduction</w:t>
      </w:r>
      <w:bookmarkEnd w:id="11"/>
      <w:bookmarkEnd w:id="12"/>
      <w:bookmarkEnd w:id="13"/>
    </w:p>
    <w:p w:rsidR="009D7340" w:rsidRPr="009D7340" w:rsidRDefault="009D7340" w:rsidP="004B58B3">
      <w:pPr>
        <w:keepNext/>
        <w:keepLines/>
        <w:numPr>
          <w:ilvl w:val="1"/>
          <w:numId w:val="9"/>
        </w:numPr>
        <w:spacing w:before="170" w:after="170"/>
        <w:ind w:left="0" w:firstLine="0"/>
        <w:outlineLvl w:val="2"/>
        <w:rPr>
          <w:rFonts w:eastAsia="Batang" w:cs="Times New Roman"/>
          <w:i/>
          <w:sz w:val="17"/>
        </w:rPr>
      </w:pPr>
      <w:bookmarkStart w:id="14" w:name="_Toc130897467"/>
      <w:bookmarkStart w:id="15" w:name="_Toc338245100"/>
      <w:r w:rsidRPr="009D7340">
        <w:rPr>
          <w:rFonts w:eastAsia="Batang" w:cs="Times New Roman"/>
          <w:i/>
          <w:sz w:val="17"/>
        </w:rPr>
        <w:t>Overview</w:t>
      </w:r>
      <w:bookmarkEnd w:id="14"/>
      <w:bookmarkEnd w:id="15"/>
    </w:p>
    <w:p w:rsidR="009D7340" w:rsidRPr="009D7340" w:rsidRDefault="009D7340" w:rsidP="009D7340">
      <w:pPr>
        <w:spacing w:after="220"/>
        <w:rPr>
          <w:sz w:val="17"/>
          <w:szCs w:val="17"/>
        </w:rPr>
      </w:pPr>
      <w:r w:rsidRPr="009D7340">
        <w:rPr>
          <w:rFonts w:eastAsia="Batang" w:cs="Times New Roman"/>
          <w:sz w:val="17"/>
        </w:rPr>
        <w:fldChar w:fldCharType="begin"/>
      </w:r>
      <w:r w:rsidRPr="009D7340">
        <w:rPr>
          <w:rFonts w:eastAsia="Batang" w:cs="Times New Roman"/>
          <w:sz w:val="17"/>
        </w:rPr>
        <w:instrText xml:space="preserve"> AUTONUM  </w:instrText>
      </w:r>
      <w:r w:rsidRPr="009D7340">
        <w:rPr>
          <w:rFonts w:eastAsia="Batang" w:cs="Times New Roman"/>
          <w:sz w:val="17"/>
        </w:rPr>
        <w:fldChar w:fldCharType="end"/>
      </w:r>
      <w:r w:rsidRPr="009D7340">
        <w:rPr>
          <w:sz w:val="17"/>
          <w:szCs w:val="17"/>
        </w:rPr>
        <w:tab/>
        <w:t>Before the adoption of WIPO Standard ST.96, WIPO Standards ST.36, ST.66 and ST.86 had already been used by Industrial Property Offices (IPOs)</w:t>
      </w:r>
      <w:proofErr w:type="gramStart"/>
      <w:r w:rsidRPr="009D7340">
        <w:rPr>
          <w:sz w:val="17"/>
          <w:szCs w:val="17"/>
        </w:rPr>
        <w:t>;  therefore</w:t>
      </w:r>
      <w:proofErr w:type="gramEnd"/>
      <w:r w:rsidRPr="009D7340">
        <w:rPr>
          <w:sz w:val="17"/>
          <w:szCs w:val="17"/>
        </w:rPr>
        <w:t xml:space="preserve">, maintaining transformability with XML document instances conforming to WIPO Standards ST.36, ST.66 and ST.86 (hereinafter called “existing XML Standards”) is one of the primary concerns for WIPO Standard ST.96.  </w:t>
      </w:r>
    </w:p>
    <w:p w:rsidR="009D7340" w:rsidRPr="009D7340" w:rsidRDefault="009D7340" w:rsidP="009D7340">
      <w:pPr>
        <w:spacing w:after="220"/>
        <w:rPr>
          <w:sz w:val="17"/>
          <w:szCs w:val="17"/>
        </w:rPr>
      </w:pPr>
      <w:r w:rsidRPr="009D7340">
        <w:rPr>
          <w:sz w:val="17"/>
          <w:szCs w:val="17"/>
          <w:lang w:eastAsia="ko-KR"/>
        </w:rPr>
        <w:fldChar w:fldCharType="begin"/>
      </w:r>
      <w:r w:rsidRPr="009D7340">
        <w:rPr>
          <w:sz w:val="17"/>
          <w:szCs w:val="17"/>
          <w:lang w:eastAsia="ko-KR"/>
        </w:rPr>
        <w:instrText xml:space="preserve"> AUTONUM  </w:instrText>
      </w:r>
      <w:r w:rsidRPr="009D7340">
        <w:rPr>
          <w:sz w:val="17"/>
          <w:szCs w:val="17"/>
          <w:lang w:eastAsia="ko-KR"/>
        </w:rPr>
        <w:fldChar w:fldCharType="end"/>
      </w:r>
      <w:r w:rsidRPr="009D7340">
        <w:rPr>
          <w:sz w:val="17"/>
          <w:szCs w:val="17"/>
          <w:lang w:eastAsia="ko-KR"/>
        </w:rPr>
        <w:tab/>
        <w:t>For the facilitation of data exchange and interoperability between an IPO</w:t>
      </w:r>
      <w:r w:rsidRPr="009D7340" w:rsidDel="00C4728B">
        <w:rPr>
          <w:sz w:val="17"/>
          <w:szCs w:val="17"/>
          <w:lang w:eastAsia="ko-KR"/>
        </w:rPr>
        <w:t xml:space="preserve"> </w:t>
      </w:r>
      <w:r w:rsidRPr="009D7340">
        <w:rPr>
          <w:sz w:val="17"/>
          <w:szCs w:val="17"/>
          <w:lang w:eastAsia="ko-KR"/>
        </w:rPr>
        <w:t>using ST.36/ST.66/ST.86 and an IPO using ST.96</w:t>
      </w:r>
      <w:r w:rsidRPr="009D7340">
        <w:rPr>
          <w:sz w:val="17"/>
          <w:szCs w:val="17"/>
        </w:rPr>
        <w:t xml:space="preserve">, bi-directional transformation is desirable.  However, it is not realistic to expect </w:t>
      </w:r>
      <w:r w:rsidRPr="009D7340">
        <w:rPr>
          <w:rFonts w:eastAsia="Batang" w:hint="eastAsia"/>
          <w:sz w:val="17"/>
          <w:szCs w:val="17"/>
          <w:lang w:eastAsia="ko-KR"/>
        </w:rPr>
        <w:t>perfect</w:t>
      </w:r>
      <w:r w:rsidRPr="009D7340">
        <w:rPr>
          <w:sz w:val="17"/>
          <w:szCs w:val="17"/>
        </w:rPr>
        <w:t xml:space="preserve"> bi-directional conversion between instances conforming to ST.96 and instances conforming to ST.36/ST.66/ST.86.  Due to improvements based on experience and advances in technology, ST.96 structures will differ in many ways from those defined in ST.36/ST.66/ST.86</w:t>
      </w:r>
      <w:proofErr w:type="gramStart"/>
      <w:r w:rsidRPr="009D7340">
        <w:rPr>
          <w:sz w:val="17"/>
          <w:szCs w:val="17"/>
        </w:rPr>
        <w:t>;  therefore</w:t>
      </w:r>
      <w:proofErr w:type="gramEnd"/>
      <w:r w:rsidRPr="009D7340">
        <w:rPr>
          <w:sz w:val="17"/>
          <w:szCs w:val="17"/>
        </w:rPr>
        <w:t>, this document aims at defining the necessary degree of transformability between ST.96 and ST.36, ST.66 or ST.86.  Moreover, it is noted that bi-directional transformation would be determined on a case-by-case basis.</w:t>
      </w:r>
    </w:p>
    <w:p w:rsidR="009D7340" w:rsidRPr="009D7340" w:rsidRDefault="009D7340" w:rsidP="004B58B3">
      <w:pPr>
        <w:keepNext/>
        <w:keepLines/>
        <w:numPr>
          <w:ilvl w:val="1"/>
          <w:numId w:val="9"/>
        </w:numPr>
        <w:spacing w:before="170" w:after="170"/>
        <w:ind w:left="0" w:firstLine="0"/>
        <w:outlineLvl w:val="2"/>
        <w:rPr>
          <w:rFonts w:eastAsia="Batang" w:cs="Times New Roman"/>
          <w:i/>
          <w:sz w:val="17"/>
        </w:rPr>
      </w:pPr>
      <w:bookmarkStart w:id="16" w:name="_Toc338245101"/>
      <w:bookmarkStart w:id="17" w:name="_Toc130897468"/>
      <w:r w:rsidRPr="009D7340">
        <w:rPr>
          <w:rFonts w:eastAsia="Batang" w:cs="Times New Roman"/>
          <w:i/>
          <w:sz w:val="17"/>
        </w:rPr>
        <w:t>Scope</w:t>
      </w:r>
      <w:bookmarkEnd w:id="16"/>
    </w:p>
    <w:p w:rsidR="009D7340" w:rsidRPr="009D7340" w:rsidRDefault="009D7340" w:rsidP="009D7340">
      <w:pPr>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This document is intended to provide rules and guidelines for transformations between XML instances of ST.96 and instances of WIPO Standards ST.36, ST.66 or ST.86.  It does not address either transformations for national implementations or transformation of XML instances of different versions of ST.96.</w:t>
      </w:r>
    </w:p>
    <w:p w:rsidR="009D7340" w:rsidRPr="009D7340" w:rsidRDefault="009D7340" w:rsidP="009D7340">
      <w:pPr>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This document includes mapping tables for elements and attributes defined in the Standards in Appendix A of this document and mapping tables for enumerated values and codes specified in the Standards in Appendix B.  The mapping tables will be updated in accordance with the evolution of the Standards.</w:t>
      </w:r>
    </w:p>
    <w:p w:rsidR="009D7340" w:rsidRPr="009D7340" w:rsidRDefault="009D7340" w:rsidP="009D7340">
      <w:pPr>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 xml:space="preserve">This document also provides some examples of </w:t>
      </w:r>
      <w:proofErr w:type="spellStart"/>
      <w:r w:rsidRPr="009D7340">
        <w:rPr>
          <w:sz w:val="17"/>
          <w:szCs w:val="17"/>
        </w:rPr>
        <w:t>eXtensible</w:t>
      </w:r>
      <w:proofErr w:type="spellEnd"/>
      <w:r w:rsidRPr="009D7340">
        <w:rPr>
          <w:sz w:val="17"/>
          <w:szCs w:val="17"/>
        </w:rPr>
        <w:t xml:space="preserve"> Stylesheet Language Transformations (XSLT) in Appendix C of this document based on the mapping tables.</w:t>
      </w:r>
    </w:p>
    <w:p w:rsidR="009D7340" w:rsidRPr="009D7340" w:rsidRDefault="009D7340" w:rsidP="004B58B3">
      <w:pPr>
        <w:keepNext/>
        <w:keepLines/>
        <w:numPr>
          <w:ilvl w:val="1"/>
          <w:numId w:val="9"/>
        </w:numPr>
        <w:spacing w:before="170" w:after="170"/>
        <w:ind w:left="0" w:firstLine="0"/>
        <w:outlineLvl w:val="2"/>
        <w:rPr>
          <w:rFonts w:eastAsia="Batang" w:cs="Times New Roman"/>
          <w:i/>
          <w:sz w:val="17"/>
        </w:rPr>
      </w:pPr>
      <w:bookmarkStart w:id="18" w:name="_Toc338245102"/>
      <w:r w:rsidRPr="009D7340">
        <w:rPr>
          <w:rFonts w:eastAsia="Batang" w:cs="Times New Roman"/>
          <w:i/>
          <w:sz w:val="17"/>
        </w:rPr>
        <w:t>How to use this document</w:t>
      </w:r>
      <w:bookmarkEnd w:id="17"/>
      <w:bookmarkEnd w:id="18"/>
    </w:p>
    <w:p w:rsidR="009D7340" w:rsidRPr="009D7340" w:rsidRDefault="009D7340" w:rsidP="009D7340">
      <w:pPr>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 xml:space="preserve">This document is intended to provide transformation guidance for IPOs that convert their data conforming to ST.36, ST.66 or ST.86 to data conforming ST.96 and </w:t>
      </w:r>
      <w:r w:rsidRPr="009D7340">
        <w:rPr>
          <w:i/>
          <w:sz w:val="17"/>
          <w:szCs w:val="17"/>
        </w:rPr>
        <w:t>vice versa</w:t>
      </w:r>
      <w:r w:rsidRPr="009D7340">
        <w:rPr>
          <w:sz w:val="17"/>
          <w:szCs w:val="17"/>
        </w:rPr>
        <w:t xml:space="preserve">. </w:t>
      </w:r>
    </w:p>
    <w:p w:rsidR="009D7340" w:rsidRPr="009D7340" w:rsidRDefault="009D7340" w:rsidP="004B58B3">
      <w:pPr>
        <w:keepNext/>
        <w:keepLines/>
        <w:numPr>
          <w:ilvl w:val="1"/>
          <w:numId w:val="9"/>
        </w:numPr>
        <w:spacing w:before="170" w:after="170"/>
        <w:ind w:left="0" w:firstLine="0"/>
        <w:outlineLvl w:val="2"/>
        <w:rPr>
          <w:rFonts w:eastAsia="Batang" w:cs="Times New Roman"/>
          <w:i/>
          <w:sz w:val="17"/>
        </w:rPr>
      </w:pPr>
      <w:bookmarkStart w:id="19" w:name="_Toc338245103"/>
      <w:r w:rsidRPr="009D7340">
        <w:rPr>
          <w:rFonts w:eastAsia="Batang" w:cs="Times New Roman"/>
          <w:i/>
          <w:sz w:val="17"/>
        </w:rPr>
        <w:t>Terminology</w:t>
      </w:r>
      <w:bookmarkEnd w:id="19"/>
      <w:r w:rsidRPr="009D7340">
        <w:rPr>
          <w:rFonts w:eastAsia="Batang" w:cs="Times New Roman"/>
          <w:i/>
          <w:sz w:val="17"/>
        </w:rPr>
        <w:t xml:space="preserve"> </w:t>
      </w:r>
    </w:p>
    <w:p w:rsidR="009D7340" w:rsidRPr="009D7340" w:rsidRDefault="009D7340" w:rsidP="009D7340">
      <w:pPr>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In this document:</w:t>
      </w:r>
    </w:p>
    <w:p w:rsidR="009D7340" w:rsidRPr="009D7340" w:rsidRDefault="009D7340" w:rsidP="004B58B3">
      <w:pPr>
        <w:numPr>
          <w:ilvl w:val="0"/>
          <w:numId w:val="11"/>
        </w:numPr>
        <w:spacing w:after="220"/>
        <w:rPr>
          <w:sz w:val="17"/>
          <w:szCs w:val="17"/>
        </w:rPr>
      </w:pPr>
      <w:proofErr w:type="gramStart"/>
      <w:r w:rsidRPr="009D7340">
        <w:rPr>
          <w:sz w:val="17"/>
          <w:szCs w:val="17"/>
        </w:rPr>
        <w:t>the</w:t>
      </w:r>
      <w:proofErr w:type="gramEnd"/>
      <w:r w:rsidRPr="009D7340">
        <w:rPr>
          <w:sz w:val="17"/>
          <w:szCs w:val="17"/>
        </w:rPr>
        <w:t xml:space="preserve"> term “</w:t>
      </w:r>
      <w:r w:rsidRPr="009D7340">
        <w:rPr>
          <w:i/>
          <w:sz w:val="17"/>
          <w:szCs w:val="17"/>
        </w:rPr>
        <w:t>data transformation</w:t>
      </w:r>
      <w:r w:rsidRPr="009D7340">
        <w:rPr>
          <w:sz w:val="17"/>
          <w:szCs w:val="17"/>
        </w:rPr>
        <w:t>” refers to converting data from a source data format into a destination data format.   It can be divided into two steps:  data mapping and code generation;</w:t>
      </w:r>
    </w:p>
    <w:p w:rsidR="009D7340" w:rsidRPr="009D7340" w:rsidRDefault="009D7340" w:rsidP="004B58B3">
      <w:pPr>
        <w:numPr>
          <w:ilvl w:val="0"/>
          <w:numId w:val="11"/>
        </w:numPr>
        <w:spacing w:after="220"/>
        <w:rPr>
          <w:sz w:val="17"/>
          <w:szCs w:val="17"/>
        </w:rPr>
      </w:pPr>
      <w:proofErr w:type="gramStart"/>
      <w:r w:rsidRPr="009D7340">
        <w:rPr>
          <w:sz w:val="17"/>
          <w:szCs w:val="17"/>
        </w:rPr>
        <w:t>the</w:t>
      </w:r>
      <w:proofErr w:type="gramEnd"/>
      <w:r w:rsidRPr="009D7340">
        <w:rPr>
          <w:sz w:val="17"/>
          <w:szCs w:val="17"/>
        </w:rPr>
        <w:t xml:space="preserve"> term “</w:t>
      </w:r>
      <w:r w:rsidRPr="009D7340">
        <w:rPr>
          <w:i/>
          <w:sz w:val="17"/>
          <w:szCs w:val="17"/>
        </w:rPr>
        <w:t>data mapping</w:t>
      </w:r>
      <w:r w:rsidRPr="009D7340">
        <w:rPr>
          <w:sz w:val="17"/>
          <w:szCs w:val="17"/>
        </w:rPr>
        <w:t>” refers to mapping elements/attributes and codes/enumeration values from the source to the destination;  and describing any transformation that must occur.  The element/attribute mapping is provided in Appendix A of this document.  The code/enumeration list mapping is provided in Appendix B of this document;</w:t>
      </w:r>
    </w:p>
    <w:p w:rsidR="009D7340" w:rsidRPr="009D7340" w:rsidRDefault="009D7340" w:rsidP="004B58B3">
      <w:pPr>
        <w:numPr>
          <w:ilvl w:val="0"/>
          <w:numId w:val="11"/>
        </w:numPr>
        <w:spacing w:after="220"/>
        <w:rPr>
          <w:sz w:val="17"/>
          <w:szCs w:val="17"/>
        </w:rPr>
      </w:pPr>
      <w:proofErr w:type="gramStart"/>
      <w:r w:rsidRPr="009D7340">
        <w:rPr>
          <w:sz w:val="17"/>
          <w:szCs w:val="17"/>
        </w:rPr>
        <w:t>the</w:t>
      </w:r>
      <w:proofErr w:type="gramEnd"/>
      <w:r w:rsidRPr="009D7340">
        <w:rPr>
          <w:sz w:val="17"/>
          <w:szCs w:val="17"/>
        </w:rPr>
        <w:t xml:space="preserve"> term “</w:t>
      </w:r>
      <w:r w:rsidRPr="009D7340">
        <w:rPr>
          <w:i/>
          <w:sz w:val="17"/>
          <w:szCs w:val="17"/>
        </w:rPr>
        <w:t>code generation</w:t>
      </w:r>
      <w:r w:rsidRPr="009D7340">
        <w:rPr>
          <w:sz w:val="17"/>
          <w:szCs w:val="17"/>
        </w:rPr>
        <w:t>” refers to creating transformations in XSLT based on an element mapping specification.  Sample XSLT code is provided in Appendix C to this document;</w:t>
      </w:r>
    </w:p>
    <w:p w:rsidR="009D7340" w:rsidRPr="009D7340" w:rsidRDefault="009D7340" w:rsidP="004B58B3">
      <w:pPr>
        <w:numPr>
          <w:ilvl w:val="0"/>
          <w:numId w:val="11"/>
        </w:numPr>
        <w:spacing w:after="220"/>
        <w:rPr>
          <w:sz w:val="17"/>
          <w:szCs w:val="17"/>
        </w:rPr>
      </w:pPr>
      <w:r w:rsidRPr="009D7340">
        <w:rPr>
          <w:sz w:val="17"/>
          <w:szCs w:val="17"/>
        </w:rPr>
        <w:t>the term “</w:t>
      </w:r>
      <w:r w:rsidRPr="009D7340">
        <w:rPr>
          <w:i/>
          <w:sz w:val="17"/>
          <w:szCs w:val="17"/>
        </w:rPr>
        <w:t>input XML instance</w:t>
      </w:r>
      <w:r w:rsidRPr="009D7340">
        <w:rPr>
          <w:sz w:val="17"/>
          <w:szCs w:val="17"/>
        </w:rPr>
        <w:t>” is the XML instance that will be transformed;  and</w:t>
      </w:r>
    </w:p>
    <w:p w:rsidR="009D7340" w:rsidRPr="009D7340" w:rsidRDefault="009D7340" w:rsidP="004B58B3">
      <w:pPr>
        <w:numPr>
          <w:ilvl w:val="0"/>
          <w:numId w:val="11"/>
        </w:numPr>
        <w:spacing w:after="220"/>
        <w:rPr>
          <w:sz w:val="17"/>
          <w:szCs w:val="17"/>
        </w:rPr>
      </w:pPr>
      <w:proofErr w:type="gramStart"/>
      <w:r w:rsidRPr="009D7340">
        <w:rPr>
          <w:sz w:val="17"/>
          <w:szCs w:val="17"/>
        </w:rPr>
        <w:t>the</w:t>
      </w:r>
      <w:proofErr w:type="gramEnd"/>
      <w:r w:rsidRPr="009D7340">
        <w:rPr>
          <w:sz w:val="17"/>
          <w:szCs w:val="17"/>
        </w:rPr>
        <w:t xml:space="preserve"> term “</w:t>
      </w:r>
      <w:r w:rsidRPr="009D7340">
        <w:rPr>
          <w:i/>
          <w:sz w:val="17"/>
          <w:szCs w:val="17"/>
        </w:rPr>
        <w:t>output XML instance</w:t>
      </w:r>
      <w:r w:rsidRPr="009D7340">
        <w:rPr>
          <w:sz w:val="17"/>
          <w:szCs w:val="17"/>
        </w:rPr>
        <w:t>” is the XML instance that is the result of transformation.</w:t>
      </w:r>
    </w:p>
    <w:p w:rsidR="009D7340" w:rsidRPr="009D7340" w:rsidRDefault="009D7340" w:rsidP="004B58B3">
      <w:pPr>
        <w:keepNext/>
        <w:keepLines/>
        <w:numPr>
          <w:ilvl w:val="1"/>
          <w:numId w:val="9"/>
        </w:numPr>
        <w:spacing w:before="170" w:after="170"/>
        <w:ind w:left="0" w:firstLine="0"/>
        <w:outlineLvl w:val="2"/>
        <w:rPr>
          <w:rFonts w:eastAsia="Batang" w:cs="Times New Roman"/>
          <w:i/>
          <w:sz w:val="17"/>
        </w:rPr>
      </w:pPr>
      <w:bookmarkStart w:id="20" w:name="_Toc306950231"/>
      <w:bookmarkStart w:id="21" w:name="_Toc338245104"/>
      <w:r w:rsidRPr="009D7340">
        <w:rPr>
          <w:rFonts w:eastAsia="Batang" w:cs="Times New Roman"/>
          <w:i/>
          <w:sz w:val="17"/>
        </w:rPr>
        <w:t>Rule Identifiers</w:t>
      </w:r>
      <w:bookmarkEnd w:id="20"/>
      <w:bookmarkEnd w:id="21"/>
    </w:p>
    <w:p w:rsidR="009D7340" w:rsidRPr="009D7340" w:rsidRDefault="009D7340" w:rsidP="009D7340">
      <w:pPr>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All transformation rules are informative.  Transformation rules are identified through a prefix of [TR</w:t>
      </w:r>
      <w:r w:rsidRPr="009D7340">
        <w:rPr>
          <w:sz w:val="17"/>
          <w:szCs w:val="17"/>
        </w:rPr>
        <w:noBreakHyphen/>
      </w:r>
      <w:proofErr w:type="spellStart"/>
      <w:r w:rsidRPr="009D7340">
        <w:rPr>
          <w:sz w:val="17"/>
          <w:szCs w:val="17"/>
        </w:rPr>
        <w:t>nn</w:t>
      </w:r>
      <w:proofErr w:type="spellEnd"/>
      <w:r w:rsidRPr="009D7340">
        <w:rPr>
          <w:sz w:val="17"/>
          <w:szCs w:val="17"/>
        </w:rPr>
        <w:t>].  The value “</w:t>
      </w:r>
      <w:proofErr w:type="spellStart"/>
      <w:r w:rsidRPr="009D7340">
        <w:rPr>
          <w:sz w:val="17"/>
          <w:szCs w:val="17"/>
        </w:rPr>
        <w:t>nn</w:t>
      </w:r>
      <w:proofErr w:type="spellEnd"/>
      <w:r w:rsidRPr="009D7340">
        <w:rPr>
          <w:sz w:val="17"/>
          <w:szCs w:val="17"/>
        </w:rPr>
        <w:t xml:space="preserve">” indicates the sequential number of the rule.  For example, the rule identifier [TR-06] identifies the </w:t>
      </w:r>
      <w:r w:rsidRPr="009D7340">
        <w:rPr>
          <w:rFonts w:eastAsia="Batang"/>
          <w:sz w:val="17"/>
          <w:szCs w:val="17"/>
          <w:lang w:eastAsia="ko-KR"/>
        </w:rPr>
        <w:t>six</w:t>
      </w:r>
      <w:r w:rsidRPr="009D7340">
        <w:rPr>
          <w:sz w:val="17"/>
          <w:szCs w:val="17"/>
        </w:rPr>
        <w:t>th transformation rule (TR).</w:t>
      </w:r>
    </w:p>
    <w:p w:rsidR="009D7340" w:rsidRPr="009D7340" w:rsidRDefault="009D7340" w:rsidP="004B58B3">
      <w:pPr>
        <w:keepNext/>
        <w:keepLines/>
        <w:numPr>
          <w:ilvl w:val="1"/>
          <w:numId w:val="12"/>
        </w:numPr>
        <w:spacing w:before="360" w:after="170"/>
        <w:outlineLvl w:val="1"/>
        <w:rPr>
          <w:rFonts w:eastAsia="Batang" w:cs="Times New Roman"/>
          <w:caps/>
          <w:sz w:val="17"/>
        </w:rPr>
      </w:pPr>
      <w:bookmarkStart w:id="22" w:name="_Toc338245105"/>
      <w:bookmarkStart w:id="23" w:name="_Toc207976032"/>
      <w:bookmarkStart w:id="24" w:name="_Toc243466455"/>
      <w:r w:rsidRPr="009D7340">
        <w:rPr>
          <w:rFonts w:eastAsia="Batang" w:cs="Times New Roman"/>
          <w:caps/>
          <w:sz w:val="17"/>
        </w:rPr>
        <w:t>Guidance for Data Preparation</w:t>
      </w:r>
      <w:bookmarkEnd w:id="22"/>
    </w:p>
    <w:p w:rsidR="009D7340" w:rsidRPr="009D7340" w:rsidRDefault="009D7340" w:rsidP="009D7340">
      <w:pPr>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 xml:space="preserve">It is expected that an IPO’s XML instances are valid against its implementation XML DTD or schema.  The implementation XML schema or DTD may define office-specific elements, attributes, types and namespace.  In order to utilize the data transformation that converts the XML instances conforming to ST.36, ST.66 or ST.86 to instances conforming to ST.96 and </w:t>
      </w:r>
      <w:r w:rsidRPr="009D7340">
        <w:rPr>
          <w:i/>
          <w:sz w:val="17"/>
          <w:szCs w:val="17"/>
        </w:rPr>
        <w:t>vice versa,</w:t>
      </w:r>
      <w:r w:rsidRPr="009D7340">
        <w:rPr>
          <w:sz w:val="17"/>
          <w:szCs w:val="17"/>
        </w:rPr>
        <w:t xml:space="preserve"> the Office’s XML instances are likely to need to be modified for validation against the corresponding WIPO Standard.  </w:t>
      </w:r>
    </w:p>
    <w:p w:rsidR="009D7340" w:rsidRPr="009D7340" w:rsidRDefault="009D7340" w:rsidP="009D7340">
      <w:pPr>
        <w:keepNext/>
        <w:rPr>
          <w:sz w:val="17"/>
          <w:szCs w:val="17"/>
        </w:rPr>
      </w:pPr>
      <w:r w:rsidRPr="009D7340">
        <w:rPr>
          <w:sz w:val="17"/>
          <w:szCs w:val="17"/>
        </w:rPr>
        <w:lastRenderedPageBreak/>
        <w:fldChar w:fldCharType="begin"/>
      </w:r>
      <w:r w:rsidRPr="009D7340">
        <w:rPr>
          <w:sz w:val="17"/>
          <w:szCs w:val="17"/>
        </w:rPr>
        <w:instrText xml:space="preserve"> AUTONUM  </w:instrText>
      </w:r>
      <w:r w:rsidRPr="009D7340">
        <w:rPr>
          <w:sz w:val="17"/>
          <w:szCs w:val="17"/>
        </w:rPr>
        <w:fldChar w:fldCharType="end"/>
      </w:r>
      <w:r w:rsidRPr="009D7340">
        <w:rPr>
          <w:sz w:val="17"/>
          <w:szCs w:val="17"/>
        </w:rPr>
        <w:tab/>
        <w:t xml:space="preserve">In order to prepare valid instances, </w:t>
      </w:r>
    </w:p>
    <w:p w:rsidR="009D7340" w:rsidRPr="009D7340" w:rsidRDefault="009D7340" w:rsidP="004B58B3">
      <w:pPr>
        <w:numPr>
          <w:ilvl w:val="0"/>
          <w:numId w:val="11"/>
        </w:numPr>
        <w:spacing w:after="220"/>
        <w:rPr>
          <w:sz w:val="17"/>
          <w:szCs w:val="17"/>
        </w:rPr>
      </w:pPr>
      <w:r w:rsidRPr="009D7340">
        <w:rPr>
          <w:sz w:val="17"/>
          <w:szCs w:val="17"/>
        </w:rPr>
        <w:t xml:space="preserve">If an IPO uses its own component names instead of using names as defined in the standard, e.g., </w:t>
      </w:r>
      <w:proofErr w:type="spellStart"/>
      <w:r w:rsidRPr="009D7340">
        <w:rPr>
          <w:rFonts w:ascii="Courier New" w:hAnsi="Courier New" w:cs="Courier New"/>
          <w:sz w:val="17"/>
          <w:szCs w:val="17"/>
        </w:rPr>
        <w:t>WOApplicationBody</w:t>
      </w:r>
      <w:proofErr w:type="spellEnd"/>
      <w:r w:rsidRPr="009D7340">
        <w:rPr>
          <w:sz w:val="17"/>
          <w:szCs w:val="17"/>
        </w:rPr>
        <w:t>, for data preparation, the Office component names in the instances should be renamed to the corresponding component names defined in the Standard;  and</w:t>
      </w:r>
    </w:p>
    <w:p w:rsidR="009D7340" w:rsidRPr="009D7340" w:rsidRDefault="009D7340" w:rsidP="004B58B3">
      <w:pPr>
        <w:numPr>
          <w:ilvl w:val="0"/>
          <w:numId w:val="11"/>
        </w:numPr>
        <w:spacing w:after="220"/>
        <w:rPr>
          <w:sz w:val="17"/>
          <w:szCs w:val="17"/>
        </w:rPr>
      </w:pPr>
      <w:proofErr w:type="gramStart"/>
      <w:r w:rsidRPr="009D7340">
        <w:rPr>
          <w:sz w:val="17"/>
          <w:szCs w:val="17"/>
        </w:rPr>
        <w:t>if</w:t>
      </w:r>
      <w:proofErr w:type="gramEnd"/>
      <w:r w:rsidRPr="009D7340">
        <w:rPr>
          <w:sz w:val="17"/>
          <w:szCs w:val="17"/>
        </w:rPr>
        <w:t xml:space="preserve"> no namespace is declared in the instances, the Office should add the namespace declaration in the instances as defined in corresponding Standard.</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 xml:space="preserve">[TR-01] </w:t>
      </w:r>
      <w:r w:rsidRPr="009D7340">
        <w:rPr>
          <w:rFonts w:eastAsia="Batang" w:cs="Times New Roman"/>
          <w:sz w:val="17"/>
          <w:szCs w:val="17"/>
        </w:rPr>
        <w:tab/>
        <w:t>An Input XML instance should validate against the corresponding XML DTD (xx-patent-document.dtd defined in ST.36) or Schema (ST.66, ST.86 and ST.96) of WIPO Standards.</w:t>
      </w:r>
    </w:p>
    <w:p w:rsidR="009D7340" w:rsidRPr="009D7340" w:rsidRDefault="009D7340" w:rsidP="004B58B3">
      <w:pPr>
        <w:keepNext/>
        <w:keepLines/>
        <w:numPr>
          <w:ilvl w:val="1"/>
          <w:numId w:val="12"/>
        </w:numPr>
        <w:spacing w:before="360" w:after="170"/>
        <w:outlineLvl w:val="1"/>
        <w:rPr>
          <w:rFonts w:eastAsia="Batang" w:cs="Times New Roman"/>
          <w:caps/>
          <w:sz w:val="17"/>
        </w:rPr>
      </w:pPr>
      <w:bookmarkStart w:id="25" w:name="_Toc338245106"/>
      <w:r w:rsidRPr="009D7340">
        <w:rPr>
          <w:rFonts w:eastAsia="Batang" w:cs="Times New Roman"/>
          <w:caps/>
          <w:sz w:val="17"/>
        </w:rPr>
        <w:t>Guidance for Mapping Tables</w:t>
      </w:r>
      <w:bookmarkEnd w:id="25"/>
    </w:p>
    <w:p w:rsidR="009D7340" w:rsidRPr="009D7340" w:rsidRDefault="009D7340" w:rsidP="009D7340">
      <w:pPr>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 xml:space="preserve">The mapping tables are vital to this document.  The goal was to specify a one-to-one mapping between each of the elements and attributes of ST.96 and each of the elements and attributes of ST.36, ST.66 and ST.86.  This will not be always feasible as explained in Section 1.1.  The mapping tables have been created in Appendix A to this document.  </w:t>
      </w:r>
    </w:p>
    <w:p w:rsidR="009D7340" w:rsidRPr="009D7340" w:rsidRDefault="009D7340" w:rsidP="009D7340">
      <w:pPr>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For each mapping direction (i.e. ST.36 to ST.96, ST.66 to ST.96, ST.86 to ST.96, ST.96 to ST.36,  ST.96 to ST.66 and ST.96 to ST.86), a different file is defined.  Each file contains two sections, as Appendix A and Appendix B to this document.</w:t>
      </w:r>
    </w:p>
    <w:bookmarkStart w:id="26" w:name="_Toc511716445"/>
    <w:bookmarkStart w:id="27" w:name="_Toc511716499"/>
    <w:bookmarkStart w:id="28" w:name="_Toc511716552"/>
    <w:bookmarkStart w:id="29" w:name="_Toc511718109"/>
    <w:bookmarkStart w:id="30" w:name="_Toc511722433"/>
    <w:bookmarkStart w:id="31" w:name="_Toc130897469"/>
    <w:bookmarkStart w:id="32" w:name="_Ref131436537"/>
    <w:bookmarkEnd w:id="26"/>
    <w:bookmarkEnd w:id="27"/>
    <w:bookmarkEnd w:id="28"/>
    <w:bookmarkEnd w:id="29"/>
    <w:bookmarkEnd w:id="30"/>
    <w:p w:rsidR="009D7340" w:rsidRPr="009D7340" w:rsidRDefault="009D7340" w:rsidP="009D7340">
      <w:pPr>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The following columns exist in each mapping table:</w:t>
      </w:r>
    </w:p>
    <w:p w:rsidR="009D7340" w:rsidRPr="009D7340" w:rsidRDefault="009D7340" w:rsidP="004B58B3">
      <w:pPr>
        <w:numPr>
          <w:ilvl w:val="0"/>
          <w:numId w:val="11"/>
        </w:numPr>
        <w:spacing w:after="220"/>
        <w:rPr>
          <w:sz w:val="17"/>
          <w:szCs w:val="17"/>
        </w:rPr>
      </w:pPr>
      <w:r w:rsidRPr="009D7340">
        <w:rPr>
          <w:sz w:val="17"/>
          <w:szCs w:val="17"/>
        </w:rPr>
        <w:t>Input Node</w:t>
      </w:r>
    </w:p>
    <w:p w:rsidR="009D7340" w:rsidRPr="009D7340" w:rsidRDefault="009D7340" w:rsidP="004B58B3">
      <w:pPr>
        <w:numPr>
          <w:ilvl w:val="0"/>
          <w:numId w:val="11"/>
        </w:numPr>
        <w:spacing w:after="220"/>
        <w:rPr>
          <w:sz w:val="17"/>
          <w:szCs w:val="17"/>
        </w:rPr>
      </w:pPr>
      <w:r w:rsidRPr="009D7340">
        <w:rPr>
          <w:sz w:val="17"/>
          <w:szCs w:val="17"/>
        </w:rPr>
        <w:t>Output Node</w:t>
      </w:r>
    </w:p>
    <w:p w:rsidR="009D7340" w:rsidRPr="009D7340" w:rsidRDefault="009D7340" w:rsidP="004B58B3">
      <w:pPr>
        <w:numPr>
          <w:ilvl w:val="0"/>
          <w:numId w:val="11"/>
        </w:numPr>
        <w:spacing w:after="220"/>
        <w:rPr>
          <w:sz w:val="17"/>
          <w:szCs w:val="17"/>
        </w:rPr>
      </w:pPr>
      <w:r w:rsidRPr="009D7340">
        <w:rPr>
          <w:sz w:val="17"/>
          <w:szCs w:val="17"/>
        </w:rPr>
        <w:t>Type [Cardinality] for Input and Output nodes</w:t>
      </w:r>
    </w:p>
    <w:p w:rsidR="009D7340" w:rsidRPr="009D7340" w:rsidRDefault="009D7340" w:rsidP="004B58B3">
      <w:pPr>
        <w:numPr>
          <w:ilvl w:val="0"/>
          <w:numId w:val="11"/>
        </w:numPr>
        <w:spacing w:after="220"/>
        <w:rPr>
          <w:sz w:val="17"/>
          <w:szCs w:val="17"/>
        </w:rPr>
      </w:pPr>
      <w:r w:rsidRPr="009D7340">
        <w:rPr>
          <w:sz w:val="17"/>
          <w:szCs w:val="17"/>
        </w:rPr>
        <w:t>Condition</w:t>
      </w:r>
    </w:p>
    <w:p w:rsidR="009D7340" w:rsidRPr="009D7340" w:rsidRDefault="009D7340" w:rsidP="009D7340">
      <w:pPr>
        <w:spacing w:after="220"/>
        <w:rPr>
          <w:sz w:val="17"/>
          <w:szCs w:val="17"/>
        </w:rPr>
      </w:pPr>
      <w:r w:rsidRPr="009D7340">
        <w:rPr>
          <w:sz w:val="17"/>
          <w:szCs w:val="17"/>
          <w:lang w:val="en-GB"/>
        </w:rPr>
        <w:fldChar w:fldCharType="begin"/>
      </w:r>
      <w:r w:rsidRPr="009D7340">
        <w:rPr>
          <w:sz w:val="17"/>
          <w:szCs w:val="17"/>
          <w:lang w:val="en-GB"/>
        </w:rPr>
        <w:instrText xml:space="preserve"> AUTONUM  </w:instrText>
      </w:r>
      <w:r w:rsidRPr="009D7340">
        <w:rPr>
          <w:sz w:val="17"/>
          <w:szCs w:val="17"/>
          <w:lang w:val="en-GB"/>
        </w:rPr>
        <w:fldChar w:fldCharType="end"/>
      </w:r>
      <w:r w:rsidRPr="009D7340">
        <w:rPr>
          <w:sz w:val="17"/>
          <w:szCs w:val="17"/>
          <w:lang w:val="en-GB"/>
        </w:rPr>
        <w:tab/>
        <w:t xml:space="preserve">The </w:t>
      </w:r>
      <w:r w:rsidRPr="009D7340">
        <w:rPr>
          <w:i/>
          <w:sz w:val="17"/>
          <w:szCs w:val="17"/>
          <w:lang w:val="en-GB"/>
        </w:rPr>
        <w:t>Input Node</w:t>
      </w:r>
      <w:r w:rsidRPr="009D7340">
        <w:rPr>
          <w:sz w:val="17"/>
          <w:szCs w:val="17"/>
          <w:lang w:val="en-GB"/>
        </w:rPr>
        <w:t xml:space="preserve"> and </w:t>
      </w:r>
      <w:r w:rsidRPr="009D7340">
        <w:rPr>
          <w:i/>
          <w:sz w:val="17"/>
          <w:szCs w:val="17"/>
          <w:lang w:val="en-GB"/>
        </w:rPr>
        <w:t>Output Node</w:t>
      </w:r>
      <w:r w:rsidRPr="009D7340">
        <w:rPr>
          <w:sz w:val="17"/>
          <w:szCs w:val="17"/>
          <w:lang w:val="en-GB"/>
        </w:rPr>
        <w:t xml:space="preserve"> column define the atomic element or attribute.  For ST.96 components, tag names include namespace prefix.  For that reason, the full</w:t>
      </w:r>
      <w:r w:rsidRPr="009D7340">
        <w:rPr>
          <w:sz w:val="17"/>
          <w:szCs w:val="17"/>
        </w:rPr>
        <w:t xml:space="preserve"> path for elements or attributes is used.  Hierarchical levels represent the path using XPATH notation.  The elements are listed in the order of declaration in the corresponding DTD or Schema.  For XPath notation, a slash “/” is used to separate the hierarchical levels.  </w:t>
      </w:r>
    </w:p>
    <w:p w:rsidR="009D7340" w:rsidRPr="009D7340" w:rsidRDefault="009D7340" w:rsidP="009D7340">
      <w:pPr>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 xml:space="preserve">The </w:t>
      </w:r>
      <w:r w:rsidRPr="009D7340">
        <w:rPr>
          <w:i/>
          <w:sz w:val="17"/>
          <w:szCs w:val="17"/>
        </w:rPr>
        <w:t>Type [Cardinality]</w:t>
      </w:r>
      <w:r w:rsidRPr="009D7340">
        <w:rPr>
          <w:sz w:val="17"/>
          <w:szCs w:val="17"/>
        </w:rPr>
        <w:t xml:space="preserve"> column designates:</w:t>
      </w:r>
    </w:p>
    <w:p w:rsidR="009D7340" w:rsidRPr="009D7340" w:rsidRDefault="009D7340" w:rsidP="004B58B3">
      <w:pPr>
        <w:numPr>
          <w:ilvl w:val="0"/>
          <w:numId w:val="11"/>
        </w:numPr>
        <w:spacing w:after="220"/>
        <w:rPr>
          <w:sz w:val="17"/>
          <w:szCs w:val="17"/>
        </w:rPr>
      </w:pPr>
      <w:proofErr w:type="gramStart"/>
      <w:r w:rsidRPr="009D7340">
        <w:rPr>
          <w:sz w:val="17"/>
          <w:szCs w:val="17"/>
        </w:rPr>
        <w:t>the</w:t>
      </w:r>
      <w:proofErr w:type="gramEnd"/>
      <w:r w:rsidRPr="009D7340">
        <w:rPr>
          <w:sz w:val="17"/>
          <w:szCs w:val="17"/>
        </w:rPr>
        <w:t xml:space="preserve"> type used by elements or attributes.  As ST.36 is defined using DTDs, only the following types are used:  ID, CDATA and #PCDATA.  For ST.66, ST.86 and ST.96, W3C built-in data-types and user defined data Types are shown in this column.  For ST.96 components and other referenced external standards, data Types include the namespace prefix, and;</w:t>
      </w:r>
    </w:p>
    <w:p w:rsidR="009D7340" w:rsidRPr="009D7340" w:rsidRDefault="009D7340" w:rsidP="004B58B3">
      <w:pPr>
        <w:numPr>
          <w:ilvl w:val="0"/>
          <w:numId w:val="11"/>
        </w:numPr>
        <w:spacing w:after="220"/>
        <w:rPr>
          <w:sz w:val="17"/>
          <w:szCs w:val="17"/>
        </w:rPr>
      </w:pPr>
      <w:r w:rsidRPr="009D7340">
        <w:rPr>
          <w:sz w:val="17"/>
          <w:szCs w:val="17"/>
        </w:rPr>
        <w:t>the cardinality of elements or attributes:</w:t>
      </w:r>
    </w:p>
    <w:p w:rsidR="009D7340" w:rsidRPr="009D7340" w:rsidRDefault="009D7340" w:rsidP="004B58B3">
      <w:pPr>
        <w:numPr>
          <w:ilvl w:val="0"/>
          <w:numId w:val="10"/>
        </w:numPr>
        <w:spacing w:after="220"/>
        <w:rPr>
          <w:sz w:val="17"/>
          <w:szCs w:val="17"/>
        </w:rPr>
      </w:pPr>
      <w:r w:rsidRPr="009D7340">
        <w:rPr>
          <w:sz w:val="17"/>
          <w:szCs w:val="17"/>
        </w:rPr>
        <w:t>1..1  = mandatory only one occurrence</w:t>
      </w:r>
    </w:p>
    <w:p w:rsidR="009D7340" w:rsidRPr="009D7340" w:rsidRDefault="009D7340" w:rsidP="004B58B3">
      <w:pPr>
        <w:numPr>
          <w:ilvl w:val="0"/>
          <w:numId w:val="10"/>
        </w:numPr>
        <w:spacing w:after="220"/>
        <w:rPr>
          <w:sz w:val="17"/>
          <w:szCs w:val="17"/>
        </w:rPr>
      </w:pPr>
      <w:r w:rsidRPr="009D7340">
        <w:rPr>
          <w:sz w:val="17"/>
          <w:szCs w:val="17"/>
        </w:rPr>
        <w:t>0..1 = optional only one occurrence</w:t>
      </w:r>
    </w:p>
    <w:p w:rsidR="009D7340" w:rsidRPr="009D7340" w:rsidRDefault="009D7340" w:rsidP="004B58B3">
      <w:pPr>
        <w:numPr>
          <w:ilvl w:val="0"/>
          <w:numId w:val="10"/>
        </w:numPr>
        <w:spacing w:after="220"/>
        <w:rPr>
          <w:sz w:val="17"/>
          <w:szCs w:val="17"/>
        </w:rPr>
      </w:pPr>
      <w:r w:rsidRPr="009D7340">
        <w:rPr>
          <w:sz w:val="17"/>
          <w:szCs w:val="17"/>
        </w:rPr>
        <w:t>1..n(∞) = mandatory one or many</w:t>
      </w:r>
    </w:p>
    <w:p w:rsidR="009D7340" w:rsidRPr="009D7340" w:rsidRDefault="009D7340" w:rsidP="004B58B3">
      <w:pPr>
        <w:numPr>
          <w:ilvl w:val="0"/>
          <w:numId w:val="10"/>
        </w:numPr>
        <w:spacing w:after="220"/>
        <w:rPr>
          <w:sz w:val="17"/>
          <w:szCs w:val="17"/>
        </w:rPr>
      </w:pPr>
      <w:r w:rsidRPr="009D7340">
        <w:rPr>
          <w:sz w:val="17"/>
          <w:szCs w:val="17"/>
        </w:rPr>
        <w:t>0..n(∞) = optional or many</w:t>
      </w:r>
    </w:p>
    <w:p w:rsidR="009D7340" w:rsidRPr="009D7340" w:rsidRDefault="009D7340" w:rsidP="009D7340">
      <w:pPr>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 xml:space="preserve">The </w:t>
      </w:r>
      <w:r w:rsidRPr="009D7340">
        <w:rPr>
          <w:i/>
          <w:sz w:val="17"/>
          <w:szCs w:val="17"/>
        </w:rPr>
        <w:t>Condition</w:t>
      </w:r>
      <w:r w:rsidRPr="009D7340">
        <w:rPr>
          <w:sz w:val="17"/>
          <w:szCs w:val="17"/>
        </w:rPr>
        <w:t xml:space="preserve"> column contains specific mapping or conversion instructions/rules relating to the source and target described in Section “Guidance for Data Conversion”.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3"/>
        <w:gridCol w:w="1854"/>
        <w:gridCol w:w="1296"/>
        <w:gridCol w:w="1343"/>
        <w:gridCol w:w="1214"/>
      </w:tblGrid>
      <w:tr w:rsidR="009D7340" w:rsidRPr="009D7340" w:rsidTr="009D7340">
        <w:trPr>
          <w:cantSplit/>
          <w:trHeight w:val="559"/>
        </w:trPr>
        <w:tc>
          <w:tcPr>
            <w:tcW w:w="3473" w:type="dxa"/>
            <w:shd w:val="clear" w:color="auto" w:fill="BFBFBF" w:themeFill="background1" w:themeFillShade="BF"/>
          </w:tcPr>
          <w:p w:rsidR="009D7340" w:rsidRPr="009D7340" w:rsidRDefault="009D7340" w:rsidP="009D7340">
            <w:pPr>
              <w:keepNext/>
              <w:spacing w:before="40" w:after="40"/>
              <w:jc w:val="center"/>
              <w:rPr>
                <w:rFonts w:eastAsia="Batang" w:cs="Times New Roman"/>
                <w:b/>
                <w:sz w:val="17"/>
              </w:rPr>
            </w:pPr>
            <w:r w:rsidRPr="009D7340">
              <w:rPr>
                <w:rFonts w:eastAsia="Batang" w:cs="Times New Roman"/>
                <w:b/>
                <w:sz w:val="17"/>
              </w:rPr>
              <w:t>Input Node</w:t>
            </w:r>
          </w:p>
        </w:tc>
        <w:tc>
          <w:tcPr>
            <w:tcW w:w="1854" w:type="dxa"/>
            <w:shd w:val="clear" w:color="auto" w:fill="BFBFBF" w:themeFill="background1" w:themeFillShade="BF"/>
          </w:tcPr>
          <w:p w:rsidR="009D7340" w:rsidRPr="009D7340" w:rsidRDefault="009D7340" w:rsidP="009D7340">
            <w:pPr>
              <w:keepNext/>
              <w:spacing w:before="40" w:after="40"/>
              <w:jc w:val="center"/>
              <w:rPr>
                <w:rFonts w:eastAsia="Batang" w:cs="Times New Roman"/>
                <w:b/>
                <w:sz w:val="17"/>
              </w:rPr>
            </w:pPr>
            <w:r w:rsidRPr="009D7340">
              <w:rPr>
                <w:rFonts w:eastAsia="Batang" w:cs="Times New Roman"/>
                <w:b/>
                <w:sz w:val="17"/>
              </w:rPr>
              <w:t>Type [Cardinality]</w:t>
            </w:r>
          </w:p>
        </w:tc>
        <w:tc>
          <w:tcPr>
            <w:tcW w:w="1296" w:type="dxa"/>
            <w:shd w:val="clear" w:color="auto" w:fill="BFBFBF" w:themeFill="background1" w:themeFillShade="BF"/>
          </w:tcPr>
          <w:p w:rsidR="009D7340" w:rsidRPr="009D7340" w:rsidRDefault="009D7340" w:rsidP="009D7340">
            <w:pPr>
              <w:keepNext/>
              <w:spacing w:before="40" w:after="40"/>
              <w:jc w:val="center"/>
              <w:rPr>
                <w:rFonts w:eastAsia="Batang" w:cs="Times New Roman"/>
                <w:b/>
                <w:sz w:val="17"/>
              </w:rPr>
            </w:pPr>
            <w:r w:rsidRPr="009D7340">
              <w:rPr>
                <w:rFonts w:eastAsia="Batang" w:cs="Times New Roman"/>
                <w:b/>
                <w:sz w:val="17"/>
              </w:rPr>
              <w:t>Condition</w:t>
            </w:r>
          </w:p>
        </w:tc>
        <w:tc>
          <w:tcPr>
            <w:tcW w:w="1343" w:type="dxa"/>
            <w:shd w:val="clear" w:color="auto" w:fill="BFBFBF" w:themeFill="background1" w:themeFillShade="BF"/>
          </w:tcPr>
          <w:p w:rsidR="009D7340" w:rsidRPr="009D7340" w:rsidRDefault="009D7340" w:rsidP="009D7340">
            <w:pPr>
              <w:keepNext/>
              <w:spacing w:before="40" w:after="40"/>
              <w:jc w:val="center"/>
              <w:rPr>
                <w:rFonts w:eastAsia="Batang" w:cs="Times New Roman"/>
                <w:b/>
                <w:sz w:val="17"/>
              </w:rPr>
            </w:pPr>
            <w:r w:rsidRPr="009D7340">
              <w:rPr>
                <w:rFonts w:eastAsia="Batang" w:cs="Times New Roman"/>
                <w:b/>
                <w:sz w:val="17"/>
              </w:rPr>
              <w:t>Output Node</w:t>
            </w:r>
          </w:p>
        </w:tc>
        <w:tc>
          <w:tcPr>
            <w:tcW w:w="1214" w:type="dxa"/>
            <w:shd w:val="clear" w:color="auto" w:fill="BFBFBF" w:themeFill="background1" w:themeFillShade="BF"/>
          </w:tcPr>
          <w:p w:rsidR="009D7340" w:rsidRPr="009D7340" w:rsidRDefault="009D7340" w:rsidP="009D7340">
            <w:pPr>
              <w:keepNext/>
              <w:spacing w:before="40" w:after="40"/>
              <w:jc w:val="center"/>
              <w:rPr>
                <w:rFonts w:eastAsia="Batang" w:cs="Times New Roman"/>
                <w:b/>
                <w:sz w:val="17"/>
              </w:rPr>
            </w:pPr>
            <w:r w:rsidRPr="009D7340">
              <w:rPr>
                <w:rFonts w:eastAsia="Batang" w:cs="Times New Roman"/>
                <w:b/>
                <w:sz w:val="17"/>
              </w:rPr>
              <w:t>Type [Cardinality]</w:t>
            </w:r>
          </w:p>
        </w:tc>
      </w:tr>
      <w:tr w:rsidR="009D7340" w:rsidRPr="009D7340" w:rsidTr="009D7340">
        <w:trPr>
          <w:cantSplit/>
          <w:trHeight w:val="424"/>
        </w:trPr>
        <w:tc>
          <w:tcPr>
            <w:tcW w:w="3473" w:type="dxa"/>
            <w:shd w:val="clear" w:color="auto" w:fill="auto"/>
            <w:vAlign w:val="bottom"/>
          </w:tcPr>
          <w:p w:rsidR="009D7340" w:rsidRPr="009D7340" w:rsidRDefault="009D7340" w:rsidP="009D7340">
            <w:pPr>
              <w:keepNext/>
              <w:spacing w:before="40" w:after="40"/>
              <w:rPr>
                <w:rFonts w:eastAsia="Batang" w:cs="Times New Roman"/>
                <w:sz w:val="17"/>
              </w:rPr>
            </w:pPr>
            <w:proofErr w:type="spellStart"/>
            <w:r w:rsidRPr="009D7340">
              <w:rPr>
                <w:rFonts w:ascii="Courier New" w:eastAsia="Batang" w:hAnsi="Courier New" w:cs="Courier New"/>
                <w:sz w:val="17"/>
              </w:rPr>
              <w:t>ReportCitation</w:t>
            </w:r>
            <w:proofErr w:type="spellEnd"/>
            <w:r w:rsidRPr="009D7340">
              <w:rPr>
                <w:rFonts w:eastAsia="Batang" w:cs="Times New Roman"/>
                <w:sz w:val="17"/>
              </w:rPr>
              <w:t>/</w:t>
            </w:r>
            <w:proofErr w:type="spellStart"/>
            <w:r w:rsidRPr="009D7340">
              <w:rPr>
                <w:rFonts w:ascii="Courier New" w:eastAsia="Batang" w:hAnsi="Courier New" w:cs="Courier New"/>
                <w:sz w:val="17"/>
              </w:rPr>
              <w:t>CitedReference</w:t>
            </w:r>
            <w:proofErr w:type="spellEnd"/>
            <w:r w:rsidRPr="009D7340">
              <w:rPr>
                <w:rFonts w:eastAsia="Batang" w:cs="Times New Roman"/>
                <w:sz w:val="17"/>
              </w:rPr>
              <w:t xml:space="preserve">/@id </w:t>
            </w:r>
          </w:p>
        </w:tc>
        <w:tc>
          <w:tcPr>
            <w:tcW w:w="1854" w:type="dxa"/>
            <w:shd w:val="clear" w:color="auto" w:fill="auto"/>
            <w:vAlign w:val="bottom"/>
          </w:tcPr>
          <w:p w:rsidR="009D7340" w:rsidRPr="009D7340" w:rsidRDefault="009D7340" w:rsidP="009D7340">
            <w:pPr>
              <w:keepNext/>
              <w:spacing w:before="40" w:after="40"/>
              <w:rPr>
                <w:rFonts w:eastAsia="Batang" w:cs="Times New Roman"/>
                <w:sz w:val="17"/>
              </w:rPr>
            </w:pPr>
            <w:proofErr w:type="spellStart"/>
            <w:r w:rsidRPr="009D7340">
              <w:rPr>
                <w:rFonts w:ascii="Courier New" w:eastAsia="Batang" w:hAnsi="Courier New" w:cs="Courier New"/>
                <w:sz w:val="17"/>
              </w:rPr>
              <w:t>xsd:token</w:t>
            </w:r>
            <w:proofErr w:type="spellEnd"/>
            <w:r w:rsidRPr="009D7340">
              <w:rPr>
                <w:rFonts w:eastAsia="Batang" w:cs="Times New Roman"/>
                <w:sz w:val="17"/>
              </w:rPr>
              <w:t xml:space="preserve"> [0..1]</w:t>
            </w:r>
          </w:p>
        </w:tc>
        <w:tc>
          <w:tcPr>
            <w:tcW w:w="1296" w:type="dxa"/>
            <w:shd w:val="clear" w:color="auto" w:fill="auto"/>
            <w:vAlign w:val="bottom"/>
          </w:tcPr>
          <w:p w:rsidR="009D7340" w:rsidRPr="009D7340" w:rsidRDefault="009D7340" w:rsidP="009D7340">
            <w:pPr>
              <w:keepNext/>
              <w:spacing w:before="40" w:after="40"/>
              <w:rPr>
                <w:rFonts w:eastAsia="Batang" w:cs="Times New Roman"/>
                <w:sz w:val="17"/>
              </w:rPr>
            </w:pPr>
            <w:r w:rsidRPr="009D7340">
              <w:rPr>
                <w:rFonts w:eastAsia="Batang" w:cs="Times New Roman"/>
                <w:sz w:val="17"/>
              </w:rPr>
              <w:t>TR-23</w:t>
            </w:r>
          </w:p>
        </w:tc>
        <w:tc>
          <w:tcPr>
            <w:tcW w:w="1343" w:type="dxa"/>
            <w:shd w:val="clear" w:color="auto" w:fill="auto"/>
            <w:vAlign w:val="bottom"/>
          </w:tcPr>
          <w:p w:rsidR="009D7340" w:rsidRPr="009D7340" w:rsidRDefault="009D7340" w:rsidP="009D7340">
            <w:pPr>
              <w:keepNext/>
              <w:spacing w:before="40" w:after="40"/>
              <w:rPr>
                <w:rFonts w:eastAsia="Batang" w:cs="Times New Roman"/>
                <w:sz w:val="17"/>
              </w:rPr>
            </w:pPr>
            <w:r w:rsidRPr="009D7340">
              <w:rPr>
                <w:rFonts w:eastAsia="Batang" w:cs="Times New Roman"/>
                <w:sz w:val="17"/>
              </w:rPr>
              <w:t>citation/@id</w:t>
            </w:r>
          </w:p>
        </w:tc>
        <w:tc>
          <w:tcPr>
            <w:tcW w:w="1214" w:type="dxa"/>
            <w:shd w:val="clear" w:color="auto" w:fill="auto"/>
            <w:vAlign w:val="bottom"/>
          </w:tcPr>
          <w:p w:rsidR="009D7340" w:rsidRPr="009D7340" w:rsidRDefault="009D7340" w:rsidP="009D7340">
            <w:pPr>
              <w:keepNext/>
              <w:spacing w:before="40" w:after="40"/>
              <w:rPr>
                <w:rFonts w:eastAsia="Batang" w:cs="Times New Roman"/>
                <w:sz w:val="17"/>
              </w:rPr>
            </w:pPr>
            <w:r w:rsidRPr="009D7340">
              <w:rPr>
                <w:rFonts w:eastAsia="Batang" w:cs="Times New Roman"/>
                <w:sz w:val="17"/>
              </w:rPr>
              <w:t>ID [0..1]</w:t>
            </w:r>
          </w:p>
        </w:tc>
      </w:tr>
    </w:tbl>
    <w:p w:rsidR="009D7340" w:rsidRPr="009D7340" w:rsidRDefault="009D7340" w:rsidP="009D7340">
      <w:pPr>
        <w:spacing w:before="240"/>
        <w:ind w:left="360"/>
        <w:jc w:val="center"/>
        <w:rPr>
          <w:rFonts w:eastAsia="MS Mincho"/>
          <w:sz w:val="17"/>
          <w:szCs w:val="17"/>
        </w:rPr>
      </w:pPr>
      <w:r w:rsidRPr="009D7340">
        <w:rPr>
          <w:rFonts w:eastAsia="MS Mincho"/>
          <w:sz w:val="17"/>
          <w:szCs w:val="17"/>
        </w:rPr>
        <w:t xml:space="preserve">Example of </w:t>
      </w:r>
      <w:proofErr w:type="gramStart"/>
      <w:r w:rsidRPr="009D7340">
        <w:rPr>
          <w:rFonts w:eastAsia="MS Mincho"/>
          <w:sz w:val="17"/>
          <w:szCs w:val="17"/>
        </w:rPr>
        <w:t>Mapping</w:t>
      </w:r>
      <w:proofErr w:type="gramEnd"/>
      <w:r w:rsidRPr="009D7340">
        <w:rPr>
          <w:rFonts w:eastAsia="MS Mincho"/>
          <w:sz w:val="17"/>
          <w:szCs w:val="17"/>
        </w:rPr>
        <w:t xml:space="preserve"> table </w:t>
      </w:r>
    </w:p>
    <w:p w:rsidR="009D7340" w:rsidRPr="009D7340" w:rsidRDefault="009D7340" w:rsidP="009D7340">
      <w:pPr>
        <w:spacing w:after="120"/>
        <w:ind w:left="1440" w:hanging="1440"/>
        <w:rPr>
          <w:rFonts w:eastAsia="Batang" w:cs="Times New Roman"/>
          <w:sz w:val="17"/>
          <w:szCs w:val="17"/>
        </w:rPr>
      </w:pP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[TR-02]</w:t>
      </w:r>
      <w:r w:rsidRPr="009D7340">
        <w:rPr>
          <w:rFonts w:eastAsia="Batang" w:cs="Times New Roman"/>
          <w:sz w:val="17"/>
          <w:szCs w:val="17"/>
        </w:rPr>
        <w:tab/>
        <w:t xml:space="preserve">A mapping table SHOULD be developed for each Document level schema defined in ST.96, e.g. ApplicationBody_V2_0.xsd, to facilitate data transformation. </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lastRenderedPageBreak/>
        <w:t>[TR-03]</w:t>
      </w:r>
      <w:r w:rsidRPr="009D7340">
        <w:rPr>
          <w:rFonts w:eastAsia="Batang" w:cs="Times New Roman"/>
          <w:sz w:val="17"/>
          <w:szCs w:val="17"/>
        </w:rPr>
        <w:tab/>
        <w:t>Bi-directional transformations SHOULD ensure that the integrity of the data is maintained and that limitations are fully described and supported by IPOs (e.g. in case some data is lost during the conversion).</w:t>
      </w:r>
    </w:p>
    <w:p w:rsidR="009D7340" w:rsidRPr="009D7340" w:rsidRDefault="009D7340" w:rsidP="004B58B3">
      <w:pPr>
        <w:keepNext/>
        <w:keepLines/>
        <w:numPr>
          <w:ilvl w:val="1"/>
          <w:numId w:val="12"/>
        </w:numPr>
        <w:spacing w:before="360" w:after="170"/>
        <w:outlineLvl w:val="1"/>
        <w:rPr>
          <w:rFonts w:eastAsia="Batang" w:cs="Times New Roman"/>
          <w:caps/>
          <w:sz w:val="17"/>
        </w:rPr>
      </w:pPr>
      <w:bookmarkStart w:id="33" w:name="_Toc338245107"/>
      <w:bookmarkEnd w:id="31"/>
      <w:bookmarkEnd w:id="32"/>
      <w:r w:rsidRPr="009D7340">
        <w:rPr>
          <w:rFonts w:eastAsia="Batang" w:cs="Times New Roman"/>
          <w:caps/>
          <w:sz w:val="17"/>
        </w:rPr>
        <w:t>Guidance for Data Conversion</w:t>
      </w:r>
      <w:bookmarkEnd w:id="33"/>
    </w:p>
    <w:p w:rsidR="009D7340" w:rsidRPr="009D7340" w:rsidRDefault="009D7340" w:rsidP="009D7340">
      <w:pPr>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 xml:space="preserve">In addition to the tables for one-to-one mappings, guidance for data conversion is necessary since data formats used by elements or attributes and their content structures in ST.96 may differ from the corresponding elements or attributes in ST.36, ST.66 or ST.86.  In ST.96 many elements and attributes originating from ST.36, ST.66 and/or ST.86 have been redefined by simplifying the data structure or using new XML technologies including a data-oriented design approach.  The following issues should be considered when converting XML instances and necessary guidance is provided to address the issues below.  Details concerning these issues are provided in the subsections that follow: </w:t>
      </w:r>
    </w:p>
    <w:p w:rsidR="009D7340" w:rsidRPr="009D7340" w:rsidRDefault="009D7340" w:rsidP="009D7340">
      <w:pPr>
        <w:rPr>
          <w:sz w:val="17"/>
          <w:szCs w:val="17"/>
        </w:rPr>
      </w:pPr>
    </w:p>
    <w:p w:rsidR="009D7340" w:rsidRPr="009D7340" w:rsidRDefault="009D7340" w:rsidP="004B58B3">
      <w:pPr>
        <w:numPr>
          <w:ilvl w:val="0"/>
          <w:numId w:val="11"/>
        </w:numPr>
        <w:spacing w:after="220"/>
        <w:rPr>
          <w:sz w:val="17"/>
          <w:szCs w:val="17"/>
        </w:rPr>
      </w:pPr>
      <w:r w:rsidRPr="009D7340">
        <w:rPr>
          <w:sz w:val="17"/>
          <w:szCs w:val="17"/>
        </w:rPr>
        <w:t xml:space="preserve">Date and time formats;  </w:t>
      </w:r>
    </w:p>
    <w:p w:rsidR="009D7340" w:rsidRPr="009D7340" w:rsidRDefault="009D7340" w:rsidP="004B58B3">
      <w:pPr>
        <w:numPr>
          <w:ilvl w:val="0"/>
          <w:numId w:val="11"/>
        </w:numPr>
        <w:spacing w:after="220"/>
        <w:rPr>
          <w:sz w:val="17"/>
          <w:szCs w:val="17"/>
        </w:rPr>
      </w:pPr>
      <w:r w:rsidRPr="009D7340">
        <w:rPr>
          <w:sz w:val="17"/>
          <w:szCs w:val="17"/>
        </w:rPr>
        <w:t>Boolean values;</w:t>
      </w:r>
    </w:p>
    <w:p w:rsidR="009D7340" w:rsidRPr="009D7340" w:rsidRDefault="009D7340" w:rsidP="004B58B3">
      <w:pPr>
        <w:numPr>
          <w:ilvl w:val="0"/>
          <w:numId w:val="11"/>
        </w:numPr>
        <w:spacing w:after="220"/>
        <w:rPr>
          <w:sz w:val="17"/>
          <w:szCs w:val="17"/>
        </w:rPr>
      </w:pPr>
      <w:r w:rsidRPr="009D7340">
        <w:rPr>
          <w:sz w:val="17"/>
          <w:szCs w:val="17"/>
        </w:rPr>
        <w:t>Language and country codes;</w:t>
      </w:r>
    </w:p>
    <w:p w:rsidR="009D7340" w:rsidRPr="009D7340" w:rsidRDefault="009D7340" w:rsidP="004B58B3">
      <w:pPr>
        <w:numPr>
          <w:ilvl w:val="0"/>
          <w:numId w:val="11"/>
        </w:numPr>
        <w:spacing w:after="220"/>
        <w:rPr>
          <w:sz w:val="17"/>
          <w:szCs w:val="17"/>
        </w:rPr>
      </w:pPr>
      <w:r w:rsidRPr="009D7340">
        <w:rPr>
          <w:sz w:val="17"/>
          <w:szCs w:val="17"/>
        </w:rPr>
        <w:t xml:space="preserve">Code and enumeration values; </w:t>
      </w:r>
    </w:p>
    <w:p w:rsidR="009D7340" w:rsidRPr="009D7340" w:rsidRDefault="009D7340" w:rsidP="004B58B3">
      <w:pPr>
        <w:numPr>
          <w:ilvl w:val="0"/>
          <w:numId w:val="11"/>
        </w:numPr>
        <w:spacing w:after="220"/>
        <w:rPr>
          <w:sz w:val="17"/>
          <w:szCs w:val="17"/>
        </w:rPr>
      </w:pPr>
      <w:r w:rsidRPr="009D7340">
        <w:rPr>
          <w:sz w:val="17"/>
          <w:szCs w:val="17"/>
        </w:rPr>
        <w:t>Identity constraints;</w:t>
      </w:r>
    </w:p>
    <w:p w:rsidR="009D7340" w:rsidRPr="009D7340" w:rsidRDefault="009D7340" w:rsidP="004B58B3">
      <w:pPr>
        <w:numPr>
          <w:ilvl w:val="0"/>
          <w:numId w:val="11"/>
        </w:numPr>
        <w:spacing w:after="220"/>
        <w:rPr>
          <w:sz w:val="17"/>
          <w:szCs w:val="17"/>
        </w:rPr>
      </w:pPr>
      <w:r w:rsidRPr="009D7340">
        <w:rPr>
          <w:sz w:val="17"/>
          <w:szCs w:val="17"/>
        </w:rPr>
        <w:t xml:space="preserve">Different data structures;  and </w:t>
      </w:r>
    </w:p>
    <w:p w:rsidR="009D7340" w:rsidRPr="009D7340" w:rsidRDefault="009D7340" w:rsidP="004B58B3">
      <w:pPr>
        <w:numPr>
          <w:ilvl w:val="0"/>
          <w:numId w:val="11"/>
        </w:numPr>
        <w:spacing w:after="220"/>
        <w:rPr>
          <w:sz w:val="17"/>
          <w:szCs w:val="17"/>
        </w:rPr>
      </w:pPr>
      <w:r w:rsidRPr="009D7340">
        <w:rPr>
          <w:sz w:val="17"/>
          <w:szCs w:val="17"/>
        </w:rPr>
        <w:t>Type mismatches.</w:t>
      </w:r>
    </w:p>
    <w:p w:rsidR="009D7340" w:rsidRPr="009D7340" w:rsidRDefault="009D7340" w:rsidP="004B58B3">
      <w:pPr>
        <w:keepNext/>
        <w:keepLines/>
        <w:numPr>
          <w:ilvl w:val="1"/>
          <w:numId w:val="9"/>
        </w:numPr>
        <w:spacing w:before="170" w:after="170"/>
        <w:ind w:left="0" w:firstLine="0"/>
        <w:outlineLvl w:val="2"/>
        <w:rPr>
          <w:rFonts w:eastAsia="Batang" w:cs="Times New Roman"/>
          <w:i/>
          <w:sz w:val="17"/>
        </w:rPr>
      </w:pPr>
      <w:bookmarkStart w:id="34" w:name="_Toc338245108"/>
      <w:r w:rsidRPr="009D7340">
        <w:rPr>
          <w:rFonts w:eastAsia="Batang" w:cs="Times New Roman"/>
          <w:i/>
          <w:sz w:val="17"/>
        </w:rPr>
        <w:t>Date and Time Format</w:t>
      </w:r>
      <w:bookmarkEnd w:id="34"/>
      <w:r w:rsidRPr="009D7340">
        <w:rPr>
          <w:rFonts w:eastAsia="Batang" w:cs="Times New Roman"/>
          <w:i/>
          <w:sz w:val="17"/>
        </w:rPr>
        <w:t>s</w:t>
      </w:r>
    </w:p>
    <w:p w:rsidR="009D7340" w:rsidRPr="009D7340" w:rsidRDefault="009D7340" w:rsidP="009D7340">
      <w:pPr>
        <w:spacing w:after="220"/>
        <w:rPr>
          <w:rFonts w:eastAsia="MS Mincho"/>
          <w:sz w:val="17"/>
          <w:szCs w:val="17"/>
        </w:rPr>
      </w:pPr>
      <w:r w:rsidRPr="009D7340">
        <w:rPr>
          <w:rFonts w:eastAsia="MS Mincho"/>
          <w:sz w:val="17"/>
          <w:szCs w:val="17"/>
        </w:rPr>
        <w:fldChar w:fldCharType="begin"/>
      </w:r>
      <w:r w:rsidRPr="009D7340">
        <w:rPr>
          <w:rFonts w:eastAsia="MS Mincho"/>
          <w:sz w:val="17"/>
          <w:szCs w:val="17"/>
        </w:rPr>
        <w:instrText xml:space="preserve"> AUTONUM  </w:instrText>
      </w:r>
      <w:r w:rsidRPr="009D7340">
        <w:rPr>
          <w:rFonts w:eastAsia="MS Mincho"/>
          <w:sz w:val="17"/>
          <w:szCs w:val="17"/>
        </w:rPr>
        <w:fldChar w:fldCharType="end"/>
      </w:r>
      <w:r w:rsidRPr="009D7340">
        <w:rPr>
          <w:rFonts w:eastAsia="MS Mincho"/>
          <w:sz w:val="17"/>
          <w:szCs w:val="17"/>
        </w:rPr>
        <w:tab/>
        <w:t xml:space="preserve">An ST.36 DTD does not specify a strict data format for dates because of DTD limitations even though </w:t>
      </w:r>
      <w:r w:rsidRPr="009D7340">
        <w:rPr>
          <w:sz w:val="17"/>
          <w:szCs w:val="17"/>
        </w:rPr>
        <w:t>the date format of “YYYYMMDD” is recommended</w:t>
      </w:r>
      <w:r w:rsidRPr="009D7340">
        <w:rPr>
          <w:rFonts w:eastAsia="MS Mincho"/>
          <w:sz w:val="17"/>
          <w:szCs w:val="17"/>
        </w:rPr>
        <w:t>.  I</w:t>
      </w:r>
      <w:r w:rsidRPr="009D7340">
        <w:rPr>
          <w:sz w:val="17"/>
          <w:szCs w:val="17"/>
        </w:rPr>
        <w:t xml:space="preserve">n ST.36, date is defined as </w:t>
      </w:r>
      <w:r w:rsidRPr="009D7340">
        <w:rPr>
          <w:rFonts w:ascii="Courier New" w:hAnsi="Courier New" w:cs="Courier New"/>
          <w:sz w:val="17"/>
          <w:szCs w:val="17"/>
        </w:rPr>
        <w:t>#PCDATA</w:t>
      </w:r>
      <w:r w:rsidRPr="009D7340">
        <w:rPr>
          <w:sz w:val="17"/>
          <w:szCs w:val="17"/>
        </w:rPr>
        <w:t xml:space="preserve"> even though the format of </w:t>
      </w:r>
      <w:r w:rsidRPr="009D7340">
        <w:rPr>
          <w:rFonts w:eastAsia="MS Mincho"/>
          <w:sz w:val="17"/>
          <w:szCs w:val="17"/>
        </w:rPr>
        <w:t xml:space="preserve">day/month/year is </w:t>
      </w:r>
      <w:r w:rsidRPr="009D7340">
        <w:rPr>
          <w:sz w:val="17"/>
          <w:szCs w:val="17"/>
        </w:rPr>
        <w:t xml:space="preserve">recommended </w:t>
      </w:r>
      <w:r w:rsidRPr="009D7340">
        <w:rPr>
          <w:rFonts w:eastAsia="MS Mincho"/>
          <w:sz w:val="17"/>
          <w:szCs w:val="17"/>
        </w:rPr>
        <w:t xml:space="preserve">for some kind of dates, e.g. date of mailing or priority date.  In ST.66, ST.86 and ST.96, dates are defined as </w:t>
      </w:r>
      <w:proofErr w:type="spellStart"/>
      <w:r w:rsidRPr="009D7340">
        <w:rPr>
          <w:rFonts w:ascii="Courier New" w:eastAsia="MS Mincho" w:hAnsi="Courier New" w:cs="Courier New"/>
          <w:sz w:val="17"/>
          <w:szCs w:val="17"/>
        </w:rPr>
        <w:t>xsd</w:t>
      </w:r>
      <w:proofErr w:type="gramStart"/>
      <w:r w:rsidRPr="009D7340">
        <w:rPr>
          <w:rFonts w:ascii="Courier New" w:eastAsia="MS Mincho" w:hAnsi="Courier New" w:cs="Courier New"/>
          <w:sz w:val="17"/>
          <w:szCs w:val="17"/>
        </w:rPr>
        <w:t>:date</w:t>
      </w:r>
      <w:proofErr w:type="spellEnd"/>
      <w:proofErr w:type="gramEnd"/>
      <w:r w:rsidRPr="009D7340">
        <w:rPr>
          <w:rFonts w:eastAsia="MS Mincho"/>
          <w:sz w:val="17"/>
          <w:szCs w:val="17"/>
        </w:rPr>
        <w:t xml:space="preserve"> which requires the format of </w:t>
      </w:r>
      <w:r w:rsidRPr="009D7340">
        <w:rPr>
          <w:color w:val="000000"/>
          <w:sz w:val="17"/>
          <w:szCs w:val="17"/>
        </w:rPr>
        <w:t xml:space="preserve">YYYY-MM-DD.  </w:t>
      </w:r>
    </w:p>
    <w:p w:rsidR="009D7340" w:rsidRPr="009D7340" w:rsidRDefault="009D7340" w:rsidP="009D7340">
      <w:pPr>
        <w:spacing w:after="220"/>
        <w:rPr>
          <w:rFonts w:eastAsia="MS Mincho"/>
          <w:sz w:val="17"/>
          <w:szCs w:val="17"/>
        </w:rPr>
      </w:pPr>
      <w:r w:rsidRPr="009D7340">
        <w:rPr>
          <w:rFonts w:eastAsia="MS Mincho"/>
          <w:sz w:val="17"/>
          <w:szCs w:val="17"/>
        </w:rPr>
        <w:fldChar w:fldCharType="begin"/>
      </w:r>
      <w:r w:rsidRPr="009D7340">
        <w:rPr>
          <w:rFonts w:eastAsia="MS Mincho"/>
          <w:sz w:val="17"/>
          <w:szCs w:val="17"/>
        </w:rPr>
        <w:instrText xml:space="preserve"> AUTONUM  </w:instrText>
      </w:r>
      <w:r w:rsidRPr="009D7340">
        <w:rPr>
          <w:rFonts w:eastAsia="MS Mincho"/>
          <w:sz w:val="17"/>
          <w:szCs w:val="17"/>
        </w:rPr>
        <w:fldChar w:fldCharType="end"/>
      </w:r>
      <w:r w:rsidRPr="009D7340">
        <w:rPr>
          <w:rFonts w:eastAsia="MS Mincho"/>
          <w:sz w:val="17"/>
          <w:szCs w:val="17"/>
        </w:rPr>
        <w:tab/>
        <w:t>All of the date fields using a format in which day, month and year information are mandatory can be expressed in a format that is appropriate for ST.96.  In such case, the following conversion rules should apply:</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[TR-04]</w:t>
      </w:r>
      <w:r w:rsidRPr="009D7340">
        <w:rPr>
          <w:rFonts w:eastAsia="Batang" w:cs="Times New Roman"/>
          <w:sz w:val="17"/>
          <w:szCs w:val="17"/>
        </w:rPr>
        <w:tab/>
        <w:t xml:space="preserve">To convert to ST.96, the date value should be copied after conversion from the date field of ST.36 into the field of ST.96. </w:t>
      </w:r>
    </w:p>
    <w:p w:rsidR="009D7340" w:rsidRPr="009D7340" w:rsidRDefault="009D7340" w:rsidP="009D7340">
      <w:pPr>
        <w:spacing w:after="220"/>
        <w:rPr>
          <w:rFonts w:eastAsia="MS Mincho"/>
          <w:sz w:val="17"/>
          <w:szCs w:val="17"/>
        </w:rPr>
      </w:pPr>
      <w:r w:rsidRPr="009D7340">
        <w:rPr>
          <w:rFonts w:eastAsia="MS Mincho"/>
          <w:sz w:val="17"/>
          <w:szCs w:val="17"/>
        </w:rPr>
        <w:t>For example, Input in ST.36:  date field:  20081025</w:t>
      </w:r>
      <w:proofErr w:type="gramStart"/>
      <w:r w:rsidRPr="009D7340">
        <w:rPr>
          <w:rFonts w:eastAsia="MS Mincho"/>
          <w:sz w:val="17"/>
          <w:szCs w:val="17"/>
        </w:rPr>
        <w:t>;  date</w:t>
      </w:r>
      <w:proofErr w:type="gramEnd"/>
      <w:r w:rsidRPr="009D7340">
        <w:rPr>
          <w:rFonts w:eastAsia="MS Mincho"/>
          <w:sz w:val="17"/>
          <w:szCs w:val="17"/>
        </w:rPr>
        <w:t xml:space="preserve"> format:  YYYYMMDD;  Output in ST.96:  date field 2008-10-25 </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[TR-05]</w:t>
      </w:r>
      <w:r w:rsidRPr="009D7340">
        <w:rPr>
          <w:rFonts w:eastAsia="Batang" w:cs="Times New Roman"/>
          <w:sz w:val="17"/>
          <w:szCs w:val="17"/>
        </w:rPr>
        <w:tab/>
        <w:t>To convert to ST.36, the date value should be copied from the field of ST.96 into the date field of ST.36 but without the dashes.</w:t>
      </w:r>
    </w:p>
    <w:p w:rsidR="009D7340" w:rsidRPr="009D7340" w:rsidRDefault="009D7340" w:rsidP="009D7340">
      <w:pPr>
        <w:spacing w:after="220"/>
        <w:rPr>
          <w:rFonts w:eastAsia="MS Mincho"/>
          <w:sz w:val="17"/>
          <w:szCs w:val="17"/>
        </w:rPr>
      </w:pPr>
      <w:r w:rsidRPr="009D7340">
        <w:rPr>
          <w:rFonts w:eastAsia="MS Mincho"/>
          <w:sz w:val="17"/>
          <w:szCs w:val="17"/>
        </w:rPr>
        <w:t>For example, Input in ST.96 date value:  2008-10-25, and Output in ST.36:  date field:  20081025.</w:t>
      </w:r>
    </w:p>
    <w:p w:rsidR="009D7340" w:rsidRPr="009D7340" w:rsidRDefault="009D7340" w:rsidP="009D7340">
      <w:pPr>
        <w:spacing w:after="220"/>
        <w:rPr>
          <w:rFonts w:eastAsia="MS Mincho"/>
          <w:sz w:val="17"/>
          <w:szCs w:val="17"/>
        </w:rPr>
      </w:pPr>
      <w:r w:rsidRPr="009D7340">
        <w:rPr>
          <w:rFonts w:eastAsia="MS Mincho"/>
          <w:sz w:val="17"/>
          <w:szCs w:val="17"/>
        </w:rPr>
        <w:fldChar w:fldCharType="begin"/>
      </w:r>
      <w:r w:rsidRPr="009D7340">
        <w:rPr>
          <w:rFonts w:eastAsia="MS Mincho"/>
          <w:sz w:val="17"/>
          <w:szCs w:val="17"/>
        </w:rPr>
        <w:instrText xml:space="preserve"> AUTONUM  </w:instrText>
      </w:r>
      <w:r w:rsidRPr="009D7340">
        <w:rPr>
          <w:rFonts w:eastAsia="MS Mincho"/>
          <w:sz w:val="17"/>
          <w:szCs w:val="17"/>
        </w:rPr>
        <w:fldChar w:fldCharType="end"/>
      </w:r>
      <w:r w:rsidRPr="009D7340">
        <w:rPr>
          <w:rFonts w:eastAsia="MS Mincho"/>
          <w:sz w:val="17"/>
          <w:szCs w:val="17"/>
        </w:rPr>
        <w:tab/>
        <w:t>ST.36 does not specify a strict format for time fields because of DTD limitations.  I</w:t>
      </w:r>
      <w:r w:rsidRPr="009D7340">
        <w:rPr>
          <w:sz w:val="17"/>
          <w:szCs w:val="17"/>
        </w:rPr>
        <w:t xml:space="preserve">n ST.36, time is defined as </w:t>
      </w:r>
      <w:r w:rsidRPr="009D7340">
        <w:rPr>
          <w:rFonts w:ascii="Courier New" w:hAnsi="Courier New" w:cs="Courier New"/>
          <w:sz w:val="17"/>
          <w:szCs w:val="17"/>
        </w:rPr>
        <w:t>#PCDATA</w:t>
      </w:r>
      <w:r w:rsidRPr="009D7340">
        <w:rPr>
          <w:sz w:val="17"/>
          <w:szCs w:val="17"/>
        </w:rPr>
        <w:t xml:space="preserve"> even though the format of HHMM</w:t>
      </w:r>
      <w:r w:rsidRPr="009D7340">
        <w:rPr>
          <w:rFonts w:eastAsia="MS Mincho"/>
          <w:sz w:val="17"/>
          <w:szCs w:val="17"/>
        </w:rPr>
        <w:t xml:space="preserve"> is </w:t>
      </w:r>
      <w:r w:rsidRPr="009D7340">
        <w:rPr>
          <w:sz w:val="17"/>
          <w:szCs w:val="17"/>
        </w:rPr>
        <w:t>recommended.</w:t>
      </w:r>
      <w:r w:rsidRPr="009D7340">
        <w:rPr>
          <w:rFonts w:eastAsia="MS Mincho"/>
          <w:sz w:val="17"/>
          <w:szCs w:val="17"/>
        </w:rPr>
        <w:t xml:space="preserve">  In ST.66, ST.86 and ST.96, time fields are defined as </w:t>
      </w:r>
      <w:proofErr w:type="spellStart"/>
      <w:r w:rsidRPr="009D7340">
        <w:rPr>
          <w:rFonts w:ascii="Courier New" w:eastAsia="MS Mincho" w:hAnsi="Courier New" w:cs="Courier New"/>
          <w:sz w:val="17"/>
          <w:szCs w:val="17"/>
        </w:rPr>
        <w:t>xsd</w:t>
      </w:r>
      <w:proofErr w:type="gramStart"/>
      <w:r w:rsidRPr="009D7340">
        <w:rPr>
          <w:rFonts w:ascii="Courier New" w:eastAsia="MS Mincho" w:hAnsi="Courier New" w:cs="Courier New"/>
          <w:sz w:val="17"/>
          <w:szCs w:val="17"/>
        </w:rPr>
        <w:t>:time</w:t>
      </w:r>
      <w:proofErr w:type="spellEnd"/>
      <w:proofErr w:type="gramEnd"/>
      <w:r w:rsidRPr="009D7340">
        <w:rPr>
          <w:rFonts w:eastAsia="MS Mincho"/>
          <w:sz w:val="17"/>
          <w:szCs w:val="17"/>
        </w:rPr>
        <w:t xml:space="preserve"> which requires the format of </w:t>
      </w:r>
      <w:proofErr w:type="spellStart"/>
      <w:r w:rsidRPr="009D7340">
        <w:rPr>
          <w:color w:val="000000"/>
          <w:sz w:val="17"/>
          <w:szCs w:val="17"/>
        </w:rPr>
        <w:t>hh:mm:ss</w:t>
      </w:r>
      <w:proofErr w:type="spellEnd"/>
      <w:r w:rsidRPr="009D7340">
        <w:rPr>
          <w:color w:val="000000"/>
          <w:sz w:val="17"/>
          <w:szCs w:val="17"/>
        </w:rPr>
        <w:t xml:space="preserve">.  </w:t>
      </w:r>
    </w:p>
    <w:p w:rsidR="009D7340" w:rsidRPr="009D7340" w:rsidRDefault="009D7340" w:rsidP="009D7340">
      <w:pPr>
        <w:spacing w:after="220"/>
        <w:rPr>
          <w:rFonts w:eastAsia="MS Mincho"/>
          <w:sz w:val="17"/>
          <w:szCs w:val="17"/>
        </w:rPr>
      </w:pPr>
      <w:r w:rsidRPr="009D7340">
        <w:rPr>
          <w:rFonts w:eastAsia="MS Mincho"/>
          <w:sz w:val="17"/>
          <w:szCs w:val="17"/>
        </w:rPr>
        <w:fldChar w:fldCharType="begin"/>
      </w:r>
      <w:r w:rsidRPr="009D7340">
        <w:rPr>
          <w:rFonts w:eastAsia="MS Mincho"/>
          <w:sz w:val="17"/>
          <w:szCs w:val="17"/>
        </w:rPr>
        <w:instrText xml:space="preserve"> AUTONUM  </w:instrText>
      </w:r>
      <w:r w:rsidRPr="009D7340">
        <w:rPr>
          <w:rFonts w:eastAsia="MS Mincho"/>
          <w:sz w:val="17"/>
          <w:szCs w:val="17"/>
        </w:rPr>
        <w:fldChar w:fldCharType="end"/>
      </w:r>
      <w:r w:rsidRPr="009D7340">
        <w:rPr>
          <w:rFonts w:eastAsia="MS Mincho"/>
          <w:sz w:val="17"/>
          <w:szCs w:val="17"/>
        </w:rPr>
        <w:tab/>
        <w:t>All of the time fields using a format in which hour, minute and second information is mandatory can be expressed in a format that is appropriate for ST.96.  In such cases, the following conversion rules should apply:</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[TR-06]</w:t>
      </w:r>
      <w:r w:rsidRPr="009D7340">
        <w:rPr>
          <w:rFonts w:eastAsia="Batang" w:cs="Times New Roman"/>
          <w:sz w:val="17"/>
          <w:szCs w:val="17"/>
        </w:rPr>
        <w:tab/>
        <w:t xml:space="preserve">To convert to ST.96, the ST.36 time value should be copied, after conversion, into the time value of ST.96. </w:t>
      </w:r>
    </w:p>
    <w:p w:rsidR="009D7340" w:rsidRPr="009D7340" w:rsidRDefault="009D7340" w:rsidP="009D7340">
      <w:pPr>
        <w:spacing w:after="220"/>
        <w:rPr>
          <w:rFonts w:eastAsia="MS Mincho"/>
          <w:sz w:val="17"/>
          <w:szCs w:val="17"/>
        </w:rPr>
      </w:pPr>
      <w:r w:rsidRPr="009D7340">
        <w:rPr>
          <w:rFonts w:eastAsia="MS Mincho"/>
          <w:sz w:val="17"/>
          <w:szCs w:val="17"/>
        </w:rPr>
        <w:t>For example, Input in ST.36:  time value 1030</w:t>
      </w:r>
      <w:proofErr w:type="gramStart"/>
      <w:r w:rsidRPr="009D7340">
        <w:rPr>
          <w:rFonts w:eastAsia="MS Mincho"/>
          <w:sz w:val="17"/>
          <w:szCs w:val="17"/>
        </w:rPr>
        <w:t>;  time</w:t>
      </w:r>
      <w:proofErr w:type="gramEnd"/>
      <w:r w:rsidRPr="009D7340">
        <w:rPr>
          <w:rFonts w:eastAsia="MS Mincho"/>
          <w:sz w:val="17"/>
          <w:szCs w:val="17"/>
        </w:rPr>
        <w:t xml:space="preserve"> format:  HHMM;  Output in ST.96:  time value 10:30:00 </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[TR-07]</w:t>
      </w:r>
      <w:r w:rsidRPr="009D7340">
        <w:rPr>
          <w:rFonts w:eastAsia="Batang" w:cs="Times New Roman"/>
          <w:sz w:val="17"/>
          <w:szCs w:val="17"/>
        </w:rPr>
        <w:tab/>
        <w:t>To convert to ST.36, the ST.96 time value should be copied into the time value of ST.36 but without colons or seconds.</w:t>
      </w:r>
    </w:p>
    <w:p w:rsidR="009D7340" w:rsidRPr="009D7340" w:rsidRDefault="009D7340" w:rsidP="009D7340">
      <w:pPr>
        <w:spacing w:after="220"/>
        <w:rPr>
          <w:rFonts w:eastAsia="MS Mincho"/>
          <w:sz w:val="17"/>
          <w:szCs w:val="17"/>
        </w:rPr>
      </w:pPr>
      <w:r w:rsidRPr="009D7340">
        <w:rPr>
          <w:rFonts w:eastAsia="MS Mincho"/>
          <w:sz w:val="17"/>
          <w:szCs w:val="17"/>
        </w:rPr>
        <w:t xml:space="preserve">For example, Input in ST.96 time value:  </w:t>
      </w:r>
      <w:proofErr w:type="gramStart"/>
      <w:r w:rsidRPr="009D7340">
        <w:rPr>
          <w:rFonts w:eastAsia="MS Mincho"/>
          <w:sz w:val="17"/>
          <w:szCs w:val="17"/>
        </w:rPr>
        <w:t>10:30:00,</w:t>
      </w:r>
      <w:proofErr w:type="gramEnd"/>
      <w:r w:rsidRPr="009D7340">
        <w:rPr>
          <w:rFonts w:eastAsia="MS Mincho"/>
          <w:sz w:val="17"/>
          <w:szCs w:val="17"/>
        </w:rPr>
        <w:t xml:space="preserve"> and Output in ST.36:  time value:  1030.</w:t>
      </w:r>
    </w:p>
    <w:p w:rsidR="009D7340" w:rsidRPr="009D7340" w:rsidRDefault="009D7340" w:rsidP="004B58B3">
      <w:pPr>
        <w:keepNext/>
        <w:keepLines/>
        <w:numPr>
          <w:ilvl w:val="1"/>
          <w:numId w:val="9"/>
        </w:numPr>
        <w:spacing w:before="170" w:after="170"/>
        <w:ind w:left="0" w:firstLine="0"/>
        <w:outlineLvl w:val="2"/>
        <w:rPr>
          <w:rFonts w:eastAsia="Batang" w:cs="Times New Roman"/>
          <w:i/>
          <w:sz w:val="17"/>
        </w:rPr>
      </w:pPr>
      <w:bookmarkStart w:id="35" w:name="_Toc338245109"/>
      <w:r w:rsidRPr="009D7340">
        <w:rPr>
          <w:rFonts w:eastAsia="Batang" w:cs="Times New Roman"/>
          <w:i/>
          <w:sz w:val="17"/>
        </w:rPr>
        <w:t>Boolean Values</w:t>
      </w:r>
      <w:bookmarkEnd w:id="35"/>
    </w:p>
    <w:p w:rsidR="009D7340" w:rsidRPr="009D7340" w:rsidRDefault="009D7340" w:rsidP="009D7340">
      <w:pPr>
        <w:spacing w:after="220"/>
        <w:rPr>
          <w:rFonts w:eastAsia="MS Mincho"/>
          <w:sz w:val="17"/>
          <w:szCs w:val="17"/>
        </w:rPr>
      </w:pPr>
      <w:r w:rsidRPr="009D7340">
        <w:rPr>
          <w:rFonts w:eastAsia="MS Mincho"/>
          <w:sz w:val="17"/>
          <w:szCs w:val="17"/>
        </w:rPr>
        <w:fldChar w:fldCharType="begin"/>
      </w:r>
      <w:r w:rsidRPr="009D7340">
        <w:rPr>
          <w:rFonts w:eastAsia="MS Mincho"/>
          <w:sz w:val="17"/>
          <w:szCs w:val="17"/>
        </w:rPr>
        <w:instrText xml:space="preserve"> AUTONUM  </w:instrText>
      </w:r>
      <w:r w:rsidRPr="009D7340">
        <w:rPr>
          <w:rFonts w:eastAsia="MS Mincho"/>
          <w:sz w:val="17"/>
          <w:szCs w:val="17"/>
        </w:rPr>
        <w:fldChar w:fldCharType="end"/>
      </w:r>
      <w:r w:rsidRPr="009D7340">
        <w:rPr>
          <w:rFonts w:eastAsia="MS Mincho"/>
          <w:sz w:val="17"/>
          <w:szCs w:val="17"/>
        </w:rPr>
        <w:tab/>
        <w:t>ST.36 does not specify a strict format for Boolean values because of DTD limitations.  It is assumed that each IPO has a specific business practice to consistently define the Boolean format in its XML instances.  The following values, ‘0’ / ‘1’, ‘no’ / ‘yes’, or ‘false’ / ‘true’, are commonly used as Boolean values in ST.36 XML instances.  In ST.96, ‘false’ / ‘true’ Boolean values are used.  For the conversion of Boolean values between ST.36 and ST.96 instances, the following rules should apply:</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lastRenderedPageBreak/>
        <w:t xml:space="preserve">[TR-08] </w:t>
      </w:r>
      <w:r w:rsidRPr="009D7340">
        <w:rPr>
          <w:rFonts w:eastAsia="Batang" w:cs="Times New Roman"/>
          <w:sz w:val="17"/>
          <w:szCs w:val="17"/>
        </w:rPr>
        <w:tab/>
        <w:t>To convert to ST.36, a Boolean value should be copied from the ST.96 field into the Boolean field of ST.36.  If necessary, IPOs should adapt the values according to their practices.</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 xml:space="preserve">[TR-09] </w:t>
      </w:r>
      <w:r w:rsidRPr="009D7340">
        <w:rPr>
          <w:rFonts w:eastAsia="Batang" w:cs="Times New Roman"/>
          <w:sz w:val="17"/>
          <w:szCs w:val="17"/>
        </w:rPr>
        <w:tab/>
        <w:t>To convert to ST.96, a Boolean value from the ST.36 field should be converted to either ‘true’ or ‘false’ and copied into the Boolean field of ST.96.</w:t>
      </w:r>
    </w:p>
    <w:p w:rsidR="009D7340" w:rsidRPr="009D7340" w:rsidRDefault="009D7340" w:rsidP="009D7340">
      <w:pPr>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 xml:space="preserve">In order to facilitate the conversion of Boolean values, the sample XSLT code in Appendix C includes a conversion scheme so that the following common values:  </w:t>
      </w:r>
      <w:r w:rsidRPr="009D7340">
        <w:rPr>
          <w:rFonts w:eastAsia="MS Mincho"/>
          <w:sz w:val="17"/>
          <w:szCs w:val="17"/>
        </w:rPr>
        <w:t xml:space="preserve">‘0’ / ‘1’, ‘no’ / ‘yes’, or ‘false’ / ‘true’ in an ST.36 XML instance are converted to </w:t>
      </w:r>
      <w:r w:rsidRPr="009D7340">
        <w:rPr>
          <w:rFonts w:eastAsia="Batang"/>
          <w:sz w:val="17"/>
          <w:szCs w:val="17"/>
        </w:rPr>
        <w:t>‘true’ or ‘false’ in ST.96.  If an ST.36 instance contains the other values, IPO should convert the values to one of common values and run the XSLT script.</w:t>
      </w:r>
      <w:r w:rsidRPr="009D7340">
        <w:rPr>
          <w:sz w:val="17"/>
          <w:szCs w:val="17"/>
        </w:rPr>
        <w:t xml:space="preserve"> </w:t>
      </w:r>
    </w:p>
    <w:p w:rsidR="009D7340" w:rsidRPr="009D7340" w:rsidRDefault="009D7340" w:rsidP="004B58B3">
      <w:pPr>
        <w:keepNext/>
        <w:keepLines/>
        <w:numPr>
          <w:ilvl w:val="1"/>
          <w:numId w:val="9"/>
        </w:numPr>
        <w:spacing w:before="170" w:after="170"/>
        <w:ind w:left="0" w:firstLine="0"/>
        <w:outlineLvl w:val="2"/>
        <w:rPr>
          <w:rFonts w:eastAsia="Batang" w:cs="Times New Roman"/>
          <w:i/>
          <w:sz w:val="17"/>
        </w:rPr>
      </w:pPr>
      <w:bookmarkStart w:id="36" w:name="_Toc338245110"/>
      <w:r w:rsidRPr="009D7340">
        <w:rPr>
          <w:rFonts w:eastAsia="Batang" w:cs="Times New Roman"/>
          <w:i/>
          <w:sz w:val="17"/>
        </w:rPr>
        <w:t>Language and country codes</w:t>
      </w:r>
      <w:bookmarkEnd w:id="36"/>
    </w:p>
    <w:p w:rsidR="009D7340" w:rsidRPr="009D7340" w:rsidRDefault="009D7340" w:rsidP="009D7340">
      <w:pPr>
        <w:autoSpaceDE w:val="0"/>
        <w:autoSpaceDN w:val="0"/>
        <w:adjustRightInd w:val="0"/>
        <w:spacing w:before="120" w:after="120"/>
        <w:jc w:val="both"/>
        <w:rPr>
          <w:rFonts w:eastAsia="SimSun"/>
          <w:color w:val="000000"/>
          <w:sz w:val="17"/>
          <w:szCs w:val="17"/>
          <w:lang w:eastAsia="zh-CN"/>
        </w:rPr>
      </w:pPr>
      <w:r w:rsidRPr="009D7340">
        <w:rPr>
          <w:rFonts w:eastAsia="SimSun"/>
          <w:color w:val="000000"/>
          <w:sz w:val="17"/>
          <w:szCs w:val="17"/>
          <w:lang w:eastAsia="zh-CN"/>
        </w:rPr>
        <w:fldChar w:fldCharType="begin"/>
      </w:r>
      <w:r w:rsidRPr="009D7340">
        <w:rPr>
          <w:rFonts w:eastAsia="SimSun"/>
          <w:color w:val="000000"/>
          <w:sz w:val="17"/>
          <w:szCs w:val="17"/>
          <w:lang w:eastAsia="zh-CN"/>
        </w:rPr>
        <w:instrText xml:space="preserve"> AUTONUM  </w:instrText>
      </w:r>
      <w:r w:rsidRPr="009D7340">
        <w:rPr>
          <w:rFonts w:eastAsia="SimSun"/>
          <w:color w:val="000000"/>
          <w:sz w:val="17"/>
          <w:szCs w:val="17"/>
          <w:lang w:eastAsia="zh-CN"/>
        </w:rPr>
        <w:fldChar w:fldCharType="end"/>
      </w:r>
      <w:r w:rsidRPr="009D7340">
        <w:rPr>
          <w:rFonts w:eastAsia="SimSun"/>
          <w:color w:val="000000"/>
          <w:sz w:val="17"/>
          <w:szCs w:val="17"/>
          <w:lang w:eastAsia="zh-CN"/>
        </w:rPr>
        <w:tab/>
        <w:t xml:space="preserve">In ST.36, the language element/attribute is defined as </w:t>
      </w:r>
      <w:r w:rsidRPr="009D7340">
        <w:rPr>
          <w:rFonts w:eastAsia="MS Mincho"/>
          <w:color w:val="000000"/>
          <w:sz w:val="17"/>
          <w:szCs w:val="17"/>
          <w:lang w:eastAsia="ja-JP"/>
        </w:rPr>
        <w:t xml:space="preserve">alpha-numeric </w:t>
      </w:r>
      <w:r w:rsidRPr="009D7340">
        <w:rPr>
          <w:rFonts w:ascii="Courier New" w:eastAsia="MS Mincho" w:hAnsi="Courier New" w:cs="Courier New"/>
          <w:color w:val="000000"/>
          <w:sz w:val="17"/>
          <w:szCs w:val="17"/>
          <w:lang w:eastAsia="ja-JP"/>
        </w:rPr>
        <w:t>(#PCDATA</w:t>
      </w:r>
      <w:r w:rsidRPr="009D7340">
        <w:rPr>
          <w:rFonts w:eastAsia="MS Mincho"/>
          <w:color w:val="000000"/>
          <w:sz w:val="17"/>
          <w:szCs w:val="17"/>
          <w:lang w:eastAsia="ja-JP"/>
        </w:rPr>
        <w:t xml:space="preserve">), even though ISO two-letter codes are recommended in the description of the corresponding </w:t>
      </w:r>
      <w:r w:rsidRPr="009D7340">
        <w:rPr>
          <w:rFonts w:eastAsia="SimSun"/>
          <w:color w:val="000000"/>
          <w:sz w:val="17"/>
          <w:szCs w:val="17"/>
          <w:lang w:eastAsia="zh-CN"/>
        </w:rPr>
        <w:t>element/attribute</w:t>
      </w:r>
      <w:r w:rsidRPr="009D7340">
        <w:rPr>
          <w:rFonts w:eastAsia="MS Mincho"/>
          <w:color w:val="000000"/>
          <w:sz w:val="17"/>
          <w:szCs w:val="17"/>
          <w:lang w:eastAsia="ja-JP"/>
        </w:rPr>
        <w:t>.  Therefore, if ISO two-letter language codes are not used in ST.36 XML instances, the data of language code in the instances should be converted into corresponding two-letter code before transformation.</w:t>
      </w:r>
      <w:r w:rsidRPr="009D7340">
        <w:rPr>
          <w:rFonts w:eastAsia="SimSun"/>
          <w:color w:val="000000"/>
          <w:sz w:val="17"/>
          <w:szCs w:val="17"/>
          <w:lang w:eastAsia="zh-CN"/>
        </w:rPr>
        <w:t xml:space="preserve"> </w:t>
      </w:r>
    </w:p>
    <w:p w:rsidR="009D7340" w:rsidRPr="009D7340" w:rsidRDefault="009D7340" w:rsidP="009D7340">
      <w:pPr>
        <w:autoSpaceDE w:val="0"/>
        <w:autoSpaceDN w:val="0"/>
        <w:adjustRightInd w:val="0"/>
        <w:spacing w:before="120" w:after="120"/>
        <w:jc w:val="both"/>
        <w:rPr>
          <w:rFonts w:eastAsia="SimSun"/>
          <w:color w:val="000000"/>
          <w:sz w:val="17"/>
          <w:szCs w:val="17"/>
          <w:lang w:eastAsia="zh-CN"/>
        </w:rPr>
      </w:pPr>
      <w:r w:rsidRPr="009D7340">
        <w:rPr>
          <w:rFonts w:eastAsia="SimSun"/>
          <w:color w:val="000000"/>
          <w:sz w:val="17"/>
          <w:szCs w:val="17"/>
          <w:lang w:eastAsia="zh-CN"/>
        </w:rPr>
        <w:fldChar w:fldCharType="begin"/>
      </w:r>
      <w:r w:rsidRPr="009D7340">
        <w:rPr>
          <w:rFonts w:eastAsia="SimSun"/>
          <w:color w:val="000000"/>
          <w:sz w:val="17"/>
          <w:szCs w:val="17"/>
          <w:lang w:eastAsia="zh-CN"/>
        </w:rPr>
        <w:instrText xml:space="preserve"> AUTONUM  </w:instrText>
      </w:r>
      <w:r w:rsidRPr="009D7340">
        <w:rPr>
          <w:rFonts w:eastAsia="SimSun"/>
          <w:color w:val="000000"/>
          <w:sz w:val="17"/>
          <w:szCs w:val="17"/>
          <w:lang w:eastAsia="zh-CN"/>
        </w:rPr>
        <w:fldChar w:fldCharType="end"/>
      </w:r>
      <w:r w:rsidRPr="009D7340">
        <w:rPr>
          <w:rFonts w:eastAsia="SimSun"/>
          <w:color w:val="000000"/>
          <w:sz w:val="17"/>
          <w:szCs w:val="17"/>
          <w:lang w:eastAsia="zh-CN"/>
        </w:rPr>
        <w:tab/>
        <w:t xml:space="preserve">In ST.36, the country element/attribute is defined as </w:t>
      </w:r>
      <w:r w:rsidRPr="009D7340">
        <w:rPr>
          <w:sz w:val="17"/>
          <w:szCs w:val="17"/>
        </w:rPr>
        <w:t>alpha-numeric (#PCDATA), even though ISO two-letter country codes are</w:t>
      </w:r>
      <w:r w:rsidRPr="009D7340">
        <w:rPr>
          <w:rFonts w:eastAsia="MS Mincho"/>
          <w:color w:val="000000"/>
          <w:sz w:val="17"/>
          <w:szCs w:val="17"/>
          <w:lang w:eastAsia="ja-JP"/>
        </w:rPr>
        <w:t xml:space="preserve"> recommended in the description of corresponding </w:t>
      </w:r>
      <w:r w:rsidRPr="009D7340">
        <w:rPr>
          <w:rFonts w:eastAsia="SimSun"/>
          <w:color w:val="000000"/>
          <w:sz w:val="17"/>
          <w:szCs w:val="17"/>
          <w:lang w:eastAsia="zh-CN"/>
        </w:rPr>
        <w:t>element/attribute</w:t>
      </w:r>
      <w:r w:rsidRPr="009D7340">
        <w:rPr>
          <w:rFonts w:eastAsia="MS Mincho"/>
          <w:color w:val="000000"/>
          <w:sz w:val="17"/>
          <w:szCs w:val="17"/>
          <w:lang w:eastAsia="ja-JP"/>
        </w:rPr>
        <w:t>.  While both standards use ISO Country codes, in ST.36, lower case country codes are allowed, while in ST.96 upper case codes are mandatory</w:t>
      </w:r>
      <w:proofErr w:type="gramStart"/>
      <w:r w:rsidRPr="009D7340">
        <w:rPr>
          <w:rFonts w:eastAsia="MS Mincho"/>
          <w:color w:val="000000"/>
          <w:sz w:val="17"/>
          <w:szCs w:val="17"/>
          <w:lang w:eastAsia="ja-JP"/>
        </w:rPr>
        <w:t>;  therefore</w:t>
      </w:r>
      <w:proofErr w:type="gramEnd"/>
      <w:r w:rsidRPr="009D7340">
        <w:rPr>
          <w:rFonts w:eastAsia="MS Mincho"/>
          <w:color w:val="000000"/>
          <w:sz w:val="17"/>
          <w:szCs w:val="17"/>
          <w:lang w:eastAsia="ja-JP"/>
        </w:rPr>
        <w:t xml:space="preserve"> the codes’ case should be changed to match that required by each standard during transformation. </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[TR-10]</w:t>
      </w:r>
      <w:r w:rsidRPr="009D7340">
        <w:rPr>
          <w:rFonts w:eastAsia="Batang" w:cs="Times New Roman"/>
          <w:sz w:val="17"/>
          <w:szCs w:val="17"/>
        </w:rPr>
        <w:tab/>
        <w:t xml:space="preserve">To convert to ST.96, the ST.36 field value for country or language should be case-transformed to the corresponding values defined in ST.96, and the result code should be inserted into the ST.96 field. </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[TR-11]</w:t>
      </w:r>
      <w:r w:rsidRPr="009D7340">
        <w:rPr>
          <w:rFonts w:eastAsia="Batang" w:cs="Times New Roman"/>
          <w:sz w:val="17"/>
          <w:szCs w:val="17"/>
        </w:rPr>
        <w:tab/>
        <w:t>To convert to ST.36, the ST.96 code value for country or language should be inserted into the ST.36 field.</w:t>
      </w:r>
    </w:p>
    <w:p w:rsidR="009D7340" w:rsidRPr="009D7340" w:rsidRDefault="009D7340" w:rsidP="004B58B3">
      <w:pPr>
        <w:keepNext/>
        <w:keepLines/>
        <w:numPr>
          <w:ilvl w:val="1"/>
          <w:numId w:val="9"/>
        </w:numPr>
        <w:spacing w:before="170" w:after="170"/>
        <w:ind w:left="0" w:firstLine="0"/>
        <w:outlineLvl w:val="2"/>
        <w:rPr>
          <w:rFonts w:eastAsia="Batang" w:cs="Times New Roman"/>
          <w:i/>
          <w:sz w:val="17"/>
        </w:rPr>
      </w:pPr>
      <w:bookmarkStart w:id="37" w:name="_Toc338245112"/>
      <w:bookmarkStart w:id="38" w:name="_Toc338245113"/>
      <w:bookmarkStart w:id="39" w:name="_Toc338245114"/>
      <w:bookmarkStart w:id="40" w:name="_Toc338245115"/>
      <w:bookmarkStart w:id="41" w:name="_Toc338245116"/>
      <w:bookmarkEnd w:id="37"/>
      <w:bookmarkEnd w:id="38"/>
      <w:bookmarkEnd w:id="39"/>
      <w:bookmarkEnd w:id="40"/>
      <w:r w:rsidRPr="009D7340">
        <w:rPr>
          <w:rFonts w:eastAsia="Batang" w:cs="Times New Roman"/>
          <w:i/>
          <w:sz w:val="17"/>
        </w:rPr>
        <w:t>Code and Enumeration Values</w:t>
      </w:r>
      <w:bookmarkEnd w:id="41"/>
      <w:r w:rsidRPr="009D7340">
        <w:rPr>
          <w:rFonts w:eastAsia="Batang" w:cs="Times New Roman"/>
          <w:i/>
          <w:sz w:val="17"/>
        </w:rPr>
        <w:t xml:space="preserve"> </w:t>
      </w:r>
    </w:p>
    <w:p w:rsidR="009D7340" w:rsidRPr="009D7340" w:rsidRDefault="009D7340" w:rsidP="009D7340">
      <w:pPr>
        <w:autoSpaceDE w:val="0"/>
        <w:autoSpaceDN w:val="0"/>
        <w:adjustRightInd w:val="0"/>
        <w:spacing w:before="120" w:after="120"/>
        <w:jc w:val="both"/>
        <w:rPr>
          <w:rFonts w:eastAsia="SimSun"/>
          <w:color w:val="000000"/>
          <w:sz w:val="17"/>
          <w:szCs w:val="17"/>
          <w:lang w:eastAsia="zh-CN"/>
        </w:rPr>
      </w:pPr>
      <w:r w:rsidRPr="009D7340">
        <w:rPr>
          <w:rFonts w:eastAsia="SimSun"/>
          <w:color w:val="000000"/>
          <w:sz w:val="17"/>
          <w:szCs w:val="17"/>
          <w:lang w:eastAsia="zh-CN"/>
        </w:rPr>
        <w:fldChar w:fldCharType="begin"/>
      </w:r>
      <w:r w:rsidRPr="009D7340">
        <w:rPr>
          <w:rFonts w:eastAsia="SimSun"/>
          <w:color w:val="000000"/>
          <w:sz w:val="17"/>
          <w:szCs w:val="17"/>
          <w:lang w:eastAsia="zh-CN"/>
        </w:rPr>
        <w:instrText xml:space="preserve"> AUTONUM  </w:instrText>
      </w:r>
      <w:r w:rsidRPr="009D7340">
        <w:rPr>
          <w:rFonts w:eastAsia="SimSun"/>
          <w:color w:val="000000"/>
          <w:sz w:val="17"/>
          <w:szCs w:val="17"/>
          <w:lang w:eastAsia="zh-CN"/>
        </w:rPr>
        <w:fldChar w:fldCharType="end"/>
      </w:r>
      <w:r w:rsidRPr="009D7340">
        <w:rPr>
          <w:rFonts w:eastAsia="SimSun"/>
          <w:color w:val="000000"/>
          <w:sz w:val="17"/>
          <w:szCs w:val="17"/>
          <w:lang w:eastAsia="zh-CN"/>
        </w:rPr>
        <w:tab/>
        <w:t xml:space="preserve">ST.36, ST.66, ST.86 and ST.96 provide sets of codes and enumerated values.  In many cases, ST.96 has the same code or enumerated values as defined in ST.36, ST.66 or ST.86.  In other cases, however, ST.96 defines additional or different codes/ enumerated values from the other Standards, in order to reflect IPOs’ practice and/or follow the ST.96 DRCs.  Guidance is provided on the conversion of the codes, depending on whether ST.96 supports the same codes or whether additional code values have been introduced. </w:t>
      </w:r>
    </w:p>
    <w:p w:rsidR="009D7340" w:rsidRPr="009D7340" w:rsidRDefault="009D7340" w:rsidP="009D7340">
      <w:pPr>
        <w:spacing w:after="220"/>
        <w:rPr>
          <w:rFonts w:eastAsia="MS Mincho"/>
          <w:color w:val="000000"/>
          <w:sz w:val="17"/>
          <w:szCs w:val="17"/>
          <w:lang w:eastAsia="ja-JP"/>
        </w:rPr>
      </w:pPr>
      <w:r w:rsidRPr="009D7340">
        <w:rPr>
          <w:rFonts w:eastAsia="MS Mincho"/>
          <w:color w:val="000000"/>
          <w:sz w:val="17"/>
          <w:szCs w:val="17"/>
          <w:lang w:eastAsia="ja-JP"/>
        </w:rPr>
        <w:fldChar w:fldCharType="begin"/>
      </w:r>
      <w:r w:rsidRPr="009D7340">
        <w:rPr>
          <w:rFonts w:eastAsia="MS Mincho"/>
          <w:color w:val="000000"/>
          <w:sz w:val="17"/>
          <w:szCs w:val="17"/>
          <w:lang w:eastAsia="ja-JP"/>
        </w:rPr>
        <w:instrText xml:space="preserve"> AUTONUM  </w:instrText>
      </w:r>
      <w:r w:rsidRPr="009D7340">
        <w:rPr>
          <w:rFonts w:eastAsia="MS Mincho"/>
          <w:color w:val="000000"/>
          <w:sz w:val="17"/>
          <w:szCs w:val="17"/>
          <w:lang w:eastAsia="ja-JP"/>
        </w:rPr>
        <w:fldChar w:fldCharType="end"/>
      </w:r>
      <w:r w:rsidRPr="009D7340">
        <w:rPr>
          <w:rFonts w:eastAsia="MS Mincho"/>
          <w:color w:val="000000"/>
          <w:sz w:val="17"/>
          <w:szCs w:val="17"/>
          <w:lang w:eastAsia="ja-JP"/>
        </w:rPr>
        <w:tab/>
        <w:t xml:space="preserve">Some ST.36 fields are defined as </w:t>
      </w:r>
      <w:r w:rsidRPr="009D7340">
        <w:rPr>
          <w:rFonts w:ascii="Courier New" w:eastAsia="MS Mincho" w:hAnsi="Courier New" w:cs="Courier New"/>
          <w:color w:val="000000"/>
          <w:sz w:val="17"/>
          <w:szCs w:val="17"/>
          <w:lang w:eastAsia="ja-JP"/>
        </w:rPr>
        <w:t>#PCDATA</w:t>
      </w:r>
      <w:r w:rsidRPr="009D7340">
        <w:rPr>
          <w:rFonts w:eastAsia="MS Mincho"/>
          <w:color w:val="000000"/>
          <w:sz w:val="17"/>
          <w:szCs w:val="17"/>
          <w:lang w:eastAsia="ja-JP"/>
        </w:rPr>
        <w:t xml:space="preserve"> rather than as a list of specific enumeration values whereas</w:t>
      </w:r>
      <w:r w:rsidRPr="009D7340">
        <w:rPr>
          <w:sz w:val="17"/>
          <w:szCs w:val="17"/>
        </w:rPr>
        <w:t xml:space="preserve"> </w:t>
      </w:r>
      <w:r w:rsidRPr="009D7340">
        <w:rPr>
          <w:rFonts w:eastAsia="MS Mincho"/>
          <w:color w:val="000000"/>
          <w:sz w:val="17"/>
          <w:szCs w:val="17"/>
          <w:lang w:eastAsia="ja-JP"/>
        </w:rPr>
        <w:t xml:space="preserve">in ST.96, an enumerated list or code is used in most cases.  In ST.66/ST.86, some types are defined as a union of a free format and an enumerated list. </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[TR-12]</w:t>
      </w:r>
      <w:r w:rsidRPr="009D7340">
        <w:rPr>
          <w:rFonts w:eastAsia="Batang" w:cs="Times New Roman"/>
          <w:sz w:val="17"/>
          <w:szCs w:val="17"/>
        </w:rPr>
        <w:tab/>
        <w:t xml:space="preserve">To convert to ST.96, the ST.66/ST.86 field value should be mapped to the list of ST.96 codes, and the mapped code should be inserted into the ST.96 field. </w:t>
      </w:r>
      <w:r w:rsidRPr="009D7340">
        <w:rPr>
          <w:rFonts w:eastAsia="Batang" w:cs="Times New Roman" w:hint="eastAsia"/>
          <w:sz w:val="17"/>
          <w:szCs w:val="17"/>
        </w:rPr>
        <w:t xml:space="preserve"> </w:t>
      </w:r>
      <w:r w:rsidRPr="009D7340">
        <w:rPr>
          <w:rFonts w:eastAsia="Batang" w:cs="Times New Roman"/>
          <w:sz w:val="17"/>
          <w:szCs w:val="17"/>
        </w:rPr>
        <w:t xml:space="preserve">The free format value </w:t>
      </w:r>
      <w:r w:rsidRPr="009D7340">
        <w:rPr>
          <w:rFonts w:eastAsia="Batang" w:cs="Times New Roman" w:hint="eastAsia"/>
          <w:sz w:val="17"/>
          <w:szCs w:val="17"/>
        </w:rPr>
        <w:t>should be</w:t>
      </w:r>
      <w:r w:rsidRPr="009D7340">
        <w:rPr>
          <w:rFonts w:eastAsia="Batang" w:cs="Times New Roman"/>
          <w:sz w:val="17"/>
          <w:szCs w:val="17"/>
        </w:rPr>
        <w:t xml:space="preserve"> ignored unless it is possible to map it to an ST.96 code.</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[TR-13]</w:t>
      </w:r>
      <w:r w:rsidRPr="009D7340">
        <w:rPr>
          <w:rFonts w:eastAsia="Batang" w:cs="Times New Roman"/>
          <w:sz w:val="17"/>
          <w:szCs w:val="17"/>
        </w:rPr>
        <w:tab/>
        <w:t>To convert to ST.96, the ST.36 field value should be ignored unless it is possible to map it to an ST.96 code.  If the value does not conform to the expected data type in ST.96, it may have to be reformatted so that the instance will validate successfully.</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[TR-14]</w:t>
      </w:r>
      <w:r w:rsidRPr="009D7340">
        <w:rPr>
          <w:rFonts w:eastAsia="Batang" w:cs="Times New Roman"/>
          <w:sz w:val="17"/>
          <w:szCs w:val="17"/>
        </w:rPr>
        <w:tab/>
        <w:t>To convert to ST.36/ST66/ST86, the ST.96 code value should be mapped to the field of corresponding Standard.</w:t>
      </w:r>
    </w:p>
    <w:p w:rsidR="009D7340" w:rsidRPr="009D7340" w:rsidRDefault="009D7340" w:rsidP="009D7340">
      <w:pPr>
        <w:spacing w:after="220"/>
        <w:rPr>
          <w:rFonts w:eastAsia="MS Mincho"/>
          <w:color w:val="000000"/>
          <w:sz w:val="17"/>
          <w:szCs w:val="17"/>
          <w:lang w:eastAsia="ja-JP"/>
        </w:rPr>
      </w:pPr>
      <w:r w:rsidRPr="009D7340">
        <w:rPr>
          <w:rFonts w:eastAsia="MS Mincho"/>
          <w:i/>
          <w:color w:val="000000"/>
          <w:sz w:val="17"/>
          <w:szCs w:val="17"/>
          <w:u w:val="single"/>
          <w:lang w:eastAsia="ja-JP"/>
        </w:rPr>
        <w:t xml:space="preserve">WARNING: </w:t>
      </w:r>
      <w:r w:rsidRPr="009D7340">
        <w:rPr>
          <w:rFonts w:eastAsia="MS Mincho"/>
          <w:color w:val="000000"/>
          <w:sz w:val="17"/>
          <w:szCs w:val="17"/>
          <w:lang w:eastAsia="ja-JP"/>
        </w:rPr>
        <w:t xml:space="preserve"> When copying values from ST.36, ST.66 or ST.86 to ST.96 (or the reverse), or when revising ST.36, ST.66 or ST.86 to incorporate values from ST.96, consider the possibility that a newly added value might violate a business rule in the new context.</w:t>
      </w:r>
    </w:p>
    <w:p w:rsidR="009D7340" w:rsidRPr="009D7340" w:rsidRDefault="009D7340" w:rsidP="009D7340">
      <w:pPr>
        <w:keepNext/>
        <w:spacing w:before="120" w:after="170"/>
        <w:outlineLvl w:val="3"/>
        <w:rPr>
          <w:rFonts w:eastAsia="Batang" w:cs="Times New Roman"/>
          <w:sz w:val="17"/>
          <w:u w:val="single"/>
        </w:rPr>
      </w:pPr>
      <w:bookmarkStart w:id="42" w:name="_Toc338245117"/>
      <w:r w:rsidRPr="009D7340">
        <w:rPr>
          <w:rFonts w:eastAsia="Batang" w:cs="Times New Roman"/>
          <w:sz w:val="17"/>
          <w:u w:val="single"/>
        </w:rPr>
        <w:t>Same Set of Values</w:t>
      </w:r>
      <w:bookmarkEnd w:id="42"/>
      <w:r w:rsidRPr="009D7340">
        <w:rPr>
          <w:rFonts w:eastAsia="Batang" w:cs="Times New Roman"/>
          <w:sz w:val="17"/>
          <w:u w:val="single"/>
        </w:rPr>
        <w:t xml:space="preserve"> </w:t>
      </w:r>
    </w:p>
    <w:p w:rsidR="009D7340" w:rsidRPr="009D7340" w:rsidRDefault="009D7340" w:rsidP="009D7340">
      <w:pPr>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 xml:space="preserve">In most cases, ST.36/66/86 and ST.96 expect the same set of codes or enumerated values for some specific elements or attributes listed in Appendix B of this document. </w:t>
      </w:r>
    </w:p>
    <w:p w:rsidR="009D7340" w:rsidRPr="009D7340" w:rsidRDefault="009D7340" w:rsidP="009D7340">
      <w:pPr>
        <w:rPr>
          <w:sz w:val="17"/>
          <w:szCs w:val="17"/>
        </w:rPr>
      </w:pPr>
      <w:r w:rsidRPr="009D7340">
        <w:rPr>
          <w:sz w:val="17"/>
          <w:szCs w:val="17"/>
        </w:rPr>
        <w:br w:type="page"/>
      </w:r>
    </w:p>
    <w:p w:rsidR="009D7340" w:rsidRPr="009D7340" w:rsidRDefault="009D7340" w:rsidP="009D7340">
      <w:pPr>
        <w:spacing w:after="220"/>
        <w:rPr>
          <w:sz w:val="17"/>
          <w:szCs w:val="17"/>
        </w:rPr>
      </w:pPr>
      <w:r w:rsidRPr="009D7340">
        <w:rPr>
          <w:sz w:val="17"/>
          <w:szCs w:val="17"/>
        </w:rPr>
        <w:lastRenderedPageBreak/>
        <w:t xml:space="preserve">For 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2385"/>
        <w:gridCol w:w="2400"/>
        <w:gridCol w:w="2386"/>
      </w:tblGrid>
      <w:tr w:rsidR="009D7340" w:rsidRPr="009D7340" w:rsidTr="009D7340">
        <w:trPr>
          <w:cantSplit/>
        </w:trPr>
        <w:tc>
          <w:tcPr>
            <w:tcW w:w="2579" w:type="dxa"/>
            <w:shd w:val="clear" w:color="auto" w:fill="BFBFBF" w:themeFill="background1" w:themeFillShade="BF"/>
          </w:tcPr>
          <w:p w:rsidR="009D7340" w:rsidRPr="009D7340" w:rsidRDefault="009D7340" w:rsidP="009D7340">
            <w:pPr>
              <w:keepNext/>
              <w:autoSpaceDE w:val="0"/>
              <w:autoSpaceDN w:val="0"/>
              <w:adjustRightInd w:val="0"/>
              <w:spacing w:before="100" w:after="100"/>
              <w:rPr>
                <w:rFonts w:eastAsia="MS Mincho"/>
                <w:b/>
                <w:bCs/>
                <w:sz w:val="17"/>
                <w:szCs w:val="17"/>
                <w:lang w:eastAsia="ja-JP"/>
              </w:rPr>
            </w:pPr>
            <w:r w:rsidRPr="009D7340">
              <w:rPr>
                <w:rFonts w:eastAsia="MS Mincho"/>
                <w:b/>
                <w:bCs/>
                <w:sz w:val="17"/>
                <w:szCs w:val="17"/>
                <w:lang w:eastAsia="ja-JP"/>
              </w:rPr>
              <w:t>ST.66 component</w:t>
            </w:r>
          </w:p>
        </w:tc>
        <w:tc>
          <w:tcPr>
            <w:tcW w:w="2579" w:type="dxa"/>
            <w:shd w:val="clear" w:color="auto" w:fill="BFBFBF" w:themeFill="background1" w:themeFillShade="BF"/>
          </w:tcPr>
          <w:p w:rsidR="009D7340" w:rsidRPr="009D7340" w:rsidRDefault="009D7340" w:rsidP="009D7340">
            <w:pPr>
              <w:keepNext/>
              <w:autoSpaceDE w:val="0"/>
              <w:autoSpaceDN w:val="0"/>
              <w:adjustRightInd w:val="0"/>
              <w:spacing w:before="100" w:after="100"/>
              <w:rPr>
                <w:rFonts w:eastAsia="MS Mincho"/>
                <w:b/>
                <w:bCs/>
                <w:sz w:val="17"/>
                <w:szCs w:val="17"/>
                <w:lang w:eastAsia="ja-JP"/>
              </w:rPr>
            </w:pPr>
            <w:r w:rsidRPr="009D7340">
              <w:rPr>
                <w:rFonts w:eastAsia="MS Mincho"/>
                <w:b/>
                <w:bCs/>
                <w:sz w:val="17"/>
                <w:szCs w:val="17"/>
                <w:lang w:eastAsia="ja-JP"/>
              </w:rPr>
              <w:t>ST.66 allowed values</w:t>
            </w:r>
          </w:p>
        </w:tc>
        <w:tc>
          <w:tcPr>
            <w:tcW w:w="2580" w:type="dxa"/>
            <w:shd w:val="clear" w:color="auto" w:fill="BFBFBF" w:themeFill="background1" w:themeFillShade="BF"/>
          </w:tcPr>
          <w:p w:rsidR="009D7340" w:rsidRPr="009D7340" w:rsidRDefault="009D7340" w:rsidP="009D7340">
            <w:pPr>
              <w:keepNext/>
              <w:autoSpaceDE w:val="0"/>
              <w:autoSpaceDN w:val="0"/>
              <w:adjustRightInd w:val="0"/>
              <w:spacing w:before="100" w:after="100"/>
              <w:rPr>
                <w:rFonts w:eastAsia="MS Mincho"/>
                <w:b/>
                <w:bCs/>
                <w:sz w:val="17"/>
                <w:szCs w:val="17"/>
                <w:lang w:eastAsia="ja-JP"/>
              </w:rPr>
            </w:pPr>
            <w:r w:rsidRPr="009D7340">
              <w:rPr>
                <w:rFonts w:eastAsia="MS Mincho"/>
                <w:b/>
                <w:bCs/>
                <w:sz w:val="17"/>
                <w:szCs w:val="17"/>
                <w:lang w:eastAsia="ja-JP"/>
              </w:rPr>
              <w:t>ST.96 component</w:t>
            </w:r>
          </w:p>
        </w:tc>
        <w:tc>
          <w:tcPr>
            <w:tcW w:w="2580" w:type="dxa"/>
            <w:shd w:val="clear" w:color="auto" w:fill="BFBFBF" w:themeFill="background1" w:themeFillShade="BF"/>
          </w:tcPr>
          <w:p w:rsidR="009D7340" w:rsidRPr="009D7340" w:rsidRDefault="009D7340" w:rsidP="009D7340">
            <w:pPr>
              <w:keepNext/>
              <w:autoSpaceDE w:val="0"/>
              <w:autoSpaceDN w:val="0"/>
              <w:adjustRightInd w:val="0"/>
              <w:spacing w:before="100" w:after="100"/>
              <w:rPr>
                <w:rFonts w:eastAsia="MS Mincho"/>
                <w:b/>
                <w:bCs/>
                <w:sz w:val="17"/>
                <w:szCs w:val="17"/>
                <w:lang w:eastAsia="ja-JP"/>
              </w:rPr>
            </w:pPr>
            <w:r w:rsidRPr="009D7340">
              <w:rPr>
                <w:rFonts w:eastAsia="MS Mincho"/>
                <w:b/>
                <w:bCs/>
                <w:sz w:val="17"/>
                <w:szCs w:val="17"/>
                <w:lang w:eastAsia="ja-JP"/>
              </w:rPr>
              <w:t>ST.96 allowed values</w:t>
            </w:r>
          </w:p>
        </w:tc>
      </w:tr>
      <w:tr w:rsidR="009D7340" w:rsidRPr="009D7340" w:rsidTr="009D7340">
        <w:trPr>
          <w:cantSplit/>
        </w:trPr>
        <w:tc>
          <w:tcPr>
            <w:tcW w:w="2579" w:type="dxa"/>
            <w:vMerge w:val="restart"/>
            <w:shd w:val="clear" w:color="auto" w:fill="auto"/>
          </w:tcPr>
          <w:p w:rsidR="009D7340" w:rsidRPr="009D7340" w:rsidRDefault="009D7340" w:rsidP="009D7340">
            <w:pPr>
              <w:keepNext/>
              <w:autoSpaceDE w:val="0"/>
              <w:autoSpaceDN w:val="0"/>
              <w:adjustRightInd w:val="0"/>
              <w:spacing w:before="100" w:after="100"/>
              <w:rPr>
                <w:rFonts w:ascii="Courier New" w:eastAsia="MS Mincho" w:hAnsi="Courier New" w:cs="Courier New"/>
                <w:sz w:val="17"/>
                <w:szCs w:val="17"/>
                <w:lang w:eastAsia="ja-JP"/>
              </w:rPr>
            </w:pPr>
            <w:proofErr w:type="spellStart"/>
            <w:r w:rsidRPr="009D7340">
              <w:rPr>
                <w:rFonts w:ascii="Courier New" w:eastAsia="MS Mincho" w:hAnsi="Courier New" w:cs="Courier New"/>
                <w:sz w:val="17"/>
                <w:szCs w:val="17"/>
                <w:lang w:eastAsia="ja-JP"/>
              </w:rPr>
              <w:t>MarkKind</w:t>
            </w:r>
            <w:proofErr w:type="spellEnd"/>
          </w:p>
        </w:tc>
        <w:tc>
          <w:tcPr>
            <w:tcW w:w="2579" w:type="dxa"/>
            <w:shd w:val="clear" w:color="auto" w:fill="auto"/>
          </w:tcPr>
          <w:p w:rsidR="009D7340" w:rsidRPr="009D7340" w:rsidRDefault="009D7340" w:rsidP="009D7340">
            <w:pPr>
              <w:keepNext/>
              <w:autoSpaceDE w:val="0"/>
              <w:autoSpaceDN w:val="0"/>
              <w:adjustRightInd w:val="0"/>
              <w:spacing w:before="100" w:after="100"/>
              <w:rPr>
                <w:rFonts w:eastAsia="MS Mincho"/>
                <w:sz w:val="17"/>
                <w:szCs w:val="17"/>
                <w:lang w:eastAsia="ja-JP"/>
              </w:rPr>
            </w:pPr>
            <w:r w:rsidRPr="009D7340">
              <w:rPr>
                <w:rFonts w:eastAsia="MS Mincho"/>
                <w:sz w:val="17"/>
                <w:szCs w:val="17"/>
                <w:lang w:eastAsia="ja-JP"/>
              </w:rPr>
              <w:t xml:space="preserve">Individual </w:t>
            </w:r>
          </w:p>
        </w:tc>
        <w:tc>
          <w:tcPr>
            <w:tcW w:w="2580" w:type="dxa"/>
            <w:vMerge w:val="restart"/>
            <w:shd w:val="clear" w:color="auto" w:fill="auto"/>
          </w:tcPr>
          <w:p w:rsidR="009D7340" w:rsidRPr="009D7340" w:rsidRDefault="009D7340" w:rsidP="009D7340">
            <w:pPr>
              <w:keepNext/>
              <w:autoSpaceDE w:val="0"/>
              <w:autoSpaceDN w:val="0"/>
              <w:adjustRightInd w:val="0"/>
              <w:spacing w:before="100" w:after="100"/>
              <w:rPr>
                <w:rFonts w:ascii="Courier New" w:eastAsia="MS Mincho" w:hAnsi="Courier New" w:cs="Courier New"/>
                <w:sz w:val="17"/>
                <w:szCs w:val="17"/>
                <w:lang w:eastAsia="ja-JP"/>
              </w:rPr>
            </w:pPr>
            <w:proofErr w:type="spellStart"/>
            <w:r w:rsidRPr="009D7340">
              <w:rPr>
                <w:rFonts w:ascii="Courier New" w:eastAsia="MS Mincho" w:hAnsi="Courier New" w:cs="Courier New"/>
                <w:sz w:val="17"/>
                <w:szCs w:val="17"/>
                <w:lang w:eastAsia="ja-JP"/>
              </w:rPr>
              <w:t>MarkKind</w:t>
            </w:r>
            <w:proofErr w:type="spellEnd"/>
          </w:p>
        </w:tc>
        <w:tc>
          <w:tcPr>
            <w:tcW w:w="2580" w:type="dxa"/>
            <w:shd w:val="clear" w:color="auto" w:fill="auto"/>
          </w:tcPr>
          <w:p w:rsidR="009D7340" w:rsidRPr="009D7340" w:rsidRDefault="009D7340" w:rsidP="009D7340">
            <w:pPr>
              <w:keepNext/>
              <w:autoSpaceDE w:val="0"/>
              <w:autoSpaceDN w:val="0"/>
              <w:adjustRightInd w:val="0"/>
              <w:spacing w:before="100" w:after="100"/>
              <w:rPr>
                <w:rFonts w:eastAsia="MS Mincho"/>
                <w:sz w:val="17"/>
                <w:szCs w:val="17"/>
                <w:lang w:eastAsia="ja-JP"/>
              </w:rPr>
            </w:pPr>
            <w:r w:rsidRPr="009D7340">
              <w:rPr>
                <w:rFonts w:eastAsia="MS Mincho"/>
                <w:sz w:val="17"/>
                <w:szCs w:val="17"/>
                <w:lang w:eastAsia="ja-JP"/>
              </w:rPr>
              <w:t>Individual</w:t>
            </w:r>
          </w:p>
        </w:tc>
      </w:tr>
      <w:tr w:rsidR="009D7340" w:rsidRPr="009D7340" w:rsidTr="009D7340">
        <w:trPr>
          <w:cantSplit/>
        </w:trPr>
        <w:tc>
          <w:tcPr>
            <w:tcW w:w="2579" w:type="dxa"/>
            <w:vMerge/>
            <w:shd w:val="clear" w:color="auto" w:fill="auto"/>
          </w:tcPr>
          <w:p w:rsidR="009D7340" w:rsidRPr="009D7340" w:rsidRDefault="009D7340" w:rsidP="009D7340">
            <w:pPr>
              <w:keepNext/>
              <w:spacing w:after="220"/>
              <w:rPr>
                <w:sz w:val="17"/>
                <w:szCs w:val="17"/>
              </w:rPr>
            </w:pPr>
          </w:p>
        </w:tc>
        <w:tc>
          <w:tcPr>
            <w:tcW w:w="2579" w:type="dxa"/>
            <w:shd w:val="clear" w:color="auto" w:fill="auto"/>
          </w:tcPr>
          <w:p w:rsidR="009D7340" w:rsidRPr="009D7340" w:rsidRDefault="009D7340" w:rsidP="009D7340">
            <w:pPr>
              <w:keepNext/>
              <w:autoSpaceDE w:val="0"/>
              <w:autoSpaceDN w:val="0"/>
              <w:adjustRightInd w:val="0"/>
              <w:spacing w:before="100" w:after="100"/>
              <w:rPr>
                <w:sz w:val="17"/>
                <w:szCs w:val="17"/>
              </w:rPr>
            </w:pPr>
            <w:r w:rsidRPr="009D7340">
              <w:rPr>
                <w:rFonts w:eastAsia="MS Mincho"/>
                <w:sz w:val="17"/>
                <w:szCs w:val="17"/>
                <w:lang w:eastAsia="ja-JP"/>
              </w:rPr>
              <w:t xml:space="preserve">Collective </w:t>
            </w:r>
          </w:p>
        </w:tc>
        <w:tc>
          <w:tcPr>
            <w:tcW w:w="2580" w:type="dxa"/>
            <w:vMerge/>
            <w:shd w:val="clear" w:color="auto" w:fill="auto"/>
          </w:tcPr>
          <w:p w:rsidR="009D7340" w:rsidRPr="009D7340" w:rsidRDefault="009D7340" w:rsidP="009D7340">
            <w:pPr>
              <w:keepNext/>
              <w:spacing w:after="220"/>
              <w:rPr>
                <w:sz w:val="17"/>
                <w:szCs w:val="17"/>
              </w:rPr>
            </w:pPr>
          </w:p>
        </w:tc>
        <w:tc>
          <w:tcPr>
            <w:tcW w:w="2580" w:type="dxa"/>
            <w:shd w:val="clear" w:color="auto" w:fill="auto"/>
          </w:tcPr>
          <w:p w:rsidR="009D7340" w:rsidRPr="009D7340" w:rsidRDefault="009D7340" w:rsidP="009D7340">
            <w:pPr>
              <w:keepNext/>
              <w:autoSpaceDE w:val="0"/>
              <w:autoSpaceDN w:val="0"/>
              <w:adjustRightInd w:val="0"/>
              <w:spacing w:before="100" w:after="100"/>
              <w:rPr>
                <w:rFonts w:eastAsia="MS Mincho"/>
                <w:sz w:val="17"/>
                <w:szCs w:val="17"/>
                <w:lang w:eastAsia="ja-JP"/>
              </w:rPr>
            </w:pPr>
            <w:r w:rsidRPr="009D7340">
              <w:rPr>
                <w:rFonts w:eastAsia="MS Mincho"/>
                <w:sz w:val="17"/>
                <w:szCs w:val="17"/>
                <w:lang w:eastAsia="ja-JP"/>
              </w:rPr>
              <w:t>Collective</w:t>
            </w:r>
          </w:p>
        </w:tc>
      </w:tr>
      <w:tr w:rsidR="009D7340" w:rsidRPr="009D7340" w:rsidTr="009D7340">
        <w:trPr>
          <w:cantSplit/>
        </w:trPr>
        <w:tc>
          <w:tcPr>
            <w:tcW w:w="2579" w:type="dxa"/>
            <w:vMerge/>
            <w:shd w:val="clear" w:color="auto" w:fill="auto"/>
          </w:tcPr>
          <w:p w:rsidR="009D7340" w:rsidRPr="009D7340" w:rsidRDefault="009D7340" w:rsidP="009D7340">
            <w:pPr>
              <w:keepNext/>
              <w:spacing w:after="220"/>
              <w:rPr>
                <w:sz w:val="17"/>
                <w:szCs w:val="17"/>
              </w:rPr>
            </w:pPr>
          </w:p>
        </w:tc>
        <w:tc>
          <w:tcPr>
            <w:tcW w:w="2579" w:type="dxa"/>
            <w:shd w:val="clear" w:color="auto" w:fill="auto"/>
          </w:tcPr>
          <w:p w:rsidR="009D7340" w:rsidRPr="009D7340" w:rsidRDefault="009D7340" w:rsidP="009D7340">
            <w:pPr>
              <w:keepNext/>
              <w:autoSpaceDE w:val="0"/>
              <w:autoSpaceDN w:val="0"/>
              <w:adjustRightInd w:val="0"/>
              <w:spacing w:before="100" w:after="100"/>
              <w:rPr>
                <w:rFonts w:eastAsia="MS Mincho"/>
                <w:sz w:val="17"/>
                <w:szCs w:val="17"/>
                <w:lang w:val="fr-CH" w:eastAsia="ja-JP"/>
              </w:rPr>
            </w:pPr>
            <w:r w:rsidRPr="009D7340">
              <w:rPr>
                <w:rFonts w:eastAsia="MS Mincho"/>
                <w:sz w:val="17"/>
                <w:szCs w:val="17"/>
                <w:lang w:eastAsia="ja-JP"/>
              </w:rPr>
              <w:t xml:space="preserve">Certificate </w:t>
            </w:r>
          </w:p>
        </w:tc>
        <w:tc>
          <w:tcPr>
            <w:tcW w:w="2580" w:type="dxa"/>
            <w:vMerge/>
            <w:shd w:val="clear" w:color="auto" w:fill="auto"/>
          </w:tcPr>
          <w:p w:rsidR="009D7340" w:rsidRPr="009D7340" w:rsidRDefault="009D7340" w:rsidP="009D7340">
            <w:pPr>
              <w:keepNext/>
              <w:spacing w:after="220"/>
              <w:rPr>
                <w:sz w:val="17"/>
                <w:szCs w:val="17"/>
              </w:rPr>
            </w:pPr>
          </w:p>
        </w:tc>
        <w:tc>
          <w:tcPr>
            <w:tcW w:w="2580" w:type="dxa"/>
            <w:shd w:val="clear" w:color="auto" w:fill="auto"/>
          </w:tcPr>
          <w:p w:rsidR="009D7340" w:rsidRPr="009D7340" w:rsidRDefault="009D7340" w:rsidP="009D7340">
            <w:pPr>
              <w:keepNext/>
              <w:autoSpaceDE w:val="0"/>
              <w:autoSpaceDN w:val="0"/>
              <w:adjustRightInd w:val="0"/>
              <w:spacing w:before="100" w:after="100"/>
              <w:rPr>
                <w:rFonts w:eastAsia="MS Mincho"/>
                <w:sz w:val="17"/>
                <w:szCs w:val="17"/>
                <w:lang w:eastAsia="ja-JP"/>
              </w:rPr>
            </w:pPr>
            <w:r w:rsidRPr="009D7340">
              <w:rPr>
                <w:rFonts w:eastAsia="MS Mincho"/>
                <w:sz w:val="17"/>
                <w:szCs w:val="17"/>
                <w:lang w:eastAsia="ja-JP"/>
              </w:rPr>
              <w:t>Certificate</w:t>
            </w:r>
          </w:p>
        </w:tc>
      </w:tr>
      <w:tr w:rsidR="009D7340" w:rsidRPr="009D7340" w:rsidTr="009D7340">
        <w:trPr>
          <w:cantSplit/>
        </w:trPr>
        <w:tc>
          <w:tcPr>
            <w:tcW w:w="2579" w:type="dxa"/>
            <w:vMerge/>
            <w:shd w:val="clear" w:color="auto" w:fill="auto"/>
          </w:tcPr>
          <w:p w:rsidR="009D7340" w:rsidRPr="009D7340" w:rsidRDefault="009D7340" w:rsidP="009D7340">
            <w:pPr>
              <w:keepNext/>
              <w:spacing w:after="220"/>
              <w:rPr>
                <w:sz w:val="17"/>
                <w:szCs w:val="17"/>
              </w:rPr>
            </w:pPr>
          </w:p>
        </w:tc>
        <w:tc>
          <w:tcPr>
            <w:tcW w:w="2579" w:type="dxa"/>
            <w:shd w:val="clear" w:color="auto" w:fill="auto"/>
          </w:tcPr>
          <w:p w:rsidR="009D7340" w:rsidRPr="009D7340" w:rsidRDefault="009D7340" w:rsidP="009D7340">
            <w:pPr>
              <w:keepNext/>
              <w:autoSpaceDE w:val="0"/>
              <w:autoSpaceDN w:val="0"/>
              <w:adjustRightInd w:val="0"/>
              <w:spacing w:before="100" w:after="100"/>
              <w:rPr>
                <w:rFonts w:eastAsia="MS Mincho"/>
                <w:sz w:val="17"/>
                <w:szCs w:val="17"/>
                <w:lang w:eastAsia="ja-JP"/>
              </w:rPr>
            </w:pPr>
            <w:r w:rsidRPr="009D7340">
              <w:rPr>
                <w:rFonts w:eastAsia="MS Mincho"/>
                <w:sz w:val="17"/>
                <w:szCs w:val="17"/>
                <w:lang w:eastAsia="ja-JP"/>
              </w:rPr>
              <w:t xml:space="preserve">Guarantee </w:t>
            </w:r>
          </w:p>
        </w:tc>
        <w:tc>
          <w:tcPr>
            <w:tcW w:w="2580" w:type="dxa"/>
            <w:vMerge/>
            <w:shd w:val="clear" w:color="auto" w:fill="auto"/>
          </w:tcPr>
          <w:p w:rsidR="009D7340" w:rsidRPr="009D7340" w:rsidRDefault="009D7340" w:rsidP="009D7340">
            <w:pPr>
              <w:keepNext/>
              <w:spacing w:after="220"/>
              <w:rPr>
                <w:sz w:val="17"/>
                <w:szCs w:val="17"/>
              </w:rPr>
            </w:pPr>
          </w:p>
        </w:tc>
        <w:tc>
          <w:tcPr>
            <w:tcW w:w="2580" w:type="dxa"/>
            <w:shd w:val="clear" w:color="auto" w:fill="auto"/>
          </w:tcPr>
          <w:p w:rsidR="009D7340" w:rsidRPr="009D7340" w:rsidRDefault="009D7340" w:rsidP="009D7340">
            <w:pPr>
              <w:keepNext/>
              <w:autoSpaceDE w:val="0"/>
              <w:autoSpaceDN w:val="0"/>
              <w:adjustRightInd w:val="0"/>
              <w:spacing w:before="100" w:after="100"/>
              <w:rPr>
                <w:rFonts w:eastAsia="MS Mincho"/>
                <w:sz w:val="17"/>
                <w:szCs w:val="17"/>
                <w:lang w:eastAsia="ja-JP"/>
              </w:rPr>
            </w:pPr>
            <w:r w:rsidRPr="009D7340">
              <w:rPr>
                <w:rFonts w:eastAsia="MS Mincho"/>
                <w:sz w:val="17"/>
                <w:szCs w:val="17"/>
                <w:lang w:eastAsia="ja-JP"/>
              </w:rPr>
              <w:t>Guarantee</w:t>
            </w:r>
          </w:p>
        </w:tc>
      </w:tr>
      <w:tr w:rsidR="009D7340" w:rsidRPr="009D7340" w:rsidTr="009D7340">
        <w:trPr>
          <w:cantSplit/>
        </w:trPr>
        <w:tc>
          <w:tcPr>
            <w:tcW w:w="2579" w:type="dxa"/>
            <w:vMerge/>
            <w:shd w:val="clear" w:color="auto" w:fill="auto"/>
          </w:tcPr>
          <w:p w:rsidR="009D7340" w:rsidRPr="009D7340" w:rsidRDefault="009D7340" w:rsidP="009D7340">
            <w:pPr>
              <w:keepNext/>
              <w:spacing w:after="220"/>
              <w:rPr>
                <w:sz w:val="17"/>
                <w:szCs w:val="17"/>
              </w:rPr>
            </w:pPr>
          </w:p>
        </w:tc>
        <w:tc>
          <w:tcPr>
            <w:tcW w:w="2579" w:type="dxa"/>
            <w:shd w:val="clear" w:color="auto" w:fill="auto"/>
          </w:tcPr>
          <w:p w:rsidR="009D7340" w:rsidRPr="009D7340" w:rsidRDefault="009D7340" w:rsidP="009D7340">
            <w:pPr>
              <w:keepNext/>
              <w:autoSpaceDE w:val="0"/>
              <w:autoSpaceDN w:val="0"/>
              <w:adjustRightInd w:val="0"/>
              <w:spacing w:before="100" w:after="100"/>
              <w:rPr>
                <w:rFonts w:eastAsia="MS Mincho"/>
                <w:sz w:val="17"/>
                <w:szCs w:val="17"/>
                <w:lang w:eastAsia="ja-JP"/>
              </w:rPr>
            </w:pPr>
            <w:r w:rsidRPr="009D7340">
              <w:rPr>
                <w:rFonts w:eastAsia="MS Mincho"/>
                <w:sz w:val="17"/>
                <w:szCs w:val="17"/>
                <w:lang w:eastAsia="ja-JP"/>
              </w:rPr>
              <w:t>Defensive</w:t>
            </w:r>
          </w:p>
        </w:tc>
        <w:tc>
          <w:tcPr>
            <w:tcW w:w="2580" w:type="dxa"/>
            <w:vMerge/>
            <w:shd w:val="clear" w:color="auto" w:fill="auto"/>
          </w:tcPr>
          <w:p w:rsidR="009D7340" w:rsidRPr="009D7340" w:rsidRDefault="009D7340" w:rsidP="009D7340">
            <w:pPr>
              <w:keepNext/>
              <w:spacing w:after="220"/>
              <w:rPr>
                <w:sz w:val="17"/>
                <w:szCs w:val="17"/>
              </w:rPr>
            </w:pPr>
          </w:p>
        </w:tc>
        <w:tc>
          <w:tcPr>
            <w:tcW w:w="2580" w:type="dxa"/>
            <w:shd w:val="clear" w:color="auto" w:fill="auto"/>
          </w:tcPr>
          <w:p w:rsidR="009D7340" w:rsidRPr="009D7340" w:rsidRDefault="009D7340" w:rsidP="009D7340">
            <w:pPr>
              <w:keepNext/>
              <w:autoSpaceDE w:val="0"/>
              <w:autoSpaceDN w:val="0"/>
              <w:adjustRightInd w:val="0"/>
              <w:spacing w:before="100" w:after="100"/>
              <w:rPr>
                <w:rFonts w:eastAsia="MS Mincho"/>
                <w:sz w:val="17"/>
                <w:szCs w:val="17"/>
                <w:lang w:eastAsia="ja-JP"/>
              </w:rPr>
            </w:pPr>
            <w:r w:rsidRPr="009D7340">
              <w:rPr>
                <w:rFonts w:eastAsia="MS Mincho"/>
                <w:sz w:val="17"/>
                <w:szCs w:val="17"/>
                <w:lang w:eastAsia="ja-JP"/>
              </w:rPr>
              <w:t>Defensive</w:t>
            </w:r>
          </w:p>
        </w:tc>
      </w:tr>
      <w:tr w:rsidR="009D7340" w:rsidRPr="009D7340" w:rsidTr="009D7340">
        <w:trPr>
          <w:cantSplit/>
        </w:trPr>
        <w:tc>
          <w:tcPr>
            <w:tcW w:w="2579" w:type="dxa"/>
            <w:vMerge/>
            <w:shd w:val="clear" w:color="auto" w:fill="auto"/>
          </w:tcPr>
          <w:p w:rsidR="009D7340" w:rsidRPr="009D7340" w:rsidRDefault="009D7340" w:rsidP="009D7340">
            <w:pPr>
              <w:keepNext/>
              <w:spacing w:after="220"/>
              <w:rPr>
                <w:sz w:val="17"/>
                <w:szCs w:val="17"/>
              </w:rPr>
            </w:pPr>
          </w:p>
        </w:tc>
        <w:tc>
          <w:tcPr>
            <w:tcW w:w="2579" w:type="dxa"/>
            <w:shd w:val="clear" w:color="auto" w:fill="auto"/>
          </w:tcPr>
          <w:p w:rsidR="009D7340" w:rsidRPr="009D7340" w:rsidRDefault="009D7340" w:rsidP="009D7340">
            <w:pPr>
              <w:keepNext/>
              <w:autoSpaceDE w:val="0"/>
              <w:autoSpaceDN w:val="0"/>
              <w:adjustRightInd w:val="0"/>
              <w:spacing w:before="100" w:after="100"/>
              <w:rPr>
                <w:rFonts w:eastAsia="MS Mincho"/>
                <w:sz w:val="17"/>
                <w:szCs w:val="17"/>
                <w:lang w:eastAsia="ja-JP"/>
              </w:rPr>
            </w:pPr>
            <w:r w:rsidRPr="009D7340">
              <w:rPr>
                <w:rFonts w:eastAsia="MS Mincho"/>
                <w:sz w:val="17"/>
                <w:szCs w:val="17"/>
                <w:lang w:eastAsia="ja-JP"/>
              </w:rPr>
              <w:t>Other</w:t>
            </w:r>
          </w:p>
        </w:tc>
        <w:tc>
          <w:tcPr>
            <w:tcW w:w="2580" w:type="dxa"/>
            <w:vMerge/>
            <w:shd w:val="clear" w:color="auto" w:fill="auto"/>
          </w:tcPr>
          <w:p w:rsidR="009D7340" w:rsidRPr="009D7340" w:rsidRDefault="009D7340" w:rsidP="009D7340">
            <w:pPr>
              <w:keepNext/>
              <w:spacing w:after="220"/>
              <w:rPr>
                <w:sz w:val="17"/>
                <w:szCs w:val="17"/>
              </w:rPr>
            </w:pPr>
          </w:p>
        </w:tc>
        <w:tc>
          <w:tcPr>
            <w:tcW w:w="2580" w:type="dxa"/>
            <w:shd w:val="clear" w:color="auto" w:fill="auto"/>
          </w:tcPr>
          <w:p w:rsidR="009D7340" w:rsidRPr="009D7340" w:rsidRDefault="009D7340" w:rsidP="009D7340">
            <w:pPr>
              <w:keepNext/>
              <w:autoSpaceDE w:val="0"/>
              <w:autoSpaceDN w:val="0"/>
              <w:adjustRightInd w:val="0"/>
              <w:spacing w:before="100" w:after="100"/>
              <w:rPr>
                <w:rFonts w:eastAsia="MS Mincho"/>
                <w:sz w:val="17"/>
                <w:szCs w:val="17"/>
                <w:lang w:eastAsia="ja-JP"/>
              </w:rPr>
            </w:pPr>
            <w:r w:rsidRPr="009D7340">
              <w:rPr>
                <w:rFonts w:eastAsia="MS Mincho"/>
                <w:sz w:val="17"/>
                <w:szCs w:val="17"/>
                <w:lang w:eastAsia="ja-JP"/>
              </w:rPr>
              <w:t>Other</w:t>
            </w:r>
          </w:p>
        </w:tc>
      </w:tr>
    </w:tbl>
    <w:p w:rsidR="009D7340" w:rsidRPr="009D7340" w:rsidRDefault="009D7340" w:rsidP="009D7340">
      <w:pPr>
        <w:spacing w:after="220"/>
        <w:rPr>
          <w:sz w:val="17"/>
          <w:szCs w:val="17"/>
        </w:rPr>
      </w:pPr>
    </w:p>
    <w:p w:rsidR="009D7340" w:rsidRPr="009D7340" w:rsidRDefault="009D7340" w:rsidP="009D7340">
      <w:pPr>
        <w:keepNext/>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 xml:space="preserve">In this case, the following recommendation applies: </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[TR-15]</w:t>
      </w:r>
      <w:r w:rsidRPr="009D7340">
        <w:rPr>
          <w:rFonts w:eastAsia="Batang" w:cs="Times New Roman"/>
          <w:sz w:val="17"/>
          <w:szCs w:val="17"/>
        </w:rPr>
        <w:tab/>
        <w:t>To convert to ST.96, the field value should be copied from the ST.36/66/86 field into the ST.96 field.  The formatting of the value should follow the conventions specified in the ST.96 DRCs.</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[TR-16]</w:t>
      </w:r>
      <w:r w:rsidRPr="009D7340">
        <w:rPr>
          <w:rFonts w:eastAsia="Batang" w:cs="Times New Roman"/>
          <w:sz w:val="17"/>
          <w:szCs w:val="17"/>
        </w:rPr>
        <w:tab/>
        <w:t xml:space="preserve">To convert to ST.36/66/86, the field value should be copied from the ST.96 field into the ST.36/66/86 field.  The formatting of the value should follow the conventions specified in ST.36, ST.66 or ST.86. </w:t>
      </w:r>
    </w:p>
    <w:p w:rsidR="009D7340" w:rsidRPr="009D7340" w:rsidRDefault="009D7340" w:rsidP="009D7340">
      <w:pPr>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 xml:space="preserve">In the case that the elements or attributes are required in ST.96 and optional in ST.36, ST.66 and ST.86, the following conversion rules below apply:  </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[TR-17]</w:t>
      </w:r>
      <w:r w:rsidRPr="009D7340">
        <w:rPr>
          <w:rFonts w:eastAsia="Batang" w:cs="Times New Roman"/>
          <w:sz w:val="17"/>
          <w:szCs w:val="17"/>
        </w:rPr>
        <w:tab/>
        <w:t>If the ST.36/ST.66/ST.86 component is populated, the field value should be copied from the ST.36/ST.66/ST.86 field into the ST.96 field.  The formatting of the value should follow the conventions specified in the ST.96 DRCs.</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[TR-18]</w:t>
      </w:r>
      <w:r w:rsidRPr="009D7340">
        <w:rPr>
          <w:rFonts w:eastAsia="Batang" w:cs="Times New Roman"/>
          <w:sz w:val="17"/>
          <w:szCs w:val="17"/>
        </w:rPr>
        <w:tab/>
        <w:t>If the ST.36/ST.66/ST.86 component is not populated, the ST.96 component should be populated with the “Undefined” value.</w:t>
      </w:r>
    </w:p>
    <w:p w:rsidR="009D7340" w:rsidRPr="009D7340" w:rsidRDefault="009D7340" w:rsidP="009D7340">
      <w:pPr>
        <w:keepNext/>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There is no case where the element or attribute required in ST.36, ST.66 and ST.86 is defined as optional in ST.96</w:t>
      </w:r>
      <w:proofErr w:type="gramStart"/>
      <w:r w:rsidRPr="009D7340">
        <w:rPr>
          <w:sz w:val="17"/>
          <w:szCs w:val="17"/>
        </w:rPr>
        <w:t>;  no</w:t>
      </w:r>
      <w:proofErr w:type="gramEnd"/>
      <w:r w:rsidRPr="009D7340">
        <w:rPr>
          <w:sz w:val="17"/>
          <w:szCs w:val="17"/>
        </w:rPr>
        <w:t xml:space="preserve"> rule, therefore, is specified in this document for this circumstance.</w:t>
      </w:r>
    </w:p>
    <w:p w:rsidR="009D7340" w:rsidRPr="009D7340" w:rsidRDefault="009D7340" w:rsidP="009D7340">
      <w:pPr>
        <w:keepNext/>
        <w:spacing w:before="120" w:after="170"/>
        <w:outlineLvl w:val="3"/>
        <w:rPr>
          <w:rFonts w:eastAsia="Batang" w:cs="Times New Roman"/>
          <w:sz w:val="17"/>
          <w:u w:val="single"/>
        </w:rPr>
      </w:pPr>
      <w:bookmarkStart w:id="43" w:name="_Toc338245118"/>
      <w:r w:rsidRPr="009D7340">
        <w:rPr>
          <w:rFonts w:eastAsia="Batang" w:cs="Times New Roman"/>
          <w:sz w:val="17"/>
          <w:u w:val="single"/>
        </w:rPr>
        <w:t>Different Set of Values</w:t>
      </w:r>
      <w:bookmarkEnd w:id="43"/>
      <w:r w:rsidRPr="009D7340">
        <w:rPr>
          <w:rFonts w:eastAsia="Batang" w:cs="Times New Roman"/>
          <w:sz w:val="17"/>
          <w:u w:val="single"/>
        </w:rPr>
        <w:t xml:space="preserve"> </w:t>
      </w:r>
    </w:p>
    <w:p w:rsidR="009D7340" w:rsidRPr="009D7340" w:rsidRDefault="009D7340" w:rsidP="009D7340">
      <w:pPr>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 xml:space="preserve">In some cases listed in Appendix B of this document, ST.96 defines different codes or enumerated values from ST.36, ST.66 or ST.86, but the codes or values have the same meaning.  For 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1"/>
        <w:gridCol w:w="2328"/>
        <w:gridCol w:w="2372"/>
        <w:gridCol w:w="2109"/>
      </w:tblGrid>
      <w:tr w:rsidR="009D7340" w:rsidRPr="009D7340" w:rsidTr="009D7340">
        <w:trPr>
          <w:cantSplit/>
          <w:trHeight w:val="491"/>
        </w:trPr>
        <w:tc>
          <w:tcPr>
            <w:tcW w:w="2371" w:type="dxa"/>
            <w:shd w:val="clear" w:color="auto" w:fill="BFBFBF" w:themeFill="background1" w:themeFillShade="BF"/>
          </w:tcPr>
          <w:p w:rsidR="009D7340" w:rsidRPr="009D7340" w:rsidRDefault="009D7340" w:rsidP="009D7340">
            <w:pPr>
              <w:autoSpaceDE w:val="0"/>
              <w:autoSpaceDN w:val="0"/>
              <w:adjustRightInd w:val="0"/>
              <w:spacing w:before="100" w:after="100"/>
              <w:rPr>
                <w:rFonts w:eastAsia="MS Mincho"/>
                <w:b/>
                <w:bCs/>
                <w:sz w:val="17"/>
                <w:szCs w:val="17"/>
                <w:lang w:eastAsia="ja-JP"/>
              </w:rPr>
            </w:pPr>
            <w:r w:rsidRPr="009D7340">
              <w:rPr>
                <w:rFonts w:eastAsia="MS Mincho"/>
                <w:b/>
                <w:bCs/>
                <w:sz w:val="17"/>
                <w:szCs w:val="17"/>
                <w:lang w:eastAsia="ja-JP"/>
              </w:rPr>
              <w:t>ST.36 component</w:t>
            </w:r>
          </w:p>
        </w:tc>
        <w:tc>
          <w:tcPr>
            <w:tcW w:w="2328" w:type="dxa"/>
            <w:shd w:val="clear" w:color="auto" w:fill="BFBFBF" w:themeFill="background1" w:themeFillShade="BF"/>
          </w:tcPr>
          <w:p w:rsidR="009D7340" w:rsidRPr="009D7340" w:rsidRDefault="009D7340" w:rsidP="009D7340">
            <w:pPr>
              <w:autoSpaceDE w:val="0"/>
              <w:autoSpaceDN w:val="0"/>
              <w:adjustRightInd w:val="0"/>
              <w:spacing w:before="100" w:after="100"/>
              <w:rPr>
                <w:rFonts w:eastAsia="MS Mincho"/>
                <w:b/>
                <w:bCs/>
                <w:sz w:val="17"/>
                <w:szCs w:val="17"/>
                <w:lang w:eastAsia="ja-JP"/>
              </w:rPr>
            </w:pPr>
            <w:r w:rsidRPr="009D7340">
              <w:rPr>
                <w:rFonts w:eastAsia="MS Mincho"/>
                <w:b/>
                <w:bCs/>
                <w:sz w:val="17"/>
                <w:szCs w:val="17"/>
                <w:lang w:eastAsia="ja-JP"/>
              </w:rPr>
              <w:t>ST.36 allowed values</w:t>
            </w:r>
          </w:p>
        </w:tc>
        <w:tc>
          <w:tcPr>
            <w:tcW w:w="2372" w:type="dxa"/>
            <w:shd w:val="clear" w:color="auto" w:fill="BFBFBF" w:themeFill="background1" w:themeFillShade="BF"/>
          </w:tcPr>
          <w:p w:rsidR="009D7340" w:rsidRPr="009D7340" w:rsidRDefault="009D7340" w:rsidP="009D7340">
            <w:pPr>
              <w:autoSpaceDE w:val="0"/>
              <w:autoSpaceDN w:val="0"/>
              <w:adjustRightInd w:val="0"/>
              <w:spacing w:before="100" w:after="100"/>
              <w:rPr>
                <w:rFonts w:eastAsia="MS Mincho"/>
                <w:b/>
                <w:bCs/>
                <w:sz w:val="17"/>
                <w:szCs w:val="17"/>
                <w:lang w:eastAsia="ja-JP"/>
              </w:rPr>
            </w:pPr>
            <w:r w:rsidRPr="009D7340">
              <w:rPr>
                <w:rFonts w:eastAsia="MS Mincho"/>
                <w:b/>
                <w:bCs/>
                <w:sz w:val="17"/>
                <w:szCs w:val="17"/>
                <w:lang w:eastAsia="ja-JP"/>
              </w:rPr>
              <w:t>ST.96 component</w:t>
            </w:r>
          </w:p>
        </w:tc>
        <w:tc>
          <w:tcPr>
            <w:tcW w:w="2109" w:type="dxa"/>
            <w:shd w:val="clear" w:color="auto" w:fill="BFBFBF" w:themeFill="background1" w:themeFillShade="BF"/>
          </w:tcPr>
          <w:p w:rsidR="009D7340" w:rsidRPr="009D7340" w:rsidRDefault="009D7340" w:rsidP="009D7340">
            <w:pPr>
              <w:autoSpaceDE w:val="0"/>
              <w:autoSpaceDN w:val="0"/>
              <w:adjustRightInd w:val="0"/>
              <w:spacing w:before="100" w:after="100"/>
              <w:rPr>
                <w:rFonts w:eastAsia="MS Mincho"/>
                <w:b/>
                <w:bCs/>
                <w:sz w:val="17"/>
                <w:szCs w:val="17"/>
                <w:lang w:eastAsia="ja-JP"/>
              </w:rPr>
            </w:pPr>
            <w:r w:rsidRPr="009D7340">
              <w:rPr>
                <w:rFonts w:eastAsia="MS Mincho"/>
                <w:b/>
                <w:bCs/>
                <w:sz w:val="17"/>
                <w:szCs w:val="17"/>
                <w:lang w:eastAsia="ja-JP"/>
              </w:rPr>
              <w:t>ST.96 allowed values</w:t>
            </w:r>
          </w:p>
        </w:tc>
      </w:tr>
      <w:tr w:rsidR="009D7340" w:rsidRPr="009D7340" w:rsidTr="009D7340">
        <w:trPr>
          <w:cantSplit/>
        </w:trPr>
        <w:tc>
          <w:tcPr>
            <w:tcW w:w="2371" w:type="dxa"/>
            <w:vMerge w:val="restart"/>
            <w:shd w:val="clear" w:color="auto" w:fill="auto"/>
          </w:tcPr>
          <w:p w:rsidR="009D7340" w:rsidRPr="009D7340" w:rsidRDefault="009D7340" w:rsidP="009D7340">
            <w:pPr>
              <w:autoSpaceDE w:val="0"/>
              <w:autoSpaceDN w:val="0"/>
              <w:adjustRightInd w:val="0"/>
              <w:spacing w:before="100" w:after="100"/>
              <w:rPr>
                <w:sz w:val="17"/>
                <w:szCs w:val="17"/>
              </w:rPr>
            </w:pPr>
            <w:r w:rsidRPr="009D7340">
              <w:rPr>
                <w:rFonts w:eastAsia="MS Mincho"/>
                <w:sz w:val="17"/>
                <w:szCs w:val="17"/>
                <w:lang w:eastAsia="ja-JP"/>
              </w:rPr>
              <w:t>Orient</w:t>
            </w:r>
          </w:p>
        </w:tc>
        <w:tc>
          <w:tcPr>
            <w:tcW w:w="2328" w:type="dxa"/>
            <w:shd w:val="clear" w:color="auto" w:fill="auto"/>
          </w:tcPr>
          <w:p w:rsidR="009D7340" w:rsidRPr="009D7340" w:rsidRDefault="009D7340" w:rsidP="009D7340">
            <w:pPr>
              <w:autoSpaceDE w:val="0"/>
              <w:autoSpaceDN w:val="0"/>
              <w:adjustRightInd w:val="0"/>
              <w:spacing w:before="100" w:after="100"/>
              <w:rPr>
                <w:rFonts w:eastAsia="MS Mincho"/>
                <w:sz w:val="17"/>
                <w:szCs w:val="17"/>
                <w:lang w:eastAsia="ja-JP"/>
              </w:rPr>
            </w:pPr>
            <w:r w:rsidRPr="009D7340">
              <w:rPr>
                <w:rFonts w:eastAsia="MS Mincho"/>
                <w:sz w:val="17"/>
                <w:szCs w:val="17"/>
                <w:lang w:eastAsia="ja-JP"/>
              </w:rPr>
              <w:t>Port</w:t>
            </w:r>
          </w:p>
        </w:tc>
        <w:tc>
          <w:tcPr>
            <w:tcW w:w="2372" w:type="dxa"/>
            <w:vMerge w:val="restart"/>
            <w:shd w:val="clear" w:color="auto" w:fill="auto"/>
          </w:tcPr>
          <w:p w:rsidR="009D7340" w:rsidRPr="009D7340" w:rsidRDefault="009D7340" w:rsidP="009D7340">
            <w:pPr>
              <w:autoSpaceDE w:val="0"/>
              <w:autoSpaceDN w:val="0"/>
              <w:adjustRightInd w:val="0"/>
              <w:spacing w:before="100" w:after="100"/>
              <w:rPr>
                <w:sz w:val="17"/>
                <w:szCs w:val="17"/>
              </w:rPr>
            </w:pPr>
            <w:r w:rsidRPr="009D7340">
              <w:rPr>
                <w:rFonts w:eastAsia="MS Mincho"/>
                <w:sz w:val="17"/>
                <w:szCs w:val="17"/>
                <w:lang w:eastAsia="ja-JP"/>
              </w:rPr>
              <w:t>orientation</w:t>
            </w:r>
          </w:p>
        </w:tc>
        <w:tc>
          <w:tcPr>
            <w:tcW w:w="2109" w:type="dxa"/>
            <w:shd w:val="clear" w:color="auto" w:fill="auto"/>
          </w:tcPr>
          <w:p w:rsidR="009D7340" w:rsidRPr="009D7340" w:rsidRDefault="009D7340" w:rsidP="009D7340">
            <w:pPr>
              <w:autoSpaceDE w:val="0"/>
              <w:autoSpaceDN w:val="0"/>
              <w:adjustRightInd w:val="0"/>
              <w:spacing w:before="100" w:after="100"/>
              <w:rPr>
                <w:rFonts w:eastAsia="MS Mincho"/>
                <w:sz w:val="17"/>
                <w:szCs w:val="17"/>
                <w:lang w:eastAsia="ja-JP"/>
              </w:rPr>
            </w:pPr>
            <w:r w:rsidRPr="009D7340">
              <w:rPr>
                <w:rFonts w:eastAsia="MS Mincho"/>
                <w:sz w:val="17"/>
                <w:szCs w:val="17"/>
                <w:lang w:eastAsia="ja-JP"/>
              </w:rPr>
              <w:t>Portrait</w:t>
            </w:r>
          </w:p>
        </w:tc>
      </w:tr>
      <w:tr w:rsidR="009D7340" w:rsidRPr="009D7340" w:rsidTr="009D7340">
        <w:trPr>
          <w:cantSplit/>
        </w:trPr>
        <w:tc>
          <w:tcPr>
            <w:tcW w:w="2371" w:type="dxa"/>
            <w:vMerge/>
            <w:shd w:val="clear" w:color="auto" w:fill="auto"/>
          </w:tcPr>
          <w:p w:rsidR="009D7340" w:rsidRPr="009D7340" w:rsidRDefault="009D7340" w:rsidP="009D7340">
            <w:pPr>
              <w:spacing w:after="220"/>
              <w:rPr>
                <w:sz w:val="17"/>
                <w:szCs w:val="17"/>
              </w:rPr>
            </w:pPr>
          </w:p>
        </w:tc>
        <w:tc>
          <w:tcPr>
            <w:tcW w:w="2328" w:type="dxa"/>
            <w:shd w:val="clear" w:color="auto" w:fill="auto"/>
          </w:tcPr>
          <w:p w:rsidR="009D7340" w:rsidRPr="009D7340" w:rsidRDefault="009D7340" w:rsidP="009D7340">
            <w:pPr>
              <w:autoSpaceDE w:val="0"/>
              <w:autoSpaceDN w:val="0"/>
              <w:adjustRightInd w:val="0"/>
              <w:spacing w:before="100" w:after="100"/>
              <w:rPr>
                <w:rFonts w:eastAsia="MS Mincho"/>
                <w:sz w:val="17"/>
                <w:szCs w:val="17"/>
                <w:lang w:eastAsia="ja-JP"/>
              </w:rPr>
            </w:pPr>
            <w:r w:rsidRPr="009D7340">
              <w:rPr>
                <w:rFonts w:eastAsia="MS Mincho"/>
                <w:sz w:val="17"/>
                <w:szCs w:val="17"/>
                <w:lang w:eastAsia="ja-JP"/>
              </w:rPr>
              <w:t>Land</w:t>
            </w:r>
          </w:p>
        </w:tc>
        <w:tc>
          <w:tcPr>
            <w:tcW w:w="2372" w:type="dxa"/>
            <w:vMerge/>
            <w:shd w:val="clear" w:color="auto" w:fill="auto"/>
          </w:tcPr>
          <w:p w:rsidR="009D7340" w:rsidRPr="009D7340" w:rsidRDefault="009D7340" w:rsidP="009D7340">
            <w:pPr>
              <w:spacing w:after="220"/>
              <w:rPr>
                <w:sz w:val="17"/>
                <w:szCs w:val="17"/>
              </w:rPr>
            </w:pPr>
          </w:p>
        </w:tc>
        <w:tc>
          <w:tcPr>
            <w:tcW w:w="2109" w:type="dxa"/>
            <w:shd w:val="clear" w:color="auto" w:fill="auto"/>
          </w:tcPr>
          <w:p w:rsidR="009D7340" w:rsidRPr="009D7340" w:rsidRDefault="009D7340" w:rsidP="009D7340">
            <w:pPr>
              <w:autoSpaceDE w:val="0"/>
              <w:autoSpaceDN w:val="0"/>
              <w:adjustRightInd w:val="0"/>
              <w:spacing w:before="100" w:after="100"/>
              <w:rPr>
                <w:rFonts w:eastAsia="MS Mincho"/>
                <w:sz w:val="17"/>
                <w:szCs w:val="17"/>
                <w:lang w:eastAsia="ja-JP"/>
              </w:rPr>
            </w:pPr>
            <w:r w:rsidRPr="009D7340">
              <w:rPr>
                <w:rFonts w:eastAsia="MS Mincho"/>
                <w:sz w:val="17"/>
                <w:szCs w:val="17"/>
                <w:lang w:eastAsia="ja-JP"/>
              </w:rPr>
              <w:t>Landscape</w:t>
            </w:r>
          </w:p>
        </w:tc>
      </w:tr>
    </w:tbl>
    <w:p w:rsidR="009D7340" w:rsidRPr="009D7340" w:rsidRDefault="009D7340" w:rsidP="009D7340">
      <w:pPr>
        <w:spacing w:after="220"/>
        <w:rPr>
          <w:rFonts w:eastAsia="MS Mincho"/>
          <w:color w:val="000000"/>
          <w:sz w:val="17"/>
          <w:szCs w:val="17"/>
          <w:lang w:eastAsia="ja-JP"/>
        </w:rPr>
      </w:pPr>
    </w:p>
    <w:p w:rsidR="009D7340" w:rsidRPr="009D7340" w:rsidRDefault="009D7340" w:rsidP="009D7340">
      <w:pPr>
        <w:keepNext/>
        <w:keepLines/>
        <w:spacing w:after="220"/>
        <w:rPr>
          <w:sz w:val="17"/>
          <w:szCs w:val="17"/>
        </w:rPr>
      </w:pPr>
      <w:r w:rsidRPr="009D7340">
        <w:rPr>
          <w:rFonts w:eastAsia="MS Mincho"/>
          <w:color w:val="000000"/>
          <w:sz w:val="17"/>
          <w:szCs w:val="17"/>
          <w:lang w:eastAsia="ja-JP"/>
        </w:rPr>
        <w:fldChar w:fldCharType="begin"/>
      </w:r>
      <w:r w:rsidRPr="009D7340">
        <w:rPr>
          <w:rFonts w:eastAsia="MS Mincho"/>
          <w:color w:val="000000"/>
          <w:sz w:val="17"/>
          <w:szCs w:val="17"/>
          <w:lang w:eastAsia="ja-JP"/>
        </w:rPr>
        <w:instrText xml:space="preserve"> AUTONUM  </w:instrText>
      </w:r>
      <w:r w:rsidRPr="009D7340">
        <w:rPr>
          <w:rFonts w:eastAsia="MS Mincho"/>
          <w:color w:val="000000"/>
          <w:sz w:val="17"/>
          <w:szCs w:val="17"/>
          <w:lang w:eastAsia="ja-JP"/>
        </w:rPr>
        <w:fldChar w:fldCharType="end"/>
      </w:r>
      <w:r w:rsidRPr="009D7340">
        <w:rPr>
          <w:rFonts w:eastAsia="MS Mincho"/>
          <w:color w:val="000000"/>
          <w:sz w:val="17"/>
          <w:szCs w:val="17"/>
          <w:lang w:eastAsia="ja-JP"/>
        </w:rPr>
        <w:tab/>
      </w:r>
      <w:r w:rsidRPr="009D7340">
        <w:rPr>
          <w:sz w:val="17"/>
          <w:szCs w:val="17"/>
        </w:rPr>
        <w:t>In some cases, ST.96 defines more codes or values than in ST.36/ST.66/ST.86</w:t>
      </w:r>
      <w:r w:rsidRPr="009D7340">
        <w:rPr>
          <w:rFonts w:eastAsia="MS Mincho"/>
          <w:color w:val="000000"/>
          <w:sz w:val="17"/>
          <w:szCs w:val="17"/>
          <w:lang w:eastAsia="ja-JP"/>
        </w:rPr>
        <w:t xml:space="preserve">.  In these cases, transformation from </w:t>
      </w:r>
      <w:r w:rsidRPr="009D7340">
        <w:rPr>
          <w:sz w:val="17"/>
          <w:szCs w:val="17"/>
        </w:rPr>
        <w:t>ST.36/ST.66/ST.86</w:t>
      </w:r>
      <w:r w:rsidRPr="009D7340">
        <w:rPr>
          <w:rFonts w:eastAsia="MS Mincho"/>
          <w:color w:val="000000"/>
          <w:sz w:val="17"/>
          <w:szCs w:val="17"/>
          <w:lang w:eastAsia="ja-JP"/>
        </w:rPr>
        <w:t xml:space="preserve"> to ST.96 is not an issue.  However, transformation from ST.96 to </w:t>
      </w:r>
      <w:r w:rsidRPr="009D7340">
        <w:rPr>
          <w:sz w:val="17"/>
          <w:szCs w:val="17"/>
        </w:rPr>
        <w:t>ST.36/ST.66/ST.86</w:t>
      </w:r>
      <w:r w:rsidRPr="009D7340">
        <w:rPr>
          <w:rFonts w:eastAsia="MS Mincho"/>
          <w:color w:val="000000"/>
          <w:sz w:val="17"/>
          <w:szCs w:val="17"/>
          <w:lang w:eastAsia="ja-JP"/>
        </w:rPr>
        <w:t xml:space="preserve"> is not ensured.  In order to guarantee the transformation from ST.96 to </w:t>
      </w:r>
      <w:r w:rsidRPr="009D7340">
        <w:rPr>
          <w:sz w:val="17"/>
          <w:szCs w:val="17"/>
        </w:rPr>
        <w:t>ST.36/ST.66/ST.86</w:t>
      </w:r>
      <w:r w:rsidRPr="009D7340">
        <w:rPr>
          <w:rFonts w:eastAsia="MS Mincho"/>
          <w:color w:val="000000"/>
          <w:sz w:val="17"/>
          <w:szCs w:val="17"/>
          <w:lang w:eastAsia="ja-JP"/>
        </w:rPr>
        <w:t xml:space="preserve">, the existing XML Standards should be revised to capture the additional codes or values defined in ST.96.  </w:t>
      </w:r>
      <w:r w:rsidRPr="009D7340">
        <w:rPr>
          <w:sz w:val="17"/>
          <w:szCs w:val="17"/>
        </w:rPr>
        <w:t xml:space="preserve">For example: </w:t>
      </w:r>
    </w:p>
    <w:tbl>
      <w:tblPr>
        <w:tblW w:w="0" w:type="auto"/>
        <w:tblCellMar>
          <w:left w:w="0" w:type="dxa"/>
          <w:right w:w="0" w:type="dxa"/>
        </w:tblCellMar>
        <w:tblLook w:val="0000" w:firstRow="0" w:lastRow="0" w:firstColumn="0" w:lastColumn="0" w:noHBand="0" w:noVBand="0"/>
      </w:tblPr>
      <w:tblGrid>
        <w:gridCol w:w="2101"/>
        <w:gridCol w:w="1971"/>
        <w:gridCol w:w="3365"/>
        <w:gridCol w:w="1743"/>
      </w:tblGrid>
      <w:tr w:rsidR="009D7340" w:rsidRPr="009D7340" w:rsidTr="009D7340">
        <w:trPr>
          <w:trHeight w:val="491"/>
        </w:trPr>
        <w:tc>
          <w:tcPr>
            <w:tcW w:w="210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0" w:type="dxa"/>
              <w:left w:w="108" w:type="dxa"/>
              <w:bottom w:w="0" w:type="dxa"/>
              <w:right w:w="108" w:type="dxa"/>
            </w:tcMar>
          </w:tcPr>
          <w:p w:rsidR="009D7340" w:rsidRPr="009D7340" w:rsidRDefault="009D7340" w:rsidP="009D7340">
            <w:pPr>
              <w:autoSpaceDE w:val="0"/>
              <w:autoSpaceDN w:val="0"/>
              <w:adjustRightInd w:val="0"/>
              <w:spacing w:before="100" w:after="100"/>
              <w:rPr>
                <w:rFonts w:eastAsia="MS Mincho"/>
                <w:b/>
                <w:bCs/>
                <w:sz w:val="17"/>
                <w:szCs w:val="17"/>
                <w:lang w:eastAsia="ja-JP"/>
              </w:rPr>
            </w:pPr>
            <w:r w:rsidRPr="009D7340">
              <w:rPr>
                <w:rFonts w:eastAsia="MS Mincho"/>
                <w:b/>
                <w:bCs/>
                <w:sz w:val="17"/>
                <w:szCs w:val="17"/>
                <w:lang w:eastAsia="ja-JP"/>
              </w:rPr>
              <w:t>ST.36 component</w:t>
            </w:r>
          </w:p>
        </w:tc>
        <w:tc>
          <w:tcPr>
            <w:tcW w:w="197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0" w:type="dxa"/>
              <w:left w:w="108" w:type="dxa"/>
              <w:bottom w:w="0" w:type="dxa"/>
              <w:right w:w="108" w:type="dxa"/>
            </w:tcMar>
          </w:tcPr>
          <w:p w:rsidR="009D7340" w:rsidRPr="009D7340" w:rsidRDefault="009D7340" w:rsidP="009D7340">
            <w:pPr>
              <w:autoSpaceDE w:val="0"/>
              <w:autoSpaceDN w:val="0"/>
              <w:adjustRightInd w:val="0"/>
              <w:spacing w:before="100" w:after="100"/>
              <w:rPr>
                <w:rFonts w:eastAsia="MS Mincho"/>
                <w:b/>
                <w:bCs/>
                <w:sz w:val="17"/>
                <w:szCs w:val="17"/>
                <w:lang w:eastAsia="ja-JP"/>
              </w:rPr>
            </w:pPr>
            <w:r w:rsidRPr="009D7340">
              <w:rPr>
                <w:rFonts w:eastAsia="MS Mincho"/>
                <w:b/>
                <w:bCs/>
                <w:sz w:val="17"/>
                <w:szCs w:val="17"/>
                <w:lang w:eastAsia="ja-JP"/>
              </w:rPr>
              <w:t>ST.36 allowed values</w:t>
            </w:r>
          </w:p>
        </w:tc>
        <w:tc>
          <w:tcPr>
            <w:tcW w:w="336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0" w:type="dxa"/>
              <w:left w:w="108" w:type="dxa"/>
              <w:bottom w:w="0" w:type="dxa"/>
              <w:right w:w="108" w:type="dxa"/>
            </w:tcMar>
          </w:tcPr>
          <w:p w:rsidR="009D7340" w:rsidRPr="009D7340" w:rsidRDefault="009D7340" w:rsidP="009D7340">
            <w:pPr>
              <w:autoSpaceDE w:val="0"/>
              <w:autoSpaceDN w:val="0"/>
              <w:adjustRightInd w:val="0"/>
              <w:spacing w:before="100" w:after="100"/>
              <w:rPr>
                <w:rFonts w:eastAsia="MS Mincho"/>
                <w:b/>
                <w:bCs/>
                <w:sz w:val="17"/>
                <w:szCs w:val="17"/>
                <w:lang w:eastAsia="ja-JP"/>
              </w:rPr>
            </w:pPr>
            <w:r w:rsidRPr="009D7340">
              <w:rPr>
                <w:rFonts w:eastAsia="MS Mincho"/>
                <w:b/>
                <w:bCs/>
                <w:sz w:val="17"/>
                <w:szCs w:val="17"/>
                <w:lang w:eastAsia="ja-JP"/>
              </w:rPr>
              <w:t>ST.96 component</w:t>
            </w:r>
          </w:p>
        </w:tc>
        <w:tc>
          <w:tcPr>
            <w:tcW w:w="1743" w:type="dxa"/>
            <w:tcBorders>
              <w:top w:val="single" w:sz="6" w:space="0" w:color="auto"/>
              <w:left w:val="single" w:sz="6" w:space="0" w:color="auto"/>
              <w:bottom w:val="single" w:sz="6" w:space="0" w:color="auto"/>
              <w:right w:val="single" w:sz="6" w:space="0" w:color="auto"/>
            </w:tcBorders>
            <w:shd w:val="clear" w:color="auto" w:fill="BFBFBF" w:themeFill="background1" w:themeFillShade="BF"/>
            <w:tcMar>
              <w:top w:w="0" w:type="dxa"/>
              <w:left w:w="108" w:type="dxa"/>
              <w:bottom w:w="0" w:type="dxa"/>
              <w:right w:w="108" w:type="dxa"/>
            </w:tcMar>
          </w:tcPr>
          <w:p w:rsidR="009D7340" w:rsidRPr="009D7340" w:rsidRDefault="009D7340" w:rsidP="009D7340">
            <w:pPr>
              <w:autoSpaceDE w:val="0"/>
              <w:autoSpaceDN w:val="0"/>
              <w:adjustRightInd w:val="0"/>
              <w:spacing w:before="100" w:after="100"/>
              <w:rPr>
                <w:rFonts w:eastAsia="MS Mincho"/>
                <w:b/>
                <w:bCs/>
                <w:sz w:val="17"/>
                <w:szCs w:val="17"/>
                <w:lang w:eastAsia="ja-JP"/>
              </w:rPr>
            </w:pPr>
            <w:r w:rsidRPr="009D7340">
              <w:rPr>
                <w:rFonts w:eastAsia="MS Mincho"/>
                <w:b/>
                <w:bCs/>
                <w:sz w:val="17"/>
                <w:szCs w:val="17"/>
                <w:lang w:eastAsia="ja-JP"/>
              </w:rPr>
              <w:t>ST.96 allowed values</w:t>
            </w:r>
          </w:p>
        </w:tc>
      </w:tr>
      <w:tr w:rsidR="009D7340" w:rsidRPr="009D7340" w:rsidTr="009D7340">
        <w:tc>
          <w:tcPr>
            <w:tcW w:w="2101" w:type="dxa"/>
            <w:vMerge w:val="restart"/>
            <w:tcBorders>
              <w:top w:val="single" w:sz="6" w:space="0" w:color="auto"/>
              <w:left w:val="single" w:sz="8" w:space="0" w:color="auto"/>
              <w:bottom w:val="single" w:sz="8" w:space="0" w:color="auto"/>
              <w:right w:val="single" w:sz="8" w:space="0" w:color="auto"/>
            </w:tcBorders>
            <w:tcMar>
              <w:top w:w="0" w:type="dxa"/>
              <w:left w:w="108" w:type="dxa"/>
              <w:bottom w:w="0" w:type="dxa"/>
              <w:right w:w="108" w:type="dxa"/>
            </w:tcMar>
          </w:tcPr>
          <w:p w:rsidR="009D7340" w:rsidRPr="009D7340" w:rsidRDefault="009D7340" w:rsidP="009D7340">
            <w:pPr>
              <w:autoSpaceDE w:val="0"/>
              <w:autoSpaceDN w:val="0"/>
              <w:adjustRightInd w:val="0"/>
              <w:spacing w:before="100" w:after="100"/>
              <w:rPr>
                <w:sz w:val="17"/>
                <w:szCs w:val="17"/>
              </w:rPr>
            </w:pPr>
            <w:r w:rsidRPr="009D7340">
              <w:rPr>
                <w:sz w:val="17"/>
                <w:szCs w:val="17"/>
              </w:rPr>
              <w:t>Color</w:t>
            </w:r>
          </w:p>
        </w:tc>
        <w:tc>
          <w:tcPr>
            <w:tcW w:w="1971" w:type="dxa"/>
            <w:tcBorders>
              <w:top w:val="single" w:sz="6" w:space="0" w:color="auto"/>
              <w:left w:val="nil"/>
              <w:bottom w:val="single" w:sz="8" w:space="0" w:color="auto"/>
              <w:right w:val="single" w:sz="8" w:space="0" w:color="auto"/>
            </w:tcBorders>
            <w:tcMar>
              <w:top w:w="0" w:type="dxa"/>
              <w:left w:w="108" w:type="dxa"/>
              <w:bottom w:w="0" w:type="dxa"/>
              <w:right w:w="108" w:type="dxa"/>
            </w:tcMar>
          </w:tcPr>
          <w:p w:rsidR="009D7340" w:rsidRPr="009D7340" w:rsidRDefault="009D7340" w:rsidP="009D7340">
            <w:pPr>
              <w:autoSpaceDE w:val="0"/>
              <w:autoSpaceDN w:val="0"/>
              <w:adjustRightInd w:val="0"/>
              <w:spacing w:before="100" w:after="100"/>
              <w:rPr>
                <w:sz w:val="17"/>
                <w:szCs w:val="17"/>
              </w:rPr>
            </w:pPr>
            <w:r w:rsidRPr="009D7340">
              <w:rPr>
                <w:sz w:val="17"/>
                <w:szCs w:val="17"/>
              </w:rPr>
              <w:t xml:space="preserve">color </w:t>
            </w:r>
          </w:p>
        </w:tc>
        <w:tc>
          <w:tcPr>
            <w:tcW w:w="3365" w:type="dxa"/>
            <w:vMerge w:val="restart"/>
            <w:tcBorders>
              <w:top w:val="single" w:sz="6" w:space="0" w:color="auto"/>
              <w:left w:val="nil"/>
              <w:bottom w:val="single" w:sz="8" w:space="0" w:color="auto"/>
              <w:right w:val="single" w:sz="8" w:space="0" w:color="auto"/>
            </w:tcBorders>
            <w:tcMar>
              <w:top w:w="0" w:type="dxa"/>
              <w:left w:w="108" w:type="dxa"/>
              <w:bottom w:w="0" w:type="dxa"/>
              <w:right w:w="108" w:type="dxa"/>
            </w:tcMar>
          </w:tcPr>
          <w:p w:rsidR="009D7340" w:rsidRPr="009D7340" w:rsidRDefault="009D7340" w:rsidP="009D7340">
            <w:pPr>
              <w:autoSpaceDE w:val="0"/>
              <w:autoSpaceDN w:val="0"/>
              <w:adjustRightInd w:val="0"/>
              <w:spacing w:before="100" w:after="100"/>
              <w:rPr>
                <w:rFonts w:ascii="Courier New" w:hAnsi="Courier New" w:cs="Courier New"/>
                <w:sz w:val="17"/>
                <w:szCs w:val="17"/>
              </w:rPr>
            </w:pPr>
            <w:proofErr w:type="spellStart"/>
            <w:r w:rsidRPr="009D7340">
              <w:rPr>
                <w:rFonts w:ascii="Courier New" w:hAnsi="Courier New" w:cs="Courier New"/>
                <w:sz w:val="17"/>
                <w:szCs w:val="17"/>
              </w:rPr>
              <w:t>ColourMode</w:t>
            </w:r>
            <w:proofErr w:type="spellEnd"/>
          </w:p>
        </w:tc>
        <w:tc>
          <w:tcPr>
            <w:tcW w:w="1743" w:type="dxa"/>
            <w:tcBorders>
              <w:top w:val="single" w:sz="6" w:space="0" w:color="auto"/>
              <w:left w:val="nil"/>
              <w:bottom w:val="single" w:sz="8" w:space="0" w:color="auto"/>
              <w:right w:val="single" w:sz="8" w:space="0" w:color="auto"/>
            </w:tcBorders>
            <w:tcMar>
              <w:top w:w="0" w:type="dxa"/>
              <w:left w:w="108" w:type="dxa"/>
              <w:bottom w:w="0" w:type="dxa"/>
              <w:right w:w="108" w:type="dxa"/>
            </w:tcMar>
          </w:tcPr>
          <w:p w:rsidR="009D7340" w:rsidRPr="009D7340" w:rsidRDefault="009D7340" w:rsidP="009D7340">
            <w:pPr>
              <w:autoSpaceDE w:val="0"/>
              <w:autoSpaceDN w:val="0"/>
              <w:adjustRightInd w:val="0"/>
              <w:spacing w:before="100" w:after="100"/>
              <w:rPr>
                <w:sz w:val="17"/>
                <w:szCs w:val="17"/>
              </w:rPr>
            </w:pPr>
            <w:proofErr w:type="spellStart"/>
            <w:r w:rsidRPr="009D7340">
              <w:rPr>
                <w:sz w:val="17"/>
                <w:szCs w:val="17"/>
              </w:rPr>
              <w:t>Colour</w:t>
            </w:r>
            <w:proofErr w:type="spellEnd"/>
          </w:p>
        </w:tc>
      </w:tr>
      <w:tr w:rsidR="009D7340" w:rsidRPr="009D7340" w:rsidTr="009D7340">
        <w:tc>
          <w:tcPr>
            <w:tcW w:w="0" w:type="auto"/>
            <w:vMerge/>
            <w:tcBorders>
              <w:top w:val="nil"/>
              <w:left w:val="single" w:sz="8" w:space="0" w:color="auto"/>
              <w:bottom w:val="single" w:sz="8" w:space="0" w:color="auto"/>
              <w:right w:val="single" w:sz="8" w:space="0" w:color="auto"/>
            </w:tcBorders>
            <w:vAlign w:val="center"/>
          </w:tcPr>
          <w:p w:rsidR="009D7340" w:rsidRPr="009D7340" w:rsidRDefault="009D7340" w:rsidP="009D7340">
            <w:pPr>
              <w:keepNext/>
              <w:keepLines/>
              <w:rPr>
                <w:sz w:val="17"/>
                <w:szCs w:val="17"/>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tcPr>
          <w:p w:rsidR="009D7340" w:rsidRPr="009D7340" w:rsidRDefault="009D7340" w:rsidP="009D7340">
            <w:pPr>
              <w:autoSpaceDE w:val="0"/>
              <w:autoSpaceDN w:val="0"/>
              <w:adjustRightInd w:val="0"/>
              <w:spacing w:before="100" w:after="100"/>
              <w:rPr>
                <w:sz w:val="17"/>
                <w:szCs w:val="17"/>
              </w:rPr>
            </w:pPr>
            <w:proofErr w:type="spellStart"/>
            <w:r w:rsidRPr="009D7340">
              <w:rPr>
                <w:sz w:val="17"/>
                <w:szCs w:val="17"/>
              </w:rPr>
              <w:t>Bw</w:t>
            </w:r>
            <w:proofErr w:type="spellEnd"/>
          </w:p>
        </w:tc>
        <w:tc>
          <w:tcPr>
            <w:tcW w:w="0" w:type="auto"/>
            <w:vMerge/>
            <w:tcBorders>
              <w:top w:val="nil"/>
              <w:left w:val="nil"/>
              <w:bottom w:val="single" w:sz="8" w:space="0" w:color="auto"/>
              <w:right w:val="single" w:sz="8" w:space="0" w:color="auto"/>
            </w:tcBorders>
            <w:vAlign w:val="center"/>
          </w:tcPr>
          <w:p w:rsidR="009D7340" w:rsidRPr="009D7340" w:rsidRDefault="009D7340" w:rsidP="009D7340">
            <w:pPr>
              <w:keepNext/>
              <w:keepLines/>
              <w:rPr>
                <w:sz w:val="17"/>
                <w:szCs w:val="17"/>
              </w:rPr>
            </w:pPr>
          </w:p>
        </w:tc>
        <w:tc>
          <w:tcPr>
            <w:tcW w:w="1743" w:type="dxa"/>
            <w:tcBorders>
              <w:top w:val="nil"/>
              <w:left w:val="nil"/>
              <w:bottom w:val="single" w:sz="8" w:space="0" w:color="auto"/>
              <w:right w:val="single" w:sz="8" w:space="0" w:color="auto"/>
            </w:tcBorders>
            <w:tcMar>
              <w:top w:w="0" w:type="dxa"/>
              <w:left w:w="108" w:type="dxa"/>
              <w:bottom w:w="0" w:type="dxa"/>
              <w:right w:w="108" w:type="dxa"/>
            </w:tcMar>
          </w:tcPr>
          <w:p w:rsidR="009D7340" w:rsidRPr="009D7340" w:rsidRDefault="009D7340" w:rsidP="009D7340">
            <w:pPr>
              <w:autoSpaceDE w:val="0"/>
              <w:autoSpaceDN w:val="0"/>
              <w:adjustRightInd w:val="0"/>
              <w:spacing w:before="100" w:after="100"/>
              <w:rPr>
                <w:sz w:val="17"/>
                <w:szCs w:val="17"/>
              </w:rPr>
            </w:pPr>
            <w:r w:rsidRPr="009D7340">
              <w:rPr>
                <w:sz w:val="17"/>
                <w:szCs w:val="17"/>
              </w:rPr>
              <w:t>Black and white</w:t>
            </w:r>
          </w:p>
        </w:tc>
      </w:tr>
      <w:tr w:rsidR="009D7340" w:rsidRPr="009D7340" w:rsidTr="009D7340">
        <w:tc>
          <w:tcPr>
            <w:tcW w:w="0" w:type="auto"/>
            <w:vMerge/>
            <w:tcBorders>
              <w:top w:val="nil"/>
              <w:left w:val="single" w:sz="8" w:space="0" w:color="auto"/>
              <w:bottom w:val="single" w:sz="8" w:space="0" w:color="auto"/>
              <w:right w:val="single" w:sz="8" w:space="0" w:color="auto"/>
            </w:tcBorders>
            <w:vAlign w:val="center"/>
          </w:tcPr>
          <w:p w:rsidR="009D7340" w:rsidRPr="009D7340" w:rsidRDefault="009D7340" w:rsidP="009D7340">
            <w:pPr>
              <w:keepNext/>
              <w:keepLines/>
              <w:rPr>
                <w:sz w:val="17"/>
                <w:szCs w:val="17"/>
              </w:rPr>
            </w:pPr>
          </w:p>
        </w:tc>
        <w:tc>
          <w:tcPr>
            <w:tcW w:w="1971" w:type="dxa"/>
            <w:tcBorders>
              <w:top w:val="nil"/>
              <w:left w:val="nil"/>
              <w:bottom w:val="single" w:sz="8" w:space="0" w:color="auto"/>
              <w:right w:val="single" w:sz="8" w:space="0" w:color="auto"/>
            </w:tcBorders>
            <w:tcMar>
              <w:top w:w="0" w:type="dxa"/>
              <w:left w:w="108" w:type="dxa"/>
              <w:bottom w:w="0" w:type="dxa"/>
              <w:right w:w="108" w:type="dxa"/>
            </w:tcMar>
          </w:tcPr>
          <w:p w:rsidR="009D7340" w:rsidRPr="009D7340" w:rsidRDefault="009D7340" w:rsidP="009D7340">
            <w:pPr>
              <w:autoSpaceDE w:val="0"/>
              <w:autoSpaceDN w:val="0"/>
              <w:adjustRightInd w:val="0"/>
              <w:spacing w:before="100" w:after="100"/>
              <w:rPr>
                <w:sz w:val="17"/>
                <w:szCs w:val="17"/>
              </w:rPr>
            </w:pPr>
            <w:r w:rsidRPr="009D7340">
              <w:rPr>
                <w:sz w:val="17"/>
                <w:szCs w:val="17"/>
              </w:rPr>
              <w:t>-</w:t>
            </w:r>
          </w:p>
        </w:tc>
        <w:tc>
          <w:tcPr>
            <w:tcW w:w="0" w:type="auto"/>
            <w:vMerge/>
            <w:tcBorders>
              <w:top w:val="nil"/>
              <w:left w:val="nil"/>
              <w:bottom w:val="single" w:sz="8" w:space="0" w:color="auto"/>
              <w:right w:val="single" w:sz="8" w:space="0" w:color="auto"/>
            </w:tcBorders>
            <w:vAlign w:val="center"/>
          </w:tcPr>
          <w:p w:rsidR="009D7340" w:rsidRPr="009D7340" w:rsidRDefault="009D7340" w:rsidP="009D7340">
            <w:pPr>
              <w:keepNext/>
              <w:keepLines/>
              <w:rPr>
                <w:sz w:val="17"/>
                <w:szCs w:val="17"/>
              </w:rPr>
            </w:pPr>
          </w:p>
        </w:tc>
        <w:tc>
          <w:tcPr>
            <w:tcW w:w="1743" w:type="dxa"/>
            <w:tcBorders>
              <w:top w:val="nil"/>
              <w:left w:val="nil"/>
              <w:bottom w:val="single" w:sz="8" w:space="0" w:color="auto"/>
              <w:right w:val="single" w:sz="8" w:space="0" w:color="auto"/>
            </w:tcBorders>
            <w:tcMar>
              <w:top w:w="0" w:type="dxa"/>
              <w:left w:w="108" w:type="dxa"/>
              <w:bottom w:w="0" w:type="dxa"/>
              <w:right w:w="108" w:type="dxa"/>
            </w:tcMar>
          </w:tcPr>
          <w:p w:rsidR="009D7340" w:rsidRPr="009D7340" w:rsidRDefault="009D7340" w:rsidP="009D7340">
            <w:pPr>
              <w:autoSpaceDE w:val="0"/>
              <w:autoSpaceDN w:val="0"/>
              <w:adjustRightInd w:val="0"/>
              <w:spacing w:before="100" w:after="100"/>
              <w:rPr>
                <w:sz w:val="17"/>
                <w:szCs w:val="17"/>
              </w:rPr>
            </w:pPr>
            <w:r w:rsidRPr="009D7340">
              <w:rPr>
                <w:sz w:val="17"/>
                <w:szCs w:val="17"/>
              </w:rPr>
              <w:t>Greyscale</w:t>
            </w:r>
          </w:p>
        </w:tc>
      </w:tr>
    </w:tbl>
    <w:p w:rsidR="009D7340" w:rsidRPr="009D7340" w:rsidRDefault="009D7340" w:rsidP="009D7340">
      <w:pPr>
        <w:spacing w:after="220"/>
        <w:rPr>
          <w:sz w:val="17"/>
          <w:szCs w:val="17"/>
        </w:rPr>
      </w:pPr>
    </w:p>
    <w:p w:rsidR="009D7340" w:rsidRPr="009D7340" w:rsidRDefault="009D7340" w:rsidP="009D7340">
      <w:pPr>
        <w:spacing w:after="220"/>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In general, an ST.96 component does not define fewer values than the corresponding components defined in ST.36, ST.66 or ST.86.  For this reason, rules regarding this case are not provided in this document.</w:t>
      </w:r>
      <w:r w:rsidRPr="009D7340">
        <w:rPr>
          <w:rFonts w:eastAsia="MS Mincho"/>
          <w:color w:val="000000"/>
          <w:sz w:val="17"/>
          <w:szCs w:val="17"/>
          <w:lang w:eastAsia="ja-JP"/>
        </w:rPr>
        <w:t xml:space="preserve">  </w:t>
      </w:r>
    </w:p>
    <w:p w:rsidR="009D7340" w:rsidRPr="009D7340" w:rsidRDefault="009D7340" w:rsidP="009D7340">
      <w:pPr>
        <w:spacing w:after="120"/>
        <w:ind w:left="1208" w:hanging="851"/>
        <w:rPr>
          <w:rFonts w:eastAsia="Batang"/>
          <w:sz w:val="17"/>
          <w:szCs w:val="17"/>
        </w:rPr>
      </w:pPr>
      <w:r w:rsidRPr="009D7340">
        <w:rPr>
          <w:rFonts w:eastAsia="Batang"/>
          <w:sz w:val="17"/>
          <w:szCs w:val="17"/>
        </w:rPr>
        <w:lastRenderedPageBreak/>
        <w:t>[TR-19]</w:t>
      </w:r>
      <w:r w:rsidRPr="009D7340">
        <w:rPr>
          <w:rFonts w:eastAsia="Batang"/>
          <w:sz w:val="17"/>
          <w:szCs w:val="17"/>
        </w:rPr>
        <w:tab/>
        <w:t xml:space="preserve">To convert to ST.96, a value should be copied from the ST.36, ST.66 or ST.86 field into the ST.96 field, if the both values have the same meaning. </w:t>
      </w:r>
    </w:p>
    <w:p w:rsidR="009D7340" w:rsidRPr="009D7340" w:rsidRDefault="009D7340" w:rsidP="009D7340">
      <w:pPr>
        <w:spacing w:after="120"/>
        <w:ind w:left="1208" w:hanging="851"/>
        <w:rPr>
          <w:rFonts w:eastAsia="Batang"/>
          <w:sz w:val="17"/>
          <w:szCs w:val="17"/>
        </w:rPr>
      </w:pPr>
      <w:r w:rsidRPr="009D7340">
        <w:rPr>
          <w:rFonts w:eastAsia="Batang"/>
          <w:sz w:val="17"/>
          <w:szCs w:val="17"/>
        </w:rPr>
        <w:t>[TR-20]</w:t>
      </w:r>
      <w:r w:rsidRPr="009D7340">
        <w:rPr>
          <w:rFonts w:eastAsia="Batang"/>
          <w:sz w:val="17"/>
          <w:szCs w:val="17"/>
        </w:rPr>
        <w:tab/>
        <w:t xml:space="preserve">To convert to ST.36/ST.66/ST.86, a value should be copied from the ST.96 field into the ST.36/ ST.66/ST.86 field, if the both values have the same meaning. </w:t>
      </w:r>
    </w:p>
    <w:p w:rsidR="009D7340" w:rsidRPr="009D7340" w:rsidRDefault="009D7340" w:rsidP="009D7340">
      <w:pPr>
        <w:spacing w:after="120"/>
        <w:ind w:left="1208" w:hanging="851"/>
        <w:rPr>
          <w:rFonts w:eastAsia="Batang"/>
          <w:sz w:val="17"/>
          <w:szCs w:val="17"/>
        </w:rPr>
      </w:pPr>
      <w:r w:rsidRPr="009D7340">
        <w:rPr>
          <w:rFonts w:eastAsia="Batang"/>
          <w:sz w:val="17"/>
          <w:szCs w:val="17"/>
        </w:rPr>
        <w:t>[TR-21]</w:t>
      </w:r>
      <w:r w:rsidRPr="009D7340">
        <w:rPr>
          <w:rFonts w:eastAsia="Batang"/>
          <w:sz w:val="17"/>
          <w:szCs w:val="17"/>
        </w:rPr>
        <w:tab/>
        <w:t xml:space="preserve">If the corresponding value does not exist in destination standard, the value should be copied unchanged in to the output instance even though the value is invalid against the destination standard schema or DTD. </w:t>
      </w:r>
    </w:p>
    <w:p w:rsidR="009D7340" w:rsidRPr="009D7340" w:rsidRDefault="009D7340" w:rsidP="004B58B3">
      <w:pPr>
        <w:keepNext/>
        <w:keepLines/>
        <w:numPr>
          <w:ilvl w:val="1"/>
          <w:numId w:val="9"/>
        </w:numPr>
        <w:spacing w:before="170" w:after="170"/>
        <w:ind w:left="0" w:firstLine="0"/>
        <w:outlineLvl w:val="2"/>
        <w:rPr>
          <w:rFonts w:eastAsia="Batang"/>
          <w:i/>
          <w:sz w:val="17"/>
          <w:szCs w:val="17"/>
        </w:rPr>
      </w:pPr>
      <w:bookmarkStart w:id="44" w:name="_Toc338245119"/>
      <w:r w:rsidRPr="009D7340">
        <w:rPr>
          <w:rFonts w:eastAsia="Batang"/>
          <w:i/>
          <w:sz w:val="17"/>
          <w:szCs w:val="17"/>
        </w:rPr>
        <w:t>Identity constraints</w:t>
      </w:r>
      <w:bookmarkEnd w:id="44"/>
    </w:p>
    <w:p w:rsidR="009D7340" w:rsidRPr="009D7340" w:rsidRDefault="009D7340" w:rsidP="009D7340">
      <w:pPr>
        <w:spacing w:after="220"/>
        <w:rPr>
          <w:sz w:val="17"/>
          <w:szCs w:val="17"/>
        </w:rPr>
      </w:pPr>
      <w:r w:rsidRPr="009D7340">
        <w:rPr>
          <w:sz w:val="17"/>
          <w:szCs w:val="17"/>
          <w:lang w:eastAsia="ja-JP"/>
        </w:rPr>
        <w:fldChar w:fldCharType="begin"/>
      </w:r>
      <w:r w:rsidRPr="009D7340">
        <w:rPr>
          <w:sz w:val="17"/>
          <w:szCs w:val="17"/>
          <w:lang w:eastAsia="ja-JP"/>
        </w:rPr>
        <w:instrText xml:space="preserve"> AUTONUM  </w:instrText>
      </w:r>
      <w:r w:rsidRPr="009D7340">
        <w:rPr>
          <w:sz w:val="17"/>
          <w:szCs w:val="17"/>
          <w:lang w:eastAsia="ja-JP"/>
        </w:rPr>
        <w:fldChar w:fldCharType="end"/>
      </w:r>
      <w:r w:rsidRPr="009D7340">
        <w:rPr>
          <w:sz w:val="17"/>
          <w:szCs w:val="17"/>
          <w:lang w:eastAsia="ja-JP"/>
        </w:rPr>
        <w:tab/>
      </w:r>
      <w:r w:rsidRPr="009D7340">
        <w:rPr>
          <w:sz w:val="17"/>
          <w:szCs w:val="17"/>
        </w:rPr>
        <w:t xml:space="preserve">ST.96 recommends using </w:t>
      </w:r>
      <w:proofErr w:type="spellStart"/>
      <w:r w:rsidRPr="009D7340">
        <w:rPr>
          <w:rFonts w:ascii="Courier New" w:hAnsi="Courier New" w:cs="Courier New"/>
          <w:sz w:val="17"/>
          <w:szCs w:val="17"/>
        </w:rPr>
        <w:t>xsd</w:t>
      </w:r>
      <w:proofErr w:type="gramStart"/>
      <w:r w:rsidRPr="009D7340">
        <w:rPr>
          <w:rFonts w:ascii="Courier New" w:hAnsi="Courier New" w:cs="Courier New"/>
          <w:sz w:val="17"/>
          <w:szCs w:val="17"/>
        </w:rPr>
        <w:t>:key</w:t>
      </w:r>
      <w:proofErr w:type="spellEnd"/>
      <w:proofErr w:type="gramEnd"/>
      <w:r w:rsidRPr="009D7340">
        <w:rPr>
          <w:sz w:val="17"/>
          <w:szCs w:val="17"/>
        </w:rPr>
        <w:t>/</w:t>
      </w:r>
      <w:proofErr w:type="spellStart"/>
      <w:r w:rsidRPr="009D7340">
        <w:rPr>
          <w:rFonts w:ascii="Courier New" w:hAnsi="Courier New" w:cs="Courier New"/>
          <w:sz w:val="17"/>
          <w:szCs w:val="17"/>
        </w:rPr>
        <w:t>xsd:unique</w:t>
      </w:r>
      <w:proofErr w:type="spellEnd"/>
      <w:r w:rsidRPr="009D7340">
        <w:rPr>
          <w:sz w:val="17"/>
          <w:szCs w:val="17"/>
        </w:rPr>
        <w:t>/</w:t>
      </w:r>
      <w:proofErr w:type="spellStart"/>
      <w:r w:rsidRPr="009D7340">
        <w:rPr>
          <w:rFonts w:ascii="Courier New" w:hAnsi="Courier New" w:cs="Courier New"/>
          <w:sz w:val="17"/>
          <w:szCs w:val="17"/>
        </w:rPr>
        <w:t>xsd:keyref</w:t>
      </w:r>
      <w:proofErr w:type="spellEnd"/>
      <w:r w:rsidRPr="009D7340">
        <w:rPr>
          <w:sz w:val="17"/>
          <w:szCs w:val="17"/>
        </w:rPr>
        <w:t xml:space="preserve"> and/or </w:t>
      </w:r>
      <w:proofErr w:type="spellStart"/>
      <w:r w:rsidRPr="009D7340">
        <w:rPr>
          <w:rFonts w:ascii="Courier New" w:hAnsi="Courier New" w:cs="Courier New"/>
          <w:sz w:val="17"/>
          <w:szCs w:val="17"/>
        </w:rPr>
        <w:t>xsd:ID</w:t>
      </w:r>
      <w:proofErr w:type="spellEnd"/>
      <w:r w:rsidRPr="009D7340">
        <w:rPr>
          <w:sz w:val="17"/>
          <w:szCs w:val="17"/>
        </w:rPr>
        <w:t>/</w:t>
      </w:r>
      <w:proofErr w:type="spellStart"/>
      <w:r w:rsidRPr="009D7340">
        <w:rPr>
          <w:rFonts w:ascii="Courier New" w:hAnsi="Courier New" w:cs="Courier New"/>
          <w:sz w:val="17"/>
          <w:szCs w:val="17"/>
        </w:rPr>
        <w:t>xsd:IDREF</w:t>
      </w:r>
      <w:proofErr w:type="spellEnd"/>
      <w:r w:rsidRPr="009D7340">
        <w:rPr>
          <w:sz w:val="17"/>
          <w:szCs w:val="17"/>
        </w:rPr>
        <w:t>/</w:t>
      </w:r>
      <w:proofErr w:type="spellStart"/>
      <w:r w:rsidRPr="009D7340">
        <w:rPr>
          <w:rFonts w:ascii="Courier New" w:hAnsi="Courier New" w:cs="Courier New"/>
          <w:sz w:val="17"/>
          <w:szCs w:val="17"/>
        </w:rPr>
        <w:t>xsd:IDREFS</w:t>
      </w:r>
      <w:proofErr w:type="spellEnd"/>
      <w:r w:rsidRPr="009D7340">
        <w:rPr>
          <w:sz w:val="17"/>
          <w:szCs w:val="17"/>
        </w:rPr>
        <w:t xml:space="preserve"> for identity constraints while ST.36 uses ID/IDREF/IDREFS</w:t>
      </w:r>
      <w:r w:rsidRPr="009D7340">
        <w:rPr>
          <w:sz w:val="17"/>
          <w:szCs w:val="17"/>
          <w:lang w:eastAsia="ja-JP"/>
        </w:rPr>
        <w:t>.  Some attributes in ST.36 employ the ID and IDREF</w:t>
      </w:r>
      <w:r w:rsidRPr="009D7340">
        <w:rPr>
          <w:sz w:val="17"/>
          <w:szCs w:val="17"/>
        </w:rPr>
        <w:t>/IDREFS</w:t>
      </w:r>
      <w:r w:rsidRPr="009D7340">
        <w:rPr>
          <w:sz w:val="17"/>
          <w:szCs w:val="17"/>
          <w:lang w:eastAsia="ja-JP"/>
        </w:rPr>
        <w:t xml:space="preserve"> types:  For example, citation/id uses ID type.  The values starting with a numeric character are not allowed in </w:t>
      </w:r>
      <w:proofErr w:type="spellStart"/>
      <w:r w:rsidRPr="009D7340">
        <w:rPr>
          <w:rFonts w:ascii="Courier New" w:hAnsi="Courier New" w:cs="Courier New"/>
          <w:sz w:val="17"/>
          <w:szCs w:val="17"/>
        </w:rPr>
        <w:t>xsd</w:t>
      </w:r>
      <w:proofErr w:type="gramStart"/>
      <w:r w:rsidRPr="009D7340">
        <w:rPr>
          <w:rFonts w:ascii="Courier New" w:hAnsi="Courier New" w:cs="Courier New"/>
          <w:sz w:val="17"/>
          <w:szCs w:val="17"/>
        </w:rPr>
        <w:t>:</w:t>
      </w:r>
      <w:r w:rsidRPr="009D7340">
        <w:rPr>
          <w:rFonts w:ascii="Courier New" w:hAnsi="Courier New" w:cs="Courier New"/>
          <w:sz w:val="17"/>
          <w:szCs w:val="17"/>
          <w:lang w:eastAsia="ja-JP"/>
        </w:rPr>
        <w:t>ID</w:t>
      </w:r>
      <w:proofErr w:type="spellEnd"/>
      <w:proofErr w:type="gramEnd"/>
      <w:r w:rsidRPr="009D7340">
        <w:rPr>
          <w:sz w:val="17"/>
          <w:szCs w:val="17"/>
          <w:lang w:eastAsia="ja-JP"/>
        </w:rPr>
        <w:t>/</w:t>
      </w:r>
      <w:r w:rsidRPr="009D7340">
        <w:rPr>
          <w:sz w:val="17"/>
          <w:szCs w:val="17"/>
        </w:rPr>
        <w:t xml:space="preserve"> </w:t>
      </w:r>
      <w:proofErr w:type="spellStart"/>
      <w:r w:rsidRPr="009D7340">
        <w:rPr>
          <w:rFonts w:ascii="Courier New" w:hAnsi="Courier New" w:cs="Courier New"/>
          <w:sz w:val="17"/>
          <w:szCs w:val="17"/>
        </w:rPr>
        <w:t>xsd:IDREF</w:t>
      </w:r>
      <w:proofErr w:type="spellEnd"/>
      <w:r w:rsidRPr="009D7340">
        <w:rPr>
          <w:sz w:val="17"/>
          <w:szCs w:val="17"/>
        </w:rPr>
        <w:t>/</w:t>
      </w:r>
      <w:proofErr w:type="spellStart"/>
      <w:r w:rsidRPr="009D7340">
        <w:rPr>
          <w:rFonts w:ascii="Courier New" w:hAnsi="Courier New" w:cs="Courier New"/>
          <w:sz w:val="17"/>
          <w:szCs w:val="17"/>
        </w:rPr>
        <w:t>xsd:IDREFS</w:t>
      </w:r>
      <w:proofErr w:type="spellEnd"/>
      <w:r w:rsidRPr="009D7340">
        <w:rPr>
          <w:sz w:val="17"/>
          <w:szCs w:val="17"/>
          <w:lang w:eastAsia="ja-JP"/>
        </w:rPr>
        <w:t xml:space="preserve"> field. </w:t>
      </w:r>
    </w:p>
    <w:p w:rsidR="009D7340" w:rsidRPr="009D7340" w:rsidRDefault="009D7340" w:rsidP="009D7340">
      <w:pPr>
        <w:spacing w:after="120"/>
        <w:ind w:left="1208" w:hanging="851"/>
        <w:rPr>
          <w:rFonts w:eastAsia="Batang"/>
          <w:sz w:val="17"/>
          <w:szCs w:val="17"/>
        </w:rPr>
      </w:pPr>
      <w:r w:rsidRPr="009D7340">
        <w:rPr>
          <w:rFonts w:eastAsia="Batang"/>
          <w:sz w:val="17"/>
          <w:szCs w:val="17"/>
        </w:rPr>
        <w:t>[TR-22]</w:t>
      </w:r>
      <w:r w:rsidRPr="009D7340">
        <w:rPr>
          <w:rFonts w:eastAsia="Batang"/>
          <w:sz w:val="17"/>
          <w:szCs w:val="17"/>
        </w:rPr>
        <w:tab/>
        <w:t xml:space="preserve">To convert to ST.96, the value of the ST.36/ST.66/ST.86 field associated with </w:t>
      </w:r>
      <w:proofErr w:type="spellStart"/>
      <w:r w:rsidRPr="009D7340">
        <w:rPr>
          <w:rFonts w:ascii="Courier New" w:eastAsia="Batang" w:hAnsi="Courier New" w:cs="Courier New"/>
          <w:sz w:val="17"/>
          <w:szCs w:val="17"/>
        </w:rPr>
        <w:t>xsd</w:t>
      </w:r>
      <w:proofErr w:type="gramStart"/>
      <w:r w:rsidRPr="009D7340">
        <w:rPr>
          <w:rFonts w:ascii="Courier New" w:eastAsia="Batang" w:hAnsi="Courier New" w:cs="Courier New"/>
          <w:sz w:val="17"/>
          <w:szCs w:val="17"/>
        </w:rPr>
        <w:t>:ID</w:t>
      </w:r>
      <w:proofErr w:type="spellEnd"/>
      <w:proofErr w:type="gramEnd"/>
      <w:r w:rsidRPr="009D7340">
        <w:rPr>
          <w:rFonts w:eastAsia="Batang"/>
          <w:sz w:val="17"/>
          <w:szCs w:val="17"/>
        </w:rPr>
        <w:t>/</w:t>
      </w:r>
      <w:proofErr w:type="spellStart"/>
      <w:r w:rsidRPr="009D7340">
        <w:rPr>
          <w:rFonts w:ascii="Courier New" w:eastAsia="Batang" w:hAnsi="Courier New" w:cs="Courier New"/>
          <w:sz w:val="17"/>
          <w:szCs w:val="17"/>
        </w:rPr>
        <w:t>xsd:IDREF</w:t>
      </w:r>
      <w:proofErr w:type="spellEnd"/>
      <w:r w:rsidRPr="009D7340">
        <w:rPr>
          <w:rFonts w:eastAsia="Batang"/>
          <w:sz w:val="17"/>
          <w:szCs w:val="17"/>
        </w:rPr>
        <w:t>/</w:t>
      </w:r>
      <w:proofErr w:type="spellStart"/>
      <w:r w:rsidRPr="009D7340">
        <w:rPr>
          <w:rFonts w:ascii="Courier New" w:eastAsia="Batang" w:hAnsi="Courier New" w:cs="Courier New"/>
          <w:sz w:val="17"/>
          <w:szCs w:val="17"/>
        </w:rPr>
        <w:t>xsd:IDREFs</w:t>
      </w:r>
      <w:proofErr w:type="spellEnd"/>
      <w:r w:rsidRPr="009D7340">
        <w:rPr>
          <w:rFonts w:eastAsia="Batang"/>
          <w:sz w:val="17"/>
          <w:szCs w:val="17"/>
        </w:rPr>
        <w:t xml:space="preserve"> type should be copied to the corresponding ST.96 field.</w:t>
      </w:r>
    </w:p>
    <w:p w:rsidR="009D7340" w:rsidRPr="009D7340" w:rsidRDefault="009D7340" w:rsidP="009D7340">
      <w:pPr>
        <w:spacing w:after="120"/>
        <w:ind w:left="1208" w:hanging="851"/>
        <w:rPr>
          <w:rFonts w:eastAsia="Batang"/>
          <w:sz w:val="17"/>
          <w:szCs w:val="17"/>
        </w:rPr>
      </w:pPr>
      <w:r w:rsidRPr="009D7340">
        <w:rPr>
          <w:rFonts w:eastAsia="Batang"/>
          <w:sz w:val="17"/>
          <w:szCs w:val="17"/>
        </w:rPr>
        <w:t>[TR-23]</w:t>
      </w:r>
      <w:r w:rsidRPr="009D7340">
        <w:rPr>
          <w:rFonts w:eastAsia="Batang"/>
          <w:sz w:val="17"/>
          <w:szCs w:val="17"/>
        </w:rPr>
        <w:tab/>
        <w:t xml:space="preserve">To convert to ST.36/ST.66/ST.86, the </w:t>
      </w:r>
      <w:proofErr w:type="spellStart"/>
      <w:r w:rsidRPr="009D7340">
        <w:rPr>
          <w:rFonts w:ascii="Courier New" w:eastAsia="Batang" w:hAnsi="Courier New" w:cs="Courier New"/>
          <w:sz w:val="17"/>
          <w:szCs w:val="17"/>
        </w:rPr>
        <w:t>xsd</w:t>
      </w:r>
      <w:proofErr w:type="gramStart"/>
      <w:r w:rsidRPr="009D7340">
        <w:rPr>
          <w:rFonts w:ascii="Courier New" w:eastAsia="Batang" w:hAnsi="Courier New" w:cs="Courier New"/>
          <w:sz w:val="17"/>
          <w:szCs w:val="17"/>
        </w:rPr>
        <w:t>:ID</w:t>
      </w:r>
      <w:proofErr w:type="spellEnd"/>
      <w:proofErr w:type="gramEnd"/>
      <w:r w:rsidRPr="009D7340">
        <w:rPr>
          <w:rFonts w:eastAsia="Batang"/>
          <w:sz w:val="17"/>
          <w:szCs w:val="17"/>
        </w:rPr>
        <w:t>/</w:t>
      </w:r>
      <w:proofErr w:type="spellStart"/>
      <w:r w:rsidRPr="009D7340">
        <w:rPr>
          <w:rFonts w:ascii="Courier New" w:eastAsia="Batang" w:hAnsi="Courier New" w:cs="Courier New"/>
          <w:sz w:val="17"/>
          <w:szCs w:val="17"/>
        </w:rPr>
        <w:t>xsd:IDREF</w:t>
      </w:r>
      <w:proofErr w:type="spellEnd"/>
      <w:r w:rsidRPr="009D7340">
        <w:rPr>
          <w:rFonts w:eastAsia="Batang"/>
          <w:sz w:val="17"/>
          <w:szCs w:val="17"/>
        </w:rPr>
        <w:t>/</w:t>
      </w:r>
      <w:proofErr w:type="spellStart"/>
      <w:r w:rsidRPr="009D7340">
        <w:rPr>
          <w:rFonts w:ascii="Courier New" w:eastAsia="Batang" w:hAnsi="Courier New" w:cs="Courier New"/>
          <w:sz w:val="17"/>
          <w:szCs w:val="17"/>
        </w:rPr>
        <w:t>xsd:IDREFS</w:t>
      </w:r>
      <w:proofErr w:type="spellEnd"/>
      <w:r w:rsidRPr="009D7340">
        <w:rPr>
          <w:rFonts w:eastAsia="Batang"/>
          <w:sz w:val="17"/>
          <w:szCs w:val="17"/>
        </w:rPr>
        <w:t xml:space="preserve"> value of the ST.96 field should be copied to the corresponding </w:t>
      </w:r>
      <w:bookmarkStart w:id="45" w:name="OLE_LINK3"/>
      <w:bookmarkStart w:id="46" w:name="OLE_LINK4"/>
      <w:r w:rsidRPr="009D7340">
        <w:rPr>
          <w:rFonts w:eastAsia="Batang"/>
          <w:sz w:val="17"/>
          <w:szCs w:val="17"/>
        </w:rPr>
        <w:t>ST.</w:t>
      </w:r>
      <w:bookmarkEnd w:id="45"/>
      <w:bookmarkEnd w:id="46"/>
      <w:r w:rsidRPr="009D7340">
        <w:rPr>
          <w:rFonts w:eastAsia="Batang"/>
          <w:sz w:val="17"/>
          <w:szCs w:val="17"/>
        </w:rPr>
        <w:t xml:space="preserve">36/ ST.66/ ST.86 field.  The </w:t>
      </w:r>
      <w:proofErr w:type="spellStart"/>
      <w:r w:rsidRPr="009D7340">
        <w:rPr>
          <w:rFonts w:ascii="Courier New" w:eastAsia="Batang" w:hAnsi="Courier New" w:cs="Courier New"/>
          <w:sz w:val="17"/>
          <w:szCs w:val="17"/>
        </w:rPr>
        <w:t>xsd:key</w:t>
      </w:r>
      <w:proofErr w:type="spellEnd"/>
      <w:r w:rsidRPr="009D7340">
        <w:rPr>
          <w:rFonts w:eastAsia="Batang"/>
          <w:sz w:val="17"/>
          <w:szCs w:val="17"/>
        </w:rPr>
        <w:t>/</w:t>
      </w:r>
      <w:proofErr w:type="spellStart"/>
      <w:r w:rsidRPr="009D7340">
        <w:rPr>
          <w:rFonts w:ascii="Courier New" w:eastAsia="Batang" w:hAnsi="Courier New" w:cs="Courier New"/>
          <w:sz w:val="17"/>
          <w:szCs w:val="17"/>
        </w:rPr>
        <w:t>xsd:unique</w:t>
      </w:r>
      <w:proofErr w:type="spellEnd"/>
      <w:r w:rsidRPr="009D7340">
        <w:rPr>
          <w:rFonts w:eastAsia="Batang"/>
          <w:sz w:val="17"/>
          <w:szCs w:val="17"/>
        </w:rPr>
        <w:t>/</w:t>
      </w:r>
      <w:proofErr w:type="spellStart"/>
      <w:r w:rsidRPr="009D7340">
        <w:rPr>
          <w:rFonts w:ascii="Courier New" w:eastAsia="Batang" w:hAnsi="Courier New" w:cs="Courier New"/>
          <w:sz w:val="17"/>
          <w:szCs w:val="17"/>
        </w:rPr>
        <w:t>xsd:keyref</w:t>
      </w:r>
      <w:proofErr w:type="spellEnd"/>
      <w:r w:rsidRPr="009D7340">
        <w:rPr>
          <w:rFonts w:eastAsia="Batang"/>
          <w:sz w:val="17"/>
          <w:szCs w:val="17"/>
        </w:rPr>
        <w:t xml:space="preserve"> value of the ST.96 field should be copied to the ST.36/ ST.66/ ST.86 field ensuring no duplication of ID values in the instance and revising any corresponding IDREF and IDREFS.  </w:t>
      </w:r>
      <w:r w:rsidRPr="009D7340">
        <w:rPr>
          <w:rFonts w:eastAsia="MS Mincho"/>
          <w:sz w:val="17"/>
          <w:szCs w:val="17"/>
          <w:lang w:eastAsia="ja-JP"/>
        </w:rPr>
        <w:t xml:space="preserve">The </w:t>
      </w:r>
      <w:proofErr w:type="spellStart"/>
      <w:r w:rsidRPr="009D7340">
        <w:rPr>
          <w:rFonts w:ascii="Courier New" w:eastAsia="MS Mincho" w:hAnsi="Courier New" w:cs="Courier New"/>
          <w:sz w:val="17"/>
          <w:szCs w:val="17"/>
          <w:lang w:eastAsia="ja-JP"/>
        </w:rPr>
        <w:t>xsd</w:t>
      </w:r>
      <w:proofErr w:type="gramStart"/>
      <w:r w:rsidRPr="009D7340">
        <w:rPr>
          <w:rFonts w:ascii="Courier New" w:eastAsia="MS Mincho" w:hAnsi="Courier New" w:cs="Courier New"/>
          <w:sz w:val="17"/>
          <w:szCs w:val="17"/>
          <w:lang w:eastAsia="ja-JP"/>
        </w:rPr>
        <w:t>:key</w:t>
      </w:r>
      <w:proofErr w:type="spellEnd"/>
      <w:proofErr w:type="gramEnd"/>
      <w:r w:rsidRPr="009D7340">
        <w:rPr>
          <w:rFonts w:eastAsia="MS Mincho"/>
          <w:sz w:val="17"/>
          <w:szCs w:val="17"/>
          <w:lang w:eastAsia="ja-JP"/>
        </w:rPr>
        <w:t>/</w:t>
      </w:r>
      <w:proofErr w:type="spellStart"/>
      <w:r w:rsidRPr="009D7340">
        <w:rPr>
          <w:rFonts w:ascii="Courier New" w:eastAsia="MS Mincho" w:hAnsi="Courier New" w:cs="Courier New"/>
          <w:sz w:val="17"/>
          <w:szCs w:val="17"/>
          <w:lang w:eastAsia="ja-JP"/>
        </w:rPr>
        <w:t>xsd:unique</w:t>
      </w:r>
      <w:proofErr w:type="spellEnd"/>
      <w:r w:rsidRPr="009D7340">
        <w:rPr>
          <w:rFonts w:eastAsia="MS Mincho"/>
          <w:sz w:val="17"/>
          <w:szCs w:val="17"/>
          <w:lang w:eastAsia="ja-JP"/>
        </w:rPr>
        <w:t>/</w:t>
      </w:r>
      <w:proofErr w:type="spellStart"/>
      <w:r w:rsidRPr="009D7340">
        <w:rPr>
          <w:rFonts w:ascii="Courier New" w:eastAsia="MS Mincho" w:hAnsi="Courier New" w:cs="Courier New"/>
          <w:sz w:val="17"/>
          <w:szCs w:val="17"/>
          <w:lang w:eastAsia="ja-JP"/>
        </w:rPr>
        <w:t>xsd:keyref</w:t>
      </w:r>
      <w:proofErr w:type="spellEnd"/>
      <w:r w:rsidRPr="009D7340">
        <w:rPr>
          <w:rFonts w:eastAsia="MS Mincho"/>
          <w:sz w:val="17"/>
          <w:szCs w:val="17"/>
          <w:lang w:eastAsia="ja-JP"/>
        </w:rPr>
        <w:t xml:space="preserve"> values starting with a numeric character should be converted to non-numeric character values.</w:t>
      </w:r>
      <w:r w:rsidRPr="009D7340">
        <w:rPr>
          <w:rFonts w:eastAsia="Batang"/>
          <w:sz w:val="17"/>
          <w:szCs w:val="17"/>
        </w:rPr>
        <w:t>.</w:t>
      </w:r>
    </w:p>
    <w:p w:rsidR="009D7340" w:rsidRPr="009D7340" w:rsidRDefault="009D7340" w:rsidP="004B58B3">
      <w:pPr>
        <w:keepNext/>
        <w:keepLines/>
        <w:numPr>
          <w:ilvl w:val="1"/>
          <w:numId w:val="9"/>
        </w:numPr>
        <w:spacing w:before="170" w:after="170"/>
        <w:ind w:left="0" w:firstLine="0"/>
        <w:outlineLvl w:val="2"/>
        <w:rPr>
          <w:rFonts w:eastAsia="Batang" w:cs="Times New Roman"/>
          <w:i/>
          <w:sz w:val="17"/>
        </w:rPr>
      </w:pPr>
      <w:bookmarkStart w:id="47" w:name="_Toc338245120"/>
      <w:r w:rsidRPr="009D7340">
        <w:rPr>
          <w:rFonts w:eastAsia="Batang" w:cs="Times New Roman"/>
          <w:i/>
          <w:sz w:val="17"/>
        </w:rPr>
        <w:t>Different data structure</w:t>
      </w:r>
      <w:bookmarkEnd w:id="47"/>
      <w:r w:rsidRPr="009D7340">
        <w:rPr>
          <w:rFonts w:eastAsia="Batang" w:cs="Times New Roman"/>
          <w:i/>
          <w:sz w:val="17"/>
        </w:rPr>
        <w:t>s</w:t>
      </w:r>
    </w:p>
    <w:p w:rsidR="009D7340" w:rsidRPr="009D7340" w:rsidRDefault="009D7340" w:rsidP="009D7340">
      <w:pPr>
        <w:rPr>
          <w:sz w:val="17"/>
          <w:szCs w:val="17"/>
        </w:rPr>
      </w:pPr>
      <w:r w:rsidRPr="009D7340">
        <w:rPr>
          <w:sz w:val="17"/>
          <w:szCs w:val="17"/>
        </w:rPr>
        <w:fldChar w:fldCharType="begin"/>
      </w:r>
      <w:r w:rsidRPr="009D7340">
        <w:rPr>
          <w:sz w:val="17"/>
          <w:szCs w:val="17"/>
        </w:rPr>
        <w:instrText xml:space="preserve"> AUTONUM  </w:instrText>
      </w:r>
      <w:r w:rsidRPr="009D7340">
        <w:rPr>
          <w:sz w:val="17"/>
          <w:szCs w:val="17"/>
        </w:rPr>
        <w:fldChar w:fldCharType="end"/>
      </w:r>
      <w:r w:rsidRPr="009D7340">
        <w:rPr>
          <w:sz w:val="17"/>
          <w:szCs w:val="17"/>
        </w:rPr>
        <w:tab/>
        <w:t xml:space="preserve">ST.96 provides different structures for some components defined in ST.36, ST.66 or ST.86.  Guidance is provided on conversion from one structure to the other.  Three major changes can occur in this context:  deletion, addition, and renaming. </w:t>
      </w:r>
    </w:p>
    <w:p w:rsidR="009D7340" w:rsidRPr="009D7340" w:rsidRDefault="009D7340" w:rsidP="009D7340">
      <w:pPr>
        <w:keepNext/>
        <w:spacing w:before="120" w:after="170"/>
        <w:outlineLvl w:val="3"/>
        <w:rPr>
          <w:rFonts w:eastAsia="Batang" w:cs="Times New Roman"/>
          <w:sz w:val="17"/>
          <w:u w:val="single"/>
        </w:rPr>
      </w:pPr>
      <w:bookmarkStart w:id="48" w:name="_Toc338245121"/>
      <w:r w:rsidRPr="009D7340">
        <w:rPr>
          <w:rFonts w:eastAsia="Batang" w:cs="Times New Roman"/>
          <w:sz w:val="17"/>
          <w:u w:val="single"/>
        </w:rPr>
        <w:t>Deletion</w:t>
      </w:r>
      <w:bookmarkEnd w:id="48"/>
    </w:p>
    <w:p w:rsidR="009D7340" w:rsidRPr="009D7340" w:rsidRDefault="009D7340" w:rsidP="009D7340">
      <w:pPr>
        <w:spacing w:after="220"/>
        <w:rPr>
          <w:rFonts w:eastAsia="MS Mincho"/>
          <w:sz w:val="17"/>
          <w:szCs w:val="17"/>
        </w:rPr>
      </w:pPr>
      <w:r w:rsidRPr="009D7340">
        <w:rPr>
          <w:rFonts w:eastAsia="MS Mincho"/>
          <w:sz w:val="17"/>
          <w:szCs w:val="17"/>
        </w:rPr>
        <w:fldChar w:fldCharType="begin"/>
      </w:r>
      <w:r w:rsidRPr="009D7340">
        <w:rPr>
          <w:rFonts w:eastAsia="MS Mincho"/>
          <w:sz w:val="17"/>
          <w:szCs w:val="17"/>
        </w:rPr>
        <w:instrText xml:space="preserve"> AUTONUM  </w:instrText>
      </w:r>
      <w:r w:rsidRPr="009D7340">
        <w:rPr>
          <w:rFonts w:eastAsia="MS Mincho"/>
          <w:sz w:val="17"/>
          <w:szCs w:val="17"/>
        </w:rPr>
        <w:fldChar w:fldCharType="end"/>
      </w:r>
      <w:r w:rsidRPr="009D7340">
        <w:rPr>
          <w:rFonts w:eastAsia="MS Mincho"/>
          <w:sz w:val="17"/>
          <w:szCs w:val="17"/>
        </w:rPr>
        <w:tab/>
        <w:t xml:space="preserve">Some elements or attributes defined in ST.36, ST.66 or ST.86 have been deleted in ST.96 as they are no longer used.  They are marked as “NOT USED” in Appendix A of this document.  For example, the following elements citation, </w:t>
      </w:r>
      <w:proofErr w:type="spellStart"/>
      <w:r w:rsidRPr="009D7340">
        <w:rPr>
          <w:rFonts w:eastAsia="MS Mincho"/>
          <w:sz w:val="17"/>
          <w:szCs w:val="17"/>
        </w:rPr>
        <w:t>nplcit</w:t>
      </w:r>
      <w:proofErr w:type="spellEnd"/>
      <w:r w:rsidRPr="009D7340">
        <w:rPr>
          <w:rFonts w:eastAsia="MS Mincho"/>
          <w:sz w:val="17"/>
          <w:szCs w:val="17"/>
        </w:rPr>
        <w:t xml:space="preserve">, article, book and text are no longer used and therefore have no corresponding element in ST.96.  </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[TR-24]</w:t>
      </w:r>
      <w:r w:rsidRPr="009D7340">
        <w:rPr>
          <w:rFonts w:eastAsia="Batang" w:cs="Times New Roman"/>
          <w:sz w:val="17"/>
          <w:szCs w:val="17"/>
        </w:rPr>
        <w:tab/>
        <w:t xml:space="preserve">To convert to ST.96, the ST.36/ST.66/ST.86 field should be ignored as there is no counterpart component in ST.96. </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[TR-25]</w:t>
      </w:r>
      <w:r w:rsidRPr="009D7340">
        <w:rPr>
          <w:rFonts w:eastAsia="Batang" w:cs="Times New Roman"/>
          <w:sz w:val="17"/>
          <w:szCs w:val="17"/>
        </w:rPr>
        <w:tab/>
        <w:t xml:space="preserve">To convert to ST.36/ST.66/ST.86 the field should not be provided in ST.36/ST.66/ST.86 as the related field is optional in ST.36/ST.66/ST.86. </w:t>
      </w:r>
    </w:p>
    <w:p w:rsidR="009D7340" w:rsidRPr="009D7340" w:rsidRDefault="009D7340" w:rsidP="009D7340">
      <w:pPr>
        <w:keepNext/>
        <w:spacing w:before="120" w:after="170"/>
        <w:outlineLvl w:val="3"/>
        <w:rPr>
          <w:rFonts w:eastAsia="Batang" w:cs="Times New Roman"/>
          <w:sz w:val="17"/>
          <w:u w:val="single"/>
        </w:rPr>
      </w:pPr>
      <w:bookmarkStart w:id="49" w:name="_Toc338245122"/>
      <w:r w:rsidRPr="009D7340">
        <w:rPr>
          <w:rFonts w:eastAsia="Batang" w:cs="Times New Roman"/>
          <w:sz w:val="17"/>
          <w:u w:val="single"/>
        </w:rPr>
        <w:t>Addition</w:t>
      </w:r>
      <w:bookmarkEnd w:id="49"/>
    </w:p>
    <w:p w:rsidR="009D7340" w:rsidRPr="009D7340" w:rsidRDefault="009D7340" w:rsidP="009D7340">
      <w:pPr>
        <w:spacing w:after="220"/>
        <w:rPr>
          <w:rFonts w:eastAsia="MS Mincho"/>
          <w:sz w:val="17"/>
          <w:szCs w:val="17"/>
          <w:lang w:eastAsia="ja-JP"/>
        </w:rPr>
      </w:pPr>
      <w:r w:rsidRPr="009D7340">
        <w:rPr>
          <w:rFonts w:eastAsia="MS Mincho"/>
          <w:sz w:val="17"/>
          <w:szCs w:val="17"/>
          <w:lang w:eastAsia="ja-JP"/>
        </w:rPr>
        <w:fldChar w:fldCharType="begin"/>
      </w:r>
      <w:r w:rsidRPr="009D7340">
        <w:rPr>
          <w:rFonts w:eastAsia="MS Mincho"/>
          <w:sz w:val="17"/>
          <w:szCs w:val="17"/>
          <w:lang w:eastAsia="ja-JP"/>
        </w:rPr>
        <w:instrText xml:space="preserve"> AUTONUM  </w:instrText>
      </w:r>
      <w:r w:rsidRPr="009D7340">
        <w:rPr>
          <w:rFonts w:eastAsia="MS Mincho"/>
          <w:sz w:val="17"/>
          <w:szCs w:val="17"/>
          <w:lang w:eastAsia="ja-JP"/>
        </w:rPr>
        <w:fldChar w:fldCharType="end"/>
      </w:r>
      <w:r w:rsidRPr="009D7340">
        <w:rPr>
          <w:rFonts w:eastAsia="MS Mincho"/>
          <w:sz w:val="17"/>
          <w:szCs w:val="17"/>
          <w:lang w:eastAsia="ja-JP"/>
        </w:rPr>
        <w:tab/>
        <w:t xml:space="preserve">Some </w:t>
      </w:r>
      <w:r w:rsidRPr="009D7340">
        <w:rPr>
          <w:rFonts w:eastAsia="MS Mincho"/>
          <w:sz w:val="17"/>
          <w:szCs w:val="17"/>
        </w:rPr>
        <w:t xml:space="preserve">elements or attributes </w:t>
      </w:r>
      <w:r w:rsidRPr="009D7340">
        <w:rPr>
          <w:rFonts w:eastAsia="MS Mincho"/>
          <w:sz w:val="17"/>
          <w:szCs w:val="17"/>
          <w:lang w:eastAsia="ja-JP"/>
        </w:rPr>
        <w:t xml:space="preserve">have newly been added in ST.96 which </w:t>
      </w:r>
      <w:proofErr w:type="gramStart"/>
      <w:r w:rsidRPr="009D7340">
        <w:rPr>
          <w:rFonts w:eastAsia="MS Mincho"/>
          <w:sz w:val="17"/>
          <w:szCs w:val="17"/>
          <w:lang w:eastAsia="ja-JP"/>
        </w:rPr>
        <w:t>have</w:t>
      </w:r>
      <w:proofErr w:type="gramEnd"/>
      <w:r w:rsidRPr="009D7340">
        <w:rPr>
          <w:rFonts w:eastAsia="MS Mincho"/>
          <w:sz w:val="17"/>
          <w:szCs w:val="17"/>
          <w:lang w:eastAsia="ja-JP"/>
        </w:rPr>
        <w:t xml:space="preserve"> no counterpart in ST.36, ST.66 or ST.86.  </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 xml:space="preserve">[TR-26] </w:t>
      </w:r>
      <w:r w:rsidRPr="009D7340">
        <w:rPr>
          <w:rFonts w:eastAsia="Batang" w:cs="Times New Roman"/>
          <w:sz w:val="17"/>
          <w:szCs w:val="17"/>
        </w:rPr>
        <w:tab/>
        <w:t>All IPO specific elements and attributes should be ignored in the transformation process.</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[TR-27]</w:t>
      </w:r>
      <w:r w:rsidRPr="009D7340">
        <w:rPr>
          <w:rFonts w:eastAsia="Batang" w:cs="Times New Roman"/>
          <w:sz w:val="17"/>
          <w:szCs w:val="17"/>
        </w:rPr>
        <w:tab/>
        <w:t>In the case of the addition of an optional element or attribute, to convert to ST.96, the ST.96 field should not be populated, as there is no counterpart component in ST.36/ST.66/ST.86.</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[TR-28]</w:t>
      </w:r>
      <w:r w:rsidRPr="009D7340">
        <w:rPr>
          <w:rFonts w:eastAsia="Batang" w:cs="Times New Roman"/>
          <w:sz w:val="17"/>
          <w:szCs w:val="17"/>
        </w:rPr>
        <w:tab/>
        <w:t>When adding a mandatory element or attribute, a mandatory element should not be created if the corresponding optional element or attribute is not present in the input instance.  An error message should be given in the validation process of the output instance.  The IPOs can decide how to resolve the differences on a case-by-case basis.</w:t>
      </w:r>
    </w:p>
    <w:p w:rsidR="009D7340" w:rsidRPr="009D7340" w:rsidRDefault="009D7340" w:rsidP="009D7340">
      <w:pPr>
        <w:keepNext/>
        <w:spacing w:before="120" w:after="170"/>
        <w:outlineLvl w:val="3"/>
        <w:rPr>
          <w:rFonts w:eastAsia="Batang" w:cs="Times New Roman"/>
          <w:sz w:val="17"/>
          <w:u w:val="single"/>
        </w:rPr>
      </w:pPr>
      <w:bookmarkStart w:id="50" w:name="_Toc338245123"/>
      <w:r w:rsidRPr="009D7340">
        <w:rPr>
          <w:rFonts w:eastAsia="Batang" w:cs="Times New Roman"/>
          <w:sz w:val="17"/>
          <w:u w:val="single"/>
        </w:rPr>
        <w:t>Renaming</w:t>
      </w:r>
      <w:bookmarkEnd w:id="50"/>
    </w:p>
    <w:p w:rsidR="009D7340" w:rsidRPr="009D7340" w:rsidRDefault="009D7340" w:rsidP="009D7340">
      <w:pPr>
        <w:spacing w:after="220"/>
        <w:rPr>
          <w:rFonts w:eastAsia="MS Mincho"/>
          <w:sz w:val="17"/>
          <w:szCs w:val="17"/>
          <w:lang w:eastAsia="ja-JP"/>
        </w:rPr>
      </w:pPr>
      <w:r w:rsidRPr="009D7340">
        <w:rPr>
          <w:rFonts w:eastAsia="MS Mincho"/>
          <w:sz w:val="17"/>
          <w:szCs w:val="17"/>
          <w:lang w:eastAsia="ja-JP"/>
        </w:rPr>
        <w:fldChar w:fldCharType="begin"/>
      </w:r>
      <w:r w:rsidRPr="009D7340">
        <w:rPr>
          <w:rFonts w:eastAsia="MS Mincho"/>
          <w:sz w:val="17"/>
          <w:szCs w:val="17"/>
          <w:lang w:eastAsia="ja-JP"/>
        </w:rPr>
        <w:instrText xml:space="preserve"> AUTONUM  </w:instrText>
      </w:r>
      <w:r w:rsidRPr="009D7340">
        <w:rPr>
          <w:rFonts w:eastAsia="MS Mincho"/>
          <w:sz w:val="17"/>
          <w:szCs w:val="17"/>
          <w:lang w:eastAsia="ja-JP"/>
        </w:rPr>
        <w:fldChar w:fldCharType="end"/>
      </w:r>
      <w:r w:rsidRPr="009D7340">
        <w:rPr>
          <w:rFonts w:eastAsia="MS Mincho"/>
          <w:sz w:val="17"/>
          <w:szCs w:val="17"/>
          <w:lang w:eastAsia="ja-JP"/>
        </w:rPr>
        <w:tab/>
        <w:t xml:space="preserve">Almost all fields have been renamed in ST.96.  A one-to-one mapping is provided in Appendix A of this document.  For example, the </w:t>
      </w:r>
      <w:proofErr w:type="spellStart"/>
      <w:r w:rsidRPr="009D7340">
        <w:rPr>
          <w:rFonts w:ascii="Courier New" w:eastAsia="MS Mincho" w:hAnsi="Courier New" w:cs="Courier New"/>
          <w:sz w:val="17"/>
          <w:szCs w:val="17"/>
          <w:lang w:eastAsia="ja-JP"/>
        </w:rPr>
        <w:t>absno</w:t>
      </w:r>
      <w:proofErr w:type="spellEnd"/>
      <w:r w:rsidRPr="009D7340">
        <w:rPr>
          <w:rFonts w:eastAsia="MS Mincho"/>
          <w:sz w:val="17"/>
          <w:szCs w:val="17"/>
          <w:lang w:eastAsia="ja-JP"/>
        </w:rPr>
        <w:t xml:space="preserve"> element in ST.36 is mapped to ST.96 </w:t>
      </w:r>
      <w:proofErr w:type="spellStart"/>
      <w:r w:rsidRPr="009D7340">
        <w:rPr>
          <w:rFonts w:ascii="Courier New" w:eastAsia="MS Mincho" w:hAnsi="Courier New" w:cs="Courier New"/>
          <w:sz w:val="17"/>
          <w:szCs w:val="17"/>
          <w:lang w:eastAsia="ja-JP"/>
        </w:rPr>
        <w:t>AbstractNumber</w:t>
      </w:r>
      <w:proofErr w:type="spellEnd"/>
      <w:r w:rsidRPr="009D7340">
        <w:rPr>
          <w:rFonts w:eastAsia="MS Mincho"/>
          <w:sz w:val="17"/>
          <w:szCs w:val="17"/>
          <w:lang w:eastAsia="ja-JP"/>
        </w:rPr>
        <w:t xml:space="preserve">. </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[TR-29]</w:t>
      </w:r>
      <w:r w:rsidRPr="009D7340">
        <w:rPr>
          <w:rFonts w:eastAsia="Batang" w:cs="Times New Roman"/>
          <w:sz w:val="17"/>
          <w:szCs w:val="17"/>
        </w:rPr>
        <w:tab/>
        <w:t>To convert to ST.96, the value of the ST.36/ST.66/ST.86 field should be copied to the ST.96 field.</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[TR-30]</w:t>
      </w:r>
      <w:r w:rsidRPr="009D7340">
        <w:rPr>
          <w:rFonts w:eastAsia="Batang" w:cs="Times New Roman"/>
          <w:sz w:val="17"/>
          <w:szCs w:val="17"/>
        </w:rPr>
        <w:tab/>
        <w:t>To convert to ST.36/ST.66/ST.86, the value of the ST.96 field should be copied to the ST.36/ST.66/ST.86 field.</w:t>
      </w:r>
    </w:p>
    <w:p w:rsidR="009D7340" w:rsidRPr="009D7340" w:rsidRDefault="009D7340" w:rsidP="009D7340">
      <w:pPr>
        <w:keepNext/>
        <w:spacing w:before="120" w:after="170"/>
        <w:outlineLvl w:val="3"/>
        <w:rPr>
          <w:rFonts w:eastAsia="Batang" w:cs="Times New Roman"/>
          <w:sz w:val="17"/>
          <w:u w:val="single"/>
        </w:rPr>
      </w:pPr>
      <w:bookmarkStart w:id="51" w:name="_Toc338245124"/>
      <w:r w:rsidRPr="009D7340">
        <w:rPr>
          <w:rFonts w:eastAsia="Batang" w:cs="Times New Roman"/>
          <w:sz w:val="17"/>
          <w:u w:val="single"/>
        </w:rPr>
        <w:t>Change of elements order within a sequence</w:t>
      </w:r>
      <w:bookmarkEnd w:id="51"/>
      <w:r w:rsidRPr="009D7340">
        <w:rPr>
          <w:rFonts w:eastAsia="Batang" w:cs="Times New Roman"/>
          <w:sz w:val="17"/>
          <w:u w:val="single"/>
        </w:rPr>
        <w:t xml:space="preserve"> construct</w:t>
      </w:r>
    </w:p>
    <w:p w:rsidR="009D7340" w:rsidRPr="009D7340" w:rsidRDefault="009D7340" w:rsidP="009D7340">
      <w:pPr>
        <w:rPr>
          <w:rFonts w:eastAsia="MS Mincho"/>
          <w:sz w:val="17"/>
          <w:szCs w:val="17"/>
          <w:lang w:val="en-GB" w:eastAsia="ja-JP"/>
        </w:rPr>
      </w:pPr>
      <w:r w:rsidRPr="009D7340">
        <w:rPr>
          <w:rFonts w:eastAsia="MS Mincho"/>
          <w:sz w:val="17"/>
          <w:szCs w:val="17"/>
          <w:lang w:val="en-GB" w:eastAsia="ja-JP"/>
        </w:rPr>
        <w:fldChar w:fldCharType="begin"/>
      </w:r>
      <w:r w:rsidRPr="009D7340">
        <w:rPr>
          <w:rFonts w:eastAsia="MS Mincho"/>
          <w:sz w:val="17"/>
          <w:szCs w:val="17"/>
          <w:lang w:val="en-GB" w:eastAsia="ja-JP"/>
        </w:rPr>
        <w:instrText xml:space="preserve"> AUTONUM  </w:instrText>
      </w:r>
      <w:r w:rsidRPr="009D7340">
        <w:rPr>
          <w:rFonts w:eastAsia="MS Mincho"/>
          <w:sz w:val="17"/>
          <w:szCs w:val="17"/>
          <w:lang w:val="en-GB" w:eastAsia="ja-JP"/>
        </w:rPr>
        <w:fldChar w:fldCharType="end"/>
      </w:r>
      <w:r w:rsidRPr="009D7340">
        <w:rPr>
          <w:rFonts w:eastAsia="MS Mincho"/>
          <w:sz w:val="17"/>
          <w:szCs w:val="17"/>
          <w:lang w:val="en-GB" w:eastAsia="ja-JP"/>
        </w:rPr>
        <w:tab/>
        <w:t>In ST.96 Schema, some elements have a different order for child elements from the corresponding elements defined in ST.36, ST.66 or ST.86.  In a sequence construct, the order of child elements is important therefore the changed order of child elements within the sequence should be considered when transformation is performed.</w:t>
      </w:r>
    </w:p>
    <w:p w:rsidR="009D7340" w:rsidRPr="009D7340" w:rsidRDefault="009D7340" w:rsidP="009D7340">
      <w:pPr>
        <w:keepNext/>
        <w:spacing w:before="120" w:after="170"/>
        <w:outlineLvl w:val="3"/>
        <w:rPr>
          <w:rFonts w:eastAsia="Batang" w:cs="Times New Roman"/>
          <w:sz w:val="17"/>
          <w:u w:val="single"/>
        </w:rPr>
      </w:pPr>
      <w:bookmarkStart w:id="52" w:name="_Toc338245125"/>
      <w:r w:rsidRPr="009D7340">
        <w:rPr>
          <w:rFonts w:eastAsia="Batang" w:cs="Times New Roman"/>
          <w:sz w:val="17"/>
          <w:u w:val="single"/>
        </w:rPr>
        <w:lastRenderedPageBreak/>
        <w:t>Empty element</w:t>
      </w:r>
      <w:bookmarkEnd w:id="52"/>
      <w:r w:rsidRPr="009D7340">
        <w:rPr>
          <w:rFonts w:eastAsia="Batang" w:cs="Times New Roman"/>
          <w:sz w:val="17"/>
          <w:u w:val="single"/>
        </w:rPr>
        <w:t xml:space="preserve"> </w:t>
      </w:r>
    </w:p>
    <w:p w:rsidR="009D7340" w:rsidRPr="009D7340" w:rsidRDefault="009D7340" w:rsidP="009D7340">
      <w:pPr>
        <w:spacing w:after="220"/>
        <w:rPr>
          <w:rFonts w:eastAsia="MS Mincho"/>
          <w:sz w:val="17"/>
          <w:szCs w:val="17"/>
          <w:lang w:eastAsia="ja-JP"/>
        </w:rPr>
      </w:pPr>
      <w:r w:rsidRPr="009D7340">
        <w:rPr>
          <w:rFonts w:eastAsia="MS Mincho"/>
          <w:sz w:val="17"/>
          <w:szCs w:val="17"/>
          <w:lang w:val="en-GB" w:eastAsia="ja-JP"/>
        </w:rPr>
        <w:fldChar w:fldCharType="begin"/>
      </w:r>
      <w:r w:rsidRPr="009D7340">
        <w:rPr>
          <w:rFonts w:eastAsia="MS Mincho"/>
          <w:sz w:val="17"/>
          <w:szCs w:val="17"/>
          <w:lang w:val="en-GB" w:eastAsia="ja-JP"/>
        </w:rPr>
        <w:instrText xml:space="preserve"> AUTONUM  </w:instrText>
      </w:r>
      <w:r w:rsidRPr="009D7340">
        <w:rPr>
          <w:rFonts w:eastAsia="MS Mincho"/>
          <w:sz w:val="17"/>
          <w:szCs w:val="17"/>
          <w:lang w:val="en-GB" w:eastAsia="ja-JP"/>
        </w:rPr>
        <w:fldChar w:fldCharType="end"/>
      </w:r>
      <w:r w:rsidRPr="009D7340">
        <w:rPr>
          <w:rFonts w:eastAsia="MS Mincho"/>
          <w:sz w:val="17"/>
          <w:szCs w:val="17"/>
          <w:lang w:val="en-GB" w:eastAsia="ja-JP"/>
        </w:rPr>
        <w:tab/>
        <w:t>Since an empty element is not allowed in ST.96, a corresponding one-to-one mapping element to empty element within ST.36, ST.66 and ST.86 cannot be defined.  Empty elements have been defined in various ways in the individual standards</w:t>
      </w:r>
      <w:proofErr w:type="gramStart"/>
      <w:r w:rsidRPr="009D7340">
        <w:rPr>
          <w:rFonts w:eastAsia="MS Mincho"/>
          <w:sz w:val="17"/>
          <w:szCs w:val="17"/>
          <w:lang w:val="en-GB" w:eastAsia="ja-JP"/>
        </w:rPr>
        <w:t>;  therefore</w:t>
      </w:r>
      <w:proofErr w:type="gramEnd"/>
      <w:r w:rsidRPr="009D7340">
        <w:rPr>
          <w:rFonts w:eastAsia="MS Mincho"/>
          <w:sz w:val="17"/>
          <w:szCs w:val="17"/>
          <w:lang w:val="en-GB" w:eastAsia="ja-JP"/>
        </w:rPr>
        <w:t xml:space="preserve"> the transformation of these elements will differ on a case by case basis. </w:t>
      </w:r>
    </w:p>
    <w:p w:rsidR="009D7340" w:rsidRPr="009D7340" w:rsidRDefault="009D7340" w:rsidP="009D7340">
      <w:pPr>
        <w:spacing w:after="220"/>
        <w:rPr>
          <w:rFonts w:eastAsia="MS Mincho"/>
          <w:sz w:val="17"/>
          <w:szCs w:val="17"/>
          <w:lang w:eastAsia="ja-JP"/>
        </w:rPr>
      </w:pPr>
      <w:r w:rsidRPr="009D7340">
        <w:rPr>
          <w:rFonts w:eastAsia="MS Mincho"/>
          <w:sz w:val="17"/>
          <w:szCs w:val="17"/>
          <w:lang w:val="en-GB" w:eastAsia="ja-JP"/>
        </w:rPr>
        <w:fldChar w:fldCharType="begin"/>
      </w:r>
      <w:r w:rsidRPr="009D7340">
        <w:rPr>
          <w:rFonts w:eastAsia="MS Mincho"/>
          <w:sz w:val="17"/>
          <w:szCs w:val="17"/>
          <w:lang w:val="en-GB" w:eastAsia="ja-JP"/>
        </w:rPr>
        <w:instrText xml:space="preserve"> AUTONUM  </w:instrText>
      </w:r>
      <w:r w:rsidRPr="009D7340">
        <w:rPr>
          <w:rFonts w:eastAsia="MS Mincho"/>
          <w:sz w:val="17"/>
          <w:szCs w:val="17"/>
          <w:lang w:val="en-GB" w:eastAsia="ja-JP"/>
        </w:rPr>
        <w:fldChar w:fldCharType="end"/>
      </w:r>
      <w:r w:rsidRPr="009D7340">
        <w:rPr>
          <w:rFonts w:eastAsia="MS Mincho"/>
          <w:sz w:val="17"/>
          <w:szCs w:val="17"/>
          <w:lang w:val="en-GB" w:eastAsia="ja-JP"/>
        </w:rPr>
        <w:tab/>
        <w:t xml:space="preserve">In ST.36, in some cases, elements indicating the existence of information are empty elements and the corresponding elements in ST.96 are defined as </w:t>
      </w:r>
      <w:proofErr w:type="spellStart"/>
      <w:r w:rsidRPr="009D7340">
        <w:rPr>
          <w:rFonts w:ascii="Courier New" w:eastAsia="MS Mincho" w:hAnsi="Courier New" w:cs="Courier New"/>
          <w:sz w:val="17"/>
          <w:szCs w:val="17"/>
          <w:lang w:val="en-GB" w:eastAsia="ja-JP"/>
        </w:rPr>
        <w:t>xsd</w:t>
      </w:r>
      <w:proofErr w:type="gramStart"/>
      <w:r w:rsidRPr="009D7340">
        <w:rPr>
          <w:rFonts w:ascii="Courier New" w:eastAsia="MS Mincho" w:hAnsi="Courier New" w:cs="Courier New"/>
          <w:sz w:val="17"/>
          <w:szCs w:val="17"/>
          <w:lang w:val="en-GB" w:eastAsia="ja-JP"/>
        </w:rPr>
        <w:t>:boolean</w:t>
      </w:r>
      <w:proofErr w:type="spellEnd"/>
      <w:proofErr w:type="gramEnd"/>
      <w:r w:rsidRPr="009D7340">
        <w:rPr>
          <w:rFonts w:eastAsia="MS Mincho"/>
          <w:sz w:val="17"/>
          <w:szCs w:val="17"/>
          <w:lang w:val="en-GB" w:eastAsia="ja-JP"/>
        </w:rPr>
        <w:t xml:space="preserve"> Type.  In other cases, the presence of some empty elements in an ST.36 XML instance can be mapped to an enumeration value in the ST.96 XML instance. </w:t>
      </w:r>
    </w:p>
    <w:p w:rsidR="009D7340" w:rsidRPr="009D7340" w:rsidRDefault="009D7340" w:rsidP="009D7340">
      <w:pPr>
        <w:spacing w:after="220"/>
        <w:rPr>
          <w:rFonts w:eastAsia="MS Mincho"/>
          <w:sz w:val="17"/>
          <w:szCs w:val="17"/>
          <w:lang w:eastAsia="ja-JP"/>
        </w:rPr>
      </w:pPr>
      <w:r w:rsidRPr="009D7340">
        <w:rPr>
          <w:rFonts w:eastAsia="MS Mincho"/>
          <w:sz w:val="17"/>
          <w:szCs w:val="17"/>
          <w:lang w:val="en-GB" w:eastAsia="ja-JP"/>
        </w:rPr>
        <w:fldChar w:fldCharType="begin"/>
      </w:r>
      <w:r w:rsidRPr="009D7340">
        <w:rPr>
          <w:rFonts w:eastAsia="MS Mincho"/>
          <w:sz w:val="17"/>
          <w:szCs w:val="17"/>
          <w:lang w:val="en-GB" w:eastAsia="ja-JP"/>
        </w:rPr>
        <w:instrText xml:space="preserve"> AUTONUM  </w:instrText>
      </w:r>
      <w:r w:rsidRPr="009D7340">
        <w:rPr>
          <w:rFonts w:eastAsia="MS Mincho"/>
          <w:sz w:val="17"/>
          <w:szCs w:val="17"/>
          <w:lang w:val="en-GB" w:eastAsia="ja-JP"/>
        </w:rPr>
        <w:fldChar w:fldCharType="end"/>
      </w:r>
      <w:r w:rsidRPr="009D7340">
        <w:rPr>
          <w:rFonts w:eastAsia="MS Mincho"/>
          <w:sz w:val="17"/>
          <w:szCs w:val="17"/>
          <w:lang w:val="en-GB" w:eastAsia="ja-JP"/>
        </w:rPr>
        <w:tab/>
        <w:t xml:space="preserve">In the ST.66 model schema and ST.86 model schema, most elements have no mandatory child element, which means the parent elements can have empty content.  In order to avoid empty content the </w:t>
      </w:r>
      <w:r w:rsidRPr="009D7340">
        <w:rPr>
          <w:rFonts w:ascii="Courier New" w:eastAsia="MS Mincho" w:hAnsi="Courier New" w:cs="Courier New"/>
          <w:sz w:val="17"/>
          <w:szCs w:val="17"/>
          <w:lang w:val="en-GB" w:eastAsia="ja-JP"/>
        </w:rPr>
        <w:t xml:space="preserve">sequence </w:t>
      </w:r>
      <w:r w:rsidRPr="009D7340">
        <w:rPr>
          <w:rFonts w:eastAsia="MS Mincho"/>
          <w:sz w:val="17"/>
          <w:szCs w:val="17"/>
          <w:lang w:val="en-GB" w:eastAsia="ja-JP"/>
        </w:rPr>
        <w:t xml:space="preserve">construct in the elements is changed to a multiple </w:t>
      </w:r>
      <w:r w:rsidRPr="009D7340">
        <w:rPr>
          <w:rFonts w:ascii="Courier New" w:eastAsia="MS Mincho" w:hAnsi="Courier New" w:cs="Courier New"/>
          <w:sz w:val="17"/>
          <w:szCs w:val="17"/>
          <w:lang w:val="en-GB" w:eastAsia="ja-JP"/>
        </w:rPr>
        <w:t>choice</w:t>
      </w:r>
      <w:r w:rsidRPr="009D7340">
        <w:rPr>
          <w:rFonts w:eastAsia="MS Mincho"/>
          <w:sz w:val="17"/>
          <w:szCs w:val="17"/>
          <w:lang w:val="en-GB" w:eastAsia="ja-JP"/>
        </w:rPr>
        <w:t xml:space="preserve"> construct in corresponding elements defined in ST.96.  This kind of structural change should be considered when the transformation is designed. </w:t>
      </w:r>
    </w:p>
    <w:p w:rsidR="009D7340" w:rsidRPr="009D7340" w:rsidRDefault="009D7340" w:rsidP="009D7340">
      <w:pPr>
        <w:keepNext/>
        <w:spacing w:before="120" w:after="170"/>
        <w:outlineLvl w:val="3"/>
        <w:rPr>
          <w:rFonts w:eastAsia="Batang" w:cs="Times New Roman"/>
          <w:sz w:val="17"/>
          <w:u w:val="single"/>
        </w:rPr>
      </w:pPr>
      <w:bookmarkStart w:id="53" w:name="_Toc338245126"/>
      <w:r w:rsidRPr="009D7340">
        <w:rPr>
          <w:rFonts w:eastAsia="Batang" w:cs="Times New Roman"/>
          <w:sz w:val="17"/>
          <w:u w:val="single"/>
        </w:rPr>
        <w:t>Change of cardinality</w:t>
      </w:r>
      <w:bookmarkEnd w:id="53"/>
    </w:p>
    <w:p w:rsidR="009D7340" w:rsidRPr="009D7340" w:rsidRDefault="009D7340" w:rsidP="009D7340">
      <w:pPr>
        <w:spacing w:after="220"/>
        <w:rPr>
          <w:rFonts w:eastAsia="MS Mincho"/>
          <w:sz w:val="17"/>
          <w:szCs w:val="17"/>
          <w:lang w:eastAsia="ja-JP"/>
        </w:rPr>
      </w:pPr>
      <w:r w:rsidRPr="009D7340">
        <w:rPr>
          <w:rFonts w:eastAsia="MS Mincho"/>
          <w:sz w:val="17"/>
          <w:szCs w:val="17"/>
          <w:lang w:val="en-GB" w:eastAsia="ja-JP"/>
        </w:rPr>
        <w:fldChar w:fldCharType="begin"/>
      </w:r>
      <w:r w:rsidRPr="009D7340">
        <w:rPr>
          <w:rFonts w:eastAsia="MS Mincho"/>
          <w:sz w:val="17"/>
          <w:szCs w:val="17"/>
          <w:lang w:val="en-GB" w:eastAsia="ja-JP"/>
        </w:rPr>
        <w:instrText xml:space="preserve"> AUTONUM  </w:instrText>
      </w:r>
      <w:r w:rsidRPr="009D7340">
        <w:rPr>
          <w:rFonts w:eastAsia="MS Mincho"/>
          <w:sz w:val="17"/>
          <w:szCs w:val="17"/>
          <w:lang w:val="en-GB" w:eastAsia="ja-JP"/>
        </w:rPr>
        <w:fldChar w:fldCharType="end"/>
      </w:r>
      <w:r w:rsidRPr="009D7340">
        <w:rPr>
          <w:rFonts w:eastAsia="MS Mincho"/>
          <w:sz w:val="17"/>
          <w:szCs w:val="17"/>
          <w:lang w:val="en-GB" w:eastAsia="ja-JP"/>
        </w:rPr>
        <w:tab/>
        <w:t xml:space="preserve">An element may be defined as optional in one Standard and as mandatory in another.  </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[TR-31]</w:t>
      </w:r>
      <w:r w:rsidRPr="009D7340">
        <w:rPr>
          <w:rFonts w:eastAsia="Batang" w:cs="Times New Roman"/>
          <w:sz w:val="17"/>
          <w:szCs w:val="17"/>
        </w:rPr>
        <w:tab/>
        <w:t xml:space="preserve">When changing the cardinality of an element from optional to mandatory, a mandatory element should not be created if the corresponding optional element is not present in the input instance.  An error message should be given in the validation process of the output instance.  The IPOs can decide how to resolve the differences. </w:t>
      </w:r>
    </w:p>
    <w:p w:rsidR="009D7340" w:rsidRPr="009D7340" w:rsidRDefault="009D7340" w:rsidP="009D7340">
      <w:pPr>
        <w:keepNext/>
        <w:spacing w:before="120" w:after="170"/>
        <w:outlineLvl w:val="3"/>
        <w:rPr>
          <w:rFonts w:eastAsia="Batang" w:cs="Times New Roman"/>
          <w:sz w:val="17"/>
          <w:u w:val="single"/>
        </w:rPr>
      </w:pPr>
      <w:bookmarkStart w:id="54" w:name="_Toc338245127"/>
      <w:r w:rsidRPr="009D7340">
        <w:rPr>
          <w:rFonts w:eastAsia="Batang" w:cs="Times New Roman"/>
          <w:sz w:val="17"/>
          <w:u w:val="single"/>
        </w:rPr>
        <w:t>Change of structure</w:t>
      </w:r>
      <w:bookmarkEnd w:id="54"/>
    </w:p>
    <w:p w:rsidR="009D7340" w:rsidRPr="009D7340" w:rsidRDefault="009D7340" w:rsidP="009D7340">
      <w:pPr>
        <w:spacing w:after="120"/>
        <w:rPr>
          <w:rFonts w:eastAsia="MS Mincho" w:cs="Times New Roman"/>
          <w:sz w:val="17"/>
          <w:szCs w:val="17"/>
          <w:lang w:eastAsia="ja-JP"/>
        </w:rPr>
      </w:pPr>
      <w:r w:rsidRPr="009D7340">
        <w:rPr>
          <w:rFonts w:eastAsia="MS Mincho" w:cs="Times New Roman"/>
          <w:sz w:val="17"/>
          <w:szCs w:val="17"/>
          <w:lang w:eastAsia="ja-JP"/>
        </w:rPr>
        <w:fldChar w:fldCharType="begin"/>
      </w:r>
      <w:r w:rsidRPr="009D7340">
        <w:rPr>
          <w:rFonts w:eastAsia="MS Mincho" w:cs="Times New Roman"/>
          <w:sz w:val="17"/>
          <w:szCs w:val="17"/>
          <w:lang w:eastAsia="ja-JP"/>
        </w:rPr>
        <w:instrText xml:space="preserve"> AUTONUM  </w:instrText>
      </w:r>
      <w:r w:rsidRPr="009D7340">
        <w:rPr>
          <w:rFonts w:eastAsia="MS Mincho" w:cs="Times New Roman"/>
          <w:sz w:val="17"/>
          <w:szCs w:val="17"/>
          <w:lang w:eastAsia="ja-JP"/>
        </w:rPr>
        <w:fldChar w:fldCharType="end"/>
      </w:r>
      <w:r w:rsidRPr="009D7340">
        <w:rPr>
          <w:rFonts w:eastAsia="MS Mincho" w:cs="Times New Roman"/>
          <w:sz w:val="17"/>
          <w:szCs w:val="17"/>
          <w:lang w:eastAsia="ja-JP"/>
        </w:rPr>
        <w:tab/>
        <w:t xml:space="preserve">For clarity, ST.96 proposes a different structure from the one defined in ST.36/ST.66/ST.86.  For these cases, some conditions should be set for transformation on a case-by-case basis.  For example, </w:t>
      </w:r>
    </w:p>
    <w:p w:rsidR="009D7340" w:rsidRPr="009D7340" w:rsidRDefault="009D7340" w:rsidP="004B58B3">
      <w:pPr>
        <w:numPr>
          <w:ilvl w:val="0"/>
          <w:numId w:val="11"/>
        </w:numPr>
        <w:spacing w:after="220"/>
        <w:rPr>
          <w:sz w:val="17"/>
          <w:szCs w:val="17"/>
        </w:rPr>
      </w:pPr>
      <w:proofErr w:type="gramStart"/>
      <w:r w:rsidRPr="009D7340">
        <w:rPr>
          <w:sz w:val="17"/>
          <w:szCs w:val="17"/>
        </w:rPr>
        <w:t>if</w:t>
      </w:r>
      <w:proofErr w:type="gramEnd"/>
      <w:r w:rsidRPr="009D7340">
        <w:rPr>
          <w:sz w:val="17"/>
          <w:szCs w:val="17"/>
        </w:rPr>
        <w:t xml:space="preserve"> doc-page is used in the context of drawings, check the type attribute.  </w:t>
      </w:r>
    </w:p>
    <w:p w:rsidR="009D7340" w:rsidRPr="009D7340" w:rsidRDefault="009D7340" w:rsidP="004B58B3">
      <w:pPr>
        <w:numPr>
          <w:ilvl w:val="1"/>
          <w:numId w:val="11"/>
        </w:numPr>
        <w:spacing w:after="220"/>
        <w:rPr>
          <w:sz w:val="17"/>
          <w:szCs w:val="17"/>
        </w:rPr>
      </w:pPr>
      <w:r w:rsidRPr="009D7340">
        <w:rPr>
          <w:sz w:val="17"/>
          <w:szCs w:val="17"/>
        </w:rPr>
        <w:t xml:space="preserve">If @type= jpg or </w:t>
      </w:r>
      <w:proofErr w:type="spellStart"/>
      <w:r w:rsidRPr="009D7340">
        <w:rPr>
          <w:sz w:val="17"/>
          <w:szCs w:val="17"/>
        </w:rPr>
        <w:t>tif</w:t>
      </w:r>
      <w:proofErr w:type="spellEnd"/>
      <w:r w:rsidRPr="009D7340">
        <w:rPr>
          <w:sz w:val="17"/>
          <w:szCs w:val="17"/>
        </w:rPr>
        <w:t xml:space="preserve">, map with </w:t>
      </w:r>
      <w:proofErr w:type="spellStart"/>
      <w:r w:rsidRPr="009D7340">
        <w:rPr>
          <w:rFonts w:ascii="Courier New" w:hAnsi="Courier New" w:cs="Courier New"/>
          <w:sz w:val="17"/>
          <w:szCs w:val="17"/>
        </w:rPr>
        <w:t>PageImage</w:t>
      </w:r>
      <w:proofErr w:type="spellEnd"/>
      <w:r w:rsidRPr="009D7340">
        <w:rPr>
          <w:sz w:val="17"/>
          <w:szCs w:val="17"/>
        </w:rPr>
        <w:t xml:space="preserve">.  </w:t>
      </w:r>
    </w:p>
    <w:p w:rsidR="009D7340" w:rsidRPr="009D7340" w:rsidRDefault="009D7340" w:rsidP="004B58B3">
      <w:pPr>
        <w:numPr>
          <w:ilvl w:val="1"/>
          <w:numId w:val="11"/>
        </w:numPr>
        <w:spacing w:after="220"/>
        <w:rPr>
          <w:sz w:val="17"/>
          <w:szCs w:val="17"/>
        </w:rPr>
      </w:pPr>
      <w:r w:rsidRPr="009D7340">
        <w:rPr>
          <w:sz w:val="17"/>
          <w:szCs w:val="17"/>
        </w:rPr>
        <w:t xml:space="preserve">If @type=pdf, map with </w:t>
      </w:r>
      <w:proofErr w:type="spellStart"/>
      <w:r w:rsidRPr="009D7340">
        <w:rPr>
          <w:rFonts w:ascii="Courier New" w:hAnsi="Courier New" w:cs="Courier New"/>
          <w:sz w:val="17"/>
          <w:szCs w:val="17"/>
        </w:rPr>
        <w:t>DocumentURI</w:t>
      </w:r>
      <w:proofErr w:type="spellEnd"/>
      <w:r w:rsidRPr="009D7340">
        <w:rPr>
          <w:sz w:val="17"/>
          <w:szCs w:val="17"/>
        </w:rPr>
        <w:t>.</w:t>
      </w:r>
    </w:p>
    <w:p w:rsidR="009D7340" w:rsidRPr="009D7340" w:rsidRDefault="009D7340" w:rsidP="004B58B3">
      <w:pPr>
        <w:numPr>
          <w:ilvl w:val="0"/>
          <w:numId w:val="11"/>
        </w:numPr>
        <w:spacing w:after="220"/>
        <w:rPr>
          <w:sz w:val="17"/>
          <w:szCs w:val="17"/>
        </w:rPr>
      </w:pPr>
      <w:proofErr w:type="gramStart"/>
      <w:r w:rsidRPr="009D7340">
        <w:rPr>
          <w:sz w:val="17"/>
          <w:szCs w:val="17"/>
        </w:rPr>
        <w:t>in</w:t>
      </w:r>
      <w:proofErr w:type="gramEnd"/>
      <w:r w:rsidRPr="009D7340">
        <w:rPr>
          <w:sz w:val="17"/>
          <w:szCs w:val="17"/>
        </w:rPr>
        <w:t xml:space="preserve"> other contexts, check the presence of the </w:t>
      </w:r>
      <w:proofErr w:type="spellStart"/>
      <w:r w:rsidRPr="009D7340">
        <w:rPr>
          <w:sz w:val="17"/>
          <w:szCs w:val="17"/>
        </w:rPr>
        <w:t>ocr</w:t>
      </w:r>
      <w:proofErr w:type="spellEnd"/>
      <w:r w:rsidRPr="009D7340">
        <w:rPr>
          <w:sz w:val="17"/>
          <w:szCs w:val="17"/>
        </w:rPr>
        <w:t xml:space="preserve"> attribute.  </w:t>
      </w:r>
    </w:p>
    <w:p w:rsidR="009D7340" w:rsidRPr="009D7340" w:rsidRDefault="009D7340" w:rsidP="004B58B3">
      <w:pPr>
        <w:numPr>
          <w:ilvl w:val="1"/>
          <w:numId w:val="11"/>
        </w:numPr>
        <w:spacing w:after="220"/>
        <w:rPr>
          <w:sz w:val="17"/>
          <w:szCs w:val="17"/>
        </w:rPr>
      </w:pPr>
      <w:r w:rsidRPr="009D7340">
        <w:rPr>
          <w:sz w:val="17"/>
          <w:szCs w:val="17"/>
        </w:rPr>
        <w:t xml:space="preserve">If the </w:t>
      </w:r>
      <w:proofErr w:type="spellStart"/>
      <w:r w:rsidRPr="009D7340">
        <w:rPr>
          <w:sz w:val="17"/>
          <w:szCs w:val="17"/>
        </w:rPr>
        <w:t>ocr</w:t>
      </w:r>
      <w:proofErr w:type="spellEnd"/>
      <w:r w:rsidRPr="009D7340">
        <w:rPr>
          <w:sz w:val="17"/>
          <w:szCs w:val="17"/>
        </w:rPr>
        <w:t xml:space="preserve"> is defined, map with </w:t>
      </w:r>
      <w:proofErr w:type="spellStart"/>
      <w:r w:rsidRPr="009D7340">
        <w:rPr>
          <w:rFonts w:ascii="Courier New" w:hAnsi="Courier New" w:cs="Courier New"/>
          <w:sz w:val="17"/>
          <w:szCs w:val="17"/>
        </w:rPr>
        <w:t>DocumentURI</w:t>
      </w:r>
      <w:proofErr w:type="spellEnd"/>
      <w:r w:rsidRPr="009D7340">
        <w:rPr>
          <w:sz w:val="17"/>
          <w:szCs w:val="17"/>
        </w:rPr>
        <w:t xml:space="preserve">, </w:t>
      </w:r>
    </w:p>
    <w:p w:rsidR="009D7340" w:rsidRPr="009D7340" w:rsidRDefault="009D7340" w:rsidP="004B58B3">
      <w:pPr>
        <w:numPr>
          <w:ilvl w:val="1"/>
          <w:numId w:val="11"/>
        </w:numPr>
        <w:spacing w:after="220"/>
        <w:rPr>
          <w:sz w:val="17"/>
          <w:szCs w:val="17"/>
        </w:rPr>
      </w:pPr>
      <w:r w:rsidRPr="009D7340">
        <w:rPr>
          <w:sz w:val="17"/>
          <w:szCs w:val="17"/>
        </w:rPr>
        <w:t xml:space="preserve">Otherwise map with </w:t>
      </w:r>
      <w:proofErr w:type="spellStart"/>
      <w:r w:rsidRPr="009D7340">
        <w:rPr>
          <w:rFonts w:ascii="Courier New" w:hAnsi="Courier New" w:cs="Courier New"/>
          <w:sz w:val="17"/>
          <w:szCs w:val="17"/>
        </w:rPr>
        <w:t>PageImage</w:t>
      </w:r>
      <w:proofErr w:type="spellEnd"/>
      <w:r w:rsidRPr="009D7340">
        <w:rPr>
          <w:sz w:val="17"/>
          <w:szCs w:val="17"/>
        </w:rPr>
        <w:t>.</w:t>
      </w:r>
    </w:p>
    <w:p w:rsidR="009D7340" w:rsidRPr="009D7340" w:rsidRDefault="009D7340" w:rsidP="004B58B3">
      <w:pPr>
        <w:keepNext/>
        <w:keepLines/>
        <w:numPr>
          <w:ilvl w:val="1"/>
          <w:numId w:val="9"/>
        </w:numPr>
        <w:spacing w:before="170" w:after="170"/>
        <w:ind w:left="0" w:firstLine="0"/>
        <w:outlineLvl w:val="2"/>
        <w:rPr>
          <w:rFonts w:eastAsia="Batang" w:cs="Times New Roman"/>
          <w:i/>
          <w:sz w:val="17"/>
        </w:rPr>
      </w:pPr>
      <w:bookmarkStart w:id="55" w:name="_Toc338245128"/>
      <w:r w:rsidRPr="009D7340">
        <w:rPr>
          <w:rFonts w:eastAsia="Batang" w:cs="Times New Roman"/>
          <w:i/>
          <w:sz w:val="17"/>
        </w:rPr>
        <w:t>Type Mismatches</w:t>
      </w:r>
      <w:bookmarkEnd w:id="55"/>
    </w:p>
    <w:p w:rsidR="009D7340" w:rsidRPr="009D7340" w:rsidRDefault="009D7340" w:rsidP="009D7340">
      <w:pPr>
        <w:spacing w:after="220"/>
        <w:rPr>
          <w:sz w:val="17"/>
          <w:szCs w:val="17"/>
        </w:rPr>
      </w:pPr>
      <w:r w:rsidRPr="009D7340">
        <w:rPr>
          <w:rFonts w:eastAsia="MS Mincho"/>
          <w:color w:val="000000"/>
          <w:sz w:val="17"/>
          <w:szCs w:val="17"/>
          <w:lang w:eastAsia="ja-JP"/>
        </w:rPr>
        <w:fldChar w:fldCharType="begin"/>
      </w:r>
      <w:r w:rsidRPr="009D7340">
        <w:rPr>
          <w:rFonts w:eastAsia="MS Mincho"/>
          <w:color w:val="000000"/>
          <w:sz w:val="17"/>
          <w:szCs w:val="17"/>
          <w:lang w:eastAsia="ja-JP"/>
        </w:rPr>
        <w:instrText xml:space="preserve"> AUTONUM  </w:instrText>
      </w:r>
      <w:r w:rsidRPr="009D7340">
        <w:rPr>
          <w:rFonts w:eastAsia="MS Mincho"/>
          <w:color w:val="000000"/>
          <w:sz w:val="17"/>
          <w:szCs w:val="17"/>
          <w:lang w:eastAsia="ja-JP"/>
        </w:rPr>
        <w:fldChar w:fldCharType="end"/>
      </w:r>
      <w:r w:rsidRPr="009D7340">
        <w:rPr>
          <w:rFonts w:eastAsia="MS Mincho"/>
          <w:color w:val="000000"/>
          <w:sz w:val="17"/>
          <w:szCs w:val="17"/>
          <w:lang w:eastAsia="ja-JP"/>
        </w:rPr>
        <w:tab/>
      </w:r>
      <w:r w:rsidRPr="009D7340">
        <w:rPr>
          <w:sz w:val="17"/>
          <w:szCs w:val="17"/>
        </w:rPr>
        <w:t>In ST.96, some elements or attributes have type restrictions, but the ST.36 DTD has very few typed attributes or elements.  Only #PCDATA, ID, IDREF and CDATA for atomic elements or attributes are used.</w:t>
      </w:r>
    </w:p>
    <w:p w:rsidR="009D7340" w:rsidRPr="009D7340" w:rsidRDefault="009D7340" w:rsidP="009D7340">
      <w:pPr>
        <w:keepNext/>
        <w:spacing w:before="120" w:after="170"/>
        <w:outlineLvl w:val="3"/>
        <w:rPr>
          <w:rFonts w:eastAsia="Batang" w:cs="Times New Roman"/>
          <w:sz w:val="17"/>
          <w:u w:val="single"/>
        </w:rPr>
      </w:pPr>
      <w:bookmarkStart w:id="56" w:name="_Toc338245129"/>
      <w:r w:rsidRPr="009D7340">
        <w:rPr>
          <w:rFonts w:eastAsia="Batang" w:cs="Times New Roman"/>
          <w:sz w:val="17"/>
          <w:u w:val="single"/>
        </w:rPr>
        <w:t>Pattern restriction</w:t>
      </w:r>
      <w:bookmarkEnd w:id="56"/>
    </w:p>
    <w:p w:rsidR="009D7340" w:rsidRPr="009D7340" w:rsidRDefault="009D7340" w:rsidP="009D7340">
      <w:pPr>
        <w:spacing w:after="220"/>
        <w:rPr>
          <w:rFonts w:eastAsia="MS Mincho"/>
          <w:color w:val="000000"/>
          <w:sz w:val="17"/>
          <w:szCs w:val="17"/>
          <w:lang w:eastAsia="ja-JP"/>
        </w:rPr>
      </w:pPr>
      <w:r w:rsidRPr="009D7340">
        <w:rPr>
          <w:rFonts w:eastAsia="MS Mincho"/>
          <w:color w:val="000000"/>
          <w:sz w:val="17"/>
          <w:szCs w:val="17"/>
          <w:lang w:eastAsia="ja-JP"/>
        </w:rPr>
        <w:fldChar w:fldCharType="begin"/>
      </w:r>
      <w:r w:rsidRPr="009D7340">
        <w:rPr>
          <w:rFonts w:eastAsia="MS Mincho"/>
          <w:color w:val="000000"/>
          <w:sz w:val="17"/>
          <w:szCs w:val="17"/>
          <w:lang w:eastAsia="ja-JP"/>
        </w:rPr>
        <w:instrText xml:space="preserve"> AUTONUM  </w:instrText>
      </w:r>
      <w:r w:rsidRPr="009D7340">
        <w:rPr>
          <w:rFonts w:eastAsia="MS Mincho"/>
          <w:color w:val="000000"/>
          <w:sz w:val="17"/>
          <w:szCs w:val="17"/>
          <w:lang w:eastAsia="ja-JP"/>
        </w:rPr>
        <w:fldChar w:fldCharType="end"/>
      </w:r>
      <w:r w:rsidRPr="009D7340">
        <w:rPr>
          <w:rFonts w:eastAsia="MS Mincho"/>
          <w:color w:val="000000"/>
          <w:sz w:val="17"/>
          <w:szCs w:val="17"/>
          <w:lang w:eastAsia="ja-JP"/>
        </w:rPr>
        <w:tab/>
        <w:t xml:space="preserve">Some ST.36 fields are defined as </w:t>
      </w:r>
      <w:r w:rsidRPr="009D7340">
        <w:rPr>
          <w:rFonts w:ascii="Courier New" w:eastAsia="MS Mincho" w:hAnsi="Courier New" w:cs="Courier New"/>
          <w:color w:val="000000"/>
          <w:sz w:val="17"/>
          <w:szCs w:val="17"/>
          <w:lang w:eastAsia="ja-JP"/>
        </w:rPr>
        <w:t>#PCDATA</w:t>
      </w:r>
      <w:r w:rsidRPr="009D7340">
        <w:rPr>
          <w:rFonts w:eastAsia="MS Mincho"/>
          <w:color w:val="000000"/>
          <w:sz w:val="17"/>
          <w:szCs w:val="17"/>
          <w:lang w:eastAsia="ja-JP"/>
        </w:rPr>
        <w:t xml:space="preserve"> and therefore do not contain pattern restrictions.</w:t>
      </w:r>
      <w:r w:rsidRPr="009D7340">
        <w:rPr>
          <w:sz w:val="17"/>
          <w:szCs w:val="17"/>
        </w:rPr>
        <w:t xml:space="preserve">  These fields can easily accept the more restricted values of ST.96.  </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[TR-32]</w:t>
      </w:r>
      <w:r w:rsidRPr="009D7340">
        <w:rPr>
          <w:rFonts w:eastAsia="Batang" w:cs="Times New Roman"/>
          <w:sz w:val="17"/>
          <w:szCs w:val="17"/>
        </w:rPr>
        <w:tab/>
        <w:t>To convert to ST.96, the ST.36 field should be copied as-is to the ST.96 field.  If the value does not conform to a pattern restriction in ST.96, it may have to be reformatted so that the instance will validate successfully.</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[TR-33]</w:t>
      </w:r>
      <w:r w:rsidRPr="009D7340">
        <w:rPr>
          <w:rFonts w:eastAsia="Batang" w:cs="Times New Roman"/>
          <w:sz w:val="17"/>
          <w:szCs w:val="17"/>
        </w:rPr>
        <w:tab/>
        <w:t>To convert to ST.36, the ST.96 field value should be copied as-is into the free-text field of ST.36.</w:t>
      </w:r>
    </w:p>
    <w:p w:rsidR="009D7340" w:rsidRPr="009D7340" w:rsidRDefault="009D7340" w:rsidP="009D7340">
      <w:pPr>
        <w:keepNext/>
        <w:spacing w:before="120" w:after="170"/>
        <w:outlineLvl w:val="3"/>
        <w:rPr>
          <w:rFonts w:eastAsia="Batang" w:cs="Times New Roman"/>
          <w:sz w:val="17"/>
          <w:u w:val="single"/>
        </w:rPr>
      </w:pPr>
      <w:bookmarkStart w:id="57" w:name="_Toc338245130"/>
      <w:r w:rsidRPr="009D7340">
        <w:rPr>
          <w:rFonts w:eastAsia="Batang" w:cs="Times New Roman"/>
          <w:sz w:val="17"/>
          <w:u w:val="single"/>
        </w:rPr>
        <w:t>W3C Built-in data types</w:t>
      </w:r>
      <w:bookmarkEnd w:id="57"/>
    </w:p>
    <w:p w:rsidR="009D7340" w:rsidRPr="009D7340" w:rsidRDefault="009D7340" w:rsidP="009D7340">
      <w:pPr>
        <w:spacing w:after="220"/>
        <w:rPr>
          <w:rFonts w:eastAsia="MS Mincho"/>
          <w:color w:val="000000"/>
          <w:sz w:val="17"/>
          <w:szCs w:val="17"/>
          <w:lang w:eastAsia="ja-JP"/>
        </w:rPr>
      </w:pPr>
      <w:r w:rsidRPr="009D7340">
        <w:rPr>
          <w:sz w:val="17"/>
          <w:szCs w:val="17"/>
          <w:lang w:val="en-GB" w:eastAsia="ja-JP"/>
        </w:rPr>
        <w:fldChar w:fldCharType="begin"/>
      </w:r>
      <w:r w:rsidRPr="009D7340">
        <w:rPr>
          <w:sz w:val="17"/>
          <w:szCs w:val="17"/>
          <w:lang w:val="en-GB" w:eastAsia="ja-JP"/>
        </w:rPr>
        <w:instrText xml:space="preserve"> AUTONUM  </w:instrText>
      </w:r>
      <w:r w:rsidRPr="009D7340">
        <w:rPr>
          <w:sz w:val="17"/>
          <w:szCs w:val="17"/>
          <w:lang w:val="en-GB" w:eastAsia="ja-JP"/>
        </w:rPr>
        <w:fldChar w:fldCharType="end"/>
      </w:r>
      <w:r w:rsidRPr="009D7340">
        <w:rPr>
          <w:sz w:val="17"/>
          <w:szCs w:val="17"/>
          <w:lang w:val="en-GB" w:eastAsia="ja-JP"/>
        </w:rPr>
        <w:tab/>
        <w:t xml:space="preserve">In principle, un-typed atomic elements or attributes defined in a DTD are mapped to </w:t>
      </w:r>
      <w:proofErr w:type="spellStart"/>
      <w:r w:rsidRPr="009D7340">
        <w:rPr>
          <w:rFonts w:ascii="Courier New" w:hAnsi="Courier New" w:cs="Courier New"/>
          <w:sz w:val="17"/>
          <w:szCs w:val="17"/>
          <w:lang w:val="en-GB" w:eastAsia="ja-JP"/>
        </w:rPr>
        <w:t>xsd</w:t>
      </w:r>
      <w:proofErr w:type="gramStart"/>
      <w:r w:rsidRPr="009D7340">
        <w:rPr>
          <w:rFonts w:ascii="Courier New" w:hAnsi="Courier New" w:cs="Courier New"/>
          <w:sz w:val="17"/>
          <w:szCs w:val="17"/>
          <w:lang w:val="en-GB" w:eastAsia="ja-JP"/>
        </w:rPr>
        <w:t>:string</w:t>
      </w:r>
      <w:proofErr w:type="spellEnd"/>
      <w:proofErr w:type="gramEnd"/>
      <w:r w:rsidRPr="009D7340">
        <w:rPr>
          <w:sz w:val="17"/>
          <w:szCs w:val="17"/>
          <w:lang w:val="en-GB" w:eastAsia="ja-JP"/>
        </w:rPr>
        <w:t xml:space="preserve"> where a type is required.  ST.96 uses the following W3C Built-in data types:  </w:t>
      </w:r>
      <w:proofErr w:type="spellStart"/>
      <w:r w:rsidRPr="009D7340">
        <w:rPr>
          <w:rFonts w:ascii="Courier New" w:hAnsi="Courier New" w:cs="Courier New"/>
          <w:sz w:val="17"/>
          <w:szCs w:val="17"/>
          <w:lang w:val="en-GB" w:eastAsia="ja-JP"/>
        </w:rPr>
        <w:t>xsd</w:t>
      </w:r>
      <w:proofErr w:type="gramStart"/>
      <w:r w:rsidRPr="009D7340">
        <w:rPr>
          <w:rFonts w:ascii="Courier New" w:hAnsi="Courier New" w:cs="Courier New"/>
          <w:sz w:val="17"/>
          <w:szCs w:val="17"/>
          <w:lang w:val="en-GB" w:eastAsia="ja-JP"/>
        </w:rPr>
        <w:t>:token</w:t>
      </w:r>
      <w:proofErr w:type="spellEnd"/>
      <w:proofErr w:type="gramEnd"/>
      <w:r w:rsidRPr="009D7340">
        <w:rPr>
          <w:rFonts w:ascii="Courier New" w:hAnsi="Courier New" w:cs="Courier New"/>
          <w:sz w:val="17"/>
          <w:szCs w:val="17"/>
          <w:lang w:val="en-GB" w:eastAsia="ja-JP"/>
        </w:rPr>
        <w:t xml:space="preserve">, </w:t>
      </w:r>
      <w:proofErr w:type="spellStart"/>
      <w:r w:rsidRPr="009D7340">
        <w:rPr>
          <w:rFonts w:ascii="Courier New" w:hAnsi="Courier New" w:cs="Courier New"/>
          <w:sz w:val="17"/>
          <w:szCs w:val="17"/>
          <w:lang w:val="en-GB" w:eastAsia="ja-JP"/>
        </w:rPr>
        <w:t>xsd:positiveInteger</w:t>
      </w:r>
      <w:proofErr w:type="spellEnd"/>
      <w:r w:rsidRPr="009D7340">
        <w:rPr>
          <w:rFonts w:ascii="Courier New" w:hAnsi="Courier New" w:cs="Courier New"/>
          <w:sz w:val="17"/>
          <w:szCs w:val="17"/>
          <w:lang w:val="en-GB" w:eastAsia="ja-JP"/>
        </w:rPr>
        <w:t xml:space="preserve">, </w:t>
      </w:r>
      <w:proofErr w:type="spellStart"/>
      <w:r w:rsidRPr="009D7340">
        <w:rPr>
          <w:rFonts w:ascii="Courier New" w:hAnsi="Courier New" w:cs="Courier New"/>
          <w:sz w:val="17"/>
          <w:szCs w:val="17"/>
          <w:lang w:val="en-GB" w:eastAsia="ja-JP"/>
        </w:rPr>
        <w:t>xsd:boolean</w:t>
      </w:r>
      <w:proofErr w:type="spellEnd"/>
      <w:r w:rsidRPr="009D7340">
        <w:rPr>
          <w:sz w:val="17"/>
          <w:szCs w:val="17"/>
          <w:lang w:val="en-GB" w:eastAsia="ja-JP"/>
        </w:rPr>
        <w:t xml:space="preserve"> and </w:t>
      </w:r>
      <w:proofErr w:type="spellStart"/>
      <w:r w:rsidRPr="009D7340">
        <w:rPr>
          <w:rFonts w:ascii="Courier New" w:hAnsi="Courier New" w:cs="Courier New"/>
          <w:sz w:val="17"/>
          <w:szCs w:val="17"/>
          <w:lang w:val="en-GB" w:eastAsia="ja-JP"/>
        </w:rPr>
        <w:t>xsd:string</w:t>
      </w:r>
      <w:proofErr w:type="spellEnd"/>
      <w:r w:rsidRPr="009D7340">
        <w:rPr>
          <w:sz w:val="17"/>
          <w:szCs w:val="17"/>
          <w:lang w:val="en-GB" w:eastAsia="ja-JP"/>
        </w:rPr>
        <w:t xml:space="preserve">.  </w:t>
      </w:r>
      <w:r w:rsidRPr="009D7340">
        <w:rPr>
          <w:rFonts w:eastAsia="MS Mincho"/>
          <w:color w:val="000000"/>
          <w:sz w:val="17"/>
          <w:szCs w:val="17"/>
          <w:lang w:eastAsia="ja-JP"/>
        </w:rPr>
        <w:t xml:space="preserve">Although the format defined for some fields in ST.36 is alpha-numeric </w:t>
      </w:r>
      <w:r w:rsidRPr="009D7340">
        <w:rPr>
          <w:rFonts w:ascii="Courier New" w:eastAsia="MS Mincho" w:hAnsi="Courier New" w:cs="Courier New"/>
          <w:color w:val="000000"/>
          <w:sz w:val="17"/>
          <w:szCs w:val="17"/>
          <w:lang w:eastAsia="ja-JP"/>
        </w:rPr>
        <w:t>(#PCDATA</w:t>
      </w:r>
      <w:r w:rsidRPr="009D7340">
        <w:rPr>
          <w:rFonts w:eastAsia="MS Mincho"/>
          <w:color w:val="000000"/>
          <w:sz w:val="17"/>
          <w:szCs w:val="17"/>
          <w:lang w:eastAsia="ja-JP"/>
        </w:rPr>
        <w:t xml:space="preserve">), their values are expected to follow the W3C built-in data types in ST.96. </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[TR-34]</w:t>
      </w:r>
      <w:r w:rsidRPr="009D7340">
        <w:rPr>
          <w:rFonts w:eastAsia="Batang" w:cs="Times New Roman"/>
          <w:sz w:val="17"/>
          <w:szCs w:val="17"/>
        </w:rPr>
        <w:tab/>
        <w:t>To convert to ST.96, the ST.36 field should be copied as-is to the ST.96 field.  If the value does not conform to the expected data type in ST.96, it may have to be reformatted so that the instance will validate successfully.</w:t>
      </w:r>
    </w:p>
    <w:p w:rsidR="009D7340" w:rsidRPr="009D7340" w:rsidRDefault="009D7340" w:rsidP="009D7340">
      <w:pPr>
        <w:spacing w:after="120"/>
        <w:ind w:left="1208" w:hanging="851"/>
        <w:rPr>
          <w:rFonts w:eastAsia="Batang" w:cs="Times New Roman"/>
          <w:sz w:val="17"/>
          <w:szCs w:val="17"/>
        </w:rPr>
      </w:pPr>
      <w:r w:rsidRPr="009D7340">
        <w:rPr>
          <w:rFonts w:eastAsia="Batang" w:cs="Times New Roman"/>
          <w:sz w:val="17"/>
          <w:szCs w:val="17"/>
        </w:rPr>
        <w:t>[TR-35]</w:t>
      </w:r>
      <w:r w:rsidRPr="009D7340">
        <w:rPr>
          <w:rFonts w:eastAsia="Batang" w:cs="Times New Roman"/>
          <w:sz w:val="17"/>
          <w:szCs w:val="17"/>
        </w:rPr>
        <w:tab/>
        <w:t>To convert to ST.36, the ST.96 field value should be copied as-is into the free-text field of ST.36.</w:t>
      </w:r>
    </w:p>
    <w:p w:rsidR="009D7340" w:rsidRPr="009D7340" w:rsidRDefault="009D7340" w:rsidP="009D7340">
      <w:pPr>
        <w:rPr>
          <w:sz w:val="17"/>
          <w:szCs w:val="17"/>
        </w:rPr>
        <w:sectPr w:rsidR="009D7340" w:rsidRPr="009D7340" w:rsidSect="009D7340">
          <w:headerReference w:type="even" r:id="rId11"/>
          <w:headerReference w:type="default" r:id="rId12"/>
          <w:pgSz w:w="11907" w:h="16840" w:code="9"/>
          <w:pgMar w:top="1418" w:right="1134" w:bottom="1134" w:left="1418" w:header="720" w:footer="720" w:gutter="0"/>
          <w:cols w:space="720"/>
          <w:docGrid w:linePitch="360"/>
        </w:sectPr>
      </w:pPr>
      <w:bookmarkStart w:id="58" w:name="_Hlt510941990"/>
      <w:bookmarkEnd w:id="23"/>
      <w:bookmarkEnd w:id="24"/>
      <w:bookmarkEnd w:id="58"/>
    </w:p>
    <w:p w:rsidR="009D7340" w:rsidRPr="009D7340" w:rsidRDefault="009D7340" w:rsidP="009D7340">
      <w:pPr>
        <w:keepNext/>
        <w:keepLines/>
        <w:spacing w:before="360" w:after="170"/>
        <w:outlineLvl w:val="1"/>
        <w:rPr>
          <w:rFonts w:eastAsia="Batang" w:cs="Times New Roman"/>
          <w:caps/>
          <w:sz w:val="17"/>
        </w:rPr>
      </w:pPr>
      <w:bookmarkStart w:id="59" w:name="_Toc338245131"/>
      <w:r w:rsidRPr="009D7340">
        <w:rPr>
          <w:rFonts w:eastAsia="Batang" w:cs="Times New Roman"/>
          <w:caps/>
          <w:sz w:val="17"/>
        </w:rPr>
        <w:lastRenderedPageBreak/>
        <w:t>APPENDICES</w:t>
      </w:r>
    </w:p>
    <w:p w:rsidR="009D7340" w:rsidRPr="009D7340" w:rsidRDefault="009D7340" w:rsidP="009D7340">
      <w:pPr>
        <w:rPr>
          <w:sz w:val="17"/>
          <w:szCs w:val="17"/>
        </w:rPr>
      </w:pPr>
      <w:r w:rsidRPr="009D7340">
        <w:rPr>
          <w:sz w:val="17"/>
          <w:szCs w:val="17"/>
        </w:rPr>
        <w:t xml:space="preserve">The Appendixes are available at:  http://www.wipo.int/standards/en/st96/v2-0/annex-vi </w:t>
      </w:r>
    </w:p>
    <w:p w:rsidR="009D7340" w:rsidRPr="009D7340" w:rsidRDefault="009D7340" w:rsidP="009D7340">
      <w:pPr>
        <w:keepNext/>
        <w:keepLines/>
        <w:spacing w:before="360" w:after="170"/>
        <w:outlineLvl w:val="1"/>
        <w:rPr>
          <w:rFonts w:eastAsia="Batang" w:cs="Times New Roman"/>
          <w:caps/>
          <w:sz w:val="17"/>
        </w:rPr>
      </w:pPr>
      <w:r w:rsidRPr="009D7340">
        <w:rPr>
          <w:rFonts w:eastAsia="Batang" w:cs="Times New Roman"/>
          <w:caps/>
          <w:sz w:val="17"/>
        </w:rPr>
        <w:t xml:space="preserve">APPENDIX A:  ELEMENT AND ATTRIBUTE MAPPING </w:t>
      </w:r>
    </w:p>
    <w:bookmarkEnd w:id="59"/>
    <w:p w:rsidR="009D7340" w:rsidRPr="009D7340" w:rsidRDefault="009D7340" w:rsidP="009D7340">
      <w:pPr>
        <w:rPr>
          <w:sz w:val="17"/>
          <w:szCs w:val="17"/>
        </w:rPr>
      </w:pPr>
      <w:r w:rsidRPr="009D7340">
        <w:rPr>
          <w:sz w:val="17"/>
          <w:szCs w:val="17"/>
        </w:rPr>
        <w:t xml:space="preserve">Appendix </w:t>
      </w:r>
      <w:proofErr w:type="gramStart"/>
      <w:r w:rsidRPr="009D7340">
        <w:rPr>
          <w:sz w:val="17"/>
          <w:szCs w:val="17"/>
        </w:rPr>
        <w:t>A</w:t>
      </w:r>
      <w:proofErr w:type="gramEnd"/>
      <w:r w:rsidRPr="009D7340">
        <w:rPr>
          <w:sz w:val="17"/>
          <w:szCs w:val="17"/>
        </w:rPr>
        <w:t xml:space="preserve"> aims at providing a model one-to-one mapping between ST.96 elements and attributes and the corresponding elements and attributes of ST.36, ST.66 and ST.86.  The one-to-one mapping is not always achieved due to reasons explained in Annex VI to ST.96, Transformation Rules and Guidelines</w:t>
      </w:r>
      <w:proofErr w:type="gramStart"/>
      <w:r w:rsidRPr="009D7340">
        <w:rPr>
          <w:sz w:val="17"/>
          <w:szCs w:val="17"/>
        </w:rPr>
        <w:t>;  therefore</w:t>
      </w:r>
      <w:proofErr w:type="gramEnd"/>
      <w:r w:rsidRPr="009D7340">
        <w:rPr>
          <w:sz w:val="17"/>
          <w:szCs w:val="17"/>
        </w:rPr>
        <w:t>, Appendix A is intended to provide a mapping between ST.96 and ST.36, ST.66 or ST.86 to the necessary degree.</w:t>
      </w:r>
    </w:p>
    <w:p w:rsidR="009D7340" w:rsidRPr="009D7340" w:rsidRDefault="009D7340" w:rsidP="009D7340">
      <w:pPr>
        <w:rPr>
          <w:sz w:val="17"/>
          <w:szCs w:val="17"/>
        </w:rPr>
      </w:pPr>
    </w:p>
    <w:p w:rsidR="009D7340" w:rsidRPr="009D7340" w:rsidRDefault="009D7340" w:rsidP="009D7340">
      <w:pPr>
        <w:rPr>
          <w:sz w:val="17"/>
          <w:szCs w:val="17"/>
        </w:rPr>
      </w:pPr>
      <w:r w:rsidRPr="009D7340">
        <w:rPr>
          <w:sz w:val="17"/>
          <w:szCs w:val="17"/>
        </w:rPr>
        <w:t>The following mapping tables are provided in the corresponding file:</w:t>
      </w:r>
    </w:p>
    <w:p w:rsidR="009D7340" w:rsidRPr="009D7340" w:rsidRDefault="009D7340" w:rsidP="009D7340">
      <w:pPr>
        <w:rPr>
          <w:sz w:val="17"/>
          <w:szCs w:val="17"/>
        </w:rPr>
      </w:pPr>
    </w:p>
    <w:p w:rsidR="009D7340" w:rsidRPr="009D7340" w:rsidRDefault="009D7340" w:rsidP="004B58B3">
      <w:pPr>
        <w:numPr>
          <w:ilvl w:val="0"/>
          <w:numId w:val="11"/>
        </w:numPr>
        <w:spacing w:after="220"/>
        <w:rPr>
          <w:sz w:val="17"/>
          <w:szCs w:val="17"/>
        </w:rPr>
      </w:pPr>
      <w:r w:rsidRPr="009D7340">
        <w:rPr>
          <w:sz w:val="17"/>
          <w:szCs w:val="17"/>
        </w:rPr>
        <w:t xml:space="preserve">Mapping Table for Elements and Attributes regarding the transformation of ST.36 application-body to ST.96 </w:t>
      </w:r>
      <w:proofErr w:type="spellStart"/>
      <w:r w:rsidRPr="009D7340">
        <w:rPr>
          <w:rFonts w:ascii="Courier New" w:hAnsi="Courier New" w:cs="Courier New"/>
          <w:sz w:val="17"/>
          <w:szCs w:val="17"/>
        </w:rPr>
        <w:t>ApplicationBody</w:t>
      </w:r>
      <w:proofErr w:type="spellEnd"/>
      <w:r w:rsidRPr="009D7340">
        <w:rPr>
          <w:sz w:val="17"/>
          <w:szCs w:val="17"/>
        </w:rPr>
        <w:t xml:space="preserve"> </w:t>
      </w:r>
    </w:p>
    <w:p w:rsidR="009D7340" w:rsidRPr="009D7340" w:rsidRDefault="009D7340" w:rsidP="004B58B3">
      <w:pPr>
        <w:numPr>
          <w:ilvl w:val="0"/>
          <w:numId w:val="11"/>
        </w:numPr>
        <w:spacing w:after="220"/>
        <w:rPr>
          <w:sz w:val="17"/>
          <w:szCs w:val="17"/>
        </w:rPr>
      </w:pPr>
      <w:r w:rsidRPr="009D7340">
        <w:rPr>
          <w:sz w:val="17"/>
          <w:szCs w:val="17"/>
        </w:rPr>
        <w:t xml:space="preserve">Mapping Table for Elements and Attributes regarding the transformation of ST.96 </w:t>
      </w:r>
      <w:proofErr w:type="spellStart"/>
      <w:r w:rsidRPr="009D7340">
        <w:rPr>
          <w:rFonts w:ascii="Courier New" w:hAnsi="Courier New" w:cs="Courier New"/>
          <w:sz w:val="17"/>
          <w:szCs w:val="17"/>
        </w:rPr>
        <w:t>ApplicationBody</w:t>
      </w:r>
      <w:proofErr w:type="spellEnd"/>
      <w:r w:rsidRPr="009D7340">
        <w:rPr>
          <w:sz w:val="17"/>
          <w:szCs w:val="17"/>
        </w:rPr>
        <w:t xml:space="preserve"> to ST.36 application-body </w:t>
      </w:r>
    </w:p>
    <w:p w:rsidR="009D7340" w:rsidRPr="009D7340" w:rsidRDefault="009D7340" w:rsidP="004B58B3">
      <w:pPr>
        <w:numPr>
          <w:ilvl w:val="0"/>
          <w:numId w:val="11"/>
        </w:numPr>
        <w:spacing w:after="220"/>
        <w:rPr>
          <w:sz w:val="17"/>
          <w:szCs w:val="17"/>
        </w:rPr>
      </w:pPr>
      <w:r w:rsidRPr="009D7340">
        <w:rPr>
          <w:sz w:val="17"/>
          <w:szCs w:val="17"/>
        </w:rPr>
        <w:t xml:space="preserve">Mapping Table for Elements and Attributes regarding the transformation of ST.36 bibliographic-data to ST.96 </w:t>
      </w:r>
      <w:proofErr w:type="spellStart"/>
      <w:r w:rsidRPr="009D7340">
        <w:rPr>
          <w:rFonts w:ascii="Courier New" w:hAnsi="Courier New" w:cs="Courier New"/>
          <w:sz w:val="17"/>
          <w:szCs w:val="17"/>
        </w:rPr>
        <w:t>BibliographicData</w:t>
      </w:r>
      <w:proofErr w:type="spellEnd"/>
      <w:r w:rsidRPr="009D7340">
        <w:rPr>
          <w:sz w:val="17"/>
          <w:szCs w:val="17"/>
        </w:rPr>
        <w:t xml:space="preserve"> </w:t>
      </w:r>
    </w:p>
    <w:p w:rsidR="009D7340" w:rsidRPr="009D7340" w:rsidRDefault="009D7340" w:rsidP="004B58B3">
      <w:pPr>
        <w:numPr>
          <w:ilvl w:val="0"/>
          <w:numId w:val="11"/>
        </w:numPr>
        <w:spacing w:after="220"/>
        <w:rPr>
          <w:sz w:val="17"/>
          <w:szCs w:val="17"/>
        </w:rPr>
      </w:pPr>
      <w:r w:rsidRPr="009D7340">
        <w:rPr>
          <w:sz w:val="17"/>
          <w:szCs w:val="17"/>
        </w:rPr>
        <w:t xml:space="preserve">Mapping Table for Elements and Attributes regarding the transformation of ST.96 </w:t>
      </w:r>
      <w:proofErr w:type="spellStart"/>
      <w:r w:rsidRPr="009D7340">
        <w:rPr>
          <w:rFonts w:ascii="Courier New" w:hAnsi="Courier New" w:cs="Courier New"/>
          <w:sz w:val="17"/>
          <w:szCs w:val="17"/>
        </w:rPr>
        <w:t>BibliographicData</w:t>
      </w:r>
      <w:proofErr w:type="spellEnd"/>
      <w:r w:rsidRPr="009D7340">
        <w:rPr>
          <w:sz w:val="17"/>
          <w:szCs w:val="17"/>
        </w:rPr>
        <w:t xml:space="preserve"> to ST.36 bibliographic-data</w:t>
      </w:r>
    </w:p>
    <w:p w:rsidR="009D7340" w:rsidRPr="009D7340" w:rsidRDefault="009D7340" w:rsidP="004B58B3">
      <w:pPr>
        <w:numPr>
          <w:ilvl w:val="0"/>
          <w:numId w:val="11"/>
        </w:numPr>
        <w:spacing w:after="220"/>
        <w:rPr>
          <w:sz w:val="17"/>
          <w:szCs w:val="17"/>
        </w:rPr>
      </w:pPr>
      <w:r w:rsidRPr="009D7340">
        <w:rPr>
          <w:sz w:val="17"/>
          <w:szCs w:val="17"/>
        </w:rPr>
        <w:t xml:space="preserve">Mapping Table for Elements and Attributes regarding the transformation of  ST.66 </w:t>
      </w:r>
      <w:proofErr w:type="spellStart"/>
      <w:r w:rsidRPr="009D7340">
        <w:rPr>
          <w:rFonts w:ascii="Courier New" w:hAnsi="Courier New" w:cs="Courier New"/>
          <w:sz w:val="17"/>
          <w:szCs w:val="17"/>
        </w:rPr>
        <w:t>TradeMark</w:t>
      </w:r>
      <w:proofErr w:type="spellEnd"/>
      <w:r w:rsidRPr="009D7340">
        <w:rPr>
          <w:sz w:val="17"/>
          <w:szCs w:val="17"/>
        </w:rPr>
        <w:t xml:space="preserve"> to ST.96 Trademark</w:t>
      </w:r>
    </w:p>
    <w:p w:rsidR="009D7340" w:rsidRPr="009D7340" w:rsidRDefault="009D7340" w:rsidP="004B58B3">
      <w:pPr>
        <w:numPr>
          <w:ilvl w:val="0"/>
          <w:numId w:val="11"/>
        </w:numPr>
        <w:spacing w:after="220"/>
        <w:rPr>
          <w:sz w:val="17"/>
          <w:szCs w:val="17"/>
        </w:rPr>
      </w:pPr>
      <w:r w:rsidRPr="009D7340">
        <w:rPr>
          <w:sz w:val="17"/>
          <w:szCs w:val="17"/>
        </w:rPr>
        <w:t xml:space="preserve">Mapping Table for Elements and Attributes regarding the transformation of ST.96 Trademark to ST.66 </w:t>
      </w:r>
      <w:proofErr w:type="spellStart"/>
      <w:r w:rsidRPr="009D7340">
        <w:rPr>
          <w:rFonts w:ascii="Courier New" w:hAnsi="Courier New" w:cs="Courier New"/>
          <w:sz w:val="17"/>
          <w:szCs w:val="17"/>
        </w:rPr>
        <w:t>TradeMark</w:t>
      </w:r>
      <w:proofErr w:type="spellEnd"/>
    </w:p>
    <w:p w:rsidR="009D7340" w:rsidRPr="009D7340" w:rsidRDefault="009D7340" w:rsidP="004B58B3">
      <w:pPr>
        <w:numPr>
          <w:ilvl w:val="0"/>
          <w:numId w:val="11"/>
        </w:numPr>
        <w:spacing w:after="220"/>
        <w:rPr>
          <w:sz w:val="17"/>
          <w:szCs w:val="17"/>
        </w:rPr>
      </w:pPr>
      <w:r w:rsidRPr="009D7340">
        <w:rPr>
          <w:sz w:val="17"/>
          <w:szCs w:val="17"/>
        </w:rPr>
        <w:t>Mapping Table for Elements and Attributes regarding the transformation of  ST.86 Design to ST.96 Design</w:t>
      </w:r>
    </w:p>
    <w:p w:rsidR="009D7340" w:rsidRPr="009D7340" w:rsidRDefault="009D7340" w:rsidP="004B58B3">
      <w:pPr>
        <w:numPr>
          <w:ilvl w:val="0"/>
          <w:numId w:val="11"/>
        </w:numPr>
        <w:spacing w:after="220"/>
        <w:rPr>
          <w:sz w:val="17"/>
          <w:szCs w:val="17"/>
        </w:rPr>
      </w:pPr>
      <w:r w:rsidRPr="009D7340">
        <w:rPr>
          <w:sz w:val="17"/>
          <w:szCs w:val="17"/>
        </w:rPr>
        <w:t>Mapping Table for Elements and Attributes regarding the transformation of  ST.96 Design to ST.86 Design</w:t>
      </w:r>
    </w:p>
    <w:p w:rsidR="009D7340" w:rsidRPr="009D7340" w:rsidRDefault="009D7340" w:rsidP="009D7340">
      <w:pPr>
        <w:keepNext/>
        <w:keepLines/>
        <w:spacing w:before="360" w:after="170"/>
        <w:outlineLvl w:val="1"/>
        <w:rPr>
          <w:rFonts w:eastAsia="Batang" w:cs="Times New Roman"/>
          <w:caps/>
          <w:sz w:val="17"/>
        </w:rPr>
      </w:pPr>
      <w:bookmarkStart w:id="60" w:name="_Toc338245132"/>
      <w:r w:rsidRPr="009D7340">
        <w:rPr>
          <w:rFonts w:eastAsia="Batang" w:cs="Times New Roman"/>
          <w:caps/>
          <w:sz w:val="17"/>
        </w:rPr>
        <w:t>APPENDIX B:  ENUMERATION LIST MAPPING</w:t>
      </w:r>
      <w:bookmarkEnd w:id="60"/>
    </w:p>
    <w:p w:rsidR="009D7340" w:rsidRPr="009D7340" w:rsidRDefault="009D7340" w:rsidP="009D7340">
      <w:pPr>
        <w:rPr>
          <w:sz w:val="17"/>
          <w:szCs w:val="17"/>
        </w:rPr>
      </w:pPr>
      <w:r w:rsidRPr="009D7340">
        <w:rPr>
          <w:sz w:val="17"/>
          <w:szCs w:val="17"/>
        </w:rPr>
        <w:t xml:space="preserve">Appendix B aims at providing a model one-to-one mapping for codes or enumerated values between WIPO Standard ST.96, and WIPO Standards ST.36, ST.66 or ST.86.  The one-to-one mapping is not always achieved due to reasons explained in Annex VI to ST.96, Transformation Rules and Guidelines. </w:t>
      </w:r>
    </w:p>
    <w:p w:rsidR="009D7340" w:rsidRPr="009D7340" w:rsidRDefault="009D7340" w:rsidP="009D7340">
      <w:pPr>
        <w:rPr>
          <w:sz w:val="17"/>
          <w:szCs w:val="17"/>
        </w:rPr>
      </w:pPr>
      <w:r w:rsidRPr="009D7340">
        <w:rPr>
          <w:sz w:val="17"/>
          <w:szCs w:val="17"/>
        </w:rPr>
        <w:t>The following mapping tables are provided in the corresponding file:</w:t>
      </w:r>
    </w:p>
    <w:p w:rsidR="009D7340" w:rsidRPr="009D7340" w:rsidRDefault="009D7340" w:rsidP="009D7340">
      <w:pPr>
        <w:rPr>
          <w:sz w:val="17"/>
          <w:szCs w:val="17"/>
        </w:rPr>
      </w:pPr>
    </w:p>
    <w:p w:rsidR="009D7340" w:rsidRPr="009D7340" w:rsidRDefault="009D7340" w:rsidP="004B58B3">
      <w:pPr>
        <w:numPr>
          <w:ilvl w:val="0"/>
          <w:numId w:val="11"/>
        </w:numPr>
        <w:spacing w:after="220"/>
        <w:rPr>
          <w:sz w:val="17"/>
          <w:szCs w:val="17"/>
        </w:rPr>
      </w:pPr>
      <w:r w:rsidRPr="009D7340">
        <w:rPr>
          <w:sz w:val="17"/>
          <w:szCs w:val="17"/>
        </w:rPr>
        <w:t xml:space="preserve">Mapping Table for Enumeration List regarding the transformation of ST.36 application-body to ST.96 </w:t>
      </w:r>
      <w:proofErr w:type="spellStart"/>
      <w:r w:rsidRPr="009D7340">
        <w:rPr>
          <w:rFonts w:ascii="Courier New" w:hAnsi="Courier New" w:cs="Courier New"/>
          <w:sz w:val="17"/>
          <w:szCs w:val="17"/>
        </w:rPr>
        <w:t>ApplicationBody</w:t>
      </w:r>
      <w:proofErr w:type="spellEnd"/>
      <w:r w:rsidRPr="009D7340">
        <w:rPr>
          <w:sz w:val="17"/>
          <w:szCs w:val="17"/>
        </w:rPr>
        <w:t xml:space="preserve"> </w:t>
      </w:r>
    </w:p>
    <w:p w:rsidR="009D7340" w:rsidRPr="009D7340" w:rsidRDefault="009D7340" w:rsidP="004B58B3">
      <w:pPr>
        <w:numPr>
          <w:ilvl w:val="0"/>
          <w:numId w:val="11"/>
        </w:numPr>
        <w:spacing w:after="220"/>
        <w:rPr>
          <w:sz w:val="17"/>
          <w:szCs w:val="17"/>
        </w:rPr>
      </w:pPr>
      <w:r w:rsidRPr="009D7340">
        <w:rPr>
          <w:sz w:val="17"/>
          <w:szCs w:val="17"/>
        </w:rPr>
        <w:t xml:space="preserve">Mapping Table for Enumeration List regarding the transformation of ST.96 </w:t>
      </w:r>
      <w:proofErr w:type="spellStart"/>
      <w:r w:rsidRPr="009D7340">
        <w:rPr>
          <w:rFonts w:ascii="Courier New" w:hAnsi="Courier New" w:cs="Courier New"/>
          <w:sz w:val="17"/>
          <w:szCs w:val="17"/>
        </w:rPr>
        <w:t>ApplicationBody</w:t>
      </w:r>
      <w:proofErr w:type="spellEnd"/>
      <w:r w:rsidRPr="009D7340">
        <w:rPr>
          <w:sz w:val="17"/>
          <w:szCs w:val="17"/>
        </w:rPr>
        <w:t xml:space="preserve"> to ST.36 application-body </w:t>
      </w:r>
    </w:p>
    <w:p w:rsidR="009D7340" w:rsidRPr="009D7340" w:rsidRDefault="009D7340" w:rsidP="004B58B3">
      <w:pPr>
        <w:numPr>
          <w:ilvl w:val="0"/>
          <w:numId w:val="11"/>
        </w:numPr>
        <w:spacing w:after="220"/>
        <w:rPr>
          <w:sz w:val="17"/>
          <w:szCs w:val="17"/>
        </w:rPr>
      </w:pPr>
      <w:r w:rsidRPr="009D7340">
        <w:rPr>
          <w:sz w:val="17"/>
          <w:szCs w:val="17"/>
        </w:rPr>
        <w:t xml:space="preserve">Mapping Table for Enumeration List regarding the transformation of ST.36 bibliographic-data to ST.96 </w:t>
      </w:r>
      <w:proofErr w:type="spellStart"/>
      <w:r w:rsidRPr="009D7340">
        <w:rPr>
          <w:rFonts w:ascii="Courier New" w:hAnsi="Courier New" w:cs="Courier New"/>
          <w:sz w:val="17"/>
          <w:szCs w:val="17"/>
        </w:rPr>
        <w:t>BibliographicData</w:t>
      </w:r>
      <w:proofErr w:type="spellEnd"/>
      <w:r w:rsidRPr="009D7340">
        <w:rPr>
          <w:sz w:val="17"/>
          <w:szCs w:val="17"/>
        </w:rPr>
        <w:t xml:space="preserve"> </w:t>
      </w:r>
    </w:p>
    <w:p w:rsidR="009D7340" w:rsidRPr="009D7340" w:rsidRDefault="009D7340" w:rsidP="004B58B3">
      <w:pPr>
        <w:numPr>
          <w:ilvl w:val="0"/>
          <w:numId w:val="11"/>
        </w:numPr>
        <w:spacing w:after="220"/>
        <w:rPr>
          <w:sz w:val="17"/>
          <w:szCs w:val="17"/>
        </w:rPr>
      </w:pPr>
      <w:r w:rsidRPr="009D7340">
        <w:rPr>
          <w:sz w:val="17"/>
          <w:szCs w:val="17"/>
        </w:rPr>
        <w:t xml:space="preserve">Mapping Table for Enumeration List regarding the transformation of ST.96 </w:t>
      </w:r>
      <w:proofErr w:type="spellStart"/>
      <w:r w:rsidRPr="009D7340">
        <w:rPr>
          <w:rFonts w:ascii="Courier New" w:hAnsi="Courier New" w:cs="Courier New"/>
          <w:sz w:val="17"/>
          <w:szCs w:val="17"/>
        </w:rPr>
        <w:t>BibliographicData</w:t>
      </w:r>
      <w:proofErr w:type="spellEnd"/>
      <w:r w:rsidRPr="009D7340">
        <w:rPr>
          <w:sz w:val="17"/>
          <w:szCs w:val="17"/>
        </w:rPr>
        <w:t xml:space="preserve"> to ST.36 bibliographic-data</w:t>
      </w:r>
    </w:p>
    <w:p w:rsidR="009D7340" w:rsidRPr="009D7340" w:rsidRDefault="009D7340" w:rsidP="004B58B3">
      <w:pPr>
        <w:numPr>
          <w:ilvl w:val="0"/>
          <w:numId w:val="11"/>
        </w:numPr>
        <w:spacing w:after="220"/>
        <w:rPr>
          <w:sz w:val="17"/>
          <w:szCs w:val="17"/>
        </w:rPr>
      </w:pPr>
      <w:r w:rsidRPr="009D7340">
        <w:rPr>
          <w:sz w:val="17"/>
          <w:szCs w:val="17"/>
        </w:rPr>
        <w:t xml:space="preserve">Mapping Table for Enumeration List regarding the transformation of  ST.66 </w:t>
      </w:r>
      <w:proofErr w:type="spellStart"/>
      <w:r w:rsidRPr="009D7340">
        <w:rPr>
          <w:rFonts w:ascii="Courier New" w:hAnsi="Courier New" w:cs="Courier New"/>
          <w:sz w:val="17"/>
          <w:szCs w:val="17"/>
        </w:rPr>
        <w:t>TradeMark</w:t>
      </w:r>
      <w:proofErr w:type="spellEnd"/>
      <w:r w:rsidRPr="009D7340">
        <w:rPr>
          <w:sz w:val="17"/>
          <w:szCs w:val="17"/>
        </w:rPr>
        <w:t xml:space="preserve"> to ST.96 Trademark</w:t>
      </w:r>
    </w:p>
    <w:p w:rsidR="009D7340" w:rsidRPr="009D7340" w:rsidRDefault="009D7340" w:rsidP="004B58B3">
      <w:pPr>
        <w:numPr>
          <w:ilvl w:val="0"/>
          <w:numId w:val="11"/>
        </w:numPr>
        <w:spacing w:after="220"/>
        <w:rPr>
          <w:sz w:val="17"/>
          <w:szCs w:val="17"/>
        </w:rPr>
      </w:pPr>
      <w:r w:rsidRPr="009D7340">
        <w:rPr>
          <w:sz w:val="17"/>
          <w:szCs w:val="17"/>
        </w:rPr>
        <w:t xml:space="preserve">Mapping Table for Enumeration List regarding the transformation of ST.96 Trademark to ST.66 </w:t>
      </w:r>
      <w:proofErr w:type="spellStart"/>
      <w:r w:rsidRPr="009D7340">
        <w:rPr>
          <w:rFonts w:ascii="Courier New" w:hAnsi="Courier New" w:cs="Courier New"/>
          <w:sz w:val="17"/>
          <w:szCs w:val="17"/>
        </w:rPr>
        <w:t>TradeMark</w:t>
      </w:r>
      <w:proofErr w:type="spellEnd"/>
    </w:p>
    <w:p w:rsidR="009D7340" w:rsidRPr="009D7340" w:rsidRDefault="009D7340" w:rsidP="004B58B3">
      <w:pPr>
        <w:numPr>
          <w:ilvl w:val="0"/>
          <w:numId w:val="11"/>
        </w:numPr>
        <w:spacing w:after="220"/>
        <w:rPr>
          <w:sz w:val="17"/>
          <w:szCs w:val="17"/>
        </w:rPr>
      </w:pPr>
      <w:r w:rsidRPr="009D7340">
        <w:rPr>
          <w:sz w:val="17"/>
          <w:szCs w:val="17"/>
        </w:rPr>
        <w:t>Mapping Table for Enumeration List regarding the transformation of  ST.86 Design to ST.96 Design</w:t>
      </w:r>
    </w:p>
    <w:p w:rsidR="009D7340" w:rsidRDefault="009D7340" w:rsidP="004B58B3">
      <w:pPr>
        <w:numPr>
          <w:ilvl w:val="0"/>
          <w:numId w:val="11"/>
        </w:numPr>
        <w:spacing w:after="220"/>
        <w:rPr>
          <w:sz w:val="17"/>
          <w:szCs w:val="17"/>
        </w:rPr>
      </w:pPr>
      <w:r w:rsidRPr="009D7340">
        <w:rPr>
          <w:sz w:val="17"/>
          <w:szCs w:val="17"/>
        </w:rPr>
        <w:t>Mapping Table for Enumeration List regarding the transformation of  ST.96 Design to ST.86 Design</w:t>
      </w:r>
    </w:p>
    <w:p w:rsidR="009D7340" w:rsidRDefault="009D7340">
      <w:pPr>
        <w:rPr>
          <w:sz w:val="17"/>
          <w:szCs w:val="17"/>
        </w:rPr>
      </w:pPr>
      <w:r>
        <w:rPr>
          <w:sz w:val="17"/>
          <w:szCs w:val="17"/>
        </w:rPr>
        <w:br w:type="page"/>
      </w:r>
    </w:p>
    <w:p w:rsidR="009D7340" w:rsidRPr="009D7340" w:rsidRDefault="009D7340" w:rsidP="009D7340">
      <w:pPr>
        <w:keepNext/>
        <w:spacing w:before="360" w:after="170"/>
        <w:outlineLvl w:val="1"/>
        <w:rPr>
          <w:rFonts w:eastAsia="Batang" w:cs="Times New Roman"/>
          <w:caps/>
          <w:sz w:val="17"/>
        </w:rPr>
      </w:pPr>
      <w:bookmarkStart w:id="61" w:name="ST96TransformationRulesandGuidelinesV0-3"/>
      <w:bookmarkStart w:id="62" w:name="_Toc338245133"/>
      <w:bookmarkEnd w:id="61"/>
      <w:r w:rsidRPr="009D7340">
        <w:rPr>
          <w:rFonts w:eastAsia="Batang" w:cs="Times New Roman"/>
          <w:caps/>
          <w:sz w:val="17"/>
        </w:rPr>
        <w:lastRenderedPageBreak/>
        <w:t>APPENDIX C:  SAMPLE XSLT CODES</w:t>
      </w:r>
      <w:bookmarkEnd w:id="62"/>
    </w:p>
    <w:p w:rsidR="009D7340" w:rsidRPr="009D7340" w:rsidRDefault="009D7340" w:rsidP="009D7340">
      <w:pPr>
        <w:rPr>
          <w:sz w:val="17"/>
          <w:szCs w:val="17"/>
        </w:rPr>
      </w:pPr>
      <w:r w:rsidRPr="009D7340">
        <w:rPr>
          <w:sz w:val="17"/>
          <w:szCs w:val="17"/>
        </w:rPr>
        <w:t>Appendix C aims at providing sample XSLT (Extensible Stylesheet Language Transformations) codes for data conversion between an ST.96 instance and an ST.36, ST.66 or ST.86 instance based on Appendixes A and B.</w:t>
      </w:r>
    </w:p>
    <w:p w:rsidR="009D7340" w:rsidRPr="009D7340" w:rsidRDefault="009D7340" w:rsidP="009D7340">
      <w:pPr>
        <w:rPr>
          <w:sz w:val="17"/>
          <w:szCs w:val="17"/>
        </w:rPr>
      </w:pPr>
    </w:p>
    <w:p w:rsidR="009D7340" w:rsidRPr="009D7340" w:rsidRDefault="009D7340" w:rsidP="004B58B3">
      <w:pPr>
        <w:numPr>
          <w:ilvl w:val="0"/>
          <w:numId w:val="11"/>
        </w:numPr>
        <w:spacing w:after="220"/>
        <w:rPr>
          <w:sz w:val="17"/>
          <w:szCs w:val="17"/>
        </w:rPr>
      </w:pPr>
      <w:r w:rsidRPr="009D7340">
        <w:rPr>
          <w:sz w:val="17"/>
          <w:szCs w:val="17"/>
        </w:rPr>
        <w:t>Sample XSLT Codes for “</w:t>
      </w:r>
      <w:proofErr w:type="spellStart"/>
      <w:r w:rsidRPr="009D7340">
        <w:rPr>
          <w:rFonts w:ascii="Courier New" w:hAnsi="Courier New" w:cs="Courier New"/>
          <w:sz w:val="17"/>
          <w:szCs w:val="17"/>
        </w:rPr>
        <w:t>ApplicationBody</w:t>
      </w:r>
      <w:proofErr w:type="spellEnd"/>
      <w:r w:rsidRPr="009D7340">
        <w:rPr>
          <w:sz w:val="17"/>
          <w:szCs w:val="17"/>
        </w:rPr>
        <w:t>”, “</w:t>
      </w:r>
      <w:proofErr w:type="spellStart"/>
      <w:r w:rsidRPr="009D7340">
        <w:rPr>
          <w:rFonts w:ascii="Courier New" w:hAnsi="Courier New" w:cs="Courier New"/>
          <w:sz w:val="17"/>
          <w:szCs w:val="17"/>
        </w:rPr>
        <w:t>BibliographicData</w:t>
      </w:r>
      <w:proofErr w:type="spellEnd"/>
      <w:r w:rsidRPr="009D7340">
        <w:rPr>
          <w:sz w:val="17"/>
          <w:szCs w:val="17"/>
        </w:rPr>
        <w:t>”, “Trademark” and “Design”:  The conversion stylesheets consist of a set of files that can be used to convert ST.96 instances to ST.36, ST.66, or ST.86 instances and vice versa.</w:t>
      </w:r>
    </w:p>
    <w:p w:rsidR="009D7340" w:rsidRPr="009D7340" w:rsidRDefault="009D7340" w:rsidP="009D7340">
      <w:pPr>
        <w:spacing w:before="680"/>
        <w:jc w:val="right"/>
        <w:rPr>
          <w:rFonts w:eastAsia="Batang" w:cs="Times New Roman"/>
          <w:sz w:val="17"/>
        </w:rPr>
      </w:pPr>
      <w:r w:rsidRPr="009D7340">
        <w:rPr>
          <w:rFonts w:eastAsia="Batang" w:cs="Times New Roman"/>
          <w:sz w:val="17"/>
        </w:rPr>
        <w:t>[End of Annex VI and of Standard]</w:t>
      </w:r>
    </w:p>
    <w:p w:rsidR="009F513E" w:rsidRDefault="009F513E" w:rsidP="009D7340">
      <w:pPr>
        <w:pStyle w:val="NormalParaAR"/>
        <w:spacing w:before="480"/>
        <w:rPr>
          <w:rtl/>
        </w:rPr>
      </w:pPr>
    </w:p>
    <w:p w:rsidR="009D7340" w:rsidRPr="009D7340" w:rsidRDefault="009D7340" w:rsidP="009D7340">
      <w:pPr>
        <w:pStyle w:val="EndofDocumentAR"/>
        <w:rPr>
          <w:rtl/>
        </w:rPr>
      </w:pPr>
      <w:r>
        <w:rPr>
          <w:rFonts w:hint="cs"/>
          <w:rtl/>
        </w:rPr>
        <w:t xml:space="preserve">[نهاية المرفق الثاني </w:t>
      </w:r>
      <w:proofErr w:type="gramStart"/>
      <w:r>
        <w:rPr>
          <w:rFonts w:hint="cs"/>
          <w:rtl/>
        </w:rPr>
        <w:t>والوثيقة</w:t>
      </w:r>
      <w:proofErr w:type="gramEnd"/>
      <w:r>
        <w:rPr>
          <w:rFonts w:hint="cs"/>
          <w:rtl/>
        </w:rPr>
        <w:t>]</w:t>
      </w:r>
      <w:bookmarkStart w:id="63" w:name="_GoBack"/>
      <w:bookmarkEnd w:id="63"/>
    </w:p>
    <w:sectPr w:rsidR="009D7340" w:rsidRPr="009D7340" w:rsidSect="00EB7752">
      <w:headerReference w:type="default" r:id="rId13"/>
      <w:headerReference w:type="firs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340" w:rsidRDefault="009D7340">
      <w:r>
        <w:separator/>
      </w:r>
    </w:p>
  </w:endnote>
  <w:endnote w:type="continuationSeparator" w:id="0">
    <w:p w:rsidR="009D7340" w:rsidRDefault="009D7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G Omeg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340" w:rsidRDefault="009D7340" w:rsidP="009622BF">
      <w:pPr>
        <w:bidi/>
      </w:pPr>
      <w:bookmarkStart w:id="0" w:name="OLE_LINK1"/>
      <w:bookmarkStart w:id="1" w:name="OLE_LINK2"/>
      <w:r>
        <w:separator/>
      </w:r>
      <w:bookmarkEnd w:id="0"/>
      <w:bookmarkEnd w:id="1"/>
    </w:p>
  </w:footnote>
  <w:footnote w:type="continuationSeparator" w:id="0">
    <w:p w:rsidR="009D7340" w:rsidRDefault="009D734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340" w:rsidRPr="009A37D2" w:rsidRDefault="009D7340" w:rsidP="009D7340">
    <w:r w:rsidRPr="009A37D2">
      <w:t>CWS/4</w:t>
    </w:r>
    <w:r>
      <w:t>BIS</w:t>
    </w:r>
    <w:r w:rsidRPr="009A37D2">
      <w:t>/</w:t>
    </w:r>
    <w:r>
      <w:t>12</w:t>
    </w:r>
  </w:p>
  <w:p w:rsidR="009D7340" w:rsidRDefault="009D7340" w:rsidP="009D7340">
    <w:r w:rsidRPr="009A37D2">
      <w:t>ANNEX II</w:t>
    </w:r>
  </w:p>
  <w:p w:rsidR="009D7340" w:rsidRPr="009D7340" w:rsidRDefault="009D7340" w:rsidP="009D7340">
    <w:pPr>
      <w:bidi/>
      <w:jc w:val="right"/>
      <w:rPr>
        <w:rFonts w:ascii="Arabic Typesetting" w:hAnsi="Arabic Typesetting" w:cs="Arabic Typesetting"/>
        <w:sz w:val="36"/>
        <w:szCs w:val="36"/>
        <w:rtl/>
      </w:rPr>
    </w:pPr>
    <w:proofErr w:type="gramStart"/>
    <w:r w:rsidRPr="009D7340">
      <w:rPr>
        <w:rFonts w:ascii="Arabic Typesetting" w:hAnsi="Arabic Typesetting" w:cs="Arabic Typesetting"/>
        <w:sz w:val="36"/>
        <w:szCs w:val="36"/>
        <w:rtl/>
      </w:rPr>
      <w:t>المرفق</w:t>
    </w:r>
    <w:proofErr w:type="gramEnd"/>
    <w:r w:rsidRPr="009D7340">
      <w:rPr>
        <w:rFonts w:ascii="Arabic Typesetting" w:hAnsi="Arabic Typesetting" w:cs="Arabic Typesetting"/>
        <w:sz w:val="36"/>
        <w:szCs w:val="36"/>
        <w:rtl/>
      </w:rPr>
      <w:t xml:space="preserve"> الثاني</w:t>
    </w:r>
  </w:p>
  <w:p w:rsidR="009D7340" w:rsidRPr="00755555" w:rsidRDefault="009D7340" w:rsidP="009D73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D3B901AC650344F89AAA37837962291A"/>
      </w:placeholder>
      <w:temporary/>
      <w:showingPlcHdr/>
    </w:sdtPr>
    <w:sdtEndPr/>
    <w:sdtContent>
      <w:p w:rsidR="009D7340" w:rsidRDefault="009D7340">
        <w:pPr>
          <w:pStyle w:val="Header"/>
        </w:pPr>
        <w:r>
          <w:t>[Type text]</w:t>
        </w:r>
      </w:p>
    </w:sdtContent>
  </w:sdt>
  <w:p w:rsidR="009D7340" w:rsidRDefault="009D73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340" w:rsidRDefault="009D734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340" w:rsidRPr="009D7340" w:rsidRDefault="009D7340" w:rsidP="009D7340">
    <w:pPr>
      <w:rPr>
        <w:lang w:val="fr-CH"/>
      </w:rPr>
    </w:pPr>
    <w:r w:rsidRPr="009D7340">
      <w:rPr>
        <w:lang w:val="fr-CH"/>
      </w:rPr>
      <w:t>CWS/4BIS/12</w:t>
    </w:r>
  </w:p>
  <w:p w:rsidR="009D7340" w:rsidRPr="009D7340" w:rsidRDefault="009D7340" w:rsidP="009D7340">
    <w:pPr>
      <w:rPr>
        <w:lang w:val="fr-CH"/>
      </w:rPr>
    </w:pPr>
    <w:proofErr w:type="spellStart"/>
    <w:r>
      <w:rPr>
        <w:lang w:val="fr-CH"/>
      </w:rPr>
      <w:t>Ann</w:t>
    </w:r>
    <w:r w:rsidRPr="009D7340">
      <w:rPr>
        <w:lang w:val="fr-CH"/>
      </w:rPr>
      <w:t>ex</w:t>
    </w:r>
    <w:proofErr w:type="spellEnd"/>
    <w:r w:rsidRPr="009D7340">
      <w:rPr>
        <w:lang w:val="fr-CH"/>
      </w:rPr>
      <w:t xml:space="preserve"> II</w:t>
    </w:r>
  </w:p>
  <w:p w:rsidR="009D7340" w:rsidRPr="009D7340" w:rsidRDefault="009D7340" w:rsidP="009D7340">
    <w:pPr>
      <w:rPr>
        <w:lang w:val="fr-CH"/>
      </w:rPr>
    </w:pPr>
    <w:r w:rsidRPr="009D7340">
      <w:rPr>
        <w:lang w:val="fr-CH"/>
      </w:rPr>
      <w:fldChar w:fldCharType="begin"/>
    </w:r>
    <w:r w:rsidRPr="009D7340">
      <w:rPr>
        <w:lang w:val="fr-CH"/>
      </w:rPr>
      <w:instrText xml:space="preserve"> PAGE   \* MERGEFORMAT </w:instrText>
    </w:r>
    <w:r w:rsidRPr="009D7340">
      <w:rPr>
        <w:lang w:val="fr-CH"/>
      </w:rPr>
      <w:fldChar w:fldCharType="separate"/>
    </w:r>
    <w:r w:rsidR="00381065">
      <w:rPr>
        <w:noProof/>
        <w:lang w:val="fr-CH"/>
      </w:rPr>
      <w:t>8</w:t>
    </w:r>
    <w:r w:rsidRPr="009D7340">
      <w:rPr>
        <w:noProof/>
        <w:lang w:val="fr-CH"/>
      </w:rPr>
      <w:fldChar w:fldCharType="end"/>
    </w:r>
  </w:p>
  <w:p w:rsidR="009D7340" w:rsidRPr="009D7340" w:rsidRDefault="009D7340" w:rsidP="009D7340">
    <w:pPr>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340" w:rsidRPr="009D7340" w:rsidRDefault="009D7340" w:rsidP="009D7340">
    <w:pPr>
      <w:rPr>
        <w:lang w:val="fr-CH"/>
      </w:rPr>
    </w:pPr>
    <w:r w:rsidRPr="009D7340">
      <w:rPr>
        <w:lang w:val="fr-CH"/>
      </w:rPr>
      <w:t>CWS/4BIS/12</w:t>
    </w:r>
  </w:p>
  <w:p w:rsidR="009D7340" w:rsidRPr="009D7340" w:rsidRDefault="009D7340" w:rsidP="009D7340">
    <w:pPr>
      <w:rPr>
        <w:lang w:val="fr-CH"/>
      </w:rPr>
    </w:pPr>
    <w:proofErr w:type="spellStart"/>
    <w:r>
      <w:rPr>
        <w:lang w:val="fr-CH"/>
      </w:rPr>
      <w:t>Ann</w:t>
    </w:r>
    <w:r w:rsidRPr="009D7340">
      <w:rPr>
        <w:lang w:val="fr-CH"/>
      </w:rPr>
      <w:t>ex</w:t>
    </w:r>
    <w:proofErr w:type="spellEnd"/>
    <w:r w:rsidRPr="009D7340">
      <w:rPr>
        <w:lang w:val="fr-CH"/>
      </w:rPr>
      <w:t xml:space="preserve"> II</w:t>
    </w:r>
  </w:p>
  <w:p w:rsidR="009D7340" w:rsidRDefault="009D7340" w:rsidP="00D61541">
    <w:r>
      <w:fldChar w:fldCharType="begin"/>
    </w:r>
    <w:r>
      <w:instrText xml:space="preserve"> PAGE  \* MERGEFORMAT </w:instrText>
    </w:r>
    <w:r>
      <w:fldChar w:fldCharType="separate"/>
    </w:r>
    <w:r w:rsidR="00381065">
      <w:rPr>
        <w:noProof/>
      </w:rPr>
      <w:t>10</w:t>
    </w:r>
    <w:r>
      <w:fldChar w:fldCharType="end"/>
    </w:r>
  </w:p>
  <w:p w:rsidR="009D7340" w:rsidRDefault="009D7340" w:rsidP="00D615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340" w:rsidRPr="009D7340" w:rsidRDefault="009D7340" w:rsidP="009D7340">
    <w:pPr>
      <w:rPr>
        <w:lang w:val="fr-CH"/>
      </w:rPr>
    </w:pPr>
    <w:r w:rsidRPr="009D7340">
      <w:rPr>
        <w:lang w:val="fr-CH"/>
      </w:rPr>
      <w:t>CWS/4BIS/12</w:t>
    </w:r>
  </w:p>
  <w:p w:rsidR="009D7340" w:rsidRPr="009D7340" w:rsidRDefault="009D7340" w:rsidP="009D7340">
    <w:pPr>
      <w:rPr>
        <w:lang w:val="fr-CH"/>
      </w:rPr>
    </w:pPr>
    <w:proofErr w:type="spellStart"/>
    <w:r>
      <w:rPr>
        <w:lang w:val="fr-CH"/>
      </w:rPr>
      <w:t>Ann</w:t>
    </w:r>
    <w:r w:rsidRPr="009D7340">
      <w:rPr>
        <w:lang w:val="fr-CH"/>
      </w:rPr>
      <w:t>ex</w:t>
    </w:r>
    <w:proofErr w:type="spellEnd"/>
    <w:r w:rsidRPr="009D7340">
      <w:rPr>
        <w:lang w:val="fr-CH"/>
      </w:rPr>
      <w:t xml:space="preserve"> II</w:t>
    </w:r>
  </w:p>
  <w:p w:rsidR="009D7340" w:rsidRDefault="009D7340" w:rsidP="009D7340">
    <w:pPr>
      <w:pStyle w:val="Header"/>
    </w:pPr>
    <w:r>
      <w:fldChar w:fldCharType="begin"/>
    </w:r>
    <w:r>
      <w:instrText xml:space="preserve"> PAGE   \* MERGEFORMAT </w:instrText>
    </w:r>
    <w:r>
      <w:fldChar w:fldCharType="separate"/>
    </w:r>
    <w:r w:rsidR="00381065">
      <w:rPr>
        <w:noProof/>
      </w:rPr>
      <w:t>9</w:t>
    </w:r>
    <w:r>
      <w:rPr>
        <w:noProof/>
      </w:rPr>
      <w:fldChar w:fldCharType="end"/>
    </w:r>
  </w:p>
  <w:p w:rsidR="009D7340" w:rsidRDefault="009D73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859DE"/>
    <w:multiLevelType w:val="hybridMultilevel"/>
    <w:tmpl w:val="B150EA40"/>
    <w:lvl w:ilvl="0" w:tplc="16E236B6">
      <w:start w:val="1"/>
      <w:numFmt w:val="bullet"/>
      <w:pStyle w:val="ListNumber2"/>
      <w:lvlText w:val="-"/>
      <w:lvlJc w:val="left"/>
      <w:pPr>
        <w:tabs>
          <w:tab w:val="num" w:pos="720"/>
        </w:tabs>
        <w:ind w:left="720" w:hanging="360"/>
      </w:pPr>
      <w:rPr>
        <w:rFonts w:ascii="Arial" w:eastAsia="Batang"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854728"/>
    <w:multiLevelType w:val="hybridMultilevel"/>
    <w:tmpl w:val="84E6E50A"/>
    <w:lvl w:ilvl="0" w:tplc="5D90D502">
      <w:start w:val="1"/>
      <w:numFmt w:val="bullet"/>
      <w:pStyle w:val="Tiret"/>
      <w:lvlText w:val="-"/>
      <w:lvlJc w:val="left"/>
      <w:pPr>
        <w:tabs>
          <w:tab w:val="num" w:pos="-29155"/>
        </w:tabs>
        <w:ind w:left="-29155" w:hanging="360"/>
      </w:pPr>
      <w:rPr>
        <w:rFonts w:ascii="Arial" w:hAnsi="Arial" w:hint="default"/>
      </w:rPr>
    </w:lvl>
    <w:lvl w:ilvl="1" w:tplc="04090003">
      <w:start w:val="1"/>
      <w:numFmt w:val="bullet"/>
      <w:lvlText w:val="o"/>
      <w:lvlJc w:val="left"/>
      <w:pPr>
        <w:tabs>
          <w:tab w:val="num" w:pos="-28435"/>
        </w:tabs>
        <w:ind w:left="-28435" w:hanging="360"/>
      </w:pPr>
      <w:rPr>
        <w:rFonts w:ascii="Courier New" w:hAnsi="Courier New" w:cs="Courier New" w:hint="default"/>
      </w:rPr>
    </w:lvl>
    <w:lvl w:ilvl="2" w:tplc="04090005" w:tentative="1">
      <w:start w:val="1"/>
      <w:numFmt w:val="bullet"/>
      <w:lvlText w:val=""/>
      <w:lvlJc w:val="left"/>
      <w:pPr>
        <w:tabs>
          <w:tab w:val="num" w:pos="-27715"/>
        </w:tabs>
        <w:ind w:left="-27715" w:hanging="360"/>
      </w:pPr>
      <w:rPr>
        <w:rFonts w:ascii="Wingdings" w:hAnsi="Wingdings" w:hint="default"/>
      </w:rPr>
    </w:lvl>
    <w:lvl w:ilvl="3" w:tplc="04090001" w:tentative="1">
      <w:start w:val="1"/>
      <w:numFmt w:val="bullet"/>
      <w:lvlText w:val=""/>
      <w:lvlJc w:val="left"/>
      <w:pPr>
        <w:tabs>
          <w:tab w:val="num" w:pos="-26995"/>
        </w:tabs>
        <w:ind w:left="-26995" w:hanging="360"/>
      </w:pPr>
      <w:rPr>
        <w:rFonts w:ascii="Symbol" w:hAnsi="Symbol" w:hint="default"/>
      </w:rPr>
    </w:lvl>
    <w:lvl w:ilvl="4" w:tplc="04090003" w:tentative="1">
      <w:start w:val="1"/>
      <w:numFmt w:val="bullet"/>
      <w:lvlText w:val="o"/>
      <w:lvlJc w:val="left"/>
      <w:pPr>
        <w:tabs>
          <w:tab w:val="num" w:pos="-26275"/>
        </w:tabs>
        <w:ind w:left="-26275" w:hanging="360"/>
      </w:pPr>
      <w:rPr>
        <w:rFonts w:ascii="Courier New" w:hAnsi="Courier New" w:cs="Courier New" w:hint="default"/>
      </w:rPr>
    </w:lvl>
    <w:lvl w:ilvl="5" w:tplc="04090005" w:tentative="1">
      <w:start w:val="1"/>
      <w:numFmt w:val="bullet"/>
      <w:lvlText w:val=""/>
      <w:lvlJc w:val="left"/>
      <w:pPr>
        <w:tabs>
          <w:tab w:val="num" w:pos="-25555"/>
        </w:tabs>
        <w:ind w:left="-25555" w:hanging="360"/>
      </w:pPr>
      <w:rPr>
        <w:rFonts w:ascii="Wingdings" w:hAnsi="Wingdings" w:hint="default"/>
      </w:rPr>
    </w:lvl>
    <w:lvl w:ilvl="6" w:tplc="04090001" w:tentative="1">
      <w:start w:val="1"/>
      <w:numFmt w:val="bullet"/>
      <w:lvlText w:val=""/>
      <w:lvlJc w:val="left"/>
      <w:pPr>
        <w:tabs>
          <w:tab w:val="num" w:pos="-24835"/>
        </w:tabs>
        <w:ind w:left="-24835" w:hanging="360"/>
      </w:pPr>
      <w:rPr>
        <w:rFonts w:ascii="Symbol" w:hAnsi="Symbol" w:hint="default"/>
      </w:rPr>
    </w:lvl>
    <w:lvl w:ilvl="7" w:tplc="04090003" w:tentative="1">
      <w:start w:val="1"/>
      <w:numFmt w:val="bullet"/>
      <w:lvlText w:val="o"/>
      <w:lvlJc w:val="left"/>
      <w:pPr>
        <w:tabs>
          <w:tab w:val="num" w:pos="-24115"/>
        </w:tabs>
        <w:ind w:left="-24115" w:hanging="360"/>
      </w:pPr>
      <w:rPr>
        <w:rFonts w:ascii="Courier New" w:hAnsi="Courier New" w:cs="Courier New" w:hint="default"/>
      </w:rPr>
    </w:lvl>
    <w:lvl w:ilvl="8" w:tplc="04090005" w:tentative="1">
      <w:start w:val="1"/>
      <w:numFmt w:val="bullet"/>
      <w:lvlText w:val=""/>
      <w:lvlJc w:val="left"/>
      <w:pPr>
        <w:tabs>
          <w:tab w:val="num" w:pos="-23395"/>
        </w:tabs>
        <w:ind w:left="-23395" w:hanging="360"/>
      </w:pPr>
      <w:rPr>
        <w:rFonts w:ascii="Wingdings" w:hAnsi="Wingdings" w:hint="default"/>
      </w:rPr>
    </w:lvl>
  </w:abstractNum>
  <w:abstractNum w:abstractNumId="2">
    <w:nsid w:val="0EA16163"/>
    <w:multiLevelType w:val="multilevel"/>
    <w:tmpl w:val="51A47AF2"/>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92F4821"/>
    <w:multiLevelType w:val="multilevel"/>
    <w:tmpl w:val="D062E6B2"/>
    <w:lvl w:ilvl="0">
      <w:start w:val="1"/>
      <w:numFmt w:val="decimal"/>
      <w:lvlText w:val="%1."/>
      <w:lvlJc w:val="left"/>
      <w:pPr>
        <w:tabs>
          <w:tab w:val="num" w:pos="747"/>
        </w:tabs>
        <w:ind w:left="747" w:hanging="567"/>
      </w:pPr>
      <w:rPr>
        <w:rFonts w:hint="default"/>
      </w:rPr>
    </w:lvl>
    <w:lvl w:ilvl="1">
      <w:start w:val="1"/>
      <w:numFmt w:val="decimal"/>
      <w:lvlText w:val="%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2376A6"/>
    <w:multiLevelType w:val="hybridMultilevel"/>
    <w:tmpl w:val="0A48CEE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4CF1424"/>
    <w:multiLevelType w:val="multilevel"/>
    <w:tmpl w:val="00B69172"/>
    <w:lvl w:ilvl="0">
      <w:start w:val="1"/>
      <w:numFmt w:val="decimal"/>
      <w:pStyle w:val="SD"/>
      <w:lvlText w:val="[SD-%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5246A0C"/>
    <w:multiLevelType w:val="hybridMultilevel"/>
    <w:tmpl w:val="1DD007A6"/>
    <w:lvl w:ilvl="0" w:tplc="EFF63556">
      <w:start w:val="1"/>
      <w:numFmt w:val="upperRoman"/>
      <w:pStyle w:val="Style1"/>
      <w:lvlText w:val="SECTION %1."/>
      <w:lvlJc w:val="right"/>
      <w:pPr>
        <w:tabs>
          <w:tab w:val="num" w:pos="180"/>
        </w:tabs>
        <w:ind w:left="180" w:hanging="180"/>
      </w:pPr>
      <w:rPr>
        <w:b w:val="0"/>
        <w:bCs w:val="0"/>
        <w:i w:val="0"/>
        <w:iCs w:val="0"/>
        <w:caps w:val="0"/>
        <w:smallCaps w:val="0"/>
        <w:strike w:val="0"/>
        <w:dstrike w:val="0"/>
        <w:noProof w:val="0"/>
        <w:vanish w:val="0"/>
        <w:spacing w:val="0"/>
        <w:kern w:val="0"/>
        <w:position w:val="0"/>
        <w:u w:val="none"/>
        <w:vertAlign w:val="baseline"/>
        <w:em w:val="none"/>
      </w:rPr>
    </w:lvl>
    <w:lvl w:ilvl="1" w:tplc="FFFFFFFF">
      <w:start w:val="1"/>
      <w:numFmt w:val="lowerLetter"/>
      <w:lvlText w:val="%2."/>
      <w:lvlJc w:val="left"/>
      <w:pPr>
        <w:tabs>
          <w:tab w:val="num" w:pos="900"/>
        </w:tabs>
        <w:ind w:left="900" w:hanging="360"/>
      </w:pPr>
    </w:lvl>
    <w:lvl w:ilvl="2" w:tplc="FFFFFFFF">
      <w:start w:val="1"/>
      <w:numFmt w:val="lowerRoman"/>
      <w:lvlText w:val="%3."/>
      <w:lvlJc w:val="right"/>
      <w:pPr>
        <w:tabs>
          <w:tab w:val="num" w:pos="1620"/>
        </w:tabs>
        <w:ind w:left="1620" w:hanging="180"/>
      </w:pPr>
    </w:lvl>
    <w:lvl w:ilvl="3" w:tplc="FFFFFFFF" w:tentative="1">
      <w:start w:val="1"/>
      <w:numFmt w:val="decimal"/>
      <w:lvlText w:val="%4."/>
      <w:lvlJc w:val="left"/>
      <w:pPr>
        <w:tabs>
          <w:tab w:val="num" w:pos="2340"/>
        </w:tabs>
        <w:ind w:left="2340" w:hanging="360"/>
      </w:pPr>
    </w:lvl>
    <w:lvl w:ilvl="4" w:tplc="FFFFFFFF" w:tentative="1">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8">
    <w:nsid w:val="435977E4"/>
    <w:multiLevelType w:val="multilevel"/>
    <w:tmpl w:val="ED0442F8"/>
    <w:lvl w:ilvl="0">
      <w:start w:val="1"/>
      <w:numFmt w:val="decimal"/>
      <w:lvlText w:val="%1."/>
      <w:lvlJc w:val="left"/>
      <w:pPr>
        <w:tabs>
          <w:tab w:val="num" w:pos="747"/>
        </w:tabs>
        <w:ind w:left="74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742A325B"/>
    <w:multiLevelType w:val="multilevel"/>
    <w:tmpl w:val="D3A63670"/>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67E0A76"/>
    <w:multiLevelType w:val="hybridMultilevel"/>
    <w:tmpl w:val="F2B222CA"/>
    <w:lvl w:ilvl="0" w:tplc="D546745A">
      <w:start w:val="42"/>
      <w:numFmt w:val="bullet"/>
      <w:lvlText w:val="-"/>
      <w:lvlJc w:val="left"/>
      <w:pPr>
        <w:tabs>
          <w:tab w:val="num" w:pos="927"/>
        </w:tabs>
        <w:ind w:left="927" w:hanging="360"/>
      </w:pPr>
      <w:rPr>
        <w:rFonts w:ascii="Times New Roman" w:eastAsia="SimSu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4"/>
  </w:num>
  <w:num w:numId="3">
    <w:abstractNumId w:val="1"/>
  </w:num>
  <w:num w:numId="4">
    <w:abstractNumId w:val="7"/>
  </w:num>
  <w:num w:numId="5">
    <w:abstractNumId w:val="6"/>
  </w:num>
  <w:num w:numId="6">
    <w:abstractNumId w:val="0"/>
  </w:num>
  <w:num w:numId="7">
    <w:abstractNumId w:val="9"/>
  </w:num>
  <w:num w:numId="8">
    <w:abstractNumId w:val="2"/>
  </w:num>
  <w:num w:numId="9">
    <w:abstractNumId w:val="8"/>
  </w:num>
  <w:num w:numId="10">
    <w:abstractNumId w:val="10"/>
  </w:num>
  <w:num w:numId="11">
    <w:abstractNumId w:val="5"/>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34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503"/>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065"/>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58B3"/>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340"/>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C2B"/>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paragraph" w:styleId="Heading5">
    <w:name w:val="heading 5"/>
    <w:basedOn w:val="Normal"/>
    <w:next w:val="Normal"/>
    <w:link w:val="Heading5Char"/>
    <w:qFormat/>
    <w:rsid w:val="009D7340"/>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9D7340"/>
    <w:pPr>
      <w:tabs>
        <w:tab w:val="num" w:pos="1152"/>
      </w:tabs>
      <w:spacing w:before="240" w:after="60"/>
      <w:ind w:left="1152" w:hanging="1152"/>
      <w:outlineLvl w:val="5"/>
    </w:pPr>
    <w:rPr>
      <w:rFonts w:ascii="Times New Roman" w:hAnsi="Times New Roman" w:cs="Times New Roman"/>
      <w:b/>
      <w:bCs/>
      <w:szCs w:val="22"/>
    </w:rPr>
  </w:style>
  <w:style w:type="paragraph" w:styleId="Heading7">
    <w:name w:val="heading 7"/>
    <w:basedOn w:val="Normal"/>
    <w:next w:val="Normal"/>
    <w:link w:val="Heading7Char"/>
    <w:qFormat/>
    <w:rsid w:val="009D7340"/>
    <w:pPr>
      <w:tabs>
        <w:tab w:val="num" w:pos="1296"/>
      </w:tabs>
      <w:spacing w:before="240" w:after="60"/>
      <w:ind w:left="1296" w:hanging="1296"/>
      <w:outlineLvl w:val="6"/>
    </w:pPr>
    <w:rPr>
      <w:rFonts w:ascii="Times New Roman" w:hAnsi="Times New Roman" w:cs="Times New Roman"/>
      <w:sz w:val="24"/>
      <w:szCs w:val="24"/>
    </w:rPr>
  </w:style>
  <w:style w:type="paragraph" w:styleId="Heading8">
    <w:name w:val="heading 8"/>
    <w:basedOn w:val="Normal"/>
    <w:next w:val="Normal"/>
    <w:link w:val="Heading8Char"/>
    <w:qFormat/>
    <w:rsid w:val="009D7340"/>
    <w:pPr>
      <w:tabs>
        <w:tab w:val="num" w:pos="1440"/>
      </w:tabs>
      <w:spacing w:before="240" w:after="60"/>
      <w:ind w:left="1440" w:hanging="144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9D7340"/>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aliases w:val="Left"/>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5Char">
    <w:name w:val="Heading 5 Char"/>
    <w:basedOn w:val="DefaultParagraphFont"/>
    <w:link w:val="Heading5"/>
    <w:rsid w:val="009D7340"/>
    <w:rPr>
      <w:rFonts w:ascii="Arial" w:hAnsi="Arial" w:cs="Arial"/>
      <w:b/>
      <w:bCs/>
      <w:i/>
      <w:iCs/>
      <w:sz w:val="26"/>
      <w:szCs w:val="26"/>
    </w:rPr>
  </w:style>
  <w:style w:type="character" w:customStyle="1" w:styleId="Heading6Char">
    <w:name w:val="Heading 6 Char"/>
    <w:basedOn w:val="DefaultParagraphFont"/>
    <w:link w:val="Heading6"/>
    <w:rsid w:val="009D7340"/>
    <w:rPr>
      <w:b/>
      <w:bCs/>
      <w:sz w:val="22"/>
      <w:szCs w:val="22"/>
    </w:rPr>
  </w:style>
  <w:style w:type="character" w:customStyle="1" w:styleId="Heading7Char">
    <w:name w:val="Heading 7 Char"/>
    <w:basedOn w:val="DefaultParagraphFont"/>
    <w:link w:val="Heading7"/>
    <w:rsid w:val="009D7340"/>
    <w:rPr>
      <w:sz w:val="24"/>
      <w:szCs w:val="24"/>
    </w:rPr>
  </w:style>
  <w:style w:type="character" w:customStyle="1" w:styleId="Heading8Char">
    <w:name w:val="Heading 8 Char"/>
    <w:basedOn w:val="DefaultParagraphFont"/>
    <w:link w:val="Heading8"/>
    <w:rsid w:val="009D7340"/>
    <w:rPr>
      <w:i/>
      <w:iCs/>
      <w:sz w:val="24"/>
      <w:szCs w:val="24"/>
    </w:rPr>
  </w:style>
  <w:style w:type="character" w:customStyle="1" w:styleId="Heading9Char">
    <w:name w:val="Heading 9 Char"/>
    <w:basedOn w:val="DefaultParagraphFont"/>
    <w:link w:val="Heading9"/>
    <w:rsid w:val="009D7340"/>
    <w:rPr>
      <w:rFonts w:ascii="Arial" w:hAnsi="Arial" w:cs="Arial"/>
      <w:sz w:val="22"/>
      <w:szCs w:val="22"/>
    </w:rPr>
  </w:style>
  <w:style w:type="character" w:styleId="Hyperlink">
    <w:name w:val="Hyperlink"/>
    <w:uiPriority w:val="99"/>
    <w:rsid w:val="009D7340"/>
    <w:rPr>
      <w:color w:val="0000FF"/>
      <w:u w:val="single"/>
    </w:rPr>
  </w:style>
  <w:style w:type="paragraph" w:styleId="TOC1">
    <w:name w:val="toc 1"/>
    <w:basedOn w:val="Normal"/>
    <w:next w:val="Normal"/>
    <w:autoRedefine/>
    <w:rsid w:val="009D7340"/>
    <w:pPr>
      <w:tabs>
        <w:tab w:val="left" w:pos="360"/>
        <w:tab w:val="right" w:leader="dot" w:pos="8640"/>
      </w:tabs>
      <w:spacing w:before="120"/>
      <w:ind w:right="-289"/>
    </w:pPr>
    <w:rPr>
      <w:smallCaps/>
      <w:noProof/>
      <w:szCs w:val="22"/>
    </w:rPr>
  </w:style>
  <w:style w:type="paragraph" w:styleId="TOC2">
    <w:name w:val="toc 2"/>
    <w:basedOn w:val="Normal"/>
    <w:next w:val="Normal"/>
    <w:autoRedefine/>
    <w:uiPriority w:val="39"/>
    <w:rsid w:val="009D7340"/>
    <w:pPr>
      <w:tabs>
        <w:tab w:val="left" w:pos="1260"/>
        <w:tab w:val="right" w:leader="dot" w:pos="8640"/>
      </w:tabs>
      <w:spacing w:before="120"/>
      <w:ind w:left="900" w:hanging="540"/>
    </w:pPr>
    <w:rPr>
      <w:i/>
      <w:noProof/>
      <w:szCs w:val="22"/>
    </w:rPr>
  </w:style>
  <w:style w:type="paragraph" w:styleId="TOC3">
    <w:name w:val="toc 3"/>
    <w:basedOn w:val="Normal"/>
    <w:next w:val="Normal"/>
    <w:autoRedefine/>
    <w:uiPriority w:val="39"/>
    <w:rsid w:val="009D7340"/>
    <w:pPr>
      <w:tabs>
        <w:tab w:val="right" w:leader="dot" w:pos="8640"/>
      </w:tabs>
      <w:ind w:left="1620" w:hanging="720"/>
    </w:pPr>
    <w:rPr>
      <w:noProof/>
    </w:rPr>
  </w:style>
  <w:style w:type="table" w:customStyle="1" w:styleId="TableGrid1">
    <w:name w:val="Table Grid1"/>
    <w:basedOn w:val="TableNormal"/>
    <w:next w:val="TableGrid"/>
    <w:semiHidden/>
    <w:rsid w:val="009D7340"/>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D7340"/>
    <w:rPr>
      <w:color w:val="800080"/>
      <w:u w:val="single"/>
    </w:rPr>
  </w:style>
  <w:style w:type="paragraph" w:customStyle="1" w:styleId="HeaderInfo">
    <w:name w:val="Header Info"/>
    <w:basedOn w:val="Header"/>
    <w:link w:val="HeaderInfoChar"/>
    <w:autoRedefine/>
    <w:semiHidden/>
    <w:rsid w:val="009D7340"/>
    <w:pPr>
      <w:pBdr>
        <w:bottom w:val="single" w:sz="4" w:space="1" w:color="auto"/>
      </w:pBdr>
      <w:tabs>
        <w:tab w:val="clear" w:pos="4536"/>
        <w:tab w:val="clear" w:pos="9072"/>
        <w:tab w:val="left" w:pos="0"/>
        <w:tab w:val="right" w:pos="9071"/>
        <w:tab w:val="right" w:pos="14040"/>
      </w:tabs>
      <w:spacing w:before="60"/>
    </w:pPr>
    <w:rPr>
      <w:noProof/>
    </w:rPr>
  </w:style>
  <w:style w:type="character" w:customStyle="1" w:styleId="Heading1Char">
    <w:name w:val="Heading 1 Char"/>
    <w:link w:val="Heading1"/>
    <w:rsid w:val="009D7340"/>
    <w:rPr>
      <w:rFonts w:ascii="Arabic Typesetting" w:hAnsi="Arabic Typesetting" w:cs="Arabic Typesetting"/>
      <w:bCs/>
      <w:sz w:val="40"/>
      <w:szCs w:val="40"/>
      <w:lang w:val="fr-CH"/>
    </w:rPr>
  </w:style>
  <w:style w:type="paragraph" w:customStyle="1" w:styleId="GD">
    <w:name w:val="GD"/>
    <w:basedOn w:val="Normal"/>
    <w:link w:val="GDChar"/>
    <w:rsid w:val="009D7340"/>
    <w:pPr>
      <w:spacing w:after="120"/>
      <w:ind w:left="1440" w:hanging="1440"/>
    </w:pPr>
    <w:rPr>
      <w:rFonts w:eastAsia="Batang" w:cs="Times New Roman"/>
      <w:szCs w:val="24"/>
    </w:rPr>
  </w:style>
  <w:style w:type="character" w:customStyle="1" w:styleId="Heading2Char">
    <w:name w:val="Heading 2 Char"/>
    <w:link w:val="Heading2"/>
    <w:rsid w:val="009D7340"/>
    <w:rPr>
      <w:rFonts w:ascii="Arabic Typesetting" w:hAnsi="Arabic Typesetting" w:cs="Arabic Typesetting"/>
      <w:sz w:val="40"/>
      <w:szCs w:val="40"/>
      <w:lang w:val="fr-CH"/>
    </w:rPr>
  </w:style>
  <w:style w:type="character" w:styleId="Strong">
    <w:name w:val="Strong"/>
    <w:qFormat/>
    <w:rsid w:val="009D7340"/>
    <w:rPr>
      <w:b/>
      <w:bCs/>
    </w:rPr>
  </w:style>
  <w:style w:type="character" w:customStyle="1" w:styleId="FootnoteTextChar1">
    <w:name w:val="Footnote Text Char1"/>
    <w:link w:val="FootnoteText"/>
    <w:semiHidden/>
    <w:rsid w:val="009D7340"/>
    <w:rPr>
      <w:rFonts w:ascii="Arabic Typesetting" w:hAnsi="Arabic Typesetting" w:cs="Arabic Typesetting"/>
      <w:sz w:val="28"/>
      <w:szCs w:val="28"/>
    </w:rPr>
  </w:style>
  <w:style w:type="paragraph" w:customStyle="1" w:styleId="box">
    <w:name w:val="box"/>
    <w:basedOn w:val="Normal"/>
    <w:semiHidden/>
    <w:rsid w:val="009D7340"/>
    <w:pPr>
      <w:pBdr>
        <w:top w:val="single" w:sz="4" w:space="1" w:color="auto"/>
        <w:left w:val="single" w:sz="4" w:space="4" w:color="auto"/>
        <w:bottom w:val="single" w:sz="4" w:space="1" w:color="auto"/>
        <w:right w:val="single" w:sz="4" w:space="4" w:color="auto"/>
      </w:pBdr>
    </w:pPr>
    <w:rPr>
      <w:rFonts w:ascii="CG Omega" w:eastAsia="MS Mincho" w:hAnsi="CG Omega"/>
      <w:szCs w:val="22"/>
      <w:lang w:eastAsia="ja-JP"/>
    </w:rPr>
  </w:style>
  <w:style w:type="paragraph" w:styleId="BalloonText">
    <w:name w:val="Balloon Text"/>
    <w:basedOn w:val="Normal"/>
    <w:link w:val="BalloonTextChar"/>
    <w:rsid w:val="009D7340"/>
    <w:rPr>
      <w:rFonts w:ascii="Tahoma" w:hAnsi="Tahoma" w:cs="Tahoma"/>
      <w:sz w:val="16"/>
      <w:szCs w:val="16"/>
    </w:rPr>
  </w:style>
  <w:style w:type="character" w:customStyle="1" w:styleId="BalloonTextChar">
    <w:name w:val="Balloon Text Char"/>
    <w:basedOn w:val="DefaultParagraphFont"/>
    <w:link w:val="BalloonText"/>
    <w:rsid w:val="009D7340"/>
    <w:rPr>
      <w:rFonts w:ascii="Tahoma" w:hAnsi="Tahoma" w:cs="Tahoma"/>
      <w:sz w:val="16"/>
      <w:szCs w:val="16"/>
    </w:rPr>
  </w:style>
  <w:style w:type="character" w:styleId="CommentReference">
    <w:name w:val="annotation reference"/>
    <w:rsid w:val="009D7340"/>
    <w:rPr>
      <w:sz w:val="16"/>
      <w:szCs w:val="16"/>
    </w:rPr>
  </w:style>
  <w:style w:type="paragraph" w:styleId="CommentSubject">
    <w:name w:val="annotation subject"/>
    <w:basedOn w:val="CommentText"/>
    <w:next w:val="CommentText"/>
    <w:link w:val="CommentSubjectChar"/>
    <w:rsid w:val="009D7340"/>
    <w:rPr>
      <w:b/>
      <w:bCs/>
    </w:rPr>
  </w:style>
  <w:style w:type="character" w:customStyle="1" w:styleId="CommentTextChar">
    <w:name w:val="Comment Text Char"/>
    <w:basedOn w:val="DefaultParagraphFont"/>
    <w:link w:val="CommentText"/>
    <w:semiHidden/>
    <w:rsid w:val="009D7340"/>
    <w:rPr>
      <w:rFonts w:ascii="Arial" w:hAnsi="Arial" w:cs="Arial"/>
      <w:sz w:val="18"/>
    </w:rPr>
  </w:style>
  <w:style w:type="character" w:customStyle="1" w:styleId="CommentSubjectChar">
    <w:name w:val="Comment Subject Char"/>
    <w:basedOn w:val="CommentTextChar"/>
    <w:link w:val="CommentSubject"/>
    <w:rsid w:val="009D7340"/>
    <w:rPr>
      <w:rFonts w:ascii="Arial" w:hAnsi="Arial" w:cs="Arial"/>
      <w:b/>
      <w:bCs/>
      <w:sz w:val="18"/>
    </w:rPr>
  </w:style>
  <w:style w:type="character" w:styleId="PageNumber">
    <w:name w:val="page number"/>
    <w:basedOn w:val="DefaultParagraphFont"/>
    <w:rsid w:val="009D7340"/>
  </w:style>
  <w:style w:type="paragraph" w:customStyle="1" w:styleId="Default">
    <w:name w:val="Default"/>
    <w:rsid w:val="009D7340"/>
    <w:pPr>
      <w:autoSpaceDE w:val="0"/>
      <w:autoSpaceDN w:val="0"/>
      <w:adjustRightInd w:val="0"/>
    </w:pPr>
    <w:rPr>
      <w:rFonts w:ascii="Arial" w:eastAsia="SimSun" w:hAnsi="Arial" w:cs="Arial"/>
      <w:color w:val="000000"/>
      <w:sz w:val="24"/>
      <w:szCs w:val="24"/>
      <w:lang w:eastAsia="zh-CN"/>
    </w:rPr>
  </w:style>
  <w:style w:type="paragraph" w:customStyle="1" w:styleId="List0">
    <w:name w:val="List0"/>
    <w:basedOn w:val="Default"/>
    <w:next w:val="Default"/>
    <w:link w:val="List0Char"/>
    <w:rsid w:val="009D7340"/>
    <w:rPr>
      <w:rFonts w:cs="Times New Roman"/>
      <w:color w:val="auto"/>
    </w:rPr>
  </w:style>
  <w:style w:type="paragraph" w:styleId="BodyText">
    <w:name w:val="Body Text"/>
    <w:basedOn w:val="Normal"/>
    <w:link w:val="BodyTextChar1"/>
    <w:rsid w:val="009D7340"/>
    <w:pPr>
      <w:spacing w:after="220"/>
    </w:pPr>
  </w:style>
  <w:style w:type="character" w:customStyle="1" w:styleId="BodyTextChar">
    <w:name w:val="Body Text Char"/>
    <w:basedOn w:val="DefaultParagraphFont"/>
    <w:rsid w:val="009D7340"/>
    <w:rPr>
      <w:rFonts w:ascii="Arial" w:hAnsi="Arial" w:cs="Arial"/>
      <w:sz w:val="22"/>
    </w:rPr>
  </w:style>
  <w:style w:type="character" w:customStyle="1" w:styleId="BodyTextChar1">
    <w:name w:val="Body Text Char1"/>
    <w:link w:val="BodyText"/>
    <w:rsid w:val="009D7340"/>
    <w:rPr>
      <w:rFonts w:ascii="Arial" w:hAnsi="Arial" w:cs="Arial"/>
      <w:sz w:val="22"/>
    </w:rPr>
  </w:style>
  <w:style w:type="character" w:customStyle="1" w:styleId="m1">
    <w:name w:val="m1"/>
    <w:semiHidden/>
    <w:rsid w:val="009D7340"/>
    <w:rPr>
      <w:color w:val="0000FF"/>
    </w:rPr>
  </w:style>
  <w:style w:type="character" w:customStyle="1" w:styleId="pi1">
    <w:name w:val="pi1"/>
    <w:semiHidden/>
    <w:rsid w:val="009D7340"/>
    <w:rPr>
      <w:color w:val="0000FF"/>
    </w:rPr>
  </w:style>
  <w:style w:type="character" w:customStyle="1" w:styleId="t1">
    <w:name w:val="t1"/>
    <w:semiHidden/>
    <w:rsid w:val="009D7340"/>
    <w:rPr>
      <w:color w:val="990000"/>
    </w:rPr>
  </w:style>
  <w:style w:type="character" w:customStyle="1" w:styleId="ns1">
    <w:name w:val="ns1"/>
    <w:semiHidden/>
    <w:rsid w:val="009D7340"/>
    <w:rPr>
      <w:color w:val="FF0000"/>
    </w:rPr>
  </w:style>
  <w:style w:type="paragraph" w:customStyle="1" w:styleId="Title1">
    <w:name w:val="Title1"/>
    <w:basedOn w:val="Normal"/>
    <w:next w:val="Normal"/>
    <w:semiHidden/>
    <w:rsid w:val="009D7340"/>
    <w:pPr>
      <w:spacing w:after="360"/>
      <w:jc w:val="center"/>
    </w:pPr>
    <w:rPr>
      <w:b/>
      <w:caps/>
      <w:sz w:val="36"/>
      <w:szCs w:val="36"/>
    </w:rPr>
  </w:style>
  <w:style w:type="paragraph" w:customStyle="1" w:styleId="Tiret">
    <w:name w:val="Tiret"/>
    <w:basedOn w:val="Normal"/>
    <w:semiHidden/>
    <w:rsid w:val="009D7340"/>
    <w:pPr>
      <w:numPr>
        <w:numId w:val="3"/>
      </w:numPr>
      <w:spacing w:after="60"/>
      <w:ind w:left="714" w:hanging="357"/>
    </w:pPr>
  </w:style>
  <w:style w:type="paragraph" w:customStyle="1" w:styleId="extracts">
    <w:name w:val="extracts"/>
    <w:basedOn w:val="Normal"/>
    <w:link w:val="extractsChar"/>
    <w:semiHidden/>
    <w:rsid w:val="009D7340"/>
    <w:pPr>
      <w:spacing w:after="120"/>
      <w:ind w:left="1800" w:right="1151"/>
    </w:pPr>
    <w:rPr>
      <w:sz w:val="20"/>
    </w:rPr>
  </w:style>
  <w:style w:type="character" w:customStyle="1" w:styleId="GDChar">
    <w:name w:val="GD Char"/>
    <w:link w:val="GD"/>
    <w:rsid w:val="009D7340"/>
    <w:rPr>
      <w:rFonts w:ascii="Arial" w:eastAsia="Batang" w:hAnsi="Arial"/>
      <w:sz w:val="22"/>
      <w:szCs w:val="24"/>
    </w:rPr>
  </w:style>
  <w:style w:type="character" w:styleId="HTMLCode">
    <w:name w:val="HTML Code"/>
    <w:rsid w:val="009D7340"/>
    <w:rPr>
      <w:rFonts w:ascii="Courier New" w:hAnsi="Courier New" w:cs="Courier New"/>
      <w:sz w:val="20"/>
      <w:szCs w:val="20"/>
    </w:rPr>
  </w:style>
  <w:style w:type="paragraph" w:customStyle="1" w:styleId="HTMLCODEBORDER">
    <w:name w:val="HTML CODE BORDER"/>
    <w:basedOn w:val="Normal"/>
    <w:link w:val="HTMLCODEBORDERChar"/>
    <w:rsid w:val="009D7340"/>
    <w:pPr>
      <w:keepNext/>
      <w:pBdr>
        <w:top w:val="single" w:sz="4" w:space="1" w:color="auto" w:shadow="1"/>
        <w:left w:val="single" w:sz="4" w:space="4" w:color="auto" w:shadow="1"/>
        <w:bottom w:val="single" w:sz="4" w:space="1" w:color="auto" w:shadow="1"/>
        <w:right w:val="single" w:sz="4" w:space="4" w:color="auto" w:shadow="1"/>
      </w:pBdr>
    </w:pPr>
    <w:rPr>
      <w:rFonts w:eastAsia="Batang" w:cs="Times New Roman"/>
      <w:sz w:val="24"/>
      <w:szCs w:val="24"/>
    </w:rPr>
  </w:style>
  <w:style w:type="paragraph" w:customStyle="1" w:styleId="List1">
    <w:name w:val="List1"/>
    <w:basedOn w:val="Default"/>
    <w:next w:val="Default"/>
    <w:semiHidden/>
    <w:rsid w:val="009D7340"/>
    <w:rPr>
      <w:rFonts w:cs="Times New Roman"/>
      <w:color w:val="auto"/>
    </w:rPr>
  </w:style>
  <w:style w:type="character" w:customStyle="1" w:styleId="extractsChar">
    <w:name w:val="extracts Char"/>
    <w:link w:val="extracts"/>
    <w:semiHidden/>
    <w:rsid w:val="009D7340"/>
    <w:rPr>
      <w:rFonts w:ascii="Arial" w:hAnsi="Arial" w:cs="Arial"/>
    </w:rPr>
  </w:style>
  <w:style w:type="paragraph" w:customStyle="1" w:styleId="extracts8">
    <w:name w:val="extracts8"/>
    <w:basedOn w:val="extracts"/>
    <w:link w:val="extracts8Char"/>
    <w:semiHidden/>
    <w:rsid w:val="009D7340"/>
    <w:rPr>
      <w:sz w:val="16"/>
      <w:szCs w:val="16"/>
    </w:rPr>
  </w:style>
  <w:style w:type="character" w:customStyle="1" w:styleId="extracts8Char">
    <w:name w:val="extracts8 Char"/>
    <w:link w:val="extracts8"/>
    <w:semiHidden/>
    <w:rsid w:val="009D7340"/>
    <w:rPr>
      <w:rFonts w:ascii="Arial" w:hAnsi="Arial" w:cs="Arial"/>
      <w:sz w:val="16"/>
      <w:szCs w:val="16"/>
    </w:rPr>
  </w:style>
  <w:style w:type="paragraph" w:customStyle="1" w:styleId="Style1">
    <w:name w:val="Style1"/>
    <w:basedOn w:val="Heading1"/>
    <w:autoRedefine/>
    <w:semiHidden/>
    <w:rsid w:val="009D7340"/>
    <w:pPr>
      <w:numPr>
        <w:numId w:val="4"/>
      </w:numPr>
      <w:bidi w:val="0"/>
      <w:spacing w:after="60" w:line="240" w:lineRule="auto"/>
      <w:jc w:val="center"/>
    </w:pPr>
    <w:rPr>
      <w:rFonts w:ascii="Arial" w:eastAsia="SimSun" w:hAnsi="Arial" w:cs="Arial"/>
      <w:b/>
      <w:caps/>
      <w:kern w:val="32"/>
      <w:sz w:val="22"/>
      <w:szCs w:val="32"/>
      <w:lang w:val="en-US"/>
    </w:rPr>
  </w:style>
  <w:style w:type="paragraph" w:styleId="TOC9">
    <w:name w:val="toc 9"/>
    <w:basedOn w:val="Normal"/>
    <w:next w:val="Normal"/>
    <w:autoRedefine/>
    <w:rsid w:val="009D7340"/>
    <w:pPr>
      <w:ind w:left="1920"/>
    </w:pPr>
  </w:style>
  <w:style w:type="character" w:customStyle="1" w:styleId="GDCharChar">
    <w:name w:val="GD Char Char"/>
    <w:rsid w:val="009D7340"/>
    <w:rPr>
      <w:rFonts w:ascii="Arial" w:eastAsia="Batang" w:hAnsi="Arial"/>
      <w:sz w:val="24"/>
      <w:szCs w:val="24"/>
      <w:lang w:val="en-US" w:eastAsia="en-US" w:bidi="ar-SA"/>
    </w:rPr>
  </w:style>
  <w:style w:type="paragraph" w:customStyle="1" w:styleId="SD">
    <w:name w:val="SD"/>
    <w:basedOn w:val="GD"/>
    <w:link w:val="SDCharChar"/>
    <w:semiHidden/>
    <w:rsid w:val="009D7340"/>
    <w:pPr>
      <w:numPr>
        <w:numId w:val="5"/>
      </w:numPr>
    </w:pPr>
  </w:style>
  <w:style w:type="character" w:customStyle="1" w:styleId="SDCharChar">
    <w:name w:val="SD Char Char"/>
    <w:link w:val="SD"/>
    <w:semiHidden/>
    <w:rsid w:val="009D7340"/>
    <w:rPr>
      <w:rFonts w:ascii="Arial" w:eastAsia="Batang" w:hAnsi="Arial"/>
      <w:sz w:val="22"/>
      <w:szCs w:val="24"/>
    </w:rPr>
  </w:style>
  <w:style w:type="paragraph" w:styleId="NormalWeb">
    <w:name w:val="Normal (Web)"/>
    <w:basedOn w:val="Normal"/>
    <w:rsid w:val="009D7340"/>
    <w:pPr>
      <w:spacing w:before="100" w:beforeAutospacing="1" w:after="100" w:afterAutospacing="1"/>
    </w:pPr>
    <w:rPr>
      <w:rFonts w:ascii="Times New Roman" w:eastAsia="MS Mincho" w:hAnsi="Times New Roman"/>
      <w:lang w:eastAsia="ja-JP"/>
    </w:rPr>
  </w:style>
  <w:style w:type="character" w:styleId="Emphasis">
    <w:name w:val="Emphasis"/>
    <w:qFormat/>
    <w:rsid w:val="009D7340"/>
    <w:rPr>
      <w:i/>
      <w:iCs/>
    </w:rPr>
  </w:style>
  <w:style w:type="paragraph" w:customStyle="1" w:styleId="Bullet1">
    <w:name w:val="Bullet 1"/>
    <w:basedOn w:val="Default"/>
    <w:next w:val="Default"/>
    <w:semiHidden/>
    <w:rsid w:val="009D7340"/>
    <w:rPr>
      <w:rFonts w:ascii="Times New Roman" w:hAnsi="Times New Roman" w:cs="Times New Roman"/>
      <w:color w:val="auto"/>
    </w:rPr>
  </w:style>
  <w:style w:type="paragraph" w:customStyle="1" w:styleId="NormalNoIndent">
    <w:name w:val="Normal No Indent"/>
    <w:basedOn w:val="Normal"/>
    <w:link w:val="NormalNoIndentChar"/>
    <w:semiHidden/>
    <w:rsid w:val="009D7340"/>
    <w:pPr>
      <w:spacing w:before="120" w:after="120"/>
    </w:pPr>
    <w:rPr>
      <w:rFonts w:eastAsia="Calibri"/>
      <w:sz w:val="20"/>
    </w:rPr>
  </w:style>
  <w:style w:type="character" w:customStyle="1" w:styleId="NormalNoIndentChar">
    <w:name w:val="Normal No Indent Char"/>
    <w:link w:val="NormalNoIndent"/>
    <w:semiHidden/>
    <w:locked/>
    <w:rsid w:val="009D7340"/>
    <w:rPr>
      <w:rFonts w:ascii="Arial" w:eastAsia="Calibri" w:hAnsi="Arial" w:cs="Arial"/>
    </w:rPr>
  </w:style>
  <w:style w:type="paragraph" w:customStyle="1" w:styleId="Example">
    <w:name w:val="Example"/>
    <w:basedOn w:val="Normal"/>
    <w:link w:val="ExampleChar"/>
    <w:semiHidden/>
    <w:rsid w:val="009D7340"/>
    <w:pPr>
      <w:spacing w:line="276" w:lineRule="auto"/>
    </w:pPr>
    <w:rPr>
      <w:sz w:val="20"/>
    </w:rPr>
  </w:style>
  <w:style w:type="character" w:customStyle="1" w:styleId="ExampleChar">
    <w:name w:val="Example Char"/>
    <w:link w:val="Example"/>
    <w:semiHidden/>
    <w:locked/>
    <w:rsid w:val="009D7340"/>
    <w:rPr>
      <w:rFonts w:ascii="Arial" w:hAnsi="Arial" w:cs="Arial"/>
    </w:rPr>
  </w:style>
  <w:style w:type="paragraph" w:customStyle="1" w:styleId="XMLexample">
    <w:name w:val="XML example"/>
    <w:basedOn w:val="Normal"/>
    <w:semiHidden/>
    <w:rsid w:val="009D7340"/>
    <w:pPr>
      <w:autoSpaceDE w:val="0"/>
      <w:autoSpaceDN w:val="0"/>
      <w:adjustRightInd w:val="0"/>
      <w:spacing w:line="288" w:lineRule="auto"/>
    </w:pPr>
    <w:rPr>
      <w:rFonts w:ascii="Calibri" w:hAnsi="Calibri"/>
      <w:color w:val="000000"/>
      <w:szCs w:val="28"/>
    </w:rPr>
  </w:style>
  <w:style w:type="character" w:customStyle="1" w:styleId="HeaderChar">
    <w:name w:val="Header Char"/>
    <w:link w:val="Header"/>
    <w:uiPriority w:val="99"/>
    <w:rsid w:val="009D7340"/>
    <w:rPr>
      <w:rFonts w:ascii="Arial" w:hAnsi="Arial" w:cs="Arial"/>
      <w:sz w:val="22"/>
    </w:rPr>
  </w:style>
  <w:style w:type="character" w:customStyle="1" w:styleId="HeaderInfoChar">
    <w:name w:val="Header Info Char"/>
    <w:link w:val="HeaderInfo"/>
    <w:semiHidden/>
    <w:rsid w:val="009D7340"/>
    <w:rPr>
      <w:rFonts w:ascii="Arial" w:hAnsi="Arial" w:cs="Arial"/>
      <w:noProof/>
      <w:sz w:val="22"/>
    </w:rPr>
  </w:style>
  <w:style w:type="character" w:customStyle="1" w:styleId="Heading4Char">
    <w:name w:val="Heading 4 Char"/>
    <w:link w:val="Heading4"/>
    <w:rsid w:val="009D7340"/>
    <w:rPr>
      <w:rFonts w:ascii="Arabic Typesetting" w:hAnsi="Arabic Typesetting" w:cs="Arabic Typesetting"/>
      <w:iCs/>
      <w:sz w:val="36"/>
      <w:szCs w:val="36"/>
      <w:lang w:val="fr-CH"/>
    </w:rPr>
  </w:style>
  <w:style w:type="character" w:customStyle="1" w:styleId="nobr">
    <w:name w:val="nobr"/>
    <w:basedOn w:val="DefaultParagraphFont"/>
    <w:semiHidden/>
    <w:rsid w:val="009D7340"/>
  </w:style>
  <w:style w:type="paragraph" w:customStyle="1" w:styleId="Rule">
    <w:name w:val="Rule"/>
    <w:basedOn w:val="Default"/>
    <w:next w:val="Default"/>
    <w:uiPriority w:val="99"/>
    <w:semiHidden/>
    <w:rsid w:val="009D7340"/>
    <w:rPr>
      <w:rFonts w:eastAsia="Batang"/>
      <w:color w:val="auto"/>
      <w:lang w:val="fr-CH" w:eastAsia="fr-CH"/>
    </w:rPr>
  </w:style>
  <w:style w:type="paragraph" w:styleId="Revision">
    <w:name w:val="Revision"/>
    <w:hidden/>
    <w:uiPriority w:val="99"/>
    <w:semiHidden/>
    <w:rsid w:val="009D7340"/>
    <w:rPr>
      <w:rFonts w:ascii="Arial" w:eastAsia="Batang" w:hAnsi="Arial"/>
      <w:sz w:val="24"/>
      <w:szCs w:val="24"/>
    </w:rPr>
  </w:style>
  <w:style w:type="character" w:customStyle="1" w:styleId="midashi">
    <w:name w:val="midashi"/>
    <w:basedOn w:val="DefaultParagraphFont"/>
    <w:semiHidden/>
    <w:rsid w:val="009D7340"/>
  </w:style>
  <w:style w:type="paragraph" w:styleId="DocumentMap">
    <w:name w:val="Document Map"/>
    <w:basedOn w:val="Normal"/>
    <w:link w:val="DocumentMapChar"/>
    <w:rsid w:val="009D7340"/>
    <w:pPr>
      <w:shd w:val="clear" w:color="auto" w:fill="000080"/>
    </w:pPr>
    <w:rPr>
      <w:rFonts w:ascii="Tahoma" w:hAnsi="Tahoma" w:cs="Tahoma"/>
      <w:sz w:val="20"/>
    </w:rPr>
  </w:style>
  <w:style w:type="character" w:customStyle="1" w:styleId="DocumentMapChar">
    <w:name w:val="Document Map Char"/>
    <w:basedOn w:val="DefaultParagraphFont"/>
    <w:link w:val="DocumentMap"/>
    <w:rsid w:val="009D7340"/>
    <w:rPr>
      <w:rFonts w:ascii="Tahoma" w:hAnsi="Tahoma" w:cs="Tahoma"/>
      <w:shd w:val="clear" w:color="auto" w:fill="000080"/>
    </w:rPr>
  </w:style>
  <w:style w:type="character" w:customStyle="1" w:styleId="HTMLCODEBORDERChar">
    <w:name w:val="HTML CODE BORDER Char"/>
    <w:link w:val="HTMLCODEBORDER"/>
    <w:rsid w:val="009D7340"/>
    <w:rPr>
      <w:rFonts w:ascii="Arial" w:eastAsia="Batang" w:hAnsi="Arial"/>
      <w:sz w:val="24"/>
      <w:szCs w:val="24"/>
    </w:rPr>
  </w:style>
  <w:style w:type="character" w:customStyle="1" w:styleId="List0Char">
    <w:name w:val="List0 Char"/>
    <w:link w:val="List0"/>
    <w:rsid w:val="009D7340"/>
    <w:rPr>
      <w:rFonts w:ascii="Arial" w:eastAsia="SimSun" w:hAnsi="Arial"/>
      <w:sz w:val="24"/>
      <w:szCs w:val="24"/>
      <w:lang w:eastAsia="zh-CN"/>
    </w:rPr>
  </w:style>
  <w:style w:type="paragraph" w:styleId="ListBullet">
    <w:name w:val="List Bullet"/>
    <w:basedOn w:val="Normal"/>
    <w:rsid w:val="009D7340"/>
    <w:pPr>
      <w:spacing w:after="220"/>
      <w:ind w:left="907" w:hanging="340"/>
    </w:pPr>
  </w:style>
  <w:style w:type="paragraph" w:styleId="ListBullet2">
    <w:name w:val="List Bullet 2"/>
    <w:basedOn w:val="Normal"/>
    <w:rsid w:val="009D7340"/>
    <w:pPr>
      <w:spacing w:after="60"/>
      <w:ind w:left="1474" w:hanging="340"/>
    </w:pPr>
  </w:style>
  <w:style w:type="paragraph" w:styleId="ListContinue">
    <w:name w:val="List Continue"/>
    <w:basedOn w:val="Normal"/>
    <w:rsid w:val="009D7340"/>
    <w:pPr>
      <w:spacing w:after="120"/>
      <w:ind w:left="283"/>
    </w:pPr>
  </w:style>
  <w:style w:type="paragraph" w:styleId="ListContinue2">
    <w:name w:val="List Continue 2"/>
    <w:basedOn w:val="Normal"/>
    <w:rsid w:val="009D7340"/>
    <w:pPr>
      <w:spacing w:after="120"/>
      <w:ind w:left="566"/>
    </w:pPr>
  </w:style>
  <w:style w:type="paragraph" w:customStyle="1" w:styleId="EGtext">
    <w:name w:val="EGtext"/>
    <w:basedOn w:val="Normal"/>
    <w:next w:val="Normal"/>
    <w:rsid w:val="009D7340"/>
    <w:pPr>
      <w:spacing w:after="120"/>
      <w:ind w:left="851" w:right="851"/>
    </w:pPr>
    <w:rPr>
      <w:i/>
      <w:szCs w:val="24"/>
      <w:lang w:val="en-GB"/>
    </w:rPr>
  </w:style>
  <w:style w:type="paragraph" w:customStyle="1" w:styleId="EGhead">
    <w:name w:val="EGhead"/>
    <w:basedOn w:val="Normal"/>
    <w:next w:val="EGtext"/>
    <w:autoRedefine/>
    <w:rsid w:val="009D7340"/>
    <w:pPr>
      <w:keepNext/>
      <w:spacing w:before="120" w:after="60"/>
      <w:ind w:left="482"/>
    </w:pPr>
    <w:rPr>
      <w:rFonts w:cs="Times New Roman"/>
      <w:i/>
      <w:szCs w:val="24"/>
      <w:lang w:val="en-GB"/>
    </w:rPr>
  </w:style>
  <w:style w:type="paragraph" w:customStyle="1" w:styleId="Listflat">
    <w:name w:val="List flat"/>
    <w:basedOn w:val="ListContinue"/>
    <w:semiHidden/>
    <w:rsid w:val="009D7340"/>
    <w:pPr>
      <w:spacing w:before="100" w:after="100"/>
      <w:ind w:left="240"/>
    </w:pPr>
    <w:rPr>
      <w:bCs/>
    </w:rPr>
  </w:style>
  <w:style w:type="paragraph" w:customStyle="1" w:styleId="listnumbermanual">
    <w:name w:val="list number manual"/>
    <w:basedOn w:val="ListNumber2"/>
    <w:semiHidden/>
    <w:rsid w:val="009D7340"/>
    <w:pPr>
      <w:numPr>
        <w:numId w:val="0"/>
      </w:numPr>
      <w:tabs>
        <w:tab w:val="left" w:pos="240"/>
      </w:tabs>
      <w:spacing w:before="100" w:after="100"/>
      <w:ind w:left="480" w:hanging="240"/>
    </w:pPr>
    <w:rPr>
      <w:lang w:val="en-GB"/>
    </w:rPr>
  </w:style>
  <w:style w:type="paragraph" w:styleId="ListNumber2">
    <w:name w:val="List Number 2"/>
    <w:basedOn w:val="Normal"/>
    <w:rsid w:val="009D7340"/>
    <w:pPr>
      <w:numPr>
        <w:numId w:val="6"/>
      </w:numPr>
    </w:pPr>
  </w:style>
  <w:style w:type="paragraph" w:customStyle="1" w:styleId="TextBody">
    <w:name w:val="Text Body"/>
    <w:basedOn w:val="Normal"/>
    <w:semiHidden/>
    <w:rsid w:val="009D7340"/>
    <w:pPr>
      <w:spacing w:after="80"/>
    </w:pPr>
  </w:style>
  <w:style w:type="paragraph" w:customStyle="1" w:styleId="Title2">
    <w:name w:val="Title2"/>
    <w:basedOn w:val="Normal"/>
    <w:semiHidden/>
    <w:rsid w:val="009D7340"/>
    <w:pPr>
      <w:spacing w:before="100" w:beforeAutospacing="1" w:after="100" w:afterAutospacing="1"/>
    </w:pPr>
    <w:rPr>
      <w:rFonts w:ascii="Times New Roman" w:hAnsi="Times New Roman"/>
      <w:color w:val="000000"/>
    </w:rPr>
  </w:style>
  <w:style w:type="character" w:customStyle="1" w:styleId="Heading1CharChar">
    <w:name w:val="Heading 1 Char Char"/>
    <w:semiHidden/>
    <w:rsid w:val="009D7340"/>
    <w:rPr>
      <w:rFonts w:ascii="Arial" w:eastAsia="Batang" w:hAnsi="Arial" w:cs="Arial"/>
      <w:b/>
      <w:bCs/>
      <w:iCs/>
      <w:caps/>
      <w:sz w:val="32"/>
      <w:szCs w:val="32"/>
      <w:lang w:val="en-US" w:eastAsia="en-US" w:bidi="ar-SA"/>
    </w:rPr>
  </w:style>
  <w:style w:type="character" w:customStyle="1" w:styleId="Heading2CharChar">
    <w:name w:val="Heading 2 Char Char"/>
    <w:semiHidden/>
    <w:rsid w:val="009D7340"/>
    <w:rPr>
      <w:rFonts w:ascii="Arial" w:eastAsia="Batang" w:hAnsi="Arial" w:cs="Arial"/>
      <w:b/>
      <w:bCs/>
      <w:iCs/>
      <w:sz w:val="28"/>
      <w:szCs w:val="28"/>
      <w:lang w:val="en-US" w:eastAsia="en-US" w:bidi="ar-SA"/>
    </w:rPr>
  </w:style>
  <w:style w:type="character" w:customStyle="1" w:styleId="FootnoteTextChar">
    <w:name w:val="Footnote Text Char"/>
    <w:semiHidden/>
    <w:rsid w:val="009D7340"/>
    <w:rPr>
      <w:lang w:val="en-US" w:eastAsia="en-US" w:bidi="ar-SA"/>
    </w:rPr>
  </w:style>
  <w:style w:type="paragraph" w:styleId="HTMLPreformatted">
    <w:name w:val="HTML Preformatted"/>
    <w:basedOn w:val="Normal"/>
    <w:link w:val="HTMLPreformattedChar"/>
    <w:rsid w:val="009D7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9D7340"/>
    <w:rPr>
      <w:rFonts w:ascii="Courier New" w:hAnsi="Courier New" w:cs="Courier New"/>
      <w:sz w:val="22"/>
    </w:rPr>
  </w:style>
  <w:style w:type="paragraph" w:customStyle="1" w:styleId="shortdesc">
    <w:name w:val="shortdesc"/>
    <w:basedOn w:val="Normal"/>
    <w:semiHidden/>
    <w:rsid w:val="009D7340"/>
    <w:pPr>
      <w:spacing w:before="100" w:beforeAutospacing="1" w:after="100" w:afterAutospacing="1"/>
    </w:pPr>
    <w:rPr>
      <w:rFonts w:ascii="Times New Roman" w:hAnsi="Times New Roman"/>
    </w:rPr>
  </w:style>
  <w:style w:type="character" w:customStyle="1" w:styleId="keyword">
    <w:name w:val="keyword"/>
    <w:basedOn w:val="DefaultParagraphFont"/>
    <w:semiHidden/>
    <w:rsid w:val="009D7340"/>
  </w:style>
  <w:style w:type="paragraph" w:customStyle="1" w:styleId="CodeExample">
    <w:name w:val="Code Example"/>
    <w:basedOn w:val="Normal"/>
    <w:link w:val="CodeExampleZchn"/>
    <w:semiHidden/>
    <w:rsid w:val="009D7340"/>
    <w:rPr>
      <w:rFonts w:ascii="Courier New" w:hAnsi="Courier New"/>
      <w:sz w:val="17"/>
      <w:szCs w:val="17"/>
      <w:lang w:val="en-GB" w:eastAsia="en-IE"/>
    </w:rPr>
  </w:style>
  <w:style w:type="character" w:customStyle="1" w:styleId="CodeExampleZchn">
    <w:name w:val="Code Example Zchn"/>
    <w:link w:val="CodeExample"/>
    <w:semiHidden/>
    <w:rsid w:val="009D7340"/>
    <w:rPr>
      <w:rFonts w:ascii="Courier New" w:hAnsi="Courier New" w:cs="Arial"/>
      <w:sz w:val="17"/>
      <w:szCs w:val="17"/>
      <w:lang w:val="en-GB" w:eastAsia="en-IE"/>
    </w:rPr>
  </w:style>
  <w:style w:type="paragraph" w:customStyle="1" w:styleId="ONUMFS">
    <w:name w:val="ONUM FS"/>
    <w:basedOn w:val="BodyText"/>
    <w:rsid w:val="009D7340"/>
    <w:pPr>
      <w:numPr>
        <w:numId w:val="8"/>
      </w:numPr>
      <w:tabs>
        <w:tab w:val="clear" w:pos="567"/>
        <w:tab w:val="num" w:pos="703"/>
      </w:tabs>
      <w:ind w:left="5534"/>
    </w:pPr>
  </w:style>
  <w:style w:type="paragraph" w:customStyle="1" w:styleId="ONUME">
    <w:name w:val="ONUM E"/>
    <w:basedOn w:val="BodyText"/>
    <w:link w:val="ONUMEChar"/>
    <w:rsid w:val="009D7340"/>
    <w:pPr>
      <w:numPr>
        <w:numId w:val="7"/>
      </w:numPr>
    </w:pPr>
  </w:style>
  <w:style w:type="paragraph" w:styleId="List">
    <w:name w:val="List"/>
    <w:basedOn w:val="Normal"/>
    <w:rsid w:val="009D7340"/>
    <w:pPr>
      <w:ind w:left="283" w:hanging="283"/>
    </w:pPr>
  </w:style>
  <w:style w:type="paragraph" w:styleId="List2">
    <w:name w:val="List 2"/>
    <w:basedOn w:val="Normal"/>
    <w:rsid w:val="009D7340"/>
    <w:pPr>
      <w:ind w:left="566" w:hanging="283"/>
    </w:pPr>
  </w:style>
  <w:style w:type="paragraph" w:styleId="List4">
    <w:name w:val="List 4"/>
    <w:basedOn w:val="Normal"/>
    <w:rsid w:val="009D7340"/>
    <w:pPr>
      <w:ind w:left="1132" w:hanging="283"/>
    </w:pPr>
  </w:style>
  <w:style w:type="paragraph" w:styleId="List3">
    <w:name w:val="List 3"/>
    <w:basedOn w:val="Normal"/>
    <w:rsid w:val="009D7340"/>
    <w:pPr>
      <w:ind w:left="849" w:hanging="283"/>
    </w:pPr>
  </w:style>
  <w:style w:type="paragraph" w:styleId="ListBullet3">
    <w:name w:val="List Bullet 3"/>
    <w:basedOn w:val="Normal"/>
    <w:rsid w:val="009D7340"/>
    <w:pPr>
      <w:spacing w:after="60"/>
      <w:ind w:left="2041" w:hanging="340"/>
    </w:pPr>
  </w:style>
  <w:style w:type="character" w:customStyle="1" w:styleId="ONUMEChar">
    <w:name w:val="ONUM E Char"/>
    <w:basedOn w:val="BodyTextChar1"/>
    <w:link w:val="ONUME"/>
    <w:rsid w:val="009D7340"/>
    <w:rPr>
      <w:rFonts w:ascii="Arial" w:hAnsi="Arial" w:cs="Arial"/>
      <w:sz w:val="22"/>
    </w:rPr>
  </w:style>
  <w:style w:type="paragraph" w:customStyle="1" w:styleId="Heading1TITLE">
    <w:name w:val="Heading 1 TITLE"/>
    <w:basedOn w:val="Heading1"/>
    <w:next w:val="Normal"/>
    <w:rsid w:val="009D7340"/>
    <w:pPr>
      <w:bidi w:val="0"/>
      <w:spacing w:after="60" w:line="240" w:lineRule="auto"/>
    </w:pPr>
    <w:rPr>
      <w:rFonts w:ascii="Arial" w:eastAsia="SimSun" w:hAnsi="Arial" w:cs="Arial"/>
      <w:b/>
      <w:kern w:val="32"/>
      <w:sz w:val="48"/>
      <w:szCs w:val="48"/>
      <w:lang w:val="en-US"/>
    </w:rPr>
  </w:style>
  <w:style w:type="paragraph" w:customStyle="1" w:styleId="List-ann">
    <w:name w:val="List-ann"/>
    <w:basedOn w:val="Normal"/>
    <w:rsid w:val="009D7340"/>
    <w:pPr>
      <w:keepNext/>
      <w:spacing w:after="60"/>
      <w:ind w:left="1134" w:hanging="567"/>
    </w:pPr>
    <w:rPr>
      <w:rFonts w:eastAsia="MS Mincho"/>
      <w:lang w:eastAsia="ja-JP"/>
    </w:rPr>
  </w:style>
  <w:style w:type="paragraph" w:customStyle="1" w:styleId="ANNEXHTMLBORDER">
    <w:name w:val="ANNEX HTML BORDER"/>
    <w:basedOn w:val="HTMLCODEBORDER"/>
    <w:rsid w:val="009D7340"/>
    <w:pPr>
      <w:ind w:left="567"/>
    </w:pPr>
  </w:style>
  <w:style w:type="paragraph" w:customStyle="1" w:styleId="BodyText0">
    <w:name w:val="BodyText"/>
    <w:basedOn w:val="Normal"/>
    <w:rsid w:val="009D7340"/>
    <w:pPr>
      <w:spacing w:before="240"/>
      <w:ind w:left="360"/>
    </w:pPr>
    <w:rPr>
      <w:rFonts w:ascii="Tahoma" w:eastAsia="MS Mincho" w:hAnsi="Tahoma" w:cs="Tahoma"/>
      <w:sz w:val="20"/>
    </w:rPr>
  </w:style>
  <w:style w:type="paragraph" w:customStyle="1" w:styleId="BodyText1">
    <w:name w:val="BodyText1"/>
    <w:basedOn w:val="BodyText0"/>
    <w:rsid w:val="009D7340"/>
    <w:pPr>
      <w:ind w:left="450"/>
    </w:pPr>
  </w:style>
  <w:style w:type="paragraph" w:customStyle="1" w:styleId="Comments">
    <w:name w:val="Comments"/>
    <w:basedOn w:val="Normal"/>
    <w:rsid w:val="009D7340"/>
    <w:rPr>
      <w:rFonts w:ascii="Tahoma" w:eastAsia="MS Mincho" w:hAnsi="Tahoma" w:cs="Tahoma"/>
      <w:b/>
      <w:bCs/>
      <w:color w:val="FF0000"/>
      <w:sz w:val="20"/>
    </w:rPr>
  </w:style>
  <w:style w:type="paragraph" w:customStyle="1" w:styleId="Table1">
    <w:name w:val="Table 1"/>
    <w:basedOn w:val="BodyText0"/>
    <w:rsid w:val="009D7340"/>
    <w:pPr>
      <w:ind w:left="72"/>
    </w:pPr>
  </w:style>
  <w:style w:type="paragraph" w:customStyle="1" w:styleId="Table2">
    <w:name w:val="Table 2"/>
    <w:basedOn w:val="BodyText0"/>
    <w:rsid w:val="009D7340"/>
    <w:pPr>
      <w:spacing w:before="0"/>
      <w:ind w:left="162"/>
    </w:pPr>
    <w:rPr>
      <w:b/>
      <w:bCs/>
      <w:sz w:val="16"/>
      <w:szCs w:val="16"/>
    </w:rPr>
  </w:style>
  <w:style w:type="paragraph" w:customStyle="1" w:styleId="BodyText3">
    <w:name w:val="BodyText3"/>
    <w:basedOn w:val="BodyText0"/>
    <w:rsid w:val="009D7340"/>
  </w:style>
  <w:style w:type="paragraph" w:customStyle="1" w:styleId="BodyText2">
    <w:name w:val="BodyText2"/>
    <w:basedOn w:val="BodyText0"/>
    <w:rsid w:val="009D7340"/>
    <w:pPr>
      <w:ind w:left="180"/>
    </w:pPr>
  </w:style>
  <w:style w:type="paragraph" w:customStyle="1" w:styleId="Text1">
    <w:name w:val="Text 1"/>
    <w:basedOn w:val="Default"/>
    <w:next w:val="Default"/>
    <w:rsid w:val="009D7340"/>
    <w:rPr>
      <w:rFonts w:ascii="Times New Roman" w:eastAsia="MS Mincho" w:hAnsi="Times New Roman" w:cs="Times New Roman"/>
      <w:color w:val="auto"/>
      <w:lang w:eastAsia="ja-JP"/>
    </w:rPr>
  </w:style>
  <w:style w:type="character" w:customStyle="1" w:styleId="st">
    <w:name w:val="st"/>
    <w:basedOn w:val="DefaultParagraphFont"/>
    <w:rsid w:val="009D7340"/>
  </w:style>
  <w:style w:type="character" w:customStyle="1" w:styleId="Heading3Char">
    <w:name w:val="Heading 3 Char"/>
    <w:link w:val="Heading3"/>
    <w:rsid w:val="009D7340"/>
    <w:rPr>
      <w:rFonts w:ascii="Arabic Typesetting" w:hAnsi="Arabic Typesetting" w:cs="Arabic Typesetting"/>
      <w:sz w:val="36"/>
      <w:szCs w:val="36"/>
      <w:u w:val="single"/>
      <w:lang w:val="fr-CH"/>
    </w:rPr>
  </w:style>
  <w:style w:type="paragraph" w:customStyle="1" w:styleId="gd00">
    <w:name w:val="gd00"/>
    <w:basedOn w:val="Normal"/>
    <w:rsid w:val="009D7340"/>
    <w:pPr>
      <w:spacing w:after="120"/>
      <w:ind w:left="1440" w:hanging="1440"/>
    </w:pPr>
    <w:rPr>
      <w:rFonts w:eastAsia="MS Mincho"/>
      <w:szCs w:val="22"/>
      <w:lang w:eastAsia="ja-JP"/>
    </w:rPr>
  </w:style>
  <w:style w:type="paragraph" w:customStyle="1" w:styleId="EmitInfo">
    <w:name w:val="EmitInfo"/>
    <w:basedOn w:val="Normal"/>
    <w:rsid w:val="009D7340"/>
    <w:pPr>
      <w:spacing w:after="510"/>
      <w:jc w:val="center"/>
    </w:pPr>
    <w:rPr>
      <w:rFonts w:cs="Times New Roman"/>
      <w:i/>
      <w:sz w:val="17"/>
    </w:rPr>
  </w:style>
  <w:style w:type="paragraph" w:customStyle="1" w:styleId="TitleCAPS">
    <w:name w:val="Title CAPS"/>
    <w:basedOn w:val="Normal"/>
    <w:next w:val="Normal"/>
    <w:rsid w:val="009D7340"/>
    <w:pPr>
      <w:spacing w:after="340"/>
      <w:jc w:val="center"/>
    </w:pPr>
    <w:rPr>
      <w:rFonts w:cs="Times New Roman"/>
      <w:caps/>
      <w:sz w:val="17"/>
    </w:rPr>
  </w:style>
  <w:style w:type="paragraph" w:customStyle="1" w:styleId="Headerline">
    <w:name w:val="Header line"/>
    <w:basedOn w:val="Normal"/>
    <w:rsid w:val="009D7340"/>
    <w:pPr>
      <w:pBdr>
        <w:bottom w:val="single" w:sz="6" w:space="6" w:color="auto"/>
      </w:pBdr>
      <w:tabs>
        <w:tab w:val="right" w:pos="9061"/>
      </w:tabs>
    </w:pPr>
    <w:rPr>
      <w:rFonts w:cs="Times New Roman"/>
      <w:sz w:val="17"/>
      <w:lang w:val="fr-FR"/>
    </w:rPr>
  </w:style>
  <w:style w:type="paragraph" w:customStyle="1" w:styleId="a">
    <w:name w:val="変更箇所"/>
    <w:hidden/>
    <w:uiPriority w:val="99"/>
    <w:semiHidden/>
    <w:rsid w:val="009D7340"/>
    <w:rPr>
      <w:rFonts w:ascii="Arial" w:hAnsi="Arial" w:cs="Arial"/>
      <w:sz w:val="22"/>
    </w:rPr>
  </w:style>
  <w:style w:type="paragraph" w:customStyle="1" w:styleId="ContinueOrEndOfFile">
    <w:name w:val="ContinueOrEndOfFile"/>
    <w:basedOn w:val="Normal"/>
    <w:rsid w:val="009D7340"/>
    <w:pPr>
      <w:spacing w:before="680"/>
      <w:jc w:val="right"/>
    </w:pPr>
    <w:rPr>
      <w:rFonts w:eastAsia="Batang" w:cs="Times New Roman"/>
      <w:sz w:val="17"/>
    </w:rPr>
  </w:style>
  <w:style w:type="paragraph" w:customStyle="1" w:styleId="List1H">
    <w:name w:val="List1H"/>
    <w:basedOn w:val="List1"/>
    <w:rsid w:val="009D7340"/>
    <w:pPr>
      <w:keepLines/>
      <w:autoSpaceDE/>
      <w:autoSpaceDN/>
      <w:adjustRightInd/>
      <w:spacing w:after="170"/>
    </w:pPr>
    <w:rPr>
      <w:rFonts w:eastAsia="Batang"/>
      <w:sz w:val="17"/>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link w:val="Heading1Ch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link w:val="Heading2Ch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link w:val="Heading3Ch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link w:val="Heading4Ch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paragraph" w:styleId="Heading5">
    <w:name w:val="heading 5"/>
    <w:basedOn w:val="Normal"/>
    <w:next w:val="Normal"/>
    <w:link w:val="Heading5Char"/>
    <w:qFormat/>
    <w:rsid w:val="009D7340"/>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9D7340"/>
    <w:pPr>
      <w:tabs>
        <w:tab w:val="num" w:pos="1152"/>
      </w:tabs>
      <w:spacing w:before="240" w:after="60"/>
      <w:ind w:left="1152" w:hanging="1152"/>
      <w:outlineLvl w:val="5"/>
    </w:pPr>
    <w:rPr>
      <w:rFonts w:ascii="Times New Roman" w:hAnsi="Times New Roman" w:cs="Times New Roman"/>
      <w:b/>
      <w:bCs/>
      <w:szCs w:val="22"/>
    </w:rPr>
  </w:style>
  <w:style w:type="paragraph" w:styleId="Heading7">
    <w:name w:val="heading 7"/>
    <w:basedOn w:val="Normal"/>
    <w:next w:val="Normal"/>
    <w:link w:val="Heading7Char"/>
    <w:qFormat/>
    <w:rsid w:val="009D7340"/>
    <w:pPr>
      <w:tabs>
        <w:tab w:val="num" w:pos="1296"/>
      </w:tabs>
      <w:spacing w:before="240" w:after="60"/>
      <w:ind w:left="1296" w:hanging="1296"/>
      <w:outlineLvl w:val="6"/>
    </w:pPr>
    <w:rPr>
      <w:rFonts w:ascii="Times New Roman" w:hAnsi="Times New Roman" w:cs="Times New Roman"/>
      <w:sz w:val="24"/>
      <w:szCs w:val="24"/>
    </w:rPr>
  </w:style>
  <w:style w:type="paragraph" w:styleId="Heading8">
    <w:name w:val="heading 8"/>
    <w:basedOn w:val="Normal"/>
    <w:next w:val="Normal"/>
    <w:link w:val="Heading8Char"/>
    <w:qFormat/>
    <w:rsid w:val="009D7340"/>
    <w:pPr>
      <w:tabs>
        <w:tab w:val="num" w:pos="1440"/>
      </w:tabs>
      <w:spacing w:before="240" w:after="60"/>
      <w:ind w:left="1440" w:hanging="144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9D7340"/>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1"/>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aliases w:val="Left"/>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5Char">
    <w:name w:val="Heading 5 Char"/>
    <w:basedOn w:val="DefaultParagraphFont"/>
    <w:link w:val="Heading5"/>
    <w:rsid w:val="009D7340"/>
    <w:rPr>
      <w:rFonts w:ascii="Arial" w:hAnsi="Arial" w:cs="Arial"/>
      <w:b/>
      <w:bCs/>
      <w:i/>
      <w:iCs/>
      <w:sz w:val="26"/>
      <w:szCs w:val="26"/>
    </w:rPr>
  </w:style>
  <w:style w:type="character" w:customStyle="1" w:styleId="Heading6Char">
    <w:name w:val="Heading 6 Char"/>
    <w:basedOn w:val="DefaultParagraphFont"/>
    <w:link w:val="Heading6"/>
    <w:rsid w:val="009D7340"/>
    <w:rPr>
      <w:b/>
      <w:bCs/>
      <w:sz w:val="22"/>
      <w:szCs w:val="22"/>
    </w:rPr>
  </w:style>
  <w:style w:type="character" w:customStyle="1" w:styleId="Heading7Char">
    <w:name w:val="Heading 7 Char"/>
    <w:basedOn w:val="DefaultParagraphFont"/>
    <w:link w:val="Heading7"/>
    <w:rsid w:val="009D7340"/>
    <w:rPr>
      <w:sz w:val="24"/>
      <w:szCs w:val="24"/>
    </w:rPr>
  </w:style>
  <w:style w:type="character" w:customStyle="1" w:styleId="Heading8Char">
    <w:name w:val="Heading 8 Char"/>
    <w:basedOn w:val="DefaultParagraphFont"/>
    <w:link w:val="Heading8"/>
    <w:rsid w:val="009D7340"/>
    <w:rPr>
      <w:i/>
      <w:iCs/>
      <w:sz w:val="24"/>
      <w:szCs w:val="24"/>
    </w:rPr>
  </w:style>
  <w:style w:type="character" w:customStyle="1" w:styleId="Heading9Char">
    <w:name w:val="Heading 9 Char"/>
    <w:basedOn w:val="DefaultParagraphFont"/>
    <w:link w:val="Heading9"/>
    <w:rsid w:val="009D7340"/>
    <w:rPr>
      <w:rFonts w:ascii="Arial" w:hAnsi="Arial" w:cs="Arial"/>
      <w:sz w:val="22"/>
      <w:szCs w:val="22"/>
    </w:rPr>
  </w:style>
  <w:style w:type="character" w:styleId="Hyperlink">
    <w:name w:val="Hyperlink"/>
    <w:uiPriority w:val="99"/>
    <w:rsid w:val="009D7340"/>
    <w:rPr>
      <w:color w:val="0000FF"/>
      <w:u w:val="single"/>
    </w:rPr>
  </w:style>
  <w:style w:type="paragraph" w:styleId="TOC1">
    <w:name w:val="toc 1"/>
    <w:basedOn w:val="Normal"/>
    <w:next w:val="Normal"/>
    <w:autoRedefine/>
    <w:rsid w:val="009D7340"/>
    <w:pPr>
      <w:tabs>
        <w:tab w:val="left" w:pos="360"/>
        <w:tab w:val="right" w:leader="dot" w:pos="8640"/>
      </w:tabs>
      <w:spacing w:before="120"/>
      <w:ind w:right="-289"/>
    </w:pPr>
    <w:rPr>
      <w:smallCaps/>
      <w:noProof/>
      <w:szCs w:val="22"/>
    </w:rPr>
  </w:style>
  <w:style w:type="paragraph" w:styleId="TOC2">
    <w:name w:val="toc 2"/>
    <w:basedOn w:val="Normal"/>
    <w:next w:val="Normal"/>
    <w:autoRedefine/>
    <w:uiPriority w:val="39"/>
    <w:rsid w:val="009D7340"/>
    <w:pPr>
      <w:tabs>
        <w:tab w:val="left" w:pos="1260"/>
        <w:tab w:val="right" w:leader="dot" w:pos="8640"/>
      </w:tabs>
      <w:spacing w:before="120"/>
      <w:ind w:left="900" w:hanging="540"/>
    </w:pPr>
    <w:rPr>
      <w:i/>
      <w:noProof/>
      <w:szCs w:val="22"/>
    </w:rPr>
  </w:style>
  <w:style w:type="paragraph" w:styleId="TOC3">
    <w:name w:val="toc 3"/>
    <w:basedOn w:val="Normal"/>
    <w:next w:val="Normal"/>
    <w:autoRedefine/>
    <w:uiPriority w:val="39"/>
    <w:rsid w:val="009D7340"/>
    <w:pPr>
      <w:tabs>
        <w:tab w:val="right" w:leader="dot" w:pos="8640"/>
      </w:tabs>
      <w:ind w:left="1620" w:hanging="720"/>
    </w:pPr>
    <w:rPr>
      <w:noProof/>
    </w:rPr>
  </w:style>
  <w:style w:type="table" w:customStyle="1" w:styleId="TableGrid1">
    <w:name w:val="Table Grid1"/>
    <w:basedOn w:val="TableNormal"/>
    <w:next w:val="TableGrid"/>
    <w:semiHidden/>
    <w:rsid w:val="009D7340"/>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D7340"/>
    <w:rPr>
      <w:color w:val="800080"/>
      <w:u w:val="single"/>
    </w:rPr>
  </w:style>
  <w:style w:type="paragraph" w:customStyle="1" w:styleId="HeaderInfo">
    <w:name w:val="Header Info"/>
    <w:basedOn w:val="Header"/>
    <w:link w:val="HeaderInfoChar"/>
    <w:autoRedefine/>
    <w:semiHidden/>
    <w:rsid w:val="009D7340"/>
    <w:pPr>
      <w:pBdr>
        <w:bottom w:val="single" w:sz="4" w:space="1" w:color="auto"/>
      </w:pBdr>
      <w:tabs>
        <w:tab w:val="clear" w:pos="4536"/>
        <w:tab w:val="clear" w:pos="9072"/>
        <w:tab w:val="left" w:pos="0"/>
        <w:tab w:val="right" w:pos="9071"/>
        <w:tab w:val="right" w:pos="14040"/>
      </w:tabs>
      <w:spacing w:before="60"/>
    </w:pPr>
    <w:rPr>
      <w:noProof/>
    </w:rPr>
  </w:style>
  <w:style w:type="character" w:customStyle="1" w:styleId="Heading1Char">
    <w:name w:val="Heading 1 Char"/>
    <w:link w:val="Heading1"/>
    <w:rsid w:val="009D7340"/>
    <w:rPr>
      <w:rFonts w:ascii="Arabic Typesetting" w:hAnsi="Arabic Typesetting" w:cs="Arabic Typesetting"/>
      <w:bCs/>
      <w:sz w:val="40"/>
      <w:szCs w:val="40"/>
      <w:lang w:val="fr-CH"/>
    </w:rPr>
  </w:style>
  <w:style w:type="paragraph" w:customStyle="1" w:styleId="GD">
    <w:name w:val="GD"/>
    <w:basedOn w:val="Normal"/>
    <w:link w:val="GDChar"/>
    <w:rsid w:val="009D7340"/>
    <w:pPr>
      <w:spacing w:after="120"/>
      <w:ind w:left="1440" w:hanging="1440"/>
    </w:pPr>
    <w:rPr>
      <w:rFonts w:eastAsia="Batang" w:cs="Times New Roman"/>
      <w:szCs w:val="24"/>
    </w:rPr>
  </w:style>
  <w:style w:type="character" w:customStyle="1" w:styleId="Heading2Char">
    <w:name w:val="Heading 2 Char"/>
    <w:link w:val="Heading2"/>
    <w:rsid w:val="009D7340"/>
    <w:rPr>
      <w:rFonts w:ascii="Arabic Typesetting" w:hAnsi="Arabic Typesetting" w:cs="Arabic Typesetting"/>
      <w:sz w:val="40"/>
      <w:szCs w:val="40"/>
      <w:lang w:val="fr-CH"/>
    </w:rPr>
  </w:style>
  <w:style w:type="character" w:styleId="Strong">
    <w:name w:val="Strong"/>
    <w:qFormat/>
    <w:rsid w:val="009D7340"/>
    <w:rPr>
      <w:b/>
      <w:bCs/>
    </w:rPr>
  </w:style>
  <w:style w:type="character" w:customStyle="1" w:styleId="FootnoteTextChar1">
    <w:name w:val="Footnote Text Char1"/>
    <w:link w:val="FootnoteText"/>
    <w:semiHidden/>
    <w:rsid w:val="009D7340"/>
    <w:rPr>
      <w:rFonts w:ascii="Arabic Typesetting" w:hAnsi="Arabic Typesetting" w:cs="Arabic Typesetting"/>
      <w:sz w:val="28"/>
      <w:szCs w:val="28"/>
    </w:rPr>
  </w:style>
  <w:style w:type="paragraph" w:customStyle="1" w:styleId="box">
    <w:name w:val="box"/>
    <w:basedOn w:val="Normal"/>
    <w:semiHidden/>
    <w:rsid w:val="009D7340"/>
    <w:pPr>
      <w:pBdr>
        <w:top w:val="single" w:sz="4" w:space="1" w:color="auto"/>
        <w:left w:val="single" w:sz="4" w:space="4" w:color="auto"/>
        <w:bottom w:val="single" w:sz="4" w:space="1" w:color="auto"/>
        <w:right w:val="single" w:sz="4" w:space="4" w:color="auto"/>
      </w:pBdr>
    </w:pPr>
    <w:rPr>
      <w:rFonts w:ascii="CG Omega" w:eastAsia="MS Mincho" w:hAnsi="CG Omega"/>
      <w:szCs w:val="22"/>
      <w:lang w:eastAsia="ja-JP"/>
    </w:rPr>
  </w:style>
  <w:style w:type="paragraph" w:styleId="BalloonText">
    <w:name w:val="Balloon Text"/>
    <w:basedOn w:val="Normal"/>
    <w:link w:val="BalloonTextChar"/>
    <w:rsid w:val="009D7340"/>
    <w:rPr>
      <w:rFonts w:ascii="Tahoma" w:hAnsi="Tahoma" w:cs="Tahoma"/>
      <w:sz w:val="16"/>
      <w:szCs w:val="16"/>
    </w:rPr>
  </w:style>
  <w:style w:type="character" w:customStyle="1" w:styleId="BalloonTextChar">
    <w:name w:val="Balloon Text Char"/>
    <w:basedOn w:val="DefaultParagraphFont"/>
    <w:link w:val="BalloonText"/>
    <w:rsid w:val="009D7340"/>
    <w:rPr>
      <w:rFonts w:ascii="Tahoma" w:hAnsi="Tahoma" w:cs="Tahoma"/>
      <w:sz w:val="16"/>
      <w:szCs w:val="16"/>
    </w:rPr>
  </w:style>
  <w:style w:type="character" w:styleId="CommentReference">
    <w:name w:val="annotation reference"/>
    <w:rsid w:val="009D7340"/>
    <w:rPr>
      <w:sz w:val="16"/>
      <w:szCs w:val="16"/>
    </w:rPr>
  </w:style>
  <w:style w:type="paragraph" w:styleId="CommentSubject">
    <w:name w:val="annotation subject"/>
    <w:basedOn w:val="CommentText"/>
    <w:next w:val="CommentText"/>
    <w:link w:val="CommentSubjectChar"/>
    <w:rsid w:val="009D7340"/>
    <w:rPr>
      <w:b/>
      <w:bCs/>
    </w:rPr>
  </w:style>
  <w:style w:type="character" w:customStyle="1" w:styleId="CommentTextChar">
    <w:name w:val="Comment Text Char"/>
    <w:basedOn w:val="DefaultParagraphFont"/>
    <w:link w:val="CommentText"/>
    <w:semiHidden/>
    <w:rsid w:val="009D7340"/>
    <w:rPr>
      <w:rFonts w:ascii="Arial" w:hAnsi="Arial" w:cs="Arial"/>
      <w:sz w:val="18"/>
    </w:rPr>
  </w:style>
  <w:style w:type="character" w:customStyle="1" w:styleId="CommentSubjectChar">
    <w:name w:val="Comment Subject Char"/>
    <w:basedOn w:val="CommentTextChar"/>
    <w:link w:val="CommentSubject"/>
    <w:rsid w:val="009D7340"/>
    <w:rPr>
      <w:rFonts w:ascii="Arial" w:hAnsi="Arial" w:cs="Arial"/>
      <w:b/>
      <w:bCs/>
      <w:sz w:val="18"/>
    </w:rPr>
  </w:style>
  <w:style w:type="character" w:styleId="PageNumber">
    <w:name w:val="page number"/>
    <w:basedOn w:val="DefaultParagraphFont"/>
    <w:rsid w:val="009D7340"/>
  </w:style>
  <w:style w:type="paragraph" w:customStyle="1" w:styleId="Default">
    <w:name w:val="Default"/>
    <w:rsid w:val="009D7340"/>
    <w:pPr>
      <w:autoSpaceDE w:val="0"/>
      <w:autoSpaceDN w:val="0"/>
      <w:adjustRightInd w:val="0"/>
    </w:pPr>
    <w:rPr>
      <w:rFonts w:ascii="Arial" w:eastAsia="SimSun" w:hAnsi="Arial" w:cs="Arial"/>
      <w:color w:val="000000"/>
      <w:sz w:val="24"/>
      <w:szCs w:val="24"/>
      <w:lang w:eastAsia="zh-CN"/>
    </w:rPr>
  </w:style>
  <w:style w:type="paragraph" w:customStyle="1" w:styleId="List0">
    <w:name w:val="List0"/>
    <w:basedOn w:val="Default"/>
    <w:next w:val="Default"/>
    <w:link w:val="List0Char"/>
    <w:rsid w:val="009D7340"/>
    <w:rPr>
      <w:rFonts w:cs="Times New Roman"/>
      <w:color w:val="auto"/>
    </w:rPr>
  </w:style>
  <w:style w:type="paragraph" w:styleId="BodyText">
    <w:name w:val="Body Text"/>
    <w:basedOn w:val="Normal"/>
    <w:link w:val="BodyTextChar1"/>
    <w:rsid w:val="009D7340"/>
    <w:pPr>
      <w:spacing w:after="220"/>
    </w:pPr>
  </w:style>
  <w:style w:type="character" w:customStyle="1" w:styleId="BodyTextChar">
    <w:name w:val="Body Text Char"/>
    <w:basedOn w:val="DefaultParagraphFont"/>
    <w:rsid w:val="009D7340"/>
    <w:rPr>
      <w:rFonts w:ascii="Arial" w:hAnsi="Arial" w:cs="Arial"/>
      <w:sz w:val="22"/>
    </w:rPr>
  </w:style>
  <w:style w:type="character" w:customStyle="1" w:styleId="BodyTextChar1">
    <w:name w:val="Body Text Char1"/>
    <w:link w:val="BodyText"/>
    <w:rsid w:val="009D7340"/>
    <w:rPr>
      <w:rFonts w:ascii="Arial" w:hAnsi="Arial" w:cs="Arial"/>
      <w:sz w:val="22"/>
    </w:rPr>
  </w:style>
  <w:style w:type="character" w:customStyle="1" w:styleId="m1">
    <w:name w:val="m1"/>
    <w:semiHidden/>
    <w:rsid w:val="009D7340"/>
    <w:rPr>
      <w:color w:val="0000FF"/>
    </w:rPr>
  </w:style>
  <w:style w:type="character" w:customStyle="1" w:styleId="pi1">
    <w:name w:val="pi1"/>
    <w:semiHidden/>
    <w:rsid w:val="009D7340"/>
    <w:rPr>
      <w:color w:val="0000FF"/>
    </w:rPr>
  </w:style>
  <w:style w:type="character" w:customStyle="1" w:styleId="t1">
    <w:name w:val="t1"/>
    <w:semiHidden/>
    <w:rsid w:val="009D7340"/>
    <w:rPr>
      <w:color w:val="990000"/>
    </w:rPr>
  </w:style>
  <w:style w:type="character" w:customStyle="1" w:styleId="ns1">
    <w:name w:val="ns1"/>
    <w:semiHidden/>
    <w:rsid w:val="009D7340"/>
    <w:rPr>
      <w:color w:val="FF0000"/>
    </w:rPr>
  </w:style>
  <w:style w:type="paragraph" w:customStyle="1" w:styleId="Title1">
    <w:name w:val="Title1"/>
    <w:basedOn w:val="Normal"/>
    <w:next w:val="Normal"/>
    <w:semiHidden/>
    <w:rsid w:val="009D7340"/>
    <w:pPr>
      <w:spacing w:after="360"/>
      <w:jc w:val="center"/>
    </w:pPr>
    <w:rPr>
      <w:b/>
      <w:caps/>
      <w:sz w:val="36"/>
      <w:szCs w:val="36"/>
    </w:rPr>
  </w:style>
  <w:style w:type="paragraph" w:customStyle="1" w:styleId="Tiret">
    <w:name w:val="Tiret"/>
    <w:basedOn w:val="Normal"/>
    <w:semiHidden/>
    <w:rsid w:val="009D7340"/>
    <w:pPr>
      <w:numPr>
        <w:numId w:val="3"/>
      </w:numPr>
      <w:spacing w:after="60"/>
      <w:ind w:left="714" w:hanging="357"/>
    </w:pPr>
  </w:style>
  <w:style w:type="paragraph" w:customStyle="1" w:styleId="extracts">
    <w:name w:val="extracts"/>
    <w:basedOn w:val="Normal"/>
    <w:link w:val="extractsChar"/>
    <w:semiHidden/>
    <w:rsid w:val="009D7340"/>
    <w:pPr>
      <w:spacing w:after="120"/>
      <w:ind w:left="1800" w:right="1151"/>
    </w:pPr>
    <w:rPr>
      <w:sz w:val="20"/>
    </w:rPr>
  </w:style>
  <w:style w:type="character" w:customStyle="1" w:styleId="GDChar">
    <w:name w:val="GD Char"/>
    <w:link w:val="GD"/>
    <w:rsid w:val="009D7340"/>
    <w:rPr>
      <w:rFonts w:ascii="Arial" w:eastAsia="Batang" w:hAnsi="Arial"/>
      <w:sz w:val="22"/>
      <w:szCs w:val="24"/>
    </w:rPr>
  </w:style>
  <w:style w:type="character" w:styleId="HTMLCode">
    <w:name w:val="HTML Code"/>
    <w:rsid w:val="009D7340"/>
    <w:rPr>
      <w:rFonts w:ascii="Courier New" w:hAnsi="Courier New" w:cs="Courier New"/>
      <w:sz w:val="20"/>
      <w:szCs w:val="20"/>
    </w:rPr>
  </w:style>
  <w:style w:type="paragraph" w:customStyle="1" w:styleId="HTMLCODEBORDER">
    <w:name w:val="HTML CODE BORDER"/>
    <w:basedOn w:val="Normal"/>
    <w:link w:val="HTMLCODEBORDERChar"/>
    <w:rsid w:val="009D7340"/>
    <w:pPr>
      <w:keepNext/>
      <w:pBdr>
        <w:top w:val="single" w:sz="4" w:space="1" w:color="auto" w:shadow="1"/>
        <w:left w:val="single" w:sz="4" w:space="4" w:color="auto" w:shadow="1"/>
        <w:bottom w:val="single" w:sz="4" w:space="1" w:color="auto" w:shadow="1"/>
        <w:right w:val="single" w:sz="4" w:space="4" w:color="auto" w:shadow="1"/>
      </w:pBdr>
    </w:pPr>
    <w:rPr>
      <w:rFonts w:eastAsia="Batang" w:cs="Times New Roman"/>
      <w:sz w:val="24"/>
      <w:szCs w:val="24"/>
    </w:rPr>
  </w:style>
  <w:style w:type="paragraph" w:customStyle="1" w:styleId="List1">
    <w:name w:val="List1"/>
    <w:basedOn w:val="Default"/>
    <w:next w:val="Default"/>
    <w:semiHidden/>
    <w:rsid w:val="009D7340"/>
    <w:rPr>
      <w:rFonts w:cs="Times New Roman"/>
      <w:color w:val="auto"/>
    </w:rPr>
  </w:style>
  <w:style w:type="character" w:customStyle="1" w:styleId="extractsChar">
    <w:name w:val="extracts Char"/>
    <w:link w:val="extracts"/>
    <w:semiHidden/>
    <w:rsid w:val="009D7340"/>
    <w:rPr>
      <w:rFonts w:ascii="Arial" w:hAnsi="Arial" w:cs="Arial"/>
    </w:rPr>
  </w:style>
  <w:style w:type="paragraph" w:customStyle="1" w:styleId="extracts8">
    <w:name w:val="extracts8"/>
    <w:basedOn w:val="extracts"/>
    <w:link w:val="extracts8Char"/>
    <w:semiHidden/>
    <w:rsid w:val="009D7340"/>
    <w:rPr>
      <w:sz w:val="16"/>
      <w:szCs w:val="16"/>
    </w:rPr>
  </w:style>
  <w:style w:type="character" w:customStyle="1" w:styleId="extracts8Char">
    <w:name w:val="extracts8 Char"/>
    <w:link w:val="extracts8"/>
    <w:semiHidden/>
    <w:rsid w:val="009D7340"/>
    <w:rPr>
      <w:rFonts w:ascii="Arial" w:hAnsi="Arial" w:cs="Arial"/>
      <w:sz w:val="16"/>
      <w:szCs w:val="16"/>
    </w:rPr>
  </w:style>
  <w:style w:type="paragraph" w:customStyle="1" w:styleId="Style1">
    <w:name w:val="Style1"/>
    <w:basedOn w:val="Heading1"/>
    <w:autoRedefine/>
    <w:semiHidden/>
    <w:rsid w:val="009D7340"/>
    <w:pPr>
      <w:numPr>
        <w:numId w:val="4"/>
      </w:numPr>
      <w:bidi w:val="0"/>
      <w:spacing w:after="60" w:line="240" w:lineRule="auto"/>
      <w:jc w:val="center"/>
    </w:pPr>
    <w:rPr>
      <w:rFonts w:ascii="Arial" w:eastAsia="SimSun" w:hAnsi="Arial" w:cs="Arial"/>
      <w:b/>
      <w:caps/>
      <w:kern w:val="32"/>
      <w:sz w:val="22"/>
      <w:szCs w:val="32"/>
      <w:lang w:val="en-US"/>
    </w:rPr>
  </w:style>
  <w:style w:type="paragraph" w:styleId="TOC9">
    <w:name w:val="toc 9"/>
    <w:basedOn w:val="Normal"/>
    <w:next w:val="Normal"/>
    <w:autoRedefine/>
    <w:rsid w:val="009D7340"/>
    <w:pPr>
      <w:ind w:left="1920"/>
    </w:pPr>
  </w:style>
  <w:style w:type="character" w:customStyle="1" w:styleId="GDCharChar">
    <w:name w:val="GD Char Char"/>
    <w:rsid w:val="009D7340"/>
    <w:rPr>
      <w:rFonts w:ascii="Arial" w:eastAsia="Batang" w:hAnsi="Arial"/>
      <w:sz w:val="24"/>
      <w:szCs w:val="24"/>
      <w:lang w:val="en-US" w:eastAsia="en-US" w:bidi="ar-SA"/>
    </w:rPr>
  </w:style>
  <w:style w:type="paragraph" w:customStyle="1" w:styleId="SD">
    <w:name w:val="SD"/>
    <w:basedOn w:val="GD"/>
    <w:link w:val="SDCharChar"/>
    <w:semiHidden/>
    <w:rsid w:val="009D7340"/>
    <w:pPr>
      <w:numPr>
        <w:numId w:val="5"/>
      </w:numPr>
    </w:pPr>
  </w:style>
  <w:style w:type="character" w:customStyle="1" w:styleId="SDCharChar">
    <w:name w:val="SD Char Char"/>
    <w:link w:val="SD"/>
    <w:semiHidden/>
    <w:rsid w:val="009D7340"/>
    <w:rPr>
      <w:rFonts w:ascii="Arial" w:eastAsia="Batang" w:hAnsi="Arial"/>
      <w:sz w:val="22"/>
      <w:szCs w:val="24"/>
    </w:rPr>
  </w:style>
  <w:style w:type="paragraph" w:styleId="NormalWeb">
    <w:name w:val="Normal (Web)"/>
    <w:basedOn w:val="Normal"/>
    <w:rsid w:val="009D7340"/>
    <w:pPr>
      <w:spacing w:before="100" w:beforeAutospacing="1" w:after="100" w:afterAutospacing="1"/>
    </w:pPr>
    <w:rPr>
      <w:rFonts w:ascii="Times New Roman" w:eastAsia="MS Mincho" w:hAnsi="Times New Roman"/>
      <w:lang w:eastAsia="ja-JP"/>
    </w:rPr>
  </w:style>
  <w:style w:type="character" w:styleId="Emphasis">
    <w:name w:val="Emphasis"/>
    <w:qFormat/>
    <w:rsid w:val="009D7340"/>
    <w:rPr>
      <w:i/>
      <w:iCs/>
    </w:rPr>
  </w:style>
  <w:style w:type="paragraph" w:customStyle="1" w:styleId="Bullet1">
    <w:name w:val="Bullet 1"/>
    <w:basedOn w:val="Default"/>
    <w:next w:val="Default"/>
    <w:semiHidden/>
    <w:rsid w:val="009D7340"/>
    <w:rPr>
      <w:rFonts w:ascii="Times New Roman" w:hAnsi="Times New Roman" w:cs="Times New Roman"/>
      <w:color w:val="auto"/>
    </w:rPr>
  </w:style>
  <w:style w:type="paragraph" w:customStyle="1" w:styleId="NormalNoIndent">
    <w:name w:val="Normal No Indent"/>
    <w:basedOn w:val="Normal"/>
    <w:link w:val="NormalNoIndentChar"/>
    <w:semiHidden/>
    <w:rsid w:val="009D7340"/>
    <w:pPr>
      <w:spacing w:before="120" w:after="120"/>
    </w:pPr>
    <w:rPr>
      <w:rFonts w:eastAsia="Calibri"/>
      <w:sz w:val="20"/>
    </w:rPr>
  </w:style>
  <w:style w:type="character" w:customStyle="1" w:styleId="NormalNoIndentChar">
    <w:name w:val="Normal No Indent Char"/>
    <w:link w:val="NormalNoIndent"/>
    <w:semiHidden/>
    <w:locked/>
    <w:rsid w:val="009D7340"/>
    <w:rPr>
      <w:rFonts w:ascii="Arial" w:eastAsia="Calibri" w:hAnsi="Arial" w:cs="Arial"/>
    </w:rPr>
  </w:style>
  <w:style w:type="paragraph" w:customStyle="1" w:styleId="Example">
    <w:name w:val="Example"/>
    <w:basedOn w:val="Normal"/>
    <w:link w:val="ExampleChar"/>
    <w:semiHidden/>
    <w:rsid w:val="009D7340"/>
    <w:pPr>
      <w:spacing w:line="276" w:lineRule="auto"/>
    </w:pPr>
    <w:rPr>
      <w:sz w:val="20"/>
    </w:rPr>
  </w:style>
  <w:style w:type="character" w:customStyle="1" w:styleId="ExampleChar">
    <w:name w:val="Example Char"/>
    <w:link w:val="Example"/>
    <w:semiHidden/>
    <w:locked/>
    <w:rsid w:val="009D7340"/>
    <w:rPr>
      <w:rFonts w:ascii="Arial" w:hAnsi="Arial" w:cs="Arial"/>
    </w:rPr>
  </w:style>
  <w:style w:type="paragraph" w:customStyle="1" w:styleId="XMLexample">
    <w:name w:val="XML example"/>
    <w:basedOn w:val="Normal"/>
    <w:semiHidden/>
    <w:rsid w:val="009D7340"/>
    <w:pPr>
      <w:autoSpaceDE w:val="0"/>
      <w:autoSpaceDN w:val="0"/>
      <w:adjustRightInd w:val="0"/>
      <w:spacing w:line="288" w:lineRule="auto"/>
    </w:pPr>
    <w:rPr>
      <w:rFonts w:ascii="Calibri" w:hAnsi="Calibri"/>
      <w:color w:val="000000"/>
      <w:szCs w:val="28"/>
    </w:rPr>
  </w:style>
  <w:style w:type="character" w:customStyle="1" w:styleId="HeaderChar">
    <w:name w:val="Header Char"/>
    <w:link w:val="Header"/>
    <w:uiPriority w:val="99"/>
    <w:rsid w:val="009D7340"/>
    <w:rPr>
      <w:rFonts w:ascii="Arial" w:hAnsi="Arial" w:cs="Arial"/>
      <w:sz w:val="22"/>
    </w:rPr>
  </w:style>
  <w:style w:type="character" w:customStyle="1" w:styleId="HeaderInfoChar">
    <w:name w:val="Header Info Char"/>
    <w:link w:val="HeaderInfo"/>
    <w:semiHidden/>
    <w:rsid w:val="009D7340"/>
    <w:rPr>
      <w:rFonts w:ascii="Arial" w:hAnsi="Arial" w:cs="Arial"/>
      <w:noProof/>
      <w:sz w:val="22"/>
    </w:rPr>
  </w:style>
  <w:style w:type="character" w:customStyle="1" w:styleId="Heading4Char">
    <w:name w:val="Heading 4 Char"/>
    <w:link w:val="Heading4"/>
    <w:rsid w:val="009D7340"/>
    <w:rPr>
      <w:rFonts w:ascii="Arabic Typesetting" w:hAnsi="Arabic Typesetting" w:cs="Arabic Typesetting"/>
      <w:iCs/>
      <w:sz w:val="36"/>
      <w:szCs w:val="36"/>
      <w:lang w:val="fr-CH"/>
    </w:rPr>
  </w:style>
  <w:style w:type="character" w:customStyle="1" w:styleId="nobr">
    <w:name w:val="nobr"/>
    <w:basedOn w:val="DefaultParagraphFont"/>
    <w:semiHidden/>
    <w:rsid w:val="009D7340"/>
  </w:style>
  <w:style w:type="paragraph" w:customStyle="1" w:styleId="Rule">
    <w:name w:val="Rule"/>
    <w:basedOn w:val="Default"/>
    <w:next w:val="Default"/>
    <w:uiPriority w:val="99"/>
    <w:semiHidden/>
    <w:rsid w:val="009D7340"/>
    <w:rPr>
      <w:rFonts w:eastAsia="Batang"/>
      <w:color w:val="auto"/>
      <w:lang w:val="fr-CH" w:eastAsia="fr-CH"/>
    </w:rPr>
  </w:style>
  <w:style w:type="paragraph" w:styleId="Revision">
    <w:name w:val="Revision"/>
    <w:hidden/>
    <w:uiPriority w:val="99"/>
    <w:semiHidden/>
    <w:rsid w:val="009D7340"/>
    <w:rPr>
      <w:rFonts w:ascii="Arial" w:eastAsia="Batang" w:hAnsi="Arial"/>
      <w:sz w:val="24"/>
      <w:szCs w:val="24"/>
    </w:rPr>
  </w:style>
  <w:style w:type="character" w:customStyle="1" w:styleId="midashi">
    <w:name w:val="midashi"/>
    <w:basedOn w:val="DefaultParagraphFont"/>
    <w:semiHidden/>
    <w:rsid w:val="009D7340"/>
  </w:style>
  <w:style w:type="paragraph" w:styleId="DocumentMap">
    <w:name w:val="Document Map"/>
    <w:basedOn w:val="Normal"/>
    <w:link w:val="DocumentMapChar"/>
    <w:rsid w:val="009D7340"/>
    <w:pPr>
      <w:shd w:val="clear" w:color="auto" w:fill="000080"/>
    </w:pPr>
    <w:rPr>
      <w:rFonts w:ascii="Tahoma" w:hAnsi="Tahoma" w:cs="Tahoma"/>
      <w:sz w:val="20"/>
    </w:rPr>
  </w:style>
  <w:style w:type="character" w:customStyle="1" w:styleId="DocumentMapChar">
    <w:name w:val="Document Map Char"/>
    <w:basedOn w:val="DefaultParagraphFont"/>
    <w:link w:val="DocumentMap"/>
    <w:rsid w:val="009D7340"/>
    <w:rPr>
      <w:rFonts w:ascii="Tahoma" w:hAnsi="Tahoma" w:cs="Tahoma"/>
      <w:shd w:val="clear" w:color="auto" w:fill="000080"/>
    </w:rPr>
  </w:style>
  <w:style w:type="character" w:customStyle="1" w:styleId="HTMLCODEBORDERChar">
    <w:name w:val="HTML CODE BORDER Char"/>
    <w:link w:val="HTMLCODEBORDER"/>
    <w:rsid w:val="009D7340"/>
    <w:rPr>
      <w:rFonts w:ascii="Arial" w:eastAsia="Batang" w:hAnsi="Arial"/>
      <w:sz w:val="24"/>
      <w:szCs w:val="24"/>
    </w:rPr>
  </w:style>
  <w:style w:type="character" w:customStyle="1" w:styleId="List0Char">
    <w:name w:val="List0 Char"/>
    <w:link w:val="List0"/>
    <w:rsid w:val="009D7340"/>
    <w:rPr>
      <w:rFonts w:ascii="Arial" w:eastAsia="SimSun" w:hAnsi="Arial"/>
      <w:sz w:val="24"/>
      <w:szCs w:val="24"/>
      <w:lang w:eastAsia="zh-CN"/>
    </w:rPr>
  </w:style>
  <w:style w:type="paragraph" w:styleId="ListBullet">
    <w:name w:val="List Bullet"/>
    <w:basedOn w:val="Normal"/>
    <w:rsid w:val="009D7340"/>
    <w:pPr>
      <w:spacing w:after="220"/>
      <w:ind w:left="907" w:hanging="340"/>
    </w:pPr>
  </w:style>
  <w:style w:type="paragraph" w:styleId="ListBullet2">
    <w:name w:val="List Bullet 2"/>
    <w:basedOn w:val="Normal"/>
    <w:rsid w:val="009D7340"/>
    <w:pPr>
      <w:spacing w:after="60"/>
      <w:ind w:left="1474" w:hanging="340"/>
    </w:pPr>
  </w:style>
  <w:style w:type="paragraph" w:styleId="ListContinue">
    <w:name w:val="List Continue"/>
    <w:basedOn w:val="Normal"/>
    <w:rsid w:val="009D7340"/>
    <w:pPr>
      <w:spacing w:after="120"/>
      <w:ind w:left="283"/>
    </w:pPr>
  </w:style>
  <w:style w:type="paragraph" w:styleId="ListContinue2">
    <w:name w:val="List Continue 2"/>
    <w:basedOn w:val="Normal"/>
    <w:rsid w:val="009D7340"/>
    <w:pPr>
      <w:spacing w:after="120"/>
      <w:ind w:left="566"/>
    </w:pPr>
  </w:style>
  <w:style w:type="paragraph" w:customStyle="1" w:styleId="EGtext">
    <w:name w:val="EGtext"/>
    <w:basedOn w:val="Normal"/>
    <w:next w:val="Normal"/>
    <w:rsid w:val="009D7340"/>
    <w:pPr>
      <w:spacing w:after="120"/>
      <w:ind w:left="851" w:right="851"/>
    </w:pPr>
    <w:rPr>
      <w:i/>
      <w:szCs w:val="24"/>
      <w:lang w:val="en-GB"/>
    </w:rPr>
  </w:style>
  <w:style w:type="paragraph" w:customStyle="1" w:styleId="EGhead">
    <w:name w:val="EGhead"/>
    <w:basedOn w:val="Normal"/>
    <w:next w:val="EGtext"/>
    <w:autoRedefine/>
    <w:rsid w:val="009D7340"/>
    <w:pPr>
      <w:keepNext/>
      <w:spacing w:before="120" w:after="60"/>
      <w:ind w:left="482"/>
    </w:pPr>
    <w:rPr>
      <w:rFonts w:cs="Times New Roman"/>
      <w:i/>
      <w:szCs w:val="24"/>
      <w:lang w:val="en-GB"/>
    </w:rPr>
  </w:style>
  <w:style w:type="paragraph" w:customStyle="1" w:styleId="Listflat">
    <w:name w:val="List flat"/>
    <w:basedOn w:val="ListContinue"/>
    <w:semiHidden/>
    <w:rsid w:val="009D7340"/>
    <w:pPr>
      <w:spacing w:before="100" w:after="100"/>
      <w:ind w:left="240"/>
    </w:pPr>
    <w:rPr>
      <w:bCs/>
    </w:rPr>
  </w:style>
  <w:style w:type="paragraph" w:customStyle="1" w:styleId="listnumbermanual">
    <w:name w:val="list number manual"/>
    <w:basedOn w:val="ListNumber2"/>
    <w:semiHidden/>
    <w:rsid w:val="009D7340"/>
    <w:pPr>
      <w:numPr>
        <w:numId w:val="0"/>
      </w:numPr>
      <w:tabs>
        <w:tab w:val="left" w:pos="240"/>
      </w:tabs>
      <w:spacing w:before="100" w:after="100"/>
      <w:ind w:left="480" w:hanging="240"/>
    </w:pPr>
    <w:rPr>
      <w:lang w:val="en-GB"/>
    </w:rPr>
  </w:style>
  <w:style w:type="paragraph" w:styleId="ListNumber2">
    <w:name w:val="List Number 2"/>
    <w:basedOn w:val="Normal"/>
    <w:rsid w:val="009D7340"/>
    <w:pPr>
      <w:numPr>
        <w:numId w:val="6"/>
      </w:numPr>
    </w:pPr>
  </w:style>
  <w:style w:type="paragraph" w:customStyle="1" w:styleId="TextBody">
    <w:name w:val="Text Body"/>
    <w:basedOn w:val="Normal"/>
    <w:semiHidden/>
    <w:rsid w:val="009D7340"/>
    <w:pPr>
      <w:spacing w:after="80"/>
    </w:pPr>
  </w:style>
  <w:style w:type="paragraph" w:customStyle="1" w:styleId="Title2">
    <w:name w:val="Title2"/>
    <w:basedOn w:val="Normal"/>
    <w:semiHidden/>
    <w:rsid w:val="009D7340"/>
    <w:pPr>
      <w:spacing w:before="100" w:beforeAutospacing="1" w:after="100" w:afterAutospacing="1"/>
    </w:pPr>
    <w:rPr>
      <w:rFonts w:ascii="Times New Roman" w:hAnsi="Times New Roman"/>
      <w:color w:val="000000"/>
    </w:rPr>
  </w:style>
  <w:style w:type="character" w:customStyle="1" w:styleId="Heading1CharChar">
    <w:name w:val="Heading 1 Char Char"/>
    <w:semiHidden/>
    <w:rsid w:val="009D7340"/>
    <w:rPr>
      <w:rFonts w:ascii="Arial" w:eastAsia="Batang" w:hAnsi="Arial" w:cs="Arial"/>
      <w:b/>
      <w:bCs/>
      <w:iCs/>
      <w:caps/>
      <w:sz w:val="32"/>
      <w:szCs w:val="32"/>
      <w:lang w:val="en-US" w:eastAsia="en-US" w:bidi="ar-SA"/>
    </w:rPr>
  </w:style>
  <w:style w:type="character" w:customStyle="1" w:styleId="Heading2CharChar">
    <w:name w:val="Heading 2 Char Char"/>
    <w:semiHidden/>
    <w:rsid w:val="009D7340"/>
    <w:rPr>
      <w:rFonts w:ascii="Arial" w:eastAsia="Batang" w:hAnsi="Arial" w:cs="Arial"/>
      <w:b/>
      <w:bCs/>
      <w:iCs/>
      <w:sz w:val="28"/>
      <w:szCs w:val="28"/>
      <w:lang w:val="en-US" w:eastAsia="en-US" w:bidi="ar-SA"/>
    </w:rPr>
  </w:style>
  <w:style w:type="character" w:customStyle="1" w:styleId="FootnoteTextChar">
    <w:name w:val="Footnote Text Char"/>
    <w:semiHidden/>
    <w:rsid w:val="009D7340"/>
    <w:rPr>
      <w:lang w:val="en-US" w:eastAsia="en-US" w:bidi="ar-SA"/>
    </w:rPr>
  </w:style>
  <w:style w:type="paragraph" w:styleId="HTMLPreformatted">
    <w:name w:val="HTML Preformatted"/>
    <w:basedOn w:val="Normal"/>
    <w:link w:val="HTMLPreformattedChar"/>
    <w:rsid w:val="009D73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9D7340"/>
    <w:rPr>
      <w:rFonts w:ascii="Courier New" w:hAnsi="Courier New" w:cs="Courier New"/>
      <w:sz w:val="22"/>
    </w:rPr>
  </w:style>
  <w:style w:type="paragraph" w:customStyle="1" w:styleId="shortdesc">
    <w:name w:val="shortdesc"/>
    <w:basedOn w:val="Normal"/>
    <w:semiHidden/>
    <w:rsid w:val="009D7340"/>
    <w:pPr>
      <w:spacing w:before="100" w:beforeAutospacing="1" w:after="100" w:afterAutospacing="1"/>
    </w:pPr>
    <w:rPr>
      <w:rFonts w:ascii="Times New Roman" w:hAnsi="Times New Roman"/>
    </w:rPr>
  </w:style>
  <w:style w:type="character" w:customStyle="1" w:styleId="keyword">
    <w:name w:val="keyword"/>
    <w:basedOn w:val="DefaultParagraphFont"/>
    <w:semiHidden/>
    <w:rsid w:val="009D7340"/>
  </w:style>
  <w:style w:type="paragraph" w:customStyle="1" w:styleId="CodeExample">
    <w:name w:val="Code Example"/>
    <w:basedOn w:val="Normal"/>
    <w:link w:val="CodeExampleZchn"/>
    <w:semiHidden/>
    <w:rsid w:val="009D7340"/>
    <w:rPr>
      <w:rFonts w:ascii="Courier New" w:hAnsi="Courier New"/>
      <w:sz w:val="17"/>
      <w:szCs w:val="17"/>
      <w:lang w:val="en-GB" w:eastAsia="en-IE"/>
    </w:rPr>
  </w:style>
  <w:style w:type="character" w:customStyle="1" w:styleId="CodeExampleZchn">
    <w:name w:val="Code Example Zchn"/>
    <w:link w:val="CodeExample"/>
    <w:semiHidden/>
    <w:rsid w:val="009D7340"/>
    <w:rPr>
      <w:rFonts w:ascii="Courier New" w:hAnsi="Courier New" w:cs="Arial"/>
      <w:sz w:val="17"/>
      <w:szCs w:val="17"/>
      <w:lang w:val="en-GB" w:eastAsia="en-IE"/>
    </w:rPr>
  </w:style>
  <w:style w:type="paragraph" w:customStyle="1" w:styleId="ONUMFS">
    <w:name w:val="ONUM FS"/>
    <w:basedOn w:val="BodyText"/>
    <w:rsid w:val="009D7340"/>
    <w:pPr>
      <w:numPr>
        <w:numId w:val="8"/>
      </w:numPr>
      <w:tabs>
        <w:tab w:val="clear" w:pos="567"/>
        <w:tab w:val="num" w:pos="703"/>
      </w:tabs>
      <w:ind w:left="5534"/>
    </w:pPr>
  </w:style>
  <w:style w:type="paragraph" w:customStyle="1" w:styleId="ONUME">
    <w:name w:val="ONUM E"/>
    <w:basedOn w:val="BodyText"/>
    <w:link w:val="ONUMEChar"/>
    <w:rsid w:val="009D7340"/>
    <w:pPr>
      <w:numPr>
        <w:numId w:val="7"/>
      </w:numPr>
    </w:pPr>
  </w:style>
  <w:style w:type="paragraph" w:styleId="List">
    <w:name w:val="List"/>
    <w:basedOn w:val="Normal"/>
    <w:rsid w:val="009D7340"/>
    <w:pPr>
      <w:ind w:left="283" w:hanging="283"/>
    </w:pPr>
  </w:style>
  <w:style w:type="paragraph" w:styleId="List2">
    <w:name w:val="List 2"/>
    <w:basedOn w:val="Normal"/>
    <w:rsid w:val="009D7340"/>
    <w:pPr>
      <w:ind w:left="566" w:hanging="283"/>
    </w:pPr>
  </w:style>
  <w:style w:type="paragraph" w:styleId="List4">
    <w:name w:val="List 4"/>
    <w:basedOn w:val="Normal"/>
    <w:rsid w:val="009D7340"/>
    <w:pPr>
      <w:ind w:left="1132" w:hanging="283"/>
    </w:pPr>
  </w:style>
  <w:style w:type="paragraph" w:styleId="List3">
    <w:name w:val="List 3"/>
    <w:basedOn w:val="Normal"/>
    <w:rsid w:val="009D7340"/>
    <w:pPr>
      <w:ind w:left="849" w:hanging="283"/>
    </w:pPr>
  </w:style>
  <w:style w:type="paragraph" w:styleId="ListBullet3">
    <w:name w:val="List Bullet 3"/>
    <w:basedOn w:val="Normal"/>
    <w:rsid w:val="009D7340"/>
    <w:pPr>
      <w:spacing w:after="60"/>
      <w:ind w:left="2041" w:hanging="340"/>
    </w:pPr>
  </w:style>
  <w:style w:type="character" w:customStyle="1" w:styleId="ONUMEChar">
    <w:name w:val="ONUM E Char"/>
    <w:basedOn w:val="BodyTextChar1"/>
    <w:link w:val="ONUME"/>
    <w:rsid w:val="009D7340"/>
    <w:rPr>
      <w:rFonts w:ascii="Arial" w:hAnsi="Arial" w:cs="Arial"/>
      <w:sz w:val="22"/>
    </w:rPr>
  </w:style>
  <w:style w:type="paragraph" w:customStyle="1" w:styleId="Heading1TITLE">
    <w:name w:val="Heading 1 TITLE"/>
    <w:basedOn w:val="Heading1"/>
    <w:next w:val="Normal"/>
    <w:rsid w:val="009D7340"/>
    <w:pPr>
      <w:bidi w:val="0"/>
      <w:spacing w:after="60" w:line="240" w:lineRule="auto"/>
    </w:pPr>
    <w:rPr>
      <w:rFonts w:ascii="Arial" w:eastAsia="SimSun" w:hAnsi="Arial" w:cs="Arial"/>
      <w:b/>
      <w:kern w:val="32"/>
      <w:sz w:val="48"/>
      <w:szCs w:val="48"/>
      <w:lang w:val="en-US"/>
    </w:rPr>
  </w:style>
  <w:style w:type="paragraph" w:customStyle="1" w:styleId="List-ann">
    <w:name w:val="List-ann"/>
    <w:basedOn w:val="Normal"/>
    <w:rsid w:val="009D7340"/>
    <w:pPr>
      <w:keepNext/>
      <w:spacing w:after="60"/>
      <w:ind w:left="1134" w:hanging="567"/>
    </w:pPr>
    <w:rPr>
      <w:rFonts w:eastAsia="MS Mincho"/>
      <w:lang w:eastAsia="ja-JP"/>
    </w:rPr>
  </w:style>
  <w:style w:type="paragraph" w:customStyle="1" w:styleId="ANNEXHTMLBORDER">
    <w:name w:val="ANNEX HTML BORDER"/>
    <w:basedOn w:val="HTMLCODEBORDER"/>
    <w:rsid w:val="009D7340"/>
    <w:pPr>
      <w:ind w:left="567"/>
    </w:pPr>
  </w:style>
  <w:style w:type="paragraph" w:customStyle="1" w:styleId="BodyText0">
    <w:name w:val="BodyText"/>
    <w:basedOn w:val="Normal"/>
    <w:rsid w:val="009D7340"/>
    <w:pPr>
      <w:spacing w:before="240"/>
      <w:ind w:left="360"/>
    </w:pPr>
    <w:rPr>
      <w:rFonts w:ascii="Tahoma" w:eastAsia="MS Mincho" w:hAnsi="Tahoma" w:cs="Tahoma"/>
      <w:sz w:val="20"/>
    </w:rPr>
  </w:style>
  <w:style w:type="paragraph" w:customStyle="1" w:styleId="BodyText1">
    <w:name w:val="BodyText1"/>
    <w:basedOn w:val="BodyText0"/>
    <w:rsid w:val="009D7340"/>
    <w:pPr>
      <w:ind w:left="450"/>
    </w:pPr>
  </w:style>
  <w:style w:type="paragraph" w:customStyle="1" w:styleId="Comments">
    <w:name w:val="Comments"/>
    <w:basedOn w:val="Normal"/>
    <w:rsid w:val="009D7340"/>
    <w:rPr>
      <w:rFonts w:ascii="Tahoma" w:eastAsia="MS Mincho" w:hAnsi="Tahoma" w:cs="Tahoma"/>
      <w:b/>
      <w:bCs/>
      <w:color w:val="FF0000"/>
      <w:sz w:val="20"/>
    </w:rPr>
  </w:style>
  <w:style w:type="paragraph" w:customStyle="1" w:styleId="Table1">
    <w:name w:val="Table 1"/>
    <w:basedOn w:val="BodyText0"/>
    <w:rsid w:val="009D7340"/>
    <w:pPr>
      <w:ind w:left="72"/>
    </w:pPr>
  </w:style>
  <w:style w:type="paragraph" w:customStyle="1" w:styleId="Table2">
    <w:name w:val="Table 2"/>
    <w:basedOn w:val="BodyText0"/>
    <w:rsid w:val="009D7340"/>
    <w:pPr>
      <w:spacing w:before="0"/>
      <w:ind w:left="162"/>
    </w:pPr>
    <w:rPr>
      <w:b/>
      <w:bCs/>
      <w:sz w:val="16"/>
      <w:szCs w:val="16"/>
    </w:rPr>
  </w:style>
  <w:style w:type="paragraph" w:customStyle="1" w:styleId="BodyText3">
    <w:name w:val="BodyText3"/>
    <w:basedOn w:val="BodyText0"/>
    <w:rsid w:val="009D7340"/>
  </w:style>
  <w:style w:type="paragraph" w:customStyle="1" w:styleId="BodyText2">
    <w:name w:val="BodyText2"/>
    <w:basedOn w:val="BodyText0"/>
    <w:rsid w:val="009D7340"/>
    <w:pPr>
      <w:ind w:left="180"/>
    </w:pPr>
  </w:style>
  <w:style w:type="paragraph" w:customStyle="1" w:styleId="Text1">
    <w:name w:val="Text 1"/>
    <w:basedOn w:val="Default"/>
    <w:next w:val="Default"/>
    <w:rsid w:val="009D7340"/>
    <w:rPr>
      <w:rFonts w:ascii="Times New Roman" w:eastAsia="MS Mincho" w:hAnsi="Times New Roman" w:cs="Times New Roman"/>
      <w:color w:val="auto"/>
      <w:lang w:eastAsia="ja-JP"/>
    </w:rPr>
  </w:style>
  <w:style w:type="character" w:customStyle="1" w:styleId="st">
    <w:name w:val="st"/>
    <w:basedOn w:val="DefaultParagraphFont"/>
    <w:rsid w:val="009D7340"/>
  </w:style>
  <w:style w:type="character" w:customStyle="1" w:styleId="Heading3Char">
    <w:name w:val="Heading 3 Char"/>
    <w:link w:val="Heading3"/>
    <w:rsid w:val="009D7340"/>
    <w:rPr>
      <w:rFonts w:ascii="Arabic Typesetting" w:hAnsi="Arabic Typesetting" w:cs="Arabic Typesetting"/>
      <w:sz w:val="36"/>
      <w:szCs w:val="36"/>
      <w:u w:val="single"/>
      <w:lang w:val="fr-CH"/>
    </w:rPr>
  </w:style>
  <w:style w:type="paragraph" w:customStyle="1" w:styleId="gd00">
    <w:name w:val="gd00"/>
    <w:basedOn w:val="Normal"/>
    <w:rsid w:val="009D7340"/>
    <w:pPr>
      <w:spacing w:after="120"/>
      <w:ind w:left="1440" w:hanging="1440"/>
    </w:pPr>
    <w:rPr>
      <w:rFonts w:eastAsia="MS Mincho"/>
      <w:szCs w:val="22"/>
      <w:lang w:eastAsia="ja-JP"/>
    </w:rPr>
  </w:style>
  <w:style w:type="paragraph" w:customStyle="1" w:styleId="EmitInfo">
    <w:name w:val="EmitInfo"/>
    <w:basedOn w:val="Normal"/>
    <w:rsid w:val="009D7340"/>
    <w:pPr>
      <w:spacing w:after="510"/>
      <w:jc w:val="center"/>
    </w:pPr>
    <w:rPr>
      <w:rFonts w:cs="Times New Roman"/>
      <w:i/>
      <w:sz w:val="17"/>
    </w:rPr>
  </w:style>
  <w:style w:type="paragraph" w:customStyle="1" w:styleId="TitleCAPS">
    <w:name w:val="Title CAPS"/>
    <w:basedOn w:val="Normal"/>
    <w:next w:val="Normal"/>
    <w:rsid w:val="009D7340"/>
    <w:pPr>
      <w:spacing w:after="340"/>
      <w:jc w:val="center"/>
    </w:pPr>
    <w:rPr>
      <w:rFonts w:cs="Times New Roman"/>
      <w:caps/>
      <w:sz w:val="17"/>
    </w:rPr>
  </w:style>
  <w:style w:type="paragraph" w:customStyle="1" w:styleId="Headerline">
    <w:name w:val="Header line"/>
    <w:basedOn w:val="Normal"/>
    <w:rsid w:val="009D7340"/>
    <w:pPr>
      <w:pBdr>
        <w:bottom w:val="single" w:sz="6" w:space="6" w:color="auto"/>
      </w:pBdr>
      <w:tabs>
        <w:tab w:val="right" w:pos="9061"/>
      </w:tabs>
    </w:pPr>
    <w:rPr>
      <w:rFonts w:cs="Times New Roman"/>
      <w:sz w:val="17"/>
      <w:lang w:val="fr-FR"/>
    </w:rPr>
  </w:style>
  <w:style w:type="paragraph" w:customStyle="1" w:styleId="a">
    <w:name w:val="変更箇所"/>
    <w:hidden/>
    <w:uiPriority w:val="99"/>
    <w:semiHidden/>
    <w:rsid w:val="009D7340"/>
    <w:rPr>
      <w:rFonts w:ascii="Arial" w:hAnsi="Arial" w:cs="Arial"/>
      <w:sz w:val="22"/>
    </w:rPr>
  </w:style>
  <w:style w:type="paragraph" w:customStyle="1" w:styleId="ContinueOrEndOfFile">
    <w:name w:val="ContinueOrEndOfFile"/>
    <w:basedOn w:val="Normal"/>
    <w:rsid w:val="009D7340"/>
    <w:pPr>
      <w:spacing w:before="680"/>
      <w:jc w:val="right"/>
    </w:pPr>
    <w:rPr>
      <w:rFonts w:eastAsia="Batang" w:cs="Times New Roman"/>
      <w:sz w:val="17"/>
    </w:rPr>
  </w:style>
  <w:style w:type="paragraph" w:customStyle="1" w:styleId="List1H">
    <w:name w:val="List1H"/>
    <w:basedOn w:val="List1"/>
    <w:rsid w:val="009D7340"/>
    <w:pPr>
      <w:keepLines/>
      <w:autoSpaceDE/>
      <w:autoSpaceDN/>
      <w:adjustRightInd/>
      <w:spacing w:after="170"/>
    </w:pPr>
    <w:rPr>
      <w:rFonts w:eastAsia="Batang"/>
      <w:sz w:val="17"/>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3B901AC650344F89AAA37837962291A"/>
        <w:category>
          <w:name w:val="General"/>
          <w:gallery w:val="placeholder"/>
        </w:category>
        <w:types>
          <w:type w:val="bbPlcHdr"/>
        </w:types>
        <w:behaviors>
          <w:behavior w:val="content"/>
        </w:behaviors>
        <w:guid w:val="{D6B5A3B8-2F45-4E1A-98E2-7644C5E02497}"/>
      </w:docPartPr>
      <w:docPartBody>
        <w:p w:rsidR="00621A90" w:rsidRDefault="00621A90" w:rsidP="00621A90">
          <w:pPr>
            <w:pStyle w:val="D3B901AC650344F89AAA37837962291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G Omeg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A90"/>
    <w:rsid w:val="00621A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B901AC650344F89AAA37837962291A">
    <w:name w:val="D3B901AC650344F89AAA37837962291A"/>
    <w:rsid w:val="00621A90"/>
  </w:style>
  <w:style w:type="paragraph" w:customStyle="1" w:styleId="C3572274282F4C52B849342DA0BBB838">
    <w:name w:val="C3572274282F4C52B849342DA0BBB838"/>
    <w:rsid w:val="00621A9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B901AC650344F89AAA37837962291A">
    <w:name w:val="D3B901AC650344F89AAA37837962291A"/>
    <w:rsid w:val="00621A90"/>
  </w:style>
  <w:style w:type="paragraph" w:customStyle="1" w:styleId="C3572274282F4C52B849342DA0BBB838">
    <w:name w:val="C3572274282F4C52B849342DA0BBB838"/>
    <w:rsid w:val="00621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2AB84-74EA-460A-9822-E213C073C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4523</Words>
  <Characters>26637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CWS/4BIS/12 Annex I (Arabic)</vt:lpstr>
    </vt:vector>
  </TitlesOfParts>
  <Company>World Intellectual Property Organization</Company>
  <LinksUpToDate>false</LinksUpToDate>
  <CharactersWithSpaces>31098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CWS/4BIS/12 Annex II (Arabic)</dc:title>
  <dc:subject>ST.96 - Annex VI, Transformation Rules and Guidelines</dc:subject>
  <dc:creator>WIPO</dc:creator>
  <cp:lastModifiedBy>RODRIGUEZ Geraldine</cp:lastModifiedBy>
  <cp:revision>4</cp:revision>
  <cp:lastPrinted>2011-07-08T12:30:00Z</cp:lastPrinted>
  <dcterms:created xsi:type="dcterms:W3CDTF">2016-03-07T10:09:00Z</dcterms:created>
  <dcterms:modified xsi:type="dcterms:W3CDTF">2016-03-07T10:21:00Z</dcterms:modified>
</cp:coreProperties>
</file>