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BFA4" w14:textId="77777777" w:rsidR="00FF55AF" w:rsidRPr="00C530FE" w:rsidRDefault="00FF55AF" w:rsidP="00FF55AF">
      <w:pPr>
        <w:keepNext/>
        <w:bidi/>
        <w:spacing w:before="240" w:after="60"/>
        <w:outlineLvl w:val="0"/>
        <w:rPr>
          <w:rFonts w:ascii="Calibri" w:eastAsia="SimSun" w:hAnsi="Calibri" w:cs="Calibri"/>
          <w:b/>
          <w:bCs/>
          <w:kern w:val="32"/>
          <w:shd w:val="clear" w:color="auto" w:fill="FFFFFF"/>
          <w:rtl/>
        </w:rPr>
      </w:pPr>
      <w:r w:rsidRPr="00C530FE">
        <w:rPr>
          <w:rFonts w:ascii="Calibri" w:hAnsi="Calibri" w:cs="Calibri"/>
          <w:b/>
          <w:bCs/>
          <w:shd w:val="clear" w:color="auto" w:fill="FFFFFF"/>
          <w:rtl/>
        </w:rPr>
        <w:t>قائمة المهام</w:t>
      </w:r>
    </w:p>
    <w:p w14:paraId="3319F136" w14:textId="2D506EAB" w:rsidR="00FF55AF" w:rsidRPr="00C530FE" w:rsidRDefault="00FF55AF" w:rsidP="00A65402">
      <w:pPr>
        <w:keepLines/>
        <w:numPr>
          <w:ilvl w:val="0"/>
          <w:numId w:val="5"/>
        </w:numPr>
        <w:tabs>
          <w:tab w:val="left" w:pos="576"/>
        </w:tabs>
        <w:bidi/>
        <w:spacing w:after="220"/>
        <w:rPr>
          <w:rFonts w:ascii="Calibri" w:eastAsia="SimSun" w:hAnsi="Calibri" w:cs="Calibri"/>
          <w:rtl/>
        </w:rPr>
      </w:pPr>
      <w:r w:rsidRPr="00C530FE">
        <w:rPr>
          <w:rFonts w:ascii="Calibri" w:hAnsi="Calibri" w:cs="Calibri"/>
          <w:rtl/>
        </w:rPr>
        <w:t>المهام التي توقف العمل بشأنها في هذه الدورة:</w:t>
      </w:r>
    </w:p>
    <w:p w14:paraId="4EEFCD5B" w14:textId="067719CA" w:rsidR="00E4073A" w:rsidRPr="00C530FE" w:rsidRDefault="00E4073A" w:rsidP="00CE774F">
      <w:pPr>
        <w:pStyle w:val="ListParagraph"/>
        <w:bidi/>
        <w:ind w:left="2835" w:hanging="2115"/>
        <w:rPr>
          <w:rFonts w:ascii="Calibri" w:eastAsia="Times New Roman" w:hAnsi="Calibri" w:cs="Calibri"/>
          <w:rtl/>
        </w:rPr>
      </w:pPr>
      <w:r w:rsidRPr="00C530FE">
        <w:rPr>
          <w:rFonts w:ascii="Calibri" w:hAnsi="Calibri" w:cs="Calibri"/>
          <w:rtl/>
        </w:rPr>
        <w:t>المهمة رقم 52:</w:t>
      </w:r>
      <w:r w:rsidRPr="00C530FE">
        <w:rPr>
          <w:rFonts w:ascii="Calibri" w:hAnsi="Calibri" w:cs="Calibri"/>
          <w:rtl/>
        </w:rPr>
        <w:tab/>
      </w:r>
      <w:r w:rsidRPr="00C530FE">
        <w:rPr>
          <w:rFonts w:ascii="Calibri" w:hAnsi="Calibri" w:cs="Calibri"/>
          <w:rtl/>
        </w:rPr>
        <w:tab/>
        <w:t>إعداد اقتراح لتحديث الجزء 1.6 من دليل الويبو: "توصيات بشأن الحد الأدنى من محتويات المواقع الإلكترونية الخاصة بمكاتب الملكية الفكرية".</w:t>
      </w:r>
    </w:p>
    <w:p w14:paraId="2EC78B89" w14:textId="34D189CD" w:rsidR="00815EF2" w:rsidRPr="00C530FE" w:rsidRDefault="00815EF2" w:rsidP="00A65402">
      <w:pPr>
        <w:keepNext/>
        <w:keepLines/>
        <w:numPr>
          <w:ilvl w:val="0"/>
          <w:numId w:val="5"/>
        </w:numPr>
        <w:tabs>
          <w:tab w:val="left" w:pos="576"/>
        </w:tabs>
        <w:bidi/>
        <w:spacing w:before="240" w:after="220"/>
        <w:rPr>
          <w:rFonts w:ascii="Calibri" w:eastAsia="SimSun" w:hAnsi="Calibri" w:cs="Calibri"/>
          <w:rtl/>
        </w:rPr>
      </w:pPr>
      <w:r w:rsidRPr="00C530FE">
        <w:rPr>
          <w:rFonts w:ascii="Calibri" w:hAnsi="Calibri" w:cs="Calibri"/>
          <w:rtl/>
        </w:rPr>
        <w:t>المهام التي أُنشئت في هذه الدورة ولم يبدأ العمل بشأنها:</w:t>
      </w:r>
    </w:p>
    <w:p w14:paraId="5996E859" w14:textId="422D22B5" w:rsidR="00601F72" w:rsidRPr="00C530FE" w:rsidRDefault="00601F72" w:rsidP="005E1EFD">
      <w:pPr>
        <w:pStyle w:val="ListParagraph"/>
        <w:keepLines/>
        <w:tabs>
          <w:tab w:val="left" w:pos="720"/>
        </w:tabs>
        <w:bidi/>
        <w:spacing w:after="220"/>
        <w:rPr>
          <w:rFonts w:ascii="Calibri" w:eastAsia="SimSun" w:hAnsi="Calibri" w:cs="Calibri"/>
          <w:rtl/>
        </w:rPr>
      </w:pPr>
      <w:r w:rsidRPr="00C530FE">
        <w:rPr>
          <w:rFonts w:ascii="Calibri" w:hAnsi="Calibri" w:cs="Calibri"/>
          <w:rtl/>
        </w:rPr>
        <w:t>لم تنشئ أي مهام في هذه الدورة.</w:t>
      </w:r>
    </w:p>
    <w:p w14:paraId="16BEF7BA" w14:textId="65A04195" w:rsidR="00FF55AF" w:rsidRPr="00C530FE" w:rsidRDefault="00FF55AF" w:rsidP="00A65402">
      <w:pPr>
        <w:keepLines/>
        <w:numPr>
          <w:ilvl w:val="0"/>
          <w:numId w:val="5"/>
        </w:numPr>
        <w:tabs>
          <w:tab w:val="left" w:pos="576"/>
        </w:tabs>
        <w:bidi/>
        <w:spacing w:after="220"/>
        <w:rPr>
          <w:rFonts w:ascii="Calibri" w:eastAsia="SimSun" w:hAnsi="Calibri" w:cs="Calibri"/>
          <w:rtl/>
        </w:rPr>
      </w:pPr>
      <w:r w:rsidRPr="00C530FE">
        <w:rPr>
          <w:rFonts w:ascii="Calibri" w:hAnsi="Calibri" w:cs="Calibri"/>
          <w:rtl/>
        </w:rPr>
        <w:t>المهام المراجعة في هذه الدورة:</w:t>
      </w:r>
    </w:p>
    <w:p w14:paraId="154658A3" w14:textId="734D2178" w:rsidR="006D0D10" w:rsidRPr="00C530FE" w:rsidRDefault="006D0D10" w:rsidP="00820F98">
      <w:pPr>
        <w:keepNext/>
        <w:keepLines/>
        <w:bidi/>
        <w:spacing w:after="120"/>
        <w:ind w:left="2880" w:hanging="2160"/>
        <w:rPr>
          <w:rFonts w:ascii="Calibri" w:eastAsia="SimSun" w:hAnsi="Calibri" w:cs="Calibri"/>
          <w:rtl/>
        </w:rPr>
      </w:pPr>
      <w:r w:rsidRPr="00C530FE">
        <w:rPr>
          <w:rFonts w:ascii="Calibri" w:hAnsi="Calibri" w:cs="Calibri"/>
          <w:rtl/>
        </w:rPr>
        <w:t>المهمة رقم 47:</w:t>
      </w:r>
      <w:r w:rsidRPr="00C530FE">
        <w:rPr>
          <w:rFonts w:ascii="Calibri" w:hAnsi="Calibri" w:cs="Calibri"/>
          <w:rtl/>
        </w:rPr>
        <w:tab/>
      </w:r>
      <w:bookmarkStart w:id="0" w:name="_Hlk214890629"/>
      <w:r w:rsidRPr="00C530FE">
        <w:rPr>
          <w:rFonts w:ascii="Calibri" w:hAnsi="Calibri" w:cs="Calibri"/>
          <w:rtl/>
        </w:rPr>
        <w:t xml:space="preserve">ضمان إجراء المراجعات والتحديثات اللازمة لمعايير الويبو </w:t>
      </w:r>
      <w:r w:rsidRPr="00C530FE">
        <w:rPr>
          <w:rFonts w:ascii="Calibri" w:hAnsi="Calibri" w:cs="Calibri"/>
        </w:rPr>
        <w:t>ST.27</w:t>
      </w:r>
      <w:r w:rsidRPr="00C530FE">
        <w:rPr>
          <w:rFonts w:ascii="Calibri" w:hAnsi="Calibri" w:cs="Calibri"/>
          <w:rtl/>
        </w:rPr>
        <w:t xml:space="preserve"> و </w:t>
      </w:r>
      <w:r w:rsidRPr="00C530FE">
        <w:rPr>
          <w:rFonts w:ascii="Calibri" w:hAnsi="Calibri" w:cs="Calibri"/>
        </w:rPr>
        <w:t>ST.87</w:t>
      </w:r>
      <w:r w:rsidRPr="00C530FE">
        <w:rPr>
          <w:rFonts w:ascii="Calibri" w:hAnsi="Calibri" w:cs="Calibri"/>
          <w:rtl/>
        </w:rPr>
        <w:t xml:space="preserve"> و </w:t>
      </w:r>
      <w:r w:rsidRPr="00C530FE">
        <w:rPr>
          <w:rFonts w:ascii="Calibri" w:hAnsi="Calibri" w:cs="Calibri"/>
        </w:rPr>
        <w:t>ST.61</w:t>
      </w:r>
      <w:r w:rsidRPr="00C530FE">
        <w:rPr>
          <w:rFonts w:ascii="Calibri" w:hAnsi="Calibri" w:cs="Calibri"/>
          <w:rtl/>
        </w:rPr>
        <w:t xml:space="preserve">؛ وإعداد المواد الداعمة للمساعدة على استخدام تلك المعايير في مجتمع الملكية الفكرية؛ ودعم فرقة عمل </w:t>
      </w:r>
      <w:r w:rsidRPr="00C530FE">
        <w:rPr>
          <w:rFonts w:ascii="Calibri" w:hAnsi="Calibri" w:cs="Calibri"/>
        </w:rPr>
        <w:t>XML4IP</w:t>
      </w:r>
      <w:r w:rsidRPr="00C530FE">
        <w:rPr>
          <w:rFonts w:ascii="Calibri" w:hAnsi="Calibri" w:cs="Calibri"/>
          <w:rtl/>
        </w:rPr>
        <w:t xml:space="preserve"> وفرقة العمل المعنية بواجهة التطبيقات البرمجية من أجل تحسين مكونات لغة الترميز الموسعة القائمة وتطوير مكونات نسق </w:t>
      </w:r>
      <w:r w:rsidRPr="00C530FE">
        <w:rPr>
          <w:rFonts w:ascii="Calibri" w:hAnsi="Calibri" w:cs="Calibri"/>
        </w:rPr>
        <w:t>JSON</w:t>
      </w:r>
      <w:r w:rsidRPr="00C530FE">
        <w:rPr>
          <w:rFonts w:ascii="Calibri" w:hAnsi="Calibri" w:cs="Calibri"/>
          <w:rtl/>
        </w:rPr>
        <w:t xml:space="preserve"> على التوالي للاستخدامات القانونية، عند الاقتضاء.</w:t>
      </w:r>
      <w:bookmarkEnd w:id="0"/>
    </w:p>
    <w:p w14:paraId="16AA1B4E" w14:textId="71CB96B5" w:rsidR="00571B73" w:rsidRPr="00C530FE" w:rsidRDefault="00571B73" w:rsidP="00571B73">
      <w:pPr>
        <w:bidi/>
        <w:ind w:left="2835" w:hanging="2115"/>
        <w:rPr>
          <w:rFonts w:ascii="Calibri" w:hAnsi="Calibri" w:cs="Calibri"/>
          <w:rtl/>
        </w:rPr>
      </w:pPr>
      <w:r w:rsidRPr="00C530FE">
        <w:rPr>
          <w:rFonts w:ascii="Calibri" w:hAnsi="Calibri" w:cs="Calibri"/>
          <w:rtl/>
        </w:rPr>
        <w:t>المهمة رقم 65:</w:t>
      </w:r>
      <w:r w:rsidRPr="00C530FE">
        <w:rPr>
          <w:rFonts w:ascii="Calibri" w:hAnsi="Calibri" w:cs="Calibri"/>
          <w:rtl/>
        </w:rPr>
        <w:tab/>
      </w:r>
      <w:r w:rsidRPr="00C530FE">
        <w:rPr>
          <w:rFonts w:ascii="Calibri" w:hAnsi="Calibri" w:cs="Calibri"/>
          <w:rtl/>
        </w:rPr>
        <w:tab/>
        <w:t xml:space="preserve">ضمان إدخال التعديلات والتحديثات اللازمة على معيار الويبو </w:t>
      </w:r>
      <w:r w:rsidRPr="00C530FE">
        <w:rPr>
          <w:rFonts w:ascii="Calibri" w:hAnsi="Calibri" w:cs="Calibri"/>
        </w:rPr>
        <w:t>ST.92</w:t>
      </w:r>
      <w:r w:rsidRPr="00C530FE">
        <w:rPr>
          <w:rFonts w:ascii="Calibri" w:hAnsi="Calibri" w:cs="Calibri"/>
          <w:rtl/>
        </w:rPr>
        <w:t xml:space="preserve"> ودعم مكاتب الملكية الفكرية في تنفيذها للمعيار قبل 1 يوليو 2028.</w:t>
      </w:r>
    </w:p>
    <w:p w14:paraId="77E8532C" w14:textId="5000E63E" w:rsidR="00FF55AF" w:rsidRPr="00C530FE" w:rsidRDefault="00FF55AF" w:rsidP="00A65402">
      <w:pPr>
        <w:keepNext/>
        <w:keepLines/>
        <w:numPr>
          <w:ilvl w:val="0"/>
          <w:numId w:val="5"/>
        </w:numPr>
        <w:tabs>
          <w:tab w:val="left" w:pos="576"/>
        </w:tabs>
        <w:bidi/>
        <w:spacing w:after="220"/>
        <w:rPr>
          <w:rFonts w:ascii="Calibri" w:eastAsia="SimSun" w:hAnsi="Calibri" w:cs="Calibri"/>
          <w:rtl/>
        </w:rPr>
      </w:pPr>
      <w:r w:rsidRPr="00C530FE">
        <w:rPr>
          <w:rFonts w:ascii="Calibri" w:hAnsi="Calibri" w:cs="Calibri"/>
          <w:rtl/>
        </w:rPr>
        <w:t>المهام التي لا يزال العمل عليها جارياً:</w:t>
      </w:r>
    </w:p>
    <w:p w14:paraId="2B8FE3BB" w14:textId="77777777" w:rsidR="001C1638" w:rsidRPr="00C530FE" w:rsidRDefault="001C1638" w:rsidP="001C1638">
      <w:pPr>
        <w:bidi/>
        <w:spacing w:after="0"/>
        <w:ind w:left="2880" w:hanging="2160"/>
        <w:rPr>
          <w:rFonts w:ascii="Calibri" w:eastAsia="SimSun" w:hAnsi="Calibri" w:cs="Calibri"/>
          <w:rtl/>
        </w:rPr>
      </w:pPr>
      <w:r w:rsidRPr="00C530FE">
        <w:rPr>
          <w:rFonts w:ascii="Calibri" w:hAnsi="Calibri" w:cs="Calibri"/>
          <w:rtl/>
        </w:rPr>
        <w:t>المهمة رقم 24:</w:t>
      </w:r>
      <w:r w:rsidRPr="00C530FE">
        <w:rPr>
          <w:rFonts w:ascii="Calibri" w:hAnsi="Calibri" w:cs="Calibri"/>
          <w:rtl/>
        </w:rPr>
        <w:tab/>
        <w:t>جمع التقارير التقنية السنوية بشأن أنشطة أعضاء لجنة المعايير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14:paraId="6E9C2D31" w14:textId="7109DD12" w:rsidR="000D64D3" w:rsidRPr="00C530FE" w:rsidRDefault="00367F2A" w:rsidP="00C47CBE">
      <w:pPr>
        <w:bidi/>
        <w:ind w:left="2832" w:hanging="2112"/>
        <w:rPr>
          <w:rFonts w:ascii="Calibri" w:hAnsi="Calibri" w:cs="Calibri"/>
          <w:rtl/>
        </w:rPr>
      </w:pPr>
      <w:r w:rsidRPr="00C530FE">
        <w:rPr>
          <w:rFonts w:ascii="Calibri" w:hAnsi="Calibri" w:cs="Calibri"/>
          <w:rtl/>
        </w:rPr>
        <w:t>المهمة رقم 44:</w:t>
      </w:r>
      <w:r w:rsidRPr="00C530FE">
        <w:rPr>
          <w:rFonts w:ascii="Calibri" w:hAnsi="Calibri" w:cs="Calibri"/>
          <w:rtl/>
        </w:rPr>
        <w:tab/>
      </w:r>
      <w:r w:rsidRPr="00C530FE">
        <w:rPr>
          <w:rFonts w:ascii="Calibri" w:hAnsi="Calibri" w:cs="Calibri"/>
          <w:rtl/>
        </w:rPr>
        <w:tab/>
        <w:t xml:space="preserve">دعم المكتب الدولي عن طريق اختبار الإصدارات الجديدة، حسب الموارد المتاحة، وتقديم تعليقات المستخدمين بشأن حزمة أداة الويبو للتسلسل؛ وإعداد المراجعات اللازمة لمعيار الويبو </w:t>
      </w:r>
      <w:r w:rsidRPr="00C530FE">
        <w:rPr>
          <w:rFonts w:ascii="Calibri" w:hAnsi="Calibri" w:cs="Calibri"/>
        </w:rPr>
        <w:t>ST.26</w:t>
      </w:r>
    </w:p>
    <w:p w14:paraId="0F491B10" w14:textId="6C1297B5" w:rsidR="00967209" w:rsidRPr="00C530FE" w:rsidRDefault="00967209" w:rsidP="00967209">
      <w:pPr>
        <w:bidi/>
        <w:ind w:left="2832" w:hanging="2112"/>
        <w:rPr>
          <w:rFonts w:ascii="Calibri" w:eastAsia="Times New Roman" w:hAnsi="Calibri" w:cs="Calibri"/>
          <w:rtl/>
        </w:rPr>
      </w:pPr>
      <w:r w:rsidRPr="00C530FE">
        <w:rPr>
          <w:rFonts w:ascii="Calibri" w:hAnsi="Calibri" w:cs="Calibri"/>
          <w:rtl/>
        </w:rPr>
        <w:t>المهمة رقم 50:</w:t>
      </w:r>
      <w:r w:rsidRPr="00C530FE">
        <w:rPr>
          <w:rFonts w:ascii="Calibri" w:hAnsi="Calibri" w:cs="Calibri"/>
          <w:rtl/>
        </w:rPr>
        <w:tab/>
        <w:t>ضمان ما يلزم من حفظ وتحديث للدراسات الاستقصائية المنشورة في الجزء 7 من دليل الويبو بشأن المعلومات والوثائق المتعلقة بالملكية الفكرية.</w:t>
      </w:r>
    </w:p>
    <w:p w14:paraId="67D51C32" w14:textId="5A341DAB" w:rsidR="00F42512" w:rsidRPr="00C530FE" w:rsidRDefault="00F42512" w:rsidP="00F42512">
      <w:pPr>
        <w:bidi/>
        <w:ind w:left="2832" w:hanging="2112"/>
        <w:rPr>
          <w:rFonts w:ascii="Calibri" w:eastAsia="Times New Roman" w:hAnsi="Calibri" w:cs="Calibri"/>
          <w:rtl/>
        </w:rPr>
      </w:pPr>
      <w:r w:rsidRPr="00C530FE">
        <w:rPr>
          <w:rFonts w:ascii="Calibri" w:hAnsi="Calibri" w:cs="Calibri"/>
          <w:rtl/>
        </w:rPr>
        <w:t>المهمة رقم 55:</w:t>
      </w:r>
      <w:r w:rsidRPr="00C530FE">
        <w:rPr>
          <w:rFonts w:ascii="Calibri" w:hAnsi="Calibri" w:cs="Calibri"/>
          <w:rtl/>
        </w:rPr>
        <w:tab/>
        <w:t>المهمة رقم 55: إعداد اقتراح بشأن الإجراءات المستقبلية الرامية إلى تحقيق توحيد الأسماء في وثائق الملكية الفكرية، بهدف وضع معيار للويبو يساعد مكاتب الملكية الفكرية على تحسين "الجودة في المنبع" فيما يتعلق بالأسماء.</w:t>
      </w:r>
    </w:p>
    <w:p w14:paraId="33EE58B8" w14:textId="2DC95573" w:rsidR="009262CA" w:rsidRPr="00C530FE" w:rsidRDefault="009262CA" w:rsidP="009262CA">
      <w:pPr>
        <w:keepNext/>
        <w:keepLines/>
        <w:bidi/>
        <w:spacing w:after="120"/>
        <w:ind w:left="2880" w:hanging="2160"/>
        <w:rPr>
          <w:rFonts w:ascii="Calibri" w:eastAsia="SimSun" w:hAnsi="Calibri" w:cs="Calibri"/>
          <w:rtl/>
        </w:rPr>
      </w:pPr>
      <w:r w:rsidRPr="00C530FE">
        <w:rPr>
          <w:rFonts w:ascii="Calibri" w:hAnsi="Calibri" w:cs="Calibri"/>
          <w:rtl/>
        </w:rPr>
        <w:lastRenderedPageBreak/>
        <w:t>المهمة رقم 56:</w:t>
      </w:r>
      <w:r w:rsidRPr="00C530FE">
        <w:rPr>
          <w:rFonts w:ascii="Calibri" w:hAnsi="Calibri" w:cs="Calibri"/>
          <w:rtl/>
        </w:rPr>
        <w:tab/>
        <w:t xml:space="preserve">ضمان إجراء المراجعات والتحديثات اللازمة لمعيار الويبو </w:t>
      </w:r>
      <w:r w:rsidRPr="00C530FE">
        <w:rPr>
          <w:rFonts w:ascii="Calibri" w:hAnsi="Calibri" w:cs="Calibri"/>
        </w:rPr>
        <w:t>ST.90</w:t>
      </w:r>
      <w:r w:rsidRPr="00C530FE">
        <w:rPr>
          <w:rFonts w:ascii="Calibri" w:hAnsi="Calibri" w:cs="Calibri"/>
          <w:rtl/>
        </w:rPr>
        <w:t xml:space="preserve">؛ ودعم المكتب الدولي في تعزيز وتنفيذ معيار الويبو </w:t>
      </w:r>
      <w:r w:rsidRPr="00C530FE">
        <w:rPr>
          <w:rFonts w:ascii="Calibri" w:hAnsi="Calibri" w:cs="Calibri"/>
        </w:rPr>
        <w:t>ST.90</w:t>
      </w:r>
      <w:r w:rsidRPr="00C530FE">
        <w:rPr>
          <w:rFonts w:ascii="Calibri" w:hAnsi="Calibri" w:cs="Calibri"/>
          <w:rtl/>
        </w:rPr>
        <w:t>؛ وتعزيز فهرس واجهات التطبيقات البرمجية الخاص بالملكية الفكرية.</w:t>
      </w:r>
    </w:p>
    <w:p w14:paraId="16DE94FD" w14:textId="1FDFD653" w:rsidR="002523AC" w:rsidRPr="00C530FE" w:rsidRDefault="002523AC" w:rsidP="002523AC">
      <w:pPr>
        <w:bidi/>
        <w:spacing w:after="220"/>
        <w:ind w:left="2880" w:hanging="2160"/>
        <w:rPr>
          <w:rFonts w:ascii="Calibri" w:eastAsia="SimSun" w:hAnsi="Calibri" w:cs="Calibri"/>
          <w:rtl/>
        </w:rPr>
      </w:pPr>
      <w:r w:rsidRPr="00C530FE">
        <w:rPr>
          <w:rFonts w:ascii="Calibri" w:hAnsi="Calibri" w:cs="Calibri"/>
          <w:rtl/>
        </w:rPr>
        <w:t>المهمة رقم 58:</w:t>
      </w:r>
      <w:r w:rsidRPr="00C530FE">
        <w:rPr>
          <w:rFonts w:ascii="Calibri" w:hAnsi="Calibri" w:cs="Calibri"/>
          <w:rtl/>
        </w:rPr>
        <w:tab/>
        <w:t>تسهيل تنفيذ مكاتب الملكية الفكرية والمكتب الدولي للتوصيات المتعلقة بتكنولوجيا المعلومات والاتصالات؛ وتقييم تلك التوصيات وتحديثها حسب الحاجة للحفاظ على أهميتها.</w:t>
      </w:r>
    </w:p>
    <w:p w14:paraId="48A6F39B" w14:textId="0CF7754C" w:rsidR="002523AC" w:rsidRPr="00C530FE" w:rsidRDefault="002523AC" w:rsidP="002523AC">
      <w:pPr>
        <w:bidi/>
        <w:spacing w:after="120"/>
        <w:ind w:left="2880" w:hanging="2160"/>
        <w:rPr>
          <w:rFonts w:ascii="Calibri" w:eastAsia="SimSun" w:hAnsi="Calibri" w:cs="Calibri"/>
          <w:rtl/>
        </w:rPr>
      </w:pPr>
      <w:r w:rsidRPr="00C530FE">
        <w:rPr>
          <w:rFonts w:ascii="Calibri" w:hAnsi="Calibri" w:cs="Calibri"/>
          <w:rtl/>
        </w:rPr>
        <w:t>المهمة رقم 59:</w:t>
      </w:r>
      <w:r w:rsidRPr="00C530FE">
        <w:rPr>
          <w:rFonts w:ascii="Calibri" w:hAnsi="Calibri" w:cs="Calibri"/>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 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 وإعداد اقتراح بشأن معيار جديد للويبو يدعم التطبيق المحتمل لتكنولوجيا سلسلة الكتل في إطار النظام الإيكولوجي للملكية الفكرية.</w:t>
      </w:r>
    </w:p>
    <w:p w14:paraId="7B570688" w14:textId="0C5B9FA8" w:rsidR="003233DC" w:rsidRPr="00C530FE" w:rsidRDefault="003233DC" w:rsidP="006934CC">
      <w:pPr>
        <w:keepLines/>
        <w:bidi/>
        <w:spacing w:after="220"/>
        <w:ind w:left="2880" w:hanging="2160"/>
        <w:rPr>
          <w:rFonts w:ascii="Calibri" w:hAnsi="Calibri" w:cs="Calibri"/>
          <w:color w:val="393939"/>
          <w:bdr w:val="none" w:sz="0" w:space="0" w:color="auto" w:frame="1"/>
          <w:rtl/>
        </w:rPr>
      </w:pPr>
      <w:r w:rsidRPr="00C530FE">
        <w:rPr>
          <w:rFonts w:ascii="Calibri" w:hAnsi="Calibri" w:cs="Calibri"/>
          <w:rtl/>
        </w:rPr>
        <w:t>المهمة رقم 62:</w:t>
      </w:r>
      <w:r w:rsidRPr="00C530FE">
        <w:rPr>
          <w:rFonts w:ascii="Calibri" w:hAnsi="Calibri" w:cs="Calibri"/>
          <w:rtl/>
        </w:rPr>
        <w:tab/>
      </w:r>
      <w:r w:rsidRPr="00C530FE">
        <w:rPr>
          <w:rFonts w:ascii="Calibri" w:hAnsi="Calibri" w:cs="Calibri"/>
          <w:color w:val="393939"/>
          <w:bdr w:val="none" w:sz="0" w:space="0" w:color="auto" w:frame="1"/>
          <w:rtl/>
        </w:rPr>
        <w:t xml:space="preserve">استعراض معايير الويبو المُستحدثة لأغراض التواصل الورقي أو القائم على الصور في ضوء الإيداع الإلكتروني لوثائق الملكية الفكرية ونشرها وتبادلها واقتراح إجراء تعديلات على تلك المعايير أو وضع توصيات جديدة إذا لزم الأمر؛ وإعداد اقتراح بشأن التوصية المتعلقة بمواصفات المتطلبات المشتركة لأداة التحويل من النسق </w:t>
      </w:r>
      <w:r w:rsidRPr="00C530FE">
        <w:rPr>
          <w:rFonts w:ascii="Calibri" w:hAnsi="Calibri" w:cs="Calibri"/>
          <w:color w:val="393939"/>
          <w:bdr w:val="none" w:sz="0" w:space="0" w:color="auto" w:frame="1"/>
        </w:rPr>
        <w:t>DOCX</w:t>
      </w:r>
      <w:r w:rsidRPr="00C530FE">
        <w:rPr>
          <w:rFonts w:ascii="Calibri" w:hAnsi="Calibri" w:cs="Calibri"/>
          <w:color w:val="393939"/>
          <w:bdr w:val="none" w:sz="0" w:space="0" w:color="auto" w:frame="1"/>
          <w:rtl/>
        </w:rPr>
        <w:t xml:space="preserve"> إلى النسق </w:t>
      </w:r>
      <w:r w:rsidRPr="00C530FE">
        <w:rPr>
          <w:rFonts w:ascii="Calibri" w:hAnsi="Calibri" w:cs="Calibri"/>
          <w:color w:val="393939"/>
          <w:bdr w:val="none" w:sz="0" w:space="0" w:color="auto" w:frame="1"/>
        </w:rPr>
        <w:t>XML  (DOCX2XML)</w:t>
      </w:r>
      <w:r w:rsidRPr="00C530FE">
        <w:rPr>
          <w:rFonts w:ascii="Calibri" w:hAnsi="Calibri" w:cs="Calibri"/>
          <w:color w:val="393939"/>
          <w:bdr w:val="none" w:sz="0" w:space="0" w:color="auto" w:frame="1"/>
          <w:rtl/>
        </w:rPr>
        <w:t>.</w:t>
      </w:r>
    </w:p>
    <w:p w14:paraId="340BE0EC" w14:textId="77777777" w:rsidR="00097D31" w:rsidRPr="00C530FE" w:rsidRDefault="00097D31" w:rsidP="00097D31">
      <w:pPr>
        <w:bidi/>
        <w:spacing w:after="220"/>
        <w:ind w:left="2880" w:hanging="2160"/>
        <w:rPr>
          <w:rFonts w:ascii="Calibri" w:eastAsia="SimSun" w:hAnsi="Calibri" w:cs="Calibri"/>
          <w:rtl/>
        </w:rPr>
      </w:pPr>
      <w:r w:rsidRPr="00C530FE">
        <w:rPr>
          <w:rFonts w:ascii="Calibri" w:hAnsi="Calibri" w:cs="Calibri"/>
          <w:rtl/>
        </w:rPr>
        <w:t>المهمة رقم 63:</w:t>
      </w:r>
      <w:r w:rsidRPr="00C530FE">
        <w:rPr>
          <w:rFonts w:ascii="Calibri" w:hAnsi="Calibri" w:cs="Calibri"/>
          <w:rtl/>
        </w:rPr>
        <w:tab/>
        <w:t>وضع تصوير مرئي واحد أو أكثر للبيانات بلغة الترميز الموسعة (</w:t>
      </w:r>
      <w:r w:rsidRPr="00C530FE">
        <w:rPr>
          <w:rFonts w:ascii="Calibri" w:hAnsi="Calibri" w:cs="Calibri"/>
        </w:rPr>
        <w:t>XML</w:t>
      </w:r>
      <w:r w:rsidRPr="00C530FE">
        <w:rPr>
          <w:rFonts w:ascii="Calibri" w:hAnsi="Calibri" w:cs="Calibri"/>
          <w:rtl/>
        </w:rPr>
        <w:t>)، استناداً إلى معايير الويبو الخاصة بلغة الترميز الموسعة لأغراض النشر الإلكتروني.</w:t>
      </w:r>
    </w:p>
    <w:p w14:paraId="0FCF0D7B" w14:textId="3208A89A" w:rsidR="00585CD2" w:rsidRPr="00C530FE" w:rsidRDefault="00585CD2" w:rsidP="00585CD2">
      <w:pPr>
        <w:keepLines/>
        <w:bidi/>
        <w:spacing w:after="220"/>
        <w:ind w:left="2880" w:hanging="2160"/>
        <w:rPr>
          <w:rFonts w:ascii="Calibri" w:eastAsia="SimSun" w:hAnsi="Calibri" w:cs="Calibri"/>
          <w:rtl/>
        </w:rPr>
      </w:pPr>
      <w:r w:rsidRPr="00C530FE">
        <w:rPr>
          <w:rFonts w:ascii="Calibri" w:hAnsi="Calibri" w:cs="Calibri"/>
          <w:rtl/>
        </w:rPr>
        <w:t>المهمة رقم 66:</w:t>
      </w:r>
      <w:r w:rsidRPr="00C530FE">
        <w:rPr>
          <w:rFonts w:ascii="Calibri" w:hAnsi="Calibri" w:cs="Calibri"/>
          <w:rtl/>
        </w:rPr>
        <w:tab/>
        <w:t xml:space="preserve">تشجيع مكاتب الملكية الفكرية على تقديم ملف إدارة البراءات الخاص بها امتثالاً لمعيار الويبو </w:t>
      </w:r>
      <w:r w:rsidRPr="00C530FE">
        <w:rPr>
          <w:rFonts w:ascii="Calibri" w:hAnsi="Calibri" w:cs="Calibri"/>
        </w:rPr>
        <w:t>ST.37</w:t>
      </w:r>
      <w:r w:rsidRPr="00C530FE">
        <w:rPr>
          <w:rFonts w:ascii="Calibri" w:hAnsi="Calibri" w:cs="Calibri"/>
          <w:rtl/>
        </w:rPr>
        <w:t xml:space="preserve"> من خلال توفير أي دعم تقني أو تدريب ضروري، استنادا إلى الموارد المتاحة؛ وإجراء أي مراجعات وتحديثات ضرورية لمعيار الويبو </w:t>
      </w:r>
      <w:r w:rsidRPr="00C530FE">
        <w:rPr>
          <w:rFonts w:ascii="Calibri" w:hAnsi="Calibri" w:cs="Calibri"/>
        </w:rPr>
        <w:t>ST.37</w:t>
      </w:r>
      <w:r w:rsidRPr="00C530FE">
        <w:rPr>
          <w:rFonts w:ascii="Calibri" w:hAnsi="Calibri" w:cs="Calibri"/>
          <w:rtl/>
        </w:rPr>
        <w:t>.</w:t>
      </w:r>
    </w:p>
    <w:p w14:paraId="7404CA67" w14:textId="39F0C88E" w:rsidR="00426BAB" w:rsidRPr="00C530FE" w:rsidRDefault="00D53C00" w:rsidP="00D53C00">
      <w:pPr>
        <w:bidi/>
        <w:spacing w:after="220"/>
        <w:ind w:left="2880" w:hanging="2160"/>
        <w:rPr>
          <w:rFonts w:ascii="Calibri" w:eastAsia="SimSun" w:hAnsi="Calibri" w:cs="Calibri"/>
          <w:rtl/>
        </w:rPr>
      </w:pPr>
      <w:r w:rsidRPr="00C530FE">
        <w:rPr>
          <w:rFonts w:ascii="Calibri" w:hAnsi="Calibri" w:cs="Calibri"/>
          <w:rtl/>
        </w:rPr>
        <w:t>المهمة رقم 67:</w:t>
      </w:r>
      <w:r w:rsidRPr="00C530FE">
        <w:rPr>
          <w:rFonts w:ascii="Calibri" w:hAnsi="Calibri" w:cs="Calibri"/>
          <w:rtl/>
        </w:rPr>
        <w:tab/>
        <w:t>تحليل الممارسات الحالية لمكاتب الملكية الفكرية والتحديات التي تواجهها وذلك بهدف استكشاف الحلول الرامية إلى تحسين تبادل بيانات الملكية الفكرية العالمية.</w:t>
      </w:r>
    </w:p>
    <w:p w14:paraId="4C3D791C" w14:textId="156F9B07" w:rsidR="001244A4" w:rsidRPr="00C530FE" w:rsidRDefault="00FF55AF" w:rsidP="00A65402">
      <w:pPr>
        <w:numPr>
          <w:ilvl w:val="0"/>
          <w:numId w:val="5"/>
        </w:numPr>
        <w:tabs>
          <w:tab w:val="left" w:pos="576"/>
        </w:tabs>
        <w:bidi/>
        <w:spacing w:after="220"/>
        <w:rPr>
          <w:rFonts w:ascii="Calibri" w:eastAsia="SimSun" w:hAnsi="Calibri" w:cs="Calibri"/>
          <w:rtl/>
        </w:rPr>
      </w:pPr>
      <w:r w:rsidRPr="00C530FE">
        <w:rPr>
          <w:rFonts w:ascii="Calibri" w:hAnsi="Calibri" w:cs="Calibri"/>
          <w:rtl/>
        </w:rPr>
        <w:t>المهام التي تضمن استمرار الحفاظ على معايير الويبو:</w:t>
      </w:r>
    </w:p>
    <w:p w14:paraId="02E6CE2C" w14:textId="1138FB1C" w:rsidR="00B05CC6" w:rsidRPr="00C530FE" w:rsidRDefault="00B05CC6" w:rsidP="00B05CC6">
      <w:pPr>
        <w:bidi/>
        <w:spacing w:after="120"/>
        <w:ind w:left="2880" w:hanging="2160"/>
        <w:rPr>
          <w:rFonts w:ascii="Calibri" w:eastAsia="SimSun" w:hAnsi="Calibri" w:cs="Calibri"/>
          <w:rtl/>
        </w:rPr>
      </w:pPr>
      <w:r w:rsidRPr="00C530FE">
        <w:rPr>
          <w:rFonts w:ascii="Calibri" w:hAnsi="Calibri" w:cs="Calibri"/>
          <w:rtl/>
        </w:rPr>
        <w:t>المهمة رقم 41:</w:t>
      </w:r>
      <w:r w:rsidRPr="00C530FE">
        <w:rPr>
          <w:rFonts w:ascii="Calibri" w:hAnsi="Calibri" w:cs="Calibri"/>
          <w:rtl/>
        </w:rPr>
        <w:tab/>
        <w:t xml:space="preserve"> ضمان إجراء المراجعات والتحديثات اللازمة لمعايير الويبو </w:t>
      </w:r>
      <w:r w:rsidRPr="00C530FE">
        <w:rPr>
          <w:rFonts w:ascii="Calibri" w:hAnsi="Calibri" w:cs="Calibri"/>
        </w:rPr>
        <w:t>ST.36</w:t>
      </w:r>
      <w:r w:rsidRPr="00C530FE">
        <w:rPr>
          <w:rFonts w:ascii="Calibri" w:hAnsi="Calibri" w:cs="Calibri"/>
          <w:rtl/>
        </w:rPr>
        <w:t xml:space="preserve"> و</w:t>
      </w:r>
      <w:r w:rsidRPr="00C530FE">
        <w:rPr>
          <w:rFonts w:ascii="Calibri" w:hAnsi="Calibri" w:cs="Calibri"/>
        </w:rPr>
        <w:t>ST.66</w:t>
      </w:r>
      <w:r w:rsidRPr="00C530FE">
        <w:rPr>
          <w:rFonts w:ascii="Calibri" w:hAnsi="Calibri" w:cs="Calibri"/>
          <w:rtl/>
        </w:rPr>
        <w:t xml:space="preserve"> و</w:t>
      </w:r>
      <w:r w:rsidRPr="00C530FE">
        <w:rPr>
          <w:rFonts w:ascii="Calibri" w:hAnsi="Calibri" w:cs="Calibri"/>
        </w:rPr>
        <w:t>ST.86</w:t>
      </w:r>
      <w:r w:rsidRPr="00C530FE">
        <w:rPr>
          <w:rFonts w:ascii="Calibri" w:hAnsi="Calibri" w:cs="Calibri"/>
          <w:rtl/>
        </w:rPr>
        <w:t xml:space="preserve"> و</w:t>
      </w:r>
      <w:r w:rsidRPr="00C530FE">
        <w:rPr>
          <w:rFonts w:ascii="Calibri" w:hAnsi="Calibri" w:cs="Calibri"/>
        </w:rPr>
        <w:t>ST.96</w:t>
      </w:r>
      <w:r w:rsidRPr="00C530FE">
        <w:rPr>
          <w:rFonts w:ascii="Calibri" w:hAnsi="Calibri" w:cs="Calibri"/>
          <w:rtl/>
        </w:rPr>
        <w:t>؛ ودعم تنفيذ تلك المعايير.</w:t>
      </w:r>
    </w:p>
    <w:p w14:paraId="116F5A19" w14:textId="77777777" w:rsidR="00DB5FE1" w:rsidRPr="00C530FE" w:rsidRDefault="00DB5FE1" w:rsidP="00DB5FE1">
      <w:pPr>
        <w:bidi/>
        <w:spacing w:after="120"/>
        <w:ind w:left="2880" w:hanging="2160"/>
        <w:rPr>
          <w:rFonts w:ascii="Calibri" w:eastAsia="SimSun" w:hAnsi="Calibri" w:cs="Calibri"/>
          <w:rtl/>
        </w:rPr>
      </w:pPr>
      <w:r w:rsidRPr="00C530FE">
        <w:rPr>
          <w:rFonts w:ascii="Calibri" w:hAnsi="Calibri" w:cs="Calibri"/>
          <w:rtl/>
        </w:rPr>
        <w:t>المهمة رقم 61:</w:t>
      </w:r>
      <w:r w:rsidRPr="00C530FE">
        <w:rPr>
          <w:rFonts w:ascii="Calibri" w:hAnsi="Calibri" w:cs="Calibri"/>
          <w:rtl/>
        </w:rPr>
        <w:tab/>
        <w:t xml:space="preserve">التأكد من إجراء المراجعات والتحديثات اللازمة لمعيار الويبو </w:t>
      </w:r>
      <w:r w:rsidRPr="00C530FE">
        <w:rPr>
          <w:rFonts w:ascii="Calibri" w:hAnsi="Calibri" w:cs="Calibri"/>
        </w:rPr>
        <w:t>ST.91</w:t>
      </w:r>
      <w:r w:rsidRPr="00C530FE">
        <w:rPr>
          <w:rFonts w:ascii="Calibri" w:hAnsi="Calibri" w:cs="Calibri"/>
          <w:rtl/>
        </w:rPr>
        <w:t>، بما في ذلك طرق البحث عن النماذج والصور ثلاثية الأبعاد.</w:t>
      </w:r>
    </w:p>
    <w:p w14:paraId="5ACD0F1C" w14:textId="06B0AC70" w:rsidR="00893B8C" w:rsidRPr="00C530FE" w:rsidRDefault="000244A7" w:rsidP="00747418">
      <w:pPr>
        <w:keepLines/>
        <w:bidi/>
        <w:spacing w:after="120"/>
        <w:ind w:left="2880" w:hanging="2160"/>
        <w:rPr>
          <w:rFonts w:ascii="Calibri" w:eastAsia="SimSun" w:hAnsi="Calibri" w:cs="Calibri"/>
          <w:rtl/>
        </w:rPr>
      </w:pPr>
      <w:r w:rsidRPr="00C530FE">
        <w:rPr>
          <w:rFonts w:ascii="Calibri" w:hAnsi="Calibri" w:cs="Calibri"/>
          <w:rtl/>
        </w:rPr>
        <w:t>المهمة رقم 64:</w:t>
      </w:r>
      <w:r w:rsidRPr="00C530FE">
        <w:rPr>
          <w:rFonts w:ascii="Calibri" w:hAnsi="Calibri" w:cs="Calibri"/>
          <w:rtl/>
        </w:rPr>
        <w:tab/>
        <w:t xml:space="preserve">ضمان إجراء المراجعات والتحديثات اللازمة لمعيار الويبو </w:t>
      </w:r>
      <w:r w:rsidRPr="00C530FE">
        <w:rPr>
          <w:rFonts w:ascii="Calibri" w:hAnsi="Calibri" w:cs="Calibri"/>
        </w:rPr>
        <w:t>ST.97</w:t>
      </w:r>
      <w:r w:rsidRPr="00C530FE">
        <w:rPr>
          <w:rFonts w:ascii="Calibri" w:hAnsi="Calibri" w:cs="Calibri"/>
          <w:rtl/>
        </w:rPr>
        <w:t>.</w:t>
      </w:r>
    </w:p>
    <w:p w14:paraId="1F46DDB0" w14:textId="14D1FFC2" w:rsidR="00FF55AF" w:rsidRPr="00C530FE" w:rsidRDefault="00FF55AF" w:rsidP="003959B6">
      <w:pPr>
        <w:pStyle w:val="ListParagraph"/>
        <w:numPr>
          <w:ilvl w:val="0"/>
          <w:numId w:val="5"/>
        </w:numPr>
        <w:bidi/>
        <w:rPr>
          <w:rFonts w:ascii="Calibri" w:hAnsi="Calibri" w:cs="Calibri"/>
          <w:rtl/>
        </w:rPr>
      </w:pPr>
      <w:r w:rsidRPr="00C530FE">
        <w:rPr>
          <w:rFonts w:ascii="Calibri" w:hAnsi="Calibri" w:cs="Calibri"/>
          <w:rtl/>
        </w:rPr>
        <w:t>المهام التي تتسم باستمرار أنشطتها أو بطابعها الإعلامي أو بهما معاً:</w:t>
      </w:r>
    </w:p>
    <w:p w14:paraId="7CB36554" w14:textId="77777777" w:rsidR="00FF55AF" w:rsidRPr="00C530FE" w:rsidRDefault="00FF55AF" w:rsidP="00747418">
      <w:pPr>
        <w:keepLines/>
        <w:bidi/>
        <w:spacing w:after="120"/>
        <w:ind w:left="2880" w:hanging="2160"/>
        <w:rPr>
          <w:rFonts w:ascii="Calibri" w:eastAsia="SimSun" w:hAnsi="Calibri" w:cs="Calibri"/>
          <w:rtl/>
        </w:rPr>
      </w:pPr>
      <w:r w:rsidRPr="00C530FE">
        <w:rPr>
          <w:rFonts w:ascii="Calibri" w:hAnsi="Calibri" w:cs="Calibri"/>
          <w:rtl/>
        </w:rPr>
        <w:t>المهمة رقم 18:</w:t>
      </w:r>
      <w:r w:rsidRPr="00C530FE">
        <w:rPr>
          <w:rFonts w:ascii="Calibri" w:hAnsi="Calibri" w:cs="Calibri"/>
          <w:rtl/>
        </w:rPr>
        <w:tab/>
        <w:t>تحديد مجالات توحيد المقاييس المرتبطة بتبادل البيانات القابلة للقراءة آلياً على أساس المشروعات التي تخطط لها هيئات مثل المكاتب الملكية الفكرية الخمسة (</w:t>
      </w:r>
      <w:r w:rsidRPr="00C530FE">
        <w:rPr>
          <w:rFonts w:ascii="Calibri" w:hAnsi="Calibri" w:cs="Calibri"/>
        </w:rPr>
        <w:t>IP5</w:t>
      </w:r>
      <w:r w:rsidRPr="00C530FE">
        <w:rPr>
          <w:rFonts w:ascii="Calibri" w:hAnsi="Calibri" w:cs="Calibri"/>
          <w:rtl/>
        </w:rPr>
        <w:t>) ومكاتب العلامات التجارية الخمسة (</w:t>
      </w:r>
      <w:r w:rsidRPr="00C530FE">
        <w:rPr>
          <w:rFonts w:ascii="Calibri" w:hAnsi="Calibri" w:cs="Calibri"/>
        </w:rPr>
        <w:t>TM5</w:t>
      </w:r>
      <w:r w:rsidRPr="00C530FE">
        <w:rPr>
          <w:rFonts w:ascii="Calibri" w:hAnsi="Calibri" w:cs="Calibri"/>
          <w:rtl/>
        </w:rPr>
        <w:t>) ومنتدى مكاتب التصاميم الصناعية الخمسة (</w:t>
      </w:r>
      <w:r w:rsidRPr="00C530FE">
        <w:rPr>
          <w:rFonts w:ascii="Calibri" w:hAnsi="Calibri" w:cs="Calibri"/>
        </w:rPr>
        <w:t>ID5</w:t>
      </w:r>
      <w:r w:rsidRPr="00C530FE">
        <w:rPr>
          <w:rFonts w:ascii="Calibri" w:hAnsi="Calibri" w:cs="Calibri"/>
          <w:rtl/>
        </w:rPr>
        <w:t>) والمنظمة الدولية لتوحيد المقاييس (</w:t>
      </w:r>
      <w:r w:rsidRPr="00C530FE">
        <w:rPr>
          <w:rFonts w:ascii="Calibri" w:hAnsi="Calibri" w:cs="Calibri"/>
        </w:rPr>
        <w:t>ISO</w:t>
      </w:r>
      <w:r w:rsidRPr="00C530FE">
        <w:rPr>
          <w:rFonts w:ascii="Calibri" w:hAnsi="Calibri" w:cs="Calibri"/>
          <w:rtl/>
        </w:rPr>
        <w:t>) واللجنة الكهروتقنية الدولية (</w:t>
      </w:r>
      <w:r w:rsidRPr="00C530FE">
        <w:rPr>
          <w:rFonts w:ascii="Calibri" w:hAnsi="Calibri" w:cs="Calibri"/>
        </w:rPr>
        <w:t>IEC</w:t>
      </w:r>
      <w:r w:rsidRPr="00C530FE">
        <w:rPr>
          <w:rFonts w:ascii="Calibri" w:hAnsi="Calibri" w:cs="Calibri"/>
          <w:rtl/>
        </w:rPr>
        <w:t>) والهيئات الأخرى ذائعة الصيت المعنية بوضع معايير الصناعة.</w:t>
      </w:r>
    </w:p>
    <w:p w14:paraId="094330CB" w14:textId="627FCDC3" w:rsidR="00FF55AF" w:rsidRPr="00C530FE" w:rsidRDefault="00FF55AF" w:rsidP="00747418">
      <w:pPr>
        <w:keepLines/>
        <w:bidi/>
        <w:spacing w:after="120"/>
        <w:ind w:left="2880" w:hanging="2160"/>
        <w:rPr>
          <w:rFonts w:ascii="Calibri" w:eastAsia="SimSun" w:hAnsi="Calibri" w:cs="Calibri"/>
          <w:rtl/>
        </w:rPr>
      </w:pPr>
      <w:r w:rsidRPr="00C530FE">
        <w:rPr>
          <w:rFonts w:ascii="Calibri" w:hAnsi="Calibri" w:cs="Calibri"/>
          <w:rtl/>
        </w:rPr>
        <w:t>المهمة رقم 33:</w:t>
      </w:r>
      <w:r w:rsidRPr="00C530FE">
        <w:rPr>
          <w:rFonts w:ascii="Calibri" w:hAnsi="Calibri" w:cs="Calibri"/>
          <w:rtl/>
        </w:rPr>
        <w:tab/>
        <w:t>مراجعة متواصلة لمعايير الويبو.</w:t>
      </w:r>
    </w:p>
    <w:p w14:paraId="71B39729" w14:textId="77777777" w:rsidR="00FF55AF" w:rsidRPr="00C530FE" w:rsidRDefault="00FF55AF" w:rsidP="00747418">
      <w:pPr>
        <w:keepLines/>
        <w:bidi/>
        <w:spacing w:after="120"/>
        <w:ind w:left="2880" w:hanging="2160"/>
        <w:rPr>
          <w:rFonts w:ascii="Calibri" w:eastAsia="SimSun" w:hAnsi="Calibri" w:cs="Calibri"/>
          <w:rtl/>
        </w:rPr>
      </w:pPr>
      <w:r w:rsidRPr="00C530FE">
        <w:rPr>
          <w:rFonts w:ascii="Calibri" w:hAnsi="Calibri" w:cs="Calibri"/>
          <w:rtl/>
        </w:rPr>
        <w:t>المهمة رقم 3/33:</w:t>
      </w:r>
      <w:r w:rsidRPr="00C530FE">
        <w:rPr>
          <w:rFonts w:ascii="Calibri" w:hAnsi="Calibri" w:cs="Calibri"/>
          <w:rtl/>
        </w:rPr>
        <w:tab/>
        <w:t xml:space="preserve">مراجعة متواصلة لمعيار الويبو </w:t>
      </w:r>
      <w:r w:rsidRPr="00C530FE">
        <w:rPr>
          <w:rFonts w:ascii="Calibri" w:hAnsi="Calibri" w:cs="Calibri"/>
        </w:rPr>
        <w:t>ST.3</w:t>
      </w:r>
      <w:r w:rsidRPr="00C530FE">
        <w:rPr>
          <w:rFonts w:ascii="Calibri" w:hAnsi="Calibri" w:cs="Calibri"/>
          <w:rtl/>
        </w:rPr>
        <w:t>.</w:t>
      </w:r>
    </w:p>
    <w:p w14:paraId="4CC55859" w14:textId="17C6B6A6" w:rsidR="00FF55AF" w:rsidRPr="00C530FE" w:rsidRDefault="00FF55AF" w:rsidP="00A65402">
      <w:pPr>
        <w:keepNext/>
        <w:keepLines/>
        <w:numPr>
          <w:ilvl w:val="0"/>
          <w:numId w:val="5"/>
        </w:numPr>
        <w:tabs>
          <w:tab w:val="left" w:pos="576"/>
        </w:tabs>
        <w:bidi/>
        <w:spacing w:before="240" w:after="220"/>
        <w:rPr>
          <w:rFonts w:ascii="Calibri" w:eastAsia="SimSun" w:hAnsi="Calibri" w:cs="Calibri"/>
          <w:rtl/>
        </w:rPr>
      </w:pPr>
      <w:r w:rsidRPr="00C530FE">
        <w:rPr>
          <w:rFonts w:ascii="Calibri" w:hAnsi="Calibri" w:cs="Calibri"/>
          <w:rtl/>
        </w:rPr>
        <w:t>المهام التي توقف العمل بشأنها مؤقتاً:</w:t>
      </w:r>
    </w:p>
    <w:p w14:paraId="49DB1CEE" w14:textId="05038B59" w:rsidR="00FF55AF" w:rsidRPr="00C530FE" w:rsidRDefault="00FF55AF" w:rsidP="00FF55AF">
      <w:pPr>
        <w:keepNext/>
        <w:bidi/>
        <w:spacing w:after="220"/>
        <w:ind w:left="2880" w:hanging="2160"/>
        <w:rPr>
          <w:rFonts w:ascii="Calibri" w:eastAsia="SimSun" w:hAnsi="Calibri" w:cs="Calibri"/>
          <w:rtl/>
        </w:rPr>
      </w:pPr>
      <w:r w:rsidRPr="00C530FE">
        <w:rPr>
          <w:rFonts w:ascii="Calibri" w:hAnsi="Calibri" w:cs="Calibri"/>
          <w:rtl/>
        </w:rPr>
        <w:t>المهمة رقم 43:</w:t>
      </w:r>
      <w:r w:rsidRPr="00C530FE">
        <w:rPr>
          <w:rFonts w:ascii="Calibri" w:hAnsi="Calibri" w:cs="Calibri"/>
          <w:rtl/>
        </w:rPr>
        <w:tab/>
        <w:t>إعداد مبادئ توجيهية لتنفّذها مكاتب الملكية الصناعية فيما يخص ترقيم الفقرات، والفقرات الطويلة، وعرض وثائق البراءات بشكل متسق.</w:t>
      </w:r>
    </w:p>
    <w:p w14:paraId="3C64661F" w14:textId="1F091085" w:rsidR="00FF55AF" w:rsidRPr="00C530FE" w:rsidRDefault="00161AE9" w:rsidP="00293376">
      <w:pPr>
        <w:bidi/>
        <w:spacing w:after="120"/>
        <w:ind w:left="2880" w:hanging="2160"/>
        <w:rPr>
          <w:rFonts w:ascii="Calibri" w:eastAsia="SimSun" w:hAnsi="Calibri" w:cs="Calibri"/>
          <w:rtl/>
        </w:rPr>
      </w:pPr>
      <w:r w:rsidRPr="00C530FE">
        <w:rPr>
          <w:rFonts w:ascii="Calibri" w:hAnsi="Calibri" w:cs="Calibri"/>
          <w:rtl/>
        </w:rPr>
        <w:t>المهمة رقم 60:</w:t>
      </w:r>
      <w:r w:rsidRPr="00C530FE">
        <w:rPr>
          <w:rFonts w:ascii="Calibri" w:hAnsi="Calibri" w:cs="Calibri"/>
          <w:rtl/>
        </w:rPr>
        <w:tab/>
        <w:t>إعداد اقتراح بشأن ترقيم رمزي للعلامات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C530FE">
        <w:rPr>
          <w:rFonts w:ascii="Calibri" w:hAnsi="Calibri" w:cs="Calibri"/>
        </w:rPr>
        <w:t>INID</w:t>
      </w:r>
      <w:r w:rsidRPr="00C530FE">
        <w:rPr>
          <w:rFonts w:ascii="Calibri" w:hAnsi="Calibri" w:cs="Calibri"/>
          <w:rtl/>
        </w:rPr>
        <w:t>).</w:t>
      </w:r>
    </w:p>
    <w:p w14:paraId="39CB7C5C" w14:textId="77777777" w:rsidR="00293376" w:rsidRPr="00C530FE" w:rsidRDefault="00293376" w:rsidP="00CA7761">
      <w:pPr>
        <w:spacing w:after="0"/>
        <w:ind w:left="2880" w:hanging="2160"/>
        <w:rPr>
          <w:rFonts w:ascii="Calibri" w:eastAsia="SimSun" w:hAnsi="Calibri" w:cs="Calibri"/>
        </w:rPr>
      </w:pPr>
    </w:p>
    <w:p w14:paraId="4C814AED" w14:textId="77777777" w:rsidR="00CA7761" w:rsidRPr="00C530FE" w:rsidRDefault="00CA7761" w:rsidP="00CA7761">
      <w:pPr>
        <w:spacing w:after="0"/>
        <w:ind w:left="2880" w:hanging="2160"/>
        <w:rPr>
          <w:rFonts w:ascii="Calibri" w:eastAsia="SimSun" w:hAnsi="Calibri" w:cs="Calibri"/>
        </w:rPr>
      </w:pPr>
    </w:p>
    <w:p w14:paraId="66F491FE" w14:textId="77777777" w:rsidR="00CA7761" w:rsidRPr="00C530FE" w:rsidRDefault="00CA7761" w:rsidP="00CA7761">
      <w:pPr>
        <w:spacing w:after="0"/>
        <w:ind w:left="2880" w:hanging="2160"/>
        <w:rPr>
          <w:rFonts w:ascii="Calibri" w:eastAsia="SimSun" w:hAnsi="Calibri" w:cs="Calibri"/>
        </w:rPr>
      </w:pPr>
    </w:p>
    <w:p w14:paraId="16CF1242" w14:textId="44294784" w:rsidR="00747072" w:rsidRPr="00C530FE" w:rsidRDefault="00FF55AF" w:rsidP="00CA7761">
      <w:pPr>
        <w:bidi/>
        <w:ind w:left="5530" w:right="-1"/>
        <w:jc w:val="center"/>
        <w:rPr>
          <w:rFonts w:ascii="Calibri" w:eastAsia="SimSun" w:hAnsi="Calibri" w:cs="Calibri"/>
          <w:rtl/>
        </w:rPr>
      </w:pPr>
      <w:r w:rsidRPr="00C530FE">
        <w:rPr>
          <w:rFonts w:ascii="Calibri" w:hAnsi="Calibri" w:cs="Calibri"/>
          <w:rtl/>
        </w:rPr>
        <w:t>[نهاية المرفق الثاني والوثيقة]</w:t>
      </w:r>
    </w:p>
    <w:sectPr w:rsidR="00747072" w:rsidRPr="00C530FE" w:rsidSect="002E2179">
      <w:headerReference w:type="even" r:id="rId13"/>
      <w:headerReference w:type="default" r:id="rId14"/>
      <w:headerReference w:type="first" r:id="rId15"/>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63AC" w14:textId="77777777" w:rsidR="00585A3E" w:rsidRDefault="00585A3E">
      <w:r>
        <w:separator/>
      </w:r>
    </w:p>
  </w:endnote>
  <w:endnote w:type="continuationSeparator" w:id="0">
    <w:p w14:paraId="06087702" w14:textId="77777777" w:rsidR="00585A3E" w:rsidRDefault="00585A3E">
      <w:r>
        <w:separator/>
      </w:r>
    </w:p>
    <w:p w14:paraId="0DCA4120" w14:textId="77777777" w:rsidR="00585A3E" w:rsidRPr="00ED2034" w:rsidRDefault="00585A3E">
      <w:pPr>
        <w:pStyle w:val="Footer"/>
        <w:spacing w:after="60"/>
        <w:rPr>
          <w:sz w:val="17"/>
        </w:rPr>
      </w:pPr>
      <w:r w:rsidRPr="00ED2034">
        <w:rPr>
          <w:sz w:val="17"/>
        </w:rPr>
        <w:t>[Endnote continued from previous page]</w:t>
      </w:r>
    </w:p>
  </w:endnote>
  <w:endnote w:type="continuationNotice" w:id="1">
    <w:p w14:paraId="2ED91A11" w14:textId="77777777" w:rsidR="00585A3E" w:rsidRPr="00ED2034" w:rsidRDefault="00585A3E">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3E93" w14:textId="77777777" w:rsidR="00585A3E" w:rsidRDefault="00585A3E">
      <w:r>
        <w:separator/>
      </w:r>
    </w:p>
  </w:footnote>
  <w:footnote w:type="continuationSeparator" w:id="0">
    <w:p w14:paraId="109CEDCB" w14:textId="77777777" w:rsidR="00585A3E" w:rsidRDefault="00585A3E">
      <w:r>
        <w:separator/>
      </w:r>
    </w:p>
    <w:p w14:paraId="6F5B4A21" w14:textId="77777777" w:rsidR="00585A3E" w:rsidRPr="00ED2034" w:rsidRDefault="00585A3E">
      <w:pPr>
        <w:pStyle w:val="Footer"/>
        <w:spacing w:after="60"/>
        <w:rPr>
          <w:sz w:val="17"/>
        </w:rPr>
      </w:pPr>
      <w:r w:rsidRPr="00ED2034">
        <w:rPr>
          <w:sz w:val="17"/>
        </w:rPr>
        <w:t>[Footnote continued from previous page]</w:t>
      </w:r>
    </w:p>
  </w:footnote>
  <w:footnote w:type="continuationNotice" w:id="1">
    <w:p w14:paraId="23AC1ACC" w14:textId="77777777" w:rsidR="00585A3E" w:rsidRPr="00ED2034" w:rsidRDefault="00585A3E">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77777777" w:rsidR="000E57E5" w:rsidRDefault="000E57E5" w:rsidP="008A7401">
    <w:pPr>
      <w:pStyle w:val="Header"/>
      <w:bidi/>
      <w:jc w:val="right"/>
      <w:rPr>
        <w:rtl/>
      </w:rPr>
    </w:pPr>
    <w:r>
      <w:t>CWS/9/23</w:t>
    </w:r>
  </w:p>
  <w:p w14:paraId="5939BE49" w14:textId="77777777" w:rsidR="000E57E5" w:rsidRDefault="000E57E5" w:rsidP="00EE10E6">
    <w:pPr>
      <w:pStyle w:val="Header"/>
      <w:bidi/>
      <w:spacing w:after="360"/>
      <w:jc w:val="right"/>
      <w:rPr>
        <w:rtl/>
      </w:rPr>
    </w:pPr>
    <w:r>
      <w:t xml:space="preserve">Annex, 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171209F8" w:rsidR="000E57E5" w:rsidRPr="00DA1F08" w:rsidRDefault="008F2CEB" w:rsidP="005F20B0">
    <w:pPr>
      <w:pStyle w:val="Header"/>
      <w:spacing w:before="0"/>
      <w:rPr>
        <w:rFonts w:asciiTheme="minorBidi" w:hAnsiTheme="minorBidi"/>
        <w:rtl/>
      </w:rPr>
    </w:pPr>
    <w:r w:rsidRPr="00DA1F08">
      <w:rPr>
        <w:rFonts w:asciiTheme="minorBidi" w:hAnsiTheme="minorBidi"/>
        <w:lang w:val="fr-CH"/>
      </w:rPr>
      <w:t>CWS/13/33 Prov</w:t>
    </w:r>
    <w:r w:rsidRPr="00DA1F08">
      <w:rPr>
        <w:rFonts w:asciiTheme="minorBidi" w:hAnsiTheme="minorBidi"/>
        <w:rtl/>
      </w:rPr>
      <w:t>.</w:t>
    </w:r>
  </w:p>
  <w:p w14:paraId="098C05EB" w14:textId="77777777" w:rsidR="00C530FE" w:rsidRPr="00DA1F08" w:rsidRDefault="000E57E5" w:rsidP="005F20B0">
    <w:pPr>
      <w:pStyle w:val="Header"/>
      <w:spacing w:before="0"/>
      <w:rPr>
        <w:rFonts w:asciiTheme="minorBidi" w:hAnsiTheme="minorBidi"/>
        <w:lang w:val="fr-CH"/>
      </w:rPr>
    </w:pPr>
    <w:r w:rsidRPr="00DA1F08">
      <w:rPr>
        <w:rFonts w:asciiTheme="minorBidi" w:hAnsiTheme="minorBidi"/>
        <w:lang w:val="fr-CH"/>
      </w:rPr>
      <w:t>Annex II</w:t>
    </w:r>
  </w:p>
  <w:p w14:paraId="04BC0139" w14:textId="5BEC0BC2" w:rsidR="000E57E5" w:rsidRPr="00ED5F9F" w:rsidRDefault="000E57E5" w:rsidP="005F20B0">
    <w:pPr>
      <w:pStyle w:val="Header"/>
      <w:spacing w:before="0"/>
      <w:rPr>
        <w:rtl/>
      </w:rPr>
    </w:pPr>
    <w:r w:rsidRPr="00DE2C99">
      <w:rPr>
        <w:rFonts w:hint="cs"/>
        <w:rtl/>
      </w:rPr>
      <w:fldChar w:fldCharType="begin"/>
    </w:r>
    <w:r>
      <w:rPr>
        <w:rtl/>
      </w:rPr>
      <w:instrText xml:space="preserve"> </w:instrText>
    </w:r>
    <w:r w:rsidRPr="00C530FE">
      <w:rPr>
        <w:rFonts w:cs="Arial" w:hint="cs"/>
        <w:lang w:val="fr-CH"/>
      </w:rPr>
      <w:instrText xml:space="preserve">PAGE  \* MERGEFORMAT </w:instrText>
    </w:r>
    <w:r w:rsidRPr="00DE2C99">
      <w:rPr>
        <w:rFonts w:hint="cs"/>
        <w:rtl/>
      </w:rPr>
      <w:fldChar w:fldCharType="separate"/>
    </w:r>
    <w:r w:rsidR="00BE6884" w:rsidRPr="00DE2C99">
      <w:rPr>
        <w:rFonts w:cs="Arial" w:hint="cs"/>
        <w:rtl/>
      </w:rPr>
      <w:t>2</w:t>
    </w:r>
    <w:r w:rsidRPr="00DE2C99">
      <w:rPr>
        <w:rFonts w:hint="cs"/>
        <w:rtl/>
      </w:rPr>
      <w:fldChar w:fldCharType="end"/>
    </w:r>
  </w:p>
  <w:p w14:paraId="6BBF245D" w14:textId="77777777" w:rsidR="0001616B" w:rsidRPr="00DE2C99" w:rsidRDefault="0001616B" w:rsidP="0001616B">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7733AB4E" w:rsidR="000E57E5" w:rsidRPr="00C530FE" w:rsidRDefault="008F2CEB" w:rsidP="005F20B0">
    <w:pPr>
      <w:pStyle w:val="Header"/>
      <w:spacing w:before="0"/>
      <w:rPr>
        <w:rFonts w:asciiTheme="minorBidi" w:hAnsiTheme="minorBidi"/>
        <w:rtl/>
      </w:rPr>
    </w:pPr>
    <w:r w:rsidRPr="00C530FE">
      <w:rPr>
        <w:rFonts w:asciiTheme="minorBidi" w:hAnsiTheme="minorBidi"/>
      </w:rPr>
      <w:t>CWS/13/33 Prov</w:t>
    </w:r>
    <w:r w:rsidRPr="00C530FE">
      <w:rPr>
        <w:rFonts w:asciiTheme="minorBidi" w:hAnsiTheme="minorBidi"/>
        <w:rtl/>
      </w:rPr>
      <w:t>.</w:t>
    </w:r>
  </w:p>
  <w:p w14:paraId="7E4539EF" w14:textId="14AA68A1" w:rsidR="000E57E5" w:rsidRPr="00C530FE" w:rsidRDefault="008F2CEB" w:rsidP="005F20B0">
    <w:pPr>
      <w:pStyle w:val="Header"/>
      <w:bidi/>
      <w:spacing w:before="0"/>
      <w:jc w:val="right"/>
      <w:rPr>
        <w:rFonts w:ascii="Calibri" w:hAnsi="Calibri" w:cs="Calibri"/>
        <w:rtl/>
      </w:rPr>
    </w:pPr>
    <w:r w:rsidRPr="00C530FE">
      <w:rPr>
        <w:rFonts w:ascii="Calibri" w:hAnsi="Calibri" w:cs="Calibri"/>
        <w:rtl/>
      </w:rPr>
      <w:t>المرفق الثاني</w:t>
    </w:r>
  </w:p>
  <w:p w14:paraId="18E4B725" w14:textId="77777777" w:rsidR="0001616B" w:rsidRDefault="0001616B" w:rsidP="005F20B0">
    <w:pPr>
      <w:pStyle w:val="Header"/>
      <w:spacing w:before="0"/>
      <w:jc w:val="right"/>
    </w:pPr>
  </w:p>
  <w:p w14:paraId="16EC8FF3" w14:textId="77777777" w:rsidR="0001616B" w:rsidRPr="00DE2C99" w:rsidRDefault="0001616B" w:rsidP="000161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953"/>
    <w:multiLevelType w:val="hybridMultilevel"/>
    <w:tmpl w:val="8DFEEE66"/>
    <w:lvl w:ilvl="0" w:tplc="7FDA2AD4">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AE44ED6"/>
    <w:multiLevelType w:val="multilevel"/>
    <w:tmpl w:val="CF544552"/>
    <w:styleLink w:val="CurrentList1"/>
    <w:lvl w:ilvl="0">
      <w:start w:val="1"/>
      <w:numFmt w:val="lowerLetter"/>
      <w:lvlText w:val="(%1)"/>
      <w:lvlJc w:val="left"/>
      <w:pPr>
        <w:ind w:left="720" w:hanging="360"/>
      </w:pPr>
      <w:rPr>
        <w:rFonts w:ascii="Arial" w:eastAsia="SimSu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8959">
    <w:abstractNumId w:val="22"/>
  </w:num>
  <w:num w:numId="2" w16cid:durableId="1719475703">
    <w:abstractNumId w:val="18"/>
  </w:num>
  <w:num w:numId="3" w16cid:durableId="448742721">
    <w:abstractNumId w:val="16"/>
  </w:num>
  <w:num w:numId="4" w16cid:durableId="607933037">
    <w:abstractNumId w:val="10"/>
  </w:num>
  <w:num w:numId="5" w16cid:durableId="2114551641">
    <w:abstractNumId w:val="20"/>
  </w:num>
  <w:num w:numId="6" w16cid:durableId="484591055">
    <w:abstractNumId w:val="9"/>
  </w:num>
  <w:num w:numId="7" w16cid:durableId="834806383">
    <w:abstractNumId w:val="7"/>
  </w:num>
  <w:num w:numId="8" w16cid:durableId="1193032844">
    <w:abstractNumId w:val="6"/>
  </w:num>
  <w:num w:numId="9" w16cid:durableId="261496006">
    <w:abstractNumId w:val="5"/>
  </w:num>
  <w:num w:numId="10" w16cid:durableId="2099138248">
    <w:abstractNumId w:val="4"/>
  </w:num>
  <w:num w:numId="11" w16cid:durableId="23868098">
    <w:abstractNumId w:val="8"/>
  </w:num>
  <w:num w:numId="12" w16cid:durableId="1841114290">
    <w:abstractNumId w:val="3"/>
  </w:num>
  <w:num w:numId="13" w16cid:durableId="1579711067">
    <w:abstractNumId w:val="2"/>
  </w:num>
  <w:num w:numId="14" w16cid:durableId="1368290498">
    <w:abstractNumId w:val="1"/>
  </w:num>
  <w:num w:numId="15" w16cid:durableId="100341608">
    <w:abstractNumId w:val="0"/>
  </w:num>
  <w:num w:numId="16" w16cid:durableId="317654154">
    <w:abstractNumId w:val="21"/>
  </w:num>
  <w:num w:numId="17" w16cid:durableId="1488932526">
    <w:abstractNumId w:val="14"/>
  </w:num>
  <w:num w:numId="18" w16cid:durableId="775641477">
    <w:abstractNumId w:val="12"/>
  </w:num>
  <w:num w:numId="19" w16cid:durableId="361133473">
    <w:abstractNumId w:val="15"/>
  </w:num>
  <w:num w:numId="20" w16cid:durableId="9725823">
    <w:abstractNumId w:val="11"/>
  </w:num>
  <w:num w:numId="21" w16cid:durableId="1185090946">
    <w:abstractNumId w:val="13"/>
  </w:num>
  <w:num w:numId="22" w16cid:durableId="1573661782">
    <w:abstractNumId w:val="17"/>
  </w:num>
  <w:num w:numId="23" w16cid:durableId="483938272">
    <w:abstractNumId w:val="19"/>
  </w:num>
  <w:num w:numId="24" w16cid:durableId="95336805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ar-SA"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16B"/>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465E"/>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3776"/>
    <w:rsid w:val="00084844"/>
    <w:rsid w:val="0008694C"/>
    <w:rsid w:val="00086C38"/>
    <w:rsid w:val="00087823"/>
    <w:rsid w:val="000909AF"/>
    <w:rsid w:val="00090ACC"/>
    <w:rsid w:val="00090F30"/>
    <w:rsid w:val="00093886"/>
    <w:rsid w:val="000952A4"/>
    <w:rsid w:val="00095B20"/>
    <w:rsid w:val="000979DC"/>
    <w:rsid w:val="00097D31"/>
    <w:rsid w:val="000A18C8"/>
    <w:rsid w:val="000A1D61"/>
    <w:rsid w:val="000A5405"/>
    <w:rsid w:val="000B0484"/>
    <w:rsid w:val="000B0D0C"/>
    <w:rsid w:val="000B0EA2"/>
    <w:rsid w:val="000B2A84"/>
    <w:rsid w:val="000B6159"/>
    <w:rsid w:val="000B74DB"/>
    <w:rsid w:val="000C0CD0"/>
    <w:rsid w:val="000C140A"/>
    <w:rsid w:val="000C39FF"/>
    <w:rsid w:val="000C4008"/>
    <w:rsid w:val="000C6D8F"/>
    <w:rsid w:val="000D01A1"/>
    <w:rsid w:val="000D1966"/>
    <w:rsid w:val="000D4708"/>
    <w:rsid w:val="000D64D3"/>
    <w:rsid w:val="000D6AAC"/>
    <w:rsid w:val="000D6B19"/>
    <w:rsid w:val="000E0C89"/>
    <w:rsid w:val="000E4FA0"/>
    <w:rsid w:val="000E548B"/>
    <w:rsid w:val="000E56AC"/>
    <w:rsid w:val="000E57E5"/>
    <w:rsid w:val="000E5C1C"/>
    <w:rsid w:val="000E6E2C"/>
    <w:rsid w:val="000F017C"/>
    <w:rsid w:val="000F08CE"/>
    <w:rsid w:val="000F2F90"/>
    <w:rsid w:val="000F36AA"/>
    <w:rsid w:val="000F40A5"/>
    <w:rsid w:val="000F4830"/>
    <w:rsid w:val="000F4A13"/>
    <w:rsid w:val="000F732F"/>
    <w:rsid w:val="000F7AFD"/>
    <w:rsid w:val="0010064E"/>
    <w:rsid w:val="00101C69"/>
    <w:rsid w:val="0010211D"/>
    <w:rsid w:val="00102C94"/>
    <w:rsid w:val="0010339E"/>
    <w:rsid w:val="0010510E"/>
    <w:rsid w:val="00110C98"/>
    <w:rsid w:val="00112BD7"/>
    <w:rsid w:val="001133B3"/>
    <w:rsid w:val="001142C5"/>
    <w:rsid w:val="0011483F"/>
    <w:rsid w:val="0011494F"/>
    <w:rsid w:val="0011758C"/>
    <w:rsid w:val="00121206"/>
    <w:rsid w:val="00121251"/>
    <w:rsid w:val="00121CD8"/>
    <w:rsid w:val="00123FA7"/>
    <w:rsid w:val="001244A4"/>
    <w:rsid w:val="0012463F"/>
    <w:rsid w:val="00126F89"/>
    <w:rsid w:val="00130E75"/>
    <w:rsid w:val="001320D2"/>
    <w:rsid w:val="001329AD"/>
    <w:rsid w:val="00133B6F"/>
    <w:rsid w:val="001340B1"/>
    <w:rsid w:val="00134FF6"/>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91D"/>
    <w:rsid w:val="00173EA1"/>
    <w:rsid w:val="00176071"/>
    <w:rsid w:val="00176974"/>
    <w:rsid w:val="00176A1C"/>
    <w:rsid w:val="00177093"/>
    <w:rsid w:val="001800B2"/>
    <w:rsid w:val="0018066C"/>
    <w:rsid w:val="001877E5"/>
    <w:rsid w:val="001901A7"/>
    <w:rsid w:val="001930C5"/>
    <w:rsid w:val="00194643"/>
    <w:rsid w:val="001947A7"/>
    <w:rsid w:val="00194BF7"/>
    <w:rsid w:val="00194D1A"/>
    <w:rsid w:val="00194F92"/>
    <w:rsid w:val="0019761E"/>
    <w:rsid w:val="001A1E18"/>
    <w:rsid w:val="001A38A3"/>
    <w:rsid w:val="001A3F08"/>
    <w:rsid w:val="001A519D"/>
    <w:rsid w:val="001A67C6"/>
    <w:rsid w:val="001B13F4"/>
    <w:rsid w:val="001B24D4"/>
    <w:rsid w:val="001B2FB0"/>
    <w:rsid w:val="001B6F36"/>
    <w:rsid w:val="001B7AC8"/>
    <w:rsid w:val="001C0B7D"/>
    <w:rsid w:val="001C1638"/>
    <w:rsid w:val="001C6B89"/>
    <w:rsid w:val="001C6FB6"/>
    <w:rsid w:val="001D0F43"/>
    <w:rsid w:val="001D10AE"/>
    <w:rsid w:val="001D194C"/>
    <w:rsid w:val="001D2EA7"/>
    <w:rsid w:val="001D6515"/>
    <w:rsid w:val="001D67AA"/>
    <w:rsid w:val="001D6D2D"/>
    <w:rsid w:val="001D772C"/>
    <w:rsid w:val="001D7957"/>
    <w:rsid w:val="001E15C4"/>
    <w:rsid w:val="001E1B50"/>
    <w:rsid w:val="001E3EAE"/>
    <w:rsid w:val="001E5A04"/>
    <w:rsid w:val="001E5E25"/>
    <w:rsid w:val="001E6FD3"/>
    <w:rsid w:val="001E74BC"/>
    <w:rsid w:val="001E75EA"/>
    <w:rsid w:val="001E79D2"/>
    <w:rsid w:val="001F0A9C"/>
    <w:rsid w:val="001F0C07"/>
    <w:rsid w:val="001F1B32"/>
    <w:rsid w:val="001F3B64"/>
    <w:rsid w:val="001F3D2E"/>
    <w:rsid w:val="001F6128"/>
    <w:rsid w:val="002008F4"/>
    <w:rsid w:val="00200B36"/>
    <w:rsid w:val="002018F1"/>
    <w:rsid w:val="0020190C"/>
    <w:rsid w:val="00202057"/>
    <w:rsid w:val="002045E2"/>
    <w:rsid w:val="00206E3C"/>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0FC7"/>
    <w:rsid w:val="002523AC"/>
    <w:rsid w:val="00254695"/>
    <w:rsid w:val="002566B5"/>
    <w:rsid w:val="00257937"/>
    <w:rsid w:val="00257C8F"/>
    <w:rsid w:val="00260DC2"/>
    <w:rsid w:val="00261C74"/>
    <w:rsid w:val="002623A7"/>
    <w:rsid w:val="002637F3"/>
    <w:rsid w:val="00264335"/>
    <w:rsid w:val="0026496D"/>
    <w:rsid w:val="00264D46"/>
    <w:rsid w:val="00266B9E"/>
    <w:rsid w:val="00267C12"/>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412"/>
    <w:rsid w:val="002A652C"/>
    <w:rsid w:val="002B0B20"/>
    <w:rsid w:val="002B69A1"/>
    <w:rsid w:val="002C07E2"/>
    <w:rsid w:val="002C09AE"/>
    <w:rsid w:val="002C0E61"/>
    <w:rsid w:val="002C4CC6"/>
    <w:rsid w:val="002C65DD"/>
    <w:rsid w:val="002C7F76"/>
    <w:rsid w:val="002D0D94"/>
    <w:rsid w:val="002D2E28"/>
    <w:rsid w:val="002D3AD2"/>
    <w:rsid w:val="002D3F67"/>
    <w:rsid w:val="002D5971"/>
    <w:rsid w:val="002E0278"/>
    <w:rsid w:val="002E2179"/>
    <w:rsid w:val="002E2291"/>
    <w:rsid w:val="002E3DCA"/>
    <w:rsid w:val="002E4087"/>
    <w:rsid w:val="002E7A12"/>
    <w:rsid w:val="002F36CD"/>
    <w:rsid w:val="002F4835"/>
    <w:rsid w:val="002F7D7C"/>
    <w:rsid w:val="00307DC5"/>
    <w:rsid w:val="00307DFC"/>
    <w:rsid w:val="00310F72"/>
    <w:rsid w:val="00311D53"/>
    <w:rsid w:val="003127A1"/>
    <w:rsid w:val="00312ABA"/>
    <w:rsid w:val="003136E9"/>
    <w:rsid w:val="003140CE"/>
    <w:rsid w:val="00314EC9"/>
    <w:rsid w:val="00317A3A"/>
    <w:rsid w:val="003233DC"/>
    <w:rsid w:val="00324530"/>
    <w:rsid w:val="00325C0F"/>
    <w:rsid w:val="00326504"/>
    <w:rsid w:val="00327761"/>
    <w:rsid w:val="003305ED"/>
    <w:rsid w:val="00332A56"/>
    <w:rsid w:val="00332E85"/>
    <w:rsid w:val="00333F73"/>
    <w:rsid w:val="0033501B"/>
    <w:rsid w:val="00336B4A"/>
    <w:rsid w:val="00336CDE"/>
    <w:rsid w:val="00337F53"/>
    <w:rsid w:val="003429AA"/>
    <w:rsid w:val="00343EBD"/>
    <w:rsid w:val="00344521"/>
    <w:rsid w:val="00346D83"/>
    <w:rsid w:val="00350295"/>
    <w:rsid w:val="0035139B"/>
    <w:rsid w:val="00351F5A"/>
    <w:rsid w:val="00354BF1"/>
    <w:rsid w:val="00355435"/>
    <w:rsid w:val="00356738"/>
    <w:rsid w:val="00356BE1"/>
    <w:rsid w:val="0036032A"/>
    <w:rsid w:val="00360A29"/>
    <w:rsid w:val="00362092"/>
    <w:rsid w:val="003635A3"/>
    <w:rsid w:val="003655A7"/>
    <w:rsid w:val="00367ACA"/>
    <w:rsid w:val="00367F2A"/>
    <w:rsid w:val="003710D5"/>
    <w:rsid w:val="003717E9"/>
    <w:rsid w:val="00372D72"/>
    <w:rsid w:val="00373137"/>
    <w:rsid w:val="00373A9A"/>
    <w:rsid w:val="00374EBB"/>
    <w:rsid w:val="003753AA"/>
    <w:rsid w:val="00375A1A"/>
    <w:rsid w:val="00377398"/>
    <w:rsid w:val="00385D54"/>
    <w:rsid w:val="00391964"/>
    <w:rsid w:val="00392D90"/>
    <w:rsid w:val="0039436E"/>
    <w:rsid w:val="00394824"/>
    <w:rsid w:val="003959B6"/>
    <w:rsid w:val="003968F5"/>
    <w:rsid w:val="00396C2A"/>
    <w:rsid w:val="00396E7E"/>
    <w:rsid w:val="003A005E"/>
    <w:rsid w:val="003B0584"/>
    <w:rsid w:val="003B0669"/>
    <w:rsid w:val="003B1430"/>
    <w:rsid w:val="003B5D39"/>
    <w:rsid w:val="003C0B2E"/>
    <w:rsid w:val="003C25CA"/>
    <w:rsid w:val="003C42AB"/>
    <w:rsid w:val="003C6277"/>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063B"/>
    <w:rsid w:val="004039DE"/>
    <w:rsid w:val="00405466"/>
    <w:rsid w:val="00405E2E"/>
    <w:rsid w:val="0040629B"/>
    <w:rsid w:val="004105BC"/>
    <w:rsid w:val="004124E2"/>
    <w:rsid w:val="00415E4A"/>
    <w:rsid w:val="0042157A"/>
    <w:rsid w:val="00423E60"/>
    <w:rsid w:val="00424AB9"/>
    <w:rsid w:val="00424F40"/>
    <w:rsid w:val="004252D0"/>
    <w:rsid w:val="0042590B"/>
    <w:rsid w:val="00426BAB"/>
    <w:rsid w:val="004274C2"/>
    <w:rsid w:val="004308A2"/>
    <w:rsid w:val="00431237"/>
    <w:rsid w:val="00433E30"/>
    <w:rsid w:val="00435920"/>
    <w:rsid w:val="004372E5"/>
    <w:rsid w:val="00440518"/>
    <w:rsid w:val="00445182"/>
    <w:rsid w:val="00446BCA"/>
    <w:rsid w:val="004553FA"/>
    <w:rsid w:val="00455426"/>
    <w:rsid w:val="0045785E"/>
    <w:rsid w:val="004612D4"/>
    <w:rsid w:val="004618B9"/>
    <w:rsid w:val="00465755"/>
    <w:rsid w:val="00466029"/>
    <w:rsid w:val="00467522"/>
    <w:rsid w:val="0046772D"/>
    <w:rsid w:val="004678CC"/>
    <w:rsid w:val="00472062"/>
    <w:rsid w:val="004763F0"/>
    <w:rsid w:val="00476C08"/>
    <w:rsid w:val="00480DC6"/>
    <w:rsid w:val="0048270A"/>
    <w:rsid w:val="00485BAC"/>
    <w:rsid w:val="00487407"/>
    <w:rsid w:val="00487DA1"/>
    <w:rsid w:val="00490CBD"/>
    <w:rsid w:val="0049102A"/>
    <w:rsid w:val="004913FC"/>
    <w:rsid w:val="004920EA"/>
    <w:rsid w:val="00492CC2"/>
    <w:rsid w:val="00494295"/>
    <w:rsid w:val="00496077"/>
    <w:rsid w:val="0049612C"/>
    <w:rsid w:val="0049698F"/>
    <w:rsid w:val="00497198"/>
    <w:rsid w:val="004A1241"/>
    <w:rsid w:val="004A2CB0"/>
    <w:rsid w:val="004A3A48"/>
    <w:rsid w:val="004A3BD0"/>
    <w:rsid w:val="004A538B"/>
    <w:rsid w:val="004A601A"/>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0CC"/>
    <w:rsid w:val="004F0ECD"/>
    <w:rsid w:val="004F141E"/>
    <w:rsid w:val="004F2992"/>
    <w:rsid w:val="004F6D3F"/>
    <w:rsid w:val="00500702"/>
    <w:rsid w:val="0050507F"/>
    <w:rsid w:val="00505449"/>
    <w:rsid w:val="00505522"/>
    <w:rsid w:val="005060E2"/>
    <w:rsid w:val="00506ED1"/>
    <w:rsid w:val="005074D9"/>
    <w:rsid w:val="005076C6"/>
    <w:rsid w:val="0051032D"/>
    <w:rsid w:val="00515DD2"/>
    <w:rsid w:val="005170EA"/>
    <w:rsid w:val="0051790E"/>
    <w:rsid w:val="00524264"/>
    <w:rsid w:val="005248E4"/>
    <w:rsid w:val="00525022"/>
    <w:rsid w:val="005267BE"/>
    <w:rsid w:val="0053020E"/>
    <w:rsid w:val="00530DE1"/>
    <w:rsid w:val="005326AE"/>
    <w:rsid w:val="005350F2"/>
    <w:rsid w:val="005354A4"/>
    <w:rsid w:val="005354B7"/>
    <w:rsid w:val="005361B4"/>
    <w:rsid w:val="00536351"/>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B73"/>
    <w:rsid w:val="00571F9A"/>
    <w:rsid w:val="00573EE2"/>
    <w:rsid w:val="00575644"/>
    <w:rsid w:val="005824BC"/>
    <w:rsid w:val="00585A3E"/>
    <w:rsid w:val="00585B9D"/>
    <w:rsid w:val="00585CD2"/>
    <w:rsid w:val="00587D72"/>
    <w:rsid w:val="00590CA7"/>
    <w:rsid w:val="00595270"/>
    <w:rsid w:val="005A113F"/>
    <w:rsid w:val="005A1880"/>
    <w:rsid w:val="005A2CE0"/>
    <w:rsid w:val="005A66F0"/>
    <w:rsid w:val="005B1CC0"/>
    <w:rsid w:val="005B1EA2"/>
    <w:rsid w:val="005B2F48"/>
    <w:rsid w:val="005B3A80"/>
    <w:rsid w:val="005B646C"/>
    <w:rsid w:val="005C0F46"/>
    <w:rsid w:val="005C10E8"/>
    <w:rsid w:val="005C1873"/>
    <w:rsid w:val="005C3B1A"/>
    <w:rsid w:val="005C3F42"/>
    <w:rsid w:val="005C62F9"/>
    <w:rsid w:val="005C6E16"/>
    <w:rsid w:val="005C74DF"/>
    <w:rsid w:val="005C7656"/>
    <w:rsid w:val="005D0399"/>
    <w:rsid w:val="005D161B"/>
    <w:rsid w:val="005D266A"/>
    <w:rsid w:val="005D4DD0"/>
    <w:rsid w:val="005D629E"/>
    <w:rsid w:val="005E065A"/>
    <w:rsid w:val="005E1EFD"/>
    <w:rsid w:val="005E761B"/>
    <w:rsid w:val="005F09FC"/>
    <w:rsid w:val="005F20B0"/>
    <w:rsid w:val="005F4B84"/>
    <w:rsid w:val="005F7EE7"/>
    <w:rsid w:val="00601F72"/>
    <w:rsid w:val="00603F4C"/>
    <w:rsid w:val="00604CAD"/>
    <w:rsid w:val="00605043"/>
    <w:rsid w:val="0060548D"/>
    <w:rsid w:val="006061FF"/>
    <w:rsid w:val="006129E2"/>
    <w:rsid w:val="006139EB"/>
    <w:rsid w:val="00614A1B"/>
    <w:rsid w:val="00615277"/>
    <w:rsid w:val="00617023"/>
    <w:rsid w:val="0061714A"/>
    <w:rsid w:val="006175AB"/>
    <w:rsid w:val="00620A14"/>
    <w:rsid w:val="00620ECB"/>
    <w:rsid w:val="00620F2F"/>
    <w:rsid w:val="006218C5"/>
    <w:rsid w:val="00621D13"/>
    <w:rsid w:val="006223A9"/>
    <w:rsid w:val="00622A05"/>
    <w:rsid w:val="00623D6E"/>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0EF0"/>
    <w:rsid w:val="00673398"/>
    <w:rsid w:val="00673CF5"/>
    <w:rsid w:val="00674422"/>
    <w:rsid w:val="00675BD2"/>
    <w:rsid w:val="00676225"/>
    <w:rsid w:val="006804BD"/>
    <w:rsid w:val="0068087C"/>
    <w:rsid w:val="00681513"/>
    <w:rsid w:val="006838C8"/>
    <w:rsid w:val="00683B83"/>
    <w:rsid w:val="00687C5D"/>
    <w:rsid w:val="006903CD"/>
    <w:rsid w:val="006907D9"/>
    <w:rsid w:val="00690ACA"/>
    <w:rsid w:val="00693104"/>
    <w:rsid w:val="006934CC"/>
    <w:rsid w:val="00697109"/>
    <w:rsid w:val="006A0F3A"/>
    <w:rsid w:val="006A13C0"/>
    <w:rsid w:val="006A3FC1"/>
    <w:rsid w:val="006A42C8"/>
    <w:rsid w:val="006A588F"/>
    <w:rsid w:val="006A7534"/>
    <w:rsid w:val="006B0CA2"/>
    <w:rsid w:val="006B144D"/>
    <w:rsid w:val="006B604D"/>
    <w:rsid w:val="006C134D"/>
    <w:rsid w:val="006C20CE"/>
    <w:rsid w:val="006C26A3"/>
    <w:rsid w:val="006C5C6E"/>
    <w:rsid w:val="006C69F3"/>
    <w:rsid w:val="006D051E"/>
    <w:rsid w:val="006D0A6D"/>
    <w:rsid w:val="006D0B09"/>
    <w:rsid w:val="006D0D10"/>
    <w:rsid w:val="006D1EAC"/>
    <w:rsid w:val="006D25C2"/>
    <w:rsid w:val="006D403E"/>
    <w:rsid w:val="006E22E5"/>
    <w:rsid w:val="006E4A7E"/>
    <w:rsid w:val="006E6753"/>
    <w:rsid w:val="006E7D93"/>
    <w:rsid w:val="006E7DA6"/>
    <w:rsid w:val="006E7F84"/>
    <w:rsid w:val="006F45D1"/>
    <w:rsid w:val="006F6888"/>
    <w:rsid w:val="00700644"/>
    <w:rsid w:val="00704CDC"/>
    <w:rsid w:val="00704D80"/>
    <w:rsid w:val="0070612A"/>
    <w:rsid w:val="00706C5F"/>
    <w:rsid w:val="007075D8"/>
    <w:rsid w:val="00714C81"/>
    <w:rsid w:val="00715EDC"/>
    <w:rsid w:val="007167CB"/>
    <w:rsid w:val="00721246"/>
    <w:rsid w:val="0072149B"/>
    <w:rsid w:val="007249AF"/>
    <w:rsid w:val="00725516"/>
    <w:rsid w:val="00726227"/>
    <w:rsid w:val="00727F8B"/>
    <w:rsid w:val="00730795"/>
    <w:rsid w:val="0073437D"/>
    <w:rsid w:val="007346CC"/>
    <w:rsid w:val="00735953"/>
    <w:rsid w:val="00737FD4"/>
    <w:rsid w:val="00744A7B"/>
    <w:rsid w:val="00745F2B"/>
    <w:rsid w:val="00747072"/>
    <w:rsid w:val="00747418"/>
    <w:rsid w:val="00747DF3"/>
    <w:rsid w:val="00751501"/>
    <w:rsid w:val="0075189A"/>
    <w:rsid w:val="00751BCD"/>
    <w:rsid w:val="00751C19"/>
    <w:rsid w:val="00755390"/>
    <w:rsid w:val="00756F82"/>
    <w:rsid w:val="007578B6"/>
    <w:rsid w:val="00764653"/>
    <w:rsid w:val="00764FE4"/>
    <w:rsid w:val="00766B7B"/>
    <w:rsid w:val="00767185"/>
    <w:rsid w:val="00767438"/>
    <w:rsid w:val="00767D7C"/>
    <w:rsid w:val="00770C19"/>
    <w:rsid w:val="00770D09"/>
    <w:rsid w:val="00772F82"/>
    <w:rsid w:val="007732CD"/>
    <w:rsid w:val="00773FE0"/>
    <w:rsid w:val="00775AF2"/>
    <w:rsid w:val="00775DE3"/>
    <w:rsid w:val="00776CD6"/>
    <w:rsid w:val="0078272C"/>
    <w:rsid w:val="00784DC3"/>
    <w:rsid w:val="00786DE7"/>
    <w:rsid w:val="00790B08"/>
    <w:rsid w:val="007910FE"/>
    <w:rsid w:val="007947CD"/>
    <w:rsid w:val="007965DE"/>
    <w:rsid w:val="00797041"/>
    <w:rsid w:val="00797686"/>
    <w:rsid w:val="007A1EC2"/>
    <w:rsid w:val="007A4002"/>
    <w:rsid w:val="007A44CC"/>
    <w:rsid w:val="007A5043"/>
    <w:rsid w:val="007A5240"/>
    <w:rsid w:val="007B0177"/>
    <w:rsid w:val="007B0ECD"/>
    <w:rsid w:val="007B2B4D"/>
    <w:rsid w:val="007B2E06"/>
    <w:rsid w:val="007B3BC0"/>
    <w:rsid w:val="007B5C8E"/>
    <w:rsid w:val="007B68AB"/>
    <w:rsid w:val="007C3040"/>
    <w:rsid w:val="007C34EA"/>
    <w:rsid w:val="007C6600"/>
    <w:rsid w:val="007C6AD7"/>
    <w:rsid w:val="007C73B5"/>
    <w:rsid w:val="007D2FD6"/>
    <w:rsid w:val="007D3875"/>
    <w:rsid w:val="007D3B97"/>
    <w:rsid w:val="007E0C25"/>
    <w:rsid w:val="007E3611"/>
    <w:rsid w:val="007E6772"/>
    <w:rsid w:val="007F2498"/>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65E"/>
    <w:rsid w:val="00837F8A"/>
    <w:rsid w:val="0084094C"/>
    <w:rsid w:val="00841500"/>
    <w:rsid w:val="0084192D"/>
    <w:rsid w:val="00842869"/>
    <w:rsid w:val="00846F43"/>
    <w:rsid w:val="008476F3"/>
    <w:rsid w:val="00855532"/>
    <w:rsid w:val="00855DB1"/>
    <w:rsid w:val="00857872"/>
    <w:rsid w:val="00857DE2"/>
    <w:rsid w:val="00861CA4"/>
    <w:rsid w:val="008643D1"/>
    <w:rsid w:val="00866FB7"/>
    <w:rsid w:val="0086763B"/>
    <w:rsid w:val="00872B4C"/>
    <w:rsid w:val="00874C42"/>
    <w:rsid w:val="008834ED"/>
    <w:rsid w:val="008857FA"/>
    <w:rsid w:val="008871FA"/>
    <w:rsid w:val="0089028A"/>
    <w:rsid w:val="00891B5B"/>
    <w:rsid w:val="00893B8C"/>
    <w:rsid w:val="0089411B"/>
    <w:rsid w:val="00894C77"/>
    <w:rsid w:val="008A0959"/>
    <w:rsid w:val="008A0F2E"/>
    <w:rsid w:val="008A1B18"/>
    <w:rsid w:val="008A1D44"/>
    <w:rsid w:val="008A1FE0"/>
    <w:rsid w:val="008A44B0"/>
    <w:rsid w:val="008A7401"/>
    <w:rsid w:val="008B233F"/>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2CDE"/>
    <w:rsid w:val="009155D8"/>
    <w:rsid w:val="00915969"/>
    <w:rsid w:val="00922D28"/>
    <w:rsid w:val="00923A89"/>
    <w:rsid w:val="009240FD"/>
    <w:rsid w:val="009262CA"/>
    <w:rsid w:val="00926FCB"/>
    <w:rsid w:val="00930E0B"/>
    <w:rsid w:val="0093123E"/>
    <w:rsid w:val="00931257"/>
    <w:rsid w:val="00932950"/>
    <w:rsid w:val="00932EBC"/>
    <w:rsid w:val="00933DD9"/>
    <w:rsid w:val="009350DD"/>
    <w:rsid w:val="009407B0"/>
    <w:rsid w:val="00940E99"/>
    <w:rsid w:val="009437DB"/>
    <w:rsid w:val="00945D1F"/>
    <w:rsid w:val="00946270"/>
    <w:rsid w:val="00947868"/>
    <w:rsid w:val="00947F34"/>
    <w:rsid w:val="00950285"/>
    <w:rsid w:val="00951389"/>
    <w:rsid w:val="0095229A"/>
    <w:rsid w:val="00952AF4"/>
    <w:rsid w:val="0095390B"/>
    <w:rsid w:val="009551C3"/>
    <w:rsid w:val="00956406"/>
    <w:rsid w:val="00956CAE"/>
    <w:rsid w:val="009600E0"/>
    <w:rsid w:val="00961D6E"/>
    <w:rsid w:val="009645C6"/>
    <w:rsid w:val="00965BDB"/>
    <w:rsid w:val="00967209"/>
    <w:rsid w:val="00967CCD"/>
    <w:rsid w:val="0097246F"/>
    <w:rsid w:val="00973070"/>
    <w:rsid w:val="00973641"/>
    <w:rsid w:val="00974F7C"/>
    <w:rsid w:val="009753F5"/>
    <w:rsid w:val="00975DB8"/>
    <w:rsid w:val="00977936"/>
    <w:rsid w:val="00977B28"/>
    <w:rsid w:val="00982C4D"/>
    <w:rsid w:val="0098336E"/>
    <w:rsid w:val="00983D7E"/>
    <w:rsid w:val="009851B1"/>
    <w:rsid w:val="009854DB"/>
    <w:rsid w:val="009865AE"/>
    <w:rsid w:val="00986DD8"/>
    <w:rsid w:val="00990A1B"/>
    <w:rsid w:val="00992173"/>
    <w:rsid w:val="00993D87"/>
    <w:rsid w:val="00997AA1"/>
    <w:rsid w:val="009A03EB"/>
    <w:rsid w:val="009A0E2E"/>
    <w:rsid w:val="009A2D06"/>
    <w:rsid w:val="009A3597"/>
    <w:rsid w:val="009A3FAD"/>
    <w:rsid w:val="009A5B7A"/>
    <w:rsid w:val="009A7411"/>
    <w:rsid w:val="009B0B64"/>
    <w:rsid w:val="009B3E4B"/>
    <w:rsid w:val="009B4746"/>
    <w:rsid w:val="009B6418"/>
    <w:rsid w:val="009B6A14"/>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380"/>
    <w:rsid w:val="009F7C63"/>
    <w:rsid w:val="009F7FE9"/>
    <w:rsid w:val="00A011AC"/>
    <w:rsid w:val="00A040B7"/>
    <w:rsid w:val="00A04D2E"/>
    <w:rsid w:val="00A04FAB"/>
    <w:rsid w:val="00A06454"/>
    <w:rsid w:val="00A0752A"/>
    <w:rsid w:val="00A076D4"/>
    <w:rsid w:val="00A106C5"/>
    <w:rsid w:val="00A1234E"/>
    <w:rsid w:val="00A14BF8"/>
    <w:rsid w:val="00A16632"/>
    <w:rsid w:val="00A178B9"/>
    <w:rsid w:val="00A17F15"/>
    <w:rsid w:val="00A315D2"/>
    <w:rsid w:val="00A35D9E"/>
    <w:rsid w:val="00A35F6C"/>
    <w:rsid w:val="00A438E0"/>
    <w:rsid w:val="00A448AB"/>
    <w:rsid w:val="00A44E88"/>
    <w:rsid w:val="00A456D7"/>
    <w:rsid w:val="00A46CB1"/>
    <w:rsid w:val="00A4782B"/>
    <w:rsid w:val="00A519B6"/>
    <w:rsid w:val="00A525DA"/>
    <w:rsid w:val="00A5454C"/>
    <w:rsid w:val="00A54946"/>
    <w:rsid w:val="00A54CFF"/>
    <w:rsid w:val="00A55F11"/>
    <w:rsid w:val="00A57B9C"/>
    <w:rsid w:val="00A61AE3"/>
    <w:rsid w:val="00A637FC"/>
    <w:rsid w:val="00A647D6"/>
    <w:rsid w:val="00A65402"/>
    <w:rsid w:val="00A677D0"/>
    <w:rsid w:val="00A67D3D"/>
    <w:rsid w:val="00A71672"/>
    <w:rsid w:val="00A71F18"/>
    <w:rsid w:val="00A72006"/>
    <w:rsid w:val="00A72C1F"/>
    <w:rsid w:val="00A741D2"/>
    <w:rsid w:val="00A74C5D"/>
    <w:rsid w:val="00A81DAF"/>
    <w:rsid w:val="00A83B71"/>
    <w:rsid w:val="00A84A72"/>
    <w:rsid w:val="00A84F4F"/>
    <w:rsid w:val="00A865F1"/>
    <w:rsid w:val="00A868EB"/>
    <w:rsid w:val="00A90F7B"/>
    <w:rsid w:val="00A91AC0"/>
    <w:rsid w:val="00A91C3B"/>
    <w:rsid w:val="00A926B9"/>
    <w:rsid w:val="00A961B9"/>
    <w:rsid w:val="00A97854"/>
    <w:rsid w:val="00A97CA8"/>
    <w:rsid w:val="00AA1A45"/>
    <w:rsid w:val="00AA2239"/>
    <w:rsid w:val="00AA3B27"/>
    <w:rsid w:val="00AA3E9B"/>
    <w:rsid w:val="00AA43AC"/>
    <w:rsid w:val="00AA6904"/>
    <w:rsid w:val="00AB1306"/>
    <w:rsid w:val="00AB2A42"/>
    <w:rsid w:val="00AB33C6"/>
    <w:rsid w:val="00AB4FBA"/>
    <w:rsid w:val="00AB526C"/>
    <w:rsid w:val="00AB668F"/>
    <w:rsid w:val="00AB715E"/>
    <w:rsid w:val="00AC0F7D"/>
    <w:rsid w:val="00AC0FFD"/>
    <w:rsid w:val="00AC15BD"/>
    <w:rsid w:val="00AC24C3"/>
    <w:rsid w:val="00AC24EA"/>
    <w:rsid w:val="00AD091C"/>
    <w:rsid w:val="00AD1ECD"/>
    <w:rsid w:val="00AD5602"/>
    <w:rsid w:val="00AD61C8"/>
    <w:rsid w:val="00AD6801"/>
    <w:rsid w:val="00AD6928"/>
    <w:rsid w:val="00AD78D8"/>
    <w:rsid w:val="00AE0424"/>
    <w:rsid w:val="00AE0FB0"/>
    <w:rsid w:val="00AE1B02"/>
    <w:rsid w:val="00AE22F6"/>
    <w:rsid w:val="00AE2717"/>
    <w:rsid w:val="00AE3C38"/>
    <w:rsid w:val="00AE5D43"/>
    <w:rsid w:val="00AE760E"/>
    <w:rsid w:val="00AE7921"/>
    <w:rsid w:val="00AE7CAF"/>
    <w:rsid w:val="00AF28B9"/>
    <w:rsid w:val="00AF7666"/>
    <w:rsid w:val="00AF78C8"/>
    <w:rsid w:val="00B0209B"/>
    <w:rsid w:val="00B0318A"/>
    <w:rsid w:val="00B04913"/>
    <w:rsid w:val="00B0538C"/>
    <w:rsid w:val="00B05CC6"/>
    <w:rsid w:val="00B05D1A"/>
    <w:rsid w:val="00B10F1D"/>
    <w:rsid w:val="00B11D7C"/>
    <w:rsid w:val="00B134BE"/>
    <w:rsid w:val="00B1555F"/>
    <w:rsid w:val="00B16B06"/>
    <w:rsid w:val="00B22580"/>
    <w:rsid w:val="00B24BEA"/>
    <w:rsid w:val="00B24D6C"/>
    <w:rsid w:val="00B26DD7"/>
    <w:rsid w:val="00B27BAF"/>
    <w:rsid w:val="00B27CB5"/>
    <w:rsid w:val="00B3438B"/>
    <w:rsid w:val="00B35C0B"/>
    <w:rsid w:val="00B36038"/>
    <w:rsid w:val="00B37E9E"/>
    <w:rsid w:val="00B4044B"/>
    <w:rsid w:val="00B42E5D"/>
    <w:rsid w:val="00B434A9"/>
    <w:rsid w:val="00B43D6F"/>
    <w:rsid w:val="00B451B6"/>
    <w:rsid w:val="00B47EA9"/>
    <w:rsid w:val="00B50D22"/>
    <w:rsid w:val="00B54C93"/>
    <w:rsid w:val="00B5652B"/>
    <w:rsid w:val="00B60AB4"/>
    <w:rsid w:val="00B6273D"/>
    <w:rsid w:val="00B637F3"/>
    <w:rsid w:val="00B63B19"/>
    <w:rsid w:val="00B6469C"/>
    <w:rsid w:val="00B655BE"/>
    <w:rsid w:val="00B66517"/>
    <w:rsid w:val="00B66664"/>
    <w:rsid w:val="00B6790E"/>
    <w:rsid w:val="00B718B2"/>
    <w:rsid w:val="00B71A45"/>
    <w:rsid w:val="00B72A51"/>
    <w:rsid w:val="00B747FB"/>
    <w:rsid w:val="00B76878"/>
    <w:rsid w:val="00B76A63"/>
    <w:rsid w:val="00B76A85"/>
    <w:rsid w:val="00B76FDF"/>
    <w:rsid w:val="00B84683"/>
    <w:rsid w:val="00B86776"/>
    <w:rsid w:val="00B86FF3"/>
    <w:rsid w:val="00B9005A"/>
    <w:rsid w:val="00B9011D"/>
    <w:rsid w:val="00B909CB"/>
    <w:rsid w:val="00B90F01"/>
    <w:rsid w:val="00B93852"/>
    <w:rsid w:val="00B96A69"/>
    <w:rsid w:val="00B978F7"/>
    <w:rsid w:val="00BA5CC9"/>
    <w:rsid w:val="00BB12B7"/>
    <w:rsid w:val="00BB1D25"/>
    <w:rsid w:val="00BB20F7"/>
    <w:rsid w:val="00BB374E"/>
    <w:rsid w:val="00BB38C4"/>
    <w:rsid w:val="00BB58D4"/>
    <w:rsid w:val="00BB63CE"/>
    <w:rsid w:val="00BB6C48"/>
    <w:rsid w:val="00BB6D86"/>
    <w:rsid w:val="00BB7234"/>
    <w:rsid w:val="00BC1023"/>
    <w:rsid w:val="00BC502A"/>
    <w:rsid w:val="00BC5A6C"/>
    <w:rsid w:val="00BC600B"/>
    <w:rsid w:val="00BC6C02"/>
    <w:rsid w:val="00BD2CED"/>
    <w:rsid w:val="00BD2F4D"/>
    <w:rsid w:val="00BD3B29"/>
    <w:rsid w:val="00BD50EB"/>
    <w:rsid w:val="00BD53E3"/>
    <w:rsid w:val="00BD619B"/>
    <w:rsid w:val="00BD6973"/>
    <w:rsid w:val="00BE21DC"/>
    <w:rsid w:val="00BE21E7"/>
    <w:rsid w:val="00BE575B"/>
    <w:rsid w:val="00BE5848"/>
    <w:rsid w:val="00BE6884"/>
    <w:rsid w:val="00BE7708"/>
    <w:rsid w:val="00BF1185"/>
    <w:rsid w:val="00BF353F"/>
    <w:rsid w:val="00C0222F"/>
    <w:rsid w:val="00C02286"/>
    <w:rsid w:val="00C046E1"/>
    <w:rsid w:val="00C05B4C"/>
    <w:rsid w:val="00C068CE"/>
    <w:rsid w:val="00C070A0"/>
    <w:rsid w:val="00C07C67"/>
    <w:rsid w:val="00C12DCF"/>
    <w:rsid w:val="00C150FC"/>
    <w:rsid w:val="00C17181"/>
    <w:rsid w:val="00C17AA8"/>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2322"/>
    <w:rsid w:val="00C42FD2"/>
    <w:rsid w:val="00C45792"/>
    <w:rsid w:val="00C45E51"/>
    <w:rsid w:val="00C46403"/>
    <w:rsid w:val="00C469AB"/>
    <w:rsid w:val="00C47C6B"/>
    <w:rsid w:val="00C47CBE"/>
    <w:rsid w:val="00C5191A"/>
    <w:rsid w:val="00C520E1"/>
    <w:rsid w:val="00C530FE"/>
    <w:rsid w:val="00C536F9"/>
    <w:rsid w:val="00C550C6"/>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41"/>
    <w:rsid w:val="00C8455C"/>
    <w:rsid w:val="00C863C3"/>
    <w:rsid w:val="00C93FFF"/>
    <w:rsid w:val="00C95282"/>
    <w:rsid w:val="00C954E3"/>
    <w:rsid w:val="00C95FCB"/>
    <w:rsid w:val="00C96102"/>
    <w:rsid w:val="00C96230"/>
    <w:rsid w:val="00C97A5B"/>
    <w:rsid w:val="00CA01A4"/>
    <w:rsid w:val="00CA0A93"/>
    <w:rsid w:val="00CA3BFF"/>
    <w:rsid w:val="00CA47F9"/>
    <w:rsid w:val="00CA4C52"/>
    <w:rsid w:val="00CA6D31"/>
    <w:rsid w:val="00CA76DD"/>
    <w:rsid w:val="00CA7761"/>
    <w:rsid w:val="00CA7B87"/>
    <w:rsid w:val="00CB1901"/>
    <w:rsid w:val="00CB1B9B"/>
    <w:rsid w:val="00CB2291"/>
    <w:rsid w:val="00CC0B94"/>
    <w:rsid w:val="00CC1AA6"/>
    <w:rsid w:val="00CC27CF"/>
    <w:rsid w:val="00CC418D"/>
    <w:rsid w:val="00CC692D"/>
    <w:rsid w:val="00CC7EDC"/>
    <w:rsid w:val="00CD1261"/>
    <w:rsid w:val="00CD16B3"/>
    <w:rsid w:val="00CD3072"/>
    <w:rsid w:val="00CD597B"/>
    <w:rsid w:val="00CE1C26"/>
    <w:rsid w:val="00CE368C"/>
    <w:rsid w:val="00CE577A"/>
    <w:rsid w:val="00CE6A61"/>
    <w:rsid w:val="00CE6ACB"/>
    <w:rsid w:val="00CE774F"/>
    <w:rsid w:val="00CF47DB"/>
    <w:rsid w:val="00CF559C"/>
    <w:rsid w:val="00CF60A2"/>
    <w:rsid w:val="00D04661"/>
    <w:rsid w:val="00D07787"/>
    <w:rsid w:val="00D079D2"/>
    <w:rsid w:val="00D10959"/>
    <w:rsid w:val="00D10D31"/>
    <w:rsid w:val="00D1131A"/>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4385"/>
    <w:rsid w:val="00D36CFB"/>
    <w:rsid w:val="00D37F6E"/>
    <w:rsid w:val="00D40C6C"/>
    <w:rsid w:val="00D43541"/>
    <w:rsid w:val="00D47910"/>
    <w:rsid w:val="00D52BC0"/>
    <w:rsid w:val="00D53C00"/>
    <w:rsid w:val="00D54897"/>
    <w:rsid w:val="00D54BC2"/>
    <w:rsid w:val="00D5632E"/>
    <w:rsid w:val="00D566E7"/>
    <w:rsid w:val="00D56DFD"/>
    <w:rsid w:val="00D5740B"/>
    <w:rsid w:val="00D63A90"/>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1F08"/>
    <w:rsid w:val="00DA7AE6"/>
    <w:rsid w:val="00DA7FFE"/>
    <w:rsid w:val="00DB1734"/>
    <w:rsid w:val="00DB20FE"/>
    <w:rsid w:val="00DB2107"/>
    <w:rsid w:val="00DB2834"/>
    <w:rsid w:val="00DB2A9E"/>
    <w:rsid w:val="00DB2EF1"/>
    <w:rsid w:val="00DB41C9"/>
    <w:rsid w:val="00DB5FE1"/>
    <w:rsid w:val="00DC10F3"/>
    <w:rsid w:val="00DC1235"/>
    <w:rsid w:val="00DC1852"/>
    <w:rsid w:val="00DC2392"/>
    <w:rsid w:val="00DC6B7F"/>
    <w:rsid w:val="00DC7A2D"/>
    <w:rsid w:val="00DD2439"/>
    <w:rsid w:val="00DD3F0F"/>
    <w:rsid w:val="00DD428E"/>
    <w:rsid w:val="00DD4AC5"/>
    <w:rsid w:val="00DD584D"/>
    <w:rsid w:val="00DE26FE"/>
    <w:rsid w:val="00DE2C99"/>
    <w:rsid w:val="00DE39BA"/>
    <w:rsid w:val="00DE513C"/>
    <w:rsid w:val="00DE5370"/>
    <w:rsid w:val="00DE5481"/>
    <w:rsid w:val="00DE5748"/>
    <w:rsid w:val="00DF2993"/>
    <w:rsid w:val="00DF4080"/>
    <w:rsid w:val="00DF4FE7"/>
    <w:rsid w:val="00E0316D"/>
    <w:rsid w:val="00E06C06"/>
    <w:rsid w:val="00E10682"/>
    <w:rsid w:val="00E10987"/>
    <w:rsid w:val="00E12B59"/>
    <w:rsid w:val="00E145B6"/>
    <w:rsid w:val="00E15E25"/>
    <w:rsid w:val="00E227A1"/>
    <w:rsid w:val="00E231BE"/>
    <w:rsid w:val="00E236E6"/>
    <w:rsid w:val="00E2631D"/>
    <w:rsid w:val="00E269CF"/>
    <w:rsid w:val="00E272D9"/>
    <w:rsid w:val="00E27AB0"/>
    <w:rsid w:val="00E27C46"/>
    <w:rsid w:val="00E34528"/>
    <w:rsid w:val="00E350AB"/>
    <w:rsid w:val="00E374B1"/>
    <w:rsid w:val="00E37760"/>
    <w:rsid w:val="00E403DD"/>
    <w:rsid w:val="00E4073A"/>
    <w:rsid w:val="00E42249"/>
    <w:rsid w:val="00E425BE"/>
    <w:rsid w:val="00E45F3F"/>
    <w:rsid w:val="00E50960"/>
    <w:rsid w:val="00E51962"/>
    <w:rsid w:val="00E53D3A"/>
    <w:rsid w:val="00E53D74"/>
    <w:rsid w:val="00E53EE4"/>
    <w:rsid w:val="00E550A4"/>
    <w:rsid w:val="00E561DB"/>
    <w:rsid w:val="00E615C4"/>
    <w:rsid w:val="00E6230D"/>
    <w:rsid w:val="00E63516"/>
    <w:rsid w:val="00E64E10"/>
    <w:rsid w:val="00E6556E"/>
    <w:rsid w:val="00E66BB2"/>
    <w:rsid w:val="00E67CA2"/>
    <w:rsid w:val="00E75988"/>
    <w:rsid w:val="00E777D1"/>
    <w:rsid w:val="00E814C0"/>
    <w:rsid w:val="00E8178C"/>
    <w:rsid w:val="00E83640"/>
    <w:rsid w:val="00E83A1B"/>
    <w:rsid w:val="00E87DDF"/>
    <w:rsid w:val="00E9067A"/>
    <w:rsid w:val="00E90882"/>
    <w:rsid w:val="00E9651C"/>
    <w:rsid w:val="00E97EA5"/>
    <w:rsid w:val="00EA1221"/>
    <w:rsid w:val="00EA1365"/>
    <w:rsid w:val="00EA13E1"/>
    <w:rsid w:val="00EA2128"/>
    <w:rsid w:val="00EA234C"/>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5F9F"/>
    <w:rsid w:val="00ED7FD3"/>
    <w:rsid w:val="00EE0CCD"/>
    <w:rsid w:val="00EE10E6"/>
    <w:rsid w:val="00EE1219"/>
    <w:rsid w:val="00EE1E4D"/>
    <w:rsid w:val="00EE52AE"/>
    <w:rsid w:val="00EE76F7"/>
    <w:rsid w:val="00EF02DA"/>
    <w:rsid w:val="00EF04D2"/>
    <w:rsid w:val="00EF0898"/>
    <w:rsid w:val="00EF09E9"/>
    <w:rsid w:val="00EF3625"/>
    <w:rsid w:val="00EF40C4"/>
    <w:rsid w:val="00EF680E"/>
    <w:rsid w:val="00EF7F14"/>
    <w:rsid w:val="00F00BEC"/>
    <w:rsid w:val="00F03D00"/>
    <w:rsid w:val="00F05E2B"/>
    <w:rsid w:val="00F114D6"/>
    <w:rsid w:val="00F11CAA"/>
    <w:rsid w:val="00F14D72"/>
    <w:rsid w:val="00F202BA"/>
    <w:rsid w:val="00F24422"/>
    <w:rsid w:val="00F244EE"/>
    <w:rsid w:val="00F2631C"/>
    <w:rsid w:val="00F27653"/>
    <w:rsid w:val="00F30A8F"/>
    <w:rsid w:val="00F3477A"/>
    <w:rsid w:val="00F34D03"/>
    <w:rsid w:val="00F374BE"/>
    <w:rsid w:val="00F37740"/>
    <w:rsid w:val="00F41F2C"/>
    <w:rsid w:val="00F42512"/>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25B8"/>
    <w:rsid w:val="00F93C8D"/>
    <w:rsid w:val="00F941D3"/>
    <w:rsid w:val="00F95DEC"/>
    <w:rsid w:val="00FA08FE"/>
    <w:rsid w:val="00FA1DF0"/>
    <w:rsid w:val="00FA28B1"/>
    <w:rsid w:val="00FA37CB"/>
    <w:rsid w:val="00FA681D"/>
    <w:rsid w:val="00FA7585"/>
    <w:rsid w:val="00FB15AE"/>
    <w:rsid w:val="00FB23A5"/>
    <w:rsid w:val="00FB3A81"/>
    <w:rsid w:val="00FB61C8"/>
    <w:rsid w:val="00FB7646"/>
    <w:rsid w:val="00FC25C6"/>
    <w:rsid w:val="00FC3453"/>
    <w:rsid w:val="00FC3536"/>
    <w:rsid w:val="00FC5C8A"/>
    <w:rsid w:val="00FC7DA3"/>
    <w:rsid w:val="00FD3AA8"/>
    <w:rsid w:val="00FD59FB"/>
    <w:rsid w:val="00FD72B6"/>
    <w:rsid w:val="00FE10C9"/>
    <w:rsid w:val="00FE295E"/>
    <w:rsid w:val="00FE422C"/>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A571"/>
  <w15:chartTrackingRefBased/>
  <w15:docId w15:val="{ED3F3A2D-BC74-4BAE-A760-77DD337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uiPriority="3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0B0"/>
    <w:pPr>
      <w:spacing w:before="180" w:after="240"/>
    </w:pPr>
    <w:rPr>
      <w:rFonts w:ascii="Arial" w:eastAsiaTheme="minorHAnsi" w:hAnsi="Arial" w:cs="Noto Sans Display"/>
      <w:kern w:val="2"/>
      <w:sz w:val="22"/>
      <w:szCs w:val="22"/>
      <w14:ligatures w14:val="standardContextual"/>
    </w:rPr>
  </w:style>
  <w:style w:type="paragraph" w:styleId="Heading1">
    <w:name w:val="heading 1"/>
    <w:basedOn w:val="Normal"/>
    <w:next w:val="Normal"/>
    <w:link w:val="Heading1Char"/>
    <w:uiPriority w:val="9"/>
    <w:qFormat/>
    <w:rsid w:val="005F20B0"/>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5F20B0"/>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5F20B0"/>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5F20B0"/>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5F20B0"/>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5F20B0"/>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5F20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20B0"/>
  </w:style>
  <w:style w:type="paragraph" w:styleId="CommentText">
    <w:name w:val="annotation text"/>
    <w:basedOn w:val="Normal"/>
    <w:link w:val="CommentTextChar"/>
    <w:semiHidden/>
    <w:rsid w:val="009A3597"/>
    <w:rPr>
      <w:sz w:val="18"/>
    </w:rPr>
  </w:style>
  <w:style w:type="paragraph" w:styleId="BodyText">
    <w:name w:val="Body Text"/>
    <w:basedOn w:val="Normal"/>
    <w:link w:val="BodyTextChar"/>
    <w:rsid w:val="009A3597"/>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9A3597"/>
    <w:rPr>
      <w:sz w:val="18"/>
    </w:rPr>
  </w:style>
  <w:style w:type="paragraph" w:styleId="Footer">
    <w:name w:val="footer"/>
    <w:basedOn w:val="Normal"/>
    <w:link w:val="FooterChar"/>
    <w:uiPriority w:val="99"/>
    <w:unhideWhenUsed/>
    <w:rsid w:val="005F20B0"/>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5F20B0"/>
    <w:pPr>
      <w:spacing w:before="0" w:after="0"/>
      <w:ind w:left="1440"/>
    </w:pPr>
    <w:rPr>
      <w:sz w:val="14"/>
      <w:szCs w:val="14"/>
    </w:rPr>
  </w:style>
  <w:style w:type="paragraph" w:styleId="Header">
    <w:name w:val="header"/>
    <w:basedOn w:val="Normal"/>
    <w:link w:val="HeaderChar"/>
    <w:uiPriority w:val="99"/>
    <w:unhideWhenUsed/>
    <w:rsid w:val="005F20B0"/>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9A3597"/>
    <w:pPr>
      <w:ind w:left="5250"/>
    </w:pPr>
  </w:style>
  <w:style w:type="paragraph" w:styleId="Title">
    <w:name w:val="Title"/>
    <w:basedOn w:val="Normal"/>
    <w:next w:val="Normal"/>
    <w:link w:val="TitleChar"/>
    <w:uiPriority w:val="11"/>
    <w:qFormat/>
    <w:rsid w:val="005F20B0"/>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cs="Arial"/>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cs="Arial"/>
      <w:b/>
      <w:w w:val="150"/>
      <w:lang w:val="fr-FR" w:eastAsia="en-US" w:bidi="ar-SA"/>
    </w:rPr>
  </w:style>
  <w:style w:type="character" w:customStyle="1" w:styleId="TestIWIPOChar">
    <w:name w:val="Test I WIPO Char"/>
    <w:link w:val="TestIWIPO"/>
    <w:rsid w:val="00485BAC"/>
    <w:rPr>
      <w:rFonts w:ascii="Arial" w:hAnsi="Arial" w:cs="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cs="Arial"/>
      <w:b/>
      <w:sz w:val="20"/>
    </w:rPr>
  </w:style>
  <w:style w:type="character" w:customStyle="1" w:styleId="TESTintellectualpropertyChar">
    <w:name w:val="TESTintellectualproperty Char"/>
    <w:link w:val="TESTintellectualproperty"/>
    <w:rsid w:val="00485BAC"/>
    <w:rPr>
      <w:rFonts w:ascii="Arial" w:hAnsi="Arial" w:cs="Arial"/>
      <w:caps/>
      <w:sz w:val="16"/>
      <w:lang w:val="en-US" w:eastAsia="en-US" w:bidi="ar-SA"/>
    </w:rPr>
  </w:style>
  <w:style w:type="character" w:customStyle="1" w:styleId="TESTIintellectualChar">
    <w:name w:val="TEST I intellectual Char"/>
    <w:link w:val="TESTIintellectual"/>
    <w:rsid w:val="00485BAC"/>
    <w:rPr>
      <w:rFonts w:ascii="Arial Black" w:hAnsi="Arial Black" w:cs="Arial"/>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s="Arial"/>
      <w:caps/>
      <w:sz w:val="16"/>
      <w:lang w:val="en-US" w:eastAsia="en-US" w:bidi="ar-SA"/>
    </w:rPr>
  </w:style>
  <w:style w:type="character" w:customStyle="1" w:styleId="TESTIorganisationChar">
    <w:name w:val="TEST I organisation Char"/>
    <w:link w:val="TESTIorganisation"/>
    <w:rsid w:val="00485BAC"/>
    <w:rPr>
      <w:rFonts w:ascii="Arial" w:hAnsi="Arial" w:cs="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Arial"/>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Arial"/>
      <w:sz w:val="20"/>
      <w:szCs w:val="20"/>
    </w:rPr>
  </w:style>
  <w:style w:type="paragraph" w:styleId="HTMLPreformatted">
    <w:name w:val="HTML Preformatted"/>
    <w:basedOn w:val="Normal"/>
    <w:semiHidden/>
    <w:rsid w:val="00485BAC"/>
    <w:rPr>
      <w:rFonts w:ascii="Courier New" w:hAnsi="Courier New" w:cs="Arial"/>
    </w:rPr>
  </w:style>
  <w:style w:type="character" w:styleId="HTMLSample">
    <w:name w:val="HTML Sample"/>
    <w:semiHidden/>
    <w:rsid w:val="00485BAC"/>
    <w:rPr>
      <w:rFonts w:ascii="Courier New" w:hAnsi="Courier New" w:cs="Arial"/>
    </w:rPr>
  </w:style>
  <w:style w:type="character" w:styleId="HTMLTypewriter">
    <w:name w:val="HTML Typewriter"/>
    <w:semiHidden/>
    <w:rsid w:val="00485BAC"/>
    <w:rPr>
      <w:rFonts w:ascii="Courier New" w:hAnsi="Courier New" w:cs="Arial"/>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5F20B0"/>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9A3597"/>
    <w:pPr>
      <w:numPr>
        <w:numId w:val="3"/>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485BAC"/>
    <w:rPr>
      <w:rFonts w:ascii="Times New Roman" w:hAnsi="Times New Roman" w:cs="Arial"/>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Arial"/>
    </w:rPr>
  </w:style>
  <w:style w:type="paragraph" w:styleId="Salutation">
    <w:name w:val="Salutation"/>
    <w:basedOn w:val="Normal"/>
    <w:next w:val="Normal"/>
    <w:semiHidden/>
    <w:rsid w:val="009A3597"/>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Arial"/>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cs="Arial"/>
      <w:i/>
    </w:rPr>
  </w:style>
  <w:style w:type="paragraph" w:customStyle="1" w:styleId="POINTTITLE">
    <w:name w:val="POINT TITLE"/>
    <w:basedOn w:val="Normal"/>
    <w:rsid w:val="000354FB"/>
    <w:pPr>
      <w:keepNext/>
    </w:pPr>
    <w:rPr>
      <w:rFonts w:ascii="Times New Roman" w:hAnsi="Times New Roman" w:cs="Arial"/>
    </w:rPr>
  </w:style>
  <w:style w:type="character" w:customStyle="1" w:styleId="Heading3Char">
    <w:name w:val="Heading 3 Char"/>
    <w:basedOn w:val="DefaultParagraphFont"/>
    <w:link w:val="Heading3"/>
    <w:uiPriority w:val="9"/>
    <w:rsid w:val="005F20B0"/>
    <w:rPr>
      <w:rFonts w:ascii="Arial" w:eastAsiaTheme="majorEastAsia" w:hAnsi="Arial" w:cs="Noto Sans Display"/>
      <w:b/>
      <w:color w:val="4C4C4C"/>
      <w:kern w:val="2"/>
      <w:sz w:val="24"/>
      <w:szCs w:val="22"/>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Arial"/>
    </w:rPr>
  </w:style>
  <w:style w:type="paragraph" w:customStyle="1" w:styleId="ONUME">
    <w:name w:val="ONUM E"/>
    <w:basedOn w:val="BodyText"/>
    <w:link w:val="ONUMEChar"/>
    <w:rsid w:val="009A3597"/>
    <w:pPr>
      <w:numPr>
        <w:numId w:val="1"/>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HAnsi" w:hAnsi="Arial" w:cs="Arial"/>
      <w:kern w:val="2"/>
      <w:sz w:val="22"/>
      <w:szCs w:val="22"/>
      <w:lang w:eastAsia="zh-CN"/>
      <w14:ligatures w14:val="standardContextual"/>
    </w:rPr>
  </w:style>
  <w:style w:type="paragraph" w:customStyle="1" w:styleId="TitleofDoc">
    <w:name w:val="Title of Doc"/>
    <w:basedOn w:val="Normal"/>
    <w:rsid w:val="00627834"/>
    <w:pPr>
      <w:spacing w:before="1200"/>
      <w:jc w:val="center"/>
    </w:pPr>
    <w:rPr>
      <w:rFonts w:ascii="Times New Roman" w:hAnsi="Times New Roman" w:cs="Arial"/>
      <w:caps/>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9A3597"/>
    <w:rPr>
      <w:b/>
      <w:bCs/>
      <w:sz w:val="18"/>
    </w:rPr>
  </w:style>
  <w:style w:type="paragraph" w:customStyle="1" w:styleId="ONUMFS">
    <w:name w:val="ONUM FS"/>
    <w:basedOn w:val="BodyText"/>
    <w:rsid w:val="009A3597"/>
    <w:pPr>
      <w:numPr>
        <w:numId w:val="2"/>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in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inorBidi"/>
      <w:sz w:val="21"/>
      <w:szCs w:val="21"/>
    </w:rPr>
  </w:style>
  <w:style w:type="character" w:customStyle="1" w:styleId="Heading1Char">
    <w:name w:val="Heading 1 Char"/>
    <w:basedOn w:val="DefaultParagraphFont"/>
    <w:link w:val="Heading1"/>
    <w:uiPriority w:val="9"/>
    <w:rsid w:val="005F20B0"/>
    <w:rPr>
      <w:rFonts w:ascii="Arial" w:eastAsiaTheme="majorEastAsia" w:hAnsi="Arial" w:cs="Noto Sans Display"/>
      <w:color w:val="7F7F7F"/>
      <w:kern w:val="2"/>
      <w:sz w:val="72"/>
      <w:szCs w:val="72"/>
      <w14:ligatures w14:val="standardContextual"/>
    </w:rPr>
  </w:style>
  <w:style w:type="character" w:customStyle="1" w:styleId="Heading2Char">
    <w:name w:val="Heading 2 Char"/>
    <w:basedOn w:val="DefaultParagraphFont"/>
    <w:link w:val="Heading2"/>
    <w:uiPriority w:val="9"/>
    <w:rsid w:val="005F20B0"/>
    <w:rPr>
      <w:rFonts w:ascii="Arial" w:eastAsiaTheme="majorEastAsia" w:hAnsi="Arial" w:cs="Noto Sans Display"/>
      <w:b/>
      <w:color w:val="23B9D6"/>
      <w:kern w:val="2"/>
      <w:sz w:val="24"/>
      <w:szCs w:val="22"/>
      <w14:ligatures w14:val="standardContextual"/>
    </w:rPr>
  </w:style>
  <w:style w:type="character" w:customStyle="1" w:styleId="TitleChar">
    <w:name w:val="Title Char"/>
    <w:basedOn w:val="DefaultParagraphFont"/>
    <w:link w:val="Title"/>
    <w:uiPriority w:val="11"/>
    <w:rsid w:val="005F20B0"/>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5F20B0"/>
    <w:rPr>
      <w:rFonts w:ascii="Arial" w:eastAsiaTheme="majorEastAsia" w:hAnsi="Arial" w:cs="Noto Sans Display"/>
      <w:iCs/>
      <w:color w:val="4C4C4C"/>
      <w:kern w:val="2"/>
      <w:sz w:val="24"/>
      <w:szCs w:val="22"/>
      <w14:ligatures w14:val="standardContextual"/>
    </w:rPr>
  </w:style>
  <w:style w:type="character" w:customStyle="1" w:styleId="Heading5Char">
    <w:name w:val="Heading 5 Char"/>
    <w:basedOn w:val="DefaultParagraphFont"/>
    <w:link w:val="Heading5"/>
    <w:uiPriority w:val="9"/>
    <w:rsid w:val="005F20B0"/>
    <w:rPr>
      <w:rFonts w:ascii="Arial" w:eastAsiaTheme="majorEastAsia" w:hAnsi="Arial" w:cs="Noto Sans Display"/>
      <w:b/>
      <w:kern w:val="2"/>
      <w:sz w:val="22"/>
      <w:szCs w:val="22"/>
      <w14:ligatures w14:val="standardContextual"/>
    </w:rPr>
  </w:style>
  <w:style w:type="character" w:customStyle="1" w:styleId="Heading6Char">
    <w:name w:val="Heading 6 Char"/>
    <w:basedOn w:val="DefaultParagraphFont"/>
    <w:link w:val="Heading6"/>
    <w:uiPriority w:val="9"/>
    <w:rsid w:val="005F20B0"/>
    <w:rPr>
      <w:rFonts w:ascii="Noto Sans SemiBold" w:eastAsiaTheme="majorEastAsia" w:hAnsi="Noto Sans SemiBold" w:cs="Noto Sans SemiBold"/>
      <w:bCs/>
      <w:kern w:val="2"/>
      <w:sz w:val="22"/>
      <w:szCs w:val="22"/>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in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5F20B0"/>
    <w:rPr>
      <w:rFonts w:ascii="Arial" w:eastAsiaTheme="minorHAnsi" w:hAnsi="Arial" w:cs="Noto Sans Display"/>
      <w:kern w:val="2"/>
      <w:sz w:val="22"/>
      <w:szCs w:val="22"/>
      <w14:ligatures w14:val="standardContextual"/>
    </w:rPr>
  </w:style>
  <w:style w:type="character" w:customStyle="1" w:styleId="FooterChar">
    <w:name w:val="Footer Char"/>
    <w:basedOn w:val="DefaultParagraphFont"/>
    <w:link w:val="Footer"/>
    <w:uiPriority w:val="99"/>
    <w:rsid w:val="005F20B0"/>
    <w:rPr>
      <w:rFonts w:ascii="Arial" w:eastAsiaTheme="minorHAnsi" w:hAnsi="Arial" w:cs="Noto Sans Display"/>
      <w:kern w:val="2"/>
      <w:sz w:val="22"/>
      <w:szCs w:val="22"/>
      <w14:ligatures w14:val="standardContextual"/>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i/>
      <w:sz w:val="22"/>
      <w:szCs w:val="22"/>
    </w:rPr>
  </w:style>
  <w:style w:type="paragraph" w:customStyle="1" w:styleId="Style1">
    <w:name w:val="Style1"/>
    <w:basedOn w:val="ListParagraph"/>
    <w:link w:val="Style1Char"/>
    <w:uiPriority w:val="1"/>
    <w:qFormat/>
    <w:rsid w:val="009A3597"/>
    <w:pPr>
      <w:widowControl w:val="0"/>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9A3597"/>
    <w:pPr>
      <w:widowControl w:val="0"/>
      <w:tabs>
        <w:tab w:val="left" w:pos="6244"/>
        <w:tab w:val="left" w:pos="6245"/>
      </w:tabs>
      <w:autoSpaceDE w:val="0"/>
      <w:autoSpaceDN w:val="0"/>
      <w:jc w:val="right"/>
    </w:pPr>
    <w:rPr>
      <w:rFonts w:ascii="Arial" w:eastAsia="Arial" w:hAnsi="Arial"/>
      <w:i/>
      <w:sz w:val="22"/>
      <w:szCs w:val="22"/>
    </w:rPr>
  </w:style>
  <w:style w:type="paragraph" w:customStyle="1" w:styleId="DecisionList">
    <w:name w:val="DecisionList"/>
    <w:basedOn w:val="ListParagraph"/>
    <w:link w:val="DecisionListChar"/>
    <w:uiPriority w:val="1"/>
    <w:qFormat/>
    <w:rsid w:val="009A3597"/>
    <w:pPr>
      <w:widowControl w:val="0"/>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Arial"/>
      <w:i/>
      <w:kern w:val="2"/>
      <w:szCs w:val="22"/>
      <w14:ligatures w14:val="standardContextual"/>
    </w:rPr>
  </w:style>
  <w:style w:type="paragraph" w:customStyle="1" w:styleId="DecList">
    <w:name w:val="DecList"/>
    <w:basedOn w:val="ListParagraph"/>
    <w:link w:val="DecListChar"/>
    <w:uiPriority w:val="1"/>
    <w:qFormat/>
    <w:rsid w:val="009A3597"/>
    <w:pPr>
      <w:widowControl w:val="0"/>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Arial"/>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Arial"/>
      <w:i/>
      <w:kern w:val="2"/>
      <w:szCs w:val="22"/>
      <w14:ligatures w14:val="standardContextual"/>
    </w:rPr>
  </w:style>
  <w:style w:type="paragraph" w:customStyle="1" w:styleId="DList">
    <w:name w:val="DList"/>
    <w:basedOn w:val="ListParagraph"/>
    <w:link w:val="DListChar"/>
    <w:uiPriority w:val="1"/>
    <w:qFormat/>
    <w:rsid w:val="009A3597"/>
    <w:pPr>
      <w:widowControl w:val="0"/>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Arial"/>
      <w:i/>
      <w:kern w:val="2"/>
      <w:szCs w:val="22"/>
      <w14:ligatures w14:val="standardContextual"/>
    </w:rPr>
  </w:style>
  <w:style w:type="paragraph" w:customStyle="1" w:styleId="Decisiontitle">
    <w:name w:val="Decisiontitle"/>
    <w:basedOn w:val="ListParagraph"/>
    <w:link w:val="DecisiontitleChar"/>
    <w:uiPriority w:val="1"/>
    <w:qFormat/>
    <w:rsid w:val="009A3597"/>
    <w:pPr>
      <w:widowControl w:val="0"/>
      <w:numPr>
        <w:numId w:val="4"/>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9A3597"/>
    <w:rPr>
      <w:rFonts w:ascii="Arial" w:eastAsia="Arial" w:hAnsi="Arial" w:cs="Arial"/>
      <w:i/>
      <w:kern w:val="2"/>
      <w:szCs w:val="22"/>
      <w14:ligatures w14:val="standardContextual"/>
    </w:rPr>
  </w:style>
  <w:style w:type="paragraph" w:styleId="Quote">
    <w:name w:val="Quote"/>
    <w:basedOn w:val="Normal"/>
    <w:next w:val="Normal"/>
    <w:link w:val="QuoteChar"/>
    <w:uiPriority w:val="10"/>
    <w:qFormat/>
    <w:rsid w:val="005F20B0"/>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5F20B0"/>
    <w:rPr>
      <w:rFonts w:ascii="Arial" w:eastAsiaTheme="minorHAnsi" w:hAnsi="Arial" w:cs="Noto Sans Display"/>
      <w:iCs/>
      <w:color w:val="23B9D6"/>
      <w:kern w:val="2"/>
      <w:sz w:val="40"/>
      <w:szCs w:val="22"/>
      <w14:ligatures w14:val="standardContextual"/>
    </w:rPr>
  </w:style>
  <w:style w:type="paragraph" w:styleId="ListBullet">
    <w:name w:val="List Bullet"/>
    <w:basedOn w:val="Normal"/>
    <w:uiPriority w:val="99"/>
    <w:unhideWhenUsed/>
    <w:rsid w:val="005F20B0"/>
    <w:pPr>
      <w:numPr>
        <w:numId w:val="6"/>
      </w:numPr>
      <w:spacing w:before="0" w:after="0"/>
      <w:contextualSpacing/>
    </w:pPr>
  </w:style>
  <w:style w:type="paragraph" w:customStyle="1" w:styleId="ColorIndent">
    <w:name w:val="ColorIndent"/>
    <w:basedOn w:val="Normal"/>
    <w:next w:val="Normal"/>
    <w:uiPriority w:val="13"/>
    <w:qFormat/>
    <w:rsid w:val="005F20B0"/>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5F20B0"/>
    <w:rPr>
      <w:rFonts w:ascii="Arial" w:eastAsiaTheme="minorHAnsi" w:hAnsi="Arial" w:cs="Noto Sans Display"/>
      <w:kern w:val="2"/>
      <w:sz w:val="14"/>
      <w:szCs w:val="14"/>
      <w14:ligatures w14:val="standardContextual"/>
    </w:rPr>
  </w:style>
  <w:style w:type="paragraph" w:customStyle="1" w:styleId="PhotoCredit">
    <w:name w:val="Photo Credit"/>
    <w:basedOn w:val="Normal"/>
    <w:uiPriority w:val="13"/>
    <w:qFormat/>
    <w:rsid w:val="005F20B0"/>
    <w:rPr>
      <w:color w:val="A6A6A6"/>
      <w:sz w:val="11"/>
      <w:szCs w:val="11"/>
    </w:rPr>
  </w:style>
  <w:style w:type="paragraph" w:customStyle="1" w:styleId="Legend">
    <w:name w:val="Legend"/>
    <w:basedOn w:val="Normal"/>
    <w:uiPriority w:val="14"/>
    <w:qFormat/>
    <w:rsid w:val="005F20B0"/>
    <w:pPr>
      <w:spacing w:before="120" w:after="0" w:line="120" w:lineRule="exact"/>
      <w:ind w:left="6480"/>
    </w:pPr>
    <w:rPr>
      <w:sz w:val="14"/>
    </w:rPr>
  </w:style>
  <w:style w:type="paragraph" w:customStyle="1" w:styleId="BoxTitle">
    <w:name w:val="Box Title"/>
    <w:basedOn w:val="Title"/>
    <w:next w:val="Box"/>
    <w:uiPriority w:val="15"/>
    <w:qFormat/>
    <w:rsid w:val="005F20B0"/>
    <w:rPr>
      <w:rFonts w:ascii="Noto Sans Display" w:hAnsi="Noto Sans Display" w:cs="Noto Sans Display"/>
      <w:b/>
      <w:sz w:val="20"/>
      <w:szCs w:val="20"/>
    </w:rPr>
  </w:style>
  <w:style w:type="paragraph" w:customStyle="1" w:styleId="Box">
    <w:name w:val="Box"/>
    <w:basedOn w:val="Normal"/>
    <w:uiPriority w:val="16"/>
    <w:qFormat/>
    <w:rsid w:val="005F20B0"/>
    <w:rPr>
      <w:color w:val="00B0F0"/>
    </w:rPr>
  </w:style>
  <w:style w:type="paragraph" w:customStyle="1" w:styleId="BoxList">
    <w:name w:val="Box List"/>
    <w:basedOn w:val="ListBullet"/>
    <w:uiPriority w:val="17"/>
    <w:qFormat/>
    <w:rsid w:val="005F20B0"/>
    <w:rPr>
      <w:color w:val="00B0F0"/>
      <w:lang w:val="fr-CH"/>
    </w:rPr>
  </w:style>
  <w:style w:type="numbering" w:customStyle="1" w:styleId="CurrentList1">
    <w:name w:val="Current List1"/>
    <w:uiPriority w:val="99"/>
    <w:rsid w:val="0040629B"/>
    <w:pPr>
      <w:numPr>
        <w:numId w:val="24"/>
      </w:numPr>
    </w:pPr>
  </w:style>
  <w:style w:type="paragraph" w:styleId="TOC1">
    <w:name w:val="toc 1"/>
    <w:basedOn w:val="Normal"/>
    <w:next w:val="Normal"/>
    <w:autoRedefine/>
    <w:uiPriority w:val="39"/>
    <w:qFormat/>
    <w:rsid w:val="00B978F7"/>
    <w:pPr>
      <w:tabs>
        <w:tab w:val="right" w:leader="dot" w:pos="9345"/>
      </w:tabs>
      <w:spacing w:after="0"/>
      <w:ind w:left="221"/>
    </w:pPr>
    <w:rPr>
      <w:rFonts w:eastAsia="SimSun" w:cs="Arial"/>
      <w:sz w:val="17"/>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KIC Body Document" ma:contentTypeID="0x01010043A0F979BE30A3469F998CB749C11FBD010600C3E6CE767C94AA49BC85E2335A3EDA5C" ma:contentTypeVersion="486" ma:contentTypeDescription="" ma:contentTypeScope="" ma:versionID="826b54429747b5c636999417e41774e0">
  <xsd:schema xmlns:xsd="http://www.w3.org/2001/XMLSchema" xmlns:xs="http://www.w3.org/2001/XMLSchema" xmlns:p="http://schemas.microsoft.com/office/2006/metadata/properties" xmlns:ns2="0d6abe56-55ad-41de-8124-44420a0ee71d" xmlns:ns3="56500874-bba0-4b48-9090-b201492e8473" xmlns:ns4="ec94eb93-2160-433d-bc9d-10bdc50beb83" targetNamespace="http://schemas.microsoft.com/office/2006/metadata/properties" ma:root="true" ma:fieldsID="97bb5feb8419995995c6c7cb6d04b7ac" ns2:_="" ns3:_="" ns4:_="">
    <xsd:import namespace="0d6abe56-55ad-41de-8124-44420a0ee71d"/>
    <xsd:import namespace="56500874-bba0-4b48-9090-b201492e8473"/>
    <xsd:import namespace="ec94eb93-2160-433d-bc9d-10bdc50beb83"/>
    <xsd:element name="properties">
      <xsd:complexType>
        <xsd:sequence>
          <xsd:element name="documentManagement">
            <xsd:complexType>
              <xsd:all>
                <xsd:element ref="ns2:DocType" minOccurs="0"/>
                <xsd:element ref="ns2:KICItemID" minOccurs="0"/>
                <xsd:element ref="ns2:KICFolderPath" minOccurs="0"/>
                <xsd:element ref="ns2:ECCM_Description"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3:TaxCatchAllLab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element name="KICItemID" ma:index="6" nillable="true" ma:displayName="KIC Item ID" ma:internalName="KICItemID">
      <xsd:simpleType>
        <xsd:restriction base="dms:Text">
          <xsd:maxLength value="255"/>
        </xsd:restriction>
      </xsd:simpleType>
    </xsd:element>
    <xsd:element name="KICFolderPath" ma:index="7" nillable="true" ma:displayName="KIC Folder Path" ma:internalName="KICFolderPath">
      <xsd:simpleType>
        <xsd:restriction base="dms:Note">
          <xsd:maxLength value="255"/>
        </xsd:restriction>
      </xsd:simpleType>
    </xsd:element>
    <xsd:element name="ECCM_Description" ma:index="10"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ECCM_Description xmlns="0d6abe56-55ad-41de-8124-44420a0ee71d" xsi:nil="true"/>
    <DocType xmlns="0d6abe56-55ad-41de-8124-44420a0ee71d" xsi:nil="true"/>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KICItemID xmlns="0d6abe56-55ad-41de-8124-44420a0ee71d">22382228</KICItemID>
    <KICFolderPath xmlns="0d6abe56-55ad-41de-8124-44420a0ee71d" xsi:nil="true"/>
    <TaxCatchAll xmlns="56500874-bba0-4b48-9090-b201492e8473">
      <Value>5</Value>
      <Value>4</Value>
      <Value>3</Value>
      <Value>1</Value>
    </TaxCatchAll>
    <_dlc_DocId xmlns="ec94eb93-2160-433d-bc9d-10bdc50beb83">ICSDBFP-360348501-20205</_dlc_DocId>
    <_dlc_DocIdUrl xmlns="ec94eb93-2160-433d-bc9d-10bdc50beb83">
      <Url>https://wipoprod.sharepoint.com/sites/SPS-INT-BFP-ICSD-CWS/_layouts/15/DocIdRedir.aspx?ID=ICSDBFP-360348501-20205</Url>
      <Description>ICSDBFP-360348501-20205</Description>
    </_dlc_DocIdUrl>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7C6EA-B704-46E5-94BC-3C8A1529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customXml/itemProps3.xml><?xml version="1.0" encoding="utf-8"?>
<ds:datastoreItem xmlns:ds="http://schemas.openxmlformats.org/officeDocument/2006/customXml" ds:itemID="{2665F7F2-2F66-44CB-A69B-DFF8F9FB1FB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50FD4D04-4443-469F-91E4-C2E2359A50FB}">
  <ds:schemaRefs>
    <ds:schemaRef ds:uri="Microsoft.SharePoint.Taxonomy.ContentTypeSync"/>
  </ds:schemaRefs>
</ds:datastoreItem>
</file>

<file path=customXml/itemProps5.xml><?xml version="1.0" encoding="utf-8"?>
<ds:datastoreItem xmlns:ds="http://schemas.openxmlformats.org/officeDocument/2006/customXml" ds:itemID="{3B8A450D-A7C0-4CDC-B260-62D29961AA46}">
  <ds:schemaRefs>
    <ds:schemaRef ds:uri="http://schemas.microsoft.com/sharepoint/events"/>
  </ds:schemaRefs>
</ds:datastoreItem>
</file>

<file path=customXml/itemProps6.xml><?xml version="1.0" encoding="utf-8"?>
<ds:datastoreItem xmlns:ds="http://schemas.openxmlformats.org/officeDocument/2006/customXml" ds:itemID="{85A72548-680E-4744-8843-E1F0B4645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CWS/13/33 Prov. Annex II (Arabic)</vt:lpstr>
    </vt:vector>
  </TitlesOfParts>
  <Company>WIPO</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Annex II (Arabic)</dc:title>
  <dc:subject>برنامج عمل اللجنة المعنية بمعايير الويبو وقائمة مهامها</dc:subject>
  <dc:creator>WIPO</dc:creator>
  <cp:keywords>WIPO CWS Thirteenth Session, Work Program, Task List, Annex</cp:keywords>
  <dc:description/>
  <cp:lastModifiedBy>EMMETT Claudia</cp:lastModifiedBy>
  <cp:revision>9</cp:revision>
  <cp:lastPrinted>2026-02-20T17:28:00Z</cp:lastPrinted>
  <dcterms:created xsi:type="dcterms:W3CDTF">2026-02-12T15:49:00Z</dcterms:created>
  <dcterms:modified xsi:type="dcterms:W3CDTF">2026-02-20T17:28:00Z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2024-03-01T11:28:17Z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b15939b4-129f-44bf-87fa-8323c8a025b8</vt:lpwstr>
  </property>
  <property fmtid="{D5CDD505-2E9C-101B-9397-08002B2CF9AE}" pid="14" name="MSIP_Label_20773ee6-353b-4fb9-a59d-0b94c8c67bea_ContentBits">
    <vt:lpwstr>0</vt:lpwstr>
  </property>
  <property fmtid="{D5CDD505-2E9C-101B-9397-08002B2CF9AE}" pid="15" name="BusinessUnit">
    <vt:lpwstr>4;#International Classifications and Standards Division|1bda9d19-f2c0-4f24-b9f1-c91ec6b8f041</vt:lpwstr>
  </property>
  <property fmtid="{D5CDD505-2E9C-101B-9397-08002B2CF9AE}" pid="16" name="m4535404f5974080b635c68c1acaf1ab">
    <vt:lpwstr/>
  </property>
  <property fmtid="{D5CDD505-2E9C-101B-9397-08002B2CF9AE}" pid="17" name="RMClassification">
    <vt:lpwstr>5;#05 Committee Files|55687a62-9585-44b6-9628-3304e4ff88e9</vt:lpwstr>
  </property>
  <property fmtid="{D5CDD505-2E9C-101B-9397-08002B2CF9AE}" pid="18" name="ContentTypeId">
    <vt:lpwstr>0x01010043A0F979BE30A3469F998CB749C11FBD010600C3E6CE767C94AA49BC85E2335A3EDA5C</vt:lpwstr>
  </property>
  <property fmtid="{D5CDD505-2E9C-101B-9397-08002B2CF9AE}" pid="19" name="Body1">
    <vt:lpwstr>3;#Committee on WIPO Standards|505ec630-c8e5-4e30-8a4a-e8d9be6ccbb1</vt:lpwstr>
  </property>
  <property fmtid="{D5CDD505-2E9C-101B-9397-08002B2CF9AE}" pid="20" name="_tzSourceUrl">
    <vt:lpwstr>https://kic.WIPO.INT/OTCS/llisapi.dll?func=ll&amp;objId=22382228&amp;objAction=VersionProperties&amp;vernum=8</vt:lpwstr>
  </property>
  <property fmtid="{D5CDD505-2E9C-101B-9397-08002B2CF9AE}" pid="21" name="{DFC8691F-2432-4741-B780-3CAE3235A612}">
    <vt:lpwstr>&lt;?xml version="1.0" encoding="utf-16"?&gt;&lt;XmlFileSourceXmlGenerator xmlns:xsd="http://www.w3.org/2001/XMLSchema" xmlns:xsi="http://www.w3.org/2001/XMLSchema-instance"&gt;&lt;SourceInfoStoreType&gt;ContentServer&lt;/SourceInfoStoreType&gt;&lt;Url&gt;C:/Users/svcshpmig01/Desktop/BU Kic Migration/JOB2-09 ICSD Committee on WIPO Standards/Content Server Data/FileStore/09 ICSD Committee on WIPO Standards (Site)/01 CWS Meetings (Library)/CWS 12/CWS_12_29 - Meeting Report/cws_12_29_prov/cws_12_29_prov_annex_2.docx&lt;/Url&gt;&lt;UrlForOpen&gt;C:/Users/svcshpmig01/Desktop/BU Kic Migration/JOB2-09 ICSD Committee on WIPO Standards/Content Server Data/FileStore/09 ICSD Committee on WIPO Standards (Site)/01 CWS Meetings (Library)/CWS 12/CWS_12_29 - Meeting Report/cws_12_29_prov/cws_12_29_prov_annex_2-V8.docx&lt;/UrlForOpen&gt;&lt;SourceUid&gt;https://kic.WIPO.INT/OTCS/llisapi.dll?func=ll&amp;objId=22382228&amp;objAction=VersionProperties&amp;vernum=8&lt;/SourceUid&gt;&lt;/XmlFileSourceXmlGenerator&gt;</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Created Date">
    <vt:lpwstr>2024-11-28T09:21:37</vt:lpwstr>
  </property>
  <property fmtid="{D5CDD505-2E9C-101B-9397-08002B2CF9AE}" pid="26" name="ECCM_Year">
    <vt:lpwstr/>
  </property>
  <property fmtid="{D5CDD505-2E9C-101B-9397-08002B2CF9AE}" pid="27" name="_dlc_DocIdItemGuid">
    <vt:lpwstr>2c035a29-af0b-49db-b079-8c17b101858d</vt:lpwstr>
  </property>
  <property fmtid="{D5CDD505-2E9C-101B-9397-08002B2CF9AE}" pid="28" name="From1">
    <vt:lpwstr/>
  </property>
  <property fmtid="{D5CDD505-2E9C-101B-9397-08002B2CF9AE}" pid="29" name="DocumentSetDescription">
    <vt:lpwstr/>
  </property>
  <property fmtid="{D5CDD505-2E9C-101B-9397-08002B2CF9AE}" pid="30" name="MediaServiceImageTags">
    <vt:lpwstr/>
  </property>
  <property fmtid="{D5CDD505-2E9C-101B-9397-08002B2CF9AE}" pid="31" name="_ExtendedDescription">
    <vt:lpwstr/>
  </property>
  <property fmtid="{D5CDD505-2E9C-101B-9397-08002B2CF9AE}" pid="32" name="lcf76f155ced4ddcb4097134ff3c332f">
    <vt:lpwstr/>
  </property>
  <property fmtid="{D5CDD505-2E9C-101B-9397-08002B2CF9AE}" pid="33" name="To">
    <vt:lpwstr/>
  </property>
  <property fmtid="{D5CDD505-2E9C-101B-9397-08002B2CF9AE}" pid="34" name="docLang">
    <vt:lpwstr>en</vt:lpwstr>
  </property>
</Properties>
</file>