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9B83F" w14:textId="77777777" w:rsidR="000D58C0" w:rsidRDefault="003F22CD" w:rsidP="00AE3473">
      <w:pPr>
        <w:pBdr>
          <w:bottom w:val="single" w:sz="4" w:space="10" w:color="auto"/>
        </w:pBdr>
        <w:bidi w:val="0"/>
        <w:spacing w:after="120"/>
        <w:jc w:val="both"/>
        <w:rPr>
          <w:b/>
          <w:sz w:val="32"/>
          <w:szCs w:val="40"/>
        </w:rPr>
      </w:pPr>
      <w:r>
        <w:rPr>
          <w:b/>
          <w:noProof/>
          <w:sz w:val="32"/>
          <w:szCs w:val="40"/>
          <w:lang w:val="en-CA" w:eastAsia="en-CA"/>
        </w:rPr>
        <mc:AlternateContent>
          <mc:Choice Requires="wpg">
            <w:drawing>
              <wp:inline distT="0" distB="0" distL="0" distR="0" wp14:anchorId="3502C167" wp14:editId="45C264D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2552682" w14:textId="2FD218A1" w:rsidR="005E702B" w:rsidRPr="001024FE" w:rsidRDefault="005E702B" w:rsidP="00281B10">
      <w:pPr>
        <w:jc w:val="right"/>
        <w:rPr>
          <w:rFonts w:ascii="Arial Black" w:hAnsi="Arial Black"/>
          <w:caps/>
          <w:sz w:val="15"/>
          <w:szCs w:val="15"/>
        </w:rPr>
      </w:pPr>
      <w:bookmarkStart w:id="0" w:name="Code"/>
      <w:bookmarkEnd w:id="0"/>
      <w:r>
        <w:rPr>
          <w:rFonts w:ascii="Arial Black" w:hAnsi="Arial Black"/>
          <w:caps/>
          <w:sz w:val="15"/>
          <w:szCs w:val="15"/>
        </w:rPr>
        <w:t>CWS/11/28</w:t>
      </w:r>
    </w:p>
    <w:p w14:paraId="67128052" w14:textId="77777777" w:rsidR="000D58C0" w:rsidRDefault="003F22CD" w:rsidP="00281B10">
      <w:pPr>
        <w:jc w:val="right"/>
        <w:rPr>
          <w:rFonts w:asciiTheme="minorHAnsi" w:hAnsiTheme="minorHAnsi" w:cstheme="minorHAnsi"/>
          <w:b/>
          <w:bCs/>
          <w:caps/>
          <w:sz w:val="15"/>
          <w:szCs w:val="15"/>
        </w:rPr>
      </w:pPr>
      <w:bookmarkStart w:id="1" w:name="Original"/>
      <w:r>
        <w:rPr>
          <w:rFonts w:asciiTheme="minorHAnsi" w:hAnsiTheme="minorHAnsi" w:cstheme="minorHAnsi" w:hint="cs"/>
          <w:b/>
          <w:bCs/>
          <w:caps/>
          <w:sz w:val="15"/>
          <w:szCs w:val="15"/>
          <w:rtl/>
        </w:rPr>
        <w:t>الأصل: بالإنكليزية</w:t>
      </w:r>
    </w:p>
    <w:p w14:paraId="4BD1B6BC" w14:textId="6DF68D1B" w:rsidR="000D58C0" w:rsidRDefault="003F22CD" w:rsidP="00281B10">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9D59DE">
        <w:rPr>
          <w:rFonts w:asciiTheme="minorHAnsi" w:hAnsiTheme="minorHAnsi" w:cstheme="minorHAnsi" w:hint="cs"/>
          <w:b/>
          <w:bCs/>
          <w:caps/>
          <w:sz w:val="15"/>
          <w:szCs w:val="15"/>
          <w:rtl/>
        </w:rPr>
        <w:t xml:space="preserve"> 10 </w:t>
      </w:r>
      <w:r w:rsidR="001F5185">
        <w:rPr>
          <w:rFonts w:asciiTheme="minorHAnsi" w:hAnsiTheme="minorHAnsi" w:cstheme="minorHAnsi" w:hint="cs"/>
          <w:b/>
          <w:bCs/>
          <w:caps/>
          <w:sz w:val="15"/>
          <w:szCs w:val="15"/>
          <w:rtl/>
        </w:rPr>
        <w:t>أبريل</w:t>
      </w:r>
      <w:r w:rsidR="005E702B">
        <w:rPr>
          <w:rFonts w:asciiTheme="minorHAnsi" w:hAnsiTheme="minorHAnsi" w:cstheme="minorHAnsi" w:hint="cs"/>
          <w:b/>
          <w:bCs/>
          <w:caps/>
          <w:sz w:val="15"/>
          <w:szCs w:val="15"/>
          <w:rtl/>
        </w:rPr>
        <w:t xml:space="preserve"> </w:t>
      </w:r>
      <w:r>
        <w:rPr>
          <w:rFonts w:asciiTheme="minorHAnsi" w:hAnsiTheme="minorHAnsi" w:cstheme="minorHAnsi" w:hint="cs"/>
          <w:b/>
          <w:bCs/>
          <w:caps/>
          <w:sz w:val="15"/>
          <w:szCs w:val="15"/>
          <w:rtl/>
        </w:rPr>
        <w:t>202</w:t>
      </w:r>
      <w:r w:rsidR="005E702B">
        <w:rPr>
          <w:rFonts w:asciiTheme="minorHAnsi" w:hAnsiTheme="minorHAnsi" w:cstheme="minorHAnsi" w:hint="cs"/>
          <w:b/>
          <w:bCs/>
          <w:caps/>
          <w:sz w:val="15"/>
          <w:szCs w:val="15"/>
          <w:rtl/>
        </w:rPr>
        <w:t>4</w:t>
      </w:r>
    </w:p>
    <w:bookmarkEnd w:id="2"/>
    <w:p w14:paraId="475C282F" w14:textId="77777777" w:rsidR="000D58C0" w:rsidRDefault="003F22CD" w:rsidP="00AE3473">
      <w:pPr>
        <w:pStyle w:val="Heading1"/>
        <w:jc w:val="both"/>
      </w:pPr>
      <w:r>
        <w:rPr>
          <w:rFonts w:hint="cs"/>
          <w:rtl/>
        </w:rPr>
        <w:t>اللجنة المعنية بمعايير الويبو</w:t>
      </w:r>
    </w:p>
    <w:p w14:paraId="357E5D67" w14:textId="77777777" w:rsidR="000D58C0" w:rsidRDefault="003F22CD" w:rsidP="00AE3473">
      <w:pPr>
        <w:jc w:val="both"/>
        <w:outlineLvl w:val="1"/>
        <w:rPr>
          <w:rFonts w:asciiTheme="minorHAnsi" w:hAnsiTheme="minorHAnsi" w:cstheme="minorHAnsi"/>
          <w:bCs/>
          <w:sz w:val="24"/>
          <w:szCs w:val="24"/>
        </w:rPr>
      </w:pPr>
      <w:r>
        <w:rPr>
          <w:rFonts w:asciiTheme="minorHAnsi" w:hAnsiTheme="minorHAnsi" w:cstheme="minorHAnsi" w:hint="cs"/>
          <w:bCs/>
          <w:sz w:val="24"/>
          <w:szCs w:val="24"/>
          <w:rtl/>
        </w:rPr>
        <w:t>الدورة الحادية عشرة</w:t>
      </w:r>
    </w:p>
    <w:p w14:paraId="4BD21973" w14:textId="77777777" w:rsidR="000D58C0" w:rsidRDefault="003F22CD" w:rsidP="00AE3473">
      <w:pPr>
        <w:spacing w:after="720"/>
        <w:jc w:val="both"/>
        <w:outlineLvl w:val="1"/>
        <w:rPr>
          <w:rFonts w:asciiTheme="minorHAnsi" w:hAnsiTheme="minorHAnsi" w:cstheme="minorHAnsi"/>
          <w:bCs/>
          <w:sz w:val="24"/>
          <w:szCs w:val="24"/>
        </w:rPr>
      </w:pPr>
      <w:r>
        <w:rPr>
          <w:rFonts w:asciiTheme="minorHAnsi" w:hAnsiTheme="minorHAnsi" w:cstheme="minorHAnsi" w:hint="cs"/>
          <w:bCs/>
          <w:sz w:val="24"/>
          <w:szCs w:val="24"/>
          <w:rtl/>
        </w:rPr>
        <w:t>جنيف، من 4 إلى 8 ديسمبر 2023</w:t>
      </w:r>
    </w:p>
    <w:p w14:paraId="5627333B" w14:textId="3F055250" w:rsidR="000D58C0" w:rsidRPr="005E702B" w:rsidRDefault="005E702B" w:rsidP="00AE3473">
      <w:pPr>
        <w:spacing w:after="360"/>
        <w:jc w:val="both"/>
        <w:outlineLvl w:val="0"/>
        <w:rPr>
          <w:rFonts w:asciiTheme="minorHAnsi" w:hAnsiTheme="minorHAnsi" w:cstheme="minorHAnsi"/>
          <w:caps/>
          <w:sz w:val="24"/>
          <w:szCs w:val="24"/>
          <w:rtl/>
          <w:lang w:bidi="ar-MA"/>
        </w:rPr>
      </w:pPr>
      <w:bookmarkStart w:id="3" w:name="TitleOfDoc"/>
      <w:r>
        <w:rPr>
          <w:rFonts w:asciiTheme="minorHAnsi" w:hAnsiTheme="minorHAnsi" w:cstheme="minorHAnsi" w:hint="cs"/>
          <w:caps/>
          <w:sz w:val="24"/>
          <w:szCs w:val="24"/>
          <w:rtl/>
          <w:lang w:bidi="ar-MA"/>
        </w:rPr>
        <w:t>التقرير</w:t>
      </w:r>
    </w:p>
    <w:p w14:paraId="38E55233" w14:textId="262D4AE8" w:rsidR="000D58C0" w:rsidRPr="00281B10" w:rsidRDefault="001F5185" w:rsidP="00AE3473">
      <w:pPr>
        <w:pStyle w:val="BodyText"/>
        <w:spacing w:after="1040"/>
        <w:jc w:val="both"/>
        <w:rPr>
          <w:i/>
          <w:iCs/>
          <w:rtl/>
          <w:lang w:bidi="ar-MA"/>
        </w:rPr>
      </w:pPr>
      <w:bookmarkStart w:id="4" w:name="Prepared"/>
      <w:bookmarkEnd w:id="3"/>
      <w:bookmarkEnd w:id="4"/>
      <w:r>
        <w:rPr>
          <w:rFonts w:hint="cs"/>
          <w:i/>
          <w:iCs/>
          <w:rtl/>
          <w:lang w:bidi="ar-MA"/>
        </w:rPr>
        <w:t>الذي اعتمدته اللجنة</w:t>
      </w:r>
    </w:p>
    <w:p w14:paraId="508F3A5B" w14:textId="60A71EF5" w:rsidR="000D58C0" w:rsidRPr="005E7718" w:rsidRDefault="003F22CD" w:rsidP="00AE3473">
      <w:pPr>
        <w:pStyle w:val="Heading2"/>
        <w:spacing w:before="0" w:after="220"/>
        <w:jc w:val="both"/>
        <w:rPr>
          <w:i/>
          <w:iCs w:val="0"/>
          <w:sz w:val="24"/>
          <w:szCs w:val="24"/>
          <w:lang w:val="fr-CA" w:eastAsia="en-US"/>
        </w:rPr>
      </w:pPr>
      <w:r>
        <w:rPr>
          <w:i/>
          <w:iCs w:val="0"/>
          <w:sz w:val="24"/>
          <w:szCs w:val="24"/>
          <w:rtl/>
          <w:lang w:eastAsia="en-US"/>
        </w:rPr>
        <w:t>مقدمة</w:t>
      </w:r>
    </w:p>
    <w:p w14:paraId="25746B20" w14:textId="460DAB5E" w:rsidR="000D58C0" w:rsidRDefault="003D25F7" w:rsidP="00AE3473">
      <w:pPr>
        <w:pStyle w:val="ONUMA"/>
        <w:jc w:val="both"/>
        <w:rPr>
          <w:lang w:val="en"/>
        </w:rPr>
      </w:pPr>
      <w:r w:rsidRPr="003D25F7">
        <w:rPr>
          <w:rtl/>
          <w:lang w:val="en"/>
        </w:rPr>
        <w:t>عقدت اللجنة المعنية بمعايير الويبو (المشار إليها فيما يلي باسم "اللجنة" أو "لجنة المعايير") دورتها الحادية عشرة في جنيف في الفترة من 4 إلى 8 ديسمبر 2023.</w:t>
      </w:r>
    </w:p>
    <w:p w14:paraId="15740F7A" w14:textId="1F5CA5EA" w:rsidR="003D25F7" w:rsidRDefault="005E7718" w:rsidP="00AE3473">
      <w:pPr>
        <w:pStyle w:val="ONUMA"/>
        <w:jc w:val="both"/>
        <w:rPr>
          <w:lang w:val="en"/>
        </w:rPr>
      </w:pPr>
      <w:r>
        <w:rPr>
          <w:rtl/>
          <w:lang w:val="en"/>
        </w:rPr>
        <w:t>و</w:t>
      </w:r>
      <w:r>
        <w:rPr>
          <w:rFonts w:hint="cs"/>
          <w:rtl/>
          <w:lang w:bidi="ar-MA"/>
        </w:rPr>
        <w:t>كانت</w:t>
      </w:r>
      <w:r w:rsidR="00407BCC" w:rsidRPr="00407BCC">
        <w:rPr>
          <w:rtl/>
          <w:lang w:val="en"/>
        </w:rPr>
        <w:t xml:space="preserve"> الدول الأعضاء التالية في الويبو و/أو الأعضاء في اتحاد باريس واتحاد برن </w:t>
      </w:r>
      <w:r>
        <w:rPr>
          <w:rFonts w:hint="cs"/>
          <w:rtl/>
          <w:lang w:val="en"/>
        </w:rPr>
        <w:t>ممث</w:t>
      </w:r>
      <w:r w:rsidR="00987357">
        <w:rPr>
          <w:rFonts w:hint="cs"/>
          <w:rtl/>
          <w:lang w:val="en"/>
        </w:rPr>
        <w:t>ّ</w:t>
      </w:r>
      <w:r>
        <w:rPr>
          <w:rFonts w:hint="cs"/>
          <w:rtl/>
          <w:lang w:val="en"/>
        </w:rPr>
        <w:t xml:space="preserve">لة </w:t>
      </w:r>
      <w:r w:rsidR="00407BCC" w:rsidRPr="00407BCC">
        <w:rPr>
          <w:rtl/>
          <w:lang w:val="en"/>
        </w:rPr>
        <w:t>في الدورة: أرمينيا؛ وأستراليا؛ والنمسا؛ وبوتان؛ والبرازيل؛ وبلغاريا؛ وبوروندي؛ وكندا؛ وتشيلي؛ والصين؛ وكوت ديفوار؛ وكرواتيا؛ وكوبا؛ والجمهورية التشيكية؛ والدانمارك؛ وفنلندا؛</w:t>
      </w:r>
      <w:r w:rsidR="00281B10">
        <w:rPr>
          <w:rFonts w:hint="cs"/>
          <w:rtl/>
          <w:lang w:val="en"/>
        </w:rPr>
        <w:t xml:space="preserve"> وفرنسا؛</w:t>
      </w:r>
      <w:r w:rsidR="00407BCC" w:rsidRPr="00407BCC">
        <w:rPr>
          <w:rtl/>
          <w:lang w:val="en"/>
        </w:rPr>
        <w:t xml:space="preserve"> وغامبيا؛ </w:t>
      </w:r>
      <w:r w:rsidR="00281B10">
        <w:rPr>
          <w:rFonts w:hint="cs"/>
          <w:rtl/>
          <w:lang w:val="en"/>
        </w:rPr>
        <w:t>و</w:t>
      </w:r>
      <w:r w:rsidR="00407BCC" w:rsidRPr="00407BCC">
        <w:rPr>
          <w:rtl/>
          <w:lang w:val="en"/>
        </w:rPr>
        <w:t xml:space="preserve">جورجيا؛ وألمانيا؛ وإندونيسيا؛ </w:t>
      </w:r>
      <w:r w:rsidR="00281B10">
        <w:rPr>
          <w:rFonts w:hint="cs"/>
          <w:rtl/>
          <w:lang w:val="en"/>
        </w:rPr>
        <w:t xml:space="preserve">وإيران (الجمهورية </w:t>
      </w:r>
      <w:r w:rsidR="00281B10">
        <w:rPr>
          <w:rtl/>
          <w:lang w:val="en"/>
        </w:rPr>
        <w:t>–</w:t>
      </w:r>
      <w:r w:rsidR="00281B10">
        <w:rPr>
          <w:rFonts w:hint="cs"/>
          <w:rtl/>
          <w:lang w:val="en"/>
        </w:rPr>
        <w:t xml:space="preserve"> الإسلامية)</w:t>
      </w:r>
      <w:r w:rsidR="00407BCC" w:rsidRPr="00407BCC">
        <w:rPr>
          <w:rtl/>
          <w:lang w:val="en"/>
        </w:rPr>
        <w:t xml:space="preserve">؛ وإيطاليا؛ واليابان؛ كازاخستان؛ وكينيا؛ ولبنان؛ وليتوانيا؛ والمغرب؛ والمكسيك؛ والنرويج؛ وبيرو؛ والبرتغال؛ وجمهورية كوريا؛ وجمهورية مولدوفا؛ والاتحاد الروسي؛ وساموا؛ والمملكة العربية السعودية؛ وسنغافورة؛ وسلوفاكيا؛ وإسبانيا؛ والسويد؛ وسويسرا؛ </w:t>
      </w:r>
      <w:r>
        <w:rPr>
          <w:rFonts w:hint="cs"/>
          <w:rtl/>
          <w:lang w:bidi="ar-MA"/>
        </w:rPr>
        <w:t>و</w:t>
      </w:r>
      <w:r w:rsidR="00407BCC" w:rsidRPr="00407BCC">
        <w:rPr>
          <w:rtl/>
          <w:lang w:val="en"/>
        </w:rPr>
        <w:t xml:space="preserve">تايلند؛ وأوكرانيا؛ </w:t>
      </w:r>
      <w:r>
        <w:rPr>
          <w:rFonts w:hint="cs"/>
          <w:rtl/>
          <w:lang w:val="en"/>
        </w:rPr>
        <w:t>و</w:t>
      </w:r>
      <w:r w:rsidR="00407BCC" w:rsidRPr="00407BCC">
        <w:rPr>
          <w:rtl/>
          <w:lang w:val="en"/>
        </w:rPr>
        <w:t>المملكة المتحدة والولايات المتحدة الأمريكية (4</w:t>
      </w:r>
      <w:r w:rsidR="00281B10">
        <w:rPr>
          <w:rFonts w:hint="cs"/>
          <w:rtl/>
          <w:lang w:val="en"/>
        </w:rPr>
        <w:t>7</w:t>
      </w:r>
      <w:r w:rsidR="00407BCC" w:rsidRPr="00407BCC">
        <w:rPr>
          <w:rtl/>
          <w:lang w:val="en"/>
        </w:rPr>
        <w:t>).</w:t>
      </w:r>
    </w:p>
    <w:p w14:paraId="5D71340F" w14:textId="118786E8" w:rsidR="00407BCC" w:rsidRDefault="00407BCC" w:rsidP="00AE3473">
      <w:pPr>
        <w:pStyle w:val="ONUMA"/>
        <w:jc w:val="both"/>
        <w:rPr>
          <w:lang w:val="en"/>
        </w:rPr>
      </w:pPr>
      <w:r w:rsidRPr="00407BCC">
        <w:rPr>
          <w:rtl/>
          <w:lang w:val="en"/>
        </w:rPr>
        <w:t>وشارك ممثلو المنظمات الحكومية الدولية التالية في الدورة بصفتهم أعضاء في لجنة المعايير: المنظمة الأفريقية للملكية الفكرية</w:t>
      </w:r>
      <w:r w:rsidR="00E37396">
        <w:rPr>
          <w:rFonts w:hint="cs"/>
          <w:rtl/>
          <w:lang w:val="en"/>
        </w:rPr>
        <w:t xml:space="preserve"> </w:t>
      </w:r>
      <w:r w:rsidR="00987357">
        <w:t>(OAPI)</w:t>
      </w:r>
      <w:r w:rsidRPr="00407BCC">
        <w:rPr>
          <w:rtl/>
          <w:lang w:val="en"/>
        </w:rPr>
        <w:t xml:space="preserve">؛ </w:t>
      </w:r>
      <w:r w:rsidR="00E37396">
        <w:rPr>
          <w:rFonts w:hint="cs"/>
          <w:rtl/>
          <w:lang w:val="en"/>
        </w:rPr>
        <w:t>و</w:t>
      </w:r>
      <w:r w:rsidRPr="00407BCC">
        <w:rPr>
          <w:rtl/>
          <w:lang w:val="en"/>
        </w:rPr>
        <w:t>المنظمة الأوروبية الآسيوية للبراءات</w:t>
      </w:r>
      <w:r w:rsidR="00E37396">
        <w:rPr>
          <w:rFonts w:hint="cs"/>
          <w:rtl/>
          <w:lang w:val="en"/>
        </w:rPr>
        <w:t xml:space="preserve"> </w:t>
      </w:r>
      <w:r w:rsidR="00E37396">
        <w:t>(EAPO)</w:t>
      </w:r>
      <w:r w:rsidRPr="00407BCC">
        <w:rPr>
          <w:rtl/>
          <w:lang w:val="en"/>
        </w:rPr>
        <w:t xml:space="preserve">؛ </w:t>
      </w:r>
      <w:r w:rsidR="00E37396">
        <w:rPr>
          <w:rFonts w:hint="cs"/>
          <w:rtl/>
          <w:lang w:val="en"/>
        </w:rPr>
        <w:t>و</w:t>
      </w:r>
      <w:r w:rsidRPr="00407BCC">
        <w:rPr>
          <w:rtl/>
          <w:lang w:val="en"/>
        </w:rPr>
        <w:t>المنظمة الأوروبية للبراءات</w:t>
      </w:r>
      <w:r w:rsidR="00E37396">
        <w:rPr>
          <w:rFonts w:hint="cs"/>
          <w:rtl/>
          <w:lang w:val="en"/>
        </w:rPr>
        <w:t xml:space="preserve"> </w:t>
      </w:r>
      <w:r w:rsidR="00E37396">
        <w:t>(EPO)</w:t>
      </w:r>
      <w:r w:rsidRPr="00407BCC">
        <w:rPr>
          <w:rtl/>
          <w:lang w:val="en"/>
        </w:rPr>
        <w:t xml:space="preserve">؛ </w:t>
      </w:r>
      <w:r w:rsidR="00E37396">
        <w:rPr>
          <w:rFonts w:hint="cs"/>
          <w:rtl/>
          <w:lang w:val="en"/>
        </w:rPr>
        <w:t>و</w:t>
      </w:r>
      <w:r w:rsidRPr="00407BCC">
        <w:rPr>
          <w:rtl/>
          <w:lang w:val="en"/>
        </w:rPr>
        <w:t>الاتحاد الأوروبي</w:t>
      </w:r>
      <w:r w:rsidR="00E37396">
        <w:rPr>
          <w:rFonts w:hint="cs"/>
          <w:rtl/>
          <w:lang w:val="en"/>
        </w:rPr>
        <w:t xml:space="preserve"> </w:t>
      </w:r>
      <w:r w:rsidR="00E37396">
        <w:t>(EU)</w:t>
      </w:r>
      <w:r w:rsidR="00E37396">
        <w:rPr>
          <w:rFonts w:hint="cs"/>
          <w:rtl/>
          <w:lang w:val="en"/>
        </w:rPr>
        <w:t xml:space="preserve">؛ </w:t>
      </w:r>
      <w:r w:rsidRPr="00407BCC">
        <w:rPr>
          <w:rtl/>
          <w:lang w:val="en"/>
        </w:rPr>
        <w:t xml:space="preserve">والاتحاد الدولي </w:t>
      </w:r>
      <w:r w:rsidR="00E37396">
        <w:rPr>
          <w:rtl/>
          <w:lang w:val="en"/>
        </w:rPr>
        <w:t>لحماية المصنفات النباتية الجديد</w:t>
      </w:r>
      <w:r w:rsidR="00E37396">
        <w:rPr>
          <w:rFonts w:hint="cs"/>
          <w:rtl/>
          <w:lang w:val="en"/>
        </w:rPr>
        <w:t>ة</w:t>
      </w:r>
      <w:r w:rsidR="00E37396">
        <w:t xml:space="preserve">(UPOV) </w:t>
      </w:r>
      <w:r w:rsidRPr="00407BCC">
        <w:rPr>
          <w:rtl/>
          <w:lang w:val="en"/>
        </w:rPr>
        <w:t xml:space="preserve"> (5).</w:t>
      </w:r>
    </w:p>
    <w:p w14:paraId="00098611" w14:textId="48C27AE0" w:rsidR="00E37396" w:rsidRDefault="002B06F8" w:rsidP="00AE3473">
      <w:pPr>
        <w:pStyle w:val="ONUMA"/>
        <w:jc w:val="both"/>
        <w:rPr>
          <w:lang w:val="en"/>
        </w:rPr>
      </w:pPr>
      <w:r w:rsidRPr="002B06F8">
        <w:rPr>
          <w:rtl/>
          <w:lang w:val="en"/>
        </w:rPr>
        <w:t xml:space="preserve">وشارك ممثلو المنظمات الحكومية الدولية والمنظمات غير الحكومية التالية </w:t>
      </w:r>
      <w:r w:rsidR="00547894" w:rsidRPr="002B06F8">
        <w:rPr>
          <w:rtl/>
          <w:lang w:val="en"/>
        </w:rPr>
        <w:t xml:space="preserve">في الدورة </w:t>
      </w:r>
      <w:r w:rsidRPr="002B06F8">
        <w:rPr>
          <w:rtl/>
          <w:lang w:val="en"/>
        </w:rPr>
        <w:t>بصفة مراقب: جمعية مستقبل السكان الأصليين ومعرفتهم الأصلية (</w:t>
      </w:r>
      <w:r w:rsidR="005E7718">
        <w:t>(</w:t>
      </w:r>
      <w:r w:rsidR="005E7718" w:rsidRPr="002B06F8">
        <w:rPr>
          <w:lang w:val="en"/>
        </w:rPr>
        <w:t>ADACO</w:t>
      </w:r>
      <w:r w:rsidRPr="002B06F8">
        <w:rPr>
          <w:rtl/>
          <w:lang w:val="en"/>
        </w:rPr>
        <w:t>؛ ومجلس أصحاب العلامات التجارية</w:t>
      </w:r>
      <w:r w:rsidR="00547894">
        <w:rPr>
          <w:rFonts w:hint="cs"/>
          <w:rtl/>
          <w:lang w:bidi="ar-MA"/>
        </w:rPr>
        <w:t xml:space="preserve"> </w:t>
      </w:r>
      <w:r w:rsidRPr="002B06F8">
        <w:rPr>
          <w:rtl/>
          <w:lang w:val="en"/>
        </w:rPr>
        <w:t>(</w:t>
      </w:r>
      <w:r w:rsidR="005E7718">
        <w:t>(</w:t>
      </w:r>
      <w:r w:rsidR="005E7718">
        <w:rPr>
          <w:lang w:val="en"/>
        </w:rPr>
        <w:t>Gulf BPG</w:t>
      </w:r>
      <w:r w:rsidRPr="002B06F8">
        <w:rPr>
          <w:rtl/>
          <w:lang w:val="en"/>
        </w:rPr>
        <w:t>؛ وكونفدرالية مجموعات مستخدمي معلومات البراءات (</w:t>
      </w:r>
      <w:r w:rsidR="005E7718">
        <w:t>(</w:t>
      </w:r>
      <w:r w:rsidR="005E7718">
        <w:rPr>
          <w:lang w:val="en"/>
        </w:rPr>
        <w:t>CEPIUG</w:t>
      </w:r>
      <w:r w:rsidRPr="002B06F8">
        <w:rPr>
          <w:rtl/>
          <w:lang w:val="en"/>
        </w:rPr>
        <w:t>؛ والجمعية الأوروبية لطلاب الحقوق (</w:t>
      </w:r>
      <w:r w:rsidR="005E7718">
        <w:t>(</w:t>
      </w:r>
      <w:r w:rsidR="005E7718" w:rsidRPr="002B06F8">
        <w:rPr>
          <w:lang w:val="en"/>
        </w:rPr>
        <w:t>ELSA International</w:t>
      </w:r>
      <w:r w:rsidRPr="002B06F8">
        <w:rPr>
          <w:rtl/>
          <w:lang w:val="en"/>
        </w:rPr>
        <w:t>؛ والجمعية</w:t>
      </w:r>
      <w:r w:rsidR="00547894">
        <w:rPr>
          <w:rtl/>
          <w:lang w:val="en"/>
        </w:rPr>
        <w:t xml:space="preserve"> الدولية لحماية الملكية ال</w:t>
      </w:r>
      <w:r w:rsidR="00547894">
        <w:rPr>
          <w:rFonts w:hint="cs"/>
          <w:rtl/>
          <w:lang w:val="en"/>
        </w:rPr>
        <w:t>فكرية</w:t>
      </w:r>
      <w:r w:rsidRPr="002B06F8">
        <w:rPr>
          <w:rtl/>
          <w:lang w:val="en"/>
        </w:rPr>
        <w:t xml:space="preserve"> (</w:t>
      </w:r>
      <w:r w:rsidR="00547894">
        <w:t>(</w:t>
      </w:r>
      <w:r w:rsidR="00547894" w:rsidRPr="002B06F8">
        <w:rPr>
          <w:lang w:val="en"/>
        </w:rPr>
        <w:t>AIPPI</w:t>
      </w:r>
      <w:r w:rsidRPr="002B06F8">
        <w:rPr>
          <w:rtl/>
          <w:lang w:val="en"/>
        </w:rPr>
        <w:t xml:space="preserve">؛ ومالوكا الدولية؛ والرابطة الأسمى للأسلاف </w:t>
      </w:r>
      <w:r w:rsidR="00547894">
        <w:t>(</w:t>
      </w:r>
      <w:r w:rsidRPr="002B06F8">
        <w:rPr>
          <w:lang w:val="en"/>
        </w:rPr>
        <w:t>OSA)</w:t>
      </w:r>
      <w:r w:rsidRPr="002B06F8">
        <w:rPr>
          <w:rtl/>
          <w:lang w:val="en"/>
        </w:rPr>
        <w:t xml:space="preserve">؛ </w:t>
      </w:r>
      <w:r w:rsidR="00547894">
        <w:rPr>
          <w:rFonts w:hint="cs"/>
          <w:rtl/>
          <w:lang w:val="en"/>
        </w:rPr>
        <w:t>و</w:t>
      </w:r>
      <w:r w:rsidRPr="002B06F8">
        <w:rPr>
          <w:rtl/>
          <w:lang w:val="en"/>
        </w:rPr>
        <w:t xml:space="preserve">مجموعة العمل المكلفة بوثائق البراءات </w:t>
      </w:r>
      <w:r w:rsidRPr="002B06F8">
        <w:rPr>
          <w:lang w:val="en"/>
        </w:rPr>
        <w:t>(PDG)</w:t>
      </w:r>
      <w:r>
        <w:rPr>
          <w:rFonts w:hint="cs"/>
          <w:rtl/>
          <w:lang w:val="en"/>
        </w:rPr>
        <w:t xml:space="preserve"> </w:t>
      </w:r>
      <w:r w:rsidRPr="002B06F8">
        <w:rPr>
          <w:lang w:val="en"/>
        </w:rPr>
        <w:t>(8)</w:t>
      </w:r>
      <w:r>
        <w:rPr>
          <w:rFonts w:hint="cs"/>
          <w:rtl/>
          <w:lang w:val="en"/>
        </w:rPr>
        <w:t>.</w:t>
      </w:r>
    </w:p>
    <w:p w14:paraId="11174DBB" w14:textId="2093F66A" w:rsidR="003D25F7" w:rsidRPr="00547894" w:rsidRDefault="002B06F8" w:rsidP="00AE3473">
      <w:pPr>
        <w:pStyle w:val="ONUMA"/>
        <w:jc w:val="both"/>
        <w:rPr>
          <w:lang w:val="en"/>
        </w:rPr>
      </w:pPr>
      <w:r w:rsidRPr="002B06F8">
        <w:rPr>
          <w:rtl/>
          <w:lang w:val="en"/>
        </w:rPr>
        <w:t>وترد قائمة المشاركين في المرفق الأول لهذا التقرير.</w:t>
      </w:r>
    </w:p>
    <w:p w14:paraId="0D4B1C8C" w14:textId="6F14E26E" w:rsidR="000D58C0" w:rsidRDefault="003F22CD" w:rsidP="00AE3473">
      <w:pPr>
        <w:pStyle w:val="Heading2"/>
        <w:spacing w:before="0" w:after="220"/>
        <w:jc w:val="both"/>
        <w:rPr>
          <w:bCs w:val="0"/>
          <w:iCs w:val="0"/>
          <w:sz w:val="22"/>
          <w:szCs w:val="22"/>
          <w:u w:val="single"/>
          <w:lang w:eastAsia="en-US"/>
        </w:rPr>
      </w:pPr>
      <w:r>
        <w:rPr>
          <w:bCs w:val="0"/>
          <w:iCs w:val="0"/>
          <w:sz w:val="22"/>
          <w:szCs w:val="22"/>
          <w:u w:val="single"/>
          <w:rtl/>
          <w:lang w:eastAsia="en-US"/>
        </w:rPr>
        <w:lastRenderedPageBreak/>
        <w:t xml:space="preserve">البند </w:t>
      </w:r>
      <w:r w:rsidR="002B06F8">
        <w:rPr>
          <w:rFonts w:hint="cs"/>
          <w:bCs w:val="0"/>
          <w:iCs w:val="0"/>
          <w:sz w:val="22"/>
          <w:szCs w:val="22"/>
          <w:u w:val="single"/>
          <w:rtl/>
          <w:lang w:eastAsia="en-US"/>
        </w:rPr>
        <w:t>1</w:t>
      </w:r>
      <w:r>
        <w:rPr>
          <w:bCs w:val="0"/>
          <w:iCs w:val="0"/>
          <w:sz w:val="22"/>
          <w:szCs w:val="22"/>
          <w:u w:val="single"/>
          <w:rtl/>
          <w:lang w:eastAsia="en-US"/>
        </w:rPr>
        <w:t xml:space="preserve"> من جدول الأعمال: </w:t>
      </w:r>
      <w:r w:rsidR="002B06F8">
        <w:rPr>
          <w:rFonts w:hint="cs"/>
          <w:bCs w:val="0"/>
          <w:iCs w:val="0"/>
          <w:sz w:val="22"/>
          <w:szCs w:val="22"/>
          <w:u w:val="single"/>
          <w:rtl/>
          <w:lang w:eastAsia="en-US"/>
        </w:rPr>
        <w:t>افتتاح الدورة</w:t>
      </w:r>
    </w:p>
    <w:p w14:paraId="1DE4BDDA" w14:textId="20F64B97" w:rsidR="0072358B" w:rsidRPr="002B06F8" w:rsidRDefault="002B06F8" w:rsidP="00AE3473">
      <w:pPr>
        <w:pStyle w:val="ONUMA"/>
        <w:jc w:val="both"/>
      </w:pPr>
      <w:r w:rsidRPr="002B06F8">
        <w:rPr>
          <w:rtl/>
        </w:rPr>
        <w:t xml:space="preserve">افتتح </w:t>
      </w:r>
      <w:r w:rsidR="00547894" w:rsidRPr="002B06F8">
        <w:rPr>
          <w:rtl/>
        </w:rPr>
        <w:t>السيد كينيشيرو ناتسومي</w:t>
      </w:r>
      <w:r w:rsidR="00547894">
        <w:rPr>
          <w:rFonts w:hint="cs"/>
          <w:rtl/>
          <w:lang w:bidi="ar-MA"/>
        </w:rPr>
        <w:t>،</w:t>
      </w:r>
      <w:r w:rsidRPr="002B06F8">
        <w:rPr>
          <w:rtl/>
        </w:rPr>
        <w:t xml:space="preserve"> مساعد المدير العام لقطاع الب</w:t>
      </w:r>
      <w:r w:rsidR="00547894">
        <w:rPr>
          <w:rtl/>
        </w:rPr>
        <w:t>نية التحتية والمنصات في الويبو</w:t>
      </w:r>
      <w:r w:rsidRPr="002B06F8">
        <w:rPr>
          <w:rtl/>
        </w:rPr>
        <w:t xml:space="preserve">، </w:t>
      </w:r>
      <w:r w:rsidR="00987357" w:rsidRPr="002B06F8">
        <w:rPr>
          <w:rtl/>
        </w:rPr>
        <w:t>الدورة الحادية عشرة</w:t>
      </w:r>
      <w:r w:rsidR="00987357" w:rsidRPr="00547894">
        <w:rPr>
          <w:rtl/>
        </w:rPr>
        <w:t xml:space="preserve"> </w:t>
      </w:r>
      <w:r w:rsidRPr="002B06F8">
        <w:rPr>
          <w:rtl/>
        </w:rPr>
        <w:t>نيابة عن المدير ا</w:t>
      </w:r>
      <w:r w:rsidR="00987357">
        <w:rPr>
          <w:rtl/>
        </w:rPr>
        <w:t xml:space="preserve">لعام للويبو، ورحّب بالمشاركين. </w:t>
      </w:r>
      <w:r w:rsidRPr="002B06F8">
        <w:rPr>
          <w:rtl/>
        </w:rPr>
        <w:t>وشد</w:t>
      </w:r>
      <w:r w:rsidR="00577E2F">
        <w:rPr>
          <w:rFonts w:hint="cs"/>
          <w:rtl/>
          <w:lang w:bidi="ar-MA"/>
        </w:rPr>
        <w:t>ّ</w:t>
      </w:r>
      <w:r w:rsidRPr="002B06F8">
        <w:rPr>
          <w:rtl/>
        </w:rPr>
        <w:t>د السيد ناتسومي على أهمية منتديات مثل لجنة المعايير في</w:t>
      </w:r>
      <w:r w:rsidR="00454040">
        <w:rPr>
          <w:rtl/>
        </w:rPr>
        <w:t xml:space="preserve"> تعزيز التعاون بين الدول الأعضا</w:t>
      </w:r>
      <w:r w:rsidR="00454040">
        <w:rPr>
          <w:rFonts w:hint="cs"/>
          <w:rtl/>
          <w:lang w:bidi="ar-MA"/>
        </w:rPr>
        <w:t>ء</w:t>
      </w:r>
      <w:r w:rsidR="00454040">
        <w:rPr>
          <w:rtl/>
        </w:rPr>
        <w:t xml:space="preserve"> في بيئة </w:t>
      </w:r>
      <w:r w:rsidR="00454040">
        <w:rPr>
          <w:rFonts w:hint="cs"/>
          <w:rtl/>
          <w:lang w:bidi="ar-MA"/>
        </w:rPr>
        <w:t>أصبحت تؤدي</w:t>
      </w:r>
      <w:r w:rsidRPr="002B06F8">
        <w:rPr>
          <w:rtl/>
        </w:rPr>
        <w:t xml:space="preserve"> فيها</w:t>
      </w:r>
      <w:r w:rsidR="00454040">
        <w:rPr>
          <w:rtl/>
        </w:rPr>
        <w:t xml:space="preserve"> التكنولوجيات الناشئة دورا </w:t>
      </w:r>
      <w:r w:rsidR="00454040">
        <w:rPr>
          <w:rFonts w:hint="cs"/>
          <w:rtl/>
        </w:rPr>
        <w:t xml:space="preserve">متزايد الأهمية </w:t>
      </w:r>
      <w:r w:rsidRPr="002B06F8">
        <w:rPr>
          <w:rtl/>
        </w:rPr>
        <w:t>في عملنا اليومي.</w:t>
      </w:r>
    </w:p>
    <w:p w14:paraId="1872821D" w14:textId="5340AA14" w:rsidR="000D58C0" w:rsidRPr="0072358B" w:rsidRDefault="003F22CD" w:rsidP="00AE3473">
      <w:pPr>
        <w:pStyle w:val="Heading2"/>
        <w:spacing w:before="0" w:after="220"/>
        <w:jc w:val="both"/>
        <w:rPr>
          <w:bCs w:val="0"/>
          <w:iCs w:val="0"/>
          <w:sz w:val="22"/>
          <w:szCs w:val="22"/>
          <w:u w:val="single"/>
          <w:lang w:eastAsia="en-US"/>
        </w:rPr>
      </w:pPr>
      <w:r>
        <w:rPr>
          <w:bCs w:val="0"/>
          <w:iCs w:val="0"/>
          <w:sz w:val="22"/>
          <w:szCs w:val="22"/>
          <w:u w:val="single"/>
          <w:rtl/>
          <w:lang w:eastAsia="en-US"/>
        </w:rPr>
        <w:t>البند</w:t>
      </w:r>
      <w:r w:rsidR="0072358B">
        <w:rPr>
          <w:rFonts w:hint="cs"/>
          <w:bCs w:val="0"/>
          <w:iCs w:val="0"/>
          <w:sz w:val="22"/>
          <w:szCs w:val="22"/>
          <w:u w:val="single"/>
          <w:rtl/>
          <w:lang w:eastAsia="en-US"/>
        </w:rPr>
        <w:t xml:space="preserve"> 2</w:t>
      </w:r>
      <w:r>
        <w:rPr>
          <w:bCs w:val="0"/>
          <w:iCs w:val="0"/>
          <w:sz w:val="22"/>
          <w:szCs w:val="22"/>
          <w:u w:val="single"/>
          <w:rtl/>
          <w:lang w:eastAsia="en-US"/>
        </w:rPr>
        <w:t xml:space="preserve"> من جدول الأعمال: </w:t>
      </w:r>
      <w:r w:rsidR="0072358B" w:rsidRPr="0072358B">
        <w:rPr>
          <w:bCs w:val="0"/>
          <w:iCs w:val="0"/>
          <w:sz w:val="22"/>
          <w:szCs w:val="22"/>
          <w:u w:val="single"/>
          <w:rtl/>
          <w:lang w:eastAsia="en-US"/>
        </w:rPr>
        <w:t>انتخاب الرئيس ونائبي الرئيس</w:t>
      </w:r>
    </w:p>
    <w:p w14:paraId="7BF6507F" w14:textId="6D7C36DC" w:rsidR="000D58C0" w:rsidRDefault="00C9643B" w:rsidP="00AE3473">
      <w:pPr>
        <w:pStyle w:val="ONUMA"/>
        <w:jc w:val="both"/>
        <w:rPr>
          <w:lang w:val="en"/>
        </w:rPr>
      </w:pPr>
      <w:r>
        <w:rPr>
          <w:rtl/>
          <w:lang w:val="en"/>
        </w:rPr>
        <w:t>انتخبت لجنة المعايير</w:t>
      </w:r>
      <w:r w:rsidRPr="00577E2F">
        <w:rPr>
          <w:rtl/>
          <w:lang w:val="en"/>
        </w:rPr>
        <w:t xml:space="preserve"> </w:t>
      </w:r>
      <w:r w:rsidR="00577E2F" w:rsidRPr="00577E2F">
        <w:rPr>
          <w:rtl/>
          <w:lang w:val="en"/>
        </w:rPr>
        <w:t>السيد مايكل كريستيانو (أستراليا) رئيساً</w:t>
      </w:r>
      <w:r>
        <w:rPr>
          <w:rFonts w:hint="cs"/>
          <w:rtl/>
          <w:lang w:val="en"/>
        </w:rPr>
        <w:t xml:space="preserve"> </w:t>
      </w:r>
      <w:r w:rsidR="00454040" w:rsidRPr="0072358B">
        <w:rPr>
          <w:rtl/>
          <w:lang w:val="en"/>
        </w:rPr>
        <w:t>بالإجماع</w:t>
      </w:r>
      <w:r w:rsidR="00454040" w:rsidRPr="00577E2F">
        <w:rPr>
          <w:rtl/>
          <w:lang w:val="en"/>
        </w:rPr>
        <w:t xml:space="preserve"> </w:t>
      </w:r>
      <w:r w:rsidRPr="00577E2F">
        <w:rPr>
          <w:rtl/>
          <w:lang w:val="en"/>
        </w:rPr>
        <w:t>لدورتيها</w:t>
      </w:r>
      <w:r>
        <w:rPr>
          <w:rFonts w:hint="cs"/>
          <w:rtl/>
          <w:lang w:val="en"/>
        </w:rPr>
        <w:t xml:space="preserve"> المتتاليتين</w:t>
      </w:r>
      <w:r w:rsidRPr="00577E2F">
        <w:rPr>
          <w:rtl/>
          <w:lang w:val="en"/>
        </w:rPr>
        <w:t xml:space="preserve"> الثاني</w:t>
      </w:r>
      <w:r>
        <w:rPr>
          <w:rtl/>
          <w:lang w:val="en"/>
        </w:rPr>
        <w:t>ة عشرة والثالثة عشرة</w:t>
      </w:r>
      <w:r w:rsidR="00577E2F" w:rsidRPr="00577E2F">
        <w:rPr>
          <w:rtl/>
          <w:lang w:val="en"/>
        </w:rPr>
        <w:t>، وتبدأ فترة ولا</w:t>
      </w:r>
      <w:r w:rsidR="00577E2F">
        <w:rPr>
          <w:rtl/>
          <w:lang w:val="en"/>
        </w:rPr>
        <w:t>يته باختتام الدورة الحادية عشرة</w:t>
      </w:r>
      <w:r w:rsidR="0072358B" w:rsidRPr="0072358B">
        <w:rPr>
          <w:rtl/>
          <w:lang w:val="en"/>
        </w:rPr>
        <w:t xml:space="preserve">.  </w:t>
      </w:r>
    </w:p>
    <w:p w14:paraId="38697DC7" w14:textId="37DC0F9C" w:rsidR="00E261CB" w:rsidRDefault="00E261CB" w:rsidP="00AE3473">
      <w:pPr>
        <w:pStyle w:val="ONUMA"/>
        <w:jc w:val="both"/>
        <w:rPr>
          <w:lang w:val="en"/>
        </w:rPr>
      </w:pPr>
      <w:r w:rsidRPr="00E261CB">
        <w:rPr>
          <w:rtl/>
          <w:lang w:val="en"/>
        </w:rPr>
        <w:t>وتولى السيد يونغ-وو يون (الويبو) مهمة أمين لجنة المعايير.</w:t>
      </w:r>
    </w:p>
    <w:p w14:paraId="104FB130" w14:textId="7B404976" w:rsidR="00E261CB" w:rsidRPr="00B30E92" w:rsidRDefault="00E261CB" w:rsidP="00AE3473">
      <w:pPr>
        <w:pStyle w:val="Heading2"/>
        <w:jc w:val="both"/>
        <w:rPr>
          <w:b/>
          <w:bCs w:val="0"/>
          <w:i/>
          <w:iCs w:val="0"/>
          <w:sz w:val="24"/>
          <w:szCs w:val="24"/>
          <w:rtl/>
          <w:lang w:val="en"/>
        </w:rPr>
      </w:pPr>
      <w:r w:rsidRPr="00B30E92">
        <w:rPr>
          <w:b/>
          <w:bCs w:val="0"/>
          <w:i/>
          <w:iCs w:val="0"/>
          <w:sz w:val="24"/>
          <w:szCs w:val="24"/>
          <w:rtl/>
          <w:lang w:val="en"/>
        </w:rPr>
        <w:t>مناقشة بنود جدول الأعمال</w:t>
      </w:r>
    </w:p>
    <w:p w14:paraId="6C4F3CAF" w14:textId="0314A568" w:rsidR="00E261CB" w:rsidRPr="00C9643B" w:rsidRDefault="00E261CB" w:rsidP="005869D4">
      <w:pPr>
        <w:keepNext/>
        <w:jc w:val="both"/>
        <w:rPr>
          <w:u w:val="single"/>
          <w:lang w:val="fr-CA"/>
        </w:rPr>
      </w:pPr>
      <w:r w:rsidRPr="00E261CB">
        <w:rPr>
          <w:u w:val="single"/>
          <w:rtl/>
          <w:lang w:val="en"/>
        </w:rPr>
        <w:t>البند 3 من جدول الأعمال: اعتماد جدول الأعمال</w:t>
      </w:r>
    </w:p>
    <w:p w14:paraId="56FAF99E" w14:textId="1D0DAA26" w:rsidR="00E261CB" w:rsidRDefault="00E261CB" w:rsidP="00AE3473">
      <w:pPr>
        <w:pStyle w:val="ONUMA"/>
        <w:jc w:val="both"/>
        <w:rPr>
          <w:lang w:val="en"/>
        </w:rPr>
      </w:pPr>
      <w:r w:rsidRPr="00E261CB">
        <w:rPr>
          <w:rtl/>
          <w:lang w:val="en"/>
        </w:rPr>
        <w:t xml:space="preserve">اعتمدت لجنة المعايير بالإجماع جدول الأعمال كما هو مقترح في الوثيقة </w:t>
      </w:r>
      <w:r w:rsidRPr="00E261CB">
        <w:rPr>
          <w:lang w:val="en"/>
        </w:rPr>
        <w:t>CWS/11/1 PROV.3</w:t>
      </w:r>
      <w:r w:rsidR="00075C34">
        <w:rPr>
          <w:rtl/>
          <w:lang w:val="en"/>
        </w:rPr>
        <w:t xml:space="preserve"> مع </w:t>
      </w:r>
      <w:r w:rsidR="00075C34">
        <w:rPr>
          <w:rFonts w:hint="cs"/>
          <w:rtl/>
          <w:lang w:val="en"/>
        </w:rPr>
        <w:t>ال</w:t>
      </w:r>
      <w:r w:rsidR="00075C34">
        <w:rPr>
          <w:rtl/>
          <w:lang w:val="en"/>
        </w:rPr>
        <w:t>تعديلات</w:t>
      </w:r>
      <w:r w:rsidR="00075C34">
        <w:rPr>
          <w:rFonts w:hint="cs"/>
          <w:rtl/>
          <w:lang w:val="en"/>
        </w:rPr>
        <w:t xml:space="preserve"> ال</w:t>
      </w:r>
      <w:r w:rsidR="00C9643B">
        <w:rPr>
          <w:rtl/>
          <w:lang w:val="en"/>
        </w:rPr>
        <w:t>تحريرية. و</w:t>
      </w:r>
      <w:r w:rsidRPr="00E261CB">
        <w:rPr>
          <w:rtl/>
          <w:lang w:val="en"/>
        </w:rPr>
        <w:t xml:space="preserve">جدول الأعمال المعتمد في الوثيقة </w:t>
      </w:r>
      <w:r w:rsidRPr="00E261CB">
        <w:rPr>
          <w:lang w:val="en"/>
        </w:rPr>
        <w:t>CWS/11/1</w:t>
      </w:r>
      <w:r w:rsidR="00646753">
        <w:rPr>
          <w:rtl/>
          <w:lang w:val="en"/>
        </w:rPr>
        <w:t xml:space="preserve"> </w:t>
      </w:r>
      <w:r w:rsidR="00C9643B">
        <w:rPr>
          <w:rFonts w:hint="cs"/>
          <w:rtl/>
          <w:lang w:bidi="ar-MA"/>
        </w:rPr>
        <w:t xml:space="preserve">منشور </w:t>
      </w:r>
      <w:r w:rsidR="00646753">
        <w:rPr>
          <w:rtl/>
          <w:lang w:val="en"/>
        </w:rPr>
        <w:t>على صفحة الاجتماع</w:t>
      </w:r>
      <w:r w:rsidRPr="00E261CB">
        <w:rPr>
          <w:rtl/>
          <w:lang w:val="en"/>
        </w:rPr>
        <w:t>.</w:t>
      </w:r>
    </w:p>
    <w:p w14:paraId="01980E0C" w14:textId="4C73BBA0" w:rsidR="00930EBC" w:rsidRDefault="00930EBC" w:rsidP="00AE3473">
      <w:pPr>
        <w:pStyle w:val="ONUMA"/>
        <w:jc w:val="both"/>
        <w:rPr>
          <w:lang w:val="en"/>
        </w:rPr>
      </w:pPr>
      <w:r w:rsidRPr="00930EBC">
        <w:rPr>
          <w:rtl/>
          <w:lang w:val="en"/>
        </w:rPr>
        <w:t>ودعا الرئيس الوفود إلى تقديم أي بيانات عامة</w:t>
      </w:r>
      <w:r w:rsidR="00075C34">
        <w:rPr>
          <w:rFonts w:hint="cs"/>
          <w:rtl/>
          <w:lang w:val="en"/>
        </w:rPr>
        <w:t>،</w:t>
      </w:r>
      <w:r w:rsidR="00075C34">
        <w:rPr>
          <w:rtl/>
          <w:lang w:val="en"/>
        </w:rPr>
        <w:t xml:space="preserve"> </w:t>
      </w:r>
      <w:r w:rsidR="00075C34">
        <w:rPr>
          <w:rFonts w:hint="cs"/>
          <w:rtl/>
          <w:lang w:val="en"/>
        </w:rPr>
        <w:t>بيد أنه</w:t>
      </w:r>
      <w:r w:rsidRPr="00930EBC">
        <w:rPr>
          <w:rtl/>
          <w:lang w:val="en"/>
        </w:rPr>
        <w:t xml:space="preserve"> لم يُدلَ بأي بيانات.</w:t>
      </w:r>
    </w:p>
    <w:p w14:paraId="4D31A9DF" w14:textId="317CB14F" w:rsidR="00930EBC" w:rsidRPr="00B30E92" w:rsidRDefault="00930EBC" w:rsidP="00AE3473">
      <w:pPr>
        <w:pStyle w:val="Heading2"/>
        <w:jc w:val="both"/>
        <w:rPr>
          <w:b/>
          <w:bCs w:val="0"/>
          <w:i/>
          <w:iCs w:val="0"/>
          <w:sz w:val="24"/>
          <w:szCs w:val="24"/>
          <w:lang w:val="en"/>
        </w:rPr>
      </w:pPr>
      <w:r w:rsidRPr="00B30E92">
        <w:rPr>
          <w:rFonts w:hint="cs"/>
          <w:b/>
          <w:bCs w:val="0"/>
          <w:i/>
          <w:iCs w:val="0"/>
          <w:sz w:val="24"/>
          <w:szCs w:val="24"/>
          <w:rtl/>
          <w:lang w:val="en"/>
        </w:rPr>
        <w:t>العروض</w:t>
      </w:r>
    </w:p>
    <w:p w14:paraId="1054164C" w14:textId="603336D7" w:rsidR="00930EBC" w:rsidRDefault="00930EBC" w:rsidP="00AE3473">
      <w:pPr>
        <w:pStyle w:val="ONUMA"/>
        <w:jc w:val="both"/>
      </w:pPr>
      <w:r w:rsidRPr="00930EBC">
        <w:rPr>
          <w:rtl/>
        </w:rPr>
        <w:t>ن</w:t>
      </w:r>
      <w:r w:rsidR="001827DC">
        <w:rPr>
          <w:rFonts w:hint="cs"/>
          <w:rtl/>
        </w:rPr>
        <w:t>ُ</w:t>
      </w:r>
      <w:r w:rsidRPr="00930EBC">
        <w:rPr>
          <w:rtl/>
        </w:rPr>
        <w:t xml:space="preserve">شرت العروض ووثائق العمل وأي وثائق أخرى ذات صلة صدرت عن هذه الدورة على موقع الويبو الإلكتروني على الرابط التالي: </w:t>
      </w:r>
      <w:r w:rsidR="000E08AA">
        <w:fldChar w:fldCharType="begin"/>
      </w:r>
      <w:r w:rsidR="000E08AA">
        <w:instrText>HYPERLINK "https://www.wipo.int/meetings/en/details.jsp?meeting_id=75413"</w:instrText>
      </w:r>
      <w:r w:rsidR="000E08AA">
        <w:fldChar w:fldCharType="separate"/>
      </w:r>
      <w:r w:rsidR="006D7D67" w:rsidRPr="00980758">
        <w:rPr>
          <w:rStyle w:val="Hyperlink"/>
        </w:rPr>
        <w:t>https://www.wipo.int/meetings/en/details.jsp?meeting_id=75413</w:t>
      </w:r>
      <w:r w:rsidR="000E08AA">
        <w:rPr>
          <w:rStyle w:val="Hyperlink"/>
        </w:rPr>
        <w:fldChar w:fldCharType="end"/>
      </w:r>
      <w:r w:rsidR="006D7D67">
        <w:rPr>
          <w:rFonts w:hint="cs"/>
          <w:rtl/>
        </w:rPr>
        <w:t>.</w:t>
      </w:r>
    </w:p>
    <w:p w14:paraId="520D30D2" w14:textId="222EAC55" w:rsidR="006D7D67" w:rsidRPr="00B30E92" w:rsidRDefault="006D7D67" w:rsidP="00AE3473">
      <w:pPr>
        <w:pStyle w:val="Heading2"/>
        <w:jc w:val="both"/>
        <w:rPr>
          <w:b/>
          <w:bCs w:val="0"/>
          <w:i/>
          <w:iCs w:val="0"/>
          <w:sz w:val="24"/>
          <w:szCs w:val="24"/>
        </w:rPr>
      </w:pPr>
      <w:r w:rsidRPr="00B30E92">
        <w:rPr>
          <w:b/>
          <w:bCs w:val="0"/>
          <w:i/>
          <w:iCs w:val="0"/>
          <w:sz w:val="24"/>
          <w:szCs w:val="24"/>
          <w:rtl/>
        </w:rPr>
        <w:t>المناقشات والاستنتاجات والقرارات</w:t>
      </w:r>
    </w:p>
    <w:p w14:paraId="565C8BD4" w14:textId="4099B240" w:rsidR="006D7D67" w:rsidRDefault="006D7D67" w:rsidP="00AE3473">
      <w:pPr>
        <w:pStyle w:val="ONUMA"/>
        <w:jc w:val="both"/>
      </w:pPr>
      <w:r w:rsidRPr="006D7D67">
        <w:rPr>
          <w:rtl/>
        </w:rPr>
        <w:t xml:space="preserve">وفقاً لما قرّرته هيئات الويبو الرئاسية في سلسلة اجتماعاتها العاشرة التي عُقدت في الفترة من 24 سبتمبر إلى 2 أكتوبر 1979 (انظر الفقرتين 51 و52 من الوثيقة </w:t>
      </w:r>
      <w:r w:rsidR="001827DC">
        <w:rPr>
          <w:rFonts w:cs="Arial"/>
        </w:rPr>
        <w:t>(</w:t>
      </w:r>
      <w:r w:rsidR="001827DC" w:rsidRPr="006D7D67">
        <w:t>AB/X/32</w:t>
      </w:r>
      <w:r w:rsidR="00075C34">
        <w:rPr>
          <w:rtl/>
        </w:rPr>
        <w:t xml:space="preserve">، لا </w:t>
      </w:r>
      <w:r w:rsidR="00075C34">
        <w:rPr>
          <w:rFonts w:hint="cs"/>
          <w:rtl/>
        </w:rPr>
        <w:t>يتناول</w:t>
      </w:r>
      <w:r w:rsidRPr="006D7D67">
        <w:rPr>
          <w:rtl/>
        </w:rPr>
        <w:t xml:space="preserve"> تقرير</w:t>
      </w:r>
      <w:r w:rsidR="00075C34">
        <w:rPr>
          <w:rtl/>
        </w:rPr>
        <w:t xml:space="preserve"> هذه الدورة إلا </w:t>
      </w:r>
      <w:r w:rsidR="009C71B3">
        <w:rPr>
          <w:rtl/>
        </w:rPr>
        <w:t xml:space="preserve">استنتاجات </w:t>
      </w:r>
      <w:r w:rsidRPr="006D7D67">
        <w:rPr>
          <w:rtl/>
        </w:rPr>
        <w:t>لجنة</w:t>
      </w:r>
      <w:r w:rsidR="009C71B3">
        <w:rPr>
          <w:rFonts w:hint="cs"/>
          <w:rtl/>
        </w:rPr>
        <w:t xml:space="preserve"> المعايير</w:t>
      </w:r>
      <w:r w:rsidRPr="006D7D67">
        <w:rPr>
          <w:rtl/>
        </w:rPr>
        <w:t xml:space="preserve"> (القرارات والتوصيات</w:t>
      </w:r>
      <w:r w:rsidR="00075C34">
        <w:rPr>
          <w:rtl/>
        </w:rPr>
        <w:t xml:space="preserve"> والآراء وما إلى ذلك)، ولا ي</w:t>
      </w:r>
      <w:r w:rsidR="00075C34">
        <w:rPr>
          <w:rFonts w:hint="cs"/>
          <w:rtl/>
        </w:rPr>
        <w:t>تناول</w:t>
      </w:r>
      <w:r w:rsidR="00075C34">
        <w:rPr>
          <w:rtl/>
        </w:rPr>
        <w:t>، بصفة خاصة،</w:t>
      </w:r>
      <w:r w:rsidRPr="006D7D67">
        <w:rPr>
          <w:rtl/>
        </w:rPr>
        <w:t xml:space="preserve"> البيانات التي أدلى بها أي من المشاركين، باستثناء الحالات التي أُبدي فيها تحفظ بخصوص أي استنتاج محدّد من استنتاجات اللجنة أو أُبدي فيها ذلك </w:t>
      </w:r>
      <w:r w:rsidR="00075C34">
        <w:rPr>
          <w:rtl/>
        </w:rPr>
        <w:t>التحفظ مجدداً بعد التوصل إلى ا</w:t>
      </w:r>
      <w:r w:rsidRPr="006D7D67">
        <w:rPr>
          <w:rtl/>
        </w:rPr>
        <w:t>ستنتاج.</w:t>
      </w:r>
    </w:p>
    <w:p w14:paraId="0EAE31AF" w14:textId="1678DD03" w:rsidR="006D7D67" w:rsidRPr="006D7D67" w:rsidRDefault="006D7D67" w:rsidP="005869D4">
      <w:pPr>
        <w:pStyle w:val="ONUMA"/>
        <w:keepNext/>
        <w:numPr>
          <w:ilvl w:val="0"/>
          <w:numId w:val="0"/>
        </w:numPr>
        <w:jc w:val="both"/>
        <w:rPr>
          <w:u w:val="single"/>
          <w:rtl/>
        </w:rPr>
      </w:pPr>
      <w:r w:rsidRPr="006D7D67">
        <w:rPr>
          <w:u w:val="single"/>
          <w:rtl/>
        </w:rPr>
        <w:t xml:space="preserve">البند 4 من جدول الأعمال: برنامج عمل </w:t>
      </w:r>
      <w:r w:rsidR="00CB10D9">
        <w:rPr>
          <w:rFonts w:hint="cs"/>
          <w:u w:val="single"/>
          <w:rtl/>
        </w:rPr>
        <w:t>اللجنة</w:t>
      </w:r>
    </w:p>
    <w:p w14:paraId="5330EDAF" w14:textId="4BB4C6CA" w:rsidR="006D7D67" w:rsidRPr="006D7D67" w:rsidRDefault="006D7D67" w:rsidP="005869D4">
      <w:pPr>
        <w:pStyle w:val="ONUMA"/>
        <w:keepNext/>
        <w:numPr>
          <w:ilvl w:val="0"/>
          <w:numId w:val="0"/>
        </w:numPr>
        <w:jc w:val="both"/>
        <w:rPr>
          <w:u w:val="single"/>
        </w:rPr>
      </w:pPr>
      <w:r w:rsidRPr="006D7D67">
        <w:rPr>
          <w:u w:val="single"/>
          <w:rtl/>
        </w:rPr>
        <w:t>البند 4(أ) من جدول الأعمال: برنامج عمل اللجنة المعنية بمعايير الويبو وقائمة مهامها</w:t>
      </w:r>
      <w:r w:rsidR="003F22CD" w:rsidRPr="006D7D67">
        <w:rPr>
          <w:u w:val="single"/>
          <w:rtl/>
        </w:rPr>
        <w:t xml:space="preserve"> </w:t>
      </w:r>
    </w:p>
    <w:p w14:paraId="51D4E382" w14:textId="365F1C07" w:rsidR="006D7D67" w:rsidRDefault="006D7D67" w:rsidP="00AE3473">
      <w:pPr>
        <w:pStyle w:val="ONUMA"/>
        <w:jc w:val="both"/>
      </w:pPr>
      <w:r w:rsidRPr="006D7D67">
        <w:rPr>
          <w:rtl/>
        </w:rPr>
        <w:t xml:space="preserve">استندت المناقشات إلى الوثيقة </w:t>
      </w:r>
      <w:r w:rsidRPr="006D7D67">
        <w:t>CWS/11/8</w:t>
      </w:r>
      <w:r>
        <w:rPr>
          <w:rFonts w:hint="cs"/>
          <w:rtl/>
        </w:rPr>
        <w:t>.</w:t>
      </w:r>
    </w:p>
    <w:p w14:paraId="79C3090D" w14:textId="4E348D73" w:rsidR="006D7D67" w:rsidRDefault="00511039" w:rsidP="00AE3473">
      <w:pPr>
        <w:pStyle w:val="ONUMA"/>
        <w:jc w:val="both"/>
      </w:pPr>
      <w:r>
        <w:rPr>
          <w:rtl/>
        </w:rPr>
        <w:t>وأحاطت لجنة المعايير علما ببرنامج العمل وقائم</w:t>
      </w:r>
      <w:r w:rsidR="009C71B3">
        <w:rPr>
          <w:rtl/>
        </w:rPr>
        <w:t>ة المهام المحد</w:t>
      </w:r>
      <w:r w:rsidR="009C71B3">
        <w:rPr>
          <w:rFonts w:hint="cs"/>
          <w:rtl/>
          <w:lang w:bidi="ar-MA"/>
        </w:rPr>
        <w:t>ّ</w:t>
      </w:r>
      <w:r w:rsidR="009C71B3">
        <w:rPr>
          <w:rtl/>
        </w:rPr>
        <w:t>ثين للجنة</w:t>
      </w:r>
      <w:r w:rsidR="00075C34">
        <w:rPr>
          <w:rtl/>
        </w:rPr>
        <w:t xml:space="preserve">، اللذين </w:t>
      </w:r>
      <w:r w:rsidR="00075C34">
        <w:rPr>
          <w:rFonts w:hint="cs"/>
          <w:rtl/>
          <w:lang w:bidi="ar-MA"/>
        </w:rPr>
        <w:t>وردا</w:t>
      </w:r>
      <w:r>
        <w:rPr>
          <w:rtl/>
        </w:rPr>
        <w:t xml:space="preserve"> في مرفق الوثيقة </w:t>
      </w:r>
      <w:r>
        <w:t>CWS/11/8</w:t>
      </w:r>
      <w:r w:rsidR="009C71B3">
        <w:rPr>
          <w:rFonts w:hint="cs"/>
          <w:rtl/>
        </w:rPr>
        <w:t>.</w:t>
      </w:r>
      <w:r>
        <w:t xml:space="preserve"> </w:t>
      </w:r>
      <w:r w:rsidR="009C71B3">
        <w:rPr>
          <w:rtl/>
        </w:rPr>
        <w:t>و</w:t>
      </w:r>
      <w:r w:rsidR="009C71B3">
        <w:rPr>
          <w:rFonts w:hint="cs"/>
          <w:rtl/>
        </w:rPr>
        <w:t>حُدّدت</w:t>
      </w:r>
      <w:r>
        <w:rPr>
          <w:rtl/>
        </w:rPr>
        <w:t xml:space="preserve"> 24 مهمة في قائمة المهام، </w:t>
      </w:r>
      <w:r w:rsidR="009C71B3">
        <w:rPr>
          <w:rFonts w:hint="cs"/>
          <w:rtl/>
        </w:rPr>
        <w:t xml:space="preserve">وأُسندت </w:t>
      </w:r>
      <w:r>
        <w:rPr>
          <w:rtl/>
        </w:rPr>
        <w:t xml:space="preserve">19 </w:t>
      </w:r>
      <w:r w:rsidR="009C71B3">
        <w:rPr>
          <w:rFonts w:hint="cs"/>
          <w:rtl/>
        </w:rPr>
        <w:t xml:space="preserve">مهمة </w:t>
      </w:r>
      <w:r>
        <w:rPr>
          <w:rtl/>
        </w:rPr>
        <w:t>منها إلى فرقة عمل معينة</w:t>
      </w:r>
      <w:r w:rsidR="009C71B3">
        <w:rPr>
          <w:rFonts w:hint="cs"/>
          <w:rtl/>
        </w:rPr>
        <w:t>،</w:t>
      </w:r>
      <w:r>
        <w:rPr>
          <w:rtl/>
        </w:rPr>
        <w:t xml:space="preserve"> و</w:t>
      </w:r>
      <w:r w:rsidR="009C71B3">
        <w:rPr>
          <w:rFonts w:hint="cs"/>
          <w:rtl/>
        </w:rPr>
        <w:t xml:space="preserve">لم يُسند </w:t>
      </w:r>
      <w:r>
        <w:rPr>
          <w:rtl/>
        </w:rPr>
        <w:t xml:space="preserve">5 </w:t>
      </w:r>
      <w:r w:rsidR="009C71B3">
        <w:rPr>
          <w:rFonts w:hint="cs"/>
          <w:rtl/>
        </w:rPr>
        <w:t>منها</w:t>
      </w:r>
      <w:r w:rsidR="009C71B3">
        <w:rPr>
          <w:rtl/>
        </w:rPr>
        <w:t xml:space="preserve"> إلى </w:t>
      </w:r>
      <w:r w:rsidR="009C71B3">
        <w:rPr>
          <w:rFonts w:hint="cs"/>
          <w:rtl/>
        </w:rPr>
        <w:t xml:space="preserve">أي </w:t>
      </w:r>
      <w:r w:rsidR="009C71B3">
        <w:rPr>
          <w:rtl/>
        </w:rPr>
        <w:t>فرقة عمل</w:t>
      </w:r>
      <w:r>
        <w:rPr>
          <w:rtl/>
        </w:rPr>
        <w:t>. وقدمت أربعة اقتراحات لتحديث بر</w:t>
      </w:r>
      <w:r w:rsidR="009C71B3">
        <w:rPr>
          <w:rtl/>
        </w:rPr>
        <w:t xml:space="preserve">نامج العمل الحالي. </w:t>
      </w:r>
      <w:r w:rsidR="009C71B3">
        <w:rPr>
          <w:rFonts w:hint="cs"/>
          <w:rtl/>
        </w:rPr>
        <w:t xml:space="preserve">كما </w:t>
      </w:r>
      <w:r w:rsidR="009C71B3">
        <w:rPr>
          <w:rtl/>
        </w:rPr>
        <w:t>أحاطت لجنة المعايير علما</w:t>
      </w:r>
      <w:r>
        <w:rPr>
          <w:rtl/>
        </w:rPr>
        <w:t xml:space="preserve"> بثلاثة اقتراحات إضافية لإنشاء مهام جديدة للجنة المعايير، وردت في الوثائق </w:t>
      </w:r>
      <w:r>
        <w:t>CWS/11/15</w:t>
      </w:r>
      <w:r>
        <w:rPr>
          <w:rtl/>
        </w:rPr>
        <w:t xml:space="preserve"> و</w:t>
      </w:r>
      <w:r>
        <w:t>CWS/11/16</w:t>
      </w:r>
      <w:r>
        <w:rPr>
          <w:rtl/>
        </w:rPr>
        <w:t xml:space="preserve"> و</w:t>
      </w:r>
      <w:r>
        <w:t>CWS/11/25</w:t>
      </w:r>
      <w:r w:rsidR="00B041A0">
        <w:rPr>
          <w:rFonts w:hint="cs"/>
          <w:rtl/>
        </w:rPr>
        <w:t>.</w:t>
      </w:r>
      <w:r w:rsidR="00B041A0">
        <w:t xml:space="preserve"> </w:t>
      </w:r>
      <w:r w:rsidR="00B041A0">
        <w:rPr>
          <w:rFonts w:hint="cs"/>
          <w:rtl/>
        </w:rPr>
        <w:t>و</w:t>
      </w:r>
      <w:r>
        <w:rPr>
          <w:rtl/>
        </w:rPr>
        <w:t xml:space="preserve">أبلغت الأمانة لجنة المعايير بأن 10 مكاتب جديدة للملكية الفكرية من البلدان النامية رشحت مؤخرا خبراءها للمشاركة في عدة فرق عمل تابعة للجنة بعد الرد على التعميم </w:t>
      </w:r>
      <w:r>
        <w:t>C.CWS 175</w:t>
      </w:r>
      <w:r w:rsidR="00B041A0">
        <w:rPr>
          <w:rFonts w:hint="cs"/>
          <w:rtl/>
        </w:rPr>
        <w:t>،</w:t>
      </w:r>
      <w:r>
        <w:rPr>
          <w:rtl/>
        </w:rPr>
        <w:t xml:space="preserve"> الذي شجع مكاتب الملكية ال</w:t>
      </w:r>
      <w:r w:rsidR="00B041A0">
        <w:rPr>
          <w:rtl/>
        </w:rPr>
        <w:t xml:space="preserve">فكرية على المشاركة في فرق عمل </w:t>
      </w:r>
      <w:r>
        <w:rPr>
          <w:rtl/>
        </w:rPr>
        <w:t>لجنة</w:t>
      </w:r>
      <w:r w:rsidR="00B041A0">
        <w:rPr>
          <w:rFonts w:hint="cs"/>
          <w:rtl/>
        </w:rPr>
        <w:t xml:space="preserve"> المعايير</w:t>
      </w:r>
      <w:r>
        <w:rPr>
          <w:rFonts w:hint="cs"/>
          <w:rtl/>
        </w:rPr>
        <w:t>.</w:t>
      </w:r>
    </w:p>
    <w:p w14:paraId="306DF32F" w14:textId="403EA60C" w:rsidR="00E6518D" w:rsidRDefault="00E6518D" w:rsidP="00AE3473">
      <w:pPr>
        <w:pStyle w:val="ONUMA"/>
        <w:jc w:val="both"/>
      </w:pPr>
      <w:r w:rsidRPr="00E6518D">
        <w:rPr>
          <w:rtl/>
        </w:rPr>
        <w:t xml:space="preserve">وفيما يتعلق باقتراح توحيد الأعمال المتعلقة بالمراجعات اللازمة لمعايير الويبو </w:t>
      </w:r>
      <w:r w:rsidRPr="00E6518D">
        <w:t>ST.36</w:t>
      </w:r>
      <w:r w:rsidRPr="00E6518D">
        <w:rPr>
          <w:rtl/>
        </w:rPr>
        <w:t xml:space="preserve"> و</w:t>
      </w:r>
      <w:r w:rsidRPr="00E6518D">
        <w:t>ST.66</w:t>
      </w:r>
      <w:r w:rsidRPr="00E6518D">
        <w:rPr>
          <w:rtl/>
        </w:rPr>
        <w:t xml:space="preserve"> و</w:t>
      </w:r>
      <w:r w:rsidRPr="00E6518D">
        <w:t>ST.86</w:t>
      </w:r>
      <w:r w:rsidRPr="00E6518D">
        <w:rPr>
          <w:rtl/>
        </w:rPr>
        <w:t xml:space="preserve"> و</w:t>
      </w:r>
      <w:r w:rsidRPr="00E6518D">
        <w:t>ST.96</w:t>
      </w:r>
      <w:r w:rsidRPr="00E6518D">
        <w:rPr>
          <w:rtl/>
        </w:rPr>
        <w:t>، ب</w:t>
      </w:r>
      <w:r w:rsidR="00373950">
        <w:rPr>
          <w:rFonts w:hint="cs"/>
          <w:rtl/>
        </w:rPr>
        <w:t xml:space="preserve">نسق </w:t>
      </w:r>
      <w:r w:rsidRPr="00E6518D">
        <w:rPr>
          <w:rtl/>
        </w:rPr>
        <w:t>لغة الترميز الموسعة (</w:t>
      </w:r>
      <w:r w:rsidR="00B041A0">
        <w:rPr>
          <w:rFonts w:cs="Arial"/>
        </w:rPr>
        <w:t xml:space="preserve"> (</w:t>
      </w:r>
      <w:r w:rsidR="00373950">
        <w:t>XM</w:t>
      </w:r>
      <w:r w:rsidR="00373950">
        <w:rPr>
          <w:lang w:val="fr-CA"/>
        </w:rPr>
        <w:t>L</w:t>
      </w:r>
      <w:r w:rsidR="00373950">
        <w:rPr>
          <w:rFonts w:hint="cs"/>
          <w:rtl/>
          <w:lang w:bidi="ar-MA"/>
        </w:rPr>
        <w:t>،</w:t>
      </w:r>
      <w:r w:rsidR="00B041A0">
        <w:rPr>
          <w:rFonts w:hint="cs"/>
          <w:rtl/>
          <w:lang w:bidi="ar-MA"/>
        </w:rPr>
        <w:t xml:space="preserve"> </w:t>
      </w:r>
      <w:r w:rsidRPr="00E6518D">
        <w:rPr>
          <w:rtl/>
        </w:rPr>
        <w:t xml:space="preserve">أحاطت لجنة المعايير علما </w:t>
      </w:r>
      <w:r w:rsidR="00373950">
        <w:rPr>
          <w:rtl/>
        </w:rPr>
        <w:t>بأن الأعمال أجريت في إطار المه</w:t>
      </w:r>
      <w:r w:rsidR="00373950">
        <w:rPr>
          <w:rFonts w:hint="cs"/>
          <w:rtl/>
        </w:rPr>
        <w:t>ام</w:t>
      </w:r>
      <w:r w:rsidR="00373950">
        <w:rPr>
          <w:rtl/>
        </w:rPr>
        <w:t xml:space="preserve"> رقم 38 ورقم 39 و</w:t>
      </w:r>
      <w:r w:rsidRPr="00E6518D">
        <w:rPr>
          <w:rtl/>
        </w:rPr>
        <w:t xml:space="preserve">رقم </w:t>
      </w:r>
      <w:r w:rsidR="00373950">
        <w:rPr>
          <w:rtl/>
        </w:rPr>
        <w:t>42 و</w:t>
      </w:r>
      <w:r w:rsidR="00B041A0">
        <w:rPr>
          <w:rtl/>
        </w:rPr>
        <w:t>رقم 41 على التوالي. وأ</w:t>
      </w:r>
      <w:r w:rsidR="00B041A0">
        <w:rPr>
          <w:rFonts w:hint="cs"/>
          <w:rtl/>
        </w:rPr>
        <w:t>ُ</w:t>
      </w:r>
      <w:r w:rsidRPr="00E6518D">
        <w:rPr>
          <w:rtl/>
        </w:rPr>
        <w:t xml:space="preserve">بلغت لجنة المعايير بأن معايير الويبو </w:t>
      </w:r>
      <w:r w:rsidRPr="00E6518D">
        <w:t>ST.36</w:t>
      </w:r>
      <w:r w:rsidRPr="00E6518D">
        <w:rPr>
          <w:rtl/>
        </w:rPr>
        <w:t xml:space="preserve"> و</w:t>
      </w:r>
      <w:r w:rsidRPr="00E6518D">
        <w:t>ST.66</w:t>
      </w:r>
      <w:r w:rsidRPr="00E6518D">
        <w:rPr>
          <w:rtl/>
        </w:rPr>
        <w:t xml:space="preserve"> و</w:t>
      </w:r>
      <w:r w:rsidRPr="00E6518D">
        <w:t>ST.86</w:t>
      </w:r>
      <w:r w:rsidR="00373950">
        <w:rPr>
          <w:rtl/>
        </w:rPr>
        <w:t xml:space="preserve"> لم تُراجع منذ عام 2012 على </w:t>
      </w:r>
      <w:r w:rsidR="00373950">
        <w:rPr>
          <w:rFonts w:hint="cs"/>
          <w:rtl/>
        </w:rPr>
        <w:t>أ</w:t>
      </w:r>
      <w:r w:rsidRPr="00E6518D">
        <w:rPr>
          <w:rtl/>
        </w:rPr>
        <w:t>قل</w:t>
      </w:r>
      <w:r w:rsidR="00373950">
        <w:rPr>
          <w:rFonts w:hint="cs"/>
          <w:rtl/>
        </w:rPr>
        <w:t xml:space="preserve"> تقدير</w:t>
      </w:r>
      <w:r w:rsidRPr="00E6518D">
        <w:rPr>
          <w:rtl/>
        </w:rPr>
        <w:t xml:space="preserve"> وأن فرق العمل المعني</w:t>
      </w:r>
      <w:r w:rsidR="00373950">
        <w:rPr>
          <w:rtl/>
        </w:rPr>
        <w:t xml:space="preserve">ة </w:t>
      </w:r>
      <w:r w:rsidR="00373950">
        <w:rPr>
          <w:rFonts w:hint="cs"/>
          <w:rtl/>
        </w:rPr>
        <w:t>لم تعد</w:t>
      </w:r>
      <w:r w:rsidR="00B041A0">
        <w:rPr>
          <w:rtl/>
        </w:rPr>
        <w:t xml:space="preserve"> </w:t>
      </w:r>
      <w:r w:rsidR="00B041A0">
        <w:rPr>
          <w:rFonts w:hint="cs"/>
          <w:rtl/>
          <w:lang w:bidi="ar-MA"/>
        </w:rPr>
        <w:t>نشطة</w:t>
      </w:r>
      <w:r w:rsidR="00B041A0">
        <w:rPr>
          <w:rtl/>
        </w:rPr>
        <w:t xml:space="preserve"> </w:t>
      </w:r>
      <w:r w:rsidR="00B041A0">
        <w:rPr>
          <w:rFonts w:hint="cs"/>
          <w:rtl/>
        </w:rPr>
        <w:t xml:space="preserve">منذ </w:t>
      </w:r>
      <w:r w:rsidR="00B041A0">
        <w:rPr>
          <w:rtl/>
        </w:rPr>
        <w:t xml:space="preserve">فترة طويلة. </w:t>
      </w:r>
      <w:r w:rsidR="001C1E42">
        <w:rPr>
          <w:rtl/>
        </w:rPr>
        <w:t>و</w:t>
      </w:r>
      <w:r w:rsidR="001C1E42">
        <w:rPr>
          <w:rFonts w:hint="cs"/>
          <w:rtl/>
          <w:lang w:bidi="ar-MA"/>
        </w:rPr>
        <w:t>ح</w:t>
      </w:r>
      <w:r w:rsidRPr="00E6518D">
        <w:rPr>
          <w:rtl/>
        </w:rPr>
        <w:t xml:space="preserve">دّثت فرقة العمل </w:t>
      </w:r>
      <w:r w:rsidRPr="00E6518D">
        <w:t>XML4IP</w:t>
      </w:r>
      <w:r w:rsidRPr="00E6518D">
        <w:rPr>
          <w:rtl/>
        </w:rPr>
        <w:t xml:space="preserve"> معيار الويبو </w:t>
      </w:r>
      <w:r w:rsidRPr="00E6518D">
        <w:t>ST.96</w:t>
      </w:r>
      <w:r w:rsidRPr="00E6518D">
        <w:rPr>
          <w:rtl/>
        </w:rPr>
        <w:t xml:space="preserve"> أكثر من عشر مرات</w:t>
      </w:r>
      <w:r w:rsidR="001C1E42">
        <w:rPr>
          <w:rtl/>
        </w:rPr>
        <w:t xml:space="preserve"> </w:t>
      </w:r>
      <w:r w:rsidR="00373950">
        <w:rPr>
          <w:rtl/>
        </w:rPr>
        <w:t xml:space="preserve">خلال هذه الفترة </w:t>
      </w:r>
      <w:r w:rsidR="00373950">
        <w:rPr>
          <w:rFonts w:hint="cs"/>
          <w:rtl/>
        </w:rPr>
        <w:t xml:space="preserve">كما أنها </w:t>
      </w:r>
      <w:r w:rsidR="001C1E42">
        <w:rPr>
          <w:rtl/>
        </w:rPr>
        <w:t xml:space="preserve">تجتمع شهريا. </w:t>
      </w:r>
      <w:r w:rsidR="00373950">
        <w:rPr>
          <w:rFonts w:hint="cs"/>
          <w:rtl/>
        </w:rPr>
        <w:t>و</w:t>
      </w:r>
      <w:r w:rsidRPr="00E6518D">
        <w:rPr>
          <w:rtl/>
        </w:rPr>
        <w:t xml:space="preserve">أحاطت </w:t>
      </w:r>
      <w:r w:rsidR="001C1E42">
        <w:rPr>
          <w:rFonts w:hint="cs"/>
          <w:rtl/>
        </w:rPr>
        <w:t>ال</w:t>
      </w:r>
      <w:r w:rsidRPr="00E6518D">
        <w:rPr>
          <w:rtl/>
        </w:rPr>
        <w:t xml:space="preserve">لجنة علما بأن الاقتراح يهدف إلى تبسيط </w:t>
      </w:r>
      <w:r w:rsidR="00373950">
        <w:rPr>
          <w:rFonts w:hint="cs"/>
          <w:rtl/>
        </w:rPr>
        <w:t xml:space="preserve">عملية </w:t>
      </w:r>
      <w:r w:rsidRPr="00E6518D">
        <w:rPr>
          <w:rtl/>
        </w:rPr>
        <w:t>المناقشة التي يجريها الخبراء المتخصّصون لإجراء التحديثات اللازمة</w:t>
      </w:r>
      <w:r w:rsidR="00373950">
        <w:rPr>
          <w:rtl/>
        </w:rPr>
        <w:t xml:space="preserve"> على جميع معايير الويبو </w:t>
      </w:r>
      <w:r w:rsidR="00373950">
        <w:rPr>
          <w:rFonts w:hint="cs"/>
          <w:rtl/>
        </w:rPr>
        <w:t>بنسق</w:t>
      </w:r>
      <w:r w:rsidR="00373950">
        <w:rPr>
          <w:rtl/>
        </w:rPr>
        <w:t xml:space="preserve"> </w:t>
      </w:r>
      <w:r w:rsidRPr="00E6518D">
        <w:rPr>
          <w:rtl/>
        </w:rPr>
        <w:t xml:space="preserve">لغة الترميز الموسعة من خلال فرقة العمل </w:t>
      </w:r>
      <w:r w:rsidR="00B041A0">
        <w:t>XML4IP</w:t>
      </w:r>
      <w:r>
        <w:rPr>
          <w:rFonts w:hint="cs"/>
          <w:rtl/>
        </w:rPr>
        <w:t>.</w:t>
      </w:r>
    </w:p>
    <w:p w14:paraId="403C7024" w14:textId="010F9C92" w:rsidR="00E6518D" w:rsidRPr="00371143" w:rsidRDefault="00E6518D" w:rsidP="00B30E92">
      <w:pPr>
        <w:pStyle w:val="ONUMA"/>
        <w:ind w:left="715"/>
        <w:jc w:val="both"/>
      </w:pPr>
      <w:r w:rsidRPr="00371143">
        <w:rPr>
          <w:rtl/>
        </w:rPr>
        <w:t>ووافقت لجنة المعايير على دمج المهام رقم 38 ورقم 39 ورقم 42 في المهمة رقم 41 ومراجعة وصف المهمة رقم 41</w:t>
      </w:r>
      <w:r w:rsidR="000C168C" w:rsidRPr="00371143">
        <w:rPr>
          <w:rFonts w:hint="cs"/>
          <w:rtl/>
        </w:rPr>
        <w:t>،</w:t>
      </w:r>
      <w:r w:rsidR="00373950" w:rsidRPr="00371143">
        <w:rPr>
          <w:rtl/>
        </w:rPr>
        <w:t xml:space="preserve"> ل</w:t>
      </w:r>
      <w:r w:rsidR="00373950" w:rsidRPr="00371143">
        <w:rPr>
          <w:rFonts w:hint="cs"/>
          <w:rtl/>
        </w:rPr>
        <w:t>ت</w:t>
      </w:r>
      <w:r w:rsidRPr="00371143">
        <w:rPr>
          <w:rtl/>
        </w:rPr>
        <w:t xml:space="preserve">صبح كالتالي: </w:t>
      </w:r>
    </w:p>
    <w:p w14:paraId="23087A7D" w14:textId="110D5AC7" w:rsidR="00E6518D" w:rsidRDefault="00E6518D" w:rsidP="00B30E92">
      <w:pPr>
        <w:pStyle w:val="ONUMA"/>
        <w:numPr>
          <w:ilvl w:val="0"/>
          <w:numId w:val="0"/>
        </w:numPr>
        <w:ind w:left="715"/>
        <w:jc w:val="both"/>
      </w:pPr>
      <w:r w:rsidRPr="00E6518D">
        <w:rPr>
          <w:rtl/>
        </w:rPr>
        <w:lastRenderedPageBreak/>
        <w:t xml:space="preserve">"ضمان </w:t>
      </w:r>
      <w:r w:rsidR="00245B10">
        <w:rPr>
          <w:rFonts w:hint="cs"/>
          <w:rtl/>
          <w:lang w:bidi="ar-MA"/>
        </w:rPr>
        <w:t xml:space="preserve">إجراء </w:t>
      </w:r>
      <w:r w:rsidRPr="00E6518D">
        <w:rPr>
          <w:rtl/>
        </w:rPr>
        <w:t>المر</w:t>
      </w:r>
      <w:r w:rsidR="001C1E42">
        <w:rPr>
          <w:rtl/>
        </w:rPr>
        <w:t>اجعات والتحديثات ال</w:t>
      </w:r>
      <w:r w:rsidR="001C1E42">
        <w:rPr>
          <w:rFonts w:hint="cs"/>
          <w:rtl/>
        </w:rPr>
        <w:t>لازمة</w:t>
      </w:r>
      <w:r w:rsidRPr="00E6518D">
        <w:rPr>
          <w:rtl/>
        </w:rPr>
        <w:t xml:space="preserve"> لمعايير الويبو </w:t>
      </w:r>
      <w:r w:rsidRPr="00E6518D">
        <w:t>ST.36</w:t>
      </w:r>
      <w:r w:rsidRPr="00E6518D">
        <w:rPr>
          <w:rtl/>
        </w:rPr>
        <w:t xml:space="preserve"> و</w:t>
      </w:r>
      <w:r w:rsidRPr="00E6518D">
        <w:t>ST.66</w:t>
      </w:r>
      <w:r w:rsidRPr="00E6518D">
        <w:rPr>
          <w:rtl/>
        </w:rPr>
        <w:t xml:space="preserve"> و</w:t>
      </w:r>
      <w:r w:rsidRPr="00E6518D">
        <w:t>ST.86</w:t>
      </w:r>
      <w:r w:rsidRPr="00E6518D">
        <w:rPr>
          <w:rtl/>
        </w:rPr>
        <w:t xml:space="preserve"> و</w:t>
      </w:r>
      <w:r w:rsidRPr="00E6518D">
        <w:t>ST.96</w:t>
      </w:r>
      <w:r w:rsidRPr="00E6518D">
        <w:rPr>
          <w:rtl/>
        </w:rPr>
        <w:t>؛ ودعم تنفيذ تلك المعايير"</w:t>
      </w:r>
    </w:p>
    <w:p w14:paraId="0D00BAEC" w14:textId="4A01453A" w:rsidR="00E6518D" w:rsidRDefault="00780A18" w:rsidP="00B30E92">
      <w:pPr>
        <w:pStyle w:val="ONUMA"/>
        <w:ind w:left="715"/>
        <w:jc w:val="both"/>
      </w:pPr>
      <w:r w:rsidRPr="00780A18">
        <w:rPr>
          <w:rtl/>
        </w:rPr>
        <w:t>وأسندت لج</w:t>
      </w:r>
      <w:r w:rsidR="001C1E42">
        <w:rPr>
          <w:rtl/>
        </w:rPr>
        <w:t>نة المعايير المهمة الم</w:t>
      </w:r>
      <w:r w:rsidR="001C1E42">
        <w:rPr>
          <w:rFonts w:hint="cs"/>
          <w:rtl/>
        </w:rPr>
        <w:t>راجعة</w:t>
      </w:r>
      <w:r w:rsidRPr="00780A18">
        <w:rPr>
          <w:rtl/>
        </w:rPr>
        <w:t xml:space="preserve"> رقم 41 إلى فرقة العمل </w:t>
      </w:r>
      <w:r w:rsidRPr="00780A18">
        <w:t>XML4IP</w:t>
      </w:r>
      <w:r w:rsidR="00373950">
        <w:rPr>
          <w:rFonts w:hint="cs"/>
          <w:rtl/>
        </w:rPr>
        <w:t>،</w:t>
      </w:r>
      <w:r w:rsidRPr="00780A18">
        <w:rPr>
          <w:rtl/>
        </w:rPr>
        <w:t xml:space="preserve"> ووافقت على وقف فرق العمل المعنية بالمعايير </w:t>
      </w:r>
      <w:r w:rsidRPr="00780A18">
        <w:t>ST.36</w:t>
      </w:r>
      <w:r w:rsidRPr="00780A18">
        <w:rPr>
          <w:rtl/>
        </w:rPr>
        <w:t xml:space="preserve"> و</w:t>
      </w:r>
      <w:r w:rsidRPr="00780A18">
        <w:t>ST.66</w:t>
      </w:r>
      <w:r w:rsidRPr="00780A18">
        <w:rPr>
          <w:rtl/>
        </w:rPr>
        <w:t xml:space="preserve"> و</w:t>
      </w:r>
      <w:r w:rsidRPr="00780A18">
        <w:t>ST.86</w:t>
      </w:r>
      <w:r>
        <w:rPr>
          <w:rFonts w:hint="cs"/>
          <w:rtl/>
        </w:rPr>
        <w:t>.</w:t>
      </w:r>
    </w:p>
    <w:p w14:paraId="036411DC" w14:textId="27AA0F6E" w:rsidR="00780A18" w:rsidRDefault="0024725E" w:rsidP="00AE3473">
      <w:pPr>
        <w:pStyle w:val="ONUMA"/>
        <w:jc w:val="both"/>
      </w:pPr>
      <w:r w:rsidRPr="0024725E">
        <w:rPr>
          <w:rtl/>
        </w:rPr>
        <w:t xml:space="preserve">وفيما يتعلق باقتراح </w:t>
      </w:r>
      <w:r w:rsidRPr="00967BE7">
        <w:rPr>
          <w:rtl/>
        </w:rPr>
        <w:t>ترتيب العمل بشأن تحديث الجزء 6 من دليل الويبو، أحاطت لجنة المعايير علما بأن فرقة ال</w:t>
      </w:r>
      <w:r w:rsidR="00373950">
        <w:rPr>
          <w:rtl/>
        </w:rPr>
        <w:t xml:space="preserve">عمل المعنية بالتحول الرقمي </w:t>
      </w:r>
      <w:r w:rsidR="00373950">
        <w:rPr>
          <w:rFonts w:hint="cs"/>
          <w:rtl/>
        </w:rPr>
        <w:t>تتولى إدارة</w:t>
      </w:r>
      <w:r w:rsidRPr="00967BE7">
        <w:rPr>
          <w:rtl/>
        </w:rPr>
        <w:t xml:space="preserve"> أي تحديثات لازمة للجزء 6 من دليل الويبو في إطار المهمة رقم 62. غير أن هذا التحديث يرتبط أيضا </w:t>
      </w:r>
      <w:r w:rsidR="00967BE7">
        <w:rPr>
          <w:rFonts w:hint="cs"/>
          <w:rtl/>
          <w:lang w:bidi="ar-MA"/>
        </w:rPr>
        <w:t xml:space="preserve">على نحو </w:t>
      </w:r>
      <w:r w:rsidR="00967BE7">
        <w:rPr>
          <w:rtl/>
        </w:rPr>
        <w:t>وثيق</w:t>
      </w:r>
      <w:r w:rsidRPr="00967BE7">
        <w:rPr>
          <w:rtl/>
        </w:rPr>
        <w:t xml:space="preserve"> بعمل فرقة العمل المعنية بنفاذ الجمهور إلى</w:t>
      </w:r>
      <w:r w:rsidRPr="0024725E">
        <w:rPr>
          <w:rtl/>
        </w:rPr>
        <w:t xml:space="preserve"> معلومات البراءات (</w:t>
      </w:r>
      <w:r w:rsidR="00967BE7">
        <w:rPr>
          <w:rFonts w:cs="Arial"/>
        </w:rPr>
        <w:t xml:space="preserve"> (</w:t>
      </w:r>
      <w:r w:rsidR="00967BE7">
        <w:t>PAP</w:t>
      </w:r>
      <w:r w:rsidR="00373950">
        <w:rPr>
          <w:rFonts w:hint="cs"/>
          <w:rtl/>
          <w:lang w:bidi="ar-MA"/>
        </w:rPr>
        <w:t xml:space="preserve">، الذي يضطلع به </w:t>
      </w:r>
      <w:r w:rsidRPr="0024725E">
        <w:rPr>
          <w:rtl/>
        </w:rPr>
        <w:t>في إطار المهمة رقم 52.  وبالنظر إلى عبء العمل الملقى على عاتق فرقة العمل المعنية بالتحول الرقمي، اقترحت الأمانة نقل مسؤولية تحديث الجزء 6 إلى فرقة العمل المعنية بنفاذ الجمهور إلى معلومات البراءات. وأحاطت</w:t>
      </w:r>
      <w:r w:rsidR="00967BE7">
        <w:rPr>
          <w:rtl/>
        </w:rPr>
        <w:t xml:space="preserve"> لجنة المعايير علما بضرورة </w:t>
      </w:r>
      <w:r w:rsidR="00967BE7">
        <w:rPr>
          <w:rFonts w:hint="cs"/>
          <w:rtl/>
        </w:rPr>
        <w:t>مراجعة</w:t>
      </w:r>
      <w:r w:rsidRPr="0024725E">
        <w:rPr>
          <w:rtl/>
        </w:rPr>
        <w:t xml:space="preserve"> وصف المهمة رقم 52 والمهمة رقم 62 وفقا لذلك بمجرد الموافقة</w:t>
      </w:r>
      <w:r w:rsidR="00373950">
        <w:rPr>
          <w:rtl/>
        </w:rPr>
        <w:t xml:space="preserve"> على نقل المسؤولية، مع إ</w:t>
      </w:r>
      <w:r w:rsidR="00373950">
        <w:rPr>
          <w:rFonts w:hint="cs"/>
          <w:rtl/>
        </w:rPr>
        <w:t>جراء</w:t>
      </w:r>
      <w:r w:rsidR="00967BE7">
        <w:rPr>
          <w:rtl/>
        </w:rPr>
        <w:t xml:space="preserve"> ال</w:t>
      </w:r>
      <w:r w:rsidR="00967BE7">
        <w:rPr>
          <w:rFonts w:hint="cs"/>
          <w:rtl/>
          <w:lang w:bidi="ar-MA"/>
        </w:rPr>
        <w:t>مراجعات</w:t>
      </w:r>
      <w:r w:rsidR="00373950">
        <w:rPr>
          <w:rtl/>
        </w:rPr>
        <w:t xml:space="preserve"> المقترحة </w:t>
      </w:r>
      <w:r w:rsidR="00373950">
        <w:rPr>
          <w:rFonts w:hint="cs"/>
          <w:rtl/>
        </w:rPr>
        <w:t>ل</w:t>
      </w:r>
      <w:r w:rsidRPr="0024725E">
        <w:rPr>
          <w:rtl/>
        </w:rPr>
        <w:t xml:space="preserve">لوثيقتين </w:t>
      </w:r>
      <w:r w:rsidRPr="0024725E">
        <w:t>CWS/11/12</w:t>
      </w:r>
      <w:r w:rsidRPr="0024725E">
        <w:rPr>
          <w:rtl/>
        </w:rPr>
        <w:t xml:space="preserve"> و</w:t>
      </w:r>
      <w:r w:rsidRPr="0024725E">
        <w:t>CWS/11/11</w:t>
      </w:r>
      <w:r w:rsidRPr="0024725E">
        <w:rPr>
          <w:rtl/>
        </w:rPr>
        <w:t xml:space="preserve"> على التوالي.</w:t>
      </w:r>
    </w:p>
    <w:p w14:paraId="509725C0" w14:textId="36F36B82" w:rsidR="0024725E" w:rsidRDefault="006D540C" w:rsidP="00B30E92">
      <w:pPr>
        <w:pStyle w:val="ONUMA"/>
        <w:ind w:left="715"/>
        <w:jc w:val="both"/>
      </w:pPr>
      <w:r w:rsidRPr="006D540C">
        <w:rPr>
          <w:rtl/>
        </w:rPr>
        <w:t>ووافقت لجنة المعايير على نقل مسؤولية تحديث الجزء 6 من دليل الويبو من فرقة العمل المعنية بالتحول الرقمي إلى فرقة العمل المعنية بنفاذ الجمهور إلى معلومات البراءات.</w:t>
      </w:r>
    </w:p>
    <w:p w14:paraId="33703112" w14:textId="44259CED" w:rsidR="006D540C" w:rsidRDefault="006D540C" w:rsidP="00AE3473">
      <w:pPr>
        <w:pStyle w:val="ONUMA"/>
        <w:jc w:val="both"/>
      </w:pPr>
      <w:r w:rsidRPr="00987357">
        <w:rPr>
          <w:rtl/>
        </w:rPr>
        <w:t>وأحاطت لجنة المعايير علما باقتراح مهمة جديدة لتشجيع مكاتب الملكية الفكرية على ت</w:t>
      </w:r>
      <w:r w:rsidR="002838D7" w:rsidRPr="00987357">
        <w:rPr>
          <w:rtl/>
        </w:rPr>
        <w:t xml:space="preserve">قديم ملف إدارة </w:t>
      </w:r>
      <w:r w:rsidR="000066AD">
        <w:rPr>
          <w:rFonts w:hint="cs"/>
          <w:rtl/>
        </w:rPr>
        <w:t>ب</w:t>
      </w:r>
      <w:r w:rsidRPr="00987357">
        <w:rPr>
          <w:rtl/>
        </w:rPr>
        <w:t>راءات</w:t>
      </w:r>
      <w:r w:rsidR="000066AD" w:rsidRPr="000066AD">
        <w:rPr>
          <w:rtl/>
        </w:rPr>
        <w:t xml:space="preserve"> </w:t>
      </w:r>
      <w:r w:rsidR="000066AD" w:rsidRPr="00987357">
        <w:rPr>
          <w:rtl/>
        </w:rPr>
        <w:t xml:space="preserve">يكون متوافقا مع معيار الويبو </w:t>
      </w:r>
      <w:r w:rsidR="000066AD" w:rsidRPr="00987357">
        <w:t>ST.37</w:t>
      </w:r>
      <w:r w:rsidR="002838D7" w:rsidRPr="00987357">
        <w:rPr>
          <w:rFonts w:hint="cs"/>
          <w:rtl/>
        </w:rPr>
        <w:t xml:space="preserve"> </w:t>
      </w:r>
      <w:r w:rsidR="002838D7" w:rsidRPr="00987357">
        <w:rPr>
          <w:rtl/>
        </w:rPr>
        <w:t xml:space="preserve">إلى المكتب الدولي. </w:t>
      </w:r>
      <w:r w:rsidRPr="00987357">
        <w:rPr>
          <w:rtl/>
        </w:rPr>
        <w:t>ويرد اقتراح مفص</w:t>
      </w:r>
      <w:r w:rsidR="000066AD">
        <w:rPr>
          <w:rFonts w:hint="cs"/>
          <w:rtl/>
        </w:rPr>
        <w:t>ّ</w:t>
      </w:r>
      <w:r w:rsidR="000066AD">
        <w:rPr>
          <w:rtl/>
        </w:rPr>
        <w:t xml:space="preserve">ل </w:t>
      </w:r>
      <w:r w:rsidR="000066AD">
        <w:rPr>
          <w:rFonts w:hint="cs"/>
          <w:rtl/>
        </w:rPr>
        <w:t xml:space="preserve">بشأن </w:t>
      </w:r>
      <w:r w:rsidRPr="00987357">
        <w:rPr>
          <w:rtl/>
        </w:rPr>
        <w:t xml:space="preserve">إنشاء هذه المهمة الجديدة في الوثيقة </w:t>
      </w:r>
      <w:r w:rsidRPr="00987357">
        <w:t>CWS/11/15</w:t>
      </w:r>
      <w:r w:rsidR="00AD6774" w:rsidRPr="00987357">
        <w:rPr>
          <w:rFonts w:hint="cs"/>
          <w:rtl/>
          <w:lang w:bidi="ar-MA"/>
        </w:rPr>
        <w:t xml:space="preserve">. </w:t>
      </w:r>
      <w:r w:rsidR="002838D7" w:rsidRPr="00987357">
        <w:rPr>
          <w:rtl/>
        </w:rPr>
        <w:t>وأ</w:t>
      </w:r>
      <w:r w:rsidR="002838D7" w:rsidRPr="00987357">
        <w:rPr>
          <w:rFonts w:hint="cs"/>
          <w:rtl/>
        </w:rPr>
        <w:t>شارت</w:t>
      </w:r>
      <w:r w:rsidR="002838D7" w:rsidRPr="00987357">
        <w:rPr>
          <w:rtl/>
        </w:rPr>
        <w:t xml:space="preserve"> لجنة المعايير أيضا </w:t>
      </w:r>
      <w:r w:rsidR="002838D7" w:rsidRPr="00987357">
        <w:rPr>
          <w:rFonts w:hint="cs"/>
          <w:rtl/>
        </w:rPr>
        <w:t xml:space="preserve">إلى </w:t>
      </w:r>
      <w:r w:rsidR="002838D7" w:rsidRPr="00987357">
        <w:rPr>
          <w:rtl/>
        </w:rPr>
        <w:t xml:space="preserve">أن 31 </w:t>
      </w:r>
      <w:r w:rsidR="002838D7" w:rsidRPr="00987357">
        <w:rPr>
          <w:rFonts w:hint="cs"/>
          <w:rtl/>
        </w:rPr>
        <w:t>من المكاتب</w:t>
      </w:r>
      <w:r w:rsidR="002838D7">
        <w:rPr>
          <w:rtl/>
        </w:rPr>
        <w:t xml:space="preserve"> قدمت ملف</w:t>
      </w:r>
      <w:r w:rsidRPr="002838D7">
        <w:rPr>
          <w:rtl/>
        </w:rPr>
        <w:t xml:space="preserve"> إدارة البراءات إلى المكتب الدولي، وهي منشورة على بوابة</w:t>
      </w:r>
      <w:r w:rsidR="00967BE7" w:rsidRPr="002838D7">
        <w:rPr>
          <w:rFonts w:hint="cs"/>
          <w:rtl/>
        </w:rPr>
        <w:t xml:space="preserve"> الويبو</w:t>
      </w:r>
      <w:r w:rsidRPr="002838D7">
        <w:rPr>
          <w:rtl/>
        </w:rPr>
        <w:t xml:space="preserve"> </w:t>
      </w:r>
      <w:r w:rsidR="002838D7" w:rsidRPr="002838D7">
        <w:rPr>
          <w:rFonts w:hint="cs"/>
          <w:rtl/>
        </w:rPr>
        <w:t>ل</w:t>
      </w:r>
      <w:r w:rsidRPr="002838D7">
        <w:rPr>
          <w:rtl/>
        </w:rPr>
        <w:t>ملفات إدارة ال</w:t>
      </w:r>
      <w:r w:rsidR="002838D7" w:rsidRPr="002838D7">
        <w:rPr>
          <w:rFonts w:hint="cs"/>
          <w:rtl/>
        </w:rPr>
        <w:t>براءات</w:t>
      </w:r>
      <w:r w:rsidRPr="002838D7">
        <w:rPr>
          <w:rtl/>
        </w:rPr>
        <w:t xml:space="preserve"> منذ</w:t>
      </w:r>
      <w:r w:rsidRPr="006D540C">
        <w:rPr>
          <w:rtl/>
        </w:rPr>
        <w:t xml:space="preserve"> اعتماد معيار الويبو </w:t>
      </w:r>
      <w:r w:rsidRPr="006D540C">
        <w:t>ST.37</w:t>
      </w:r>
      <w:r w:rsidRPr="006D540C">
        <w:rPr>
          <w:rtl/>
        </w:rPr>
        <w:t xml:space="preserve"> في الدورة الخامسة للجنة المعايير.</w:t>
      </w:r>
    </w:p>
    <w:p w14:paraId="2124E3D4" w14:textId="4426472C" w:rsidR="006D540C" w:rsidRDefault="000066AD" w:rsidP="00AE3473">
      <w:pPr>
        <w:pStyle w:val="ONUMA"/>
        <w:jc w:val="both"/>
      </w:pPr>
      <w:r>
        <w:rPr>
          <w:rtl/>
        </w:rPr>
        <w:t>وأ</w:t>
      </w:r>
      <w:r>
        <w:rPr>
          <w:rFonts w:hint="cs"/>
          <w:rtl/>
        </w:rPr>
        <w:t>شارت</w:t>
      </w:r>
      <w:r>
        <w:rPr>
          <w:rtl/>
        </w:rPr>
        <w:t xml:space="preserve"> لجنة المعايير </w:t>
      </w:r>
      <w:r>
        <w:rPr>
          <w:rFonts w:hint="cs"/>
          <w:rtl/>
        </w:rPr>
        <w:t xml:space="preserve">إلى </w:t>
      </w:r>
      <w:r w:rsidR="006D540C" w:rsidRPr="006D540C">
        <w:rPr>
          <w:rtl/>
        </w:rPr>
        <w:t>أن عدد المكاتب التي قدمت التقارير التقنية ا</w:t>
      </w:r>
      <w:r w:rsidR="002838D7">
        <w:rPr>
          <w:rtl/>
        </w:rPr>
        <w:t xml:space="preserve">لسنوية لعام 2022 أكبر من </w:t>
      </w:r>
      <w:r w:rsidR="00F31A5B">
        <w:rPr>
          <w:rFonts w:hint="cs"/>
          <w:rtl/>
        </w:rPr>
        <w:t>العدد المسجّل ل</w:t>
      </w:r>
      <w:r w:rsidR="002838D7">
        <w:rPr>
          <w:rtl/>
        </w:rPr>
        <w:t>عام 2021،</w:t>
      </w:r>
      <w:r w:rsidR="00F31A5B">
        <w:rPr>
          <w:rtl/>
        </w:rPr>
        <w:t xml:space="preserve"> </w:t>
      </w:r>
      <w:r w:rsidR="00F31A5B">
        <w:rPr>
          <w:rFonts w:hint="cs"/>
          <w:rtl/>
        </w:rPr>
        <w:t>المنصوص عليها وفقا ل</w:t>
      </w:r>
      <w:r w:rsidR="006D540C" w:rsidRPr="006D540C">
        <w:rPr>
          <w:rtl/>
        </w:rPr>
        <w:t>لمهمة رقم 24. وذك</w:t>
      </w:r>
      <w:r w:rsidR="002838D7">
        <w:rPr>
          <w:rFonts w:hint="cs"/>
          <w:rtl/>
        </w:rPr>
        <w:t>ّ</w:t>
      </w:r>
      <w:r w:rsidR="00F31A5B">
        <w:rPr>
          <w:rtl/>
        </w:rPr>
        <w:t xml:space="preserve">رت لجنة المعايير </w:t>
      </w:r>
      <w:r w:rsidR="006D540C" w:rsidRPr="006D540C">
        <w:rPr>
          <w:rtl/>
        </w:rPr>
        <w:t>أنها ستحدد في دورتها الثانية عشرة</w:t>
      </w:r>
      <w:r w:rsidR="00385631">
        <w:rPr>
          <w:rtl/>
        </w:rPr>
        <w:t xml:space="preserve"> ما إذا كان جمع التقارير ال</w:t>
      </w:r>
      <w:r w:rsidR="00385631">
        <w:rPr>
          <w:rFonts w:hint="cs"/>
          <w:rtl/>
        </w:rPr>
        <w:t>تقنية</w:t>
      </w:r>
      <w:r w:rsidR="006D540C" w:rsidRPr="006D540C">
        <w:rPr>
          <w:rtl/>
        </w:rPr>
        <w:t xml:space="preserve"> السنوية سيستمر أم لا.</w:t>
      </w:r>
    </w:p>
    <w:p w14:paraId="4DE0CE26" w14:textId="63A19FC9" w:rsidR="006D540C" w:rsidRPr="00C30B46" w:rsidRDefault="00AD6774" w:rsidP="00AE3473">
      <w:pPr>
        <w:pStyle w:val="ONUMA"/>
        <w:jc w:val="both"/>
      </w:pPr>
      <w:r w:rsidRPr="00AD6774">
        <w:rPr>
          <w:rtl/>
        </w:rPr>
        <w:t xml:space="preserve">بالإضافة إلى ذلك، أشارت الأمانة إلى أن وفد الاتحاد الروسي اقترح </w:t>
      </w:r>
      <w:r w:rsidR="00385631">
        <w:rPr>
          <w:rFonts w:hint="cs"/>
          <w:rtl/>
        </w:rPr>
        <w:t>تجزئة</w:t>
      </w:r>
      <w:r w:rsidRPr="00AD6774">
        <w:rPr>
          <w:rtl/>
        </w:rPr>
        <w:t xml:space="preserve"> الرمز 551 </w:t>
      </w:r>
      <w:r w:rsidR="00F31A5B">
        <w:rPr>
          <w:rtl/>
        </w:rPr>
        <w:t>من</w:t>
      </w:r>
      <w:r w:rsidR="00F31A5B">
        <w:rPr>
          <w:rFonts w:hint="cs"/>
          <w:rtl/>
        </w:rPr>
        <w:t xml:space="preserve"> </w:t>
      </w:r>
      <w:r w:rsidR="00C30B46" w:rsidRPr="00C30B46">
        <w:rPr>
          <w:rtl/>
        </w:rPr>
        <w:t>نظام الأرقام المتفق عليها دولياً في تحديد البيانات الببليوغرافية</w:t>
      </w:r>
      <w:r w:rsidR="00C30B46">
        <w:rPr>
          <w:rFonts w:hint="cs"/>
          <w:rtl/>
        </w:rPr>
        <w:t xml:space="preserve"> </w:t>
      </w:r>
      <w:r w:rsidR="00A83800">
        <w:rPr>
          <w:rFonts w:hint="cs"/>
          <w:rtl/>
        </w:rPr>
        <w:t>ل</w:t>
      </w:r>
      <w:r w:rsidRPr="00AD6774">
        <w:rPr>
          <w:rtl/>
        </w:rPr>
        <w:t xml:space="preserve">معيار الويبو </w:t>
      </w:r>
      <w:r w:rsidRPr="00AD6774">
        <w:t>ST.60</w:t>
      </w:r>
      <w:r w:rsidRPr="00AD6774">
        <w:rPr>
          <w:rtl/>
        </w:rPr>
        <w:t xml:space="preserve"> إلى رمزين أو ثلاثة رموز مختلفة للعلامات الجماعية وعلامات التصديق وعلامات الضمان لتمكين المكاتب من تسجيل</w:t>
      </w:r>
      <w:r w:rsidR="00F31A5B">
        <w:rPr>
          <w:rFonts w:hint="cs"/>
          <w:rtl/>
        </w:rPr>
        <w:t xml:space="preserve"> أكثر دقة</w:t>
      </w:r>
      <w:r w:rsidRPr="00AD6774">
        <w:rPr>
          <w:rtl/>
        </w:rPr>
        <w:t xml:space="preserve"> </w:t>
      </w:r>
      <w:r w:rsidR="00F31A5B">
        <w:rPr>
          <w:rFonts w:hint="cs"/>
          <w:rtl/>
        </w:rPr>
        <w:t>ل</w:t>
      </w:r>
      <w:r w:rsidRPr="00AD6774">
        <w:rPr>
          <w:rtl/>
        </w:rPr>
        <w:t xml:space="preserve">نوع العلامة التي </w:t>
      </w:r>
      <w:r w:rsidR="00A83800">
        <w:rPr>
          <w:rFonts w:hint="cs"/>
          <w:rtl/>
          <w:lang w:bidi="ar-MA"/>
        </w:rPr>
        <w:t>ي</w:t>
      </w:r>
      <w:r w:rsidRPr="00AD6774">
        <w:rPr>
          <w:rtl/>
        </w:rPr>
        <w:t>طلبها</w:t>
      </w:r>
      <w:r w:rsidR="00F31A5B">
        <w:rPr>
          <w:rtl/>
        </w:rPr>
        <w:t xml:space="preserve"> مودعو الطلبات بال</w:t>
      </w:r>
      <w:r w:rsidR="00F31A5B">
        <w:rPr>
          <w:rFonts w:hint="cs"/>
          <w:rtl/>
        </w:rPr>
        <w:t>ضبط</w:t>
      </w:r>
      <w:r w:rsidR="00A83800">
        <w:rPr>
          <w:rtl/>
        </w:rPr>
        <w:t xml:space="preserve"> والتي </w:t>
      </w:r>
      <w:r w:rsidR="00A83800">
        <w:rPr>
          <w:rFonts w:hint="cs"/>
          <w:rtl/>
        </w:rPr>
        <w:t>تُمنح</w:t>
      </w:r>
      <w:r w:rsidRPr="00AD6774">
        <w:rPr>
          <w:rtl/>
        </w:rPr>
        <w:t xml:space="preserve"> في كل مكتب. وقد نوقشت هذه المسألة في الدورة السابعة للجنة المعايير التي عقدت في عام 2019 (انظر الفقرات من 5 إلى 9 من الوثيقة </w:t>
      </w:r>
      <w:r w:rsidR="00C30B46">
        <w:rPr>
          <w:rFonts w:hint="cs"/>
          <w:rtl/>
        </w:rPr>
        <w:t xml:space="preserve"> </w:t>
      </w:r>
      <w:hyperlink r:id="rId12" w:history="1">
        <w:r w:rsidRPr="00B30E92">
          <w:rPr>
            <w:rStyle w:val="Hyperlink"/>
          </w:rPr>
          <w:t>CWS/7/18 Corr.</w:t>
        </w:r>
      </w:hyperlink>
      <w:r w:rsidRPr="00987357">
        <w:t xml:space="preserve"> </w:t>
      </w:r>
      <w:r w:rsidR="00C30B46" w:rsidRPr="00987357">
        <w:rPr>
          <w:rFonts w:hint="cs"/>
          <w:rtl/>
        </w:rPr>
        <w:t xml:space="preserve"> </w:t>
      </w:r>
      <w:r w:rsidRPr="00987357">
        <w:rPr>
          <w:rtl/>
        </w:rPr>
        <w:t xml:space="preserve">والفقرات من 159 إلى 162 من الوثيقة </w:t>
      </w:r>
      <w:r w:rsidR="00A83800" w:rsidRPr="00987357">
        <w:rPr>
          <w:rFonts w:cs="Arial"/>
        </w:rPr>
        <w:t>(</w:t>
      </w:r>
      <w:hyperlink r:id="rId13" w:history="1">
        <w:r w:rsidR="00A83800" w:rsidRPr="00B30E92">
          <w:rPr>
            <w:rStyle w:val="Hyperlink"/>
          </w:rPr>
          <w:t>CWS/7/29</w:t>
        </w:r>
      </w:hyperlink>
      <w:r w:rsidRPr="00987357">
        <w:rPr>
          <w:rFonts w:hint="cs"/>
          <w:rtl/>
        </w:rPr>
        <w:t xml:space="preserve">. </w:t>
      </w:r>
      <w:r w:rsidRPr="00987357">
        <w:rPr>
          <w:rtl/>
        </w:rPr>
        <w:t>وأُبلغت لجنة المعايير بأ</w:t>
      </w:r>
      <w:r w:rsidR="00A83800" w:rsidRPr="00987357">
        <w:rPr>
          <w:rtl/>
        </w:rPr>
        <w:t xml:space="preserve">نه لوحظ خلال المناقشات التي </w:t>
      </w:r>
      <w:r w:rsidR="00F31A5B">
        <w:rPr>
          <w:rFonts w:hint="cs"/>
          <w:rtl/>
        </w:rPr>
        <w:t>دارت</w:t>
      </w:r>
      <w:r w:rsidRPr="00987357">
        <w:rPr>
          <w:rtl/>
        </w:rPr>
        <w:t xml:space="preserve"> في اجتماعات الفريق العامل </w:t>
      </w:r>
      <w:r w:rsidR="00A83800" w:rsidRPr="00987357">
        <w:rPr>
          <w:rFonts w:hint="cs"/>
          <w:rtl/>
        </w:rPr>
        <w:t xml:space="preserve">المعني </w:t>
      </w:r>
      <w:r w:rsidRPr="00987357">
        <w:rPr>
          <w:rtl/>
        </w:rPr>
        <w:t>بنظام مدريد أن بعض البلدان تستخدم العلامات الجماعية في حين تستخدم بلدان أخرى علامات التصديق لحماية</w:t>
      </w:r>
      <w:r w:rsidR="00E13E1D" w:rsidRPr="00987357">
        <w:rPr>
          <w:rFonts w:hint="cs"/>
          <w:rtl/>
        </w:rPr>
        <w:t xml:space="preserve"> نفس</w:t>
      </w:r>
      <w:r w:rsidR="00E13E1D" w:rsidRPr="00987357">
        <w:rPr>
          <w:rtl/>
        </w:rPr>
        <w:t xml:space="preserve"> السلع أو الخدمات</w:t>
      </w:r>
      <w:r w:rsidRPr="00987357">
        <w:rPr>
          <w:rtl/>
        </w:rPr>
        <w:t>. وبسبب هذا</w:t>
      </w:r>
      <w:r w:rsidRPr="00AD6774">
        <w:rPr>
          <w:rtl/>
        </w:rPr>
        <w:t xml:space="preserve"> الاختلاف </w:t>
      </w:r>
      <w:r w:rsidR="00E13E1D">
        <w:rPr>
          <w:rFonts w:hint="cs"/>
          <w:rtl/>
        </w:rPr>
        <w:t>من الناحية</w:t>
      </w:r>
      <w:r w:rsidR="00E13E1D">
        <w:rPr>
          <w:rtl/>
        </w:rPr>
        <w:t xml:space="preserve"> العملية، </w:t>
      </w:r>
      <w:r w:rsidR="00E13E1D">
        <w:rPr>
          <w:rFonts w:hint="cs"/>
          <w:rtl/>
        </w:rPr>
        <w:t>يمكن أن تدفع</w:t>
      </w:r>
      <w:r w:rsidRPr="00AD6774">
        <w:rPr>
          <w:rtl/>
        </w:rPr>
        <w:t xml:space="preserve"> </w:t>
      </w:r>
      <w:r w:rsidR="00385631">
        <w:rPr>
          <w:rFonts w:hint="cs"/>
          <w:rtl/>
        </w:rPr>
        <w:t xml:space="preserve">تجزئة </w:t>
      </w:r>
      <w:r w:rsidR="00E13E1D">
        <w:rPr>
          <w:rtl/>
        </w:rPr>
        <w:t>الرمز 551 مودعي الطلبات</w:t>
      </w:r>
      <w:r w:rsidR="00F31A5B">
        <w:rPr>
          <w:rFonts w:hint="cs"/>
          <w:rtl/>
        </w:rPr>
        <w:t xml:space="preserve"> </w:t>
      </w:r>
      <w:r w:rsidR="00F31A5B" w:rsidRPr="00AD6774">
        <w:rPr>
          <w:rtl/>
        </w:rPr>
        <w:t>في بعض البلدان</w:t>
      </w:r>
      <w:r w:rsidR="00E13E1D">
        <w:rPr>
          <w:rtl/>
        </w:rPr>
        <w:t xml:space="preserve"> </w:t>
      </w:r>
      <w:r w:rsidR="00F31A5B">
        <w:rPr>
          <w:rFonts w:hint="cs"/>
          <w:rtl/>
        </w:rPr>
        <w:t>نحو اختيار</w:t>
      </w:r>
      <w:r w:rsidR="00F31A5B" w:rsidRPr="00AD6774">
        <w:rPr>
          <w:rtl/>
        </w:rPr>
        <w:t xml:space="preserve"> نوع خاطئ من الحماية </w:t>
      </w:r>
      <w:r w:rsidR="00E13E1D">
        <w:rPr>
          <w:rFonts w:hint="cs"/>
          <w:rtl/>
        </w:rPr>
        <w:t>في</w:t>
      </w:r>
      <w:r w:rsidR="00E13E1D">
        <w:rPr>
          <w:rtl/>
        </w:rPr>
        <w:t xml:space="preserve"> استمارات الطلبات </w:t>
      </w:r>
      <w:r w:rsidR="00E13E1D">
        <w:rPr>
          <w:rFonts w:hint="cs"/>
          <w:rtl/>
          <w:lang w:bidi="ar-MA"/>
        </w:rPr>
        <w:t xml:space="preserve">وفق </w:t>
      </w:r>
      <w:r w:rsidRPr="00AD6774">
        <w:rPr>
          <w:rtl/>
        </w:rPr>
        <w:t>نظام مدر</w:t>
      </w:r>
      <w:r w:rsidR="00F31A5B">
        <w:rPr>
          <w:rtl/>
        </w:rPr>
        <w:t>يد</w:t>
      </w:r>
      <w:r w:rsidRPr="00AD6774">
        <w:rPr>
          <w:rtl/>
        </w:rPr>
        <w:t>، مما يستلزم رفضا نهائيا من قبل المكتب.</w:t>
      </w:r>
      <w:r w:rsidR="00C30B46" w:rsidRPr="00C30B46">
        <w:rPr>
          <w:rtl/>
        </w:rPr>
        <w:t xml:space="preserve"> ونتيجة لهذه المناقشة، أحاطت لجنة المعايير علما بأن وفدي أل</w:t>
      </w:r>
      <w:r w:rsidR="00C30B46" w:rsidRPr="003727A9">
        <w:rPr>
          <w:rtl/>
        </w:rPr>
        <w:t>مانيا و</w:t>
      </w:r>
      <w:r w:rsidR="00E13E1D" w:rsidRPr="003727A9">
        <w:rPr>
          <w:rtl/>
        </w:rPr>
        <w:t>الاتحاد الروسي سحبا طلبهما ب</w:t>
      </w:r>
      <w:r w:rsidR="000F2E28" w:rsidRPr="003727A9">
        <w:rPr>
          <w:rFonts w:hint="cs"/>
          <w:rtl/>
        </w:rPr>
        <w:t xml:space="preserve">شأن </w:t>
      </w:r>
      <w:r w:rsidR="00E13E1D" w:rsidRPr="003727A9">
        <w:rPr>
          <w:rFonts w:hint="cs"/>
          <w:rtl/>
        </w:rPr>
        <w:t xml:space="preserve">تجزئة </w:t>
      </w:r>
      <w:r w:rsidR="00F31A5B">
        <w:rPr>
          <w:rFonts w:hint="cs"/>
          <w:rtl/>
          <w:lang w:bidi="ar-MA"/>
        </w:rPr>
        <w:t>رمو</w:t>
      </w:r>
      <w:r w:rsidR="000F2E28" w:rsidRPr="003727A9">
        <w:rPr>
          <w:rFonts w:hint="cs"/>
          <w:rtl/>
          <w:lang w:bidi="ar-MA"/>
        </w:rPr>
        <w:t>ز</w:t>
      </w:r>
      <w:r w:rsidR="000F2E28" w:rsidRPr="003727A9">
        <w:rPr>
          <w:rtl/>
        </w:rPr>
        <w:t xml:space="preserve"> نظام الأرقام المتفق عليها دولياً في تحديد البيانات الببليوغرافية</w:t>
      </w:r>
      <w:r w:rsidR="00C30B46" w:rsidRPr="003727A9">
        <w:rPr>
          <w:rtl/>
        </w:rPr>
        <w:t>. وأحاطت</w:t>
      </w:r>
      <w:r w:rsidR="00C30B46" w:rsidRPr="00C30B46">
        <w:rPr>
          <w:rtl/>
        </w:rPr>
        <w:t xml:space="preserve"> لجنة المعايير علما أيضا بأن وفد الاتحاد الروسي سيرصد المسألة عن كثب وسيقدم اقتراحا بشأن التعد</w:t>
      </w:r>
      <w:r w:rsidR="000F2E28">
        <w:rPr>
          <w:rtl/>
        </w:rPr>
        <w:t xml:space="preserve">يلات اللازمة إلى الفريق العامل </w:t>
      </w:r>
      <w:r w:rsidR="000F2E28">
        <w:rPr>
          <w:rFonts w:hint="cs"/>
          <w:rtl/>
        </w:rPr>
        <w:t>المعني ب</w:t>
      </w:r>
      <w:r w:rsidR="00F31A5B">
        <w:rPr>
          <w:rtl/>
        </w:rPr>
        <w:t xml:space="preserve">نظام مدريد </w:t>
      </w:r>
      <w:r w:rsidR="00F31A5B">
        <w:rPr>
          <w:rFonts w:hint="cs"/>
          <w:rtl/>
        </w:rPr>
        <w:t>في المقام الأول</w:t>
      </w:r>
      <w:r w:rsidR="00C30B46" w:rsidRPr="00C30B46">
        <w:rPr>
          <w:rtl/>
        </w:rPr>
        <w:t>. وإذ</w:t>
      </w:r>
      <w:r w:rsidR="000F2E28">
        <w:rPr>
          <w:rtl/>
        </w:rPr>
        <w:t xml:space="preserve">ا </w:t>
      </w:r>
      <w:r w:rsidR="000F2E28">
        <w:rPr>
          <w:rFonts w:hint="cs"/>
          <w:rtl/>
        </w:rPr>
        <w:t>توصّل</w:t>
      </w:r>
      <w:r w:rsidR="000F2E28">
        <w:rPr>
          <w:rtl/>
        </w:rPr>
        <w:t xml:space="preserve"> إلى حل معقول، فسيعود </w:t>
      </w:r>
      <w:r w:rsidR="000F2E28" w:rsidRPr="00C30B46">
        <w:rPr>
          <w:rtl/>
        </w:rPr>
        <w:t>في الوقت المناسب</w:t>
      </w:r>
      <w:r w:rsidR="000F2E28">
        <w:rPr>
          <w:rtl/>
        </w:rPr>
        <w:t xml:space="preserve"> إل</w:t>
      </w:r>
      <w:r w:rsidR="000F2E28">
        <w:rPr>
          <w:rFonts w:hint="cs"/>
          <w:rtl/>
        </w:rPr>
        <w:t>ى</w:t>
      </w:r>
      <w:r w:rsidR="00C30B46" w:rsidRPr="00C30B46">
        <w:rPr>
          <w:rtl/>
        </w:rPr>
        <w:t xml:space="preserve"> لجنة ا</w:t>
      </w:r>
      <w:r w:rsidR="000F2E28">
        <w:rPr>
          <w:rtl/>
        </w:rPr>
        <w:t xml:space="preserve">لمعايير </w:t>
      </w:r>
      <w:r w:rsidR="000F2E28">
        <w:rPr>
          <w:rFonts w:hint="cs"/>
          <w:rtl/>
          <w:lang w:bidi="ar-MA"/>
        </w:rPr>
        <w:t xml:space="preserve">ومعه </w:t>
      </w:r>
      <w:r w:rsidR="000F2E28">
        <w:rPr>
          <w:rtl/>
        </w:rPr>
        <w:t xml:space="preserve">موافقة الفريق العامل </w:t>
      </w:r>
      <w:r w:rsidR="000F2E28">
        <w:rPr>
          <w:rFonts w:hint="cs"/>
          <w:rtl/>
        </w:rPr>
        <w:t>المعني بنظام</w:t>
      </w:r>
      <w:r w:rsidR="00C30B46" w:rsidRPr="00C30B46">
        <w:rPr>
          <w:rtl/>
        </w:rPr>
        <w:t xml:space="preserve"> مدريد. وبما أن المؤيدين، وهما وفدا ألمانيا والاتحاد الروسي، سحبا اقترا</w:t>
      </w:r>
      <w:r w:rsidR="000F2E28">
        <w:rPr>
          <w:rtl/>
        </w:rPr>
        <w:t>حهما ب</w:t>
      </w:r>
      <w:r w:rsidR="000F2E28">
        <w:rPr>
          <w:rFonts w:hint="cs"/>
          <w:rtl/>
        </w:rPr>
        <w:t>شأن تجزئة</w:t>
      </w:r>
      <w:r w:rsidR="00C30B46" w:rsidRPr="00C30B46">
        <w:rPr>
          <w:rtl/>
        </w:rPr>
        <w:t xml:space="preserve"> الرمز 551، وأن الفريق العامل </w:t>
      </w:r>
      <w:r w:rsidR="000F2E28">
        <w:rPr>
          <w:rFonts w:hint="cs"/>
          <w:rtl/>
        </w:rPr>
        <w:t xml:space="preserve">المعني </w:t>
      </w:r>
      <w:r w:rsidR="00C30B46" w:rsidRPr="00C30B46">
        <w:rPr>
          <w:rtl/>
        </w:rPr>
        <w:t>بنظام مدريد لا يزال يعمل على التو</w:t>
      </w:r>
      <w:r w:rsidR="00AB13FE">
        <w:rPr>
          <w:rtl/>
        </w:rPr>
        <w:t xml:space="preserve">صل إلى قرار، اقترحت الأمانة </w:t>
      </w:r>
      <w:r w:rsidR="001F1189">
        <w:rPr>
          <w:rFonts w:hint="cs"/>
          <w:rtl/>
        </w:rPr>
        <w:t>تعليق</w:t>
      </w:r>
      <w:r w:rsidR="00C30B46" w:rsidRPr="00C30B46">
        <w:rPr>
          <w:rtl/>
        </w:rPr>
        <w:t xml:space="preserve"> المهمة رقم 60 إلى أن يوافق الفريق العامل</w:t>
      </w:r>
      <w:r w:rsidR="001F1189">
        <w:rPr>
          <w:rFonts w:hint="cs"/>
          <w:rtl/>
        </w:rPr>
        <w:t xml:space="preserve"> المعني</w:t>
      </w:r>
      <w:r w:rsidR="00C30B46" w:rsidRPr="00C30B46">
        <w:rPr>
          <w:rtl/>
        </w:rPr>
        <w:t xml:space="preserve"> بنظام مدريد على هذه المسألة فيما يتعلق بالعلامات الجماعية</w:t>
      </w:r>
      <w:r w:rsidR="001F1189">
        <w:rPr>
          <w:rFonts w:hint="cs"/>
          <w:rtl/>
        </w:rPr>
        <w:t xml:space="preserve"> وعلامات التصديق وعلامات الضمان.</w:t>
      </w:r>
    </w:p>
    <w:p w14:paraId="50EF23B0" w14:textId="42EFAD93" w:rsidR="00AD6774" w:rsidRDefault="00AB13FE" w:rsidP="00B30E92">
      <w:pPr>
        <w:pStyle w:val="ONUMA"/>
        <w:ind w:left="715"/>
        <w:jc w:val="both"/>
      </w:pPr>
      <w:r w:rsidRPr="00AB13FE">
        <w:rPr>
          <w:rtl/>
        </w:rPr>
        <w:t>وواف</w:t>
      </w:r>
      <w:r w:rsidR="001F1189">
        <w:rPr>
          <w:rtl/>
        </w:rPr>
        <w:t xml:space="preserve">قت لجنة المعايير على </w:t>
      </w:r>
      <w:r w:rsidR="001F1189">
        <w:rPr>
          <w:rFonts w:hint="cs"/>
          <w:rtl/>
        </w:rPr>
        <w:t xml:space="preserve">تعليق </w:t>
      </w:r>
      <w:r w:rsidRPr="00AB13FE">
        <w:rPr>
          <w:rtl/>
        </w:rPr>
        <w:t>المهمة رقم 60 إلى أن يتوصل الفريق العامل</w:t>
      </w:r>
      <w:r w:rsidR="001F1189">
        <w:rPr>
          <w:rFonts w:hint="cs"/>
          <w:rtl/>
        </w:rPr>
        <w:t xml:space="preserve"> المعني</w:t>
      </w:r>
      <w:r w:rsidR="001F1189">
        <w:rPr>
          <w:rtl/>
        </w:rPr>
        <w:t xml:space="preserve"> بنظام مدريد إلى قرار بشأن </w:t>
      </w:r>
      <w:r w:rsidR="001F1189">
        <w:rPr>
          <w:rFonts w:hint="cs"/>
          <w:rtl/>
        </w:rPr>
        <w:t>تجزئة</w:t>
      </w:r>
      <w:r w:rsidRPr="00AB13FE">
        <w:rPr>
          <w:rtl/>
        </w:rPr>
        <w:t xml:space="preserve"> الرمز 551.</w:t>
      </w:r>
    </w:p>
    <w:p w14:paraId="169139C9" w14:textId="53E5E9C4" w:rsidR="00AB13FE" w:rsidRDefault="00AB13FE" w:rsidP="00AE3473">
      <w:pPr>
        <w:pStyle w:val="ONUMA"/>
        <w:jc w:val="both"/>
      </w:pPr>
      <w:r w:rsidRPr="00AB13FE">
        <w:rPr>
          <w:rtl/>
        </w:rPr>
        <w:t>واستعرضت</w:t>
      </w:r>
      <w:r w:rsidR="00A2482C">
        <w:rPr>
          <w:rtl/>
        </w:rPr>
        <w:t xml:space="preserve"> لجنة المعايير قائمة المهام ا</w:t>
      </w:r>
      <w:r w:rsidR="00A2482C">
        <w:rPr>
          <w:rFonts w:hint="cs"/>
          <w:rtl/>
          <w:lang w:bidi="ar-MA"/>
        </w:rPr>
        <w:t>لواردة</w:t>
      </w:r>
      <w:r w:rsidRPr="00AB13FE">
        <w:rPr>
          <w:rtl/>
        </w:rPr>
        <w:t xml:space="preserve"> في مرفق الوثيقة </w:t>
      </w:r>
      <w:r w:rsidRPr="00AB13FE">
        <w:t>CWS/11/8</w:t>
      </w:r>
      <w:r w:rsidRPr="00AB13FE">
        <w:rPr>
          <w:rtl/>
        </w:rPr>
        <w:t>، مع الأخذ بعين الاعتبار التوصيات الواردة في تقرير تقييم لجان الويبو الدائمة، التي سلطت الضوء على عبء العمل الكبير الملقى على عاتق الدول الأعضاء وأمانة الويبو. وأحاطت لجنة المعايير علما بأن جميع فرق</w:t>
      </w:r>
      <w:r w:rsidR="001452FE">
        <w:rPr>
          <w:rtl/>
        </w:rPr>
        <w:t xml:space="preserve"> العمل النشطة التابعة لها </w:t>
      </w:r>
      <w:r w:rsidR="001452FE">
        <w:rPr>
          <w:rFonts w:hint="cs"/>
          <w:rtl/>
        </w:rPr>
        <w:t xml:space="preserve">اجتمعت </w:t>
      </w:r>
      <w:r w:rsidRPr="00AB13FE">
        <w:rPr>
          <w:rtl/>
        </w:rPr>
        <w:t xml:space="preserve">كل ثلاثة أشهر لاستعراض أهدافها وتحديثها في مارس ويونيو وسبتمبر 2023، حيث وُجّهت الدعوة إلى جميع أعضاء فرق العمل والمراقبين التابعين لها. ولاحظت لجنة المعايير وجود بعض الأخطاء المطبعية في مرفق الوثيقة </w:t>
      </w:r>
      <w:r w:rsidRPr="00AB13FE">
        <w:t>CWS/11/8</w:t>
      </w:r>
      <w:r w:rsidRPr="00AB13FE">
        <w:rPr>
          <w:rtl/>
        </w:rPr>
        <w:t xml:space="preserve"> والوثيقة </w:t>
      </w:r>
      <w:r w:rsidRPr="00AB13FE">
        <w:t>CWS/11/8</w:t>
      </w:r>
      <w:r w:rsidRPr="00AB13FE">
        <w:rPr>
          <w:rtl/>
        </w:rPr>
        <w:t xml:space="preserve"> نفسها، ونشرت الوثيقة المصح</w:t>
      </w:r>
      <w:r w:rsidR="00A2482C">
        <w:rPr>
          <w:rFonts w:hint="cs"/>
          <w:rtl/>
          <w:lang w:bidi="ar-MA"/>
        </w:rPr>
        <w:t>ّ</w:t>
      </w:r>
      <w:r w:rsidRPr="00AB13FE">
        <w:rPr>
          <w:rtl/>
        </w:rPr>
        <w:t xml:space="preserve">حة </w:t>
      </w:r>
      <w:r w:rsidRPr="00AB13FE">
        <w:t xml:space="preserve">CWS/11/8 </w:t>
      </w:r>
      <w:proofErr w:type="spellStart"/>
      <w:r w:rsidRPr="00AB13FE">
        <w:t>Corr</w:t>
      </w:r>
      <w:proofErr w:type="spellEnd"/>
      <w:r w:rsidR="00646753">
        <w:rPr>
          <w:rtl/>
        </w:rPr>
        <w:t xml:space="preserve"> على صفحة الاجتم</w:t>
      </w:r>
      <w:r w:rsidR="00646753">
        <w:rPr>
          <w:rFonts w:hint="cs"/>
          <w:rtl/>
        </w:rPr>
        <w:t>اع</w:t>
      </w:r>
      <w:r w:rsidRPr="00AB13FE">
        <w:rPr>
          <w:rtl/>
        </w:rPr>
        <w:t xml:space="preserve"> أثناء الدورة.</w:t>
      </w:r>
    </w:p>
    <w:p w14:paraId="33B1BD48" w14:textId="5CBFFEFF" w:rsidR="00AB13FE" w:rsidRDefault="002040F4" w:rsidP="00D351B1">
      <w:pPr>
        <w:pStyle w:val="ONUMA"/>
        <w:ind w:left="715"/>
        <w:jc w:val="both"/>
      </w:pPr>
      <w:r w:rsidRPr="002040F4">
        <w:rPr>
          <w:rtl/>
        </w:rPr>
        <w:lastRenderedPageBreak/>
        <w:t xml:space="preserve">ونظرت لجنة المعايير في قائمة مهامها على النحو المبين في مرفق الوثيقة </w:t>
      </w:r>
      <w:r w:rsidR="00A2482C">
        <w:rPr>
          <w:rFonts w:hint="cs"/>
          <w:rtl/>
        </w:rPr>
        <w:t>.</w:t>
      </w:r>
      <w:r w:rsidRPr="002040F4">
        <w:t>CWS/11/8</w:t>
      </w:r>
      <w:r w:rsidR="00A2482C">
        <w:rPr>
          <w:rFonts w:hint="cs"/>
          <w:rtl/>
        </w:rPr>
        <w:t xml:space="preserve"> </w:t>
      </w:r>
      <w:r w:rsidRPr="002040F4">
        <w:t xml:space="preserve"> </w:t>
      </w:r>
      <w:r w:rsidRPr="002040F4">
        <w:rPr>
          <w:rtl/>
        </w:rPr>
        <w:t>ووافقت على أن تدرج الأمانة الاتفاقات التي ت</w:t>
      </w:r>
      <w:r w:rsidR="00A2482C">
        <w:rPr>
          <w:rFonts w:hint="cs"/>
          <w:rtl/>
        </w:rPr>
        <w:t>م الت</w:t>
      </w:r>
      <w:r w:rsidR="00A2482C">
        <w:rPr>
          <w:rtl/>
        </w:rPr>
        <w:t>وصل</w:t>
      </w:r>
      <w:r w:rsidRPr="002040F4">
        <w:rPr>
          <w:rtl/>
        </w:rPr>
        <w:t xml:space="preserve"> إليها في هذه الدورة في برنامج عمل </w:t>
      </w:r>
      <w:r w:rsidR="00A2482C">
        <w:rPr>
          <w:rFonts w:hint="cs"/>
          <w:rtl/>
        </w:rPr>
        <w:t>ال</w:t>
      </w:r>
      <w:r w:rsidRPr="002040F4">
        <w:rPr>
          <w:rtl/>
        </w:rPr>
        <w:t>لجنة</w:t>
      </w:r>
      <w:r w:rsidR="001452FE">
        <w:rPr>
          <w:rFonts w:hint="cs"/>
          <w:rtl/>
        </w:rPr>
        <w:t>ـ</w:t>
      </w:r>
      <w:r w:rsidRPr="002040F4">
        <w:rPr>
          <w:rtl/>
        </w:rPr>
        <w:t xml:space="preserve"> وأن تنشرها على موقع الويبو الإلكتروني.</w:t>
      </w:r>
      <w:r>
        <w:rPr>
          <w:rFonts w:hint="cs"/>
          <w:rtl/>
        </w:rPr>
        <w:t xml:space="preserve"> </w:t>
      </w:r>
      <w:r w:rsidRPr="002040F4">
        <w:rPr>
          <w:rtl/>
        </w:rPr>
        <w:t>وترد قائمة المهام المحد</w:t>
      </w:r>
      <w:r w:rsidR="00A2482C">
        <w:rPr>
          <w:rFonts w:hint="cs"/>
          <w:rtl/>
        </w:rPr>
        <w:t>ّ</w:t>
      </w:r>
      <w:r w:rsidRPr="002040F4">
        <w:rPr>
          <w:rtl/>
        </w:rPr>
        <w:t>ثة في المرفق الثاني لهذا التقرير.</w:t>
      </w:r>
    </w:p>
    <w:p w14:paraId="5628DA0F" w14:textId="2F666B31" w:rsidR="00B41B37" w:rsidRPr="00B41B37" w:rsidRDefault="00B41B37" w:rsidP="005869D4">
      <w:pPr>
        <w:pStyle w:val="ONUMA"/>
        <w:keepNext/>
        <w:numPr>
          <w:ilvl w:val="0"/>
          <w:numId w:val="0"/>
        </w:numPr>
        <w:jc w:val="both"/>
        <w:rPr>
          <w:u w:val="single"/>
        </w:rPr>
      </w:pPr>
      <w:r w:rsidRPr="00B41B37">
        <w:rPr>
          <w:u w:val="single"/>
          <w:rtl/>
        </w:rPr>
        <w:t xml:space="preserve">البند 4(ب) من </w:t>
      </w:r>
      <w:r w:rsidR="00A2482C">
        <w:rPr>
          <w:rFonts w:hint="cs"/>
          <w:u w:val="single"/>
          <w:rtl/>
        </w:rPr>
        <w:t xml:space="preserve">جدول الأعمال: </w:t>
      </w:r>
      <w:r w:rsidRPr="00B41B37">
        <w:rPr>
          <w:u w:val="single"/>
          <w:rtl/>
        </w:rPr>
        <w:t xml:space="preserve">اقتراح مهمة جديدة بشأن تنفيذ معيار الويبو </w:t>
      </w:r>
      <w:r w:rsidRPr="00B41B37">
        <w:rPr>
          <w:u w:val="single"/>
        </w:rPr>
        <w:t>ST.37</w:t>
      </w:r>
    </w:p>
    <w:p w14:paraId="518C6BF2" w14:textId="0B6F0FBB" w:rsidR="00B41B37" w:rsidRDefault="00B41B37" w:rsidP="00AE3473">
      <w:pPr>
        <w:pStyle w:val="ONUMA"/>
        <w:jc w:val="both"/>
      </w:pPr>
      <w:r w:rsidRPr="00B41B37">
        <w:rPr>
          <w:rtl/>
        </w:rPr>
        <w:t xml:space="preserve">استندت المناقشات إلى الوثيقة </w:t>
      </w:r>
      <w:hyperlink r:id="rId14" w:history="1">
        <w:r w:rsidRPr="00D351B1">
          <w:rPr>
            <w:rStyle w:val="Hyperlink"/>
          </w:rPr>
          <w:t>CWS/11/15</w:t>
        </w:r>
      </w:hyperlink>
      <w:r>
        <w:rPr>
          <w:rFonts w:hint="cs"/>
          <w:rtl/>
        </w:rPr>
        <w:t>.</w:t>
      </w:r>
    </w:p>
    <w:p w14:paraId="4B81675A" w14:textId="4A1FE34C" w:rsidR="00B41B37" w:rsidRDefault="00AB47AD" w:rsidP="00AE3473">
      <w:pPr>
        <w:pStyle w:val="ONUMA"/>
        <w:jc w:val="both"/>
      </w:pPr>
      <w:r w:rsidRPr="00AB47AD">
        <w:rPr>
          <w:rtl/>
        </w:rPr>
        <w:t xml:space="preserve">وأحاطت لجنة المعايير علما </w:t>
      </w:r>
      <w:r w:rsidR="001452FE">
        <w:rPr>
          <w:rFonts w:hint="cs"/>
          <w:rtl/>
        </w:rPr>
        <w:t>بضرورة إنشاء</w:t>
      </w:r>
      <w:r w:rsidRPr="00AB47AD">
        <w:rPr>
          <w:rtl/>
        </w:rPr>
        <w:t xml:space="preserve"> مهمة جديدة لدعم المكاتب</w:t>
      </w:r>
      <w:r w:rsidR="001452FE">
        <w:rPr>
          <w:rtl/>
        </w:rPr>
        <w:t xml:space="preserve"> في إ</w:t>
      </w:r>
      <w:r w:rsidR="001452FE">
        <w:rPr>
          <w:rFonts w:hint="cs"/>
          <w:rtl/>
        </w:rPr>
        <w:t>عداد</w:t>
      </w:r>
      <w:r w:rsidR="009646A5">
        <w:rPr>
          <w:rtl/>
        </w:rPr>
        <w:t xml:space="preserve"> ملفات إدارة البراءات </w:t>
      </w:r>
      <w:r w:rsidR="009646A5">
        <w:rPr>
          <w:rFonts w:hint="cs"/>
          <w:rtl/>
        </w:rPr>
        <w:t>وفقا</w:t>
      </w:r>
      <w:r w:rsidRPr="00AB47AD">
        <w:rPr>
          <w:rtl/>
        </w:rPr>
        <w:t xml:space="preserve"> </w:t>
      </w:r>
      <w:r w:rsidR="009646A5">
        <w:rPr>
          <w:rFonts w:hint="cs"/>
          <w:rtl/>
        </w:rPr>
        <w:t>ل</w:t>
      </w:r>
      <w:r w:rsidRPr="00AB47AD">
        <w:rPr>
          <w:rtl/>
        </w:rPr>
        <w:t xml:space="preserve">معيار الويبو </w:t>
      </w:r>
      <w:r w:rsidRPr="00AB47AD">
        <w:t>ST.37</w:t>
      </w:r>
      <w:r w:rsidRPr="00AB47AD">
        <w:rPr>
          <w:rtl/>
        </w:rPr>
        <w:t xml:space="preserve">، لا سيما في ضوء الاتفاقات التي توصلت إليها هيئات معاهدة التعاون بشأن البراءات في عام 2023 بشأن الحد الأدنى من وثائق معاهدة التعاون بشأن البراءات.  </w:t>
      </w:r>
    </w:p>
    <w:p w14:paraId="1811F958" w14:textId="0E3AF1C4" w:rsidR="00AB47AD" w:rsidRDefault="009646A5" w:rsidP="00AE3473">
      <w:pPr>
        <w:pStyle w:val="ONUMA"/>
        <w:jc w:val="both"/>
      </w:pPr>
      <w:r>
        <w:rPr>
          <w:rtl/>
        </w:rPr>
        <w:t>وأشار وفد البرازيل إلى</w:t>
      </w:r>
      <w:r>
        <w:t xml:space="preserve"> </w:t>
      </w:r>
      <w:r>
        <w:rPr>
          <w:rFonts w:hint="cs"/>
          <w:rtl/>
        </w:rPr>
        <w:t xml:space="preserve">أنه يؤيد </w:t>
      </w:r>
      <w:r>
        <w:rPr>
          <w:rtl/>
        </w:rPr>
        <w:t xml:space="preserve">إنشاء المهمة الجديدة لأنه </w:t>
      </w:r>
      <w:r>
        <w:rPr>
          <w:rFonts w:hint="cs"/>
          <w:rtl/>
          <w:lang w:bidi="ar-MA"/>
        </w:rPr>
        <w:t>ي</w:t>
      </w:r>
      <w:r w:rsidRPr="009646A5">
        <w:rPr>
          <w:rtl/>
        </w:rPr>
        <w:t>حتاج إلى دعم تقني محد</w:t>
      </w:r>
      <w:r w:rsidR="001452FE">
        <w:rPr>
          <w:rFonts w:hint="cs"/>
          <w:rtl/>
        </w:rPr>
        <w:t>ّ</w:t>
      </w:r>
      <w:r w:rsidR="001452FE">
        <w:rPr>
          <w:rtl/>
        </w:rPr>
        <w:t>د ل</w:t>
      </w:r>
      <w:r w:rsidR="001452FE">
        <w:rPr>
          <w:rFonts w:hint="cs"/>
          <w:rtl/>
        </w:rPr>
        <w:t xml:space="preserve">استكمال </w:t>
      </w:r>
      <w:r w:rsidRPr="009646A5">
        <w:rPr>
          <w:rtl/>
        </w:rPr>
        <w:t xml:space="preserve">إعداد ملف إدارة البراءات الخاص به. </w:t>
      </w:r>
      <w:r>
        <w:rPr>
          <w:rFonts w:hint="cs"/>
          <w:rtl/>
        </w:rPr>
        <w:t>وأي</w:t>
      </w:r>
      <w:r w:rsidR="001452FE">
        <w:rPr>
          <w:rFonts w:hint="cs"/>
          <w:rtl/>
        </w:rPr>
        <w:t>ّ</w:t>
      </w:r>
      <w:r>
        <w:rPr>
          <w:rFonts w:hint="cs"/>
          <w:rtl/>
        </w:rPr>
        <w:t xml:space="preserve">د </w:t>
      </w:r>
      <w:r w:rsidR="001452FE">
        <w:rPr>
          <w:rtl/>
        </w:rPr>
        <w:t xml:space="preserve">وفد الصين الاقتراح </w:t>
      </w:r>
      <w:r w:rsidR="001452FE">
        <w:rPr>
          <w:rFonts w:hint="cs"/>
          <w:rtl/>
        </w:rPr>
        <w:t>غير أنه</w:t>
      </w:r>
      <w:r w:rsidR="00AB47AD" w:rsidRPr="00AB47AD">
        <w:rPr>
          <w:rtl/>
        </w:rPr>
        <w:t xml:space="preserve"> فض</w:t>
      </w:r>
      <w:r w:rsidR="001452FE">
        <w:rPr>
          <w:rFonts w:hint="cs"/>
          <w:rtl/>
        </w:rPr>
        <w:t>ّ</w:t>
      </w:r>
      <w:r w:rsidR="00AB47AD" w:rsidRPr="00AB47AD">
        <w:rPr>
          <w:rtl/>
        </w:rPr>
        <w:t>ل الاستعاضة عن عبارة "ضمان" بعبارة "تشجيع" في بداية وصف المهمة. وأي</w:t>
      </w:r>
      <w:r w:rsidR="001452FE">
        <w:rPr>
          <w:rFonts w:hint="cs"/>
          <w:rtl/>
        </w:rPr>
        <w:t>ّ</w:t>
      </w:r>
      <w:r w:rsidR="001452FE">
        <w:rPr>
          <w:rtl/>
        </w:rPr>
        <w:t>د وفد الاتحاد الروسي</w:t>
      </w:r>
      <w:r w:rsidR="00AB47AD" w:rsidRPr="00AB47AD">
        <w:rPr>
          <w:rtl/>
        </w:rPr>
        <w:t xml:space="preserve"> إنشاء هذه المهمة الجديد</w:t>
      </w:r>
      <w:r w:rsidR="0019002C">
        <w:rPr>
          <w:rtl/>
        </w:rPr>
        <w:t>ة</w:t>
      </w:r>
      <w:r w:rsidR="001452FE">
        <w:rPr>
          <w:rFonts w:hint="cs"/>
          <w:rtl/>
        </w:rPr>
        <w:t xml:space="preserve"> تأييدا صريحا</w:t>
      </w:r>
      <w:r w:rsidR="0019002C">
        <w:rPr>
          <w:rtl/>
        </w:rPr>
        <w:t xml:space="preserve"> وأشار إلى أنه سيحدّث </w:t>
      </w:r>
      <w:r w:rsidR="001452FE">
        <w:rPr>
          <w:rFonts w:hint="cs"/>
          <w:rtl/>
        </w:rPr>
        <w:t>ملف</w:t>
      </w:r>
      <w:r w:rsidR="00AB47AD" w:rsidRPr="00AB47AD">
        <w:rPr>
          <w:rtl/>
        </w:rPr>
        <w:t xml:space="preserve"> إ</w:t>
      </w:r>
      <w:r w:rsidR="0019002C">
        <w:rPr>
          <w:rtl/>
        </w:rPr>
        <w:t>دارة البراءات في العام المقبل ل</w:t>
      </w:r>
      <w:r w:rsidR="001452FE">
        <w:rPr>
          <w:rFonts w:hint="cs"/>
          <w:rtl/>
        </w:rPr>
        <w:t>ي</w:t>
      </w:r>
      <w:r w:rsidR="001452FE">
        <w:rPr>
          <w:rtl/>
        </w:rPr>
        <w:t>كون متوافق</w:t>
      </w:r>
      <w:r w:rsidR="001452FE">
        <w:rPr>
          <w:rFonts w:hint="cs"/>
          <w:rtl/>
        </w:rPr>
        <w:t>ا</w:t>
      </w:r>
      <w:r w:rsidR="0019002C">
        <w:rPr>
          <w:rtl/>
        </w:rPr>
        <w:t xml:space="preserve"> مع ال</w:t>
      </w:r>
      <w:r w:rsidR="0019002C">
        <w:rPr>
          <w:rFonts w:hint="cs"/>
          <w:rtl/>
        </w:rPr>
        <w:t>إصدار</w:t>
      </w:r>
      <w:r w:rsidR="0019002C">
        <w:rPr>
          <w:rtl/>
        </w:rPr>
        <w:t xml:space="preserve"> 2.2 </w:t>
      </w:r>
      <w:r w:rsidR="0019002C">
        <w:rPr>
          <w:rFonts w:hint="cs"/>
          <w:rtl/>
        </w:rPr>
        <w:t>ل</w:t>
      </w:r>
      <w:r w:rsidR="00AB47AD" w:rsidRPr="00AB47AD">
        <w:rPr>
          <w:rtl/>
        </w:rPr>
        <w:t xml:space="preserve">معيار الويبو </w:t>
      </w:r>
      <w:r w:rsidR="00AB47AD" w:rsidRPr="00AB47AD">
        <w:t>ST.37</w:t>
      </w:r>
      <w:r>
        <w:rPr>
          <w:rFonts w:hint="cs"/>
          <w:rtl/>
        </w:rPr>
        <w:t>.</w:t>
      </w:r>
      <w:r w:rsidR="00AB47AD" w:rsidRPr="00AB47AD">
        <w:t xml:space="preserve"> </w:t>
      </w:r>
      <w:r w:rsidR="00AB47AD" w:rsidRPr="00AB47AD">
        <w:rPr>
          <w:rtl/>
        </w:rPr>
        <w:t xml:space="preserve">ووافق وفد الولايات المتحدة الأمريكية على </w:t>
      </w:r>
      <w:r w:rsidR="001452FE">
        <w:rPr>
          <w:rFonts w:hint="cs"/>
          <w:rtl/>
        </w:rPr>
        <w:t xml:space="preserve">الرأي الذي يفضل </w:t>
      </w:r>
      <w:r w:rsidR="00AB47AD" w:rsidRPr="00AB47AD">
        <w:rPr>
          <w:rtl/>
        </w:rPr>
        <w:t>أن تقوم جميع مكاتب البراءات التي تساهم ببيانات في ركن البرا</w:t>
      </w:r>
      <w:r w:rsidR="0019002C">
        <w:rPr>
          <w:rtl/>
        </w:rPr>
        <w:t>ءات بتوفير ملف إدارة</w:t>
      </w:r>
      <w:r w:rsidR="0019002C">
        <w:rPr>
          <w:rFonts w:hint="cs"/>
          <w:rtl/>
        </w:rPr>
        <w:t xml:space="preserve"> </w:t>
      </w:r>
      <w:r w:rsidR="00AB47AD" w:rsidRPr="00AB47AD">
        <w:rPr>
          <w:rtl/>
        </w:rPr>
        <w:t xml:space="preserve">براءات أيضا. واقترح </w:t>
      </w:r>
      <w:r w:rsidR="001452FE">
        <w:rPr>
          <w:rFonts w:hint="cs"/>
          <w:rtl/>
        </w:rPr>
        <w:t xml:space="preserve">نفس </w:t>
      </w:r>
      <w:r w:rsidR="001452FE">
        <w:rPr>
          <w:rtl/>
        </w:rPr>
        <w:t>الوفد</w:t>
      </w:r>
      <w:r w:rsidR="00AB47AD" w:rsidRPr="00AB47AD">
        <w:rPr>
          <w:rtl/>
        </w:rPr>
        <w:t xml:space="preserve"> أيضا أن يتعاون المكتب الدولي مع </w:t>
      </w:r>
      <w:r w:rsidR="003B4101">
        <w:rPr>
          <w:rFonts w:hint="cs"/>
          <w:rtl/>
        </w:rPr>
        <w:t>المشرفين على</w:t>
      </w:r>
      <w:r w:rsidR="0019002C">
        <w:rPr>
          <w:rtl/>
        </w:rPr>
        <w:t xml:space="preserve"> </w:t>
      </w:r>
      <w:r w:rsidR="0019002C" w:rsidRPr="0019002C">
        <w:rPr>
          <w:rtl/>
        </w:rPr>
        <w:t>فرقة العمل المعنية بالحد الأدنى للوثائق المنصوص عليها في معاهدة التعاون بشأن البراءات</w:t>
      </w:r>
      <w:r w:rsidR="0019002C">
        <w:rPr>
          <w:rFonts w:hint="cs"/>
          <w:rtl/>
        </w:rPr>
        <w:t xml:space="preserve"> </w:t>
      </w:r>
      <w:r w:rsidR="00AB47AD" w:rsidRPr="0019002C">
        <w:rPr>
          <w:rtl/>
        </w:rPr>
        <w:t>م</w:t>
      </w:r>
      <w:r w:rsidR="00AB47AD" w:rsidRPr="00AB47AD">
        <w:rPr>
          <w:rtl/>
        </w:rPr>
        <w:t>ن أجل تشجيع أعضاء فرقة العمل ع</w:t>
      </w:r>
      <w:r w:rsidR="001452FE">
        <w:rPr>
          <w:rtl/>
        </w:rPr>
        <w:t>لى تقديم ملف إدارة البراءات</w:t>
      </w:r>
      <w:r w:rsidR="001452FE">
        <w:rPr>
          <w:rFonts w:hint="cs"/>
          <w:rtl/>
        </w:rPr>
        <w:t xml:space="preserve"> </w:t>
      </w:r>
      <w:r w:rsidR="00AB47AD" w:rsidRPr="00AB47AD">
        <w:rPr>
          <w:rtl/>
        </w:rPr>
        <w:t xml:space="preserve">في أقرب وقت ممكن.  </w:t>
      </w:r>
    </w:p>
    <w:p w14:paraId="1E9BDCB2" w14:textId="7862B2BC" w:rsidR="00AB47AD" w:rsidRDefault="009730A6" w:rsidP="00AE3473">
      <w:pPr>
        <w:pStyle w:val="ONUMA"/>
        <w:jc w:val="both"/>
      </w:pPr>
      <w:r w:rsidRPr="009730A6">
        <w:rPr>
          <w:rtl/>
        </w:rPr>
        <w:t xml:space="preserve">ووافقت لجنة المعايير على إنشاء المهمة الجديدة رقم 66 وإضافتها إلى برنامج العمل </w:t>
      </w:r>
      <w:r w:rsidR="0019002C">
        <w:rPr>
          <w:rFonts w:hint="cs"/>
          <w:rtl/>
        </w:rPr>
        <w:t>وفق الوصف</w:t>
      </w:r>
      <w:r w:rsidRPr="009730A6">
        <w:rPr>
          <w:rtl/>
        </w:rPr>
        <w:t xml:space="preserve"> التالي:</w:t>
      </w:r>
    </w:p>
    <w:p w14:paraId="68A904BE" w14:textId="06B11A28" w:rsidR="009730A6" w:rsidRDefault="009730A6" w:rsidP="00D351B1">
      <w:pPr>
        <w:pStyle w:val="ONUMA"/>
        <w:numPr>
          <w:ilvl w:val="0"/>
          <w:numId w:val="0"/>
        </w:numPr>
        <w:ind w:left="715"/>
        <w:jc w:val="both"/>
        <w:rPr>
          <w:rtl/>
        </w:rPr>
      </w:pPr>
      <w:r>
        <w:rPr>
          <w:rtl/>
        </w:rPr>
        <w:t xml:space="preserve">"تشجيع مكاتب الملكية الفكرية على تقديم ملف إدارة البراءات الخاص بها امتثالا لمعيار الويبو </w:t>
      </w:r>
      <w:r>
        <w:t>ST.37</w:t>
      </w:r>
      <w:r>
        <w:rPr>
          <w:rtl/>
        </w:rPr>
        <w:t xml:space="preserve"> من خلال توفير أي دعم تقني أو تدريب لازم، استنادا إلى</w:t>
      </w:r>
      <w:r>
        <w:rPr>
          <w:rFonts w:hint="cs"/>
          <w:rtl/>
        </w:rPr>
        <w:t xml:space="preserve"> الموارد المتاحة".</w:t>
      </w:r>
    </w:p>
    <w:p w14:paraId="4B42118B" w14:textId="18FCEFD4" w:rsidR="009730A6" w:rsidRDefault="009730A6" w:rsidP="00AB40C9">
      <w:pPr>
        <w:pStyle w:val="ONUMA"/>
        <w:ind w:left="715"/>
        <w:jc w:val="both"/>
      </w:pPr>
      <w:r w:rsidRPr="009730A6">
        <w:rPr>
          <w:rtl/>
        </w:rPr>
        <w:t>وعي</w:t>
      </w:r>
      <w:r w:rsidR="0019002C">
        <w:rPr>
          <w:rFonts w:hint="cs"/>
          <w:rtl/>
        </w:rPr>
        <w:t>ّ</w:t>
      </w:r>
      <w:r w:rsidRPr="009730A6">
        <w:rPr>
          <w:rtl/>
        </w:rPr>
        <w:t xml:space="preserve">نت لجنة المعايير </w:t>
      </w:r>
      <w:r w:rsidR="0019002C">
        <w:rPr>
          <w:rtl/>
        </w:rPr>
        <w:t xml:space="preserve">المكتب الدولي مشرفا على المهمة </w:t>
      </w:r>
      <w:r w:rsidR="0019002C">
        <w:rPr>
          <w:rFonts w:hint="cs"/>
          <w:rtl/>
        </w:rPr>
        <w:t>ل</w:t>
      </w:r>
      <w:r w:rsidRPr="009730A6">
        <w:rPr>
          <w:rtl/>
        </w:rPr>
        <w:t>عدم وجود ترشيحات أخرى.</w:t>
      </w:r>
    </w:p>
    <w:p w14:paraId="62347B1E" w14:textId="095B6C04" w:rsidR="009730A6" w:rsidRDefault="00367912" w:rsidP="00AE3473">
      <w:pPr>
        <w:pStyle w:val="ONUMA"/>
        <w:jc w:val="both"/>
      </w:pPr>
      <w:r>
        <w:rPr>
          <w:rtl/>
        </w:rPr>
        <w:t xml:space="preserve">ولتحديد </w:t>
      </w:r>
      <w:r>
        <w:rPr>
          <w:rFonts w:hint="cs"/>
          <w:rtl/>
          <w:lang w:bidi="ar-MA"/>
        </w:rPr>
        <w:t>متى</w:t>
      </w:r>
      <w:r w:rsidR="009730A6" w:rsidRPr="009730A6">
        <w:rPr>
          <w:rtl/>
        </w:rPr>
        <w:t xml:space="preserve"> يمكن</w:t>
      </w:r>
      <w:r>
        <w:rPr>
          <w:rtl/>
        </w:rPr>
        <w:t xml:space="preserve"> </w:t>
      </w:r>
      <w:r w:rsidR="001452FE">
        <w:rPr>
          <w:rFonts w:hint="cs"/>
          <w:rtl/>
        </w:rPr>
        <w:t xml:space="preserve">أن تعتبر </w:t>
      </w:r>
      <w:r>
        <w:rPr>
          <w:rtl/>
        </w:rPr>
        <w:t xml:space="preserve">هذه </w:t>
      </w:r>
      <w:r w:rsidRPr="00987357">
        <w:rPr>
          <w:rtl/>
        </w:rPr>
        <w:t xml:space="preserve">المهمة </w:t>
      </w:r>
      <w:r w:rsidRPr="00987357">
        <w:rPr>
          <w:rFonts w:hint="cs"/>
          <w:rtl/>
        </w:rPr>
        <w:t>مكتملة</w:t>
      </w:r>
      <w:r w:rsidR="009730A6" w:rsidRPr="00987357">
        <w:rPr>
          <w:rtl/>
        </w:rPr>
        <w:t>، أحاطت</w:t>
      </w:r>
      <w:r w:rsidR="009730A6" w:rsidRPr="009730A6">
        <w:rPr>
          <w:rtl/>
        </w:rPr>
        <w:t xml:space="preserve"> لجنة المعايير علما بأن عامل النجاح </w:t>
      </w:r>
      <w:r w:rsidR="001452FE">
        <w:rPr>
          <w:rtl/>
        </w:rPr>
        <w:t xml:space="preserve">المقترح </w:t>
      </w:r>
      <w:r w:rsidR="001452FE">
        <w:rPr>
          <w:rFonts w:hint="cs"/>
          <w:rtl/>
        </w:rPr>
        <w:t>يفيد بما يلي</w:t>
      </w:r>
      <w:r>
        <w:rPr>
          <w:rtl/>
        </w:rPr>
        <w:t>: بمجرد أن ت</w:t>
      </w:r>
      <w:r>
        <w:rPr>
          <w:rFonts w:hint="cs"/>
          <w:rtl/>
        </w:rPr>
        <w:t>ضطلع</w:t>
      </w:r>
      <w:r w:rsidR="009730A6" w:rsidRPr="009730A6">
        <w:rPr>
          <w:rtl/>
        </w:rPr>
        <w:t xml:space="preserve"> جميع مكاتب الملكية الفكرية</w:t>
      </w:r>
      <w:r>
        <w:rPr>
          <w:rFonts w:hint="cs"/>
          <w:rtl/>
        </w:rPr>
        <w:t>،</w:t>
      </w:r>
      <w:r w:rsidR="009730A6" w:rsidRPr="009730A6">
        <w:rPr>
          <w:rtl/>
        </w:rPr>
        <w:t xml:space="preserve"> التي تساهم في جرد الحد الأدن</w:t>
      </w:r>
      <w:r>
        <w:rPr>
          <w:rtl/>
        </w:rPr>
        <w:t>ى من وثائق معاهدة البراءات و</w:t>
      </w:r>
      <w:r w:rsidR="009730A6" w:rsidRPr="009730A6">
        <w:rPr>
          <w:rtl/>
        </w:rPr>
        <w:t xml:space="preserve">قاعدة بيانات ركن البراءات، </w:t>
      </w:r>
      <w:r>
        <w:rPr>
          <w:rFonts w:hint="cs"/>
          <w:rtl/>
        </w:rPr>
        <w:t xml:space="preserve">بتقديم </w:t>
      </w:r>
      <w:r w:rsidR="009730A6" w:rsidRPr="009730A6">
        <w:rPr>
          <w:rtl/>
        </w:rPr>
        <w:t xml:space="preserve">ملف إدارة </w:t>
      </w:r>
      <w:r w:rsidR="001452FE">
        <w:rPr>
          <w:rFonts w:hint="cs"/>
          <w:rtl/>
        </w:rPr>
        <w:t>ال</w:t>
      </w:r>
      <w:r w:rsidR="009730A6" w:rsidRPr="009730A6">
        <w:rPr>
          <w:rtl/>
        </w:rPr>
        <w:t>براءات</w:t>
      </w:r>
      <w:r>
        <w:rPr>
          <w:rFonts w:hint="cs"/>
          <w:rtl/>
        </w:rPr>
        <w:t xml:space="preserve"> </w:t>
      </w:r>
      <w:r>
        <w:rPr>
          <w:rtl/>
        </w:rPr>
        <w:t>إلى المكتب الدولي</w:t>
      </w:r>
      <w:r w:rsidR="009730A6" w:rsidRPr="009730A6">
        <w:rPr>
          <w:rtl/>
        </w:rPr>
        <w:t xml:space="preserve"> </w:t>
      </w:r>
      <w:r>
        <w:rPr>
          <w:rFonts w:hint="cs"/>
          <w:rtl/>
        </w:rPr>
        <w:t>وفقا</w:t>
      </w:r>
      <w:r w:rsidR="009730A6" w:rsidRPr="009730A6">
        <w:rPr>
          <w:rtl/>
        </w:rPr>
        <w:t xml:space="preserve"> </w:t>
      </w:r>
      <w:r>
        <w:rPr>
          <w:rFonts w:hint="cs"/>
          <w:rtl/>
        </w:rPr>
        <w:t>ل</w:t>
      </w:r>
      <w:r w:rsidR="009730A6" w:rsidRPr="009730A6">
        <w:rPr>
          <w:rtl/>
        </w:rPr>
        <w:t xml:space="preserve">معيار الويبو </w:t>
      </w:r>
      <w:r w:rsidR="009730A6" w:rsidRPr="009730A6">
        <w:t>ST.37</w:t>
      </w:r>
      <w:r>
        <w:rPr>
          <w:rtl/>
        </w:rPr>
        <w:t xml:space="preserve">، </w:t>
      </w:r>
      <w:r w:rsidR="009730A6" w:rsidRPr="009730A6">
        <w:rPr>
          <w:rtl/>
        </w:rPr>
        <w:t xml:space="preserve">يمكن </w:t>
      </w:r>
      <w:r>
        <w:rPr>
          <w:rFonts w:hint="cs"/>
          <w:rtl/>
        </w:rPr>
        <w:t xml:space="preserve">آنذاك </w:t>
      </w:r>
      <w:r w:rsidR="009730A6" w:rsidRPr="009730A6">
        <w:rPr>
          <w:rtl/>
        </w:rPr>
        <w:t>اعتبار هذه المهمة مكتملة.</w:t>
      </w:r>
    </w:p>
    <w:p w14:paraId="4CCA675E" w14:textId="0A051FEF" w:rsidR="00EC0C23" w:rsidRDefault="00367912" w:rsidP="00AB40C9">
      <w:pPr>
        <w:pStyle w:val="ONUMA"/>
        <w:ind w:left="715"/>
        <w:jc w:val="both"/>
      </w:pPr>
      <w:r>
        <w:rPr>
          <w:rtl/>
        </w:rPr>
        <w:t xml:space="preserve">ولكي تتمكن لجنة المعايير من بدء </w:t>
      </w:r>
      <w:r>
        <w:rPr>
          <w:rFonts w:hint="cs"/>
          <w:rtl/>
        </w:rPr>
        <w:t>ال</w:t>
      </w:r>
      <w:r w:rsidR="00EC0C23" w:rsidRPr="00EC0C23">
        <w:rPr>
          <w:rtl/>
        </w:rPr>
        <w:t>عمل</w:t>
      </w:r>
      <w:r>
        <w:rPr>
          <w:rFonts w:hint="cs"/>
          <w:rtl/>
        </w:rPr>
        <w:t xml:space="preserve"> في</w:t>
      </w:r>
      <w:r w:rsidR="00EC0C23" w:rsidRPr="00EC0C23">
        <w:rPr>
          <w:rtl/>
        </w:rPr>
        <w:t xml:space="preserve"> المهمة الجديدة، طلبت من مكاتب الملكية الفكرية إبلاغ المكتب الدولي بنوع الدعم ال</w:t>
      </w:r>
      <w:r>
        <w:rPr>
          <w:rFonts w:hint="cs"/>
          <w:rtl/>
        </w:rPr>
        <w:t xml:space="preserve">ذي سيكون </w:t>
      </w:r>
      <w:r w:rsidR="00EC0C23" w:rsidRPr="00EC0C23">
        <w:rPr>
          <w:rtl/>
        </w:rPr>
        <w:t>مطلوب</w:t>
      </w:r>
      <w:r>
        <w:rPr>
          <w:rFonts w:hint="cs"/>
          <w:rtl/>
        </w:rPr>
        <w:t>ا</w:t>
      </w:r>
      <w:r w:rsidR="001452FE">
        <w:rPr>
          <w:rtl/>
        </w:rPr>
        <w:t xml:space="preserve"> لإ</w:t>
      </w:r>
      <w:r w:rsidR="001452FE">
        <w:rPr>
          <w:rFonts w:hint="cs"/>
          <w:rtl/>
        </w:rPr>
        <w:t>عداد</w:t>
      </w:r>
      <w:r>
        <w:rPr>
          <w:rtl/>
        </w:rPr>
        <w:t xml:space="preserve"> ملفات إدارة </w:t>
      </w:r>
      <w:r w:rsidR="0041746E">
        <w:rPr>
          <w:rFonts w:hint="cs"/>
          <w:rtl/>
        </w:rPr>
        <w:t>ال</w:t>
      </w:r>
      <w:r>
        <w:rPr>
          <w:rtl/>
        </w:rPr>
        <w:t xml:space="preserve">براءات </w:t>
      </w:r>
      <w:r>
        <w:rPr>
          <w:rFonts w:hint="cs"/>
          <w:rtl/>
        </w:rPr>
        <w:t>وفقا</w:t>
      </w:r>
      <w:r w:rsidR="00EC0C23" w:rsidRPr="00EC0C23">
        <w:rPr>
          <w:rtl/>
        </w:rPr>
        <w:t xml:space="preserve"> </w:t>
      </w:r>
      <w:r>
        <w:rPr>
          <w:rFonts w:hint="cs"/>
          <w:rtl/>
        </w:rPr>
        <w:t>ل</w:t>
      </w:r>
      <w:r w:rsidR="00EC0C23" w:rsidRPr="00EC0C23">
        <w:rPr>
          <w:rtl/>
        </w:rPr>
        <w:t xml:space="preserve">معيار الويبو </w:t>
      </w:r>
      <w:r w:rsidR="00EC0C23" w:rsidRPr="00EC0C23">
        <w:t>ST.37</w:t>
      </w:r>
      <w:r w:rsidR="00EC0C23">
        <w:rPr>
          <w:rFonts w:hint="cs"/>
          <w:rtl/>
        </w:rPr>
        <w:t>.</w:t>
      </w:r>
    </w:p>
    <w:p w14:paraId="1CC0432D" w14:textId="1331935E" w:rsidR="00EC0C23" w:rsidRPr="00EC0C23" w:rsidRDefault="00EC0C23" w:rsidP="005869D4">
      <w:pPr>
        <w:pStyle w:val="ONUMA"/>
        <w:keepNext/>
        <w:numPr>
          <w:ilvl w:val="0"/>
          <w:numId w:val="0"/>
        </w:numPr>
        <w:jc w:val="both"/>
        <w:rPr>
          <w:u w:val="single"/>
        </w:rPr>
      </w:pPr>
      <w:r w:rsidRPr="00EC0C23">
        <w:rPr>
          <w:u w:val="single"/>
          <w:rtl/>
        </w:rPr>
        <w:t>البند 4(ج) من جدول الأعمال: استبيان بشأن تحديد أولويات مهام اللجنة المعنية بمعايير الويبو</w:t>
      </w:r>
    </w:p>
    <w:p w14:paraId="67B2A13C" w14:textId="77777777" w:rsidR="00EC0C23" w:rsidRDefault="00EC0C23" w:rsidP="00AE3473">
      <w:pPr>
        <w:pStyle w:val="ONUMA"/>
        <w:jc w:val="both"/>
      </w:pPr>
      <w:r w:rsidRPr="00EC0C23">
        <w:rPr>
          <w:rtl/>
        </w:rPr>
        <w:t xml:space="preserve">استندت المناقشات إلى الوثيقة </w:t>
      </w:r>
      <w:r w:rsidRPr="00EC0C23">
        <w:t>CWS/11/6</w:t>
      </w:r>
      <w:r>
        <w:rPr>
          <w:rFonts w:hint="cs"/>
          <w:rtl/>
        </w:rPr>
        <w:t>.</w:t>
      </w:r>
    </w:p>
    <w:p w14:paraId="1BAA31AA" w14:textId="4118DF95" w:rsidR="00EC0C23" w:rsidRDefault="00EC0C23" w:rsidP="00AE3473">
      <w:pPr>
        <w:pStyle w:val="ONUMA"/>
        <w:jc w:val="both"/>
      </w:pPr>
      <w:r w:rsidRPr="00EC0C23">
        <w:t xml:space="preserve"> </w:t>
      </w:r>
      <w:r w:rsidR="002D2E20">
        <w:rPr>
          <w:rtl/>
        </w:rPr>
        <w:t>ونظرت لج</w:t>
      </w:r>
      <w:r w:rsidR="002D2E20" w:rsidRPr="007975C7">
        <w:rPr>
          <w:rtl/>
        </w:rPr>
        <w:t>نة المعايير في م</w:t>
      </w:r>
      <w:r w:rsidR="002D2E20" w:rsidRPr="007975C7">
        <w:rPr>
          <w:rFonts w:hint="cs"/>
          <w:rtl/>
        </w:rPr>
        <w:t>سودة</w:t>
      </w:r>
      <w:r w:rsidR="003B4101" w:rsidRPr="007975C7">
        <w:rPr>
          <w:rtl/>
        </w:rPr>
        <w:t xml:space="preserve"> </w:t>
      </w:r>
      <w:r w:rsidR="002D2E20" w:rsidRPr="007975C7">
        <w:rPr>
          <w:rtl/>
        </w:rPr>
        <w:t xml:space="preserve">الاستبيان </w:t>
      </w:r>
      <w:r w:rsidR="002D2E20" w:rsidRPr="007975C7">
        <w:rPr>
          <w:rFonts w:hint="cs"/>
          <w:rtl/>
        </w:rPr>
        <w:t xml:space="preserve">الاستقصائي </w:t>
      </w:r>
      <w:r w:rsidR="003B4101" w:rsidRPr="007975C7">
        <w:rPr>
          <w:rtl/>
        </w:rPr>
        <w:t>الوارد</w:t>
      </w:r>
      <w:r w:rsidR="00367912" w:rsidRPr="007975C7">
        <w:rPr>
          <w:rFonts w:hint="cs"/>
          <w:rtl/>
        </w:rPr>
        <w:t>ة</w:t>
      </w:r>
      <w:r w:rsidR="003B4101" w:rsidRPr="007975C7">
        <w:rPr>
          <w:rtl/>
        </w:rPr>
        <w:t xml:space="preserve"> في مرفق الوثيقة </w:t>
      </w:r>
      <w:r w:rsidR="003B4101" w:rsidRPr="007975C7">
        <w:t>CWS/11/6</w:t>
      </w:r>
      <w:r w:rsidR="00367912" w:rsidRPr="007975C7">
        <w:rPr>
          <w:rtl/>
        </w:rPr>
        <w:t>، ال</w:t>
      </w:r>
      <w:r w:rsidR="00367912" w:rsidRPr="007975C7">
        <w:rPr>
          <w:rFonts w:hint="cs"/>
          <w:rtl/>
        </w:rPr>
        <w:t>ت</w:t>
      </w:r>
      <w:r w:rsidR="003B4101" w:rsidRPr="007975C7">
        <w:rPr>
          <w:rtl/>
        </w:rPr>
        <w:t>ي أعدته</w:t>
      </w:r>
      <w:r w:rsidR="00367912" w:rsidRPr="007975C7">
        <w:rPr>
          <w:rFonts w:hint="cs"/>
          <w:rtl/>
        </w:rPr>
        <w:t>ا</w:t>
      </w:r>
      <w:r w:rsidR="003B4101" w:rsidRPr="007975C7">
        <w:rPr>
          <w:rtl/>
        </w:rPr>
        <w:t xml:space="preserve"> الأمانة بالتشاور مع المشرفين على فرق عمل اللجنة لتحديد أولويات مهام</w:t>
      </w:r>
      <w:r w:rsidR="0036057F" w:rsidRPr="007975C7">
        <w:rPr>
          <w:rFonts w:hint="cs"/>
          <w:rtl/>
        </w:rPr>
        <w:t>ها</w:t>
      </w:r>
      <w:r w:rsidR="003B4101" w:rsidRPr="007975C7">
        <w:rPr>
          <w:rtl/>
        </w:rPr>
        <w:t xml:space="preserve">. وطلبت </w:t>
      </w:r>
      <w:r w:rsidR="0036057F" w:rsidRPr="007975C7">
        <w:rPr>
          <w:rFonts w:hint="cs"/>
          <w:rtl/>
        </w:rPr>
        <w:t>ال</w:t>
      </w:r>
      <w:r w:rsidR="003B4101" w:rsidRPr="007975C7">
        <w:rPr>
          <w:rtl/>
        </w:rPr>
        <w:t xml:space="preserve">لجنة </w:t>
      </w:r>
      <w:r w:rsidR="0036057F" w:rsidRPr="007975C7">
        <w:rPr>
          <w:rtl/>
        </w:rPr>
        <w:t xml:space="preserve">في دورتها العاشرة </w:t>
      </w:r>
      <w:r w:rsidR="007975C7">
        <w:rPr>
          <w:rFonts w:hint="cs"/>
          <w:rtl/>
        </w:rPr>
        <w:t xml:space="preserve">إجراء </w:t>
      </w:r>
      <w:r w:rsidR="0036057F" w:rsidRPr="007975C7">
        <w:rPr>
          <w:rFonts w:hint="cs"/>
          <w:rtl/>
        </w:rPr>
        <w:t>ال</w:t>
      </w:r>
      <w:r w:rsidR="003B4101" w:rsidRPr="007975C7">
        <w:rPr>
          <w:rtl/>
        </w:rPr>
        <w:t>استبيا</w:t>
      </w:r>
      <w:r w:rsidR="002D2E20" w:rsidRPr="007975C7">
        <w:rPr>
          <w:rtl/>
        </w:rPr>
        <w:t>ن</w:t>
      </w:r>
      <w:r w:rsidR="0036057F" w:rsidRPr="007975C7">
        <w:rPr>
          <w:rFonts w:hint="cs"/>
          <w:rtl/>
        </w:rPr>
        <w:t xml:space="preserve"> الاستقصائي</w:t>
      </w:r>
      <w:r w:rsidR="002D2E20" w:rsidRPr="007975C7">
        <w:rPr>
          <w:rtl/>
        </w:rPr>
        <w:t xml:space="preserve"> </w:t>
      </w:r>
      <w:r w:rsidR="0036057F" w:rsidRPr="007975C7">
        <w:rPr>
          <w:rFonts w:hint="cs"/>
          <w:rtl/>
        </w:rPr>
        <w:t>ل</w:t>
      </w:r>
      <w:r w:rsidR="002D2E20" w:rsidRPr="007975C7">
        <w:rPr>
          <w:rtl/>
        </w:rPr>
        <w:t>تحديد الأولويات. و</w:t>
      </w:r>
      <w:r w:rsidR="002D2E20" w:rsidRPr="007975C7">
        <w:rPr>
          <w:rFonts w:hint="cs"/>
          <w:rtl/>
          <w:lang w:bidi="ar-MA"/>
        </w:rPr>
        <w:t>ت</w:t>
      </w:r>
      <w:r w:rsidR="002D2E20" w:rsidRPr="007975C7">
        <w:rPr>
          <w:rtl/>
        </w:rPr>
        <w:t xml:space="preserve">تألف </w:t>
      </w:r>
      <w:r w:rsidR="002D2E20" w:rsidRPr="007975C7">
        <w:rPr>
          <w:rFonts w:hint="cs"/>
          <w:rtl/>
        </w:rPr>
        <w:t>مسودة</w:t>
      </w:r>
      <w:r w:rsidR="007975C7">
        <w:rPr>
          <w:rtl/>
        </w:rPr>
        <w:t xml:space="preserve"> الاستبيان</w:t>
      </w:r>
      <w:r w:rsidR="002D2E20" w:rsidRPr="007975C7">
        <w:rPr>
          <w:rFonts w:hint="cs"/>
          <w:rtl/>
        </w:rPr>
        <w:t xml:space="preserve"> </w:t>
      </w:r>
      <w:r w:rsidR="003B4101" w:rsidRPr="007975C7">
        <w:rPr>
          <w:rtl/>
        </w:rPr>
        <w:t>من جزأين مكررين لكل مهمة نشطة: قسم معلومات عامة يتعلق بالبيانات الوصفية للمهمة المحد</w:t>
      </w:r>
      <w:r w:rsidR="007975C7">
        <w:rPr>
          <w:rtl/>
        </w:rPr>
        <w:t>دة ومجموعة من الأسئلة ال</w:t>
      </w:r>
      <w:r w:rsidR="007975C7">
        <w:rPr>
          <w:rFonts w:hint="cs"/>
          <w:rtl/>
          <w:lang w:bidi="ar-MA"/>
        </w:rPr>
        <w:t>معتادة</w:t>
      </w:r>
      <w:r w:rsidR="003B4101" w:rsidRPr="007975C7">
        <w:rPr>
          <w:rtl/>
        </w:rPr>
        <w:t xml:space="preserve"> التي</w:t>
      </w:r>
      <w:r w:rsidR="007975C7">
        <w:rPr>
          <w:rtl/>
        </w:rPr>
        <w:t xml:space="preserve"> ي</w:t>
      </w:r>
      <w:r w:rsidR="007975C7">
        <w:rPr>
          <w:rFonts w:hint="cs"/>
          <w:rtl/>
        </w:rPr>
        <w:t>لزم</w:t>
      </w:r>
      <w:r w:rsidR="003B4101" w:rsidRPr="003B4101">
        <w:rPr>
          <w:rtl/>
        </w:rPr>
        <w:t xml:space="preserve"> الإجابة </w:t>
      </w:r>
      <w:r w:rsidR="0017374C">
        <w:rPr>
          <w:rtl/>
        </w:rPr>
        <w:t xml:space="preserve">عليها. </w:t>
      </w:r>
      <w:r w:rsidR="0036057F">
        <w:rPr>
          <w:rtl/>
        </w:rPr>
        <w:t xml:space="preserve">ويشمل </w:t>
      </w:r>
      <w:r w:rsidR="0036057F">
        <w:rPr>
          <w:rFonts w:hint="cs"/>
          <w:rtl/>
        </w:rPr>
        <w:t>جزء</w:t>
      </w:r>
      <w:r w:rsidR="003B4101" w:rsidRPr="003B4101">
        <w:rPr>
          <w:rtl/>
        </w:rPr>
        <w:t xml:space="preserve"> المعلومات العامة عبء العمل المقد</w:t>
      </w:r>
      <w:r w:rsidR="0036057F">
        <w:rPr>
          <w:rFonts w:hint="cs"/>
          <w:rtl/>
        </w:rPr>
        <w:t>ّ</w:t>
      </w:r>
      <w:r w:rsidR="003B4101" w:rsidRPr="003B4101">
        <w:rPr>
          <w:rtl/>
        </w:rPr>
        <w:t>ر لتنفيذ كل مهمة ومستوى نشاطها.</w:t>
      </w:r>
    </w:p>
    <w:p w14:paraId="059705DD" w14:textId="2D4C1612" w:rsidR="003B4101" w:rsidRDefault="003B4101" w:rsidP="00AE3473">
      <w:pPr>
        <w:pStyle w:val="ONUMA"/>
        <w:jc w:val="both"/>
      </w:pPr>
      <w:r w:rsidRPr="003B4101">
        <w:rPr>
          <w:rtl/>
        </w:rPr>
        <w:t>وأشار العديد من الوفود إلى ضرورة تحديد أولويات مهام الل</w:t>
      </w:r>
      <w:r w:rsidR="007975C7">
        <w:rPr>
          <w:rtl/>
        </w:rPr>
        <w:t xml:space="preserve">جنة لضمان قدرتها على مواصلة </w:t>
      </w:r>
      <w:r w:rsidR="007975C7">
        <w:rPr>
          <w:rFonts w:hint="cs"/>
          <w:rtl/>
        </w:rPr>
        <w:t>ال</w:t>
      </w:r>
      <w:r w:rsidRPr="003B4101">
        <w:rPr>
          <w:rtl/>
        </w:rPr>
        <w:t>مساهمة بفعالية. وأش</w:t>
      </w:r>
      <w:r w:rsidR="0036057F">
        <w:rPr>
          <w:rtl/>
        </w:rPr>
        <w:t>ار ممثل الاتحاد الأوروبي إلى أن</w:t>
      </w:r>
      <w:r w:rsidR="0036057F">
        <w:rPr>
          <w:rFonts w:hint="cs"/>
          <w:rtl/>
        </w:rPr>
        <w:t xml:space="preserve"> </w:t>
      </w:r>
      <w:r w:rsidR="0036057F" w:rsidRPr="003B4101">
        <w:rPr>
          <w:rtl/>
        </w:rPr>
        <w:t>"تحديد الأولويات</w:t>
      </w:r>
      <w:r w:rsidR="0036057F">
        <w:rPr>
          <w:rFonts w:hint="cs"/>
          <w:rtl/>
        </w:rPr>
        <w:t xml:space="preserve"> </w:t>
      </w:r>
      <w:r w:rsidR="00E2165A">
        <w:rPr>
          <w:rFonts w:hint="cs"/>
          <w:rtl/>
        </w:rPr>
        <w:t>يكتسي</w:t>
      </w:r>
      <w:r w:rsidR="0036057F">
        <w:rPr>
          <w:rFonts w:hint="cs"/>
          <w:rtl/>
        </w:rPr>
        <w:t xml:space="preserve"> أهمية</w:t>
      </w:r>
      <w:r w:rsidR="0036057F" w:rsidRPr="003B4101">
        <w:rPr>
          <w:rtl/>
        </w:rPr>
        <w:t xml:space="preserve"> أساسي</w:t>
      </w:r>
      <w:r w:rsidR="0036057F">
        <w:rPr>
          <w:rFonts w:hint="cs"/>
          <w:rtl/>
        </w:rPr>
        <w:t>ة</w:t>
      </w:r>
      <w:r w:rsidR="0036057F" w:rsidRPr="003B4101">
        <w:rPr>
          <w:rtl/>
        </w:rPr>
        <w:t>"</w:t>
      </w:r>
      <w:r w:rsidRPr="003B4101">
        <w:rPr>
          <w:rtl/>
        </w:rPr>
        <w:t xml:space="preserve"> </w:t>
      </w:r>
      <w:r w:rsidR="00E2165A">
        <w:rPr>
          <w:rFonts w:hint="cs"/>
          <w:rtl/>
        </w:rPr>
        <w:t>فيما يتعلق</w:t>
      </w:r>
      <w:r w:rsidRPr="003B4101">
        <w:rPr>
          <w:rtl/>
        </w:rPr>
        <w:t xml:space="preserve"> </w:t>
      </w:r>
      <w:r w:rsidR="00E2165A">
        <w:rPr>
          <w:rFonts w:hint="cs"/>
          <w:rtl/>
        </w:rPr>
        <w:t>ب</w:t>
      </w:r>
      <w:r w:rsidRPr="003B4101">
        <w:rPr>
          <w:rtl/>
        </w:rPr>
        <w:t xml:space="preserve">ولاية لجنة المعايير، </w:t>
      </w:r>
      <w:r w:rsidR="002D2E20">
        <w:rPr>
          <w:rtl/>
        </w:rPr>
        <w:t xml:space="preserve">لذلك أيد </w:t>
      </w:r>
      <w:r w:rsidR="007975C7">
        <w:rPr>
          <w:rFonts w:hint="cs"/>
          <w:rtl/>
        </w:rPr>
        <w:t xml:space="preserve">الممثّل </w:t>
      </w:r>
      <w:r w:rsidR="002D2E20">
        <w:rPr>
          <w:rtl/>
        </w:rPr>
        <w:t>صراحة الحاجة إلى م</w:t>
      </w:r>
      <w:r w:rsidR="002D2E20">
        <w:rPr>
          <w:rFonts w:hint="cs"/>
          <w:rtl/>
        </w:rPr>
        <w:t>سودة</w:t>
      </w:r>
      <w:r w:rsidR="00BA297B">
        <w:rPr>
          <w:rtl/>
        </w:rPr>
        <w:t xml:space="preserve"> ا</w:t>
      </w:r>
      <w:r w:rsidRPr="003B4101">
        <w:rPr>
          <w:rtl/>
        </w:rPr>
        <w:t>ستبيان. وأي</w:t>
      </w:r>
      <w:r w:rsidR="00BA297B">
        <w:rPr>
          <w:rFonts w:hint="cs"/>
          <w:rtl/>
        </w:rPr>
        <w:t>ّ</w:t>
      </w:r>
      <w:r w:rsidRPr="003B4101">
        <w:rPr>
          <w:rtl/>
        </w:rPr>
        <w:t>د و</w:t>
      </w:r>
      <w:r w:rsidR="002D2E20">
        <w:rPr>
          <w:rtl/>
        </w:rPr>
        <w:t>فد ألمانيا أيضا الحاجة إلى م</w:t>
      </w:r>
      <w:r w:rsidR="002D2E20">
        <w:rPr>
          <w:rFonts w:hint="cs"/>
          <w:rtl/>
        </w:rPr>
        <w:t>سودة</w:t>
      </w:r>
      <w:r w:rsidR="00BA297B">
        <w:rPr>
          <w:rtl/>
        </w:rPr>
        <w:t xml:space="preserve"> </w:t>
      </w:r>
      <w:r w:rsidRPr="003B4101">
        <w:rPr>
          <w:rtl/>
        </w:rPr>
        <w:t>ا</w:t>
      </w:r>
      <w:r w:rsidR="002D2E20">
        <w:rPr>
          <w:rtl/>
        </w:rPr>
        <w:t>ستبيان ولكنه اقترح تحسين ا</w:t>
      </w:r>
      <w:r w:rsidR="002D2E20">
        <w:rPr>
          <w:rFonts w:hint="cs"/>
          <w:rtl/>
        </w:rPr>
        <w:t>لمسودة</w:t>
      </w:r>
      <w:r w:rsidR="00E2165A">
        <w:rPr>
          <w:rtl/>
        </w:rPr>
        <w:t xml:space="preserve"> </w:t>
      </w:r>
      <w:r w:rsidR="00E2165A">
        <w:rPr>
          <w:rFonts w:hint="cs"/>
          <w:rtl/>
          <w:lang w:bidi="ar-MA"/>
        </w:rPr>
        <w:t>من خلال</w:t>
      </w:r>
      <w:r w:rsidRPr="003B4101">
        <w:rPr>
          <w:rtl/>
        </w:rPr>
        <w:t xml:space="preserve"> مراعاة النقاط التالية:</w:t>
      </w:r>
    </w:p>
    <w:p w14:paraId="09BE15EE" w14:textId="179FC143" w:rsidR="003B4101" w:rsidRDefault="003B4101" w:rsidP="00AB40C9">
      <w:pPr>
        <w:pStyle w:val="ONUMA"/>
        <w:numPr>
          <w:ilvl w:val="0"/>
          <w:numId w:val="32"/>
        </w:numPr>
        <w:jc w:val="both"/>
        <w:rPr>
          <w:rtl/>
        </w:rPr>
      </w:pPr>
      <w:r>
        <w:rPr>
          <w:rtl/>
        </w:rPr>
        <w:t xml:space="preserve">تتغير أولوية بعض المهام مع مرور الوقت، ومن ثم ينبغي تحديد جدول زمني في </w:t>
      </w:r>
      <w:r w:rsidR="002D2E20">
        <w:rPr>
          <w:rFonts w:hint="cs"/>
          <w:rtl/>
        </w:rPr>
        <w:t>الاستبيان الاستقصائي</w:t>
      </w:r>
      <w:r>
        <w:rPr>
          <w:rtl/>
        </w:rPr>
        <w:t>. وينبغي أن يكون هذا الجدول الزمني قصيرا ن</w:t>
      </w:r>
      <w:r w:rsidR="00E2165A">
        <w:rPr>
          <w:rtl/>
        </w:rPr>
        <w:t xml:space="preserve">سبيا، وتكون مدته ثلاث سنوات </w:t>
      </w:r>
      <w:r w:rsidR="00E2165A">
        <w:rPr>
          <w:rFonts w:hint="cs"/>
          <w:rtl/>
        </w:rPr>
        <w:t>على سبيل المثال</w:t>
      </w:r>
      <w:r>
        <w:rPr>
          <w:rtl/>
        </w:rPr>
        <w:t>؛</w:t>
      </w:r>
    </w:p>
    <w:p w14:paraId="79BDDD5D" w14:textId="45C9DFB8" w:rsidR="003B4101" w:rsidRDefault="003B4101" w:rsidP="00AB40C9">
      <w:pPr>
        <w:pStyle w:val="ONUMA"/>
        <w:numPr>
          <w:ilvl w:val="0"/>
          <w:numId w:val="32"/>
        </w:numPr>
        <w:jc w:val="both"/>
      </w:pPr>
      <w:r>
        <w:rPr>
          <w:rtl/>
        </w:rPr>
        <w:t>من المرجح أن يكون لمكاتب الملكية الفكرية مصلحة في مهام محد</w:t>
      </w:r>
      <w:r w:rsidR="00BA297B">
        <w:rPr>
          <w:rFonts w:hint="cs"/>
          <w:rtl/>
        </w:rPr>
        <w:t>ّ</w:t>
      </w:r>
      <w:r>
        <w:rPr>
          <w:rtl/>
        </w:rPr>
        <w:t>دة فقط و</w:t>
      </w:r>
      <w:r w:rsidR="0017374C">
        <w:rPr>
          <w:rtl/>
        </w:rPr>
        <w:t xml:space="preserve">لا </w:t>
      </w:r>
      <w:r w:rsidR="00E2165A">
        <w:rPr>
          <w:rFonts w:hint="cs"/>
          <w:rtl/>
        </w:rPr>
        <w:t xml:space="preserve">تكون لها </w:t>
      </w:r>
      <w:r w:rsidR="00E2165A">
        <w:rPr>
          <w:rtl/>
        </w:rPr>
        <w:t xml:space="preserve">مصلحة </w:t>
      </w:r>
      <w:r w:rsidR="0017374C">
        <w:rPr>
          <w:rtl/>
        </w:rPr>
        <w:t xml:space="preserve">في مهام أخرى. </w:t>
      </w:r>
      <w:r>
        <w:rPr>
          <w:rtl/>
        </w:rPr>
        <w:t>ولذلك</w:t>
      </w:r>
      <w:r w:rsidR="00E2165A">
        <w:rPr>
          <w:rFonts w:hint="cs"/>
          <w:rtl/>
        </w:rPr>
        <w:t>،</w:t>
      </w:r>
      <w:r>
        <w:rPr>
          <w:rtl/>
        </w:rPr>
        <w:t xml:space="preserve"> من الصعب تقديم أي إجابة </w:t>
      </w:r>
      <w:r w:rsidR="00E2165A">
        <w:rPr>
          <w:rtl/>
        </w:rPr>
        <w:t>فيما يتعلق بالمهام التي لا ت</w:t>
      </w:r>
      <w:r w:rsidR="00E2165A">
        <w:rPr>
          <w:rFonts w:hint="cs"/>
          <w:rtl/>
        </w:rPr>
        <w:t>همها</w:t>
      </w:r>
      <w:r>
        <w:rPr>
          <w:rtl/>
        </w:rPr>
        <w:t>؛</w:t>
      </w:r>
    </w:p>
    <w:p w14:paraId="6F9E1F6D" w14:textId="77A0E174" w:rsidR="0017374C" w:rsidRDefault="0017374C" w:rsidP="00AB40C9">
      <w:pPr>
        <w:pStyle w:val="ONUMA"/>
        <w:numPr>
          <w:ilvl w:val="0"/>
          <w:numId w:val="32"/>
        </w:numPr>
        <w:jc w:val="both"/>
        <w:rPr>
          <w:rtl/>
        </w:rPr>
      </w:pPr>
      <w:r>
        <w:rPr>
          <w:rtl/>
        </w:rPr>
        <w:t xml:space="preserve">من الصعب تحديد أولويات المهام الجارية أو تخصيص الموارد لها؛ </w:t>
      </w:r>
    </w:p>
    <w:p w14:paraId="374AA975" w14:textId="2CD9C232" w:rsidR="0017374C" w:rsidRDefault="00E2165A" w:rsidP="00AB40C9">
      <w:pPr>
        <w:pStyle w:val="ONUMA"/>
        <w:numPr>
          <w:ilvl w:val="0"/>
          <w:numId w:val="32"/>
        </w:numPr>
        <w:jc w:val="both"/>
      </w:pPr>
      <w:r>
        <w:rPr>
          <w:rtl/>
        </w:rPr>
        <w:lastRenderedPageBreak/>
        <w:t>قد ي</w:t>
      </w:r>
      <w:r>
        <w:rPr>
          <w:rFonts w:hint="cs"/>
          <w:rtl/>
        </w:rPr>
        <w:t>صعب</w:t>
      </w:r>
      <w:r w:rsidR="0017374C">
        <w:rPr>
          <w:rtl/>
        </w:rPr>
        <w:t xml:space="preserve"> تحديد مقدار ال</w:t>
      </w:r>
      <w:r>
        <w:rPr>
          <w:rtl/>
        </w:rPr>
        <w:t>جهد المبذول ل</w:t>
      </w:r>
      <w:r w:rsidR="0049774A">
        <w:rPr>
          <w:rFonts w:hint="cs"/>
          <w:rtl/>
        </w:rPr>
        <w:t xml:space="preserve">إنجاز </w:t>
      </w:r>
      <w:r>
        <w:rPr>
          <w:rtl/>
        </w:rPr>
        <w:t>مهمة فردية</w:t>
      </w:r>
      <w:r w:rsidR="0017374C">
        <w:rPr>
          <w:rtl/>
        </w:rPr>
        <w:t>. ولذلك</w:t>
      </w:r>
      <w:r>
        <w:rPr>
          <w:rFonts w:hint="cs"/>
          <w:rtl/>
        </w:rPr>
        <w:t>،</w:t>
      </w:r>
      <w:r w:rsidR="0017374C">
        <w:rPr>
          <w:rtl/>
        </w:rPr>
        <w:t xml:space="preserve"> ينبغي</w:t>
      </w:r>
      <w:r w:rsidR="00BA297B">
        <w:rPr>
          <w:rtl/>
        </w:rPr>
        <w:t xml:space="preserve"> النظر في إضافة "مستوى </w:t>
      </w:r>
      <w:r w:rsidR="00BA297B">
        <w:rPr>
          <w:rFonts w:hint="cs"/>
          <w:rtl/>
        </w:rPr>
        <w:t>موثوقية التنبؤ</w:t>
      </w:r>
      <w:r w:rsidR="0017374C">
        <w:rPr>
          <w:rtl/>
        </w:rPr>
        <w:t>"؛</w:t>
      </w:r>
    </w:p>
    <w:p w14:paraId="4D9D0244" w14:textId="3F10216E" w:rsidR="0017374C" w:rsidRDefault="0049774A" w:rsidP="00AB40C9">
      <w:pPr>
        <w:pStyle w:val="ONUMA"/>
        <w:numPr>
          <w:ilvl w:val="0"/>
          <w:numId w:val="32"/>
        </w:numPr>
        <w:jc w:val="both"/>
      </w:pPr>
      <w:r>
        <w:rPr>
          <w:rtl/>
        </w:rPr>
        <w:t>ي</w:t>
      </w:r>
      <w:r>
        <w:rPr>
          <w:rFonts w:hint="cs"/>
          <w:rtl/>
        </w:rPr>
        <w:t xml:space="preserve">مكن </w:t>
      </w:r>
      <w:r w:rsidR="0017374C" w:rsidRPr="0017374C">
        <w:rPr>
          <w:rtl/>
        </w:rPr>
        <w:t>أن تتألف المهام الفردية</w:t>
      </w:r>
      <w:r>
        <w:rPr>
          <w:rtl/>
        </w:rPr>
        <w:t xml:space="preserve"> من عدد كبير من الأنشطة</w:t>
      </w:r>
      <w:r w:rsidR="00BA297B">
        <w:rPr>
          <w:rFonts w:hint="cs"/>
          <w:rtl/>
        </w:rPr>
        <w:t>،</w:t>
      </w:r>
      <w:r>
        <w:rPr>
          <w:rtl/>
        </w:rPr>
        <w:t xml:space="preserve"> وي</w:t>
      </w:r>
      <w:r>
        <w:rPr>
          <w:rFonts w:hint="cs"/>
          <w:rtl/>
        </w:rPr>
        <w:t>مكن</w:t>
      </w:r>
      <w:r>
        <w:rPr>
          <w:rtl/>
        </w:rPr>
        <w:t xml:space="preserve"> </w:t>
      </w:r>
      <w:r>
        <w:rPr>
          <w:rFonts w:hint="cs"/>
          <w:rtl/>
          <w:lang w:bidi="ar-MA"/>
        </w:rPr>
        <w:t>ل</w:t>
      </w:r>
      <w:r w:rsidR="0017374C" w:rsidRPr="0017374C">
        <w:rPr>
          <w:rtl/>
        </w:rPr>
        <w:t>مكتب</w:t>
      </w:r>
      <w:r w:rsidR="00BA297B">
        <w:rPr>
          <w:rFonts w:hint="cs"/>
          <w:rtl/>
        </w:rPr>
        <w:t xml:space="preserve"> من مكاتب</w:t>
      </w:r>
      <w:r w:rsidR="0017374C" w:rsidRPr="0017374C">
        <w:rPr>
          <w:rtl/>
        </w:rPr>
        <w:t xml:space="preserve"> </w:t>
      </w:r>
      <w:r>
        <w:rPr>
          <w:rFonts w:hint="cs"/>
          <w:rtl/>
        </w:rPr>
        <w:t>ا</w:t>
      </w:r>
      <w:r w:rsidR="0017374C" w:rsidRPr="0017374C">
        <w:rPr>
          <w:rtl/>
        </w:rPr>
        <w:t>لملكية الفكرية</w:t>
      </w:r>
      <w:r>
        <w:rPr>
          <w:rFonts w:hint="cs"/>
          <w:rtl/>
        </w:rPr>
        <w:t xml:space="preserve"> أن يهتم</w:t>
      </w:r>
      <w:r w:rsidR="0017374C" w:rsidRPr="0017374C">
        <w:rPr>
          <w:rtl/>
        </w:rPr>
        <w:t xml:space="preserve"> بنشاط واحد أو أكثر من هذه الأنشطة. ولذلك، يمكن النظر في الأولوية على مستوى النشاط، وليس على مستوى المهمة</w:t>
      </w:r>
      <w:r w:rsidR="001F5185">
        <w:rPr>
          <w:rFonts w:hint="cs"/>
          <w:rtl/>
        </w:rPr>
        <w:t>؛</w:t>
      </w:r>
    </w:p>
    <w:p w14:paraId="588FAA21" w14:textId="032B42BB" w:rsidR="001F5185" w:rsidRDefault="00454769" w:rsidP="00AB40C9">
      <w:pPr>
        <w:pStyle w:val="ONUMA"/>
        <w:numPr>
          <w:ilvl w:val="0"/>
          <w:numId w:val="32"/>
        </w:numPr>
        <w:jc w:val="both"/>
      </w:pPr>
      <w:r w:rsidRPr="00454769">
        <w:rPr>
          <w:rtl/>
        </w:rPr>
        <w:t>ينبغي توضيح الكيفية التي ستتحول بها إجابات المكاتب على الاستبيان إلى ترتيب لأولويات المهام.</w:t>
      </w:r>
    </w:p>
    <w:p w14:paraId="38A3FDB8" w14:textId="67DAD4B0" w:rsidR="003B4101" w:rsidRDefault="00896FD6" w:rsidP="00AE3473">
      <w:pPr>
        <w:pStyle w:val="ONUMA"/>
        <w:jc w:val="both"/>
      </w:pPr>
      <w:r>
        <w:rPr>
          <w:rtl/>
        </w:rPr>
        <w:t>وأشارت بعض الوفود أيضا</w:t>
      </w:r>
      <w:r w:rsidR="0017374C" w:rsidRPr="0017374C">
        <w:rPr>
          <w:rtl/>
        </w:rPr>
        <w:t xml:space="preserve"> </w:t>
      </w:r>
      <w:r>
        <w:rPr>
          <w:rFonts w:hint="cs"/>
          <w:rtl/>
        </w:rPr>
        <w:t>إلى عدم وضوح</w:t>
      </w:r>
      <w:r>
        <w:rPr>
          <w:rtl/>
        </w:rPr>
        <w:t xml:space="preserve"> الإطار الزمني الذي ينطبق عليه هذا </w:t>
      </w:r>
      <w:r>
        <w:rPr>
          <w:rFonts w:hint="cs"/>
          <w:rtl/>
        </w:rPr>
        <w:t>الاستبيان</w:t>
      </w:r>
      <w:r>
        <w:rPr>
          <w:rtl/>
        </w:rPr>
        <w:t xml:space="preserve"> أو الخطوات التالية </w:t>
      </w:r>
      <w:r>
        <w:rPr>
          <w:rFonts w:hint="cs"/>
          <w:rtl/>
        </w:rPr>
        <w:t>التي تلي</w:t>
      </w:r>
      <w:r w:rsidR="0017374C" w:rsidRPr="0017374C">
        <w:rPr>
          <w:rtl/>
        </w:rPr>
        <w:t xml:space="preserve"> تقديم المكاتب للردود. وأعربت عدة وفود عن اهتمامها بمعرفة ما إذا كان وضع المهمة س</w:t>
      </w:r>
      <w:r w:rsidR="00BA297B">
        <w:rPr>
          <w:rtl/>
        </w:rPr>
        <w:t>يتأثر بردودها</w:t>
      </w:r>
      <w:r w:rsidR="002D2E20">
        <w:rPr>
          <w:rtl/>
        </w:rPr>
        <w:t xml:space="preserve"> في</w:t>
      </w:r>
      <w:r w:rsidR="0017374C" w:rsidRPr="0017374C">
        <w:rPr>
          <w:rtl/>
        </w:rPr>
        <w:t xml:space="preserve"> الاستبيان</w:t>
      </w:r>
      <w:r w:rsidR="002D2E20">
        <w:rPr>
          <w:rFonts w:hint="cs"/>
          <w:rtl/>
        </w:rPr>
        <w:t xml:space="preserve"> الاستقصائي</w:t>
      </w:r>
      <w:r w:rsidR="0017374C" w:rsidRPr="0017374C">
        <w:rPr>
          <w:rtl/>
        </w:rPr>
        <w:t>.</w:t>
      </w:r>
    </w:p>
    <w:p w14:paraId="009113A7" w14:textId="3A5E1F33" w:rsidR="00546879" w:rsidRDefault="00546879" w:rsidP="00AE3473">
      <w:pPr>
        <w:pStyle w:val="ONUMA"/>
        <w:jc w:val="both"/>
      </w:pPr>
      <w:r w:rsidRPr="00546879">
        <w:rPr>
          <w:rtl/>
        </w:rPr>
        <w:t>واقترح وفد ألمانيا استخدام استبيان مبسط يتألف من قائ</w:t>
      </w:r>
      <w:r w:rsidR="009A6A60">
        <w:rPr>
          <w:rtl/>
        </w:rPr>
        <w:t xml:space="preserve">مة بسيطة </w:t>
      </w:r>
      <w:r w:rsidR="009A6A60">
        <w:rPr>
          <w:rFonts w:hint="cs"/>
          <w:rtl/>
          <w:lang w:bidi="ar-MA"/>
        </w:rPr>
        <w:t xml:space="preserve">تضم </w:t>
      </w:r>
      <w:r w:rsidRPr="00546879">
        <w:rPr>
          <w:rtl/>
        </w:rPr>
        <w:t>أولويات أهم خمسة أنشطة محددة لمكتب</w:t>
      </w:r>
      <w:r w:rsidR="00896FD6">
        <w:rPr>
          <w:rFonts w:hint="cs"/>
          <w:rtl/>
        </w:rPr>
        <w:t xml:space="preserve"> من مكاتب</w:t>
      </w:r>
      <w:r w:rsidR="00896FD6">
        <w:rPr>
          <w:rtl/>
        </w:rPr>
        <w:t xml:space="preserve"> الملكية الفكرية، </w:t>
      </w:r>
      <w:r w:rsidR="009A6A60">
        <w:rPr>
          <w:rFonts w:hint="cs"/>
          <w:rtl/>
        </w:rPr>
        <w:t>وهو ما ي</w:t>
      </w:r>
      <w:r w:rsidRPr="00546879">
        <w:rPr>
          <w:rtl/>
        </w:rPr>
        <w:t>شكل جزءا من أي مهمة للجنة المعايير في برنامج العمل. واقترح الوفد أيضا دعوة المكاتب إلى تقديم تفاصيل عن</w:t>
      </w:r>
      <w:r w:rsidR="00896FD6">
        <w:rPr>
          <w:rtl/>
        </w:rPr>
        <w:t xml:space="preserve"> مستوى الموارد ونوع المؤهلات ال</w:t>
      </w:r>
      <w:r w:rsidR="00896FD6">
        <w:rPr>
          <w:rFonts w:hint="cs"/>
          <w:rtl/>
        </w:rPr>
        <w:t>ت</w:t>
      </w:r>
      <w:r w:rsidR="00896FD6">
        <w:rPr>
          <w:rtl/>
        </w:rPr>
        <w:t xml:space="preserve">ي يمكن أن </w:t>
      </w:r>
      <w:r w:rsidR="00896FD6">
        <w:rPr>
          <w:rFonts w:hint="cs"/>
          <w:rtl/>
          <w:lang w:bidi="ar-MA"/>
        </w:rPr>
        <w:t>تلتزم</w:t>
      </w:r>
      <w:r w:rsidR="00896FD6">
        <w:rPr>
          <w:rtl/>
        </w:rPr>
        <w:t xml:space="preserve"> ب</w:t>
      </w:r>
      <w:r w:rsidR="00896FD6">
        <w:rPr>
          <w:rFonts w:hint="cs"/>
          <w:rtl/>
        </w:rPr>
        <w:t>تخصيصها</w:t>
      </w:r>
      <w:r w:rsidR="00896FD6">
        <w:rPr>
          <w:rtl/>
        </w:rPr>
        <w:t xml:space="preserve"> </w:t>
      </w:r>
      <w:r w:rsidR="00896FD6">
        <w:rPr>
          <w:rFonts w:hint="cs"/>
          <w:rtl/>
        </w:rPr>
        <w:t>ل</w:t>
      </w:r>
      <w:r w:rsidR="009A6A60">
        <w:rPr>
          <w:rtl/>
        </w:rPr>
        <w:t>أنشطة محددة</w:t>
      </w:r>
      <w:r w:rsidR="00896FD6">
        <w:rPr>
          <w:rtl/>
        </w:rPr>
        <w:t xml:space="preserve"> ب</w:t>
      </w:r>
      <w:r w:rsidR="00896FD6">
        <w:rPr>
          <w:rFonts w:hint="cs"/>
          <w:rtl/>
        </w:rPr>
        <w:t>ما يتيح إمكانية ت</w:t>
      </w:r>
      <w:r w:rsidRPr="00546879">
        <w:rPr>
          <w:rtl/>
        </w:rPr>
        <w:t>حديد أي ثغرات في المهارات. وأعرب وفد الولايات المتحدة الأمريكية عن قلقه من أن</w:t>
      </w:r>
      <w:r w:rsidR="0007525E">
        <w:rPr>
          <w:rFonts w:hint="cs"/>
          <w:rtl/>
        </w:rPr>
        <w:t xml:space="preserve"> تؤدي</w:t>
      </w:r>
      <w:r w:rsidRPr="00546879">
        <w:rPr>
          <w:rtl/>
        </w:rPr>
        <w:t xml:space="preserve"> إضافة مهام جديدة إلى برنامج العمل </w:t>
      </w:r>
      <w:r w:rsidR="009A6A60">
        <w:rPr>
          <w:rFonts w:hint="cs"/>
          <w:rtl/>
        </w:rPr>
        <w:t xml:space="preserve">إلى </w:t>
      </w:r>
      <w:r w:rsidR="009A6A60">
        <w:rPr>
          <w:rFonts w:hint="cs"/>
          <w:rtl/>
          <w:lang w:bidi="ar-MA"/>
        </w:rPr>
        <w:t>تقليل</w:t>
      </w:r>
      <w:r w:rsidRPr="00546879">
        <w:rPr>
          <w:rtl/>
        </w:rPr>
        <w:t xml:space="preserve"> ف</w:t>
      </w:r>
      <w:r w:rsidR="00896FD6">
        <w:rPr>
          <w:rtl/>
        </w:rPr>
        <w:t>عالية أعضاء فرق العمل في تقديم مساهماته</w:t>
      </w:r>
      <w:r w:rsidR="009A6A60">
        <w:rPr>
          <w:rFonts w:hint="cs"/>
          <w:rtl/>
        </w:rPr>
        <w:t>م</w:t>
      </w:r>
      <w:r w:rsidRPr="00546879">
        <w:rPr>
          <w:rtl/>
        </w:rPr>
        <w:t xml:space="preserve">.  </w:t>
      </w:r>
    </w:p>
    <w:p w14:paraId="326F8939" w14:textId="27664591" w:rsidR="002D2E20" w:rsidRDefault="002D2E20" w:rsidP="00AE3473">
      <w:pPr>
        <w:pStyle w:val="ONUMA"/>
        <w:jc w:val="both"/>
      </w:pPr>
      <w:r w:rsidRPr="002D2E20">
        <w:rPr>
          <w:rtl/>
        </w:rPr>
        <w:t>واقترح وفدا ألمانيا والولايات المتحدة الأمريكية جمع نوع من ا</w:t>
      </w:r>
      <w:r w:rsidR="00FD1AF3">
        <w:rPr>
          <w:rtl/>
        </w:rPr>
        <w:t>ل</w:t>
      </w:r>
      <w:r w:rsidR="00FD1AF3">
        <w:rPr>
          <w:rFonts w:hint="cs"/>
          <w:rtl/>
          <w:lang w:bidi="ar-MA"/>
        </w:rPr>
        <w:t>مؤشرات</w:t>
      </w:r>
      <w:r w:rsidR="0007525E">
        <w:rPr>
          <w:rtl/>
        </w:rPr>
        <w:t xml:space="preserve"> التي تدل على </w:t>
      </w:r>
      <w:r w:rsidR="0007525E">
        <w:rPr>
          <w:rFonts w:hint="cs"/>
          <w:rtl/>
        </w:rPr>
        <w:t>ما تُفضّله</w:t>
      </w:r>
      <w:r w:rsidRPr="002D2E20">
        <w:rPr>
          <w:rtl/>
        </w:rPr>
        <w:t xml:space="preserve"> المك</w:t>
      </w:r>
      <w:r w:rsidR="0007525E">
        <w:rPr>
          <w:rFonts w:hint="cs"/>
          <w:rtl/>
        </w:rPr>
        <w:t>ا</w:t>
      </w:r>
      <w:r w:rsidRPr="002D2E20">
        <w:rPr>
          <w:rtl/>
        </w:rPr>
        <w:t>تب فيما يتعلق بتحديد</w:t>
      </w:r>
      <w:r w:rsidR="00FD1AF3">
        <w:rPr>
          <w:rtl/>
        </w:rPr>
        <w:t xml:space="preserve"> أولويات مهام لجنة المعايير ب</w:t>
      </w:r>
      <w:r w:rsidR="00FD1AF3">
        <w:rPr>
          <w:rFonts w:hint="cs"/>
          <w:rtl/>
          <w:lang w:bidi="ar-MA"/>
        </w:rPr>
        <w:t>شكل</w:t>
      </w:r>
      <w:r w:rsidRPr="002D2E20">
        <w:rPr>
          <w:rtl/>
        </w:rPr>
        <w:t xml:space="preserve"> غير رسمي وتقديمها إ</w:t>
      </w:r>
      <w:r w:rsidR="00FD1AF3">
        <w:rPr>
          <w:rtl/>
        </w:rPr>
        <w:t>لى الدورة ال</w:t>
      </w:r>
      <w:r w:rsidR="00FD1AF3">
        <w:rPr>
          <w:rFonts w:hint="cs"/>
          <w:rtl/>
        </w:rPr>
        <w:t>مقبلة</w:t>
      </w:r>
      <w:r w:rsidR="0007525E">
        <w:rPr>
          <w:rtl/>
        </w:rPr>
        <w:t xml:space="preserve"> للجنة</w:t>
      </w:r>
      <w:r w:rsidRPr="002D2E20">
        <w:rPr>
          <w:rtl/>
        </w:rPr>
        <w:t>.</w:t>
      </w:r>
    </w:p>
    <w:p w14:paraId="1E67E080" w14:textId="2CE2600A" w:rsidR="002D2E20" w:rsidRDefault="0007525E" w:rsidP="00AE3473">
      <w:pPr>
        <w:pStyle w:val="ONUMA"/>
        <w:jc w:val="both"/>
      </w:pPr>
      <w:r>
        <w:rPr>
          <w:rtl/>
        </w:rPr>
        <w:t xml:space="preserve">وبعد تلقي </w:t>
      </w:r>
      <w:r w:rsidR="00CA26A3">
        <w:rPr>
          <w:rtl/>
        </w:rPr>
        <w:t>تع</w:t>
      </w:r>
      <w:r w:rsidR="00CA26A3">
        <w:rPr>
          <w:rFonts w:hint="cs"/>
          <w:rtl/>
        </w:rPr>
        <w:t xml:space="preserve">ليقات </w:t>
      </w:r>
      <w:r w:rsidR="00C82DC2" w:rsidRPr="00C82DC2">
        <w:rPr>
          <w:rtl/>
        </w:rPr>
        <w:t>من عدة وفود، اقترحت الأمانة سحب الاقتراح وإعداد مسودة</w:t>
      </w:r>
      <w:r w:rsidR="00FD1AF3">
        <w:rPr>
          <w:rFonts w:hint="cs"/>
          <w:rtl/>
        </w:rPr>
        <w:t xml:space="preserve"> </w:t>
      </w:r>
      <w:r w:rsidR="00C82DC2" w:rsidRPr="00C82DC2">
        <w:rPr>
          <w:rtl/>
        </w:rPr>
        <w:t xml:space="preserve">استبيان استقصائي </w:t>
      </w:r>
      <w:r w:rsidR="00FD1AF3">
        <w:rPr>
          <w:rFonts w:hint="cs"/>
          <w:rtl/>
          <w:lang w:bidi="ar-MA"/>
        </w:rPr>
        <w:t>محسّنة ل</w:t>
      </w:r>
      <w:r w:rsidR="00C82DC2" w:rsidRPr="00C82DC2">
        <w:rPr>
          <w:rtl/>
        </w:rPr>
        <w:t>لنظر فيه</w:t>
      </w:r>
      <w:r w:rsidR="00FD1AF3">
        <w:rPr>
          <w:rFonts w:hint="cs"/>
          <w:rtl/>
        </w:rPr>
        <w:t>ا</w:t>
      </w:r>
      <w:r w:rsidR="00C82DC2" w:rsidRPr="00C82DC2">
        <w:rPr>
          <w:rtl/>
        </w:rPr>
        <w:t xml:space="preserve"> في الدورة المقبلة للجنة. وسعت الأمانة إلى </w:t>
      </w:r>
      <w:r w:rsidR="00BB7F32">
        <w:rPr>
          <w:rFonts w:hint="cs"/>
          <w:rtl/>
          <w:lang w:bidi="ar-MA"/>
        </w:rPr>
        <w:t>توسيع نطاق</w:t>
      </w:r>
      <w:r>
        <w:rPr>
          <w:rFonts w:hint="cs"/>
          <w:rtl/>
          <w:lang w:bidi="ar-MA"/>
        </w:rPr>
        <w:t xml:space="preserve"> </w:t>
      </w:r>
      <w:r w:rsidR="00BB7F32">
        <w:rPr>
          <w:rtl/>
        </w:rPr>
        <w:t xml:space="preserve">مشاركة </w:t>
      </w:r>
      <w:r w:rsidR="00C82DC2" w:rsidRPr="00C82DC2">
        <w:rPr>
          <w:rtl/>
        </w:rPr>
        <w:t>أعضاء ف</w:t>
      </w:r>
      <w:r w:rsidR="00BB7F32">
        <w:rPr>
          <w:rtl/>
        </w:rPr>
        <w:t>رق العمل التابعة للجنة في إعداد</w:t>
      </w:r>
      <w:r w:rsidR="00BB7F32">
        <w:rPr>
          <w:rFonts w:hint="cs"/>
          <w:rtl/>
        </w:rPr>
        <w:t xml:space="preserve"> </w:t>
      </w:r>
      <w:r w:rsidR="00C82DC2" w:rsidRPr="00C82DC2">
        <w:rPr>
          <w:rtl/>
        </w:rPr>
        <w:t>الاستبيان الاستقصائي المحس</w:t>
      </w:r>
      <w:r>
        <w:rPr>
          <w:rFonts w:hint="cs"/>
          <w:rtl/>
        </w:rPr>
        <w:t>ّ</w:t>
      </w:r>
      <w:r w:rsidR="00C82DC2" w:rsidRPr="00C82DC2">
        <w:rPr>
          <w:rtl/>
        </w:rPr>
        <w:t xml:space="preserve">ن.  </w:t>
      </w:r>
    </w:p>
    <w:p w14:paraId="0155CF5E" w14:textId="0D522AFC" w:rsidR="00C82DC2" w:rsidRDefault="00C82DC2" w:rsidP="00AE3473">
      <w:pPr>
        <w:pStyle w:val="ONUMA"/>
        <w:jc w:val="both"/>
      </w:pPr>
      <w:r w:rsidRPr="00C82DC2">
        <w:rPr>
          <w:rtl/>
        </w:rPr>
        <w:t>وات</w:t>
      </w:r>
      <w:r w:rsidR="00BB7F32">
        <w:rPr>
          <w:rFonts w:hint="cs"/>
          <w:rtl/>
        </w:rPr>
        <w:t>ّ</w:t>
      </w:r>
      <w:r w:rsidR="00BB7F32">
        <w:rPr>
          <w:rtl/>
        </w:rPr>
        <w:t xml:space="preserve">فقت لجنة المعايير على </w:t>
      </w:r>
      <w:r w:rsidR="00BB7F32">
        <w:rPr>
          <w:rFonts w:hint="cs"/>
          <w:rtl/>
        </w:rPr>
        <w:t>أن</w:t>
      </w:r>
      <w:r w:rsidRPr="00C82DC2">
        <w:rPr>
          <w:rtl/>
        </w:rPr>
        <w:t>:</w:t>
      </w:r>
    </w:p>
    <w:p w14:paraId="3CBFBCE5" w14:textId="60284539" w:rsidR="00C82DC2" w:rsidRPr="00987357" w:rsidRDefault="00C82DC2" w:rsidP="00AB40C9">
      <w:pPr>
        <w:pStyle w:val="ONUMA"/>
        <w:numPr>
          <w:ilvl w:val="0"/>
          <w:numId w:val="35"/>
        </w:numPr>
        <w:jc w:val="both"/>
      </w:pPr>
      <w:r w:rsidRPr="00C82DC2">
        <w:rPr>
          <w:rtl/>
        </w:rPr>
        <w:t>ي</w:t>
      </w:r>
      <w:r w:rsidR="00144239">
        <w:rPr>
          <w:rFonts w:hint="cs"/>
          <w:rtl/>
        </w:rPr>
        <w:t>ُ</w:t>
      </w:r>
      <w:r w:rsidRPr="00C82DC2">
        <w:rPr>
          <w:rtl/>
        </w:rPr>
        <w:t xml:space="preserve">طلب </w:t>
      </w:r>
      <w:r w:rsidRPr="00144239">
        <w:rPr>
          <w:rtl/>
        </w:rPr>
        <w:t xml:space="preserve">من </w:t>
      </w:r>
      <w:r w:rsidR="00144239">
        <w:rPr>
          <w:rFonts w:hint="cs"/>
          <w:rtl/>
        </w:rPr>
        <w:t xml:space="preserve">جميع </w:t>
      </w:r>
      <w:r w:rsidR="00144239">
        <w:rPr>
          <w:rtl/>
        </w:rPr>
        <w:t>أعضاء</w:t>
      </w:r>
      <w:r w:rsidRPr="00144239">
        <w:rPr>
          <w:rtl/>
        </w:rPr>
        <w:t xml:space="preserve"> فرق العمل التابعة للجنة </w:t>
      </w:r>
      <w:r w:rsidR="00144239">
        <w:rPr>
          <w:rFonts w:hint="cs"/>
          <w:rtl/>
        </w:rPr>
        <w:t>التعاون</w:t>
      </w:r>
      <w:r w:rsidR="00144239">
        <w:rPr>
          <w:rtl/>
        </w:rPr>
        <w:t xml:space="preserve"> </w:t>
      </w:r>
      <w:r w:rsidR="00144239">
        <w:rPr>
          <w:rFonts w:hint="cs"/>
          <w:rtl/>
        </w:rPr>
        <w:t xml:space="preserve">على إعداد </w:t>
      </w:r>
      <w:r w:rsidRPr="00144239">
        <w:rPr>
          <w:rtl/>
        </w:rPr>
        <w:t>نسخة مبس</w:t>
      </w:r>
      <w:r w:rsidR="00144239">
        <w:rPr>
          <w:rFonts w:hint="cs"/>
          <w:rtl/>
        </w:rPr>
        <w:t>ّ</w:t>
      </w:r>
      <w:r w:rsidRPr="00144239">
        <w:rPr>
          <w:rtl/>
        </w:rPr>
        <w:t>طة ومحس</w:t>
      </w:r>
      <w:r w:rsidR="00144239">
        <w:rPr>
          <w:rFonts w:hint="cs"/>
          <w:rtl/>
        </w:rPr>
        <w:t>ّ</w:t>
      </w:r>
      <w:r w:rsidRPr="00144239">
        <w:rPr>
          <w:rtl/>
        </w:rPr>
        <w:t>نة</w:t>
      </w:r>
      <w:r w:rsidR="00144239">
        <w:rPr>
          <w:rtl/>
        </w:rPr>
        <w:t xml:space="preserve"> </w:t>
      </w:r>
      <w:r w:rsidR="00BB7F32">
        <w:rPr>
          <w:rFonts w:hint="cs"/>
          <w:rtl/>
        </w:rPr>
        <w:t>ل</w:t>
      </w:r>
      <w:r w:rsidRPr="00C82DC2">
        <w:rPr>
          <w:rtl/>
        </w:rPr>
        <w:t xml:space="preserve">لاستبيان من خلال </w:t>
      </w:r>
      <w:r w:rsidRPr="00987357">
        <w:rPr>
          <w:rtl/>
        </w:rPr>
        <w:t>استخدام صفحة الويكي المشتركة الخاصة ب</w:t>
      </w:r>
      <w:r w:rsidR="00144239" w:rsidRPr="00987357">
        <w:rPr>
          <w:rFonts w:hint="cs"/>
          <w:rtl/>
        </w:rPr>
        <w:t>كل فرقة من فرق عمل ال</w:t>
      </w:r>
      <w:r w:rsidRPr="00987357">
        <w:rPr>
          <w:rtl/>
        </w:rPr>
        <w:t>لجن</w:t>
      </w:r>
      <w:r w:rsidR="00144239" w:rsidRPr="00987357">
        <w:rPr>
          <w:rtl/>
        </w:rPr>
        <w:t>ة</w:t>
      </w:r>
      <w:r w:rsidRPr="00987357">
        <w:rPr>
          <w:rtl/>
        </w:rPr>
        <w:t>.</w:t>
      </w:r>
    </w:p>
    <w:p w14:paraId="38755397" w14:textId="5EDB5C57" w:rsidR="00C82DC2" w:rsidRDefault="00C82DC2" w:rsidP="00AB40C9">
      <w:pPr>
        <w:pStyle w:val="ONUMA"/>
        <w:numPr>
          <w:ilvl w:val="0"/>
          <w:numId w:val="35"/>
        </w:numPr>
        <w:jc w:val="both"/>
      </w:pPr>
      <w:r w:rsidRPr="00C82DC2">
        <w:rPr>
          <w:rtl/>
        </w:rPr>
        <w:t>ت</w:t>
      </w:r>
      <w:r w:rsidR="00D8396C">
        <w:rPr>
          <w:rFonts w:hint="cs"/>
          <w:rtl/>
        </w:rPr>
        <w:t>ُ</w:t>
      </w:r>
      <w:r w:rsidRPr="00C82DC2">
        <w:rPr>
          <w:rtl/>
        </w:rPr>
        <w:t>عرض مسود</w:t>
      </w:r>
      <w:r w:rsidR="00D8396C">
        <w:rPr>
          <w:rFonts w:hint="cs"/>
          <w:rtl/>
        </w:rPr>
        <w:t>ّ</w:t>
      </w:r>
      <w:r w:rsidR="00D8396C">
        <w:rPr>
          <w:rtl/>
        </w:rPr>
        <w:t>ة الاستبيان ال</w:t>
      </w:r>
      <w:r w:rsidR="00D8396C">
        <w:rPr>
          <w:rFonts w:hint="cs"/>
          <w:rtl/>
        </w:rPr>
        <w:t>مُراجع</w:t>
      </w:r>
      <w:r w:rsidRPr="00C82DC2">
        <w:rPr>
          <w:rtl/>
        </w:rPr>
        <w:t xml:space="preserve"> الجديد لتنظر فيه</w:t>
      </w:r>
      <w:r w:rsidR="00D8396C">
        <w:rPr>
          <w:rFonts w:hint="cs"/>
          <w:rtl/>
        </w:rPr>
        <w:t>ا</w:t>
      </w:r>
      <w:r w:rsidRPr="00C82DC2">
        <w:rPr>
          <w:rtl/>
        </w:rPr>
        <w:t xml:space="preserve"> لجنة المعايير في دورتها المقبلة؛</w:t>
      </w:r>
    </w:p>
    <w:p w14:paraId="3FB7D3B3" w14:textId="08980288" w:rsidR="00C82DC2" w:rsidRDefault="00BB7F32" w:rsidP="00AB40C9">
      <w:pPr>
        <w:pStyle w:val="ONUMA"/>
        <w:numPr>
          <w:ilvl w:val="0"/>
          <w:numId w:val="35"/>
        </w:numPr>
        <w:jc w:val="both"/>
      </w:pPr>
      <w:r>
        <w:rPr>
          <w:rFonts w:hint="cs"/>
          <w:rtl/>
        </w:rPr>
        <w:t>ت</w:t>
      </w:r>
      <w:r w:rsidR="00D8396C">
        <w:rPr>
          <w:rFonts w:hint="cs"/>
          <w:rtl/>
        </w:rPr>
        <w:t>جمع بالتوازي مع ذلك معلومات</w:t>
      </w:r>
      <w:r w:rsidR="00D8396C">
        <w:rPr>
          <w:rtl/>
        </w:rPr>
        <w:t xml:space="preserve"> غير رسمية</w:t>
      </w:r>
      <w:r w:rsidR="00D8396C">
        <w:rPr>
          <w:rFonts w:hint="cs"/>
          <w:rtl/>
        </w:rPr>
        <w:t xml:space="preserve"> بشأن تحديد </w:t>
      </w:r>
      <w:r w:rsidR="00E779D3">
        <w:rPr>
          <w:rtl/>
        </w:rPr>
        <w:t xml:space="preserve">أعضاء فرق العمل </w:t>
      </w:r>
      <w:r w:rsidR="00D8396C">
        <w:rPr>
          <w:rFonts w:hint="cs"/>
          <w:rtl/>
        </w:rPr>
        <w:t>ل</w:t>
      </w:r>
      <w:r w:rsidR="00E779D3">
        <w:rPr>
          <w:rtl/>
        </w:rPr>
        <w:t xml:space="preserve">أولويات </w:t>
      </w:r>
      <w:r w:rsidR="00D8396C">
        <w:rPr>
          <w:rFonts w:hint="cs"/>
          <w:rtl/>
        </w:rPr>
        <w:t xml:space="preserve">مهام اللجنة </w:t>
      </w:r>
      <w:r w:rsidR="00E779D3">
        <w:rPr>
          <w:rtl/>
        </w:rPr>
        <w:t xml:space="preserve">في صفحة الويكي </w:t>
      </w:r>
      <w:r>
        <w:rPr>
          <w:rtl/>
        </w:rPr>
        <w:t xml:space="preserve">المشتركة </w:t>
      </w:r>
      <w:r>
        <w:rPr>
          <w:rFonts w:hint="cs"/>
          <w:rtl/>
        </w:rPr>
        <w:t xml:space="preserve">بين </w:t>
      </w:r>
      <w:r w:rsidR="00E779D3">
        <w:rPr>
          <w:rtl/>
        </w:rPr>
        <w:t>جميع فرق عمل اللجنة، و</w:t>
      </w:r>
      <w:r w:rsidR="00D8396C">
        <w:rPr>
          <w:rFonts w:hint="cs"/>
          <w:rtl/>
        </w:rPr>
        <w:t>س</w:t>
      </w:r>
      <w:r w:rsidR="00E779D3">
        <w:rPr>
          <w:rtl/>
        </w:rPr>
        <w:t>تعرض هذه النتائج أيضا في الدورة الثانية عشرة للجنة؛</w:t>
      </w:r>
    </w:p>
    <w:p w14:paraId="385E80E5" w14:textId="419A6A39" w:rsidR="00E6518D" w:rsidRPr="00E779D3" w:rsidRDefault="00E779D3" w:rsidP="00AB40C9">
      <w:pPr>
        <w:pStyle w:val="ONUMA"/>
        <w:numPr>
          <w:ilvl w:val="0"/>
          <w:numId w:val="35"/>
        </w:numPr>
        <w:jc w:val="both"/>
      </w:pPr>
      <w:r w:rsidRPr="00E779D3">
        <w:rPr>
          <w:rtl/>
        </w:rPr>
        <w:t xml:space="preserve">بمجرد الموافقة على الاستبيان الاستقصائي في الدورة الثانية عشرة للجنة المعايير، </w:t>
      </w:r>
      <w:r w:rsidR="0061531F">
        <w:rPr>
          <w:rFonts w:hint="cs"/>
          <w:rtl/>
        </w:rPr>
        <w:t>ستُجرى</w:t>
      </w:r>
      <w:r w:rsidRPr="00E779D3">
        <w:rPr>
          <w:rtl/>
        </w:rPr>
        <w:t xml:space="preserve"> دراسة استقصائية و</w:t>
      </w:r>
      <w:r w:rsidR="0061531F">
        <w:rPr>
          <w:rFonts w:hint="cs"/>
          <w:rtl/>
        </w:rPr>
        <w:t>ت</w:t>
      </w:r>
      <w:r w:rsidR="00BB7F32">
        <w:rPr>
          <w:rtl/>
        </w:rPr>
        <w:t xml:space="preserve">عرض نتائجها </w:t>
      </w:r>
      <w:r w:rsidR="00BB7F32">
        <w:rPr>
          <w:rFonts w:hint="cs"/>
          <w:rtl/>
        </w:rPr>
        <w:t>و</w:t>
      </w:r>
      <w:r w:rsidRPr="00E779D3">
        <w:rPr>
          <w:rtl/>
        </w:rPr>
        <w:t>يتلقاها المكتب الدولي في الدورة الثالثة عشرة للجنة.</w:t>
      </w:r>
    </w:p>
    <w:p w14:paraId="5E32A14B" w14:textId="77777777" w:rsidR="00CB10D9" w:rsidRPr="00454769" w:rsidRDefault="00E779D3" w:rsidP="005869D4">
      <w:pPr>
        <w:pStyle w:val="BodyText"/>
        <w:keepNext/>
        <w:rPr>
          <w:u w:val="single"/>
          <w:lang w:bidi="ar-LB"/>
        </w:rPr>
      </w:pPr>
      <w:r w:rsidRPr="00454769">
        <w:rPr>
          <w:u w:val="single"/>
          <w:rtl/>
        </w:rPr>
        <w:t xml:space="preserve">البند </w:t>
      </w:r>
      <w:r w:rsidRPr="00454769">
        <w:rPr>
          <w:rFonts w:hint="cs"/>
          <w:u w:val="single"/>
          <w:rtl/>
        </w:rPr>
        <w:t xml:space="preserve">5 من جدول الأعمال: </w:t>
      </w:r>
      <w:r w:rsidR="00CB10D9" w:rsidRPr="00454769">
        <w:rPr>
          <w:u w:val="single"/>
          <w:rtl/>
          <w:lang w:bidi="ar-LB"/>
        </w:rPr>
        <w:t xml:space="preserve">تقارير مرحلية </w:t>
      </w:r>
      <w:r w:rsidR="00CB10D9" w:rsidRPr="00454769">
        <w:rPr>
          <w:rFonts w:hint="cs"/>
          <w:u w:val="single"/>
          <w:rtl/>
          <w:lang w:bidi="ar-LB"/>
        </w:rPr>
        <w:t>من إعداد</w:t>
      </w:r>
      <w:r w:rsidR="00CB10D9" w:rsidRPr="00454769">
        <w:rPr>
          <w:u w:val="single"/>
          <w:rtl/>
          <w:lang w:bidi="ar-LB"/>
        </w:rPr>
        <w:t xml:space="preserve"> فرق العمل</w:t>
      </w:r>
    </w:p>
    <w:p w14:paraId="04BDDA5B" w14:textId="0230AA68" w:rsidR="00930EBC" w:rsidRDefault="00E779D3" w:rsidP="00AE3473">
      <w:pPr>
        <w:pStyle w:val="ONUMA"/>
        <w:jc w:val="both"/>
      </w:pPr>
      <w:r w:rsidRPr="00E779D3">
        <w:rPr>
          <w:rtl/>
        </w:rPr>
        <w:t>قدمت الأمانة هذا البند من جدول</w:t>
      </w:r>
      <w:r w:rsidR="00BB7F32">
        <w:rPr>
          <w:rtl/>
        </w:rPr>
        <w:t xml:space="preserve"> الأعمال </w:t>
      </w:r>
      <w:r w:rsidR="00BB7F32">
        <w:rPr>
          <w:rFonts w:hint="cs"/>
          <w:rtl/>
        </w:rPr>
        <w:t>مشيرة</w:t>
      </w:r>
      <w:r w:rsidR="0061531F">
        <w:rPr>
          <w:rtl/>
        </w:rPr>
        <w:t xml:space="preserve"> إلى أن 12 ف</w:t>
      </w:r>
      <w:r w:rsidR="0061531F">
        <w:rPr>
          <w:rFonts w:hint="cs"/>
          <w:rtl/>
          <w:lang w:bidi="ar-MA"/>
        </w:rPr>
        <w:t xml:space="preserve">رقة </w:t>
      </w:r>
      <w:r w:rsidRPr="00E779D3">
        <w:rPr>
          <w:rtl/>
        </w:rPr>
        <w:t>تابعة للجنة المعايير ستقدم تقارير عن التقدم المحرز منذ الدورة الأخيرة للجنة، وستقدم أي اقتراحات لتنظر فيها اللجنة و</w:t>
      </w:r>
      <w:r w:rsidR="000A3BF2">
        <w:rPr>
          <w:rFonts w:hint="cs"/>
          <w:rtl/>
          <w:lang w:bidi="ar-MA"/>
        </w:rPr>
        <w:t xml:space="preserve">في </w:t>
      </w:r>
      <w:r w:rsidR="000A3BF2">
        <w:rPr>
          <w:rtl/>
        </w:rPr>
        <w:t xml:space="preserve">خطة عملها المحدّثة. </w:t>
      </w:r>
      <w:r w:rsidRPr="00E779D3">
        <w:rPr>
          <w:rtl/>
        </w:rPr>
        <w:t xml:space="preserve">وأحاطت لجنة المعايير علما بأن 10 فرق عمل قدمت تقاريرها المكتوبة </w:t>
      </w:r>
      <w:r w:rsidRPr="000A3BF2">
        <w:rPr>
          <w:rtl/>
        </w:rPr>
        <w:t>باستخدام نموذج مشترك يتألف من ملخص ومعلومات أساسية وتقرير مرحلي عن كل مهمة مع الأهداف والإجراءات ذات الصلة لعام 2023 وتقييم التقدم</w:t>
      </w:r>
      <w:r w:rsidRPr="00E779D3">
        <w:rPr>
          <w:rtl/>
        </w:rPr>
        <w:t xml:space="preserve"> المحرز وخطة العمل.</w:t>
      </w:r>
    </w:p>
    <w:p w14:paraId="069ED214" w14:textId="70D136E2" w:rsidR="00E779D3" w:rsidRPr="00E779D3" w:rsidRDefault="00E779D3" w:rsidP="005869D4">
      <w:pPr>
        <w:pStyle w:val="ONUMA"/>
        <w:keepNext/>
        <w:numPr>
          <w:ilvl w:val="0"/>
          <w:numId w:val="0"/>
        </w:numPr>
        <w:jc w:val="both"/>
        <w:rPr>
          <w:u w:val="single"/>
        </w:rPr>
      </w:pPr>
      <w:r w:rsidRPr="00E779D3">
        <w:rPr>
          <w:u w:val="single"/>
          <w:rtl/>
        </w:rPr>
        <w:t>البند 5(أ) من جدول الأعمال: تقرير فرقة العمل المعنية بالنماذج والصور ثلاثية الأبعاد (المهمة رقم 61)</w:t>
      </w:r>
    </w:p>
    <w:p w14:paraId="1612111E" w14:textId="00A76D9B" w:rsidR="00E779D3" w:rsidRDefault="002846E5" w:rsidP="00AE3473">
      <w:pPr>
        <w:pStyle w:val="ONUMA"/>
        <w:jc w:val="both"/>
      </w:pPr>
      <w:r w:rsidRPr="002846E5">
        <w:rPr>
          <w:rtl/>
        </w:rPr>
        <w:t xml:space="preserve">استندت المناقشات إلى تقرير شفهي </w:t>
      </w:r>
      <w:r w:rsidR="002C640E">
        <w:rPr>
          <w:rtl/>
        </w:rPr>
        <w:t xml:space="preserve">قدمه وفد الاتحاد الروسي بصفته </w:t>
      </w:r>
      <w:r w:rsidRPr="002846E5">
        <w:rPr>
          <w:rtl/>
        </w:rPr>
        <w:t>مشرف</w:t>
      </w:r>
      <w:r w:rsidR="002C640E">
        <w:rPr>
          <w:rFonts w:hint="cs"/>
          <w:rtl/>
        </w:rPr>
        <w:t>ا</w:t>
      </w:r>
      <w:r w:rsidR="00BB7F32">
        <w:rPr>
          <w:rtl/>
        </w:rPr>
        <w:t xml:space="preserve"> على </w:t>
      </w:r>
      <w:r w:rsidRPr="002846E5">
        <w:rPr>
          <w:rtl/>
        </w:rPr>
        <w:t xml:space="preserve">فرقة العمل المعنية بالنماذج والصور ثلاثية الأبعاد. </w:t>
      </w:r>
    </w:p>
    <w:p w14:paraId="44490A90" w14:textId="7BCB1941" w:rsidR="002846E5" w:rsidRDefault="002846E5" w:rsidP="00AE3473">
      <w:pPr>
        <w:pStyle w:val="ONUMA"/>
        <w:jc w:val="both"/>
      </w:pPr>
      <w:r w:rsidRPr="000A3BF2">
        <w:rPr>
          <w:rtl/>
        </w:rPr>
        <w:t xml:space="preserve">وأحاطت لجنة </w:t>
      </w:r>
      <w:r w:rsidR="00BB7F32">
        <w:rPr>
          <w:rtl/>
        </w:rPr>
        <w:t>المعايير علما بمضمون العرض الشف</w:t>
      </w:r>
      <w:r w:rsidR="00BB7F32">
        <w:rPr>
          <w:rFonts w:hint="cs"/>
          <w:rtl/>
        </w:rPr>
        <w:t>ه</w:t>
      </w:r>
      <w:r w:rsidRPr="000A3BF2">
        <w:rPr>
          <w:rtl/>
        </w:rPr>
        <w:t>ي. وقدم المشرفون ع</w:t>
      </w:r>
      <w:r w:rsidR="00273768">
        <w:rPr>
          <w:rtl/>
        </w:rPr>
        <w:t>لى فرقة العمل ملخصا للعمل الم</w:t>
      </w:r>
      <w:r w:rsidR="00273768">
        <w:rPr>
          <w:rFonts w:hint="cs"/>
          <w:rtl/>
          <w:lang w:bidi="ar-MA"/>
        </w:rPr>
        <w:t>ضطلع به</w:t>
      </w:r>
      <w:r w:rsidRPr="000A3BF2">
        <w:rPr>
          <w:rtl/>
        </w:rPr>
        <w:t xml:space="preserve"> منذ الدورة الأخي</w:t>
      </w:r>
      <w:r w:rsidR="00185B7F">
        <w:rPr>
          <w:rtl/>
        </w:rPr>
        <w:t xml:space="preserve">رة للجنة </w:t>
      </w:r>
      <w:r w:rsidRPr="000A3BF2">
        <w:rPr>
          <w:rtl/>
        </w:rPr>
        <w:t>شمل صياغة استبيان استقصائي يبحث في</w:t>
      </w:r>
      <w:r w:rsidRPr="002846E5">
        <w:rPr>
          <w:rtl/>
        </w:rPr>
        <w:t xml:space="preserve"> مختلف </w:t>
      </w:r>
      <w:r w:rsidRPr="003727A9">
        <w:rPr>
          <w:rtl/>
        </w:rPr>
        <w:t>ممارسات تنفيذ</w:t>
      </w:r>
      <w:r w:rsidR="003727A9" w:rsidRPr="003727A9">
        <w:rPr>
          <w:rtl/>
        </w:rPr>
        <w:t xml:space="preserve"> </w:t>
      </w:r>
      <w:r w:rsidRPr="003727A9">
        <w:rPr>
          <w:rtl/>
        </w:rPr>
        <w:t xml:space="preserve">معيار الويبو </w:t>
      </w:r>
      <w:r w:rsidRPr="003727A9">
        <w:t>ST.91</w:t>
      </w:r>
      <w:r w:rsidRPr="003727A9">
        <w:rPr>
          <w:rtl/>
        </w:rPr>
        <w:t>.</w:t>
      </w:r>
      <w:r w:rsidRPr="002846E5">
        <w:rPr>
          <w:rtl/>
        </w:rPr>
        <w:t xml:space="preserve"> وأشار المشرف على فرقة الع</w:t>
      </w:r>
      <w:r w:rsidR="00185B7F">
        <w:rPr>
          <w:rtl/>
        </w:rPr>
        <w:t>مل إلى أن مسودة الاستبيان ور</w:t>
      </w:r>
      <w:r w:rsidR="00185B7F">
        <w:rPr>
          <w:rFonts w:hint="cs"/>
          <w:rtl/>
        </w:rPr>
        <w:t xml:space="preserve">ادة في </w:t>
      </w:r>
      <w:r w:rsidR="00185B7F">
        <w:rPr>
          <w:rtl/>
        </w:rPr>
        <w:t xml:space="preserve">مرفق </w:t>
      </w:r>
      <w:r w:rsidR="00185B7F">
        <w:rPr>
          <w:rFonts w:hint="cs"/>
          <w:rtl/>
        </w:rPr>
        <w:t>ا</w:t>
      </w:r>
      <w:r w:rsidRPr="002846E5">
        <w:rPr>
          <w:rtl/>
        </w:rPr>
        <w:t xml:space="preserve">لوثيقة </w:t>
      </w:r>
      <w:r w:rsidRPr="002846E5">
        <w:t>CWS/11/26</w:t>
      </w:r>
      <w:r w:rsidR="00273768">
        <w:rPr>
          <w:rFonts w:hint="cs"/>
          <w:rtl/>
        </w:rPr>
        <w:t>،</w:t>
      </w:r>
      <w:r w:rsidR="00185B7F">
        <w:rPr>
          <w:rtl/>
        </w:rPr>
        <w:t xml:space="preserve"> وتوقع أن </w:t>
      </w:r>
      <w:r w:rsidR="00185B7F">
        <w:rPr>
          <w:rFonts w:hint="cs"/>
          <w:rtl/>
        </w:rPr>
        <w:t>ت</w:t>
      </w:r>
      <w:r w:rsidRPr="002846E5">
        <w:rPr>
          <w:rtl/>
        </w:rPr>
        <w:t>سترشد فرقة العمل المعنية بالنماذج والصور ثلاثية الأبعاد بنتائج الدراسة</w:t>
      </w:r>
      <w:r w:rsidR="00185B7F">
        <w:rPr>
          <w:rtl/>
        </w:rPr>
        <w:t xml:space="preserve"> الاستقصائية لتحديد ما إذا كان</w:t>
      </w:r>
      <w:r w:rsidR="00185B7F">
        <w:rPr>
          <w:rFonts w:hint="cs"/>
          <w:rtl/>
        </w:rPr>
        <w:t xml:space="preserve"> الأمر يستلزم</w:t>
      </w:r>
      <w:r w:rsidR="00185B7F">
        <w:rPr>
          <w:rtl/>
        </w:rPr>
        <w:t xml:space="preserve"> إجراء أي </w:t>
      </w:r>
      <w:r w:rsidR="00185B7F">
        <w:rPr>
          <w:rFonts w:hint="cs"/>
          <w:rtl/>
        </w:rPr>
        <w:t>مراجعات</w:t>
      </w:r>
      <w:r w:rsidR="00273768">
        <w:rPr>
          <w:rtl/>
        </w:rPr>
        <w:t xml:space="preserve"> </w:t>
      </w:r>
      <w:r w:rsidR="00273768">
        <w:rPr>
          <w:rFonts w:hint="cs"/>
          <w:rtl/>
        </w:rPr>
        <w:t>ل</w:t>
      </w:r>
      <w:r w:rsidRPr="002846E5">
        <w:rPr>
          <w:rtl/>
        </w:rPr>
        <w:t xml:space="preserve">معيار الويبو </w:t>
      </w:r>
      <w:r w:rsidRPr="002846E5">
        <w:t>ST.91</w:t>
      </w:r>
      <w:r w:rsidRPr="002846E5">
        <w:rPr>
          <w:rtl/>
        </w:rPr>
        <w:t xml:space="preserve"> في المستقبل.</w:t>
      </w:r>
    </w:p>
    <w:p w14:paraId="619CE212" w14:textId="63CCA02C" w:rsidR="002846E5" w:rsidRPr="00987357" w:rsidRDefault="002846E5" w:rsidP="005869D4">
      <w:pPr>
        <w:pStyle w:val="ONUMA"/>
        <w:keepNext/>
        <w:numPr>
          <w:ilvl w:val="0"/>
          <w:numId w:val="0"/>
        </w:numPr>
        <w:jc w:val="both"/>
        <w:rPr>
          <w:u w:val="single"/>
        </w:rPr>
      </w:pPr>
      <w:r w:rsidRPr="00FD6FA3">
        <w:rPr>
          <w:u w:val="single"/>
          <w:rtl/>
        </w:rPr>
        <w:lastRenderedPageBreak/>
        <w:t>البند 5(ب) من جدول الأعمال:</w:t>
      </w:r>
      <w:r w:rsidRPr="002846E5">
        <w:rPr>
          <w:u w:val="single"/>
          <w:rtl/>
        </w:rPr>
        <w:t xml:space="preserve"> </w:t>
      </w:r>
      <w:r w:rsidRPr="00987357">
        <w:rPr>
          <w:u w:val="single"/>
          <w:rtl/>
        </w:rPr>
        <w:t>تقرير فرقة العمل المعنية بواجهات التطبيقات البرمجية (المهمتان رقم 56 و64)</w:t>
      </w:r>
    </w:p>
    <w:p w14:paraId="5BC1335F" w14:textId="268D257A" w:rsidR="002846E5" w:rsidRPr="00987357" w:rsidRDefault="002846E5" w:rsidP="00AE3473">
      <w:pPr>
        <w:pStyle w:val="ONUMA"/>
        <w:jc w:val="both"/>
      </w:pPr>
      <w:r w:rsidRPr="00987357">
        <w:rPr>
          <w:rtl/>
        </w:rPr>
        <w:t xml:space="preserve">استندت المناقشات إلى الوثيقة </w:t>
      </w:r>
      <w:r w:rsidRPr="00987357">
        <w:t>CWS/11/14</w:t>
      </w:r>
      <w:r w:rsidRPr="00987357">
        <w:rPr>
          <w:rtl/>
        </w:rPr>
        <w:t xml:space="preserve"> التي قدمها </w:t>
      </w:r>
      <w:r w:rsidR="00FD6FA3" w:rsidRPr="00987357">
        <w:rPr>
          <w:rFonts w:hint="cs"/>
          <w:rtl/>
        </w:rPr>
        <w:t>المشاركان في الإشراف</w:t>
      </w:r>
      <w:r w:rsidRPr="00987357">
        <w:rPr>
          <w:rtl/>
        </w:rPr>
        <w:t xml:space="preserve"> على فرقة العمل: وفد كندا وممثل الاتحاد الأوروبي.</w:t>
      </w:r>
    </w:p>
    <w:p w14:paraId="5E3C8A7A" w14:textId="5CA31819" w:rsidR="00D9255B" w:rsidRPr="00400BC0" w:rsidRDefault="00D9255B" w:rsidP="00AE3473">
      <w:pPr>
        <w:pStyle w:val="ONUMA"/>
        <w:jc w:val="both"/>
      </w:pPr>
      <w:r w:rsidRPr="00987357">
        <w:rPr>
          <w:rtl/>
        </w:rPr>
        <w:t xml:space="preserve">وأحاطت لجنة المعايير علما بالتقرير المرحلي عن المهمة رقم 56 والمهمة رقم 64 وخطة عمل </w:t>
      </w:r>
      <w:r w:rsidR="00FD6FA3" w:rsidRPr="00987357">
        <w:rPr>
          <w:rFonts w:hint="cs"/>
          <w:rtl/>
        </w:rPr>
        <w:t>ف</w:t>
      </w:r>
      <w:r w:rsidRPr="00987357">
        <w:rPr>
          <w:rtl/>
        </w:rPr>
        <w:t>رقة العمل المعنية بواجهات التطبيقات البرمجية، ب</w:t>
      </w:r>
      <w:r w:rsidR="00FD6FA3" w:rsidRPr="00987357">
        <w:rPr>
          <w:rtl/>
        </w:rPr>
        <w:t>ما في ذل</w:t>
      </w:r>
      <w:r w:rsidR="00273768">
        <w:rPr>
          <w:rtl/>
        </w:rPr>
        <w:t>ك بدء مشروع</w:t>
      </w:r>
      <w:r w:rsidR="00FD6FA3" w:rsidRPr="00987357">
        <w:rPr>
          <w:rtl/>
        </w:rPr>
        <w:t xml:space="preserve"> </w:t>
      </w:r>
      <w:r w:rsidR="00FD6FA3" w:rsidRPr="00987357">
        <w:rPr>
          <w:rFonts w:hint="cs"/>
          <w:rtl/>
        </w:rPr>
        <w:t xml:space="preserve">إعداد </w:t>
      </w:r>
      <w:r w:rsidRPr="00987357">
        <w:rPr>
          <w:rtl/>
        </w:rPr>
        <w:t>فهرس الويبو لواجهات برمجة التطبيقات. وفيما يتعلق بهذا المشروع، تسعى ف</w:t>
      </w:r>
      <w:r w:rsidR="00CA26A3" w:rsidRPr="00987357">
        <w:rPr>
          <w:rtl/>
        </w:rPr>
        <w:t>رقة العمل إلى الحصول على تع</w:t>
      </w:r>
      <w:r w:rsidR="00CA26A3" w:rsidRPr="00987357">
        <w:rPr>
          <w:rFonts w:hint="cs"/>
          <w:rtl/>
        </w:rPr>
        <w:t>ليقات</w:t>
      </w:r>
      <w:r w:rsidRPr="00987357">
        <w:rPr>
          <w:rtl/>
        </w:rPr>
        <w:t xml:space="preserve"> من المكاتب الأخرى </w:t>
      </w:r>
      <w:r w:rsidR="00FD6FA3" w:rsidRPr="00987357">
        <w:rPr>
          <w:rtl/>
        </w:rPr>
        <w:t>بشأن أي نقاط نهاية مختلفة لواجه</w:t>
      </w:r>
      <w:r w:rsidR="00FD6FA3" w:rsidRPr="00987357">
        <w:rPr>
          <w:rFonts w:hint="cs"/>
          <w:rtl/>
        </w:rPr>
        <w:t>ات</w:t>
      </w:r>
      <w:r w:rsidRPr="00987357">
        <w:rPr>
          <w:rtl/>
        </w:rPr>
        <w:t xml:space="preserve"> برمجة التطبيقات </w:t>
      </w:r>
      <w:r w:rsidR="003727A9" w:rsidRPr="00987357">
        <w:rPr>
          <w:rFonts w:hint="cs"/>
          <w:rtl/>
        </w:rPr>
        <w:t xml:space="preserve">يُحتمل أن </w:t>
      </w:r>
      <w:r w:rsidR="002D0198" w:rsidRPr="00987357">
        <w:rPr>
          <w:rFonts w:hint="cs"/>
          <w:rtl/>
        </w:rPr>
        <w:t>ت</w:t>
      </w:r>
      <w:r w:rsidR="003727A9" w:rsidRPr="00987357">
        <w:rPr>
          <w:rFonts w:hint="cs"/>
          <w:rtl/>
        </w:rPr>
        <w:t>كون</w:t>
      </w:r>
      <w:r w:rsidR="00FD6FA3" w:rsidRPr="00987357">
        <w:rPr>
          <w:rFonts w:hint="cs"/>
          <w:rtl/>
        </w:rPr>
        <w:t xml:space="preserve"> قد</w:t>
      </w:r>
      <w:r w:rsidR="00FD6FA3" w:rsidRPr="00987357">
        <w:rPr>
          <w:rtl/>
        </w:rPr>
        <w:t xml:space="preserve"> كشف</w:t>
      </w:r>
      <w:r w:rsidR="002D0198" w:rsidRPr="00987357">
        <w:rPr>
          <w:rFonts w:hint="cs"/>
          <w:rtl/>
        </w:rPr>
        <w:t>ت</w:t>
      </w:r>
      <w:r w:rsidRPr="00987357">
        <w:rPr>
          <w:rtl/>
        </w:rPr>
        <w:t xml:space="preserve"> عنها بالفعل للجمهور، بما في ذلك تعريف مصطلحات البحث المستخدمة. وطُلب من لجنة المعايير أن تدعو مكاتب الملكية ال</w:t>
      </w:r>
      <w:r w:rsidR="00273768">
        <w:rPr>
          <w:rtl/>
        </w:rPr>
        <w:t xml:space="preserve">فكرية إلى تقديم أي معلومات </w:t>
      </w:r>
      <w:r w:rsidR="00273768">
        <w:rPr>
          <w:rFonts w:hint="cs"/>
          <w:rtl/>
          <w:lang w:bidi="ar-MA"/>
        </w:rPr>
        <w:t>ذات صلة</w:t>
      </w:r>
      <w:r w:rsidRPr="00987357">
        <w:rPr>
          <w:rtl/>
        </w:rPr>
        <w:t xml:space="preserve"> استجابة لتعميم </w:t>
      </w:r>
      <w:r w:rsidR="00FD6FA3" w:rsidRPr="00987357">
        <w:rPr>
          <w:rFonts w:hint="cs"/>
          <w:rtl/>
        </w:rPr>
        <w:t xml:space="preserve">معين </w:t>
      </w:r>
      <w:r w:rsidRPr="00987357">
        <w:rPr>
          <w:rtl/>
        </w:rPr>
        <w:t>بمجرد أن تصدره الأمانة (انظر الفقرة</w:t>
      </w:r>
      <w:r>
        <w:rPr>
          <w:rtl/>
        </w:rPr>
        <w:t xml:space="preserve"> 18 </w:t>
      </w:r>
      <w:r>
        <w:rPr>
          <w:rFonts w:hint="cs"/>
          <w:rtl/>
        </w:rPr>
        <w:t>م</w:t>
      </w:r>
      <w:r w:rsidRPr="00D9255B">
        <w:rPr>
          <w:rtl/>
        </w:rPr>
        <w:t>ن</w:t>
      </w:r>
      <w:r>
        <w:rPr>
          <w:rFonts w:hint="cs"/>
          <w:rtl/>
        </w:rPr>
        <w:t xml:space="preserve"> الوثيقة </w:t>
      </w:r>
      <w:r w:rsidRPr="00D9255B">
        <w:t>CWS/11/14</w:t>
      </w:r>
      <w:r w:rsidR="00FD6FA3">
        <w:rPr>
          <w:rFonts w:hint="cs"/>
          <w:rtl/>
          <w:lang w:bidi="ar-MA"/>
        </w:rPr>
        <w:t xml:space="preserve">   </w:t>
      </w:r>
      <w:r w:rsidR="00737544">
        <w:t>.</w:t>
      </w:r>
      <w:r>
        <w:rPr>
          <w:rFonts w:cs="Arial"/>
        </w:rPr>
        <w:t>(</w:t>
      </w:r>
      <w:r w:rsidR="00FD6FA3">
        <w:rPr>
          <w:rFonts w:cs="Arial" w:hint="cs"/>
          <w:rtl/>
        </w:rPr>
        <w:t xml:space="preserve"> </w:t>
      </w:r>
      <w:r w:rsidR="00737544" w:rsidRPr="00737544">
        <w:rPr>
          <w:rFonts w:cs="Arial"/>
          <w:rtl/>
        </w:rPr>
        <w:t xml:space="preserve">وفيما يتعلق بالمهمة رقم 64، أحاطت لجنة المعايير علما بأن فرقة العمل تتطلع إلى مشاركة مكاتب الملكية الفكرية في اختبار أداة تحويل النسق </w:t>
      </w:r>
      <w:r w:rsidR="00737544" w:rsidRPr="00737544">
        <w:rPr>
          <w:rFonts w:cs="Arial"/>
        </w:rPr>
        <w:t>JSON</w:t>
      </w:r>
      <w:r w:rsidR="00737544" w:rsidRPr="00737544">
        <w:rPr>
          <w:rFonts w:cs="Arial"/>
          <w:rtl/>
        </w:rPr>
        <w:t xml:space="preserve"> لمعيار الويبو </w:t>
      </w:r>
      <w:r w:rsidR="00737544" w:rsidRPr="00737544">
        <w:rPr>
          <w:rFonts w:cs="Arial"/>
        </w:rPr>
        <w:t>ST.97</w:t>
      </w:r>
      <w:r w:rsidR="00737544" w:rsidRPr="00737544">
        <w:rPr>
          <w:rFonts w:cs="Arial"/>
          <w:rtl/>
        </w:rPr>
        <w:t>، وهو جزء من ملحق المرفق الأول</w:t>
      </w:r>
      <w:r w:rsidR="00FD6FA3">
        <w:rPr>
          <w:rFonts w:cs="Arial" w:hint="cs"/>
          <w:rtl/>
        </w:rPr>
        <w:t xml:space="preserve"> </w:t>
      </w:r>
      <w:r w:rsidR="00FD6FA3" w:rsidRPr="00737544">
        <w:rPr>
          <w:rFonts w:cs="Arial"/>
          <w:rtl/>
        </w:rPr>
        <w:t xml:space="preserve">لمعيار الويبو </w:t>
      </w:r>
      <w:r w:rsidR="00FD6FA3" w:rsidRPr="00737544">
        <w:rPr>
          <w:rFonts w:cs="Arial"/>
        </w:rPr>
        <w:t>ST.97</w:t>
      </w:r>
      <w:r w:rsidR="00737544" w:rsidRPr="00737544">
        <w:rPr>
          <w:rFonts w:cs="Arial"/>
          <w:rtl/>
        </w:rPr>
        <w:t xml:space="preserve">، وإرساء ممارسة لاستخدامها (انظر الفقرة 29 من الوثيقة </w:t>
      </w:r>
      <w:r w:rsidR="00AA3E78">
        <w:rPr>
          <w:rFonts w:cs="Arial"/>
        </w:rPr>
        <w:t>.(</w:t>
      </w:r>
      <w:r w:rsidR="00737544" w:rsidRPr="00737544">
        <w:rPr>
          <w:rFonts w:cs="Arial"/>
        </w:rPr>
        <w:t>CWS/11/14</w:t>
      </w:r>
      <w:r w:rsidR="00AA3E78">
        <w:rPr>
          <w:rFonts w:cs="Arial" w:hint="cs"/>
          <w:rtl/>
        </w:rPr>
        <w:t xml:space="preserve"> وشدّد</w:t>
      </w:r>
      <w:r w:rsidR="00737544" w:rsidRPr="00737544">
        <w:rPr>
          <w:rFonts w:cs="Arial"/>
          <w:rtl/>
        </w:rPr>
        <w:t xml:space="preserve"> ممثل الاتحاد الأوروبي، بصفته مشاركا في الإشراف على فرقة العمل، على أهمية توفير هذه المعلومات حتى تتمكن فر</w:t>
      </w:r>
      <w:r w:rsidR="00AA3E78">
        <w:rPr>
          <w:rFonts w:cs="Arial"/>
          <w:rtl/>
        </w:rPr>
        <w:t>قة العمل من فهم ما إذا كا</w:t>
      </w:r>
      <w:r w:rsidR="00AA3E78">
        <w:rPr>
          <w:rFonts w:cs="Arial" w:hint="cs"/>
          <w:rtl/>
        </w:rPr>
        <w:t xml:space="preserve">نت </w:t>
      </w:r>
      <w:r w:rsidR="00737544" w:rsidRPr="00737544">
        <w:rPr>
          <w:rFonts w:cs="Arial"/>
          <w:rtl/>
        </w:rPr>
        <w:t xml:space="preserve">أداة التحويل </w:t>
      </w:r>
      <w:r w:rsidR="00AA3E78">
        <w:rPr>
          <w:rFonts w:cs="Arial" w:hint="cs"/>
          <w:rtl/>
        </w:rPr>
        <w:t xml:space="preserve">لا تزال تعتبر </w:t>
      </w:r>
      <w:r w:rsidR="00737544" w:rsidRPr="00737544">
        <w:rPr>
          <w:rFonts w:cs="Arial"/>
          <w:rtl/>
        </w:rPr>
        <w:t>مفيدة.</w:t>
      </w:r>
    </w:p>
    <w:p w14:paraId="46D7823E" w14:textId="71928BB6" w:rsidR="00400BC0" w:rsidRDefault="00400BC0" w:rsidP="00AB40C9">
      <w:pPr>
        <w:pStyle w:val="ONUMA"/>
        <w:ind w:left="715"/>
        <w:jc w:val="both"/>
      </w:pPr>
      <w:r w:rsidRPr="00400BC0">
        <w:rPr>
          <w:rtl/>
        </w:rPr>
        <w:t>وطلبت لجنة المعايير من الأمانة أن تصدر تعميما تدعو فيه مكاتب الملكية الفكرية إلى تقديم معلوم</w:t>
      </w:r>
      <w:r w:rsidR="00AA3E78">
        <w:rPr>
          <w:rtl/>
        </w:rPr>
        <w:t xml:space="preserve">ات </w:t>
      </w:r>
      <w:r w:rsidR="00273768">
        <w:rPr>
          <w:rFonts w:hint="cs"/>
          <w:rtl/>
        </w:rPr>
        <w:t>بشأن</w:t>
      </w:r>
      <w:r w:rsidR="00273768">
        <w:rPr>
          <w:rtl/>
        </w:rPr>
        <w:t xml:space="preserve"> </w:t>
      </w:r>
      <w:r w:rsidR="00AA3E78">
        <w:rPr>
          <w:rtl/>
        </w:rPr>
        <w:t>مختلف نقاط نهاية واجه</w:t>
      </w:r>
      <w:r w:rsidR="00AA3E78">
        <w:rPr>
          <w:rFonts w:hint="cs"/>
          <w:rtl/>
        </w:rPr>
        <w:t>ات</w:t>
      </w:r>
      <w:r w:rsidRPr="00400BC0">
        <w:rPr>
          <w:rtl/>
        </w:rPr>
        <w:t xml:space="preserve"> برمجة التطبيقات التي كشفت عنها المكاتب، بما في ذلك تعريف المصطلحات المستخدمة في واجهات </w:t>
      </w:r>
      <w:r w:rsidR="008C0ACC">
        <w:rPr>
          <w:rtl/>
        </w:rPr>
        <w:t>برمجة</w:t>
      </w:r>
      <w:r w:rsidR="008C0ACC">
        <w:rPr>
          <w:rFonts w:hint="cs"/>
          <w:rtl/>
        </w:rPr>
        <w:t xml:space="preserve"> </w:t>
      </w:r>
      <w:r w:rsidRPr="00400BC0">
        <w:rPr>
          <w:rtl/>
        </w:rPr>
        <w:t>التطبيقات.</w:t>
      </w:r>
    </w:p>
    <w:p w14:paraId="7A423243" w14:textId="3A4F3566" w:rsidR="00400BC0" w:rsidRDefault="008C0ACC" w:rsidP="00AB40C9">
      <w:pPr>
        <w:pStyle w:val="ONUMA"/>
        <w:ind w:left="715"/>
        <w:jc w:val="both"/>
      </w:pPr>
      <w:r w:rsidRPr="008C0ACC">
        <w:rPr>
          <w:rtl/>
        </w:rPr>
        <w:t xml:space="preserve">ودعت لجنة المعايير أعضاءها إلى اختبار أداة تحويل النسق </w:t>
      </w:r>
      <w:r w:rsidRPr="008C0ACC">
        <w:t>JSON</w:t>
      </w:r>
      <w:r w:rsidRPr="008C0ACC">
        <w:rPr>
          <w:rtl/>
        </w:rPr>
        <w:t xml:space="preserve"> لمعيار الويبو </w:t>
      </w:r>
      <w:r w:rsidRPr="008C0ACC">
        <w:t>ST.97</w:t>
      </w:r>
      <w:r w:rsidRPr="008C0ACC">
        <w:rPr>
          <w:rtl/>
        </w:rPr>
        <w:t xml:space="preserve"> وإطلاع فرقة العمل المعنية بواجهات التطبيقات البرمجية على النتائج .</w:t>
      </w:r>
    </w:p>
    <w:p w14:paraId="0BC06146" w14:textId="26E54730" w:rsidR="008C0ACC" w:rsidRPr="008C0ACC" w:rsidRDefault="008C0ACC" w:rsidP="005869D4">
      <w:pPr>
        <w:pStyle w:val="ONUMA"/>
        <w:keepNext/>
        <w:numPr>
          <w:ilvl w:val="0"/>
          <w:numId w:val="0"/>
        </w:numPr>
        <w:jc w:val="both"/>
        <w:rPr>
          <w:u w:val="single"/>
        </w:rPr>
      </w:pPr>
      <w:r w:rsidRPr="008C0ACC">
        <w:rPr>
          <w:u w:val="single"/>
          <w:rtl/>
        </w:rPr>
        <w:t>البند 5(ج) من جدول الأعمال: تقرير فرقة العمل المعنية بسلاسل الكتل (المهمة رقم 59)</w:t>
      </w:r>
    </w:p>
    <w:p w14:paraId="0CF47F03" w14:textId="2F2894EC" w:rsidR="008C0ACC" w:rsidRDefault="008C0ACC" w:rsidP="00AE3473">
      <w:pPr>
        <w:pStyle w:val="ONUMA"/>
        <w:jc w:val="both"/>
      </w:pPr>
      <w:r w:rsidRPr="008C0ACC">
        <w:rPr>
          <w:rtl/>
        </w:rPr>
        <w:t xml:space="preserve">استندت المناقشات إلى تقرير شفهي </w:t>
      </w:r>
      <w:r w:rsidR="002C640E">
        <w:rPr>
          <w:rtl/>
        </w:rPr>
        <w:t xml:space="preserve">قدمه وفد الاتحاد الروسي بصفته </w:t>
      </w:r>
      <w:r w:rsidRPr="008C0ACC">
        <w:rPr>
          <w:rtl/>
        </w:rPr>
        <w:t>مشرف</w:t>
      </w:r>
      <w:r w:rsidR="002C640E">
        <w:rPr>
          <w:rFonts w:hint="cs"/>
          <w:rtl/>
        </w:rPr>
        <w:t>ا</w:t>
      </w:r>
      <w:r w:rsidRPr="008C0ACC">
        <w:rPr>
          <w:rtl/>
        </w:rPr>
        <w:t xml:space="preserve"> على فرقة العمل المعنية بسلاسل الكتل.</w:t>
      </w:r>
    </w:p>
    <w:p w14:paraId="3A76D71D" w14:textId="52F1DF52" w:rsidR="008C0ACC" w:rsidRDefault="00163B6B" w:rsidP="00AE3473">
      <w:pPr>
        <w:pStyle w:val="ONUMA"/>
        <w:jc w:val="both"/>
      </w:pPr>
      <w:r w:rsidRPr="00163B6B">
        <w:rPr>
          <w:rtl/>
        </w:rPr>
        <w:t xml:space="preserve">وأحاطت لجنة المعايير علما بالتقدم الذي أحرزته </w:t>
      </w:r>
      <w:r w:rsidR="00AA3E78">
        <w:rPr>
          <w:rtl/>
        </w:rPr>
        <w:t xml:space="preserve">فرقة العمل وخطة عملها، </w:t>
      </w:r>
      <w:r w:rsidR="00AA3E78">
        <w:rPr>
          <w:rFonts w:hint="cs"/>
          <w:rtl/>
        </w:rPr>
        <w:t>بما يشمل</w:t>
      </w:r>
      <w:r w:rsidRPr="00163B6B">
        <w:rPr>
          <w:rtl/>
        </w:rPr>
        <w:t xml:space="preserve"> اعتزام </w:t>
      </w:r>
      <w:r w:rsidR="00951027">
        <w:rPr>
          <w:rFonts w:hint="cs"/>
          <w:rtl/>
          <w:lang w:bidi="ar-MA"/>
        </w:rPr>
        <w:t>ال</w:t>
      </w:r>
      <w:r w:rsidRPr="00163B6B">
        <w:rPr>
          <w:rtl/>
        </w:rPr>
        <w:t>فرقة إعداد معيار جديد للويبو يحدد الت</w:t>
      </w:r>
      <w:r w:rsidR="00F52507">
        <w:rPr>
          <w:rtl/>
        </w:rPr>
        <w:t>طبيقات المحتملة لتكنولوجيا سل</w:t>
      </w:r>
      <w:r w:rsidR="00F52507">
        <w:rPr>
          <w:rFonts w:hint="cs"/>
          <w:rtl/>
        </w:rPr>
        <w:t>اسل</w:t>
      </w:r>
      <w:r w:rsidRPr="00163B6B">
        <w:rPr>
          <w:rtl/>
        </w:rPr>
        <w:t xml:space="preserve"> الكتل</w:t>
      </w:r>
      <w:r w:rsidR="00F52507">
        <w:rPr>
          <w:rtl/>
        </w:rPr>
        <w:t xml:space="preserve"> لفائدة مجتمع الملكية الفكرية. </w:t>
      </w:r>
      <w:r w:rsidRPr="00163B6B">
        <w:rPr>
          <w:rtl/>
        </w:rPr>
        <w:t>ومنذ الدورة الأخيرة، بدأت فرقة العمل في إعداد دراسة استقصائية لأعضاء مكاتبها لتحديد ا</w:t>
      </w:r>
      <w:r w:rsidR="00F52507">
        <w:rPr>
          <w:rtl/>
        </w:rPr>
        <w:t>ستخدام المكاتب لتكنولوجيات سل</w:t>
      </w:r>
      <w:r w:rsidR="00F52507">
        <w:rPr>
          <w:rFonts w:hint="cs"/>
          <w:rtl/>
        </w:rPr>
        <w:t>اسل</w:t>
      </w:r>
      <w:r w:rsidRPr="00163B6B">
        <w:rPr>
          <w:rtl/>
        </w:rPr>
        <w:t xml:space="preserve"> الكتل. بيد أن هذا العمل توقف بسبب إيلاء الأولوية لتحديث مشروع المعيار، الذي سينشر</w:t>
      </w:r>
      <w:r w:rsidR="00CA26A3">
        <w:rPr>
          <w:rFonts w:hint="cs"/>
          <w:rtl/>
        </w:rPr>
        <w:t xml:space="preserve"> </w:t>
      </w:r>
      <w:r w:rsidR="00CA26A3">
        <w:rPr>
          <w:rtl/>
        </w:rPr>
        <w:t>من أجل التع</w:t>
      </w:r>
      <w:r w:rsidR="00CA26A3">
        <w:rPr>
          <w:rFonts w:hint="cs"/>
          <w:rtl/>
        </w:rPr>
        <w:t>ليقات</w:t>
      </w:r>
      <w:r w:rsidRPr="00163B6B">
        <w:rPr>
          <w:rtl/>
        </w:rPr>
        <w:t xml:space="preserve"> قريبا على صفحة الويكي الخاصة بفرقة العمل. ويهدف مشروع المعيار هذا إلى إرشاد مكاتب الملكية الفكرية بشأن وسائل معالجة</w:t>
      </w:r>
      <w:r w:rsidR="00F52507">
        <w:rPr>
          <w:rtl/>
        </w:rPr>
        <w:t xml:space="preserve"> بيانات الملكية الفكرية ونشرها </w:t>
      </w:r>
      <w:r w:rsidR="00F52507">
        <w:rPr>
          <w:rFonts w:hint="cs"/>
          <w:rtl/>
          <w:lang w:bidi="ar-MA"/>
        </w:rPr>
        <w:t xml:space="preserve">من خلال </w:t>
      </w:r>
      <w:r w:rsidR="00951027">
        <w:rPr>
          <w:rtl/>
        </w:rPr>
        <w:t>استخدام تكنولوجيا سل</w:t>
      </w:r>
      <w:r w:rsidR="00951027">
        <w:rPr>
          <w:rFonts w:hint="cs"/>
          <w:rtl/>
        </w:rPr>
        <w:t>اسل</w:t>
      </w:r>
      <w:r w:rsidRPr="00163B6B">
        <w:rPr>
          <w:rtl/>
        </w:rPr>
        <w:t xml:space="preserve"> الكتل.</w:t>
      </w:r>
    </w:p>
    <w:p w14:paraId="28104757" w14:textId="776A739E" w:rsidR="00163B6B" w:rsidRPr="00163B6B" w:rsidRDefault="00163B6B" w:rsidP="005869D4">
      <w:pPr>
        <w:pStyle w:val="ONUMA"/>
        <w:keepNext/>
        <w:numPr>
          <w:ilvl w:val="0"/>
          <w:numId w:val="0"/>
        </w:numPr>
        <w:jc w:val="both"/>
        <w:rPr>
          <w:u w:val="single"/>
        </w:rPr>
      </w:pPr>
      <w:r w:rsidRPr="00163B6B">
        <w:rPr>
          <w:u w:val="single"/>
          <w:rtl/>
        </w:rPr>
        <w:t>البند 5(د) من جدول الأعمال: تقرير فرقة العمل المعنية بتصاوير التصاميم (المهمة رقم 57)</w:t>
      </w:r>
    </w:p>
    <w:p w14:paraId="6E0C9C87" w14:textId="2DE2C6F9" w:rsidR="00163B6B" w:rsidRDefault="00830C82" w:rsidP="00AE3473">
      <w:pPr>
        <w:pStyle w:val="ONUMA"/>
        <w:jc w:val="both"/>
      </w:pPr>
      <w:r w:rsidRPr="00830C82">
        <w:rPr>
          <w:rtl/>
        </w:rPr>
        <w:t xml:space="preserve">استندت المناقشات إلى الوثيقة </w:t>
      </w:r>
      <w:hyperlink r:id="rId15" w:history="1">
        <w:r w:rsidRPr="00065994">
          <w:rPr>
            <w:rStyle w:val="Hyperlink"/>
          </w:rPr>
          <w:t>CWS/11/4</w:t>
        </w:r>
      </w:hyperlink>
      <w:r w:rsidRPr="00830C82">
        <w:rPr>
          <w:rtl/>
        </w:rPr>
        <w:t xml:space="preserve"> التي قدمها وفد أستراليا بصفته مشاركا في الإشراف على فرقة العمل.</w:t>
      </w:r>
    </w:p>
    <w:p w14:paraId="0A1BF30F" w14:textId="19A1061D" w:rsidR="00830C82" w:rsidRDefault="00830C82" w:rsidP="00AE3473">
      <w:pPr>
        <w:pStyle w:val="ONUMA"/>
        <w:jc w:val="both"/>
      </w:pPr>
      <w:r w:rsidRPr="00830C82">
        <w:rPr>
          <w:rtl/>
        </w:rPr>
        <w:t>وأحاطت لجنة المعايير</w:t>
      </w:r>
      <w:r w:rsidR="00F52507">
        <w:rPr>
          <w:rtl/>
        </w:rPr>
        <w:t xml:space="preserve"> علما بمضمون الوثيقة، بما </w:t>
      </w:r>
      <w:r w:rsidR="00F52507">
        <w:rPr>
          <w:rFonts w:hint="cs"/>
          <w:rtl/>
        </w:rPr>
        <w:t>يشمل تقديم</w:t>
      </w:r>
      <w:r w:rsidR="00F52507">
        <w:rPr>
          <w:rtl/>
        </w:rPr>
        <w:t xml:space="preserve"> فرقة العمل اقتراحا ل</w:t>
      </w:r>
      <w:r w:rsidR="00F52507">
        <w:rPr>
          <w:rFonts w:hint="cs"/>
          <w:rtl/>
        </w:rPr>
        <w:t>مراجعة</w:t>
      </w:r>
      <w:r w:rsidRPr="00830C82">
        <w:rPr>
          <w:rtl/>
        </w:rPr>
        <w:t xml:space="preserve"> معيار الويبو </w:t>
      </w:r>
      <w:r w:rsidRPr="00830C82">
        <w:t>ST.88</w:t>
      </w:r>
      <w:r w:rsidRPr="00830C82">
        <w:rPr>
          <w:rtl/>
        </w:rPr>
        <w:t xml:space="preserve"> </w:t>
      </w:r>
      <w:r w:rsidR="00F52507">
        <w:rPr>
          <w:rFonts w:hint="cs"/>
          <w:rtl/>
        </w:rPr>
        <w:t xml:space="preserve">في </w:t>
      </w:r>
      <w:r w:rsidRPr="00830C82">
        <w:rPr>
          <w:rtl/>
        </w:rPr>
        <w:t xml:space="preserve">الوثيقة </w:t>
      </w:r>
      <w:hyperlink r:id="rId16" w:history="1">
        <w:r w:rsidRPr="00065994">
          <w:rPr>
            <w:rStyle w:val="Hyperlink"/>
          </w:rPr>
          <w:t>CWS/11/15</w:t>
        </w:r>
      </w:hyperlink>
      <w:r w:rsidRPr="00830C82">
        <w:rPr>
          <w:rtl/>
        </w:rPr>
        <w:t xml:space="preserve"> لتنظر فيه</w:t>
      </w:r>
      <w:r w:rsidR="00F52507">
        <w:rPr>
          <w:rFonts w:hint="cs"/>
          <w:rtl/>
        </w:rPr>
        <w:t xml:space="preserve"> اللجنة</w:t>
      </w:r>
      <w:r w:rsidR="00F52507">
        <w:rPr>
          <w:rtl/>
        </w:rPr>
        <w:t xml:space="preserve">. </w:t>
      </w:r>
      <w:r w:rsidRPr="00830C82">
        <w:rPr>
          <w:rtl/>
        </w:rPr>
        <w:t xml:space="preserve">واقترحت فرقة العمل وقف المهمة رقم 57 وفرقة العمل المعنية بتصاوير التصاميم بمجرد </w:t>
      </w:r>
      <w:r w:rsidR="00F52507">
        <w:rPr>
          <w:rtl/>
        </w:rPr>
        <w:t>موافقة لجنة المعايير على ال</w:t>
      </w:r>
      <w:r w:rsidR="00F52507">
        <w:rPr>
          <w:rFonts w:hint="cs"/>
          <w:rtl/>
        </w:rPr>
        <w:t>مراجعة</w:t>
      </w:r>
      <w:r w:rsidRPr="00830C82">
        <w:rPr>
          <w:rtl/>
        </w:rPr>
        <w:t xml:space="preserve"> المقترح</w:t>
      </w:r>
      <w:r w:rsidR="00F52507">
        <w:rPr>
          <w:rFonts w:hint="cs"/>
          <w:rtl/>
        </w:rPr>
        <w:t>ة</w:t>
      </w:r>
      <w:r w:rsidRPr="00830C82">
        <w:rPr>
          <w:rtl/>
        </w:rPr>
        <w:t>.</w:t>
      </w:r>
    </w:p>
    <w:p w14:paraId="32CA6A8B" w14:textId="39A8C395" w:rsidR="00830C82" w:rsidRDefault="00830C82" w:rsidP="00065994">
      <w:pPr>
        <w:pStyle w:val="ONUMA"/>
        <w:ind w:left="715"/>
        <w:jc w:val="both"/>
      </w:pPr>
      <w:r w:rsidRPr="00830C82">
        <w:rPr>
          <w:rtl/>
        </w:rPr>
        <w:t xml:space="preserve">ووافقت لجنة المعايير على وقف المهمة رقم 57 وفرقة العمل المعنية بتصاوير التصاميم.  </w:t>
      </w:r>
    </w:p>
    <w:p w14:paraId="1A63F563" w14:textId="72D01E9E" w:rsidR="00830C82" w:rsidRDefault="00830C82" w:rsidP="00065994">
      <w:pPr>
        <w:pStyle w:val="ONUMA"/>
        <w:ind w:left="715"/>
        <w:jc w:val="both"/>
      </w:pPr>
      <w:r w:rsidRPr="00830C82">
        <w:rPr>
          <w:rtl/>
        </w:rPr>
        <w:t>ووافقت لج</w:t>
      </w:r>
      <w:r w:rsidR="00F52507">
        <w:rPr>
          <w:rtl/>
        </w:rPr>
        <w:t xml:space="preserve">نة المعايير على إجراء أي </w:t>
      </w:r>
      <w:r w:rsidR="00F52507">
        <w:rPr>
          <w:rFonts w:hint="cs"/>
          <w:rtl/>
        </w:rPr>
        <w:t>مراجعات</w:t>
      </w:r>
      <w:r w:rsidR="00F52507">
        <w:rPr>
          <w:rtl/>
        </w:rPr>
        <w:t xml:space="preserve"> أخر</w:t>
      </w:r>
      <w:r w:rsidR="00F52507">
        <w:rPr>
          <w:rFonts w:hint="cs"/>
          <w:rtl/>
        </w:rPr>
        <w:t>ى ل</w:t>
      </w:r>
      <w:r w:rsidRPr="00830C82">
        <w:rPr>
          <w:rtl/>
        </w:rPr>
        <w:t xml:space="preserve">معيار الويبو </w:t>
      </w:r>
      <w:r w:rsidRPr="00830C82">
        <w:t>ST.88</w:t>
      </w:r>
      <w:r w:rsidRPr="00830C82">
        <w:rPr>
          <w:rtl/>
        </w:rPr>
        <w:t xml:space="preserve"> في إطار المهمة رقم 33.</w:t>
      </w:r>
    </w:p>
    <w:p w14:paraId="222F047F" w14:textId="23584603" w:rsidR="00830C82" w:rsidRPr="00830C82" w:rsidRDefault="00830C82" w:rsidP="005869D4">
      <w:pPr>
        <w:pStyle w:val="ONUMA"/>
        <w:keepNext/>
        <w:numPr>
          <w:ilvl w:val="0"/>
          <w:numId w:val="0"/>
        </w:numPr>
        <w:jc w:val="both"/>
        <w:rPr>
          <w:u w:val="single"/>
        </w:rPr>
      </w:pPr>
      <w:r w:rsidRPr="00830C82">
        <w:rPr>
          <w:u w:val="single"/>
          <w:rtl/>
        </w:rPr>
        <w:t>البند 5(هـ) من جدول الأعمال: تقرير فرقة العمل المعنية بالتحول الرقمي (المهام رقم 62 و63 و65)</w:t>
      </w:r>
    </w:p>
    <w:p w14:paraId="526BD543" w14:textId="766EADE4" w:rsidR="00830C82" w:rsidRPr="00987357" w:rsidRDefault="00830C82" w:rsidP="00AE3473">
      <w:pPr>
        <w:pStyle w:val="ONUMA"/>
        <w:jc w:val="both"/>
      </w:pPr>
      <w:r w:rsidRPr="00830C82">
        <w:rPr>
          <w:rtl/>
        </w:rPr>
        <w:t xml:space="preserve">استندت المناقشات إلى الوثيقة </w:t>
      </w:r>
      <w:hyperlink r:id="rId17" w:history="1">
        <w:r w:rsidRPr="00065994">
          <w:rPr>
            <w:rStyle w:val="Hyperlink"/>
          </w:rPr>
          <w:t>CWS/11/11</w:t>
        </w:r>
      </w:hyperlink>
      <w:r w:rsidRPr="00830C82">
        <w:rPr>
          <w:rtl/>
        </w:rPr>
        <w:t xml:space="preserve"> </w:t>
      </w:r>
      <w:r w:rsidRPr="00987357">
        <w:rPr>
          <w:rtl/>
        </w:rPr>
        <w:t>التي قدمها وفد الو</w:t>
      </w:r>
      <w:r w:rsidR="002C640E" w:rsidRPr="00987357">
        <w:rPr>
          <w:rtl/>
        </w:rPr>
        <w:t xml:space="preserve">لايات المتحدة الأمريكية بصفته </w:t>
      </w:r>
      <w:r w:rsidRPr="00987357">
        <w:rPr>
          <w:rtl/>
        </w:rPr>
        <w:t>مشرف</w:t>
      </w:r>
      <w:r w:rsidR="002C640E" w:rsidRPr="00987357">
        <w:rPr>
          <w:rFonts w:hint="cs"/>
          <w:rtl/>
        </w:rPr>
        <w:t>ا</w:t>
      </w:r>
      <w:r w:rsidRPr="00987357">
        <w:rPr>
          <w:rtl/>
        </w:rPr>
        <w:t xml:space="preserve"> على فرقة العمل المعنية بالتحول الرقمي.</w:t>
      </w:r>
    </w:p>
    <w:p w14:paraId="7E04F46B" w14:textId="44429119" w:rsidR="00830C82" w:rsidRPr="00987357" w:rsidRDefault="00830C82" w:rsidP="00AE3473">
      <w:pPr>
        <w:pStyle w:val="ONUMA"/>
        <w:jc w:val="both"/>
      </w:pPr>
      <w:r w:rsidRPr="00987357">
        <w:rPr>
          <w:rtl/>
        </w:rPr>
        <w:t xml:space="preserve">وأحاطت لجنة المعايير علما بالتقدم الذي أحرزته فرقة العمل فيما يتعلق بالمهام رقم 62 و63 و65 منذ الدورة الأخيرة للجنة.  </w:t>
      </w:r>
    </w:p>
    <w:p w14:paraId="78A5D2FD" w14:textId="2B4257B3" w:rsidR="00830C82" w:rsidRDefault="001B5BAC" w:rsidP="00AE3473">
      <w:pPr>
        <w:pStyle w:val="ONUMA"/>
        <w:jc w:val="both"/>
      </w:pPr>
      <w:r w:rsidRPr="00987357">
        <w:rPr>
          <w:rtl/>
        </w:rPr>
        <w:t>وفيما يتعلق بالم</w:t>
      </w:r>
      <w:r w:rsidRPr="00C73351">
        <w:rPr>
          <w:rtl/>
        </w:rPr>
        <w:t xml:space="preserve">همة رقم 62، أحاطت لجنة المعايير علما بأن فرقة العمل بدأت العمل على وضع مواصفات متطلبات مشتركة لتحويل وثيقة بالنسق </w:t>
      </w:r>
      <w:r w:rsidRPr="00C73351">
        <w:t>DOCX</w:t>
      </w:r>
      <w:r w:rsidRPr="00C73351">
        <w:rPr>
          <w:rtl/>
        </w:rPr>
        <w:t xml:space="preserve"> إلى وثيقة مقابلة بالنسق </w:t>
      </w:r>
      <w:r w:rsidRPr="00C73351">
        <w:t>XML</w:t>
      </w:r>
      <w:r w:rsidR="003328D1" w:rsidRPr="00C73351">
        <w:rPr>
          <w:rFonts w:hint="cs"/>
          <w:rtl/>
        </w:rPr>
        <w:t>.</w:t>
      </w:r>
      <w:r w:rsidRPr="00C73351">
        <w:t xml:space="preserve"> </w:t>
      </w:r>
      <w:r w:rsidR="003328D1" w:rsidRPr="00C73351">
        <w:rPr>
          <w:rFonts w:hint="cs"/>
          <w:rtl/>
        </w:rPr>
        <w:t xml:space="preserve">كما </w:t>
      </w:r>
      <w:r w:rsidRPr="00C73351">
        <w:rPr>
          <w:rtl/>
        </w:rPr>
        <w:t>أحاطت لجنة المعايير علما بأن</w:t>
      </w:r>
      <w:r w:rsidR="003328D1" w:rsidRPr="00C73351">
        <w:rPr>
          <w:rFonts w:hint="cs"/>
          <w:rtl/>
        </w:rPr>
        <w:t xml:space="preserve">ه </w:t>
      </w:r>
      <w:r w:rsidR="003328D1" w:rsidRPr="00C73351">
        <w:rPr>
          <w:rtl/>
        </w:rPr>
        <w:t>منذ دورتها الأخيرة</w:t>
      </w:r>
      <w:r w:rsidR="003328D1" w:rsidRPr="00C73351">
        <w:rPr>
          <w:rFonts w:hint="cs"/>
          <w:rtl/>
        </w:rPr>
        <w:t>، أجرت</w:t>
      </w:r>
      <w:r w:rsidRPr="00C73351">
        <w:rPr>
          <w:rtl/>
        </w:rPr>
        <w:t xml:space="preserve"> فرقة العمل </w:t>
      </w:r>
      <w:r w:rsidR="003328D1" w:rsidRPr="00C73351">
        <w:rPr>
          <w:rtl/>
        </w:rPr>
        <w:t>استعراضا وتحليلا لوظائف أد</w:t>
      </w:r>
      <w:r w:rsidR="003328D1" w:rsidRPr="00C73351">
        <w:rPr>
          <w:rFonts w:hint="cs"/>
          <w:rtl/>
          <w:lang w:bidi="ar-MA"/>
        </w:rPr>
        <w:t>وات</w:t>
      </w:r>
      <w:r w:rsidRPr="00C73351">
        <w:rPr>
          <w:rtl/>
        </w:rPr>
        <w:t xml:space="preserve"> التحويل </w:t>
      </w:r>
      <w:r w:rsidRPr="00C73351">
        <w:t>DOCX2XML</w:t>
      </w:r>
      <w:r w:rsidRPr="00C73351">
        <w:rPr>
          <w:rtl/>
        </w:rPr>
        <w:t xml:space="preserve"> المستخدمة في مكتب الولايات المتحدة للبراءات والعلامات التجارية </w:t>
      </w:r>
      <w:r w:rsidRPr="00C73351">
        <w:rPr>
          <w:rtl/>
        </w:rPr>
        <w:lastRenderedPageBreak/>
        <w:t>وفي المكتب الدولي من خلال النظام الالكتروني لمعاهدة التعاون بشأن البراءات</w:t>
      </w:r>
      <w:r w:rsidR="003328D1" w:rsidRPr="00C73351">
        <w:rPr>
          <w:rtl/>
        </w:rPr>
        <w:t xml:space="preserve">. </w:t>
      </w:r>
      <w:r w:rsidRPr="00C73351">
        <w:rPr>
          <w:rtl/>
        </w:rPr>
        <w:t xml:space="preserve">وشجعت فرقة العمل المكاتب التي تستخدم حاليا أدوات التحويل </w:t>
      </w:r>
      <w:r w:rsidRPr="00C73351">
        <w:t>DOCX2XML</w:t>
      </w:r>
      <w:r w:rsidRPr="00C73351">
        <w:rPr>
          <w:rtl/>
        </w:rPr>
        <w:t xml:space="preserve"> ع</w:t>
      </w:r>
      <w:r w:rsidR="00016069" w:rsidRPr="00C73351">
        <w:rPr>
          <w:rtl/>
        </w:rPr>
        <w:t>لى تبادل المعلومات بشأن وظائف أ</w:t>
      </w:r>
      <w:r w:rsidR="00016069" w:rsidRPr="00C73351">
        <w:rPr>
          <w:rFonts w:hint="cs"/>
          <w:rtl/>
        </w:rPr>
        <w:t>دو</w:t>
      </w:r>
      <w:r w:rsidRPr="00C73351">
        <w:rPr>
          <w:rtl/>
        </w:rPr>
        <w:t xml:space="preserve">ات </w:t>
      </w:r>
      <w:r w:rsidR="003328D1" w:rsidRPr="00C73351">
        <w:rPr>
          <w:rFonts w:hint="cs"/>
          <w:rtl/>
        </w:rPr>
        <w:t>ال</w:t>
      </w:r>
      <w:r w:rsidR="003328D1" w:rsidRPr="00C73351">
        <w:rPr>
          <w:rtl/>
        </w:rPr>
        <w:t>تحويل</w:t>
      </w:r>
      <w:r w:rsidR="003328D1" w:rsidRPr="00C73351">
        <w:rPr>
          <w:rFonts w:hint="cs"/>
          <w:rtl/>
        </w:rPr>
        <w:t xml:space="preserve"> التي تستخدمها</w:t>
      </w:r>
      <w:r w:rsidR="00016069" w:rsidRPr="00C73351">
        <w:rPr>
          <w:rFonts w:hint="cs"/>
          <w:rtl/>
        </w:rPr>
        <w:t>،</w:t>
      </w:r>
      <w:r w:rsidR="003328D1" w:rsidRPr="00C73351">
        <w:rPr>
          <w:rFonts w:hint="cs"/>
          <w:rtl/>
        </w:rPr>
        <w:t xml:space="preserve"> </w:t>
      </w:r>
      <w:r w:rsidRPr="00C73351">
        <w:rPr>
          <w:rtl/>
        </w:rPr>
        <w:t>مما سيمكن فرقة العمل من فهم أدوات التحويل المتاحة على نحو أفضل ومن ثم صياغة مواصفات المتطلبات المشتركة. و</w:t>
      </w:r>
      <w:r w:rsidR="00016069" w:rsidRPr="00C73351">
        <w:rPr>
          <w:rtl/>
        </w:rPr>
        <w:t xml:space="preserve">بالنظر إلى تغير نطاق العمل </w:t>
      </w:r>
      <w:r w:rsidRPr="00C73351">
        <w:rPr>
          <w:rtl/>
        </w:rPr>
        <w:t xml:space="preserve">في </w:t>
      </w:r>
      <w:r w:rsidR="00016069" w:rsidRPr="00C73351">
        <w:rPr>
          <w:rFonts w:hint="cs"/>
          <w:rtl/>
        </w:rPr>
        <w:t xml:space="preserve">إطار </w:t>
      </w:r>
      <w:r w:rsidR="00C73351">
        <w:rPr>
          <w:rtl/>
        </w:rPr>
        <w:t>المهمة رقم 62، أي نقل العمل ال</w:t>
      </w:r>
      <w:r w:rsidR="00C73351">
        <w:rPr>
          <w:rFonts w:hint="cs"/>
          <w:rtl/>
          <w:lang w:bidi="ar-MA"/>
        </w:rPr>
        <w:t>متعلق</w:t>
      </w:r>
      <w:r w:rsidR="00C73351">
        <w:rPr>
          <w:rtl/>
        </w:rPr>
        <w:t xml:space="preserve"> </w:t>
      </w:r>
      <w:r w:rsidR="00C73351">
        <w:rPr>
          <w:rFonts w:hint="cs"/>
          <w:rtl/>
        </w:rPr>
        <w:t>بتحديث</w:t>
      </w:r>
      <w:r w:rsidRPr="00C73351">
        <w:rPr>
          <w:rtl/>
        </w:rPr>
        <w:t xml:space="preserve"> الجزء</w:t>
      </w:r>
      <w:r>
        <w:rPr>
          <w:rtl/>
        </w:rPr>
        <w:t xml:space="preserve"> 6 من دليل الويبو إلى فرقة العمل المعنية بنفاذ الجمهور إلى معلومات البراءات </w:t>
      </w:r>
      <w:r w:rsidR="00016069">
        <w:rPr>
          <w:rtl/>
        </w:rPr>
        <w:t xml:space="preserve">والعمل على وضع </w:t>
      </w:r>
      <w:r w:rsidR="00016069">
        <w:rPr>
          <w:rFonts w:hint="cs"/>
          <w:rtl/>
          <w:lang w:bidi="ar-MA"/>
        </w:rPr>
        <w:t>ال</w:t>
      </w:r>
      <w:r w:rsidR="00016069">
        <w:rPr>
          <w:rtl/>
        </w:rPr>
        <w:t xml:space="preserve">مواصفات المشتركة </w:t>
      </w:r>
      <w:r w:rsidR="00016069">
        <w:rPr>
          <w:rFonts w:hint="cs"/>
          <w:rtl/>
        </w:rPr>
        <w:t>ل</w:t>
      </w:r>
      <w:r>
        <w:rPr>
          <w:rtl/>
        </w:rPr>
        <w:t xml:space="preserve">أدوات التحويل </w:t>
      </w:r>
      <w:r>
        <w:t>DOCX2XML</w:t>
      </w:r>
      <w:r>
        <w:rPr>
          <w:rtl/>
        </w:rPr>
        <w:t>، اقترحت فرقة العمل تحديث وصف المهمة رقم 62 عن طريق</w:t>
      </w:r>
      <w:r w:rsidR="006D735A">
        <w:t xml:space="preserve"> </w:t>
      </w:r>
      <w:r w:rsidR="006D735A" w:rsidRPr="006D735A">
        <w:rPr>
          <w:rtl/>
        </w:rPr>
        <w:t>حذف إشارات محد</w:t>
      </w:r>
      <w:r w:rsidR="00C73351">
        <w:rPr>
          <w:rFonts w:hint="cs"/>
          <w:rtl/>
        </w:rPr>
        <w:t>ّ</w:t>
      </w:r>
      <w:r w:rsidR="006D735A" w:rsidRPr="006D735A">
        <w:rPr>
          <w:rtl/>
        </w:rPr>
        <w:t xml:space="preserve">دة إلى معايير الويبو. (انظر الفقرات من 8 إلى 10 من الوثيقة </w:t>
      </w:r>
      <w:r w:rsidR="006D735A" w:rsidRPr="006D735A">
        <w:t>CWS/11/11</w:t>
      </w:r>
      <w:r w:rsidR="006D735A" w:rsidRPr="00830C82">
        <w:rPr>
          <w:u w:val="single"/>
          <w:rtl/>
        </w:rPr>
        <w:t>)</w:t>
      </w:r>
      <w:r w:rsidR="006D735A">
        <w:rPr>
          <w:rFonts w:hint="cs"/>
          <w:rtl/>
          <w:lang w:bidi="ar-MA"/>
        </w:rPr>
        <w:t>.</w:t>
      </w:r>
    </w:p>
    <w:p w14:paraId="40D7BE08" w14:textId="661FE656" w:rsidR="006D735A" w:rsidRDefault="006D735A" w:rsidP="00AE3473">
      <w:pPr>
        <w:pStyle w:val="ONUMA"/>
        <w:jc w:val="both"/>
      </w:pPr>
      <w:r w:rsidRPr="006D735A">
        <w:rPr>
          <w:rtl/>
        </w:rPr>
        <w:t>وأشار وفد كند</w:t>
      </w:r>
      <w:r w:rsidRPr="00A2242B">
        <w:rPr>
          <w:rtl/>
        </w:rPr>
        <w:t>ا إلى أنه لا يستخدم أيا من أد</w:t>
      </w:r>
      <w:r w:rsidRPr="002D0198">
        <w:rPr>
          <w:rtl/>
        </w:rPr>
        <w:t xml:space="preserve">وات التحويل </w:t>
      </w:r>
      <w:r w:rsidRPr="002D0198">
        <w:t>DOCX2XML</w:t>
      </w:r>
      <w:r w:rsidR="00A2242B" w:rsidRPr="002D0198">
        <w:rPr>
          <w:rtl/>
        </w:rPr>
        <w:t xml:space="preserve"> وقد ي</w:t>
      </w:r>
      <w:r w:rsidR="00A2242B" w:rsidRPr="002D0198">
        <w:rPr>
          <w:rFonts w:hint="cs"/>
          <w:rtl/>
          <w:lang w:bidi="ar-MA"/>
        </w:rPr>
        <w:t>ضطر</w:t>
      </w:r>
      <w:r w:rsidRPr="002D0198">
        <w:rPr>
          <w:rtl/>
        </w:rPr>
        <w:t xml:space="preserve"> إلى إيقاف مشروع</w:t>
      </w:r>
      <w:r w:rsidR="00A2242B" w:rsidRPr="002D0198">
        <w:rPr>
          <w:rFonts w:hint="cs"/>
          <w:rtl/>
        </w:rPr>
        <w:t>ه الحالي بشأن ال</w:t>
      </w:r>
      <w:r w:rsidRPr="002D0198">
        <w:rPr>
          <w:rtl/>
        </w:rPr>
        <w:t>تحول الرقمي</w:t>
      </w:r>
      <w:r w:rsidR="00A2242B" w:rsidRPr="002D0198">
        <w:rPr>
          <w:rtl/>
        </w:rPr>
        <w:t xml:space="preserve"> </w:t>
      </w:r>
      <w:r w:rsidR="00A2242B" w:rsidRPr="002D0198">
        <w:rPr>
          <w:rFonts w:hint="cs"/>
          <w:rtl/>
        </w:rPr>
        <w:t>ل</w:t>
      </w:r>
      <w:r w:rsidR="002D0198" w:rsidRPr="002D0198">
        <w:rPr>
          <w:rFonts w:hint="cs"/>
          <w:rtl/>
          <w:lang w:bidi="ar-MA"/>
        </w:rPr>
        <w:t>إدراج</w:t>
      </w:r>
      <w:r w:rsidR="002D0198" w:rsidRPr="002D0198">
        <w:rPr>
          <w:rFonts w:hint="cs"/>
          <w:rtl/>
        </w:rPr>
        <w:t xml:space="preserve"> مشروع آخر</w:t>
      </w:r>
      <w:r w:rsidRPr="002D0198">
        <w:rPr>
          <w:rtl/>
        </w:rPr>
        <w:t>. وأشار</w:t>
      </w:r>
      <w:r w:rsidRPr="00A2242B">
        <w:rPr>
          <w:rtl/>
        </w:rPr>
        <w:t xml:space="preserve"> الوفد نفسه إلى أنه يمكن اعتبار أداة التحويل المستخدمة في النظام الالكتروني لمعاهدة التعاون بشأن البراءات حلا بد</w:t>
      </w:r>
      <w:r w:rsidR="00A2242B">
        <w:rPr>
          <w:rtl/>
        </w:rPr>
        <w:t>يلا. وأعرب وفد الصين عن عزمه</w:t>
      </w:r>
      <w:r w:rsidRPr="00A2242B">
        <w:rPr>
          <w:rtl/>
        </w:rPr>
        <w:t xml:space="preserve"> المشاركة بنشاط أكبر في عمل فرقة العمل المعنية بالتحول الرقمي</w:t>
      </w:r>
      <w:r w:rsidR="00A2242B">
        <w:rPr>
          <w:rtl/>
        </w:rPr>
        <w:t xml:space="preserve">. وأشار وفد ألمانيا إلى تأييده </w:t>
      </w:r>
      <w:r w:rsidRPr="00A2242B">
        <w:rPr>
          <w:rtl/>
        </w:rPr>
        <w:t>تعديل وصف المهمة رقم</w:t>
      </w:r>
      <w:r w:rsidRPr="006D735A">
        <w:rPr>
          <w:rtl/>
        </w:rPr>
        <w:t xml:space="preserve"> 62، لكنه خلص إلى أن الوصف المقترح للمهمة رقم 62 غير واضح. واقترحت الأمانة وصفا بديلا للمهمة، وأيدته الوفود.</w:t>
      </w:r>
    </w:p>
    <w:p w14:paraId="27127C9B" w14:textId="2E26CF6D" w:rsidR="006D735A" w:rsidRPr="000C168C" w:rsidRDefault="006D735A" w:rsidP="000071EB">
      <w:pPr>
        <w:pStyle w:val="ONUMA"/>
        <w:ind w:left="715"/>
        <w:jc w:val="both"/>
      </w:pPr>
      <w:r w:rsidRPr="000C168C">
        <w:rPr>
          <w:rtl/>
        </w:rPr>
        <w:t>ووافقت</w:t>
      </w:r>
      <w:r w:rsidR="000C168C" w:rsidRPr="000C168C">
        <w:rPr>
          <w:rtl/>
        </w:rPr>
        <w:t xml:space="preserve"> لجنة المعايير على الوصف الم</w:t>
      </w:r>
      <w:r w:rsidR="000C168C" w:rsidRPr="000C168C">
        <w:rPr>
          <w:rFonts w:hint="cs"/>
          <w:rtl/>
        </w:rPr>
        <w:t>راجع</w:t>
      </w:r>
      <w:r w:rsidRPr="000C168C">
        <w:rPr>
          <w:rtl/>
        </w:rPr>
        <w:t xml:space="preserve"> للمهمة رقم </w:t>
      </w:r>
      <w:r w:rsidR="002D0198" w:rsidRPr="000C168C">
        <w:rPr>
          <w:rtl/>
        </w:rPr>
        <w:t>62</w:t>
      </w:r>
      <w:r w:rsidR="002D0198" w:rsidRPr="000C168C">
        <w:rPr>
          <w:rFonts w:hint="cs"/>
          <w:rtl/>
        </w:rPr>
        <w:t xml:space="preserve">، </w:t>
      </w:r>
      <w:r w:rsidR="00C73351">
        <w:rPr>
          <w:rFonts w:hint="cs"/>
          <w:rtl/>
        </w:rPr>
        <w:t>لت</w:t>
      </w:r>
      <w:r w:rsidR="000C168C" w:rsidRPr="000C168C">
        <w:rPr>
          <w:rFonts w:hint="cs"/>
          <w:rtl/>
        </w:rPr>
        <w:t>صبح كالتالي</w:t>
      </w:r>
      <w:r w:rsidR="00827BA2" w:rsidRPr="000C168C">
        <w:rPr>
          <w:rtl/>
        </w:rPr>
        <w:t>:</w:t>
      </w:r>
      <w:r w:rsidRPr="000C168C">
        <w:rPr>
          <w:rtl/>
        </w:rPr>
        <w:t xml:space="preserve"> </w:t>
      </w:r>
    </w:p>
    <w:p w14:paraId="11960FAE" w14:textId="30DF907E" w:rsidR="00827BA2" w:rsidRDefault="00827BA2" w:rsidP="000071EB">
      <w:pPr>
        <w:pStyle w:val="ONUMA"/>
        <w:numPr>
          <w:ilvl w:val="0"/>
          <w:numId w:val="0"/>
        </w:numPr>
        <w:ind w:left="1435"/>
        <w:jc w:val="both"/>
      </w:pPr>
      <w:r w:rsidRPr="000C168C">
        <w:rPr>
          <w:rtl/>
        </w:rPr>
        <w:t xml:space="preserve">"استعراض معايير الويبو المُستحدثة لأغراض </w:t>
      </w:r>
      <w:r w:rsidR="000C168C" w:rsidRPr="000C168C">
        <w:rPr>
          <w:rFonts w:hint="cs"/>
          <w:rtl/>
        </w:rPr>
        <w:t>التواصل الورقي أو القائم على الصور</w:t>
      </w:r>
      <w:r w:rsidRPr="000C168C">
        <w:rPr>
          <w:rtl/>
        </w:rPr>
        <w:t xml:space="preserve"> في ضوء الإيداع الإلكتروني لوثائق الملكية الفكرية ونشره</w:t>
      </w:r>
      <w:r w:rsidR="00A2242B" w:rsidRPr="000C168C">
        <w:rPr>
          <w:rtl/>
        </w:rPr>
        <w:t xml:space="preserve">ا وتبادلها واقتراح إجراء </w:t>
      </w:r>
      <w:r w:rsidR="00A2242B" w:rsidRPr="000C168C">
        <w:rPr>
          <w:rFonts w:hint="cs"/>
          <w:rtl/>
          <w:lang w:bidi="ar-MA"/>
        </w:rPr>
        <w:t>تعديلا</w:t>
      </w:r>
      <w:r w:rsidR="00C73351">
        <w:rPr>
          <w:rFonts w:hint="cs"/>
          <w:rtl/>
          <w:lang w:bidi="ar-MA"/>
        </w:rPr>
        <w:t>ت</w:t>
      </w:r>
      <w:r w:rsidRPr="000C168C">
        <w:rPr>
          <w:rtl/>
        </w:rPr>
        <w:t xml:space="preserve"> على تلك المعايير أو </w:t>
      </w:r>
      <w:r w:rsidR="00C73351">
        <w:rPr>
          <w:rFonts w:hint="cs"/>
          <w:rtl/>
        </w:rPr>
        <w:t xml:space="preserve">وضع </w:t>
      </w:r>
      <w:r w:rsidRPr="000C168C">
        <w:rPr>
          <w:rtl/>
        </w:rPr>
        <w:t xml:space="preserve">توصيات جديدة إذا لزم الأمر؛ وإعداد اقتراح بشأن التوصية المتعلقة بمواصفات المتطلبات المشتركة لأداة التحويل من النسق </w:t>
      </w:r>
      <w:r w:rsidRPr="000C168C">
        <w:t>DOCX</w:t>
      </w:r>
      <w:r w:rsidR="00A2242B">
        <w:rPr>
          <w:rtl/>
        </w:rPr>
        <w:t xml:space="preserve"> إلى النس</w:t>
      </w:r>
      <w:r w:rsidR="00A2242B">
        <w:rPr>
          <w:rFonts w:hint="cs"/>
          <w:rtl/>
        </w:rPr>
        <w:t>ق</w:t>
      </w:r>
      <w:r w:rsidR="00A2242B">
        <w:t xml:space="preserve"> </w:t>
      </w:r>
      <w:r w:rsidR="00A2242B" w:rsidRPr="00827BA2">
        <w:t>XML</w:t>
      </w:r>
      <w:r w:rsidR="00A2242B">
        <w:t xml:space="preserve"> </w:t>
      </w:r>
      <w:r w:rsidRPr="00827BA2">
        <w:rPr>
          <w:rtl/>
        </w:rPr>
        <w:t xml:space="preserve"> </w:t>
      </w:r>
      <w:r w:rsidRPr="00827BA2">
        <w:t>(DOCX2XML)</w:t>
      </w:r>
      <w:r>
        <w:rPr>
          <w:rFonts w:hint="cs"/>
          <w:rtl/>
        </w:rPr>
        <w:t>.</w:t>
      </w:r>
      <w:r w:rsidRPr="00827BA2">
        <w:t>"</w:t>
      </w:r>
    </w:p>
    <w:p w14:paraId="12D5E8DF" w14:textId="3670F798" w:rsidR="006D735A" w:rsidRDefault="00CA26A3" w:rsidP="00AE3473">
      <w:pPr>
        <w:pStyle w:val="ONUMA"/>
        <w:jc w:val="both"/>
      </w:pPr>
      <w:r w:rsidRPr="00CA26A3">
        <w:rPr>
          <w:rtl/>
        </w:rPr>
        <w:t>وأحاطت لجنة المعايير علما بأن فرقة العمل تعتزم مواصلة توثيق الممارسات الحالية لمختلف المكاتب ومواصلة صياغة مواصفات المتطلبات ا</w:t>
      </w:r>
      <w:r w:rsidR="00A2242B">
        <w:rPr>
          <w:rtl/>
        </w:rPr>
        <w:t>لمشتركة لأداة التحويل، مما سي</w:t>
      </w:r>
      <w:r w:rsidR="00A2242B">
        <w:rPr>
          <w:rFonts w:hint="cs"/>
          <w:rtl/>
          <w:lang w:bidi="ar-MA"/>
        </w:rPr>
        <w:t>عود بالنفع على</w:t>
      </w:r>
      <w:r w:rsidR="00A2242B">
        <w:rPr>
          <w:rtl/>
        </w:rPr>
        <w:t xml:space="preserve"> </w:t>
      </w:r>
      <w:r w:rsidRPr="00CA26A3">
        <w:rPr>
          <w:rtl/>
        </w:rPr>
        <w:t xml:space="preserve">جميع المكاتب التي تنظر في تنفيذ أداة التحويل </w:t>
      </w:r>
      <w:r>
        <w:t>DOCX2XML</w:t>
      </w:r>
      <w:r>
        <w:rPr>
          <w:rFonts w:hint="cs"/>
          <w:rtl/>
        </w:rPr>
        <w:t>.</w:t>
      </w:r>
    </w:p>
    <w:p w14:paraId="4FDF6F5A" w14:textId="35156819" w:rsidR="00CA26A3" w:rsidRDefault="00CA26A3" w:rsidP="000071EB">
      <w:pPr>
        <w:pStyle w:val="ONUMA"/>
        <w:ind w:left="715"/>
        <w:jc w:val="both"/>
      </w:pPr>
      <w:r w:rsidRPr="00CA26A3">
        <w:rPr>
          <w:rtl/>
        </w:rPr>
        <w:t xml:space="preserve">وشجعت لجنة المعايير مكاتب الملكية الفكرية على تقديم تعليقات بشأن استخدامها لأدوات التحويل </w:t>
      </w:r>
      <w:r w:rsidR="000071EB">
        <w:t>DOCX2XML</w:t>
      </w:r>
      <w:r w:rsidRPr="00CA26A3">
        <w:rPr>
          <w:rtl/>
        </w:rPr>
        <w:t xml:space="preserve"> وتبادل المعلومات بشأن وظائف أدوات التحويل الخاصة بها مع فرقة العمل.</w:t>
      </w:r>
    </w:p>
    <w:p w14:paraId="1EB53C4C" w14:textId="130BB446" w:rsidR="00CA26A3" w:rsidRPr="00987357" w:rsidRDefault="00CA26A3" w:rsidP="00AE3473">
      <w:pPr>
        <w:pStyle w:val="ONUMA"/>
        <w:jc w:val="both"/>
      </w:pPr>
      <w:r w:rsidRPr="00CA26A3">
        <w:rPr>
          <w:rtl/>
        </w:rPr>
        <w:t xml:space="preserve">وفيما يتعلق بالمهمة </w:t>
      </w:r>
      <w:r w:rsidRPr="00987357">
        <w:rPr>
          <w:rtl/>
        </w:rPr>
        <w:t>رقم 63، أحاطت لجنة المعايير علما بأنه</w:t>
      </w:r>
      <w:r w:rsidR="00A2242B" w:rsidRPr="00987357">
        <w:rPr>
          <w:rtl/>
        </w:rPr>
        <w:t xml:space="preserve"> لم يحرز أي تقدم </w:t>
      </w:r>
      <w:r w:rsidR="00A2242B" w:rsidRPr="00987357">
        <w:rPr>
          <w:rFonts w:hint="cs"/>
          <w:rtl/>
        </w:rPr>
        <w:t>فيها</w:t>
      </w:r>
      <w:r w:rsidRPr="00987357">
        <w:rPr>
          <w:rtl/>
        </w:rPr>
        <w:t xml:space="preserve"> منذ دورتها الأخيرة لأن فرقة العمل المعنية بالتحول الرقمي كانت مشغولة بالعمل على المهمة رقم 62 والمهمة رقم 65، ولم تخطط فرقة العمل للعمل على هذه المهمة على أنها أولوية في المستقبل القريب.</w:t>
      </w:r>
    </w:p>
    <w:p w14:paraId="17B3ED9D" w14:textId="4170B5CF" w:rsidR="00CA26A3" w:rsidRDefault="00CA26A3" w:rsidP="00AE3473">
      <w:pPr>
        <w:pStyle w:val="ONUMA"/>
        <w:jc w:val="both"/>
      </w:pPr>
      <w:r w:rsidRPr="00987357">
        <w:rPr>
          <w:rtl/>
        </w:rPr>
        <w:t>وفيما يتعلق بالمهمة رقم 65، أحاطت لجنة المعايير علما بأن فرقة العمل المعنية</w:t>
      </w:r>
      <w:r w:rsidRPr="00CA26A3">
        <w:rPr>
          <w:rtl/>
        </w:rPr>
        <w:t xml:space="preserve"> بالتحول الرقمي عملت على إعداد اقتراح توصيات بشأن نسق حزم البيانات </w:t>
      </w:r>
      <w:r w:rsidR="00272FEF">
        <w:rPr>
          <w:rFonts w:hint="cs"/>
          <w:rtl/>
        </w:rPr>
        <w:t xml:space="preserve">لأغراض </w:t>
      </w:r>
      <w:r w:rsidR="00272FEF">
        <w:rPr>
          <w:rFonts w:hint="cs"/>
          <w:rtl/>
          <w:lang w:bidi="ar-MA"/>
        </w:rPr>
        <w:t>ا</w:t>
      </w:r>
      <w:r w:rsidRPr="00CA26A3">
        <w:rPr>
          <w:rtl/>
        </w:rPr>
        <w:t>لتبادل الإلكتروني</w:t>
      </w:r>
      <w:r w:rsidR="005E6430">
        <w:rPr>
          <w:rtl/>
        </w:rPr>
        <w:t xml:space="preserve"> لوثائ</w:t>
      </w:r>
      <w:r w:rsidR="005E6430" w:rsidRPr="000C168C">
        <w:rPr>
          <w:rtl/>
        </w:rPr>
        <w:t>ق الأولوية والنسخ الم</w:t>
      </w:r>
      <w:r w:rsidR="005E6430" w:rsidRPr="000C168C">
        <w:rPr>
          <w:rFonts w:hint="cs"/>
          <w:rtl/>
        </w:rPr>
        <w:t>صدقة</w:t>
      </w:r>
      <w:r w:rsidRPr="000C168C">
        <w:rPr>
          <w:rtl/>
        </w:rPr>
        <w:t xml:space="preserve"> للبراءات</w:t>
      </w:r>
      <w:r w:rsidR="00272FEF" w:rsidRPr="000C168C">
        <w:rPr>
          <w:rtl/>
        </w:rPr>
        <w:t xml:space="preserve"> والعلامات والتصاميم الصناعية. وقدّم اقتراح</w:t>
      </w:r>
      <w:r w:rsidR="00272FEF" w:rsidRPr="000C168C">
        <w:rPr>
          <w:rFonts w:hint="cs"/>
          <w:rtl/>
        </w:rPr>
        <w:t xml:space="preserve"> </w:t>
      </w:r>
      <w:r w:rsidRPr="000C168C">
        <w:rPr>
          <w:rtl/>
        </w:rPr>
        <w:t>معيار الويبو الجديد</w:t>
      </w:r>
      <w:r w:rsidR="00272FEF" w:rsidRPr="000C168C">
        <w:rPr>
          <w:rtl/>
        </w:rPr>
        <w:t xml:space="preserve"> لتنظر فيه لجنة المعايير</w:t>
      </w:r>
      <w:r w:rsidR="00272FEF" w:rsidRPr="000C168C">
        <w:rPr>
          <w:rFonts w:hint="cs"/>
          <w:rtl/>
          <w:lang w:bidi="ar-MA"/>
        </w:rPr>
        <w:t xml:space="preserve"> كجزء من </w:t>
      </w:r>
      <w:r w:rsidRPr="000C168C">
        <w:rPr>
          <w:rtl/>
        </w:rPr>
        <w:t>الوثيقة</w:t>
      </w:r>
      <w:r w:rsidRPr="00CA26A3">
        <w:rPr>
          <w:rtl/>
        </w:rPr>
        <w:t xml:space="preserve"> </w:t>
      </w:r>
      <w:hyperlink r:id="rId18" w:history="1">
        <w:r w:rsidRPr="000071EB">
          <w:rPr>
            <w:rStyle w:val="Hyperlink"/>
          </w:rPr>
          <w:t>CWS/11/20</w:t>
        </w:r>
      </w:hyperlink>
      <w:r w:rsidRPr="00CA26A3">
        <w:rPr>
          <w:rtl/>
        </w:rPr>
        <w:t xml:space="preserve">، ويرد مزيد من التفاصيل بشأن التقدم المحرز في هذا البند في إطار البند 6(أ) من جدول الأعمال.  </w:t>
      </w:r>
    </w:p>
    <w:p w14:paraId="64B628A3" w14:textId="25C1A71B" w:rsidR="008B5902" w:rsidRDefault="008B5902" w:rsidP="00AE3473">
      <w:pPr>
        <w:pStyle w:val="ONUMA"/>
        <w:jc w:val="both"/>
      </w:pPr>
      <w:r w:rsidRPr="008B5902">
        <w:rPr>
          <w:rtl/>
        </w:rPr>
        <w:t>وأشار أحد الوفود إلى أن</w:t>
      </w:r>
      <w:r w:rsidR="00C73351">
        <w:rPr>
          <w:rFonts w:hint="cs"/>
          <w:rtl/>
        </w:rPr>
        <w:t>ه يلزم</w:t>
      </w:r>
      <w:r w:rsidR="00E312C2">
        <w:rPr>
          <w:rFonts w:hint="cs"/>
          <w:rtl/>
        </w:rPr>
        <w:t xml:space="preserve"> أن تخصص مهلة كافية</w:t>
      </w:r>
      <w:r w:rsidR="00CA36E5">
        <w:rPr>
          <w:rtl/>
        </w:rPr>
        <w:t xml:space="preserve"> </w:t>
      </w:r>
      <w:r w:rsidR="00E312C2">
        <w:rPr>
          <w:rFonts w:hint="cs"/>
          <w:rtl/>
        </w:rPr>
        <w:t>ل</w:t>
      </w:r>
      <w:r w:rsidR="00CA36E5">
        <w:rPr>
          <w:rtl/>
        </w:rPr>
        <w:t xml:space="preserve">تنفيذ أي معايير جديدة للويبو </w:t>
      </w:r>
      <w:r w:rsidR="00CA36E5">
        <w:rPr>
          <w:rFonts w:hint="cs"/>
          <w:rtl/>
        </w:rPr>
        <w:t xml:space="preserve">، </w:t>
      </w:r>
      <w:r w:rsidRPr="008B5902">
        <w:rPr>
          <w:rtl/>
        </w:rPr>
        <w:t>لأن ذلك سيتطلب على وجه التحديد إجراء الاختبار اللازم، سواء من حيث إرسال حزم وثائق الأولوية أو تلق</w:t>
      </w:r>
      <w:r w:rsidR="00E312C2">
        <w:rPr>
          <w:rFonts w:hint="cs"/>
          <w:rtl/>
        </w:rPr>
        <w:t>ّ</w:t>
      </w:r>
      <w:r w:rsidRPr="008B5902">
        <w:rPr>
          <w:rtl/>
        </w:rPr>
        <w:t xml:space="preserve">يها. </w:t>
      </w:r>
    </w:p>
    <w:p w14:paraId="4C3AA72F" w14:textId="129034D7" w:rsidR="00CA26A3" w:rsidRPr="008B5902" w:rsidRDefault="008B5902" w:rsidP="005869D4">
      <w:pPr>
        <w:pStyle w:val="ONUMA"/>
        <w:keepNext/>
        <w:numPr>
          <w:ilvl w:val="0"/>
          <w:numId w:val="0"/>
        </w:numPr>
        <w:jc w:val="both"/>
        <w:rPr>
          <w:u w:val="single"/>
        </w:rPr>
      </w:pPr>
      <w:r w:rsidRPr="008B5902">
        <w:rPr>
          <w:u w:val="single"/>
          <w:rtl/>
        </w:rPr>
        <w:t xml:space="preserve">البند 5(و) من جدول الأعمال: تقرير فرقة العمل المعنية باستراتيجية تكنولوجيا المعلومات للمعايير (المهمة رقم 58) </w:t>
      </w:r>
    </w:p>
    <w:p w14:paraId="3CAAEB12" w14:textId="1E1ADE1C" w:rsidR="008B5902" w:rsidRDefault="008B5902" w:rsidP="00AE3473">
      <w:pPr>
        <w:pStyle w:val="ONUMA"/>
        <w:jc w:val="both"/>
      </w:pPr>
      <w:r w:rsidRPr="008B5902">
        <w:rPr>
          <w:rtl/>
        </w:rPr>
        <w:t xml:space="preserve">استندت المناقشات إلى الوثيقة </w:t>
      </w:r>
      <w:hyperlink r:id="rId19" w:history="1">
        <w:r w:rsidRPr="00791E2C">
          <w:rPr>
            <w:rStyle w:val="Hyperlink"/>
          </w:rPr>
          <w:t>CWS/11/21</w:t>
        </w:r>
      </w:hyperlink>
      <w:r w:rsidRPr="008B5902">
        <w:rPr>
          <w:rtl/>
        </w:rPr>
        <w:t xml:space="preserve"> التي قدمها </w:t>
      </w:r>
      <w:r w:rsidR="00CA36E5">
        <w:rPr>
          <w:rFonts w:hint="cs"/>
          <w:rtl/>
        </w:rPr>
        <w:t xml:space="preserve">المكتب الدولي بصفته </w:t>
      </w:r>
      <w:r w:rsidRPr="008B5902">
        <w:rPr>
          <w:rtl/>
        </w:rPr>
        <w:t>مشرف</w:t>
      </w:r>
      <w:r w:rsidR="002C640E">
        <w:rPr>
          <w:rFonts w:hint="cs"/>
          <w:rtl/>
        </w:rPr>
        <w:t>ا</w:t>
      </w:r>
      <w:r w:rsidRPr="008B5902">
        <w:rPr>
          <w:rtl/>
        </w:rPr>
        <w:t xml:space="preserve"> على فرقة العمل المعنية باستراتيجية تكنولوجيا المعلومات للمع</w:t>
      </w:r>
      <w:r w:rsidR="00CA36E5">
        <w:rPr>
          <w:rtl/>
        </w:rPr>
        <w:t>ايير</w:t>
      </w:r>
      <w:r w:rsidRPr="008B5902">
        <w:rPr>
          <w:rtl/>
        </w:rPr>
        <w:t xml:space="preserve">.  </w:t>
      </w:r>
    </w:p>
    <w:p w14:paraId="0696A3E6" w14:textId="29624A84" w:rsidR="00236A88" w:rsidRDefault="00236A88" w:rsidP="00AE3473">
      <w:pPr>
        <w:pStyle w:val="ONUMA"/>
        <w:jc w:val="both"/>
      </w:pPr>
      <w:r w:rsidRPr="00236A88">
        <w:rPr>
          <w:rtl/>
        </w:rPr>
        <w:t xml:space="preserve">وأحاطت لجنة المعايير علما بالتقدم الذي أحرزته </w:t>
      </w:r>
      <w:r w:rsidRPr="00987357">
        <w:rPr>
          <w:rtl/>
        </w:rPr>
        <w:t xml:space="preserve">فرقة العمل في المهمة رقم </w:t>
      </w:r>
      <w:r w:rsidR="00CA36E5" w:rsidRPr="00987357">
        <w:rPr>
          <w:rtl/>
        </w:rPr>
        <w:t>58 منذ الدورة الأخيرة للجنة</w:t>
      </w:r>
      <w:r w:rsidR="00E312C2">
        <w:rPr>
          <w:rFonts w:hint="cs"/>
          <w:rtl/>
        </w:rPr>
        <w:t>،</w:t>
      </w:r>
      <w:r w:rsidR="00CA36E5" w:rsidRPr="00987357">
        <w:rPr>
          <w:rtl/>
        </w:rPr>
        <w:t xml:space="preserve"> ال</w:t>
      </w:r>
      <w:r w:rsidR="00CA36E5" w:rsidRPr="00987357">
        <w:rPr>
          <w:rFonts w:hint="cs"/>
          <w:rtl/>
        </w:rPr>
        <w:t>ذي</w:t>
      </w:r>
      <w:r w:rsidR="00CA36E5" w:rsidRPr="00987357">
        <w:rPr>
          <w:rtl/>
        </w:rPr>
        <w:t xml:space="preserve"> شمل</w:t>
      </w:r>
      <w:r w:rsidRPr="00987357">
        <w:rPr>
          <w:rtl/>
        </w:rPr>
        <w:t xml:space="preserve"> العمل على تحسين التوصيات المتعلقة بتكنولو</w:t>
      </w:r>
      <w:r w:rsidR="00E312C2">
        <w:rPr>
          <w:rtl/>
        </w:rPr>
        <w:t>جيا المعلومات والاتصالات ل</w:t>
      </w:r>
      <w:r w:rsidRPr="00987357">
        <w:rPr>
          <w:rtl/>
        </w:rPr>
        <w:t xml:space="preserve">مكاتب الملكية الفكرية وإعداد خارطة طريق استراتيجية لعمل اللجنة. واقترحت فرقة العمل إعادة تسمية </w:t>
      </w:r>
      <w:r w:rsidR="00CA36E5" w:rsidRPr="00987357">
        <w:rPr>
          <w:rFonts w:hint="cs"/>
          <w:rtl/>
        </w:rPr>
        <w:t>ال</w:t>
      </w:r>
      <w:r w:rsidRPr="00987357">
        <w:rPr>
          <w:rtl/>
        </w:rPr>
        <w:t>فرقة لتصبح "فرقة العمل المعنية باستراتيجية تكنولوجيا المعلومات والاتصالات" بحذف عبارة "للمعايير" وتبسيط وصف المهمة رقم 58 على النحو التالي:</w:t>
      </w:r>
    </w:p>
    <w:p w14:paraId="1898E85D" w14:textId="1457C715" w:rsidR="00236A88" w:rsidRPr="00236A88" w:rsidRDefault="00236A88" w:rsidP="00791E2C">
      <w:pPr>
        <w:pStyle w:val="ONUMA"/>
        <w:numPr>
          <w:ilvl w:val="0"/>
          <w:numId w:val="0"/>
        </w:numPr>
        <w:ind w:left="715"/>
        <w:jc w:val="both"/>
      </w:pPr>
      <w:r w:rsidRPr="00236A88">
        <w:rPr>
          <w:rtl/>
        </w:rPr>
        <w:t>"إعداد اقتراح بشأن الاستراتيجيات وخارطة طريق للجنة المعنية بمعايير الويبو مع مراعاة ولاية اللجنة".</w:t>
      </w:r>
    </w:p>
    <w:p w14:paraId="173641D1" w14:textId="5660B337" w:rsidR="00236A88" w:rsidRDefault="00927102" w:rsidP="00AE3473">
      <w:pPr>
        <w:pStyle w:val="ONUMA"/>
        <w:jc w:val="both"/>
      </w:pPr>
      <w:r>
        <w:rPr>
          <w:rtl/>
        </w:rPr>
        <w:t xml:space="preserve">وأحاطت لجنة المعايير علما أيضا بأن فرقة العمل </w:t>
      </w:r>
      <w:r w:rsidR="00E312C2">
        <w:rPr>
          <w:rFonts w:hint="cs"/>
          <w:rtl/>
          <w:lang w:bidi="ar-MA"/>
        </w:rPr>
        <w:t>كانت</w:t>
      </w:r>
      <w:r w:rsidR="00CA36E5">
        <w:rPr>
          <w:rFonts w:hint="cs"/>
          <w:rtl/>
          <w:lang w:bidi="ar-MA"/>
        </w:rPr>
        <w:t xml:space="preserve"> </w:t>
      </w:r>
      <w:r>
        <w:rPr>
          <w:rtl/>
        </w:rPr>
        <w:t xml:space="preserve">تبحث عن مشرف مشارك </w:t>
      </w:r>
      <w:r w:rsidR="00E312C2">
        <w:rPr>
          <w:rtl/>
        </w:rPr>
        <w:t xml:space="preserve">منذ إنشائها وأن وفد أستراليا </w:t>
      </w:r>
      <w:r>
        <w:rPr>
          <w:rtl/>
        </w:rPr>
        <w:t>تطوع الآن للعمل بصفة مشرف مشارك إلى جانب المكتب الدولي.</w:t>
      </w:r>
    </w:p>
    <w:p w14:paraId="4F3D4877" w14:textId="10DA27BA" w:rsidR="00236A88" w:rsidRDefault="00927102" w:rsidP="00AE3473">
      <w:pPr>
        <w:pStyle w:val="ONUMA"/>
        <w:jc w:val="both"/>
      </w:pPr>
      <w:r w:rsidRPr="00927102">
        <w:rPr>
          <w:rtl/>
        </w:rPr>
        <w:lastRenderedPageBreak/>
        <w:t>وأفادت فرقة العمل بأنه</w:t>
      </w:r>
      <w:r w:rsidRPr="000C7C48">
        <w:rPr>
          <w:rtl/>
        </w:rPr>
        <w:t xml:space="preserve">ا أجرت عدة جولات من المناقشات بشأن المجموعة المكونة من 40 توصية مع </w:t>
      </w:r>
      <w:r w:rsidR="00E312C2">
        <w:rPr>
          <w:rFonts w:hint="cs"/>
          <w:rtl/>
          <w:lang w:bidi="ar-MA"/>
        </w:rPr>
        <w:t>الأخذ في الاعتبار</w:t>
      </w:r>
      <w:r w:rsidR="000C7C48">
        <w:rPr>
          <w:rtl/>
        </w:rPr>
        <w:t xml:space="preserve"> المعلومات ال</w:t>
      </w:r>
      <w:r w:rsidR="000C7C48">
        <w:rPr>
          <w:rFonts w:hint="cs"/>
          <w:rtl/>
        </w:rPr>
        <w:t>متبادلة</w:t>
      </w:r>
      <w:r w:rsidR="000C7C48">
        <w:rPr>
          <w:rtl/>
        </w:rPr>
        <w:t xml:space="preserve"> </w:t>
      </w:r>
      <w:r w:rsidR="000C7C48">
        <w:rPr>
          <w:rFonts w:hint="cs"/>
          <w:rtl/>
        </w:rPr>
        <w:t>خلال</w:t>
      </w:r>
      <w:r w:rsidRPr="000C7C48">
        <w:rPr>
          <w:rtl/>
        </w:rPr>
        <w:t xml:space="preserve"> بعض الاجتماعات الإقليمية أو الدولية المتعلقة بتكنولوجيا المعلومات والاتصالات. ونتيجة للمناقشات، أعدّت فرقة العمل مجموعة جديدة مكونة </w:t>
      </w:r>
      <w:r w:rsidR="000C7C48">
        <w:rPr>
          <w:rtl/>
        </w:rPr>
        <w:t>من 10 توصيات عرضت على اللجنة ل</w:t>
      </w:r>
      <w:r w:rsidR="00E312C2">
        <w:rPr>
          <w:rFonts w:hint="cs"/>
          <w:rtl/>
        </w:rPr>
        <w:t>لنظر فيها</w:t>
      </w:r>
      <w:r w:rsidRPr="000C7C48">
        <w:rPr>
          <w:rtl/>
        </w:rPr>
        <w:t xml:space="preserve"> في إطار ال</w:t>
      </w:r>
      <w:r w:rsidR="000C7C48">
        <w:rPr>
          <w:rtl/>
        </w:rPr>
        <w:t xml:space="preserve">بند 8(ب) من جدول الأعمال، </w:t>
      </w:r>
      <w:r w:rsidR="00E312C2">
        <w:rPr>
          <w:rFonts w:hint="cs"/>
          <w:rtl/>
        </w:rPr>
        <w:t>و</w:t>
      </w:r>
      <w:r w:rsidR="000C7C48">
        <w:rPr>
          <w:rFonts w:hint="cs"/>
          <w:rtl/>
        </w:rPr>
        <w:t>ترد</w:t>
      </w:r>
      <w:r w:rsidRPr="000C7C48">
        <w:rPr>
          <w:rtl/>
        </w:rPr>
        <w:t xml:space="preserve"> في مرفق الوثيقة </w:t>
      </w:r>
      <w:hyperlink r:id="rId20" w:history="1">
        <w:r w:rsidRPr="00791E2C">
          <w:rPr>
            <w:rStyle w:val="Hyperlink"/>
          </w:rPr>
          <w:t>CWS/11/18</w:t>
        </w:r>
      </w:hyperlink>
      <w:r w:rsidR="00EF1FF6" w:rsidRPr="000C7C48">
        <w:rPr>
          <w:rFonts w:hint="cs"/>
          <w:rtl/>
        </w:rPr>
        <w:t>.</w:t>
      </w:r>
      <w:r w:rsidRPr="000C7C48">
        <w:t xml:space="preserve"> </w:t>
      </w:r>
      <w:r w:rsidRPr="000C7C48">
        <w:rPr>
          <w:rtl/>
        </w:rPr>
        <w:t>وأبلغت فرقة</w:t>
      </w:r>
      <w:r w:rsidRPr="00927102">
        <w:rPr>
          <w:rtl/>
        </w:rPr>
        <w:t xml:space="preserve"> العمل لجنة المعايير أن أعضاء مكاتبها وافقوا عل</w:t>
      </w:r>
      <w:r w:rsidR="000C7C48">
        <w:rPr>
          <w:rtl/>
        </w:rPr>
        <w:t xml:space="preserve">ى </w:t>
      </w:r>
      <w:r w:rsidR="000C7C48">
        <w:rPr>
          <w:rFonts w:hint="cs"/>
          <w:rtl/>
        </w:rPr>
        <w:t>تبادل</w:t>
      </w:r>
      <w:r w:rsidRPr="00927102">
        <w:rPr>
          <w:rtl/>
        </w:rPr>
        <w:t xml:space="preserve"> استراتيجياتهم في مجال </w:t>
      </w:r>
      <w:r w:rsidR="000C7C48">
        <w:rPr>
          <w:rtl/>
        </w:rPr>
        <w:t xml:space="preserve">تكنولوجيا المعلومات والاتصالات </w:t>
      </w:r>
      <w:r w:rsidR="000C7C48">
        <w:rPr>
          <w:rFonts w:hint="cs"/>
          <w:rtl/>
        </w:rPr>
        <w:t xml:space="preserve">من أجل </w:t>
      </w:r>
      <w:r w:rsidRPr="00927102">
        <w:rPr>
          <w:rtl/>
        </w:rPr>
        <w:t xml:space="preserve">تحليل </w:t>
      </w:r>
      <w:r w:rsidR="00D55C01">
        <w:rPr>
          <w:rFonts w:hint="cs"/>
          <w:rtl/>
        </w:rPr>
        <w:t>ال</w:t>
      </w:r>
      <w:r w:rsidRPr="00927102">
        <w:rPr>
          <w:rtl/>
        </w:rPr>
        <w:t>استراتيجيات</w:t>
      </w:r>
      <w:r w:rsidR="000C7C48">
        <w:rPr>
          <w:rFonts w:hint="cs"/>
          <w:rtl/>
        </w:rPr>
        <w:t xml:space="preserve"> </w:t>
      </w:r>
      <w:r w:rsidRPr="00927102">
        <w:rPr>
          <w:rtl/>
        </w:rPr>
        <w:t>المشتركة بين مكاتب الملكية الفكرية</w:t>
      </w:r>
      <w:r w:rsidR="00D55C01">
        <w:rPr>
          <w:rFonts w:hint="cs"/>
          <w:rtl/>
        </w:rPr>
        <w:t xml:space="preserve"> في هذا المجال</w:t>
      </w:r>
      <w:r w:rsidR="00E312C2">
        <w:rPr>
          <w:rtl/>
        </w:rPr>
        <w:t xml:space="preserve"> </w:t>
      </w:r>
      <w:r w:rsidR="00E312C2">
        <w:rPr>
          <w:rFonts w:hint="cs"/>
          <w:rtl/>
        </w:rPr>
        <w:t>من أجل إ</w:t>
      </w:r>
      <w:r w:rsidRPr="00927102">
        <w:rPr>
          <w:rtl/>
        </w:rPr>
        <w:t>عداد اقتراح خارطة طريق استراتيجية للجنة المعايير.</w:t>
      </w:r>
    </w:p>
    <w:p w14:paraId="0DB1FA8F" w14:textId="60512E2F" w:rsidR="00927102" w:rsidRDefault="00054716" w:rsidP="00AE3473">
      <w:pPr>
        <w:pStyle w:val="ONUMA"/>
        <w:jc w:val="both"/>
      </w:pPr>
      <w:r w:rsidRPr="00054716">
        <w:rPr>
          <w:rtl/>
        </w:rPr>
        <w:t>وأي</w:t>
      </w:r>
      <w:r w:rsidR="003E213F">
        <w:rPr>
          <w:rFonts w:hint="cs"/>
          <w:rtl/>
        </w:rPr>
        <w:t>ّ</w:t>
      </w:r>
      <w:r w:rsidRPr="00054716">
        <w:rPr>
          <w:rtl/>
        </w:rPr>
        <w:t>دت عدة وفود صراحة الاقتراحات المتعلقة بالاسم الجديد لفرقة العمل والوصف المحدّث للمهمة رقم 58. غير أن وفودا أخرى أشارت إلى أن هذه الاقتراحات غير واضحة فيما يتعلق بنطاق الوصف المقترح ل</w:t>
      </w:r>
      <w:r w:rsidR="00D55C01">
        <w:rPr>
          <w:rtl/>
        </w:rPr>
        <w:t xml:space="preserve">لمهمة رقم 58 والمعايير اللازمة </w:t>
      </w:r>
      <w:r w:rsidR="00D55C01">
        <w:rPr>
          <w:rFonts w:hint="cs"/>
          <w:rtl/>
          <w:lang w:bidi="ar-MA"/>
        </w:rPr>
        <w:t xml:space="preserve">لكي تعتبر </w:t>
      </w:r>
      <w:r w:rsidR="00D55C01">
        <w:rPr>
          <w:rtl/>
        </w:rPr>
        <w:t xml:space="preserve"> المهمة م</w:t>
      </w:r>
      <w:r w:rsidR="00D55C01">
        <w:rPr>
          <w:rFonts w:hint="cs"/>
          <w:rtl/>
        </w:rPr>
        <w:t>كتملة</w:t>
      </w:r>
      <w:r w:rsidR="003E213F">
        <w:rPr>
          <w:rtl/>
        </w:rPr>
        <w:t>. وبما أ</w:t>
      </w:r>
      <w:r w:rsidR="003E213F">
        <w:rPr>
          <w:rFonts w:hint="cs"/>
          <w:rtl/>
        </w:rPr>
        <w:t>ن هناك سوى</w:t>
      </w:r>
      <w:r w:rsidR="00E312C2">
        <w:rPr>
          <w:rtl/>
        </w:rPr>
        <w:t xml:space="preserve"> مجموعة صغيرة من </w:t>
      </w:r>
      <w:r w:rsidR="003E213F">
        <w:rPr>
          <w:rFonts w:hint="cs"/>
          <w:rtl/>
        </w:rPr>
        <w:t>ال</w:t>
      </w:r>
      <w:r w:rsidR="00E312C2">
        <w:rPr>
          <w:rFonts w:hint="cs"/>
          <w:rtl/>
        </w:rPr>
        <w:t>ت</w:t>
      </w:r>
      <w:r w:rsidR="00E312C2">
        <w:rPr>
          <w:rtl/>
        </w:rPr>
        <w:t xml:space="preserve">وصيات </w:t>
      </w:r>
      <w:r w:rsidR="003E213F">
        <w:rPr>
          <w:rFonts w:hint="cs"/>
          <w:rtl/>
        </w:rPr>
        <w:t>العامة</w:t>
      </w:r>
      <w:r w:rsidR="00E312C2">
        <w:rPr>
          <w:rtl/>
        </w:rPr>
        <w:t xml:space="preserve"> </w:t>
      </w:r>
      <w:r w:rsidR="003E213F">
        <w:rPr>
          <w:rFonts w:hint="cs"/>
          <w:rtl/>
        </w:rPr>
        <w:t>ال</w:t>
      </w:r>
      <w:r w:rsidRPr="00054716">
        <w:rPr>
          <w:rtl/>
        </w:rPr>
        <w:t>مقترحة في الدورة الحالية</w:t>
      </w:r>
      <w:r w:rsidR="00D55C01">
        <w:rPr>
          <w:rtl/>
        </w:rPr>
        <w:t xml:space="preserve">، </w:t>
      </w:r>
      <w:r w:rsidR="00E312C2">
        <w:rPr>
          <w:rFonts w:hint="cs"/>
          <w:rtl/>
        </w:rPr>
        <w:t>فإن</w:t>
      </w:r>
      <w:r w:rsidR="003E213F">
        <w:rPr>
          <w:rFonts w:hint="cs"/>
          <w:rtl/>
        </w:rPr>
        <w:t>ه ليس واضحا ما هي</w:t>
      </w:r>
      <w:r w:rsidR="00E312C2">
        <w:rPr>
          <w:rFonts w:hint="cs"/>
          <w:rtl/>
        </w:rPr>
        <w:t xml:space="preserve"> </w:t>
      </w:r>
      <w:r w:rsidR="00E312C2" w:rsidRPr="00054716">
        <w:rPr>
          <w:rtl/>
        </w:rPr>
        <w:t>الأنشطة التي لا تزال معلقة</w:t>
      </w:r>
      <w:r w:rsidRPr="00054716">
        <w:rPr>
          <w:rtl/>
        </w:rPr>
        <w:t xml:space="preserve">. وأوضح المكتب الدولي أن المجموعة المكونة من 10 مشاريع توصيات عرضت </w:t>
      </w:r>
      <w:r w:rsidR="00D55C01">
        <w:rPr>
          <w:rFonts w:hint="cs"/>
          <w:rtl/>
        </w:rPr>
        <w:t>لإبداء التعليقات</w:t>
      </w:r>
      <w:r w:rsidRPr="00054716">
        <w:rPr>
          <w:rtl/>
        </w:rPr>
        <w:t xml:space="preserve"> وليس لكي توافق عليها لجنة المعايير. وذكر المكتب الدولي أن فرقة العمل تعتزم اقتراح وقف أعمالها </w:t>
      </w:r>
      <w:r w:rsidR="00D55C01">
        <w:rPr>
          <w:rtl/>
        </w:rPr>
        <w:t>بمجرد الموافقة على التوصيات الم</w:t>
      </w:r>
      <w:r w:rsidR="00D55C01">
        <w:rPr>
          <w:rFonts w:hint="cs"/>
          <w:rtl/>
        </w:rPr>
        <w:t>راجعة</w:t>
      </w:r>
      <w:r w:rsidRPr="00054716">
        <w:rPr>
          <w:rtl/>
        </w:rPr>
        <w:t xml:space="preserve"> بشأن تكنولوجيا المعلومات والاتصالات وعلى خارطة طريق استراتيجية للجنة.</w:t>
      </w:r>
    </w:p>
    <w:p w14:paraId="1B3ACA6F" w14:textId="3D9DE1C6" w:rsidR="004D1EE7" w:rsidRDefault="004D1EE7" w:rsidP="00AE3473">
      <w:pPr>
        <w:pStyle w:val="ONUMA"/>
        <w:jc w:val="both"/>
      </w:pPr>
      <w:r w:rsidRPr="004D1EE7">
        <w:rPr>
          <w:rtl/>
        </w:rPr>
        <w:t xml:space="preserve">وقدمت الوفود عدة اقتراحات لتوضيح نطاق </w:t>
      </w:r>
      <w:r w:rsidRPr="00D753D5">
        <w:rPr>
          <w:rtl/>
        </w:rPr>
        <w:t xml:space="preserve">أنشطة فرقة العمل وتحسين الوصف المقترح للمهمة، مما سيوضح ما تعتزم هذه الفرقة </w:t>
      </w:r>
      <w:r w:rsidRPr="00245B10">
        <w:rPr>
          <w:rtl/>
        </w:rPr>
        <w:t xml:space="preserve">القيام به. وأشارت الوفود إلى </w:t>
      </w:r>
      <w:r w:rsidR="00D753D5" w:rsidRPr="00245B10">
        <w:rPr>
          <w:rtl/>
        </w:rPr>
        <w:t>أنه ينبغي</w:t>
      </w:r>
      <w:r w:rsidR="00D753D5" w:rsidRPr="00245B10">
        <w:rPr>
          <w:rFonts w:hint="cs"/>
          <w:rtl/>
        </w:rPr>
        <w:t xml:space="preserve"> </w:t>
      </w:r>
      <w:r w:rsidR="00245B10" w:rsidRPr="00245B10">
        <w:rPr>
          <w:rFonts w:hint="cs"/>
          <w:rtl/>
        </w:rPr>
        <w:t>توضيح</w:t>
      </w:r>
      <w:r w:rsidR="00D753D5" w:rsidRPr="00245B10">
        <w:rPr>
          <w:rtl/>
        </w:rPr>
        <w:t xml:space="preserve"> </w:t>
      </w:r>
      <w:r w:rsidR="00D753D5" w:rsidRPr="00245B10">
        <w:rPr>
          <w:rFonts w:hint="cs"/>
          <w:rtl/>
        </w:rPr>
        <w:t>ال</w:t>
      </w:r>
      <w:r w:rsidR="00D753D5" w:rsidRPr="00245B10">
        <w:rPr>
          <w:rtl/>
        </w:rPr>
        <w:t xml:space="preserve">شروط </w:t>
      </w:r>
      <w:r w:rsidR="00D753D5" w:rsidRPr="00245B10">
        <w:rPr>
          <w:rFonts w:hint="cs"/>
          <w:rtl/>
        </w:rPr>
        <w:t>الكفيلة ب</w:t>
      </w:r>
      <w:r w:rsidR="00D753D5" w:rsidRPr="00245B10">
        <w:rPr>
          <w:rtl/>
        </w:rPr>
        <w:t xml:space="preserve">نجاح هذه المهمة </w:t>
      </w:r>
      <w:r w:rsidRPr="00245B10">
        <w:rPr>
          <w:rtl/>
        </w:rPr>
        <w:t>و</w:t>
      </w:r>
      <w:r w:rsidR="00245B10" w:rsidRPr="00245B10">
        <w:rPr>
          <w:rFonts w:hint="cs"/>
          <w:rtl/>
        </w:rPr>
        <w:t>تحديد من س</w:t>
      </w:r>
      <w:r w:rsidRPr="00245B10">
        <w:rPr>
          <w:rtl/>
        </w:rPr>
        <w:t xml:space="preserve">ينفذ </w:t>
      </w:r>
      <w:r w:rsidR="00FE44E3" w:rsidRPr="00245B10">
        <w:rPr>
          <w:rtl/>
        </w:rPr>
        <w:t>الاستراتيجيات</w:t>
      </w:r>
      <w:r w:rsidR="00FE44E3">
        <w:rPr>
          <w:rtl/>
        </w:rPr>
        <w:t xml:space="preserve"> المقترحة بالضبط. </w:t>
      </w:r>
      <w:r w:rsidRPr="004D1EE7">
        <w:rPr>
          <w:rtl/>
        </w:rPr>
        <w:t>وأثارت أي إشارة إلى مصطلح "خارطة الطريق" م</w:t>
      </w:r>
      <w:r w:rsidR="003E213F">
        <w:rPr>
          <w:rtl/>
        </w:rPr>
        <w:t xml:space="preserve">خاوف لدى لجنة المعايير بشأن </w:t>
      </w:r>
      <w:r w:rsidR="003E213F">
        <w:rPr>
          <w:rFonts w:hint="cs"/>
          <w:rtl/>
        </w:rPr>
        <w:t>إلزامية</w:t>
      </w:r>
      <w:r w:rsidRPr="004D1EE7">
        <w:rPr>
          <w:rtl/>
        </w:rPr>
        <w:t xml:space="preserve"> تنفيذ </w:t>
      </w:r>
      <w:r w:rsidR="00FE44E3">
        <w:rPr>
          <w:rFonts w:hint="cs"/>
          <w:rtl/>
        </w:rPr>
        <w:t>المكاتب ل</w:t>
      </w:r>
      <w:r w:rsidRPr="004D1EE7">
        <w:rPr>
          <w:rtl/>
        </w:rPr>
        <w:t xml:space="preserve">مجموعة التوصيات </w:t>
      </w:r>
      <w:r w:rsidR="00FE44E3">
        <w:rPr>
          <w:rtl/>
        </w:rPr>
        <w:t>في إطار زمني م</w:t>
      </w:r>
      <w:r w:rsidR="00FE44E3">
        <w:rPr>
          <w:rFonts w:hint="cs"/>
          <w:rtl/>
          <w:lang w:bidi="ar-MA"/>
        </w:rPr>
        <w:t>حد</w:t>
      </w:r>
      <w:r w:rsidR="003E213F">
        <w:rPr>
          <w:rFonts w:hint="cs"/>
          <w:rtl/>
          <w:lang w:bidi="ar-MA"/>
        </w:rPr>
        <w:t>ّ</w:t>
      </w:r>
      <w:r w:rsidR="00FE44E3">
        <w:rPr>
          <w:rFonts w:hint="cs"/>
          <w:rtl/>
          <w:lang w:bidi="ar-MA"/>
        </w:rPr>
        <w:t>د</w:t>
      </w:r>
      <w:r w:rsidRPr="004D1EE7">
        <w:rPr>
          <w:rtl/>
        </w:rPr>
        <w:t xml:space="preserve">.  </w:t>
      </w:r>
    </w:p>
    <w:p w14:paraId="6E8BA6C7" w14:textId="03728003" w:rsidR="004D1EE7" w:rsidRPr="00987357" w:rsidRDefault="004D1EE7" w:rsidP="00791E2C">
      <w:pPr>
        <w:pStyle w:val="ONUMA"/>
        <w:ind w:left="715"/>
        <w:jc w:val="both"/>
      </w:pPr>
      <w:r w:rsidRPr="00987357">
        <w:rPr>
          <w:rtl/>
        </w:rPr>
        <w:t>ووافقت لجنة المعايير</w:t>
      </w:r>
      <w:r w:rsidR="003E213F">
        <w:rPr>
          <w:rtl/>
        </w:rPr>
        <w:t xml:space="preserve"> على الاسم الجديد لفرقة العمل ل</w:t>
      </w:r>
      <w:r w:rsidR="003E213F">
        <w:rPr>
          <w:rFonts w:hint="cs"/>
          <w:rtl/>
        </w:rPr>
        <w:t>ت</w:t>
      </w:r>
      <w:r w:rsidRPr="00987357">
        <w:rPr>
          <w:rtl/>
        </w:rPr>
        <w:t>صبح "فرقة العمل المعنية باستراتيجية تكنولوجيا المعلومات والاتصالات</w:t>
      </w:r>
      <w:r w:rsidR="00FE44E3" w:rsidRPr="00987357">
        <w:rPr>
          <w:rtl/>
        </w:rPr>
        <w:t>"</w:t>
      </w:r>
      <w:r w:rsidR="003E213F">
        <w:rPr>
          <w:rFonts w:hint="cs"/>
          <w:rtl/>
        </w:rPr>
        <w:t>،</w:t>
      </w:r>
      <w:r w:rsidR="00FE44E3" w:rsidRPr="00987357">
        <w:rPr>
          <w:rtl/>
        </w:rPr>
        <w:t xml:space="preserve"> وعيّنت وفد أستراليا</w:t>
      </w:r>
      <w:r w:rsidRPr="00987357">
        <w:rPr>
          <w:rtl/>
        </w:rPr>
        <w:t xml:space="preserve"> مشاركا جديدا </w:t>
      </w:r>
      <w:r w:rsidR="00FE44E3" w:rsidRPr="00987357">
        <w:rPr>
          <w:rFonts w:hint="cs"/>
          <w:rtl/>
        </w:rPr>
        <w:t xml:space="preserve">في الإشراف </w:t>
      </w:r>
      <w:r w:rsidRPr="00987357">
        <w:rPr>
          <w:rtl/>
        </w:rPr>
        <w:t>على فرقة العمل.</w:t>
      </w:r>
    </w:p>
    <w:p w14:paraId="1243FEF5" w14:textId="73C135DF" w:rsidR="004D1EE7" w:rsidRPr="00987357" w:rsidRDefault="004D1EE7" w:rsidP="00791E2C">
      <w:pPr>
        <w:pStyle w:val="ONUMA"/>
        <w:ind w:left="715"/>
        <w:jc w:val="both"/>
      </w:pPr>
      <w:r w:rsidRPr="00987357">
        <w:rPr>
          <w:rtl/>
        </w:rPr>
        <w:t>ووافقت ل</w:t>
      </w:r>
      <w:r w:rsidR="00FE44E3" w:rsidRPr="00987357">
        <w:rPr>
          <w:rtl/>
        </w:rPr>
        <w:t>جنة المعايير على تحسين</w:t>
      </w:r>
      <w:r w:rsidRPr="00987357">
        <w:rPr>
          <w:rtl/>
        </w:rPr>
        <w:t xml:space="preserve"> وصف المهمة رقم 58 </w:t>
      </w:r>
      <w:r w:rsidR="00FE44E3" w:rsidRPr="00987357">
        <w:rPr>
          <w:rtl/>
        </w:rPr>
        <w:t>ل</w:t>
      </w:r>
      <w:r w:rsidR="003E213F">
        <w:rPr>
          <w:rFonts w:hint="cs"/>
          <w:rtl/>
          <w:lang w:bidi="ar-MA"/>
        </w:rPr>
        <w:t>ت</w:t>
      </w:r>
      <w:r w:rsidR="00245B10" w:rsidRPr="00987357">
        <w:rPr>
          <w:rtl/>
        </w:rPr>
        <w:t>صب</w:t>
      </w:r>
      <w:r w:rsidR="00245B10" w:rsidRPr="00987357">
        <w:rPr>
          <w:rFonts w:hint="cs"/>
          <w:rtl/>
        </w:rPr>
        <w:t>ح كالتالي</w:t>
      </w:r>
      <w:r w:rsidRPr="00987357">
        <w:rPr>
          <w:rtl/>
        </w:rPr>
        <w:t>:</w:t>
      </w:r>
    </w:p>
    <w:p w14:paraId="5F05D081" w14:textId="4AF574C5" w:rsidR="00A938CC" w:rsidRDefault="00A938CC" w:rsidP="00791E2C">
      <w:pPr>
        <w:pStyle w:val="ONUMA"/>
        <w:numPr>
          <w:ilvl w:val="0"/>
          <w:numId w:val="0"/>
        </w:numPr>
        <w:ind w:left="1165"/>
        <w:jc w:val="both"/>
        <w:rPr>
          <w:rtl/>
        </w:rPr>
      </w:pPr>
      <w:r w:rsidRPr="00987357">
        <w:rPr>
          <w:rtl/>
        </w:rPr>
        <w:t>"إعداد اقتراح نهائي يشمل مجموعة من التوصيات استناداً إلى تعليقات أعضاء لجنة المعايير بشأن التوصيات العشر المقترحة الخاصة بتكنولوجيات المعلومات</w:t>
      </w:r>
      <w:r>
        <w:rPr>
          <w:rtl/>
        </w:rPr>
        <w:t xml:space="preserve"> والاتصالات وإدارة الملكية الفكرية".</w:t>
      </w:r>
    </w:p>
    <w:p w14:paraId="458D8C3F" w14:textId="07355568" w:rsidR="00A938CC" w:rsidRPr="00A938CC" w:rsidRDefault="00A938CC" w:rsidP="005869D4">
      <w:pPr>
        <w:pStyle w:val="ONUMA"/>
        <w:keepNext/>
        <w:numPr>
          <w:ilvl w:val="0"/>
          <w:numId w:val="0"/>
        </w:numPr>
        <w:jc w:val="both"/>
        <w:rPr>
          <w:u w:val="single"/>
        </w:rPr>
      </w:pPr>
      <w:r w:rsidRPr="00A938CC">
        <w:rPr>
          <w:u w:val="single"/>
          <w:rtl/>
        </w:rPr>
        <w:t>البند 5(ز) من جدول الأعمال: تقرير فرقة العمل المعنية بالوضع القانوني (المهمة رقم 47)</w:t>
      </w:r>
    </w:p>
    <w:p w14:paraId="5A1BE000" w14:textId="60169686" w:rsidR="00A938CC" w:rsidRPr="00987357" w:rsidRDefault="00A938CC" w:rsidP="00AE3473">
      <w:pPr>
        <w:pStyle w:val="ONUMA"/>
        <w:jc w:val="both"/>
      </w:pPr>
      <w:r w:rsidRPr="00A938CC">
        <w:rPr>
          <w:rtl/>
        </w:rPr>
        <w:t xml:space="preserve">استندت المناقشات إلى الوثيقة </w:t>
      </w:r>
      <w:hyperlink r:id="rId21" w:history="1">
        <w:r w:rsidRPr="00791E2C">
          <w:rPr>
            <w:rStyle w:val="Hyperlink"/>
          </w:rPr>
          <w:t>CWS/11/13</w:t>
        </w:r>
      </w:hyperlink>
      <w:r w:rsidRPr="00A938CC">
        <w:rPr>
          <w:rtl/>
        </w:rPr>
        <w:t xml:space="preserve"> </w:t>
      </w:r>
      <w:r w:rsidRPr="00987357">
        <w:rPr>
          <w:rtl/>
        </w:rPr>
        <w:t xml:space="preserve">التي قدمها </w:t>
      </w:r>
      <w:r w:rsidR="00FE44E3" w:rsidRPr="00987357">
        <w:rPr>
          <w:rFonts w:hint="cs"/>
          <w:rtl/>
        </w:rPr>
        <w:t xml:space="preserve">المكتب الدولي بصفته </w:t>
      </w:r>
      <w:r w:rsidRPr="00987357">
        <w:rPr>
          <w:rtl/>
        </w:rPr>
        <w:t>مشرف</w:t>
      </w:r>
      <w:r w:rsidR="002C640E" w:rsidRPr="00987357">
        <w:rPr>
          <w:rFonts w:hint="cs"/>
          <w:rtl/>
        </w:rPr>
        <w:t>ا</w:t>
      </w:r>
      <w:r w:rsidRPr="00987357">
        <w:rPr>
          <w:rtl/>
        </w:rPr>
        <w:t xml:space="preserve"> على فرقة العمل المعني</w:t>
      </w:r>
      <w:r w:rsidR="00FE44E3" w:rsidRPr="00987357">
        <w:rPr>
          <w:rtl/>
        </w:rPr>
        <w:t>ة بالوضع القانون</w:t>
      </w:r>
      <w:r w:rsidRPr="00987357">
        <w:rPr>
          <w:rtl/>
        </w:rPr>
        <w:t>.</w:t>
      </w:r>
    </w:p>
    <w:p w14:paraId="0E2B5E79" w14:textId="63E784D6" w:rsidR="00A938CC" w:rsidRPr="00987357" w:rsidRDefault="00DC5D53" w:rsidP="00AE3473">
      <w:pPr>
        <w:pStyle w:val="ONUMA"/>
        <w:jc w:val="both"/>
      </w:pPr>
      <w:r w:rsidRPr="00987357">
        <w:rPr>
          <w:rtl/>
        </w:rPr>
        <w:t>وأحاطت لجنة المعايير علما بال</w:t>
      </w:r>
      <w:r w:rsidR="00FE44E3" w:rsidRPr="00987357">
        <w:rPr>
          <w:rtl/>
        </w:rPr>
        <w:t xml:space="preserve">تقدم الذي أحرزته فرقة العمل </w:t>
      </w:r>
      <w:r w:rsidR="00FE44E3" w:rsidRPr="00987357">
        <w:rPr>
          <w:rFonts w:hint="cs"/>
          <w:rtl/>
        </w:rPr>
        <w:t>في</w:t>
      </w:r>
      <w:r w:rsidR="0030535B" w:rsidRPr="00987357">
        <w:rPr>
          <w:rFonts w:hint="cs"/>
          <w:rtl/>
        </w:rPr>
        <w:t>ما يخص</w:t>
      </w:r>
      <w:r w:rsidRPr="00987357">
        <w:rPr>
          <w:rtl/>
        </w:rPr>
        <w:t xml:space="preserve"> المهمة رقم 47 </w:t>
      </w:r>
      <w:r w:rsidR="00FE44E3" w:rsidRPr="00987357">
        <w:rPr>
          <w:rtl/>
        </w:rPr>
        <w:t>وخطة عملها المح</w:t>
      </w:r>
      <w:r w:rsidR="00FE44E3" w:rsidRPr="00987357">
        <w:rPr>
          <w:rFonts w:hint="cs"/>
          <w:rtl/>
        </w:rPr>
        <w:t>دّ</w:t>
      </w:r>
      <w:r w:rsidR="00FE44E3" w:rsidRPr="00987357">
        <w:rPr>
          <w:rtl/>
        </w:rPr>
        <w:t>ثة</w:t>
      </w:r>
      <w:r w:rsidR="00D45084">
        <w:rPr>
          <w:rFonts w:hint="cs"/>
          <w:rtl/>
        </w:rPr>
        <w:t xml:space="preserve"> </w:t>
      </w:r>
      <w:r w:rsidR="00D45084" w:rsidRPr="00987357">
        <w:rPr>
          <w:rtl/>
        </w:rPr>
        <w:t>منذ الدورة الأخيرة للجنة</w:t>
      </w:r>
      <w:r w:rsidR="00FE44E3" w:rsidRPr="00987357">
        <w:rPr>
          <w:rtl/>
        </w:rPr>
        <w:t xml:space="preserve">. </w:t>
      </w:r>
      <w:r w:rsidR="00FE44E3" w:rsidRPr="00987357">
        <w:rPr>
          <w:rFonts w:hint="cs"/>
          <w:rtl/>
        </w:rPr>
        <w:t xml:space="preserve">كما </w:t>
      </w:r>
      <w:r w:rsidRPr="00987357">
        <w:rPr>
          <w:rtl/>
        </w:rPr>
        <w:t xml:space="preserve">أحاطت </w:t>
      </w:r>
      <w:r w:rsidR="00FE44E3" w:rsidRPr="00987357">
        <w:rPr>
          <w:rFonts w:hint="cs"/>
          <w:rtl/>
        </w:rPr>
        <w:t>ال</w:t>
      </w:r>
      <w:r w:rsidR="00FE44E3" w:rsidRPr="00987357">
        <w:rPr>
          <w:rtl/>
        </w:rPr>
        <w:t xml:space="preserve">لجنة </w:t>
      </w:r>
      <w:r w:rsidRPr="00987357">
        <w:rPr>
          <w:rtl/>
        </w:rPr>
        <w:t xml:space="preserve">علما بالجهود التعاونية التي تبذلها فرقة العمل وفرقة </w:t>
      </w:r>
      <w:r w:rsidR="00FE44E3" w:rsidRPr="00987357">
        <w:rPr>
          <w:rFonts w:hint="cs"/>
          <w:rtl/>
        </w:rPr>
        <w:t>ال</w:t>
      </w:r>
      <w:r w:rsidRPr="00987357">
        <w:rPr>
          <w:rtl/>
        </w:rPr>
        <w:t xml:space="preserve">عمل </w:t>
      </w:r>
      <w:r w:rsidRPr="00987357">
        <w:t>XML4IP</w:t>
      </w:r>
      <w:r w:rsidRPr="00987357">
        <w:rPr>
          <w:rtl/>
        </w:rPr>
        <w:t xml:space="preserve"> لتطوير مكونات مخطط بلغة الترميز الموسعة (</w:t>
      </w:r>
      <w:r w:rsidR="002A190A" w:rsidRPr="00987357">
        <w:t>XML</w:t>
      </w:r>
      <w:r w:rsidR="002A190A" w:rsidRPr="00987357">
        <w:rPr>
          <w:rFonts w:cs="Arial"/>
          <w:rtl/>
        </w:rPr>
        <w:t>)</w:t>
      </w:r>
      <w:r w:rsidRPr="00987357">
        <w:rPr>
          <w:rFonts w:hint="cs"/>
          <w:rtl/>
        </w:rPr>
        <w:t xml:space="preserve"> </w:t>
      </w:r>
      <w:r w:rsidRPr="00987357">
        <w:rPr>
          <w:rtl/>
        </w:rPr>
        <w:t xml:space="preserve">لأحداث الوضع القانوني للعلامات التجارية. ووُجّهت الدعوة إلى أعضاء فرقتي العمل من أجل ترشيح خبراء أعمال أو خبراء قانونيين في مجال العلامات التجارية لاستعراض وتحديث بيانات الأحداث التكميلية المحددة في المرفق الثاني لمعيار الويبو </w:t>
      </w:r>
      <w:r w:rsidRPr="00987357">
        <w:t>ST.61</w:t>
      </w:r>
      <w:r w:rsidR="002A190A" w:rsidRPr="00987357">
        <w:rPr>
          <w:rFonts w:hint="cs"/>
          <w:rtl/>
        </w:rPr>
        <w:t>.</w:t>
      </w:r>
      <w:r w:rsidR="0030535B" w:rsidRPr="00987357">
        <w:t xml:space="preserve"> </w:t>
      </w:r>
      <w:r w:rsidRPr="00987357">
        <w:rPr>
          <w:rtl/>
        </w:rPr>
        <w:t>ونتيجة لذلك، قدمت فرقة العمل المعني</w:t>
      </w:r>
      <w:r w:rsidR="0030535B" w:rsidRPr="00987357">
        <w:rPr>
          <w:rtl/>
        </w:rPr>
        <w:t>ة بالوضع القانوني اقتراحا ل</w:t>
      </w:r>
      <w:r w:rsidR="0030535B" w:rsidRPr="00987357">
        <w:rPr>
          <w:rFonts w:hint="cs"/>
          <w:rtl/>
        </w:rPr>
        <w:t>مراجعة</w:t>
      </w:r>
      <w:r w:rsidRPr="00987357">
        <w:rPr>
          <w:rtl/>
        </w:rPr>
        <w:t xml:space="preserve"> المرفق الثاني لمعيار الويبو </w:t>
      </w:r>
      <w:r w:rsidR="0030535B" w:rsidRPr="00987357">
        <w:t>ST.61</w:t>
      </w:r>
      <w:r w:rsidR="0030535B" w:rsidRPr="00987357">
        <w:rPr>
          <w:rFonts w:hint="cs"/>
          <w:rtl/>
          <w:lang w:bidi="ar-MA"/>
        </w:rPr>
        <w:t xml:space="preserve"> </w:t>
      </w:r>
      <w:r w:rsidR="002A190A" w:rsidRPr="00987357">
        <w:rPr>
          <w:rFonts w:cs="Arial"/>
          <w:rtl/>
        </w:rPr>
        <w:t>(</w:t>
      </w:r>
      <w:r w:rsidRPr="00987357">
        <w:rPr>
          <w:rtl/>
        </w:rPr>
        <w:t xml:space="preserve">انظر الوثيقة </w:t>
      </w:r>
      <w:r w:rsidR="002A190A" w:rsidRPr="00987357">
        <w:t>CWS/11/9</w:t>
      </w:r>
      <w:r w:rsidR="002A190A" w:rsidRPr="00987357">
        <w:rPr>
          <w:rFonts w:cs="Arial"/>
          <w:rtl/>
        </w:rPr>
        <w:t>)</w:t>
      </w:r>
      <w:r w:rsidR="002A190A" w:rsidRPr="00987357">
        <w:rPr>
          <w:rFonts w:hint="cs"/>
          <w:rtl/>
        </w:rPr>
        <w:t>.</w:t>
      </w:r>
      <w:r w:rsidRPr="00987357">
        <w:t xml:space="preserve"> </w:t>
      </w:r>
      <w:r w:rsidRPr="00987357">
        <w:rPr>
          <w:rtl/>
        </w:rPr>
        <w:t>وشج</w:t>
      </w:r>
      <w:r w:rsidR="0030535B" w:rsidRPr="00987357">
        <w:rPr>
          <w:rFonts w:hint="cs"/>
          <w:rtl/>
        </w:rPr>
        <w:t>ّ</w:t>
      </w:r>
      <w:r w:rsidRPr="00987357">
        <w:rPr>
          <w:rtl/>
        </w:rPr>
        <w:t xml:space="preserve">عت فرقة العمل المعنية بالوضع القانوني مكاتب الملكية الفكرية على تقديم أو تحديث جداولها </w:t>
      </w:r>
      <w:r w:rsidR="0030535B" w:rsidRPr="00987357">
        <w:rPr>
          <w:rFonts w:hint="cs"/>
          <w:rtl/>
        </w:rPr>
        <w:t xml:space="preserve">التفصيلية </w:t>
      </w:r>
      <w:r w:rsidRPr="00987357">
        <w:rPr>
          <w:rtl/>
        </w:rPr>
        <w:t xml:space="preserve">المنشورة في دليل الويبو على الرابط التالي: </w:t>
      </w:r>
      <w:hyperlink r:id="rId22" w:anchor="p7.13" w:history="1">
        <w:r w:rsidR="002A190A" w:rsidRPr="00987357">
          <w:rPr>
            <w:rStyle w:val="Hyperlink"/>
          </w:rPr>
          <w:t>https://www.wipo.int/standards/en/part_07.html#p7.13</w:t>
        </w:r>
      </w:hyperlink>
      <w:r w:rsidR="002A190A" w:rsidRPr="00987357">
        <w:rPr>
          <w:rFonts w:hint="cs"/>
          <w:rtl/>
        </w:rPr>
        <w:t>.</w:t>
      </w:r>
    </w:p>
    <w:p w14:paraId="7C612D0B" w14:textId="5B734703" w:rsidR="002A190A" w:rsidRPr="00987357" w:rsidRDefault="0030535B" w:rsidP="00AE3473">
      <w:pPr>
        <w:pStyle w:val="ONUMA"/>
        <w:jc w:val="both"/>
      </w:pPr>
      <w:r w:rsidRPr="00987357">
        <w:rPr>
          <w:rtl/>
        </w:rPr>
        <w:t>وأعرب وفد الصين عن عزمه</w:t>
      </w:r>
      <w:r w:rsidR="002A190A" w:rsidRPr="00987357">
        <w:rPr>
          <w:rtl/>
        </w:rPr>
        <w:t xml:space="preserve"> تنفيذ معيار الويبو </w:t>
      </w:r>
      <w:r w:rsidR="002A190A" w:rsidRPr="00987357">
        <w:t>ST.27</w:t>
      </w:r>
      <w:r w:rsidR="00C864E6">
        <w:rPr>
          <w:rFonts w:hint="cs"/>
          <w:rtl/>
        </w:rPr>
        <w:t>،</w:t>
      </w:r>
      <w:r w:rsidRPr="00987357">
        <w:rPr>
          <w:rtl/>
        </w:rPr>
        <w:t xml:space="preserve"> وي</w:t>
      </w:r>
      <w:r w:rsidRPr="00987357">
        <w:rPr>
          <w:rFonts w:hint="cs"/>
          <w:rtl/>
        </w:rPr>
        <w:t>ضطلع</w:t>
      </w:r>
      <w:r w:rsidR="002A190A" w:rsidRPr="00987357">
        <w:rPr>
          <w:rtl/>
        </w:rPr>
        <w:t xml:space="preserve"> حاليا بأ</w:t>
      </w:r>
      <w:r w:rsidR="00C864E6">
        <w:rPr>
          <w:rtl/>
        </w:rPr>
        <w:t xml:space="preserve">نشطة الجداول التفصيلية </w:t>
      </w:r>
      <w:r w:rsidR="00C864E6">
        <w:rPr>
          <w:rFonts w:hint="cs"/>
          <w:rtl/>
        </w:rPr>
        <w:t>المعنية</w:t>
      </w:r>
      <w:r w:rsidR="002A190A" w:rsidRPr="00987357">
        <w:rPr>
          <w:rtl/>
        </w:rPr>
        <w:t xml:space="preserve">. وأشار وفد كندا إلى عزمه تنفيذ معيار الويبو </w:t>
      </w:r>
      <w:r w:rsidR="002A190A" w:rsidRPr="00987357">
        <w:t>ST.61</w:t>
      </w:r>
      <w:r w:rsidRPr="00987357">
        <w:rPr>
          <w:rFonts w:hint="cs"/>
          <w:rtl/>
        </w:rPr>
        <w:t>.</w:t>
      </w:r>
      <w:r w:rsidR="002A190A" w:rsidRPr="00987357">
        <w:t xml:space="preserve">  </w:t>
      </w:r>
    </w:p>
    <w:p w14:paraId="239DEB92" w14:textId="0C3AF4FC" w:rsidR="002A190A" w:rsidRPr="00987357" w:rsidRDefault="002A190A" w:rsidP="005869D4">
      <w:pPr>
        <w:pStyle w:val="ONUMA"/>
        <w:keepNext/>
        <w:numPr>
          <w:ilvl w:val="0"/>
          <w:numId w:val="0"/>
        </w:numPr>
        <w:jc w:val="both"/>
        <w:rPr>
          <w:u w:val="single"/>
        </w:rPr>
      </w:pPr>
      <w:r w:rsidRPr="00987357">
        <w:rPr>
          <w:u w:val="single"/>
          <w:rtl/>
        </w:rPr>
        <w:t>البند 5(ح) من جدول الأعمال: تقرير فرقة العمل المعنية بتوحيد الأسماء (المهمة رقم 55)</w:t>
      </w:r>
    </w:p>
    <w:p w14:paraId="2240764F" w14:textId="02EF567F" w:rsidR="002A190A" w:rsidRPr="00987357" w:rsidRDefault="002A190A" w:rsidP="00AE3473">
      <w:pPr>
        <w:pStyle w:val="ONUMA"/>
        <w:jc w:val="both"/>
      </w:pPr>
      <w:r w:rsidRPr="00987357">
        <w:rPr>
          <w:rtl/>
        </w:rPr>
        <w:t xml:space="preserve">استندت المناقشات إلى الوثيقة </w:t>
      </w:r>
      <w:hyperlink r:id="rId23" w:history="1">
        <w:r w:rsidRPr="00791E2C">
          <w:rPr>
            <w:rStyle w:val="Hyperlink"/>
          </w:rPr>
          <w:t>CWS/11/22</w:t>
        </w:r>
      </w:hyperlink>
      <w:r w:rsidRPr="00987357">
        <w:rPr>
          <w:rtl/>
        </w:rPr>
        <w:t xml:space="preserve"> التي قدمها</w:t>
      </w:r>
      <w:r w:rsidR="0030535B" w:rsidRPr="00987357">
        <w:rPr>
          <w:rtl/>
        </w:rPr>
        <w:t xml:space="preserve"> وفد جمهورية كوريا بصفته </w:t>
      </w:r>
      <w:r w:rsidRPr="00987357">
        <w:rPr>
          <w:rtl/>
        </w:rPr>
        <w:t xml:space="preserve">مشاركا </w:t>
      </w:r>
      <w:r w:rsidR="0030535B" w:rsidRPr="00987357">
        <w:rPr>
          <w:rFonts w:hint="cs"/>
          <w:rtl/>
        </w:rPr>
        <w:t xml:space="preserve">في الإشراف </w:t>
      </w:r>
      <w:r w:rsidRPr="00987357">
        <w:rPr>
          <w:rtl/>
        </w:rPr>
        <w:t xml:space="preserve">على فرقة العمل المعنية بتوحيد الأسماء.  </w:t>
      </w:r>
    </w:p>
    <w:p w14:paraId="72AAE82A" w14:textId="56FDE063" w:rsidR="002A190A" w:rsidRPr="00987357" w:rsidRDefault="00EF1FF6" w:rsidP="00AE3473">
      <w:pPr>
        <w:pStyle w:val="ONUMA"/>
        <w:jc w:val="both"/>
      </w:pPr>
      <w:r w:rsidRPr="00987357">
        <w:rPr>
          <w:rtl/>
        </w:rPr>
        <w:t xml:space="preserve">وأحاطت لجنة المعايير علما </w:t>
      </w:r>
      <w:r w:rsidR="0030535B" w:rsidRPr="00987357">
        <w:rPr>
          <w:rtl/>
        </w:rPr>
        <w:t xml:space="preserve">بالتقدم الذي أحرزته فرقة العمل </w:t>
      </w:r>
      <w:r w:rsidR="0030535B" w:rsidRPr="00987357">
        <w:rPr>
          <w:rFonts w:hint="cs"/>
          <w:rtl/>
          <w:lang w:bidi="ar-MA"/>
        </w:rPr>
        <w:t>فيما يخص</w:t>
      </w:r>
      <w:r w:rsidRPr="00987357">
        <w:rPr>
          <w:rtl/>
        </w:rPr>
        <w:t xml:space="preserve"> المهمة رقم 55 وخطة عملها المحد</w:t>
      </w:r>
      <w:r w:rsidR="0030535B" w:rsidRPr="00987357">
        <w:rPr>
          <w:rFonts w:hint="cs"/>
          <w:rtl/>
        </w:rPr>
        <w:t>ّ</w:t>
      </w:r>
      <w:r w:rsidRPr="00987357">
        <w:rPr>
          <w:rtl/>
        </w:rPr>
        <w:t>ثة</w:t>
      </w:r>
      <w:r w:rsidR="00D45084">
        <w:rPr>
          <w:rFonts w:hint="cs"/>
          <w:rtl/>
        </w:rPr>
        <w:t xml:space="preserve"> </w:t>
      </w:r>
      <w:r w:rsidR="00D45084" w:rsidRPr="00987357">
        <w:rPr>
          <w:rtl/>
        </w:rPr>
        <w:t>منذ الدورة الأخيرة للجنة</w:t>
      </w:r>
      <w:r w:rsidRPr="00987357">
        <w:rPr>
          <w:rtl/>
        </w:rPr>
        <w:t>. وأفادت فرقة الع</w:t>
      </w:r>
      <w:r w:rsidR="00C864E6">
        <w:rPr>
          <w:rtl/>
        </w:rPr>
        <w:t xml:space="preserve">مل بأنها أعدت الاقتراح النهائي </w:t>
      </w:r>
      <w:r w:rsidR="00C864E6">
        <w:rPr>
          <w:rFonts w:hint="cs"/>
          <w:rtl/>
        </w:rPr>
        <w:t>ل</w:t>
      </w:r>
      <w:r w:rsidR="002C640E" w:rsidRPr="00987357">
        <w:rPr>
          <w:rFonts w:hint="cs"/>
          <w:rtl/>
        </w:rPr>
        <w:t>ل</w:t>
      </w:r>
      <w:r w:rsidR="002C640E" w:rsidRPr="00987357">
        <w:rPr>
          <w:rtl/>
        </w:rPr>
        <w:t xml:space="preserve">توصيات </w:t>
      </w:r>
      <w:r w:rsidR="002C640E" w:rsidRPr="00987357">
        <w:rPr>
          <w:rFonts w:hint="cs"/>
          <w:rtl/>
        </w:rPr>
        <w:t>المتعلقة</w:t>
      </w:r>
      <w:r w:rsidRPr="00987357">
        <w:rPr>
          <w:rtl/>
        </w:rPr>
        <w:t xml:space="preserve"> </w:t>
      </w:r>
      <w:r w:rsidR="002C640E" w:rsidRPr="00987357">
        <w:rPr>
          <w:rFonts w:hint="cs"/>
          <w:rtl/>
        </w:rPr>
        <w:t>ب</w:t>
      </w:r>
      <w:r w:rsidRPr="00987357">
        <w:rPr>
          <w:rtl/>
        </w:rPr>
        <w:t>تنقية بيانات الأسماء، استنادا إلى مشروع العمل المقد</w:t>
      </w:r>
      <w:r w:rsidR="00C864E6">
        <w:rPr>
          <w:rFonts w:hint="cs"/>
          <w:rtl/>
        </w:rPr>
        <w:t>ّ</w:t>
      </w:r>
      <w:r w:rsidRPr="00987357">
        <w:rPr>
          <w:rtl/>
        </w:rPr>
        <w:t xml:space="preserve">م في الدورة العاشرة للجنة (انظر الوثيقة </w:t>
      </w:r>
      <w:r w:rsidR="0030535B" w:rsidRPr="00987357">
        <w:rPr>
          <w:rFonts w:cs="Arial"/>
        </w:rPr>
        <w:t>(</w:t>
      </w:r>
      <w:r w:rsidRPr="00987357">
        <w:t>CWS/10/17</w:t>
      </w:r>
      <w:r w:rsidR="0030535B" w:rsidRPr="00987357">
        <w:rPr>
          <w:rFonts w:hint="cs"/>
          <w:rtl/>
        </w:rPr>
        <w:t>.</w:t>
      </w:r>
      <w:r w:rsidRPr="00987357">
        <w:t xml:space="preserve"> </w:t>
      </w:r>
      <w:r w:rsidRPr="00987357">
        <w:rPr>
          <w:rtl/>
        </w:rPr>
        <w:t xml:space="preserve">وقُدم الاقتراح النهائي لتنظر فيه اللجنة في الوثيقة </w:t>
      </w:r>
      <w:hyperlink r:id="rId24" w:history="1">
        <w:r w:rsidRPr="00842C4B">
          <w:rPr>
            <w:rStyle w:val="Hyperlink"/>
          </w:rPr>
          <w:t>CWS/11/23</w:t>
        </w:r>
      </w:hyperlink>
      <w:r w:rsidR="002C640E" w:rsidRPr="00987357">
        <w:rPr>
          <w:rFonts w:hint="cs"/>
          <w:rtl/>
        </w:rPr>
        <w:t>.</w:t>
      </w:r>
      <w:r w:rsidRPr="00987357">
        <w:t xml:space="preserve">  </w:t>
      </w:r>
      <w:r w:rsidRPr="00987357">
        <w:rPr>
          <w:rtl/>
        </w:rPr>
        <w:t>واقترحت فرقة العمل تعديل وصف المهمة رقم 55.</w:t>
      </w:r>
    </w:p>
    <w:p w14:paraId="513C2082" w14:textId="2BF20E28" w:rsidR="00EF1FF6" w:rsidRDefault="00EF1FF6" w:rsidP="00AE3473">
      <w:pPr>
        <w:pStyle w:val="ONUMA"/>
        <w:jc w:val="both"/>
      </w:pPr>
      <w:r w:rsidRPr="00987357">
        <w:rPr>
          <w:rtl/>
        </w:rPr>
        <w:lastRenderedPageBreak/>
        <w:t>وأعرب وفد الصين عن قلقه إزاء حجم العمل الذي قد ينت</w:t>
      </w:r>
      <w:r w:rsidR="002C640E" w:rsidRPr="00987357">
        <w:rPr>
          <w:rtl/>
        </w:rPr>
        <w:t>ج</w:t>
      </w:r>
      <w:r w:rsidR="00C864E6">
        <w:rPr>
          <w:rFonts w:hint="cs"/>
          <w:rtl/>
        </w:rPr>
        <w:t xml:space="preserve"> عن</w:t>
      </w:r>
      <w:r w:rsidR="002C640E">
        <w:rPr>
          <w:rtl/>
        </w:rPr>
        <w:t xml:space="preserve"> تنقية أسماء أصحاب المصلحة</w:t>
      </w:r>
      <w:r w:rsidR="00C864E6">
        <w:rPr>
          <w:rFonts w:hint="cs"/>
          <w:rtl/>
        </w:rPr>
        <w:t>،</w:t>
      </w:r>
      <w:r w:rsidR="002C640E">
        <w:rPr>
          <w:rtl/>
        </w:rPr>
        <w:t xml:space="preserve"> </w:t>
      </w:r>
      <w:r w:rsidR="002C640E">
        <w:rPr>
          <w:rFonts w:hint="cs"/>
          <w:rtl/>
        </w:rPr>
        <w:t xml:space="preserve">كما أنه </w:t>
      </w:r>
      <w:r w:rsidR="00C864E6">
        <w:rPr>
          <w:rtl/>
        </w:rPr>
        <w:t xml:space="preserve">يتابع عمل فرقة العمل </w:t>
      </w:r>
      <w:r w:rsidR="00C864E6">
        <w:rPr>
          <w:rFonts w:hint="cs"/>
          <w:rtl/>
        </w:rPr>
        <w:t>المعنية</w:t>
      </w:r>
      <w:r w:rsidR="002C640E">
        <w:rPr>
          <w:rFonts w:hint="cs"/>
          <w:rtl/>
        </w:rPr>
        <w:t xml:space="preserve"> </w:t>
      </w:r>
      <w:r w:rsidR="002C640E" w:rsidRPr="00EF1FF6">
        <w:rPr>
          <w:rtl/>
        </w:rPr>
        <w:t>عن كثب</w:t>
      </w:r>
      <w:r w:rsidRPr="00EF1FF6">
        <w:rPr>
          <w:rtl/>
        </w:rPr>
        <w:t xml:space="preserve">.  </w:t>
      </w:r>
    </w:p>
    <w:p w14:paraId="4710F42B" w14:textId="759563B9" w:rsidR="00EF1FF6" w:rsidRDefault="00C864E6" w:rsidP="00842C4B">
      <w:pPr>
        <w:pStyle w:val="ONUMA"/>
        <w:ind w:left="715"/>
        <w:jc w:val="both"/>
      </w:pPr>
      <w:r>
        <w:rPr>
          <w:rtl/>
        </w:rPr>
        <w:t>و</w:t>
      </w:r>
      <w:r>
        <w:rPr>
          <w:rFonts w:hint="cs"/>
          <w:rtl/>
        </w:rPr>
        <w:t>اتّفقت</w:t>
      </w:r>
      <w:r w:rsidR="00EF1FF6" w:rsidRPr="00EF1FF6">
        <w:rPr>
          <w:rtl/>
        </w:rPr>
        <w:t xml:space="preserve"> لجنة المعايير على الوصف </w:t>
      </w:r>
      <w:r w:rsidR="002C640E">
        <w:rPr>
          <w:rtl/>
        </w:rPr>
        <w:t>الم</w:t>
      </w:r>
      <w:r w:rsidR="002C640E">
        <w:rPr>
          <w:rFonts w:hint="cs"/>
          <w:rtl/>
        </w:rPr>
        <w:t>راجع</w:t>
      </w:r>
      <w:r w:rsidR="002C640E">
        <w:rPr>
          <w:rtl/>
        </w:rPr>
        <w:t xml:space="preserve"> للمهمة رقم 55، </w:t>
      </w:r>
      <w:r w:rsidR="002C640E">
        <w:rPr>
          <w:rFonts w:hint="cs"/>
          <w:rtl/>
        </w:rPr>
        <w:t xml:space="preserve">لتصبح </w:t>
      </w:r>
      <w:r w:rsidR="00EF1FF6" w:rsidRPr="00EF1FF6">
        <w:rPr>
          <w:rtl/>
        </w:rPr>
        <w:t>كما يلي:</w:t>
      </w:r>
    </w:p>
    <w:p w14:paraId="52FE2BC0" w14:textId="0E3EE10E" w:rsidR="00EF1FF6" w:rsidRDefault="002C640E" w:rsidP="00842C4B">
      <w:pPr>
        <w:pStyle w:val="ONUMA"/>
        <w:numPr>
          <w:ilvl w:val="0"/>
          <w:numId w:val="0"/>
        </w:numPr>
        <w:ind w:left="1165"/>
        <w:jc w:val="both"/>
        <w:rPr>
          <w:rtl/>
        </w:rPr>
      </w:pPr>
      <w:r>
        <w:rPr>
          <w:rtl/>
        </w:rPr>
        <w:t xml:space="preserve">"إعداد </w:t>
      </w:r>
      <w:r>
        <w:rPr>
          <w:rFonts w:hint="cs"/>
          <w:rtl/>
        </w:rPr>
        <w:t xml:space="preserve">اقتراح </w:t>
      </w:r>
      <w:r w:rsidR="00EF1FF6" w:rsidRPr="00EF1FF6">
        <w:rPr>
          <w:rtl/>
        </w:rPr>
        <w:t>الإجراءات المستقبلية الرامية إلى تحقيق توحيد الأسماء في وثائق الملكية الفكرية، بنية وضع معيار للويبو يساعد مكاتب الملكية الفكرية على تحسين "الجودة في المنبع" فيما يتعلق بالأسماء".</w:t>
      </w:r>
    </w:p>
    <w:p w14:paraId="1A4F0FCB" w14:textId="4E9F06DF" w:rsidR="00EF1FF6" w:rsidRPr="00EF1FF6" w:rsidRDefault="00EF1FF6" w:rsidP="005869D4">
      <w:pPr>
        <w:pStyle w:val="ONUMA"/>
        <w:keepNext/>
        <w:numPr>
          <w:ilvl w:val="0"/>
          <w:numId w:val="0"/>
        </w:numPr>
        <w:jc w:val="both"/>
        <w:rPr>
          <w:u w:val="single"/>
        </w:rPr>
      </w:pPr>
      <w:r w:rsidRPr="00EF1FF6">
        <w:rPr>
          <w:u w:val="single"/>
          <w:rtl/>
        </w:rPr>
        <w:t>البند 5(ط) من جدول الأعمال: تقرير فرقة العمل المعنية بالجزء 7 (المهمة رقم 50)</w:t>
      </w:r>
    </w:p>
    <w:p w14:paraId="6BF1EFB2" w14:textId="6EEB80D9" w:rsidR="00EF1FF6" w:rsidRDefault="00EF1FF6" w:rsidP="00AE3473">
      <w:pPr>
        <w:pStyle w:val="ONUMA"/>
        <w:jc w:val="both"/>
      </w:pPr>
      <w:r w:rsidRPr="00EF1FF6">
        <w:rPr>
          <w:rtl/>
        </w:rPr>
        <w:t xml:space="preserve">استندت المناقشات إلى الوثيقة </w:t>
      </w:r>
      <w:hyperlink r:id="rId25" w:history="1">
        <w:r w:rsidRPr="00842C4B">
          <w:rPr>
            <w:rStyle w:val="Hyperlink"/>
          </w:rPr>
          <w:t>CWS/11/24</w:t>
        </w:r>
      </w:hyperlink>
      <w:r w:rsidRPr="00EF1FF6">
        <w:rPr>
          <w:rtl/>
        </w:rPr>
        <w:t xml:space="preserve"> التي قدمها</w:t>
      </w:r>
      <w:r w:rsidR="002C640E">
        <w:rPr>
          <w:rFonts w:hint="cs"/>
          <w:rtl/>
        </w:rPr>
        <w:t xml:space="preserve"> المكتب الدولي بصفته</w:t>
      </w:r>
      <w:r w:rsidR="002C640E">
        <w:rPr>
          <w:rtl/>
        </w:rPr>
        <w:t xml:space="preserve"> </w:t>
      </w:r>
      <w:r w:rsidRPr="00EF1FF6">
        <w:rPr>
          <w:rtl/>
        </w:rPr>
        <w:t>مشرف</w:t>
      </w:r>
      <w:r w:rsidR="002C640E">
        <w:rPr>
          <w:rFonts w:hint="cs"/>
          <w:rtl/>
        </w:rPr>
        <w:t>ا</w:t>
      </w:r>
      <w:r w:rsidRPr="00EF1FF6">
        <w:rPr>
          <w:rtl/>
        </w:rPr>
        <w:t xml:space="preserve"> على فرقة العمل المعنية بالجزء</w:t>
      </w:r>
      <w:r w:rsidR="000B0641">
        <w:rPr>
          <w:rFonts w:hint="cs"/>
          <w:rtl/>
        </w:rPr>
        <w:t xml:space="preserve"> 7</w:t>
      </w:r>
      <w:r w:rsidRPr="00EF1FF6">
        <w:rPr>
          <w:rtl/>
        </w:rPr>
        <w:t>.</w:t>
      </w:r>
    </w:p>
    <w:p w14:paraId="5C9D630C" w14:textId="72215661" w:rsidR="005B21DA" w:rsidRDefault="005B21DA" w:rsidP="00AE3473">
      <w:pPr>
        <w:pStyle w:val="ONUMA"/>
        <w:jc w:val="both"/>
      </w:pPr>
      <w:r w:rsidRPr="005B21DA">
        <w:rPr>
          <w:rtl/>
        </w:rPr>
        <w:t>وأحاطت لجنة المعايير علما بالتقدم الذي أحرزته فرقة العمل فيما يخص المهمة رقم 50 وخطة عملها المحد</w:t>
      </w:r>
      <w:r w:rsidR="000B0641">
        <w:rPr>
          <w:rFonts w:hint="cs"/>
          <w:rtl/>
        </w:rPr>
        <w:t>ّ</w:t>
      </w:r>
      <w:r w:rsidRPr="005B21DA">
        <w:rPr>
          <w:rtl/>
        </w:rPr>
        <w:t>ثة</w:t>
      </w:r>
      <w:r w:rsidR="00D45084">
        <w:rPr>
          <w:rFonts w:hint="cs"/>
          <w:rtl/>
        </w:rPr>
        <w:t xml:space="preserve"> </w:t>
      </w:r>
      <w:r w:rsidR="00D45084" w:rsidRPr="00987357">
        <w:rPr>
          <w:rtl/>
        </w:rPr>
        <w:t>منذ الدورة الأخيرة للجنة</w:t>
      </w:r>
      <w:r w:rsidRPr="005B21DA">
        <w:rPr>
          <w:rtl/>
        </w:rPr>
        <w:t xml:space="preserve">. كما أحاطت </w:t>
      </w:r>
      <w:r w:rsidR="000B0641">
        <w:rPr>
          <w:rFonts w:hint="cs"/>
          <w:rtl/>
        </w:rPr>
        <w:t>ال</w:t>
      </w:r>
      <w:r w:rsidR="000B0641">
        <w:rPr>
          <w:rtl/>
        </w:rPr>
        <w:t xml:space="preserve">لجنة </w:t>
      </w:r>
      <w:r w:rsidRPr="005B21DA">
        <w:rPr>
          <w:rtl/>
        </w:rPr>
        <w:t>علما بالدراستين الاستقصائيتين اللتين كان مقررا إجراؤهما في عام 2023، وفقا لقرارها الذي اتخذته في الدورة الأخيرة. و</w:t>
      </w:r>
      <w:r w:rsidR="000B0641">
        <w:rPr>
          <w:rFonts w:hint="cs"/>
          <w:rtl/>
        </w:rPr>
        <w:t>ارتبطت الدراسة الأولى</w:t>
      </w:r>
      <w:r w:rsidRPr="005B21DA">
        <w:rPr>
          <w:rtl/>
        </w:rPr>
        <w:t xml:space="preserve"> </w:t>
      </w:r>
      <w:r w:rsidR="000B0641">
        <w:rPr>
          <w:rFonts w:hint="cs"/>
          <w:rtl/>
        </w:rPr>
        <w:t>ب</w:t>
      </w:r>
      <w:r w:rsidRPr="005B21DA">
        <w:rPr>
          <w:rtl/>
        </w:rPr>
        <w:t xml:space="preserve">تحديث الجزء 7-6 من دليل الويبو ("المعلومات الببليوغرافية في جريدة البراءات") </w:t>
      </w:r>
      <w:r w:rsidR="000B0641">
        <w:rPr>
          <w:rFonts w:hint="cs"/>
          <w:rtl/>
        </w:rPr>
        <w:t>أما الثانية فقد ارتبطت</w:t>
      </w:r>
      <w:r w:rsidRPr="005B21DA">
        <w:rPr>
          <w:rtl/>
        </w:rPr>
        <w:t xml:space="preserve"> </w:t>
      </w:r>
      <w:r w:rsidR="000B0641">
        <w:rPr>
          <w:rFonts w:hint="cs"/>
          <w:rtl/>
        </w:rPr>
        <w:t>ب</w:t>
      </w:r>
      <w:r w:rsidRPr="005B21DA">
        <w:rPr>
          <w:rtl/>
        </w:rPr>
        <w:t>تحديث الجزء 7-9 (ممارسات الاقتباس). وأعدّت فرقة العمل تقريرا عن حصيلة مناقشاتها بشأن هاتين الدراستين ال</w:t>
      </w:r>
      <w:r w:rsidR="000B0641">
        <w:rPr>
          <w:rtl/>
        </w:rPr>
        <w:t>استقصائيتين مع تحديد بعض ال</w:t>
      </w:r>
      <w:r w:rsidR="000B0641">
        <w:rPr>
          <w:rFonts w:hint="cs"/>
          <w:rtl/>
        </w:rPr>
        <w:t>تحديات</w:t>
      </w:r>
      <w:r w:rsidRPr="005B21DA">
        <w:rPr>
          <w:rtl/>
        </w:rPr>
        <w:t xml:space="preserve"> و</w:t>
      </w:r>
      <w:r w:rsidR="000B0641">
        <w:rPr>
          <w:rFonts w:hint="cs"/>
          <w:rtl/>
        </w:rPr>
        <w:t>تقديم ا</w:t>
      </w:r>
      <w:r w:rsidR="000B0641">
        <w:rPr>
          <w:rtl/>
        </w:rPr>
        <w:t>قتراحات لم</w:t>
      </w:r>
      <w:r w:rsidR="000B0641">
        <w:rPr>
          <w:rFonts w:hint="cs"/>
          <w:rtl/>
        </w:rPr>
        <w:t>واجهتها</w:t>
      </w:r>
      <w:r w:rsidRPr="005B21DA">
        <w:rPr>
          <w:rtl/>
        </w:rPr>
        <w:t xml:space="preserve">. </w:t>
      </w:r>
    </w:p>
    <w:p w14:paraId="36A280FB" w14:textId="1EC9D417" w:rsidR="005B21DA" w:rsidRDefault="005B21DA" w:rsidP="00AE3473">
      <w:pPr>
        <w:pStyle w:val="ONUMA"/>
        <w:jc w:val="both"/>
      </w:pPr>
      <w:r w:rsidRPr="005B21DA">
        <w:rPr>
          <w:rtl/>
        </w:rPr>
        <w:t xml:space="preserve"> </w:t>
      </w:r>
      <w:r w:rsidR="00567D39" w:rsidRPr="00567D39">
        <w:rPr>
          <w:rtl/>
        </w:rPr>
        <w:t>وفيما يت</w:t>
      </w:r>
      <w:r w:rsidR="000B0641">
        <w:rPr>
          <w:rtl/>
        </w:rPr>
        <w:t>علق بالدراسة الاستقصائية المقرر</w:t>
      </w:r>
      <w:r w:rsidR="000B0641">
        <w:rPr>
          <w:rFonts w:hint="cs"/>
          <w:rtl/>
        </w:rPr>
        <w:t xml:space="preserve"> </w:t>
      </w:r>
      <w:r w:rsidR="00567D39" w:rsidRPr="00567D39">
        <w:rPr>
          <w:rtl/>
        </w:rPr>
        <w:t>إجراؤها لتحديد التحديثات اللازمة للجزء 7-6 من دليل الويبو، أبلغ المشرف على فرقة العمل لجنة المعايير بأن ال</w:t>
      </w:r>
      <w:r w:rsidR="000B0641">
        <w:rPr>
          <w:rtl/>
        </w:rPr>
        <w:t>هدف الرئيسي للدراسة</w:t>
      </w:r>
      <w:r w:rsidR="00567D39" w:rsidRPr="00567D39">
        <w:rPr>
          <w:rtl/>
        </w:rPr>
        <w:t xml:space="preserve"> هو مراجعة المعيارين </w:t>
      </w:r>
      <w:r w:rsidR="00567D39" w:rsidRPr="00567D39">
        <w:t>ST.11</w:t>
      </w:r>
      <w:r w:rsidR="00567D39" w:rsidRPr="00567D39">
        <w:rPr>
          <w:rtl/>
        </w:rPr>
        <w:t xml:space="preserve"> و</w:t>
      </w:r>
      <w:r w:rsidR="00567D39" w:rsidRPr="00567D39">
        <w:t>ST.19</w:t>
      </w:r>
      <w:r w:rsidR="00567D39" w:rsidRPr="00567D39">
        <w:rPr>
          <w:rtl/>
        </w:rPr>
        <w:t xml:space="preserve"> اللذين لم يراجعا منذ عام 1990. ولذلك، طلبت فرقة العمل من لجنة المعايير أن تقرر ما إذا كان ينبغي مراجعة المعيارين </w:t>
      </w:r>
      <w:r w:rsidR="00567D39" w:rsidRPr="00567D39">
        <w:t>ST.11</w:t>
      </w:r>
      <w:r w:rsidR="00567D39" w:rsidRPr="00567D39">
        <w:rPr>
          <w:rtl/>
        </w:rPr>
        <w:t xml:space="preserve"> و</w:t>
      </w:r>
      <w:r w:rsidR="00567D39" w:rsidRPr="00567D39">
        <w:t>ST.19</w:t>
      </w:r>
      <w:r w:rsidR="00567D39" w:rsidRPr="00567D39">
        <w:rPr>
          <w:rtl/>
        </w:rPr>
        <w:t xml:space="preserve"> قبل إجراء الدراسة الاستقصائية. وصرح وفد </w:t>
      </w:r>
      <w:r w:rsidR="00567D39" w:rsidRPr="00245B10">
        <w:rPr>
          <w:rtl/>
        </w:rPr>
        <w:t>الاتحاد الروسي بأن العمل على تحديث هذين المعيارين غير مطلوب. واعتبر الوفد أن هذه الاستبيانات  الاستقصائية قديمة الآن</w:t>
      </w:r>
      <w:r w:rsidR="004E3EB2">
        <w:rPr>
          <w:rFonts w:hint="cs"/>
          <w:rtl/>
        </w:rPr>
        <w:t>،</w:t>
      </w:r>
      <w:r w:rsidR="00567D39" w:rsidRPr="00245B10">
        <w:rPr>
          <w:rtl/>
        </w:rPr>
        <w:t xml:space="preserve"> وأن العمل على تحديث هذين</w:t>
      </w:r>
      <w:r w:rsidR="00567D39" w:rsidRPr="00567D39">
        <w:rPr>
          <w:rtl/>
        </w:rPr>
        <w:t xml:space="preserve"> المعيارين غير مطلوب. وأشار وفد الولايات المتحدة أيضا إلى أنه يمكن تأجيل تحديث معياري الويبو </w:t>
      </w:r>
      <w:r w:rsidR="00567D39" w:rsidRPr="00567D39">
        <w:t>ST.11</w:t>
      </w:r>
      <w:r w:rsidR="00567D39" w:rsidRPr="00567D39">
        <w:rPr>
          <w:rtl/>
        </w:rPr>
        <w:t xml:space="preserve"> و</w:t>
      </w:r>
      <w:r w:rsidR="00567D39" w:rsidRPr="00567D39">
        <w:t>ST.19</w:t>
      </w:r>
      <w:r w:rsidR="004E3EB2">
        <w:rPr>
          <w:rtl/>
        </w:rPr>
        <w:t xml:space="preserve"> لأنه ي</w:t>
      </w:r>
      <w:r w:rsidR="004E3EB2">
        <w:rPr>
          <w:rFonts w:hint="cs"/>
          <w:rtl/>
        </w:rPr>
        <w:t>نبغي</w:t>
      </w:r>
      <w:r w:rsidR="00565E10">
        <w:rPr>
          <w:rFonts w:hint="cs"/>
          <w:rtl/>
        </w:rPr>
        <w:t xml:space="preserve"> إيلاء الأولوية</w:t>
      </w:r>
      <w:r w:rsidR="00567D39" w:rsidRPr="00567D39">
        <w:rPr>
          <w:rtl/>
        </w:rPr>
        <w:t xml:space="preserve"> </w:t>
      </w:r>
      <w:r w:rsidR="00565E10">
        <w:rPr>
          <w:rFonts w:hint="cs"/>
          <w:rtl/>
          <w:lang w:bidi="ar-MA"/>
        </w:rPr>
        <w:t>ل</w:t>
      </w:r>
      <w:r w:rsidR="00567D39" w:rsidRPr="00567D39">
        <w:rPr>
          <w:rtl/>
        </w:rPr>
        <w:t>أنشطة اللجنة ال</w:t>
      </w:r>
      <w:r w:rsidR="00565E10">
        <w:rPr>
          <w:rtl/>
        </w:rPr>
        <w:t>أخر</w:t>
      </w:r>
      <w:r w:rsidR="00565E10">
        <w:rPr>
          <w:rFonts w:hint="cs"/>
          <w:rtl/>
        </w:rPr>
        <w:t>ى</w:t>
      </w:r>
      <w:r w:rsidR="00567D39" w:rsidRPr="00567D39">
        <w:rPr>
          <w:rtl/>
        </w:rPr>
        <w:t xml:space="preserve">.  </w:t>
      </w:r>
    </w:p>
    <w:p w14:paraId="5A785888" w14:textId="60239F8E" w:rsidR="00567D39" w:rsidRPr="00567D39" w:rsidRDefault="00567D39" w:rsidP="00842C4B">
      <w:pPr>
        <w:pStyle w:val="ONUMA"/>
        <w:ind w:left="715"/>
        <w:jc w:val="both"/>
      </w:pPr>
      <w:r w:rsidRPr="00567D39">
        <w:rPr>
          <w:rtl/>
        </w:rPr>
        <w:t xml:space="preserve">واتفقت لجنة المعايير على تأجيل </w:t>
      </w:r>
      <w:r w:rsidR="00565E10">
        <w:rPr>
          <w:rFonts w:hint="cs"/>
          <w:rtl/>
        </w:rPr>
        <w:t>ال</w:t>
      </w:r>
      <w:r w:rsidRPr="00567D39">
        <w:rPr>
          <w:rtl/>
        </w:rPr>
        <w:t>مناقشة</w:t>
      </w:r>
      <w:r w:rsidR="00565E10">
        <w:rPr>
          <w:rFonts w:hint="cs"/>
          <w:rtl/>
        </w:rPr>
        <w:t xml:space="preserve"> بشأن</w:t>
      </w:r>
      <w:r w:rsidRPr="00567D39">
        <w:rPr>
          <w:rtl/>
        </w:rPr>
        <w:t xml:space="preserve"> مراجعة المعيارين </w:t>
      </w:r>
      <w:r w:rsidRPr="00567D39">
        <w:t>ST.11</w:t>
      </w:r>
      <w:r w:rsidRPr="00567D39">
        <w:rPr>
          <w:rtl/>
        </w:rPr>
        <w:t xml:space="preserve"> و</w:t>
      </w:r>
      <w:r w:rsidRPr="00567D39">
        <w:t>ST.19</w:t>
      </w:r>
      <w:r>
        <w:rPr>
          <w:rFonts w:hint="cs"/>
          <w:rtl/>
          <w:lang w:bidi="ar-MA"/>
        </w:rPr>
        <w:t>.</w:t>
      </w:r>
      <w:r w:rsidR="00565E10">
        <w:t xml:space="preserve"> </w:t>
      </w:r>
      <w:r w:rsidRPr="00567D39">
        <w:rPr>
          <w:rtl/>
        </w:rPr>
        <w:t>وبناء على ذلك، قررت لجنة المعايير تأجيل الدراسة الاستقصائية المقررة لتحديث الجزء 7-6 من دليل الويبو.</w:t>
      </w:r>
    </w:p>
    <w:p w14:paraId="39837109" w14:textId="11F0DA7A" w:rsidR="005B21DA" w:rsidRPr="00894C29" w:rsidRDefault="00894C29" w:rsidP="00AE3473">
      <w:pPr>
        <w:pStyle w:val="ONUMA"/>
        <w:jc w:val="both"/>
      </w:pPr>
      <w:r w:rsidRPr="00894C29">
        <w:rPr>
          <w:rtl/>
        </w:rPr>
        <w:t>وف</w:t>
      </w:r>
      <w:r w:rsidR="004E3EB2">
        <w:rPr>
          <w:rtl/>
        </w:rPr>
        <w:t xml:space="preserve">يما يتعلق بالدراسة الاستقصائية </w:t>
      </w:r>
      <w:r w:rsidR="004E3EB2">
        <w:rPr>
          <w:rFonts w:hint="cs"/>
          <w:rtl/>
        </w:rPr>
        <w:t xml:space="preserve">الهادفة إلى </w:t>
      </w:r>
      <w:r w:rsidRPr="00894C29">
        <w:rPr>
          <w:rtl/>
        </w:rPr>
        <w:t>تحديد التحديثات اللازمة للجزء 9-7 من دليل الويبو، أشارت فرقة العمل إلى أنه ينبغي تحديث الاستبيان الاستقصائي، الذي استخدم في عام 2008، قبل بدء دراسة استقصائية جديدة في ضوء الأنواع الجديدة للاقتباس، ونسق البيانات الجدي</w:t>
      </w:r>
      <w:r w:rsidR="002179F5">
        <w:rPr>
          <w:rtl/>
        </w:rPr>
        <w:t xml:space="preserve">د ومنصة الاقتباسات، من بين </w:t>
      </w:r>
      <w:r w:rsidR="002179F5" w:rsidRPr="00E23300">
        <w:rPr>
          <w:rFonts w:hint="cs"/>
          <w:rtl/>
        </w:rPr>
        <w:t>عوامل</w:t>
      </w:r>
      <w:r w:rsidRPr="00E23300">
        <w:rPr>
          <w:rtl/>
        </w:rPr>
        <w:t xml:space="preserve"> أخرى. </w:t>
      </w:r>
      <w:r w:rsidR="004E3EB2">
        <w:rPr>
          <w:rFonts w:hint="cs"/>
          <w:rtl/>
        </w:rPr>
        <w:t>و</w:t>
      </w:r>
      <w:r w:rsidR="004E3EB2">
        <w:rPr>
          <w:rFonts w:hint="cs"/>
          <w:rtl/>
          <w:lang w:bidi="ar-MA"/>
        </w:rPr>
        <w:t>ذكرت عدة</w:t>
      </w:r>
      <w:r w:rsidR="004E3EB2">
        <w:rPr>
          <w:rFonts w:hint="cs"/>
          <w:rtl/>
        </w:rPr>
        <w:t xml:space="preserve"> وفود</w:t>
      </w:r>
      <w:r w:rsidR="00E23300" w:rsidRPr="00E23300">
        <w:rPr>
          <w:rtl/>
        </w:rPr>
        <w:t xml:space="preserve"> </w:t>
      </w:r>
      <w:r w:rsidRPr="00E23300">
        <w:rPr>
          <w:rtl/>
        </w:rPr>
        <w:t>أن الاستبي</w:t>
      </w:r>
      <w:r w:rsidR="004E3EB2">
        <w:rPr>
          <w:rtl/>
        </w:rPr>
        <w:t xml:space="preserve">ان أصبح قديما الآن، </w:t>
      </w:r>
      <w:r w:rsidR="004E3EB2">
        <w:rPr>
          <w:rFonts w:hint="cs"/>
          <w:rtl/>
        </w:rPr>
        <w:t>وبذلك يلزم</w:t>
      </w:r>
      <w:r w:rsidR="004E3EB2">
        <w:rPr>
          <w:rtl/>
        </w:rPr>
        <w:t xml:space="preserve"> تبر</w:t>
      </w:r>
      <w:r w:rsidR="004E3EB2">
        <w:rPr>
          <w:rFonts w:hint="cs"/>
          <w:rtl/>
        </w:rPr>
        <w:t>ير الجدوى من</w:t>
      </w:r>
      <w:r w:rsidR="002179F5" w:rsidRPr="00E23300">
        <w:rPr>
          <w:rFonts w:hint="cs"/>
          <w:rtl/>
        </w:rPr>
        <w:t xml:space="preserve"> </w:t>
      </w:r>
      <w:r w:rsidR="002179F5" w:rsidRPr="00E23300">
        <w:rPr>
          <w:rtl/>
        </w:rPr>
        <w:t>إجراء استبيان استقصائي مسبقا</w:t>
      </w:r>
      <w:r w:rsidR="004E3EB2">
        <w:rPr>
          <w:rFonts w:hint="cs"/>
          <w:rtl/>
        </w:rPr>
        <w:t>،</w:t>
      </w:r>
      <w:r w:rsidR="002179F5" w:rsidRPr="00E23300">
        <w:rPr>
          <w:rtl/>
        </w:rPr>
        <w:t xml:space="preserve"> </w:t>
      </w:r>
      <w:r w:rsidR="00E23300" w:rsidRPr="00E23300">
        <w:rPr>
          <w:rFonts w:hint="cs"/>
          <w:rtl/>
        </w:rPr>
        <w:t>كما أفادت</w:t>
      </w:r>
      <w:r w:rsidR="002179F5" w:rsidRPr="00E23300">
        <w:rPr>
          <w:rFonts w:hint="cs"/>
          <w:rtl/>
        </w:rPr>
        <w:t xml:space="preserve"> </w:t>
      </w:r>
      <w:r w:rsidR="00E23300" w:rsidRPr="00E23300">
        <w:rPr>
          <w:rFonts w:hint="cs"/>
          <w:rtl/>
        </w:rPr>
        <w:t>ب</w:t>
      </w:r>
      <w:r w:rsidRPr="00E23300">
        <w:rPr>
          <w:rtl/>
        </w:rPr>
        <w:t>أن إجراء الدراسة الاستقصائية ليس من الأولويات.</w:t>
      </w:r>
    </w:p>
    <w:p w14:paraId="029EFFE3" w14:textId="1FF45D11" w:rsidR="00894C29" w:rsidRDefault="00894C29" w:rsidP="00842C4B">
      <w:pPr>
        <w:pStyle w:val="ONUMA"/>
        <w:ind w:left="715"/>
        <w:jc w:val="both"/>
      </w:pPr>
      <w:r w:rsidRPr="00894C29">
        <w:rPr>
          <w:rtl/>
        </w:rPr>
        <w:t>وقررت لجنة المع</w:t>
      </w:r>
      <w:r w:rsidR="000117DB">
        <w:rPr>
          <w:rtl/>
        </w:rPr>
        <w:t xml:space="preserve">ايير تأجيل الدراسة الاستقصائية </w:t>
      </w:r>
      <w:r w:rsidR="000117DB">
        <w:rPr>
          <w:rFonts w:hint="cs"/>
          <w:rtl/>
        </w:rPr>
        <w:t xml:space="preserve">بشأن </w:t>
      </w:r>
      <w:r w:rsidR="000117DB">
        <w:rPr>
          <w:rtl/>
        </w:rPr>
        <w:t xml:space="preserve">ممارسات الاقتباس التي من </w:t>
      </w:r>
      <w:r w:rsidR="000117DB">
        <w:rPr>
          <w:rFonts w:hint="cs"/>
          <w:rtl/>
        </w:rPr>
        <w:t>يمكن</w:t>
      </w:r>
      <w:r w:rsidRPr="00894C29">
        <w:rPr>
          <w:rtl/>
        </w:rPr>
        <w:t xml:space="preserve"> أن تساعد في تحديث الجزء 9-7 من دليل الويبو.</w:t>
      </w:r>
    </w:p>
    <w:p w14:paraId="3A8D13E7" w14:textId="1FC3D1D1" w:rsidR="00894C29" w:rsidRDefault="00894C29" w:rsidP="00AE3473">
      <w:pPr>
        <w:pStyle w:val="ONUMA"/>
        <w:jc w:val="both"/>
      </w:pPr>
      <w:r w:rsidRPr="00894C29">
        <w:rPr>
          <w:rtl/>
        </w:rPr>
        <w:t xml:space="preserve">واقترح المكتب الدولي الاستعاضة عن كلمة "الصناعية" بكلمة "الفكرية" في وصف المهمة رقم 50 حيث </w:t>
      </w:r>
      <w:r w:rsidR="002179F5">
        <w:rPr>
          <w:rFonts w:hint="cs"/>
          <w:rtl/>
        </w:rPr>
        <w:t>عُدّل</w:t>
      </w:r>
      <w:r w:rsidRPr="00894C29">
        <w:rPr>
          <w:rtl/>
        </w:rPr>
        <w:t xml:space="preserve"> عنوان دليل الويبو ليعكس النطاق الموسع لهذا المرجع.</w:t>
      </w:r>
    </w:p>
    <w:p w14:paraId="67F65F21" w14:textId="510A7D03" w:rsidR="00894C29" w:rsidRDefault="00894C29" w:rsidP="00842C4B">
      <w:pPr>
        <w:pStyle w:val="ONUMA"/>
        <w:ind w:left="715"/>
        <w:jc w:val="both"/>
      </w:pPr>
      <w:r w:rsidRPr="00894C29">
        <w:rPr>
          <w:rtl/>
        </w:rPr>
        <w:t xml:space="preserve">ووافقت لجنة المعايير على تحديث وصف المهمة رقم 50 </w:t>
      </w:r>
      <w:r w:rsidR="000117DB">
        <w:rPr>
          <w:rFonts w:hint="cs"/>
          <w:rtl/>
        </w:rPr>
        <w:t>لت</w:t>
      </w:r>
      <w:r w:rsidR="002179F5">
        <w:rPr>
          <w:rFonts w:hint="cs"/>
          <w:rtl/>
        </w:rPr>
        <w:t>صبح</w:t>
      </w:r>
      <w:r w:rsidRPr="00894C29">
        <w:rPr>
          <w:rtl/>
        </w:rPr>
        <w:t xml:space="preserve"> كما يلي:</w:t>
      </w:r>
    </w:p>
    <w:p w14:paraId="6EA26834" w14:textId="71521100" w:rsidR="00894C29" w:rsidRDefault="00894C29" w:rsidP="00842C4B">
      <w:pPr>
        <w:pStyle w:val="ONUMA"/>
        <w:numPr>
          <w:ilvl w:val="0"/>
          <w:numId w:val="0"/>
        </w:numPr>
        <w:ind w:left="1165"/>
        <w:jc w:val="both"/>
      </w:pPr>
      <w:r w:rsidRPr="00894C29">
        <w:rPr>
          <w:rtl/>
        </w:rPr>
        <w:t>"ضمان ما يلزم من حفظ وتحديث للدراسات الاستقصائية المنشورة في الجزء 7 من دليل الويبو بشأن المعلومات والوثائق المتعلقة بالملكية الفكرية".</w:t>
      </w:r>
    </w:p>
    <w:p w14:paraId="36A0BBE7" w14:textId="63CBC908" w:rsidR="00894C29" w:rsidRDefault="008D082A" w:rsidP="00AE3473">
      <w:pPr>
        <w:pStyle w:val="ONUMA"/>
        <w:jc w:val="both"/>
      </w:pPr>
      <w:r w:rsidRPr="008D082A">
        <w:rPr>
          <w:rtl/>
        </w:rPr>
        <w:t>وأحاطت لجنة المعايير علما بأن فرقة العمل المعنية بالجزء 7 ستناقش خطة عملها في ضوء القرارات التي تتخذها لجنة المعايير وستقدم خطة عمل جديدة إلى الدورة الثانية عشرة للجنة.</w:t>
      </w:r>
    </w:p>
    <w:p w14:paraId="1BEC3676" w14:textId="7D0DC541" w:rsidR="008D082A" w:rsidRPr="008D082A" w:rsidRDefault="008D082A" w:rsidP="005869D4">
      <w:pPr>
        <w:pStyle w:val="ONUMA"/>
        <w:keepNext/>
        <w:numPr>
          <w:ilvl w:val="0"/>
          <w:numId w:val="0"/>
        </w:numPr>
        <w:jc w:val="both"/>
        <w:rPr>
          <w:u w:val="single"/>
        </w:rPr>
      </w:pPr>
      <w:r w:rsidRPr="008D082A">
        <w:rPr>
          <w:u w:val="single"/>
          <w:rtl/>
        </w:rPr>
        <w:t>البند 5(ي) من جدول الأعمال: تقرير فرقة العمل المعنية بنفاذ الجمهور إلى معلومات البراءات (المهمة رقم 52)</w:t>
      </w:r>
    </w:p>
    <w:p w14:paraId="5B7D1277" w14:textId="2C22710B" w:rsidR="008D082A" w:rsidRPr="00894C29" w:rsidRDefault="008D082A" w:rsidP="00AE3473">
      <w:pPr>
        <w:pStyle w:val="ONUMA"/>
        <w:jc w:val="both"/>
      </w:pPr>
      <w:r w:rsidRPr="008D082A">
        <w:rPr>
          <w:rtl/>
        </w:rPr>
        <w:t xml:space="preserve">استندت المناقشات إلى الوثيقة </w:t>
      </w:r>
      <w:hyperlink r:id="rId26" w:history="1">
        <w:r w:rsidRPr="00842C4B">
          <w:rPr>
            <w:rStyle w:val="Hyperlink"/>
          </w:rPr>
          <w:t>CWS/11/12</w:t>
        </w:r>
      </w:hyperlink>
      <w:r w:rsidR="002C640E" w:rsidRPr="00987357">
        <w:rPr>
          <w:rFonts w:hint="cs"/>
          <w:rtl/>
        </w:rPr>
        <w:t>،</w:t>
      </w:r>
      <w:r w:rsidRPr="00987357">
        <w:rPr>
          <w:rtl/>
        </w:rPr>
        <w:t xml:space="preserve"> التي قدمها </w:t>
      </w:r>
      <w:r w:rsidR="002C640E" w:rsidRPr="00987357">
        <w:rPr>
          <w:rtl/>
        </w:rPr>
        <w:t xml:space="preserve">المكتب الدولي بصفته </w:t>
      </w:r>
      <w:r w:rsidRPr="00987357">
        <w:rPr>
          <w:rtl/>
        </w:rPr>
        <w:t>مشرف</w:t>
      </w:r>
      <w:r w:rsidR="002C640E" w:rsidRPr="00987357">
        <w:rPr>
          <w:rFonts w:hint="cs"/>
          <w:rtl/>
        </w:rPr>
        <w:t>ا</w:t>
      </w:r>
      <w:r w:rsidRPr="00987357">
        <w:rPr>
          <w:rtl/>
        </w:rPr>
        <w:t xml:space="preserve"> على فرقة</w:t>
      </w:r>
      <w:r w:rsidRPr="008D082A">
        <w:rPr>
          <w:rtl/>
        </w:rPr>
        <w:t xml:space="preserve"> العمل المعنية بنفاذ الجمهور إلى معلومات البراءات (</w:t>
      </w:r>
      <w:r w:rsidRPr="008D082A">
        <w:t>.</w:t>
      </w:r>
      <w:r>
        <w:rPr>
          <w:rFonts w:cs="Arial"/>
        </w:rPr>
        <w:t>(</w:t>
      </w:r>
      <w:r w:rsidRPr="008D082A">
        <w:t xml:space="preserve"> PAPI</w:t>
      </w:r>
    </w:p>
    <w:p w14:paraId="7FA4365D" w14:textId="17AE1E37" w:rsidR="00894C29" w:rsidRDefault="008D082A" w:rsidP="00AE3473">
      <w:pPr>
        <w:pStyle w:val="ONUMA"/>
        <w:jc w:val="both"/>
      </w:pPr>
      <w:r w:rsidRPr="008D082A">
        <w:rPr>
          <w:rtl/>
        </w:rPr>
        <w:t>وأحاطت لجنة المعايير علما بالتقدم الذي أحرزته فرقة العمل فيما يخص المهمة رقم 52 وخطة عملها المحد</w:t>
      </w:r>
      <w:r w:rsidR="00DC080D">
        <w:rPr>
          <w:rFonts w:hint="cs"/>
          <w:rtl/>
          <w:lang w:bidi="ar-MA"/>
        </w:rPr>
        <w:t>ّ</w:t>
      </w:r>
      <w:r w:rsidR="00DC080D">
        <w:rPr>
          <w:rtl/>
        </w:rPr>
        <w:t>ثة</w:t>
      </w:r>
      <w:r w:rsidR="00D45084">
        <w:rPr>
          <w:rFonts w:hint="cs"/>
          <w:rtl/>
        </w:rPr>
        <w:t xml:space="preserve"> </w:t>
      </w:r>
      <w:r w:rsidR="00D45084" w:rsidRPr="00987357">
        <w:rPr>
          <w:rtl/>
        </w:rPr>
        <w:t>منذ الدورة الأخيرة للجنة</w:t>
      </w:r>
      <w:r w:rsidR="00DC080D">
        <w:rPr>
          <w:rtl/>
        </w:rPr>
        <w:t>. و</w:t>
      </w:r>
      <w:r w:rsidR="00DC080D">
        <w:rPr>
          <w:rFonts w:hint="cs"/>
          <w:rtl/>
          <w:lang w:bidi="ar-MA"/>
        </w:rPr>
        <w:t>استُنسخت</w:t>
      </w:r>
      <w:r w:rsidR="000117DB">
        <w:rPr>
          <w:rtl/>
        </w:rPr>
        <w:t xml:space="preserve"> رسالة </w:t>
      </w:r>
      <w:r w:rsidR="000117DB">
        <w:rPr>
          <w:rFonts w:hint="cs"/>
          <w:rtl/>
        </w:rPr>
        <w:t>صادرة عن</w:t>
      </w:r>
      <w:r w:rsidRPr="008D082A">
        <w:rPr>
          <w:rtl/>
        </w:rPr>
        <w:t xml:space="preserve"> مجموع</w:t>
      </w:r>
      <w:r w:rsidR="00DC080D">
        <w:rPr>
          <w:rtl/>
        </w:rPr>
        <w:t>ة العمل المكلفة بوثائق البراءات</w:t>
      </w:r>
      <w:r w:rsidR="00DC080D">
        <w:rPr>
          <w:lang w:val="en-CA"/>
        </w:rPr>
        <w:t xml:space="preserve"> </w:t>
      </w:r>
      <w:r w:rsidR="00DC080D">
        <w:rPr>
          <w:rFonts w:cs="Arial"/>
          <w:lang w:val="en-CA"/>
        </w:rPr>
        <w:t>(</w:t>
      </w:r>
      <w:r w:rsidRPr="008D082A">
        <w:t>PDG)</w:t>
      </w:r>
      <w:r w:rsidR="00DC080D">
        <w:rPr>
          <w:rFonts w:hint="cs"/>
          <w:rtl/>
        </w:rPr>
        <w:t>،</w:t>
      </w:r>
      <w:r w:rsidRPr="008D082A">
        <w:t xml:space="preserve"> </w:t>
      </w:r>
      <w:r w:rsidR="000117DB">
        <w:rPr>
          <w:rFonts w:hint="cs"/>
          <w:rtl/>
        </w:rPr>
        <w:t>من أجل دعم</w:t>
      </w:r>
      <w:r w:rsidR="000117DB">
        <w:rPr>
          <w:rtl/>
        </w:rPr>
        <w:t xml:space="preserve"> </w:t>
      </w:r>
      <w:r w:rsidRPr="008D082A">
        <w:rPr>
          <w:rtl/>
        </w:rPr>
        <w:t xml:space="preserve">تحديث الجزء 6 من دليل </w:t>
      </w:r>
      <w:r w:rsidRPr="008D082A">
        <w:rPr>
          <w:rtl/>
        </w:rPr>
        <w:lastRenderedPageBreak/>
        <w:t>الويبو</w:t>
      </w:r>
      <w:r w:rsidR="00DC080D">
        <w:rPr>
          <w:rFonts w:hint="cs"/>
          <w:rtl/>
        </w:rPr>
        <w:t>،</w:t>
      </w:r>
      <w:r w:rsidRPr="008D082A">
        <w:rPr>
          <w:rtl/>
        </w:rPr>
        <w:t xml:space="preserve"> في مرفق الوثيقة </w:t>
      </w:r>
      <w:r w:rsidRPr="008D082A">
        <w:t>CWS/11/12</w:t>
      </w:r>
      <w:r w:rsidR="00DC080D">
        <w:rPr>
          <w:rFonts w:hint="cs"/>
          <w:rtl/>
        </w:rPr>
        <w:t>،</w:t>
      </w:r>
      <w:r w:rsidRPr="008D082A">
        <w:rPr>
          <w:rtl/>
        </w:rPr>
        <w:t xml:space="preserve"> </w:t>
      </w:r>
      <w:r w:rsidR="00DC080D">
        <w:rPr>
          <w:rFonts w:hint="cs"/>
          <w:rtl/>
        </w:rPr>
        <w:t>و</w:t>
      </w:r>
      <w:r w:rsidRPr="008D082A">
        <w:rPr>
          <w:rtl/>
        </w:rPr>
        <w:t xml:space="preserve">شملت قائمة توصيات بشأن هذا التحديث. وقدمت مجموعة العمل أيضا عرضا في إطار هذا البند من جدول الأعمال </w:t>
      </w:r>
      <w:r w:rsidR="000117DB">
        <w:rPr>
          <w:rFonts w:hint="cs"/>
          <w:rtl/>
        </w:rPr>
        <w:t xml:space="preserve">حيث </w:t>
      </w:r>
      <w:r w:rsidRPr="008D082A">
        <w:rPr>
          <w:rtl/>
        </w:rPr>
        <w:t>تضمن بعض المعلومات الأساسية عن سبب أهمية هذا التحديث بالنسب</w:t>
      </w:r>
      <w:r w:rsidR="00DC080D">
        <w:rPr>
          <w:rFonts w:hint="cs"/>
          <w:rtl/>
        </w:rPr>
        <w:t>ة</w:t>
      </w:r>
      <w:r w:rsidRPr="008D082A">
        <w:rPr>
          <w:rtl/>
        </w:rPr>
        <w:t xml:space="preserve"> إلى أصحاب المصلحة في صناعة الملكية الفكرية.  </w:t>
      </w:r>
    </w:p>
    <w:p w14:paraId="023A8169" w14:textId="389CADBA" w:rsidR="008D082A" w:rsidRDefault="00EA7CC5" w:rsidP="00AE3473">
      <w:pPr>
        <w:pStyle w:val="ONUMA"/>
        <w:jc w:val="both"/>
      </w:pPr>
      <w:r w:rsidRPr="00EA7CC5">
        <w:rPr>
          <w:rtl/>
        </w:rPr>
        <w:t>و</w:t>
      </w:r>
      <w:r w:rsidR="000117DB" w:rsidRPr="000117DB">
        <w:rPr>
          <w:rFonts w:hint="cs"/>
          <w:rtl/>
        </w:rPr>
        <w:t xml:space="preserve"> </w:t>
      </w:r>
      <w:r w:rsidR="000117DB">
        <w:rPr>
          <w:rFonts w:hint="cs"/>
          <w:rtl/>
        </w:rPr>
        <w:t>في إطار تنفيذ</w:t>
      </w:r>
      <w:r w:rsidR="000117DB">
        <w:rPr>
          <w:rFonts w:hint="cs"/>
          <w:rtl/>
          <w:lang w:bidi="ar-MA"/>
        </w:rPr>
        <w:t xml:space="preserve"> </w:t>
      </w:r>
      <w:r w:rsidR="000117DB" w:rsidRPr="00391C69">
        <w:rPr>
          <w:rtl/>
        </w:rPr>
        <w:t>المهمة رقم 52</w:t>
      </w:r>
      <w:r w:rsidR="000117DB">
        <w:rPr>
          <w:rFonts w:hint="cs"/>
          <w:rtl/>
        </w:rPr>
        <w:t xml:space="preserve">، </w:t>
      </w:r>
      <w:r w:rsidRPr="00EA7CC5">
        <w:rPr>
          <w:rtl/>
        </w:rPr>
        <w:t>قدمت فرقة العمل تقريرا ع</w:t>
      </w:r>
      <w:r w:rsidRPr="00391C69">
        <w:rPr>
          <w:rtl/>
        </w:rPr>
        <w:t>ن</w:t>
      </w:r>
      <w:r w:rsidR="00391C69">
        <w:rPr>
          <w:rtl/>
        </w:rPr>
        <w:t xml:space="preserve"> أنشطتها </w:t>
      </w:r>
      <w:r w:rsidR="000117DB">
        <w:rPr>
          <w:rFonts w:hint="cs"/>
          <w:rtl/>
        </w:rPr>
        <w:t xml:space="preserve">من أجل </w:t>
      </w:r>
      <w:r w:rsidRPr="00391C69">
        <w:rPr>
          <w:rtl/>
        </w:rPr>
        <w:t xml:space="preserve">إعداد توصيات بشأن أنظمة النفاذ إلى معلومات البراءات المتاحة للجمهور </w:t>
      </w:r>
      <w:r w:rsidR="000117DB">
        <w:rPr>
          <w:rFonts w:hint="cs"/>
          <w:rtl/>
        </w:rPr>
        <w:t>،</w:t>
      </w:r>
      <w:r w:rsidRPr="00391C69">
        <w:rPr>
          <w:rtl/>
        </w:rPr>
        <w:t xml:space="preserve"> وأشارت إلى</w:t>
      </w:r>
      <w:r w:rsidRPr="00EA7CC5">
        <w:rPr>
          <w:rtl/>
        </w:rPr>
        <w:t xml:space="preserve"> أن توصيات مماثلة ترد في الجزء 6-1 من دليل الويبو. ونتيجة لذلك، اقترحت فرقة العمل تحمل مسؤولية تحديث </w:t>
      </w:r>
      <w:r w:rsidR="00391C69">
        <w:rPr>
          <w:rtl/>
        </w:rPr>
        <w:t>الجزء 6-1 من دليل الويبو، ال</w:t>
      </w:r>
      <w:r w:rsidR="00391C69">
        <w:rPr>
          <w:rFonts w:hint="cs"/>
          <w:rtl/>
        </w:rPr>
        <w:t>ت</w:t>
      </w:r>
      <w:r w:rsidR="00391C69">
        <w:rPr>
          <w:rtl/>
        </w:rPr>
        <w:t xml:space="preserve">ي </w:t>
      </w:r>
      <w:r w:rsidR="00391C69">
        <w:rPr>
          <w:rFonts w:hint="cs"/>
          <w:rtl/>
        </w:rPr>
        <w:t>كانت تت</w:t>
      </w:r>
      <w:r w:rsidR="00391C69">
        <w:rPr>
          <w:rtl/>
        </w:rPr>
        <w:t>حمل</w:t>
      </w:r>
      <w:r w:rsidRPr="00EA7CC5">
        <w:rPr>
          <w:rtl/>
        </w:rPr>
        <w:t>ها</w:t>
      </w:r>
      <w:r w:rsidR="00391C69">
        <w:rPr>
          <w:rFonts w:hint="cs"/>
          <w:rtl/>
        </w:rPr>
        <w:t xml:space="preserve"> </w:t>
      </w:r>
      <w:r w:rsidRPr="00EA7CC5">
        <w:rPr>
          <w:rtl/>
        </w:rPr>
        <w:t>فرقة العمل المعنية بالتحول الرقمي</w:t>
      </w:r>
      <w:r w:rsidR="00143505">
        <w:rPr>
          <w:rFonts w:hint="cs"/>
          <w:rtl/>
        </w:rPr>
        <w:t xml:space="preserve"> في السابق</w:t>
      </w:r>
      <w:r w:rsidR="00391C69">
        <w:rPr>
          <w:rtl/>
        </w:rPr>
        <w:t>. و</w:t>
      </w:r>
      <w:r w:rsidR="00391C69">
        <w:rPr>
          <w:rFonts w:hint="cs"/>
          <w:rtl/>
          <w:lang w:bidi="ar-MA"/>
        </w:rPr>
        <w:t>تجسيدا ل</w:t>
      </w:r>
      <w:r w:rsidRPr="00EA7CC5">
        <w:rPr>
          <w:rtl/>
        </w:rPr>
        <w:t>هذا التغيير،</w:t>
      </w:r>
      <w:r w:rsidR="00391C69">
        <w:rPr>
          <w:rtl/>
        </w:rPr>
        <w:t xml:space="preserve"> اقترح المكتب الدولي </w:t>
      </w:r>
      <w:r w:rsidR="00391C69">
        <w:rPr>
          <w:rFonts w:hint="cs"/>
          <w:rtl/>
        </w:rPr>
        <w:t>مراجعة وصف</w:t>
      </w:r>
      <w:r w:rsidR="00391C69">
        <w:rPr>
          <w:rtl/>
        </w:rPr>
        <w:t xml:space="preserve"> </w:t>
      </w:r>
      <w:r w:rsidR="00391C69">
        <w:rPr>
          <w:rFonts w:hint="cs"/>
          <w:rtl/>
        </w:rPr>
        <w:t>ا</w:t>
      </w:r>
      <w:r w:rsidRPr="00EA7CC5">
        <w:rPr>
          <w:rtl/>
        </w:rPr>
        <w:t>لمهمة رقم 52.</w:t>
      </w:r>
    </w:p>
    <w:p w14:paraId="23F13AC5" w14:textId="1119221E" w:rsidR="00EA7CC5" w:rsidRDefault="00AD27F7" w:rsidP="00AE3473">
      <w:pPr>
        <w:pStyle w:val="ONUMA"/>
        <w:jc w:val="both"/>
      </w:pPr>
      <w:r w:rsidRPr="00AD27F7">
        <w:rPr>
          <w:rtl/>
        </w:rPr>
        <w:t>وأشار وفد ألمانيا إلى أنه لم يعد هناك</w:t>
      </w:r>
      <w:r w:rsidR="00391C69">
        <w:rPr>
          <w:rFonts w:hint="cs"/>
          <w:rtl/>
        </w:rPr>
        <w:t xml:space="preserve"> على ما يبدو</w:t>
      </w:r>
      <w:r w:rsidRPr="00AD27F7">
        <w:rPr>
          <w:rtl/>
        </w:rPr>
        <w:t xml:space="preserve"> عنصر تقني لهذا العمل بعد التحديث المقترح لوصف المهمة رقم 52. و</w:t>
      </w:r>
      <w:r w:rsidR="004821AB">
        <w:rPr>
          <w:rFonts w:hint="cs"/>
          <w:rtl/>
        </w:rPr>
        <w:t xml:space="preserve">في حال </w:t>
      </w:r>
      <w:r w:rsidRPr="00AD27F7">
        <w:rPr>
          <w:rtl/>
        </w:rPr>
        <w:t>تمت الموافقة على وصف المهمة الج</w:t>
      </w:r>
      <w:r w:rsidR="00143505">
        <w:rPr>
          <w:rtl/>
        </w:rPr>
        <w:t xml:space="preserve">ديد، </w:t>
      </w:r>
      <w:r w:rsidR="00143505" w:rsidRPr="00371143">
        <w:rPr>
          <w:rtl/>
        </w:rPr>
        <w:t>سينصبّ تركيز فرقة العم</w:t>
      </w:r>
      <w:r w:rsidR="00143505" w:rsidRPr="00371143">
        <w:rPr>
          <w:rFonts w:hint="cs"/>
          <w:rtl/>
        </w:rPr>
        <w:t>ل المعنية</w:t>
      </w:r>
      <w:r w:rsidRPr="00AD27F7">
        <w:rPr>
          <w:rtl/>
        </w:rPr>
        <w:t xml:space="preserve"> </w:t>
      </w:r>
      <w:r w:rsidR="004821AB">
        <w:rPr>
          <w:rtl/>
        </w:rPr>
        <w:t>على تحديث الجزء 6 من الدليل، و</w:t>
      </w:r>
      <w:r w:rsidR="004821AB">
        <w:rPr>
          <w:rFonts w:hint="cs"/>
          <w:rtl/>
        </w:rPr>
        <w:t>يهدف،</w:t>
      </w:r>
      <w:r w:rsidRPr="00AD27F7">
        <w:rPr>
          <w:rtl/>
        </w:rPr>
        <w:t xml:space="preserve"> في المقام الأول</w:t>
      </w:r>
      <w:r w:rsidR="004821AB">
        <w:rPr>
          <w:rFonts w:hint="cs"/>
          <w:rtl/>
        </w:rPr>
        <w:t>، إلى</w:t>
      </w:r>
      <w:r w:rsidRPr="00AD27F7">
        <w:rPr>
          <w:rtl/>
        </w:rPr>
        <w:t xml:space="preserve"> تحديث المبادئ التوجيهية المتعلقة بمحتوى المواقع الإلكترونية لمكاتب الملكية الفكرية. ورأى هذا الوفد أنه بدلا من تحديث المبادئ التوجيهية الواردة في الجزء 6، </w:t>
      </w:r>
      <w:r w:rsidR="004821AB">
        <w:rPr>
          <w:rFonts w:hint="cs"/>
          <w:rtl/>
        </w:rPr>
        <w:t>يُفضل</w:t>
      </w:r>
      <w:r w:rsidRPr="00AD27F7">
        <w:rPr>
          <w:rtl/>
        </w:rPr>
        <w:t xml:space="preserve"> وضع معيار جديد للويبو يتضمن توصيات بشأن أنظمة البحث المتعلقة بمعلومات البراءات. بيد أ</w:t>
      </w:r>
      <w:r w:rsidR="004821AB">
        <w:rPr>
          <w:rtl/>
        </w:rPr>
        <w:t xml:space="preserve">ن الوفد لم يعارض تحديث الوصف </w:t>
      </w:r>
      <w:r w:rsidR="004821AB">
        <w:rPr>
          <w:rFonts w:hint="cs"/>
          <w:rtl/>
        </w:rPr>
        <w:t>أو</w:t>
      </w:r>
      <w:r w:rsidRPr="00AD27F7">
        <w:rPr>
          <w:rtl/>
        </w:rPr>
        <w:t xml:space="preserve"> تحديث المبادئ التوجيهية </w:t>
      </w:r>
      <w:r w:rsidR="00180C9F">
        <w:rPr>
          <w:rtl/>
        </w:rPr>
        <w:t>المقترحة في وصف المهمة المحد</w:t>
      </w:r>
      <w:r w:rsidR="004821AB">
        <w:rPr>
          <w:rFonts w:hint="cs"/>
          <w:rtl/>
        </w:rPr>
        <w:t>ّ</w:t>
      </w:r>
      <w:r w:rsidR="00180C9F">
        <w:rPr>
          <w:rtl/>
        </w:rPr>
        <w:t xml:space="preserve">ث. </w:t>
      </w:r>
      <w:r w:rsidRPr="00AD27F7">
        <w:rPr>
          <w:rtl/>
        </w:rPr>
        <w:t>وفهم وفد الولايات المتحدة الأمريكية أن العمل الجديد، على النحو المحد</w:t>
      </w:r>
      <w:r w:rsidR="00143505">
        <w:rPr>
          <w:rFonts w:hint="cs"/>
          <w:rtl/>
        </w:rPr>
        <w:t>ّ</w:t>
      </w:r>
      <w:r w:rsidRPr="00AD27F7">
        <w:rPr>
          <w:rtl/>
        </w:rPr>
        <w:t xml:space="preserve">د في وصف المهمة المقترح، يتعلق بالحد الأدنى من المحتوى الذي ينبغي </w:t>
      </w:r>
      <w:r w:rsidR="00143505">
        <w:rPr>
          <w:rtl/>
        </w:rPr>
        <w:t xml:space="preserve">توفيره على المواقع الإلكترونية </w:t>
      </w:r>
      <w:r w:rsidR="00143505">
        <w:rPr>
          <w:rFonts w:hint="cs"/>
          <w:rtl/>
        </w:rPr>
        <w:t>الخاصة ب</w:t>
      </w:r>
      <w:r w:rsidRPr="00AD27F7">
        <w:rPr>
          <w:rtl/>
        </w:rPr>
        <w:t xml:space="preserve">مكاتب الملكية الفكرية وليس </w:t>
      </w:r>
      <w:r w:rsidR="003921DE">
        <w:rPr>
          <w:rFonts w:hint="cs"/>
          <w:rtl/>
          <w:lang w:bidi="ar-MA"/>
        </w:rPr>
        <w:t>ب</w:t>
      </w:r>
      <w:r w:rsidRPr="00AD27F7">
        <w:rPr>
          <w:rtl/>
        </w:rPr>
        <w:t>وظائف</w:t>
      </w:r>
      <w:r w:rsidR="003921DE">
        <w:rPr>
          <w:rtl/>
        </w:rPr>
        <w:t xml:space="preserve"> البحث العام التي تكون متاحة</w:t>
      </w:r>
      <w:r w:rsidR="003921DE">
        <w:rPr>
          <w:rFonts w:hint="cs"/>
          <w:rtl/>
        </w:rPr>
        <w:t xml:space="preserve"> أصلا</w:t>
      </w:r>
      <w:r w:rsidR="003921DE">
        <w:rPr>
          <w:rtl/>
        </w:rPr>
        <w:t xml:space="preserve">. </w:t>
      </w:r>
      <w:r w:rsidRPr="00AD27F7">
        <w:rPr>
          <w:rtl/>
        </w:rPr>
        <w:t>وأي</w:t>
      </w:r>
      <w:r w:rsidR="003921DE">
        <w:rPr>
          <w:rFonts w:hint="cs"/>
          <w:rtl/>
          <w:lang w:bidi="ar-MA"/>
        </w:rPr>
        <w:t>ّ</w:t>
      </w:r>
      <w:r w:rsidR="00143505">
        <w:rPr>
          <w:rtl/>
        </w:rPr>
        <w:t>د</w:t>
      </w:r>
      <w:r w:rsidRPr="00AD27F7">
        <w:rPr>
          <w:rtl/>
        </w:rPr>
        <w:t xml:space="preserve"> الوفد تحديث وصف المهمة إدرا</w:t>
      </w:r>
      <w:r w:rsidR="003921DE">
        <w:rPr>
          <w:rtl/>
        </w:rPr>
        <w:t>كا منه أن هذا هو القصد المقترح.</w:t>
      </w:r>
      <w:r w:rsidRPr="00AD27F7">
        <w:rPr>
          <w:rtl/>
        </w:rPr>
        <w:t xml:space="preserve"> وردا على هذه التعليقات، طلبت الأمانة من الل</w:t>
      </w:r>
      <w:r w:rsidR="003921DE">
        <w:rPr>
          <w:rtl/>
        </w:rPr>
        <w:t xml:space="preserve">جنة </w:t>
      </w:r>
      <w:r w:rsidR="003921DE">
        <w:rPr>
          <w:rFonts w:hint="cs"/>
          <w:rtl/>
        </w:rPr>
        <w:t>التركيز</w:t>
      </w:r>
      <w:r w:rsidRPr="00AD27F7">
        <w:rPr>
          <w:rtl/>
        </w:rPr>
        <w:t xml:space="preserve"> على ما إذا كانت تؤيد تحديث وصف المهمة بدلا من </w:t>
      </w:r>
      <w:r w:rsidR="00642780">
        <w:rPr>
          <w:rFonts w:hint="cs"/>
          <w:rtl/>
        </w:rPr>
        <w:t xml:space="preserve">التركيز على </w:t>
      </w:r>
      <w:r w:rsidRPr="00AD27F7">
        <w:rPr>
          <w:rtl/>
        </w:rPr>
        <w:t>ما إذا كان</w:t>
      </w:r>
      <w:r w:rsidR="00143505">
        <w:rPr>
          <w:rtl/>
        </w:rPr>
        <w:t xml:space="preserve"> س</w:t>
      </w:r>
      <w:r w:rsidR="00143505">
        <w:rPr>
          <w:rFonts w:hint="cs"/>
          <w:rtl/>
        </w:rPr>
        <w:t>يتم إعداد</w:t>
      </w:r>
      <w:r w:rsidRPr="00AD27F7">
        <w:rPr>
          <w:rtl/>
        </w:rPr>
        <w:t xml:space="preserve"> معيار جديد للويبو، وهو ما لم يُنظر فيه بعد.</w:t>
      </w:r>
    </w:p>
    <w:p w14:paraId="3231A901" w14:textId="1773AAB4" w:rsidR="00180C9F" w:rsidRDefault="00F855B8" w:rsidP="00842C4B">
      <w:pPr>
        <w:pStyle w:val="ONUMA"/>
        <w:ind w:left="715"/>
        <w:jc w:val="both"/>
      </w:pPr>
      <w:r w:rsidRPr="00F855B8">
        <w:rPr>
          <w:rtl/>
        </w:rPr>
        <w:t xml:space="preserve">ووافقت لجنة المعايير على تحديث وصف المهمة رقم 52 </w:t>
      </w:r>
      <w:r w:rsidR="00642780">
        <w:rPr>
          <w:rFonts w:hint="cs"/>
          <w:rtl/>
        </w:rPr>
        <w:t>لتصبح</w:t>
      </w:r>
      <w:r w:rsidRPr="00F855B8">
        <w:rPr>
          <w:rtl/>
        </w:rPr>
        <w:t xml:space="preserve"> كما يلي:</w:t>
      </w:r>
    </w:p>
    <w:p w14:paraId="29B42588" w14:textId="1C239CD6" w:rsidR="00F855B8" w:rsidRDefault="00F855B8" w:rsidP="00842C4B">
      <w:pPr>
        <w:pStyle w:val="ONUMA"/>
        <w:numPr>
          <w:ilvl w:val="0"/>
          <w:numId w:val="0"/>
        </w:numPr>
        <w:ind w:left="1165"/>
        <w:jc w:val="both"/>
      </w:pPr>
      <w:r w:rsidRPr="00F855B8">
        <w:rPr>
          <w:rtl/>
        </w:rPr>
        <w:t>"إعداد اقتراح لتحديث الجزء 1.6 من دليل الويبو: توصيات بشأن الحد الأدنى من محتويات المواقع الإلكترونية الخاصة بمكاتب الملكية الفكرية"</w:t>
      </w:r>
    </w:p>
    <w:p w14:paraId="1D44903E" w14:textId="5BDB2CF6" w:rsidR="00F855B8" w:rsidRPr="00F855B8" w:rsidRDefault="00F855B8" w:rsidP="005869D4">
      <w:pPr>
        <w:pStyle w:val="ONUMA"/>
        <w:keepNext/>
        <w:numPr>
          <w:ilvl w:val="0"/>
          <w:numId w:val="0"/>
        </w:numPr>
        <w:jc w:val="both"/>
        <w:rPr>
          <w:u w:val="single"/>
        </w:rPr>
      </w:pPr>
      <w:r w:rsidRPr="00F855B8">
        <w:rPr>
          <w:u w:val="single"/>
          <w:rtl/>
        </w:rPr>
        <w:t>البند 5(ك) من جدول الأعمال: تقرير فرقة العمل المعنية بقوائم التسلسل (المهمة رقم 44)</w:t>
      </w:r>
    </w:p>
    <w:p w14:paraId="3396A27C" w14:textId="753C5388" w:rsidR="00F855B8" w:rsidRDefault="00F855B8" w:rsidP="00AE3473">
      <w:pPr>
        <w:pStyle w:val="ONUMA"/>
        <w:jc w:val="both"/>
      </w:pPr>
      <w:r w:rsidRPr="00F855B8">
        <w:rPr>
          <w:rtl/>
        </w:rPr>
        <w:t xml:space="preserve">استندت المناقشات إلى الوثيقة </w:t>
      </w:r>
      <w:hyperlink r:id="rId27" w:history="1">
        <w:r w:rsidRPr="0087459F">
          <w:rPr>
            <w:rStyle w:val="Hyperlink"/>
          </w:rPr>
          <w:t>CWS/11/7</w:t>
        </w:r>
      </w:hyperlink>
      <w:r w:rsidRPr="00F855B8">
        <w:rPr>
          <w:rtl/>
        </w:rPr>
        <w:t xml:space="preserve"> التي قدمها ممثل ا</w:t>
      </w:r>
      <w:r w:rsidR="002C640E">
        <w:rPr>
          <w:rtl/>
        </w:rPr>
        <w:t xml:space="preserve">لمكتب الأوروبي للبراءات بصفته </w:t>
      </w:r>
      <w:r w:rsidRPr="00F855B8">
        <w:rPr>
          <w:rtl/>
        </w:rPr>
        <w:t>مشرف</w:t>
      </w:r>
      <w:r w:rsidR="002C640E">
        <w:rPr>
          <w:rFonts w:hint="cs"/>
          <w:rtl/>
        </w:rPr>
        <w:t>ا</w:t>
      </w:r>
      <w:r w:rsidRPr="00F855B8">
        <w:rPr>
          <w:rtl/>
        </w:rPr>
        <w:t xml:space="preserve"> على فرقة العمل المعنية بقوائم التسلسل.  </w:t>
      </w:r>
    </w:p>
    <w:p w14:paraId="0C0EE2FD" w14:textId="74981F28" w:rsidR="00F855B8" w:rsidRDefault="00166CF0" w:rsidP="00AE3473">
      <w:pPr>
        <w:pStyle w:val="ONUMA"/>
        <w:jc w:val="both"/>
      </w:pPr>
      <w:r w:rsidRPr="00166CF0">
        <w:rPr>
          <w:rtl/>
        </w:rPr>
        <w:t xml:space="preserve">وأحاطت لجنة المعايير علما </w:t>
      </w:r>
      <w:r w:rsidRPr="00D45084">
        <w:rPr>
          <w:rtl/>
        </w:rPr>
        <w:t>بالتقدم الذي أحرزته فرقة العمل فيما يخص المهمة رقم 44 للجنة</w:t>
      </w:r>
      <w:r w:rsidRPr="00E23300">
        <w:rPr>
          <w:rtl/>
        </w:rPr>
        <w:t xml:space="preserve"> وخطة عملها المحدّثة</w:t>
      </w:r>
      <w:r w:rsidR="00143505">
        <w:rPr>
          <w:rFonts w:hint="cs"/>
          <w:rtl/>
        </w:rPr>
        <w:t xml:space="preserve"> </w:t>
      </w:r>
      <w:r w:rsidR="00143505" w:rsidRPr="00E23300">
        <w:rPr>
          <w:rtl/>
        </w:rPr>
        <w:t>منذ الدورة الأخيرة</w:t>
      </w:r>
      <w:r w:rsidRPr="00E23300">
        <w:rPr>
          <w:rtl/>
        </w:rPr>
        <w:t xml:space="preserve">. واقترحت فرقة </w:t>
      </w:r>
      <w:r w:rsidR="00642780" w:rsidRPr="00E23300">
        <w:rPr>
          <w:rtl/>
        </w:rPr>
        <w:t xml:space="preserve">العمل تعديل وصف المهمة رقم 44 </w:t>
      </w:r>
      <w:r w:rsidR="00642780" w:rsidRPr="00E23300">
        <w:rPr>
          <w:rFonts w:hint="cs"/>
          <w:rtl/>
        </w:rPr>
        <w:t>في سياق</w:t>
      </w:r>
      <w:r w:rsidRPr="00E23300">
        <w:rPr>
          <w:rtl/>
        </w:rPr>
        <w:t xml:space="preserve"> دخول معيار الويبو </w:t>
      </w:r>
      <w:r w:rsidRPr="00E23300">
        <w:t>ST.26</w:t>
      </w:r>
      <w:r w:rsidR="00642780" w:rsidRPr="00E23300">
        <w:rPr>
          <w:rtl/>
        </w:rPr>
        <w:t xml:space="preserve"> حيز النفاذ</w:t>
      </w:r>
      <w:r w:rsidRPr="00E23300">
        <w:rPr>
          <w:rtl/>
        </w:rPr>
        <w:t xml:space="preserve"> في 1 يوليو 2022</w:t>
      </w:r>
      <w:r w:rsidR="00642780" w:rsidRPr="00E23300">
        <w:rPr>
          <w:rFonts w:hint="cs"/>
          <w:rtl/>
        </w:rPr>
        <w:t xml:space="preserve">، </w:t>
      </w:r>
      <w:r w:rsidR="00642780" w:rsidRPr="00E23300">
        <w:rPr>
          <w:rtl/>
        </w:rPr>
        <w:t xml:space="preserve">كما </w:t>
      </w:r>
      <w:r w:rsidR="00642780" w:rsidRPr="00E23300">
        <w:rPr>
          <w:rFonts w:hint="cs"/>
          <w:rtl/>
        </w:rPr>
        <w:t xml:space="preserve">كان </w:t>
      </w:r>
      <w:r w:rsidR="00642780" w:rsidRPr="00E23300">
        <w:rPr>
          <w:rtl/>
        </w:rPr>
        <w:t>مقرر</w:t>
      </w:r>
      <w:r w:rsidR="00642780" w:rsidRPr="00E23300">
        <w:rPr>
          <w:rFonts w:hint="cs"/>
          <w:rtl/>
        </w:rPr>
        <w:t>ا</w:t>
      </w:r>
      <w:r w:rsidRPr="00E23300">
        <w:rPr>
          <w:rtl/>
        </w:rPr>
        <w:t xml:space="preserve">. بالإضافة إلى ذلك، بدأ </w:t>
      </w:r>
      <w:r w:rsidR="00642780" w:rsidRPr="00E23300">
        <w:rPr>
          <w:rFonts w:hint="cs"/>
          <w:rtl/>
        </w:rPr>
        <w:t xml:space="preserve">العمل على </w:t>
      </w:r>
      <w:r w:rsidRPr="00E23300">
        <w:rPr>
          <w:rtl/>
        </w:rPr>
        <w:t>إعداد حزمة</w:t>
      </w:r>
      <w:r w:rsidRPr="00166CF0">
        <w:rPr>
          <w:rtl/>
        </w:rPr>
        <w:t xml:space="preserve"> أداة الويبو للتسلسل في نفس اليوم.</w:t>
      </w:r>
    </w:p>
    <w:p w14:paraId="23BEFD2A" w14:textId="12C4652A" w:rsidR="00166CF0" w:rsidRDefault="00166CF0" w:rsidP="00AE3473">
      <w:pPr>
        <w:pStyle w:val="ONUMA"/>
        <w:jc w:val="both"/>
      </w:pPr>
      <w:r w:rsidRPr="00166CF0">
        <w:rPr>
          <w:rtl/>
        </w:rPr>
        <w:t>وشكر وفد ألمانيا المكتب الدولي على إعدا</w:t>
      </w:r>
      <w:r w:rsidR="000837EF">
        <w:rPr>
          <w:rtl/>
        </w:rPr>
        <w:t xml:space="preserve">د حزمة أداة الويبو للتسلسل </w:t>
      </w:r>
      <w:r w:rsidR="000837EF">
        <w:rPr>
          <w:rFonts w:hint="cs"/>
          <w:rtl/>
          <w:lang w:bidi="ar-MA"/>
        </w:rPr>
        <w:t>فضلا عن</w:t>
      </w:r>
      <w:r w:rsidRPr="00166CF0">
        <w:rPr>
          <w:rtl/>
        </w:rPr>
        <w:t xml:space="preserve"> إعداد النسخة المراجعة لمعيار الويبو </w:t>
      </w:r>
      <w:r w:rsidRPr="00166CF0">
        <w:t>ST.26</w:t>
      </w:r>
      <w:r w:rsidR="000837EF">
        <w:rPr>
          <w:rFonts w:hint="cs"/>
          <w:rtl/>
        </w:rPr>
        <w:t>.</w:t>
      </w:r>
      <w:r w:rsidRPr="00166CF0">
        <w:t xml:space="preserve"> </w:t>
      </w:r>
      <w:r w:rsidRPr="00166CF0">
        <w:rPr>
          <w:rtl/>
        </w:rPr>
        <w:t>وأشار الوفد إلى قلة الموارد التي من المحتمل أن تواجهها العديد من المكاتب</w:t>
      </w:r>
      <w:r w:rsidR="00D45084">
        <w:rPr>
          <w:rFonts w:hint="cs"/>
          <w:rtl/>
        </w:rPr>
        <w:t>،</w:t>
      </w:r>
      <w:r w:rsidRPr="00166CF0">
        <w:rPr>
          <w:rtl/>
        </w:rPr>
        <w:t xml:space="preserve"> واقترح إضافة </w:t>
      </w:r>
      <w:r w:rsidR="000837EF">
        <w:rPr>
          <w:rFonts w:hint="cs"/>
          <w:rtl/>
        </w:rPr>
        <w:t>ال</w:t>
      </w:r>
      <w:r w:rsidR="000837EF">
        <w:rPr>
          <w:rtl/>
        </w:rPr>
        <w:t>عبارة "</w:t>
      </w:r>
      <w:r w:rsidR="000837EF">
        <w:rPr>
          <w:rFonts w:hint="cs"/>
          <w:rtl/>
        </w:rPr>
        <w:t>حسب</w:t>
      </w:r>
      <w:r w:rsidRPr="00166CF0">
        <w:rPr>
          <w:rtl/>
        </w:rPr>
        <w:t xml:space="preserve"> الموارد المتاحة" </w:t>
      </w:r>
      <w:r w:rsidR="000837EF" w:rsidRPr="00166CF0">
        <w:rPr>
          <w:rtl/>
        </w:rPr>
        <w:t xml:space="preserve">إلى وصف المهمة المقترح </w:t>
      </w:r>
      <w:r w:rsidRPr="00166CF0">
        <w:rPr>
          <w:rtl/>
        </w:rPr>
        <w:t>بعد عبارة "اختبار الإصدارات الجديدة". ووافق المشرف على فرقة العمل على هذا الاقتراح.</w:t>
      </w:r>
    </w:p>
    <w:p w14:paraId="2F2186C8" w14:textId="7E82C1F9" w:rsidR="00166CF0" w:rsidRDefault="00854B84" w:rsidP="00AE3473">
      <w:pPr>
        <w:pStyle w:val="ONUMA"/>
        <w:jc w:val="both"/>
      </w:pPr>
      <w:r w:rsidRPr="00854B84">
        <w:rPr>
          <w:rtl/>
        </w:rPr>
        <w:t>وأعرب</w:t>
      </w:r>
      <w:r w:rsidR="00037298">
        <w:rPr>
          <w:rtl/>
        </w:rPr>
        <w:t xml:space="preserve"> وفد اليابان </w:t>
      </w:r>
      <w:r w:rsidR="00037298" w:rsidRPr="007901FD">
        <w:rPr>
          <w:rtl/>
        </w:rPr>
        <w:t>عن رغبته في أن ت</w:t>
      </w:r>
      <w:r w:rsidR="00037298" w:rsidRPr="007901FD">
        <w:rPr>
          <w:rFonts w:hint="cs"/>
          <w:rtl/>
        </w:rPr>
        <w:t>شير</w:t>
      </w:r>
      <w:r w:rsidRPr="007901FD">
        <w:rPr>
          <w:rtl/>
        </w:rPr>
        <w:t xml:space="preserve"> لجنة المعايير </w:t>
      </w:r>
      <w:r w:rsidR="00037298" w:rsidRPr="007901FD">
        <w:rPr>
          <w:rFonts w:hint="cs"/>
          <w:rtl/>
        </w:rPr>
        <w:t>إلى أن حذف</w:t>
      </w:r>
      <w:r w:rsidRPr="007901FD">
        <w:rPr>
          <w:rtl/>
        </w:rPr>
        <w:t xml:space="preserve"> متطلبات الحد الأدنى</w:t>
      </w:r>
      <w:r w:rsidR="00037298" w:rsidRPr="007901FD">
        <w:rPr>
          <w:rtl/>
        </w:rPr>
        <w:t xml:space="preserve"> من الطول </w:t>
      </w:r>
      <w:r w:rsidR="00D45084">
        <w:rPr>
          <w:rFonts w:hint="cs"/>
          <w:rtl/>
        </w:rPr>
        <w:t xml:space="preserve">الواردة في </w:t>
      </w:r>
      <w:r w:rsidRPr="007901FD">
        <w:rPr>
          <w:rtl/>
        </w:rPr>
        <w:t xml:space="preserve">معيار الويبو </w:t>
      </w:r>
      <w:r w:rsidRPr="007901FD">
        <w:t>ST.26</w:t>
      </w:r>
      <w:r w:rsidR="00037298" w:rsidRPr="007901FD">
        <w:rPr>
          <w:rtl/>
        </w:rPr>
        <w:t xml:space="preserve"> س</w:t>
      </w:r>
      <w:r w:rsidR="00037298" w:rsidRPr="007901FD">
        <w:rPr>
          <w:rFonts w:hint="cs"/>
          <w:rtl/>
        </w:rPr>
        <w:t>يقتضي</w:t>
      </w:r>
      <w:r w:rsidRPr="007901FD">
        <w:rPr>
          <w:rtl/>
        </w:rPr>
        <w:t xml:space="preserve"> </w:t>
      </w:r>
      <w:r w:rsidR="00037298" w:rsidRPr="007901FD">
        <w:rPr>
          <w:rFonts w:hint="cs"/>
          <w:rtl/>
        </w:rPr>
        <w:t>دراسة متأنية</w:t>
      </w:r>
      <w:r w:rsidRPr="007901FD">
        <w:rPr>
          <w:rtl/>
        </w:rPr>
        <w:t xml:space="preserve"> في ض</w:t>
      </w:r>
      <w:r w:rsidR="007901FD" w:rsidRPr="007901FD">
        <w:rPr>
          <w:rtl/>
        </w:rPr>
        <w:t>وء "</w:t>
      </w:r>
      <w:r w:rsidR="007901FD" w:rsidRPr="007901FD">
        <w:rPr>
          <w:rFonts w:hint="cs"/>
          <w:rtl/>
        </w:rPr>
        <w:t>تضارب</w:t>
      </w:r>
      <w:r w:rsidRPr="007901FD">
        <w:rPr>
          <w:rtl/>
        </w:rPr>
        <w:t xml:space="preserve"> نتائج البحث</w:t>
      </w:r>
      <w:r w:rsidRPr="00854B84">
        <w:rPr>
          <w:rtl/>
        </w:rPr>
        <w:t>" الذي سي</w:t>
      </w:r>
      <w:r w:rsidR="002941E1">
        <w:rPr>
          <w:rFonts w:hint="cs"/>
          <w:rtl/>
          <w:lang w:bidi="ar-MA"/>
        </w:rPr>
        <w:t>ُ</w:t>
      </w:r>
      <w:r w:rsidR="00D45084">
        <w:rPr>
          <w:rtl/>
        </w:rPr>
        <w:t>عتمد</w:t>
      </w:r>
      <w:r w:rsidR="00D45084">
        <w:rPr>
          <w:rFonts w:hint="cs"/>
          <w:rtl/>
        </w:rPr>
        <w:t xml:space="preserve"> إضافة إلى</w:t>
      </w:r>
      <w:r w:rsidRPr="00854B84">
        <w:rPr>
          <w:rtl/>
        </w:rPr>
        <w:t xml:space="preserve"> تكلفة تحديث أنظمة تكنولوجيا المعلومات.  </w:t>
      </w:r>
    </w:p>
    <w:p w14:paraId="6EFC3D3B" w14:textId="2E637088" w:rsidR="00854B84" w:rsidRDefault="00854B84" w:rsidP="00AE3473">
      <w:pPr>
        <w:pStyle w:val="ONUMA"/>
        <w:jc w:val="both"/>
      </w:pPr>
      <w:r w:rsidRPr="00854B84">
        <w:rPr>
          <w:rtl/>
        </w:rPr>
        <w:t xml:space="preserve">وأيّد </w:t>
      </w:r>
      <w:r w:rsidRPr="00334DA7">
        <w:rPr>
          <w:rtl/>
        </w:rPr>
        <w:t>وفد الولايات المتحدة الأمريكية التغيير المقترح في وصف المهمة وأشار أيضا إلى ضر</w:t>
      </w:r>
      <w:r w:rsidR="002941E1" w:rsidRPr="00334DA7">
        <w:rPr>
          <w:rtl/>
        </w:rPr>
        <w:t>ورة توفير مهلة كافية عند</w:t>
      </w:r>
      <w:r w:rsidR="002941E1" w:rsidRPr="00334DA7">
        <w:rPr>
          <w:rFonts w:hint="cs"/>
          <w:rtl/>
        </w:rPr>
        <w:t xml:space="preserve"> اختبار</w:t>
      </w:r>
      <w:r w:rsidR="002941E1" w:rsidRPr="00334DA7">
        <w:rPr>
          <w:rtl/>
        </w:rPr>
        <w:t xml:space="preserve"> مكاتب الملكية الفكرية </w:t>
      </w:r>
      <w:r w:rsidR="002941E1" w:rsidRPr="00334DA7">
        <w:rPr>
          <w:rFonts w:hint="cs"/>
          <w:rtl/>
        </w:rPr>
        <w:t>ل</w:t>
      </w:r>
      <w:r w:rsidRPr="00334DA7">
        <w:rPr>
          <w:rtl/>
        </w:rPr>
        <w:t>لإصدارات الجديدة</w:t>
      </w:r>
      <w:r w:rsidRPr="00854B84">
        <w:rPr>
          <w:rtl/>
        </w:rPr>
        <w:t xml:space="preserve"> </w:t>
      </w:r>
      <w:r w:rsidR="00334DA7">
        <w:rPr>
          <w:rtl/>
        </w:rPr>
        <w:t>من حزمة أداة الويبو للتسلسل. و</w:t>
      </w:r>
      <w:r w:rsidR="00D45084">
        <w:rPr>
          <w:rFonts w:hint="cs"/>
          <w:rtl/>
          <w:lang w:bidi="ar-MA"/>
        </w:rPr>
        <w:t>في حال</w:t>
      </w:r>
      <w:r w:rsidR="00334DA7">
        <w:rPr>
          <w:rFonts w:hint="cs"/>
          <w:rtl/>
          <w:lang w:bidi="ar-MA"/>
        </w:rPr>
        <w:t xml:space="preserve"> تعذّر ذلك، قد يكون من الصعب</w:t>
      </w:r>
      <w:r w:rsidRPr="00854B84">
        <w:rPr>
          <w:rtl/>
        </w:rPr>
        <w:t xml:space="preserve"> تق</w:t>
      </w:r>
      <w:r w:rsidR="00334DA7">
        <w:rPr>
          <w:rtl/>
        </w:rPr>
        <w:t xml:space="preserve">ديم نتائج اختبار عالية الجودة. </w:t>
      </w:r>
      <w:r w:rsidRPr="00854B84">
        <w:rPr>
          <w:rtl/>
        </w:rPr>
        <w:t xml:space="preserve">كما أيّد الوفد </w:t>
      </w:r>
      <w:r w:rsidR="003559BD">
        <w:rPr>
          <w:rFonts w:hint="cs"/>
          <w:rtl/>
          <w:lang w:bidi="ar-MA"/>
        </w:rPr>
        <w:t>توخي الحذر</w:t>
      </w:r>
      <w:r w:rsidR="00334DA7">
        <w:rPr>
          <w:rtl/>
        </w:rPr>
        <w:t xml:space="preserve"> الذي </w:t>
      </w:r>
      <w:r w:rsidR="003559BD">
        <w:rPr>
          <w:rFonts w:hint="cs"/>
          <w:rtl/>
        </w:rPr>
        <w:t>أبداه</w:t>
      </w:r>
      <w:r w:rsidRPr="00854B84">
        <w:rPr>
          <w:rtl/>
        </w:rPr>
        <w:t xml:space="preserve"> </w:t>
      </w:r>
      <w:r w:rsidR="00334DA7">
        <w:rPr>
          <w:rtl/>
        </w:rPr>
        <w:t xml:space="preserve">وفد اليابان فيما يتعلق بأي </w:t>
      </w:r>
      <w:r w:rsidR="00334DA7">
        <w:rPr>
          <w:rFonts w:hint="cs"/>
          <w:rtl/>
        </w:rPr>
        <w:t>حذف</w:t>
      </w:r>
      <w:r w:rsidRPr="00854B84">
        <w:rPr>
          <w:rtl/>
        </w:rPr>
        <w:t xml:space="preserve"> محتم</w:t>
      </w:r>
      <w:r w:rsidR="00334DA7">
        <w:rPr>
          <w:rtl/>
        </w:rPr>
        <w:t>ل</w:t>
      </w:r>
      <w:r w:rsidRPr="00854B84">
        <w:rPr>
          <w:rtl/>
        </w:rPr>
        <w:t xml:space="preserve"> لمتطلبات الحد الأدنى من الطول.  </w:t>
      </w:r>
    </w:p>
    <w:p w14:paraId="45B2CF12" w14:textId="0F0D9A6E" w:rsidR="00854B84" w:rsidRDefault="00854B84" w:rsidP="0087459F">
      <w:pPr>
        <w:pStyle w:val="ONUMA"/>
        <w:ind w:left="715"/>
        <w:jc w:val="both"/>
      </w:pPr>
      <w:r w:rsidRPr="00854B84">
        <w:rPr>
          <w:rtl/>
        </w:rPr>
        <w:t xml:space="preserve">ووافقت لجنة المعايير على </w:t>
      </w:r>
      <w:r w:rsidR="00334DA7">
        <w:rPr>
          <w:rtl/>
        </w:rPr>
        <w:t>وصف المهم</w:t>
      </w:r>
      <w:r w:rsidR="00334DA7">
        <w:rPr>
          <w:rFonts w:hint="cs"/>
          <w:rtl/>
          <w:lang w:bidi="ar-MA"/>
        </w:rPr>
        <w:t>ة المراجع</w:t>
      </w:r>
      <w:r w:rsidRPr="00854B84">
        <w:rPr>
          <w:rtl/>
        </w:rPr>
        <w:t xml:space="preserve"> مع النص الإضافي الذي اقترحه وفد ألمانيا</w:t>
      </w:r>
      <w:r w:rsidR="002941E1">
        <w:rPr>
          <w:rFonts w:hint="cs"/>
          <w:rtl/>
          <w:lang w:bidi="ar-MA"/>
        </w:rPr>
        <w:t>،</w:t>
      </w:r>
      <w:r w:rsidR="003559BD">
        <w:rPr>
          <w:rtl/>
        </w:rPr>
        <w:t xml:space="preserve"> </w:t>
      </w:r>
      <w:r w:rsidR="003559BD">
        <w:rPr>
          <w:rFonts w:hint="cs"/>
          <w:rtl/>
        </w:rPr>
        <w:t>ف</w:t>
      </w:r>
      <w:r w:rsidR="003559BD">
        <w:rPr>
          <w:rtl/>
        </w:rPr>
        <w:t>أصبح</w:t>
      </w:r>
      <w:r w:rsidR="003559BD">
        <w:rPr>
          <w:rFonts w:hint="cs"/>
          <w:rtl/>
        </w:rPr>
        <w:t>ت كالتالي</w:t>
      </w:r>
      <w:r w:rsidRPr="00854B84">
        <w:rPr>
          <w:rtl/>
        </w:rPr>
        <w:t>:</w:t>
      </w:r>
    </w:p>
    <w:p w14:paraId="067DE737" w14:textId="5C8220E9" w:rsidR="00854B84" w:rsidRDefault="00337605" w:rsidP="0087459F">
      <w:pPr>
        <w:pStyle w:val="ONUMA"/>
        <w:numPr>
          <w:ilvl w:val="0"/>
          <w:numId w:val="0"/>
        </w:numPr>
        <w:ind w:left="1165"/>
        <w:jc w:val="both"/>
        <w:rPr>
          <w:rtl/>
        </w:rPr>
      </w:pPr>
      <w:r w:rsidRPr="00337605">
        <w:rPr>
          <w:rtl/>
        </w:rPr>
        <w:t xml:space="preserve">"دعم المكتب الدولي عن طريق اختبار الإصدارات الجديدة، حسب الموارد المتاحة، وتقديم تعليقات المستخدمين بشأن حزمة أداة الويبو للتسلسل؛ وإعداد المراجعات اللازمة لمعيار الويبو </w:t>
      </w:r>
      <w:r w:rsidRPr="00337605">
        <w:t>ST.26</w:t>
      </w:r>
      <w:r w:rsidR="00334DA7">
        <w:rPr>
          <w:rFonts w:hint="cs"/>
          <w:rtl/>
        </w:rPr>
        <w:t>"</w:t>
      </w:r>
      <w:r>
        <w:rPr>
          <w:rFonts w:hint="cs"/>
          <w:rtl/>
        </w:rPr>
        <w:t>.</w:t>
      </w:r>
    </w:p>
    <w:p w14:paraId="4ED15EE5" w14:textId="79CA2963" w:rsidR="00337605" w:rsidRPr="00337605" w:rsidRDefault="00337605" w:rsidP="005869D4">
      <w:pPr>
        <w:pStyle w:val="ONUMA"/>
        <w:keepNext/>
        <w:numPr>
          <w:ilvl w:val="0"/>
          <w:numId w:val="0"/>
        </w:numPr>
        <w:jc w:val="both"/>
        <w:rPr>
          <w:u w:val="single"/>
        </w:rPr>
      </w:pPr>
      <w:r w:rsidRPr="00337605">
        <w:rPr>
          <w:u w:val="single"/>
          <w:rtl/>
        </w:rPr>
        <w:t xml:space="preserve">البند 5(ل) من جدول الأعمال: </w:t>
      </w:r>
      <w:r w:rsidR="00334DA7">
        <w:rPr>
          <w:rFonts w:hint="cs"/>
          <w:u w:val="single"/>
          <w:rtl/>
        </w:rPr>
        <w:t>ت</w:t>
      </w:r>
      <w:r w:rsidRPr="00337605">
        <w:rPr>
          <w:u w:val="single"/>
          <w:rtl/>
        </w:rPr>
        <w:t xml:space="preserve">قرير فرقة العمل </w:t>
      </w:r>
      <w:r w:rsidR="00334DA7">
        <w:rPr>
          <w:u w:val="single"/>
        </w:rPr>
        <w:t>XML4IP</w:t>
      </w:r>
      <w:r w:rsidR="00334DA7">
        <w:rPr>
          <w:rFonts w:hint="cs"/>
          <w:u w:val="single"/>
          <w:rtl/>
        </w:rPr>
        <w:t xml:space="preserve"> </w:t>
      </w:r>
      <w:r w:rsidR="00EA0CF0">
        <w:rPr>
          <w:rFonts w:cs="Arial"/>
          <w:u w:val="single"/>
          <w:rtl/>
        </w:rPr>
        <w:t>(</w:t>
      </w:r>
      <w:r w:rsidRPr="00337605">
        <w:rPr>
          <w:u w:val="single"/>
          <w:rtl/>
        </w:rPr>
        <w:t>المهمة رقم 41)</w:t>
      </w:r>
    </w:p>
    <w:p w14:paraId="238E13AC" w14:textId="6929EA36" w:rsidR="00854B84" w:rsidRDefault="00337605" w:rsidP="00AE3473">
      <w:pPr>
        <w:pStyle w:val="ONUMA"/>
        <w:jc w:val="both"/>
      </w:pPr>
      <w:r w:rsidRPr="00337605">
        <w:rPr>
          <w:rtl/>
        </w:rPr>
        <w:t xml:space="preserve">استندت المناقشات إلى الوثيقة </w:t>
      </w:r>
      <w:hyperlink r:id="rId28" w:history="1">
        <w:r w:rsidRPr="0087459F">
          <w:rPr>
            <w:rStyle w:val="Hyperlink"/>
          </w:rPr>
          <w:t>CWS/11/2</w:t>
        </w:r>
      </w:hyperlink>
      <w:r w:rsidRPr="00337605">
        <w:rPr>
          <w:rtl/>
        </w:rPr>
        <w:t xml:space="preserve"> ا</w:t>
      </w:r>
      <w:r w:rsidR="002C640E">
        <w:rPr>
          <w:rtl/>
        </w:rPr>
        <w:t xml:space="preserve">لتي قدمها المكتب الدولي بصفته </w:t>
      </w:r>
      <w:r w:rsidRPr="00337605">
        <w:rPr>
          <w:rtl/>
        </w:rPr>
        <w:t>مشرف</w:t>
      </w:r>
      <w:r w:rsidR="002C640E">
        <w:rPr>
          <w:rFonts w:hint="cs"/>
          <w:rtl/>
        </w:rPr>
        <w:t>ا</w:t>
      </w:r>
      <w:r w:rsidRPr="00337605">
        <w:rPr>
          <w:rtl/>
        </w:rPr>
        <w:t xml:space="preserve"> على فرقة العمل </w:t>
      </w:r>
      <w:r w:rsidRPr="00337605">
        <w:t>XML4IP</w:t>
      </w:r>
      <w:r>
        <w:rPr>
          <w:rFonts w:hint="cs"/>
          <w:rtl/>
        </w:rPr>
        <w:t>.</w:t>
      </w:r>
    </w:p>
    <w:p w14:paraId="0B530D3F" w14:textId="6704C00C" w:rsidR="00337605" w:rsidRDefault="00337605" w:rsidP="00AE3473">
      <w:pPr>
        <w:pStyle w:val="ONUMA"/>
        <w:jc w:val="both"/>
      </w:pPr>
      <w:r w:rsidRPr="00337605">
        <w:rPr>
          <w:rtl/>
        </w:rPr>
        <w:lastRenderedPageBreak/>
        <w:t xml:space="preserve">وأحاطت لجنة المعايير علما بالتقدم الذي أحرزته فرقة العمل فيما يخص المهمة رقم 41 منذ الدورة الأخيرة للجنة، ولا سيما إصدار رئيسي واحد </w:t>
      </w:r>
      <w:r w:rsidR="00EA0CF0">
        <w:rPr>
          <w:rFonts w:hint="cs"/>
          <w:rtl/>
        </w:rPr>
        <w:t>0</w:t>
      </w:r>
      <w:r w:rsidRPr="00337605">
        <w:rPr>
          <w:rtl/>
        </w:rPr>
        <w:t>.</w:t>
      </w:r>
      <w:r w:rsidR="00EA0CF0">
        <w:rPr>
          <w:rFonts w:hint="cs"/>
          <w:rtl/>
        </w:rPr>
        <w:t>7</w:t>
      </w:r>
      <w:r w:rsidRPr="00337605">
        <w:rPr>
          <w:rtl/>
        </w:rPr>
        <w:t xml:space="preserve"> وإصدار ثانوي واحد 1.7. وأحاطت لجنة المعاي</w:t>
      </w:r>
      <w:r w:rsidR="00EA0CF0">
        <w:rPr>
          <w:rtl/>
        </w:rPr>
        <w:t xml:space="preserve">ير علما بأن الإصدار 1.7 يتضمن </w:t>
      </w:r>
      <w:r>
        <w:rPr>
          <w:rtl/>
        </w:rPr>
        <w:t>تغييرات بالغة الأهمية لدعم عملي</w:t>
      </w:r>
      <w:r>
        <w:rPr>
          <w:rFonts w:hint="cs"/>
          <w:rtl/>
        </w:rPr>
        <w:t>ات</w:t>
      </w:r>
      <w:r w:rsidRPr="00337605">
        <w:rPr>
          <w:rtl/>
        </w:rPr>
        <w:t xml:space="preserve"> نظام لاهاي.  </w:t>
      </w:r>
    </w:p>
    <w:p w14:paraId="29AE1504" w14:textId="66BC07BF" w:rsidR="00337605" w:rsidRDefault="00337605" w:rsidP="00AE3473">
      <w:pPr>
        <w:pStyle w:val="ONUMA"/>
        <w:jc w:val="both"/>
      </w:pPr>
      <w:r w:rsidRPr="00337605">
        <w:rPr>
          <w:rtl/>
        </w:rPr>
        <w:t>وأشار وفد الصين إلى مشار</w:t>
      </w:r>
      <w:r w:rsidR="003559BD">
        <w:rPr>
          <w:rtl/>
        </w:rPr>
        <w:t xml:space="preserve">كته النشطة في عمل فرقة العمل </w:t>
      </w:r>
      <w:r w:rsidR="003559BD">
        <w:rPr>
          <w:rFonts w:hint="cs"/>
          <w:rtl/>
        </w:rPr>
        <w:t>المعنية</w:t>
      </w:r>
      <w:r w:rsidRPr="00337605">
        <w:rPr>
          <w:rtl/>
        </w:rPr>
        <w:t xml:space="preserve"> وأعرب عن اعتزامه تنفيذ معيار الويبو </w:t>
      </w:r>
      <w:r w:rsidRPr="00337605">
        <w:t>ST.96</w:t>
      </w:r>
      <w:r w:rsidRPr="00337605">
        <w:rPr>
          <w:rtl/>
        </w:rPr>
        <w:t xml:space="preserve">، ولا سيما فيما يتعلق باتصالات لاهاي ومدريد مع المكتب الدولي.  </w:t>
      </w:r>
    </w:p>
    <w:p w14:paraId="2EC60574" w14:textId="477AA4C3" w:rsidR="00337605" w:rsidRPr="0076188A" w:rsidRDefault="0076188A" w:rsidP="005869D4">
      <w:pPr>
        <w:pStyle w:val="ONUMA"/>
        <w:keepNext/>
        <w:numPr>
          <w:ilvl w:val="0"/>
          <w:numId w:val="0"/>
        </w:numPr>
        <w:jc w:val="both"/>
        <w:rPr>
          <w:u w:val="single"/>
          <w:rtl/>
        </w:rPr>
      </w:pPr>
      <w:r w:rsidRPr="0076188A">
        <w:rPr>
          <w:u w:val="single"/>
          <w:rtl/>
        </w:rPr>
        <w:t>البند 6 من جدول الأعمال: وضع معايير الويبو</w:t>
      </w:r>
    </w:p>
    <w:p w14:paraId="470F9AEA" w14:textId="1123F36E" w:rsidR="0076188A" w:rsidRPr="0076188A" w:rsidRDefault="0076188A" w:rsidP="005869D4">
      <w:pPr>
        <w:pStyle w:val="ONUMA"/>
        <w:keepNext/>
        <w:numPr>
          <w:ilvl w:val="0"/>
          <w:numId w:val="0"/>
        </w:numPr>
        <w:jc w:val="both"/>
        <w:rPr>
          <w:u w:val="single"/>
        </w:rPr>
      </w:pPr>
      <w:r w:rsidRPr="0076188A">
        <w:rPr>
          <w:u w:val="single"/>
          <w:rtl/>
        </w:rPr>
        <w:t>البند 6(أ) من جدول الأعمال: اقتراح معيار جديد للويبو بشأن نسق حزم البيا</w:t>
      </w:r>
      <w:r w:rsidR="00B07D15">
        <w:rPr>
          <w:u w:val="single"/>
          <w:rtl/>
        </w:rPr>
        <w:t>نات من أجل التبادل الإلكتروني لوثائق</w:t>
      </w:r>
      <w:r w:rsidRPr="0076188A">
        <w:rPr>
          <w:u w:val="single"/>
          <w:rtl/>
        </w:rPr>
        <w:t xml:space="preserve"> الأولوية والنسخ المصدقة</w:t>
      </w:r>
    </w:p>
    <w:p w14:paraId="5E9B8E9E" w14:textId="2CDBFF9C" w:rsidR="00337605" w:rsidRDefault="005E6430" w:rsidP="00AE3473">
      <w:pPr>
        <w:pStyle w:val="ONUMA"/>
        <w:jc w:val="both"/>
      </w:pPr>
      <w:r w:rsidRPr="005E6430">
        <w:rPr>
          <w:rtl/>
        </w:rPr>
        <w:t xml:space="preserve">استندت المناقشات إلى الوثيقة </w:t>
      </w:r>
      <w:hyperlink r:id="rId29" w:history="1">
        <w:r w:rsidRPr="0087459F">
          <w:rPr>
            <w:rStyle w:val="Hyperlink"/>
          </w:rPr>
          <w:t>CWS/11/20 Rev</w:t>
        </w:r>
      </w:hyperlink>
      <w:r w:rsidR="0087459F">
        <w:rPr>
          <w:rFonts w:hint="cs"/>
          <w:rtl/>
        </w:rPr>
        <w:t xml:space="preserve"> </w:t>
      </w:r>
      <w:r w:rsidRPr="005E6430">
        <w:rPr>
          <w:rtl/>
        </w:rPr>
        <w:t>التي أعد</w:t>
      </w:r>
      <w:r w:rsidR="0021343C">
        <w:rPr>
          <w:rFonts w:hint="cs"/>
          <w:rtl/>
        </w:rPr>
        <w:t>ّ</w:t>
      </w:r>
      <w:r w:rsidRPr="005E6430">
        <w:rPr>
          <w:rtl/>
        </w:rPr>
        <w:t>تها فرقة العمل المعنية بالتحول الرقمي.</w:t>
      </w:r>
    </w:p>
    <w:p w14:paraId="69472597" w14:textId="63E62F2D" w:rsidR="005E6430" w:rsidRDefault="005E6430" w:rsidP="00AE3473">
      <w:pPr>
        <w:pStyle w:val="ONUMA"/>
        <w:jc w:val="both"/>
      </w:pPr>
      <w:r w:rsidRPr="005E6430">
        <w:rPr>
          <w:rtl/>
        </w:rPr>
        <w:t xml:space="preserve">وأحاطت لجنة </w:t>
      </w:r>
      <w:r w:rsidR="00D62D53">
        <w:rPr>
          <w:rtl/>
        </w:rPr>
        <w:t>المعايير علما ب</w:t>
      </w:r>
      <w:r w:rsidRPr="00D62D53">
        <w:rPr>
          <w:rtl/>
        </w:rPr>
        <w:t xml:space="preserve">اقتراح وضع معيار جديد للويبو يحدد نسق </w:t>
      </w:r>
      <w:r w:rsidRPr="00987357">
        <w:rPr>
          <w:rtl/>
        </w:rPr>
        <w:t xml:space="preserve">حزم </w:t>
      </w:r>
      <w:r w:rsidR="00D62D53" w:rsidRPr="00987357">
        <w:rPr>
          <w:rFonts w:hint="cs"/>
          <w:rtl/>
          <w:lang w:bidi="ar-MA"/>
        </w:rPr>
        <w:t>ال</w:t>
      </w:r>
      <w:r w:rsidR="00D62D53" w:rsidRPr="00987357">
        <w:rPr>
          <w:rtl/>
        </w:rPr>
        <w:t xml:space="preserve">بيانات </w:t>
      </w:r>
      <w:r w:rsidR="00D62D53" w:rsidRPr="00987357">
        <w:rPr>
          <w:rFonts w:hint="cs"/>
          <w:rtl/>
        </w:rPr>
        <w:t>من أجل ا</w:t>
      </w:r>
      <w:r w:rsidRPr="00987357">
        <w:rPr>
          <w:rtl/>
        </w:rPr>
        <w:t>لتبادل الإلكترو</w:t>
      </w:r>
      <w:r w:rsidR="00D62D53" w:rsidRPr="00987357">
        <w:rPr>
          <w:rtl/>
        </w:rPr>
        <w:t>ني لوثائق الأولوية والنسخ المصد</w:t>
      </w:r>
      <w:r w:rsidR="00D62D53" w:rsidRPr="00987357">
        <w:rPr>
          <w:rFonts w:hint="cs"/>
          <w:rtl/>
        </w:rPr>
        <w:t>ق</w:t>
      </w:r>
      <w:r w:rsidRPr="00987357">
        <w:rPr>
          <w:rtl/>
        </w:rPr>
        <w:t xml:space="preserve">ة. واقترحت الوثيقة أيضا </w:t>
      </w:r>
      <w:r w:rsidR="00D62D53" w:rsidRPr="00987357">
        <w:rPr>
          <w:rFonts w:hint="cs"/>
          <w:rtl/>
        </w:rPr>
        <w:t xml:space="preserve">اتّباع </w:t>
      </w:r>
      <w:r w:rsidR="00D62D53" w:rsidRPr="00987357">
        <w:rPr>
          <w:rtl/>
        </w:rPr>
        <w:t>نهج</w:t>
      </w:r>
      <w:r w:rsidR="00D62D53" w:rsidRPr="00987357">
        <w:rPr>
          <w:rFonts w:hint="cs"/>
          <w:rtl/>
        </w:rPr>
        <w:t xml:space="preserve"> </w:t>
      </w:r>
      <w:r w:rsidR="00D62D53" w:rsidRPr="00987357">
        <w:rPr>
          <w:rtl/>
        </w:rPr>
        <w:t xml:space="preserve">تدريجي </w:t>
      </w:r>
      <w:r w:rsidR="00D62D53" w:rsidRPr="00987357">
        <w:rPr>
          <w:rFonts w:hint="cs"/>
          <w:rtl/>
        </w:rPr>
        <w:t xml:space="preserve">في </w:t>
      </w:r>
      <w:r w:rsidRPr="00987357">
        <w:rPr>
          <w:rtl/>
        </w:rPr>
        <w:t xml:space="preserve">تنفيذ معيار الويبو الجديد مع "مرحلة </w:t>
      </w:r>
      <w:r w:rsidR="00D62D53" w:rsidRPr="00987357">
        <w:rPr>
          <w:rFonts w:hint="cs"/>
          <w:rtl/>
          <w:lang w:bidi="ar-MA"/>
        </w:rPr>
        <w:t>ال</w:t>
      </w:r>
      <w:r w:rsidR="00B07D15">
        <w:rPr>
          <w:rtl/>
        </w:rPr>
        <w:t xml:space="preserve">أفول" </w:t>
      </w:r>
      <w:r w:rsidR="00B07D15">
        <w:rPr>
          <w:rFonts w:hint="cs"/>
          <w:rtl/>
        </w:rPr>
        <w:t xml:space="preserve">بهدف </w:t>
      </w:r>
      <w:r w:rsidRPr="00987357">
        <w:rPr>
          <w:rtl/>
        </w:rPr>
        <w:t>اختتام هذا التنفيذ بحلول نهاية عام 2025. ويسمح ذلك لكل مكتب</w:t>
      </w:r>
      <w:r w:rsidR="00D62D53" w:rsidRPr="00987357">
        <w:rPr>
          <w:rtl/>
        </w:rPr>
        <w:t xml:space="preserve"> من مكاتب الملكية الفكرية ب</w:t>
      </w:r>
      <w:r w:rsidR="00D62D53" w:rsidRPr="00987357">
        <w:rPr>
          <w:rFonts w:hint="cs"/>
          <w:rtl/>
        </w:rPr>
        <w:t>استكمال</w:t>
      </w:r>
      <w:r w:rsidRPr="00987357">
        <w:rPr>
          <w:rtl/>
        </w:rPr>
        <w:t xml:space="preserve"> تنفيذ المعيا</w:t>
      </w:r>
      <w:r w:rsidR="00D62D53" w:rsidRPr="00987357">
        <w:rPr>
          <w:rtl/>
        </w:rPr>
        <w:t>ر الجديد</w:t>
      </w:r>
      <w:r w:rsidR="00D62D53">
        <w:rPr>
          <w:rtl/>
        </w:rPr>
        <w:t xml:space="preserve"> بالوتيرة التي تناسبه. </w:t>
      </w:r>
      <w:r w:rsidRPr="00D62D53">
        <w:rPr>
          <w:rtl/>
        </w:rPr>
        <w:t xml:space="preserve">واقترحت فرقة العمل </w:t>
      </w:r>
      <w:r w:rsidR="008D4E5A">
        <w:rPr>
          <w:rFonts w:hint="cs"/>
          <w:rtl/>
          <w:lang w:bidi="ar-MA"/>
        </w:rPr>
        <w:t>ألا يقبل أو يقدم أي</w:t>
      </w:r>
      <w:r w:rsidRPr="00D62D53">
        <w:rPr>
          <w:rtl/>
        </w:rPr>
        <w:t xml:space="preserve"> مكتب للملكية</w:t>
      </w:r>
      <w:r w:rsidRPr="005E6430">
        <w:rPr>
          <w:rtl/>
        </w:rPr>
        <w:t xml:space="preserve"> </w:t>
      </w:r>
      <w:r w:rsidR="008D4E5A">
        <w:rPr>
          <w:rtl/>
        </w:rPr>
        <w:t xml:space="preserve">الفكرية وثائق أولوية </w:t>
      </w:r>
      <w:r w:rsidR="008D4E5A">
        <w:rPr>
          <w:rFonts w:hint="cs"/>
          <w:rtl/>
        </w:rPr>
        <w:t>لا تتوافق</w:t>
      </w:r>
      <w:r w:rsidRPr="005E6430">
        <w:rPr>
          <w:rtl/>
        </w:rPr>
        <w:t xml:space="preserve"> مع المعيار</w:t>
      </w:r>
      <w:r w:rsidR="008D4E5A">
        <w:rPr>
          <w:rFonts w:hint="cs"/>
          <w:rtl/>
        </w:rPr>
        <w:t>،</w:t>
      </w:r>
      <w:r w:rsidRPr="005E6430">
        <w:rPr>
          <w:rtl/>
        </w:rPr>
        <w:t xml:space="preserve"> ابتداء من 1 يناير 2026.</w:t>
      </w:r>
    </w:p>
    <w:p w14:paraId="465DF1FA" w14:textId="1ED30A4E" w:rsidR="0025620E" w:rsidRDefault="0025620E" w:rsidP="00AE3473">
      <w:pPr>
        <w:pStyle w:val="ONUMA"/>
        <w:jc w:val="both"/>
      </w:pPr>
      <w:r w:rsidRPr="0025620E">
        <w:rPr>
          <w:rtl/>
        </w:rPr>
        <w:t>ولم يؤيد وفد ال</w:t>
      </w:r>
      <w:r w:rsidR="008D4E5A">
        <w:rPr>
          <w:rtl/>
        </w:rPr>
        <w:t xml:space="preserve">يابان خطة التنفيذ المقترحة. </w:t>
      </w:r>
      <w:r w:rsidRPr="0025620E">
        <w:rPr>
          <w:rtl/>
        </w:rPr>
        <w:t>وأ</w:t>
      </w:r>
      <w:r w:rsidR="008D4E5A">
        <w:rPr>
          <w:rtl/>
        </w:rPr>
        <w:t xml:space="preserve">شار الوفد إلى أنه من المرجح أن </w:t>
      </w:r>
      <w:r w:rsidR="00B07D15">
        <w:rPr>
          <w:rFonts w:hint="cs"/>
          <w:rtl/>
        </w:rPr>
        <w:t>ت</w:t>
      </w:r>
      <w:r w:rsidRPr="0025620E">
        <w:rPr>
          <w:rtl/>
        </w:rPr>
        <w:t>ستغرق</w:t>
      </w:r>
      <w:r w:rsidR="008D4E5A">
        <w:rPr>
          <w:rFonts w:hint="cs"/>
          <w:rtl/>
        </w:rPr>
        <w:t xml:space="preserve"> مختلف</w:t>
      </w:r>
      <w:r w:rsidR="008D4E5A">
        <w:rPr>
          <w:rtl/>
        </w:rPr>
        <w:t xml:space="preserve"> المكاتب</w:t>
      </w:r>
      <w:r w:rsidR="00B07D15">
        <w:rPr>
          <w:rtl/>
        </w:rPr>
        <w:t xml:space="preserve"> فترات زمنية م</w:t>
      </w:r>
      <w:r w:rsidR="00B07D15">
        <w:rPr>
          <w:rFonts w:hint="cs"/>
          <w:rtl/>
        </w:rPr>
        <w:t>تباينة</w:t>
      </w:r>
      <w:r w:rsidRPr="0025620E">
        <w:rPr>
          <w:rtl/>
        </w:rPr>
        <w:t xml:space="preserve"> </w:t>
      </w:r>
      <w:r w:rsidR="00B07D15">
        <w:rPr>
          <w:rFonts w:hint="cs"/>
          <w:rtl/>
        </w:rPr>
        <w:t>لكي</w:t>
      </w:r>
      <w:r w:rsidRPr="0025620E">
        <w:rPr>
          <w:rtl/>
        </w:rPr>
        <w:t xml:space="preserve"> تتمكن من إجراء أي تغييرات ضرورية على وثائق الأولوية ال</w:t>
      </w:r>
      <w:r w:rsidR="008D6F08">
        <w:rPr>
          <w:rtl/>
        </w:rPr>
        <w:t xml:space="preserve">حالية. </w:t>
      </w:r>
      <w:r w:rsidR="008D6F08">
        <w:rPr>
          <w:rFonts w:hint="cs"/>
          <w:rtl/>
        </w:rPr>
        <w:t xml:space="preserve">كما </w:t>
      </w:r>
      <w:r w:rsidR="008D6F08">
        <w:rPr>
          <w:rtl/>
        </w:rPr>
        <w:t>أشار الوفد إلى أن</w:t>
      </w:r>
      <w:r w:rsidR="008D4E5A">
        <w:rPr>
          <w:rFonts w:hint="cs"/>
          <w:rtl/>
          <w:lang w:bidi="ar-MA"/>
        </w:rPr>
        <w:t xml:space="preserve"> عدم تحديد </w:t>
      </w:r>
      <w:r w:rsidRPr="0025620E">
        <w:rPr>
          <w:rtl/>
        </w:rPr>
        <w:t xml:space="preserve">مشروع المعيار </w:t>
      </w:r>
      <w:r w:rsidR="008D4E5A">
        <w:rPr>
          <w:rFonts w:hint="cs"/>
          <w:rtl/>
        </w:rPr>
        <w:t>ل</w:t>
      </w:r>
      <w:r w:rsidRPr="0025620E">
        <w:rPr>
          <w:rtl/>
        </w:rPr>
        <w:t xml:space="preserve">قائمة كاملة بالملفات التكميلية </w:t>
      </w:r>
      <w:r w:rsidR="008D6F08">
        <w:rPr>
          <w:rtl/>
        </w:rPr>
        <w:t>التي يمكن أن يرسلها مكتب معين</w:t>
      </w:r>
      <w:r w:rsidR="008D6F08">
        <w:rPr>
          <w:rFonts w:hint="cs"/>
          <w:rtl/>
        </w:rPr>
        <w:t xml:space="preserve"> </w:t>
      </w:r>
      <w:r w:rsidRPr="0025620E">
        <w:rPr>
          <w:rtl/>
        </w:rPr>
        <w:t>قد ي</w:t>
      </w:r>
      <w:r w:rsidR="008D6F08">
        <w:rPr>
          <w:rFonts w:hint="cs"/>
          <w:rtl/>
        </w:rPr>
        <w:t>ؤدي إلى</w:t>
      </w:r>
      <w:r w:rsidR="00706C42">
        <w:rPr>
          <w:rtl/>
        </w:rPr>
        <w:t xml:space="preserve"> حدوث مش</w:t>
      </w:r>
      <w:r w:rsidR="00706C42">
        <w:rPr>
          <w:rFonts w:hint="cs"/>
          <w:rtl/>
        </w:rPr>
        <w:t>اكل</w:t>
      </w:r>
      <w:r w:rsidRPr="0025620E">
        <w:rPr>
          <w:rtl/>
        </w:rPr>
        <w:t xml:space="preserve"> في معالجة هذه </w:t>
      </w:r>
      <w:r w:rsidRPr="008D6F08">
        <w:rPr>
          <w:rtl/>
        </w:rPr>
        <w:t>الم</w:t>
      </w:r>
      <w:r w:rsidR="008D6F08" w:rsidRPr="008D6F08">
        <w:rPr>
          <w:rFonts w:hint="cs"/>
          <w:rtl/>
          <w:lang w:bidi="ar-MA"/>
        </w:rPr>
        <w:t>ل</w:t>
      </w:r>
      <w:r w:rsidRPr="008D6F08">
        <w:rPr>
          <w:rtl/>
        </w:rPr>
        <w:t xml:space="preserve">فات من قبل </w:t>
      </w:r>
      <w:r w:rsidR="008D6F08" w:rsidRPr="008D6F08">
        <w:rPr>
          <w:rFonts w:hint="cs"/>
          <w:rtl/>
          <w:lang w:bidi="ar-MA"/>
        </w:rPr>
        <w:t>ال</w:t>
      </w:r>
      <w:r w:rsidR="008D6F08" w:rsidRPr="008D6F08">
        <w:rPr>
          <w:rtl/>
        </w:rPr>
        <w:t>مكت</w:t>
      </w:r>
      <w:r w:rsidR="008D6F08" w:rsidRPr="008D6F08">
        <w:rPr>
          <w:rFonts w:hint="cs"/>
          <w:rtl/>
        </w:rPr>
        <w:t>ب المتلقي</w:t>
      </w:r>
      <w:r w:rsidRPr="008D6F08">
        <w:rPr>
          <w:rtl/>
        </w:rPr>
        <w:t>.</w:t>
      </w:r>
      <w:r>
        <w:rPr>
          <w:rtl/>
        </w:rPr>
        <w:t xml:space="preserve"> </w:t>
      </w:r>
      <w:r w:rsidRPr="0025620E">
        <w:rPr>
          <w:rtl/>
        </w:rPr>
        <w:t xml:space="preserve">علاوة على ذلك، أشار الوفد إلى </w:t>
      </w:r>
      <w:r w:rsidR="00706C42">
        <w:rPr>
          <w:rFonts w:hint="cs"/>
          <w:rtl/>
        </w:rPr>
        <w:t xml:space="preserve">أن إدراج </w:t>
      </w:r>
      <w:r w:rsidRPr="0025620E">
        <w:rPr>
          <w:rtl/>
        </w:rPr>
        <w:t xml:space="preserve">عدد كبير من الملفات </w:t>
      </w:r>
      <w:r w:rsidRPr="00706C42">
        <w:rPr>
          <w:rtl/>
        </w:rPr>
        <w:t>ال</w:t>
      </w:r>
      <w:r w:rsidR="00706C42">
        <w:rPr>
          <w:rtl/>
        </w:rPr>
        <w:t>تكميلية في حزم</w:t>
      </w:r>
      <w:r w:rsidR="00706C42">
        <w:rPr>
          <w:rFonts w:hint="cs"/>
          <w:rtl/>
        </w:rPr>
        <w:t>ة</w:t>
      </w:r>
      <w:r w:rsidR="00706C42">
        <w:rPr>
          <w:rFonts w:hint="cs"/>
          <w:rtl/>
          <w:lang w:bidi="ar-MA"/>
        </w:rPr>
        <w:t xml:space="preserve"> الملفات بالنسق </w:t>
      </w:r>
      <w:r w:rsidR="00706C42">
        <w:rPr>
          <w:lang w:val="en-CA" w:bidi="ar-MA"/>
        </w:rPr>
        <w:t>ZIP</w:t>
      </w:r>
      <w:r w:rsidR="00706C42">
        <w:rPr>
          <w:rFonts w:hint="cs"/>
          <w:rtl/>
          <w:lang w:bidi="ar-MA"/>
        </w:rPr>
        <w:t xml:space="preserve"> </w:t>
      </w:r>
      <w:r w:rsidRPr="0025620E">
        <w:rPr>
          <w:rtl/>
        </w:rPr>
        <w:t xml:space="preserve">قد </w:t>
      </w:r>
      <w:r w:rsidR="00706C42">
        <w:rPr>
          <w:rFonts w:hint="cs"/>
          <w:rtl/>
        </w:rPr>
        <w:t>يجعل حجم</w:t>
      </w:r>
      <w:r w:rsidRPr="0025620E">
        <w:rPr>
          <w:rtl/>
        </w:rPr>
        <w:t xml:space="preserve"> الحزمة بالنسق </w:t>
      </w:r>
      <w:r w:rsidRPr="0025620E">
        <w:t>ZIP</w:t>
      </w:r>
      <w:r w:rsidRPr="0025620E">
        <w:rPr>
          <w:rtl/>
        </w:rPr>
        <w:t xml:space="preserve"> </w:t>
      </w:r>
      <w:r w:rsidR="00706C42">
        <w:rPr>
          <w:rFonts w:hint="cs"/>
          <w:rtl/>
        </w:rPr>
        <w:t xml:space="preserve">كبيرا جدا </w:t>
      </w:r>
      <w:r w:rsidRPr="0025620E">
        <w:rPr>
          <w:rtl/>
        </w:rPr>
        <w:t>بحيث لا يمكن إرسالها عبر خدمة الويبو للنفاذ الرقمي (</w:t>
      </w:r>
      <w:r w:rsidR="008D6F08" w:rsidRPr="0025620E">
        <w:t>DAS</w:t>
      </w:r>
      <w:r w:rsidR="008D6F08">
        <w:rPr>
          <w:rFonts w:cs="Arial"/>
          <w:rtl/>
        </w:rPr>
        <w:t>)</w:t>
      </w:r>
      <w:r w:rsidR="0097157B">
        <w:rPr>
          <w:rFonts w:hint="cs"/>
          <w:rtl/>
        </w:rPr>
        <w:t>.</w:t>
      </w:r>
      <w:r w:rsidRPr="0025620E">
        <w:t xml:space="preserve"> </w:t>
      </w:r>
      <w:r w:rsidRPr="0025620E">
        <w:rPr>
          <w:rtl/>
        </w:rPr>
        <w:t>بالإضافة إلى ذلك، رأى الوفد أنه ينبغي</w:t>
      </w:r>
      <w:r w:rsidR="00706C42">
        <w:rPr>
          <w:rtl/>
        </w:rPr>
        <w:t xml:space="preserve"> </w:t>
      </w:r>
      <w:r w:rsidR="00706C42">
        <w:rPr>
          <w:rFonts w:hint="cs"/>
          <w:rtl/>
        </w:rPr>
        <w:t>إتاحة</w:t>
      </w:r>
      <w:r w:rsidRPr="0025620E">
        <w:rPr>
          <w:rtl/>
        </w:rPr>
        <w:t xml:space="preserve"> النسخة الرسمية لوثيقة الأولوية بالنسق </w:t>
      </w:r>
      <w:r w:rsidRPr="0025620E">
        <w:t>PDF</w:t>
      </w:r>
      <w:r w:rsidR="00706C42">
        <w:rPr>
          <w:rFonts w:hint="cs"/>
          <w:rtl/>
        </w:rPr>
        <w:t xml:space="preserve"> على نحو دائم</w:t>
      </w:r>
      <w:r w:rsidR="0097157B">
        <w:rPr>
          <w:rFonts w:hint="cs"/>
          <w:rtl/>
        </w:rPr>
        <w:t>.</w:t>
      </w:r>
      <w:r w:rsidRPr="0025620E">
        <w:t xml:space="preserve"> </w:t>
      </w:r>
      <w:r w:rsidR="00706C42">
        <w:rPr>
          <w:rtl/>
        </w:rPr>
        <w:t xml:space="preserve">وأخيرا، </w:t>
      </w:r>
      <w:r w:rsidR="00343B77">
        <w:rPr>
          <w:rFonts w:hint="cs"/>
          <w:rtl/>
          <w:lang w:bidi="ar-MA"/>
        </w:rPr>
        <w:t xml:space="preserve">ذكر </w:t>
      </w:r>
      <w:r w:rsidR="00706C42">
        <w:rPr>
          <w:rFonts w:hint="cs"/>
          <w:rtl/>
          <w:lang w:bidi="ar-MA"/>
        </w:rPr>
        <w:t>ا</w:t>
      </w:r>
      <w:r w:rsidRPr="0025620E">
        <w:rPr>
          <w:rtl/>
        </w:rPr>
        <w:t xml:space="preserve">لوفد </w:t>
      </w:r>
      <w:r w:rsidR="00343B77">
        <w:rPr>
          <w:rFonts w:hint="cs"/>
          <w:rtl/>
        </w:rPr>
        <w:t>على وجه التحديد ضرورة إجراء</w:t>
      </w:r>
      <w:r w:rsidRPr="0025620E">
        <w:rPr>
          <w:rtl/>
        </w:rPr>
        <w:t xml:space="preserve"> مزيد من المناقشة لإتاحة الفرصة لجمع المزيد من التعليقات من المكاتب فيما يتعلق</w:t>
      </w:r>
      <w:r w:rsidR="00343B77">
        <w:rPr>
          <w:rtl/>
        </w:rPr>
        <w:t xml:space="preserve"> بالمشروع الحالي. وعلى هذا ال</w:t>
      </w:r>
      <w:r w:rsidR="00343B77">
        <w:rPr>
          <w:rFonts w:hint="cs"/>
          <w:rtl/>
          <w:lang w:bidi="ar-MA"/>
        </w:rPr>
        <w:t>نحو</w:t>
      </w:r>
      <w:r w:rsidRPr="0025620E">
        <w:rPr>
          <w:rtl/>
        </w:rPr>
        <w:t xml:space="preserve">، لم يؤيد وفد اليابان اعتماد المعيار المقترح.  </w:t>
      </w:r>
    </w:p>
    <w:p w14:paraId="78EE6F04" w14:textId="2ABF94B7" w:rsidR="0025620E" w:rsidRDefault="0097157B" w:rsidP="00AE3473">
      <w:pPr>
        <w:pStyle w:val="ONUMA"/>
        <w:jc w:val="both"/>
      </w:pPr>
      <w:r w:rsidRPr="0097157B">
        <w:rPr>
          <w:rtl/>
        </w:rPr>
        <w:t>وأعرب وفد الصين عن تقديره للعمل الذي اضطلعت به فرقة العمل حتى الآن</w:t>
      </w:r>
      <w:r w:rsidR="00343B77">
        <w:rPr>
          <w:rFonts w:hint="cs"/>
          <w:rtl/>
        </w:rPr>
        <w:t>،</w:t>
      </w:r>
      <w:r w:rsidRPr="0097157B">
        <w:rPr>
          <w:rtl/>
        </w:rPr>
        <w:t xml:space="preserve"> </w:t>
      </w:r>
      <w:r w:rsidR="00343B77">
        <w:rPr>
          <w:rFonts w:hint="cs"/>
          <w:rtl/>
        </w:rPr>
        <w:t>بيد أنه</w:t>
      </w:r>
      <w:r w:rsidRPr="0097157B">
        <w:rPr>
          <w:rtl/>
        </w:rPr>
        <w:t xml:space="preserve"> اعتبر أن مشروع المعيار المقترح غير </w:t>
      </w:r>
      <w:r w:rsidRPr="007901FD">
        <w:rPr>
          <w:rtl/>
        </w:rPr>
        <w:t xml:space="preserve">ناضج </w:t>
      </w:r>
      <w:r w:rsidR="00343B77" w:rsidRPr="007901FD">
        <w:rPr>
          <w:rFonts w:hint="cs"/>
          <w:rtl/>
        </w:rPr>
        <w:t xml:space="preserve">بما </w:t>
      </w:r>
      <w:r w:rsidR="006E7A71" w:rsidRPr="007901FD">
        <w:rPr>
          <w:rFonts w:hint="cs"/>
          <w:rtl/>
        </w:rPr>
        <w:t>يكفي للاعتماد</w:t>
      </w:r>
      <w:r w:rsidRPr="007901FD">
        <w:rPr>
          <w:rtl/>
        </w:rPr>
        <w:t>. وعلى وجه الخصوص، ذكر الوفد أن</w:t>
      </w:r>
      <w:r w:rsidR="006E7A71" w:rsidRPr="007901FD">
        <w:rPr>
          <w:rFonts w:hint="cs"/>
          <w:rtl/>
        </w:rPr>
        <w:t xml:space="preserve">ه ينبغي إدراج </w:t>
      </w:r>
      <w:r w:rsidR="006E7A71" w:rsidRPr="007901FD">
        <w:rPr>
          <w:rtl/>
        </w:rPr>
        <w:t xml:space="preserve">أمثلة خاصة بالعلامات التجارية والتصاميم الصناعية </w:t>
      </w:r>
      <w:r w:rsidR="006E7A71" w:rsidRPr="007901FD">
        <w:rPr>
          <w:rFonts w:hint="cs"/>
          <w:rtl/>
        </w:rPr>
        <w:t xml:space="preserve">في </w:t>
      </w:r>
      <w:r w:rsidRPr="007901FD">
        <w:rPr>
          <w:rtl/>
        </w:rPr>
        <w:t>مرفق</w:t>
      </w:r>
      <w:r w:rsidR="006E7A71" w:rsidRPr="007901FD">
        <w:rPr>
          <w:rtl/>
        </w:rPr>
        <w:t>ات مشروع</w:t>
      </w:r>
      <w:r w:rsidR="006E7A71">
        <w:rPr>
          <w:rtl/>
        </w:rPr>
        <w:t xml:space="preserve"> المعيار </w:t>
      </w:r>
      <w:r w:rsidRPr="0097157B">
        <w:rPr>
          <w:rtl/>
        </w:rPr>
        <w:t>لأن نطاق المعيار ل</w:t>
      </w:r>
      <w:r w:rsidR="00F32567">
        <w:rPr>
          <w:rtl/>
        </w:rPr>
        <w:t xml:space="preserve">م يعد </w:t>
      </w:r>
      <w:r w:rsidR="0075321F">
        <w:rPr>
          <w:rFonts w:hint="cs"/>
          <w:rtl/>
          <w:lang w:bidi="ar-MA"/>
        </w:rPr>
        <w:t xml:space="preserve">مقتصرا </w:t>
      </w:r>
      <w:r w:rsidR="00F32567">
        <w:rPr>
          <w:rtl/>
        </w:rPr>
        <w:t xml:space="preserve">على وثائق الأولوية </w:t>
      </w:r>
      <w:r w:rsidR="0075321F">
        <w:rPr>
          <w:rFonts w:hint="cs"/>
          <w:rtl/>
        </w:rPr>
        <w:t>الخاصة</w:t>
      </w:r>
      <w:r w:rsidR="00F32567">
        <w:rPr>
          <w:rFonts w:hint="cs"/>
          <w:rtl/>
        </w:rPr>
        <w:t xml:space="preserve"> با</w:t>
      </w:r>
      <w:r w:rsidRPr="0097157B">
        <w:rPr>
          <w:rtl/>
        </w:rPr>
        <w:t>لبراءات. وفيما يتعلق بخطة تنفيذ المعيار الجديد في خدمة النفاذ الرقمي للو</w:t>
      </w:r>
      <w:r w:rsidR="0075321F">
        <w:rPr>
          <w:rtl/>
        </w:rPr>
        <w:t>يبو، اقترح الوفد أن يكون</w:t>
      </w:r>
      <w:r w:rsidR="0075321F">
        <w:rPr>
          <w:rFonts w:hint="cs"/>
          <w:rtl/>
        </w:rPr>
        <w:t xml:space="preserve"> التاريخ </w:t>
      </w:r>
      <w:r w:rsidR="0075321F" w:rsidRPr="0097157B">
        <w:rPr>
          <w:rtl/>
        </w:rPr>
        <w:t>المقترح</w:t>
      </w:r>
      <w:r w:rsidRPr="0097157B">
        <w:rPr>
          <w:rtl/>
        </w:rPr>
        <w:t xml:space="preserve"> 1 يناير 2026</w:t>
      </w:r>
      <w:r w:rsidR="0075321F">
        <w:rPr>
          <w:rtl/>
        </w:rPr>
        <w:t xml:space="preserve"> هدفا بدلا </w:t>
      </w:r>
      <w:r w:rsidR="0075321F">
        <w:rPr>
          <w:rFonts w:hint="cs"/>
          <w:rtl/>
        </w:rPr>
        <w:t xml:space="preserve">أن يكون </w:t>
      </w:r>
      <w:r w:rsidR="0075321F">
        <w:rPr>
          <w:rtl/>
        </w:rPr>
        <w:t>تاريخ</w:t>
      </w:r>
      <w:r w:rsidR="0075321F">
        <w:rPr>
          <w:rFonts w:hint="cs"/>
          <w:rtl/>
        </w:rPr>
        <w:t>ا</w:t>
      </w:r>
      <w:r w:rsidR="0075321F">
        <w:rPr>
          <w:rtl/>
        </w:rPr>
        <w:t xml:space="preserve"> محدد</w:t>
      </w:r>
      <w:r w:rsidR="0075321F">
        <w:rPr>
          <w:rFonts w:hint="cs"/>
          <w:rtl/>
        </w:rPr>
        <w:t xml:space="preserve">ا </w:t>
      </w:r>
      <w:r w:rsidR="0075321F">
        <w:rPr>
          <w:rtl/>
        </w:rPr>
        <w:t xml:space="preserve"> يجب ال</w:t>
      </w:r>
      <w:r w:rsidR="0075321F">
        <w:rPr>
          <w:rFonts w:hint="cs"/>
          <w:rtl/>
        </w:rPr>
        <w:t>التزام</w:t>
      </w:r>
      <w:r w:rsidRPr="0097157B">
        <w:rPr>
          <w:rtl/>
        </w:rPr>
        <w:t xml:space="preserve"> به. واقترح الوفد أيضا إجراء است</w:t>
      </w:r>
      <w:r w:rsidR="0075321F">
        <w:rPr>
          <w:rtl/>
        </w:rPr>
        <w:t>بيان استقصائي في عام 2025 لتحدي</w:t>
      </w:r>
      <w:r w:rsidR="0075321F">
        <w:rPr>
          <w:rFonts w:hint="cs"/>
          <w:rtl/>
        </w:rPr>
        <w:t>د مستوى</w:t>
      </w:r>
      <w:r w:rsidRPr="0097157B">
        <w:rPr>
          <w:rtl/>
        </w:rPr>
        <w:t xml:space="preserve"> استعداد المكاتب لتنفيذ المعيار. ووافق الوفد على</w:t>
      </w:r>
      <w:r w:rsidR="00B94F04">
        <w:rPr>
          <w:rtl/>
        </w:rPr>
        <w:t xml:space="preserve"> الوصف المراجع للمهمة رقم 65 </w:t>
      </w:r>
      <w:r w:rsidR="00B94F04">
        <w:rPr>
          <w:rFonts w:hint="cs"/>
          <w:rtl/>
        </w:rPr>
        <w:t>في حال</w:t>
      </w:r>
      <w:r w:rsidRPr="0097157B">
        <w:rPr>
          <w:rtl/>
        </w:rPr>
        <w:t xml:space="preserve"> اعتُمد المعيار المقترح.</w:t>
      </w:r>
    </w:p>
    <w:p w14:paraId="70FE9B5A" w14:textId="05D2A711" w:rsidR="0097157B" w:rsidRDefault="00296F7C" w:rsidP="00AE3473">
      <w:pPr>
        <w:pStyle w:val="ONUMA"/>
        <w:jc w:val="both"/>
      </w:pPr>
      <w:r w:rsidRPr="00296F7C">
        <w:rPr>
          <w:rtl/>
        </w:rPr>
        <w:t>وأي</w:t>
      </w:r>
      <w:r w:rsidR="005E2D39">
        <w:rPr>
          <w:rFonts w:hint="cs"/>
          <w:rtl/>
        </w:rPr>
        <w:t>ّ</w:t>
      </w:r>
      <w:r w:rsidR="00B07D15">
        <w:rPr>
          <w:rtl/>
        </w:rPr>
        <w:t xml:space="preserve">د وفد ألمانيا العمل الذي </w:t>
      </w:r>
      <w:r w:rsidR="00B07D15">
        <w:rPr>
          <w:rFonts w:hint="cs"/>
          <w:rtl/>
        </w:rPr>
        <w:t>اضطلعت</w:t>
      </w:r>
      <w:r w:rsidRPr="00296F7C">
        <w:rPr>
          <w:rtl/>
        </w:rPr>
        <w:t xml:space="preserve"> به فرقة العمل بالفعل</w:t>
      </w:r>
      <w:r w:rsidR="005E2D39">
        <w:rPr>
          <w:rFonts w:hint="cs"/>
          <w:rtl/>
        </w:rPr>
        <w:t>،</w:t>
      </w:r>
      <w:r w:rsidRPr="00296F7C">
        <w:rPr>
          <w:rtl/>
        </w:rPr>
        <w:t xml:space="preserve"> ولكنه اعتبر أن مشروع المعيار ليس جاهزا للاعتماد. وأشار الوفد إلى أنه ينبغي تقديم مزيد من التوضيح</w:t>
      </w:r>
      <w:r w:rsidR="005E2D39">
        <w:rPr>
          <w:rFonts w:hint="cs"/>
          <w:rtl/>
          <w:lang w:bidi="ar-MA"/>
        </w:rPr>
        <w:t>ات</w:t>
      </w:r>
      <w:r w:rsidRPr="00296F7C">
        <w:rPr>
          <w:rtl/>
        </w:rPr>
        <w:t xml:space="preserve"> بشأن استخدام مصطلح "التصدي</w:t>
      </w:r>
      <w:r w:rsidR="005E2D39">
        <w:rPr>
          <w:rtl/>
        </w:rPr>
        <w:t>ق" لأن له دلالات قانونية وتقنية</w:t>
      </w:r>
      <w:r w:rsidR="00B07D15">
        <w:rPr>
          <w:rFonts w:hint="cs"/>
          <w:rtl/>
        </w:rPr>
        <w:t xml:space="preserve"> على السواء</w:t>
      </w:r>
      <w:r w:rsidR="00B07D15">
        <w:rPr>
          <w:rtl/>
        </w:rPr>
        <w:t>، وأ</w:t>
      </w:r>
      <w:r w:rsidR="00B07D15">
        <w:rPr>
          <w:rFonts w:hint="cs"/>
          <w:rtl/>
        </w:rPr>
        <w:t>كد</w:t>
      </w:r>
      <w:r w:rsidRPr="00296F7C">
        <w:rPr>
          <w:rtl/>
        </w:rPr>
        <w:t xml:space="preserve"> أن</w:t>
      </w:r>
      <w:r w:rsidR="003C4681">
        <w:rPr>
          <w:rFonts w:hint="cs"/>
          <w:rtl/>
        </w:rPr>
        <w:t xml:space="preserve"> مشروع المعيار ليس ملائما بما يسمح بالتصديق التقني للحزمة بأكملها</w:t>
      </w:r>
      <w:r w:rsidRPr="00296F7C">
        <w:rPr>
          <w:rtl/>
        </w:rPr>
        <w:t>. وأشار الوفد أيضا إلى أن نقل البيانات التكميلية</w:t>
      </w:r>
      <w:r w:rsidR="00A5239C">
        <w:t xml:space="preserve"> </w:t>
      </w:r>
      <w:r w:rsidR="00A5239C">
        <w:rPr>
          <w:rtl/>
        </w:rPr>
        <w:t>ضمن حزم البيانات</w:t>
      </w:r>
      <w:r w:rsidRPr="00296F7C">
        <w:rPr>
          <w:rtl/>
        </w:rPr>
        <w:t>، مثل ب</w:t>
      </w:r>
      <w:r w:rsidR="00587F6D">
        <w:rPr>
          <w:rtl/>
        </w:rPr>
        <w:t xml:space="preserve">يانات التصنيف، </w:t>
      </w:r>
      <w:r w:rsidRPr="00A5239C">
        <w:rPr>
          <w:rtl/>
        </w:rPr>
        <w:t>يمكن أن يكون مفيدا</w:t>
      </w:r>
      <w:r w:rsidRPr="00296F7C">
        <w:rPr>
          <w:rtl/>
        </w:rPr>
        <w:t xml:space="preserve"> واقترح توفير قائمة محددة بالبيانات التكميلية </w:t>
      </w:r>
      <w:r w:rsidR="00F32567">
        <w:rPr>
          <w:rtl/>
        </w:rPr>
        <w:t xml:space="preserve">المسموح بها في المعيار الجديد. </w:t>
      </w:r>
      <w:r w:rsidR="00506B16" w:rsidRPr="00506B16">
        <w:rPr>
          <w:rtl/>
        </w:rPr>
        <w:t>واقترح الوفد وجوب الاستفسار من المكاتب عن البيانات التي تعتبر ضرورية للمعالجة، ومن ثم وجوب توفير قواعد واضحة لتنسيق تلك الأنواع من البيانات وتخزين</w:t>
      </w:r>
      <w:r w:rsidR="00506B16">
        <w:rPr>
          <w:rFonts w:hint="cs"/>
          <w:rtl/>
        </w:rPr>
        <w:t>ها</w:t>
      </w:r>
      <w:r w:rsidR="00F32567" w:rsidRPr="00F32567">
        <w:rPr>
          <w:rtl/>
        </w:rPr>
        <w:t xml:space="preserve">. </w:t>
      </w:r>
      <w:r w:rsidR="00506B16">
        <w:rPr>
          <w:rFonts w:hint="cs"/>
          <w:rtl/>
        </w:rPr>
        <w:t>و</w:t>
      </w:r>
      <w:r w:rsidR="00F32567" w:rsidRPr="00F32567">
        <w:rPr>
          <w:rtl/>
        </w:rPr>
        <w:t>علاوة على ذلك، أشار الوفد إلى أ</w:t>
      </w:r>
      <w:r w:rsidR="00587F6D">
        <w:rPr>
          <w:rtl/>
        </w:rPr>
        <w:t xml:space="preserve">ن النطاق الأولي لمشروع المعيار </w:t>
      </w:r>
      <w:r w:rsidR="00587F6D">
        <w:rPr>
          <w:rFonts w:hint="cs"/>
          <w:rtl/>
        </w:rPr>
        <w:t xml:space="preserve">كان مقتصرا </w:t>
      </w:r>
      <w:r w:rsidR="00F32567" w:rsidRPr="00F32567">
        <w:rPr>
          <w:rtl/>
        </w:rPr>
        <w:t xml:space="preserve">على وثائق الأولوية </w:t>
      </w:r>
      <w:r w:rsidR="0075321F">
        <w:rPr>
          <w:rFonts w:hint="cs"/>
          <w:rtl/>
        </w:rPr>
        <w:t>الخاصة</w:t>
      </w:r>
      <w:r w:rsidR="00F26EE6">
        <w:rPr>
          <w:rFonts w:hint="cs"/>
          <w:rtl/>
        </w:rPr>
        <w:t xml:space="preserve"> با</w:t>
      </w:r>
      <w:r w:rsidR="00F32567" w:rsidRPr="00F32567">
        <w:rPr>
          <w:rtl/>
        </w:rPr>
        <w:t>لبراءات، غير أن</w:t>
      </w:r>
      <w:r w:rsidR="00587F6D">
        <w:rPr>
          <w:rFonts w:hint="cs"/>
          <w:rtl/>
        </w:rPr>
        <w:t>ه</w:t>
      </w:r>
      <w:r w:rsidR="00F32567" w:rsidRPr="00F32567">
        <w:rPr>
          <w:rtl/>
        </w:rPr>
        <w:t xml:space="preserve"> </w:t>
      </w:r>
      <w:r w:rsidR="00587F6D">
        <w:rPr>
          <w:rFonts w:hint="cs"/>
          <w:rtl/>
        </w:rPr>
        <w:t>جرى توسيعه</w:t>
      </w:r>
      <w:r w:rsidR="00F32567" w:rsidRPr="00F32567">
        <w:rPr>
          <w:rtl/>
        </w:rPr>
        <w:t xml:space="preserve"> </w:t>
      </w:r>
      <w:r w:rsidR="00506B16">
        <w:rPr>
          <w:rFonts w:hint="cs"/>
          <w:rtl/>
        </w:rPr>
        <w:t>في وقت قصير</w:t>
      </w:r>
      <w:r w:rsidR="0075321F">
        <w:rPr>
          <w:rtl/>
        </w:rPr>
        <w:t xml:space="preserve"> ليشمل وثائق الأولوية ال</w:t>
      </w:r>
      <w:r w:rsidR="0075321F">
        <w:rPr>
          <w:rFonts w:hint="cs"/>
          <w:rtl/>
        </w:rPr>
        <w:t>خاصة</w:t>
      </w:r>
      <w:r w:rsidR="00F32567" w:rsidRPr="00F32567">
        <w:rPr>
          <w:rtl/>
        </w:rPr>
        <w:t xml:space="preserve"> بالعلامات التجارية والتصاميم الصناعية. ورأى الوفد أن إشراك خبراء الأعمال في مجال العلامات التجارية والتصاميم الصناعية سيكون مهما لإعداد اقتراح قوي وشامل. وفيما يتعلق باسم مشروع المعيار، أشار الوفد</w:t>
      </w:r>
      <w:r w:rsidR="00A5239C">
        <w:rPr>
          <w:rtl/>
        </w:rPr>
        <w:t xml:space="preserve"> إلى </w:t>
      </w:r>
      <w:r w:rsidR="00A5239C">
        <w:rPr>
          <w:rFonts w:hint="cs"/>
          <w:rtl/>
          <w:lang w:bidi="ar-MA"/>
        </w:rPr>
        <w:t>فهمه</w:t>
      </w:r>
      <w:r w:rsidR="00587F6D">
        <w:rPr>
          <w:rtl/>
        </w:rPr>
        <w:t xml:space="preserve"> </w:t>
      </w:r>
      <w:r w:rsidR="00587F6D" w:rsidRPr="00A5239C">
        <w:rPr>
          <w:rtl/>
        </w:rPr>
        <w:t>أن</w:t>
      </w:r>
      <w:r w:rsidR="00D73A15" w:rsidRPr="00A5239C">
        <w:rPr>
          <w:rtl/>
        </w:rPr>
        <w:t xml:space="preserve"> "</w:t>
      </w:r>
      <w:r w:rsidR="00A5239C">
        <w:rPr>
          <w:rFonts w:hint="cs"/>
          <w:rtl/>
        </w:rPr>
        <w:t>ا</w:t>
      </w:r>
      <w:r w:rsidR="00587F6D" w:rsidRPr="00A5239C">
        <w:rPr>
          <w:rtl/>
        </w:rPr>
        <w:t>لنسخ المصد</w:t>
      </w:r>
      <w:r w:rsidR="00587F6D" w:rsidRPr="00A5239C">
        <w:rPr>
          <w:rFonts w:hint="cs"/>
          <w:rtl/>
          <w:lang w:bidi="ar-MA"/>
        </w:rPr>
        <w:t>ق</w:t>
      </w:r>
      <w:r w:rsidR="00D73A15" w:rsidRPr="00A5239C">
        <w:rPr>
          <w:rtl/>
        </w:rPr>
        <w:t xml:space="preserve">ة" و"وثائق الأولوية" </w:t>
      </w:r>
      <w:r w:rsidR="00A5239C">
        <w:rPr>
          <w:rFonts w:hint="cs"/>
          <w:rtl/>
        </w:rPr>
        <w:t xml:space="preserve">لديهما </w:t>
      </w:r>
      <w:r w:rsidR="00F32567" w:rsidRPr="00A5239C">
        <w:rPr>
          <w:rtl/>
        </w:rPr>
        <w:t>نفس</w:t>
      </w:r>
      <w:r w:rsidR="00F32567" w:rsidRPr="00F32567">
        <w:rPr>
          <w:rtl/>
        </w:rPr>
        <w:t xml:space="preserve"> النطاق. وأخيرا، شدد الوفد على أهمية ال</w:t>
      </w:r>
      <w:r w:rsidR="00A5239C">
        <w:rPr>
          <w:rFonts w:hint="cs"/>
          <w:rtl/>
        </w:rPr>
        <w:t xml:space="preserve">قدرة على </w:t>
      </w:r>
      <w:r w:rsidR="00F32567" w:rsidRPr="00F32567">
        <w:rPr>
          <w:rtl/>
        </w:rPr>
        <w:t xml:space="preserve">تحديد مكونات طلب </w:t>
      </w:r>
      <w:r w:rsidR="00F32567" w:rsidRPr="00A5239C">
        <w:rPr>
          <w:rtl/>
        </w:rPr>
        <w:t xml:space="preserve">الملكية </w:t>
      </w:r>
      <w:r w:rsidR="00A5239C" w:rsidRPr="00A5239C">
        <w:rPr>
          <w:rtl/>
        </w:rPr>
        <w:t xml:space="preserve">الفكرية التي </w:t>
      </w:r>
      <w:r w:rsidR="00A5239C" w:rsidRPr="00A5239C">
        <w:rPr>
          <w:rFonts w:hint="cs"/>
          <w:rtl/>
        </w:rPr>
        <w:t>وردت في طلب</w:t>
      </w:r>
      <w:r w:rsidR="00F32567" w:rsidRPr="00A5239C">
        <w:rPr>
          <w:rtl/>
        </w:rPr>
        <w:t xml:space="preserve"> </w:t>
      </w:r>
      <w:r w:rsidR="00A5239C" w:rsidRPr="00A5239C">
        <w:rPr>
          <w:rFonts w:hint="cs"/>
          <w:rtl/>
        </w:rPr>
        <w:t>ال</w:t>
      </w:r>
      <w:r w:rsidR="00A5239C" w:rsidRPr="00A5239C">
        <w:rPr>
          <w:rtl/>
        </w:rPr>
        <w:t>إيداع</w:t>
      </w:r>
      <w:r w:rsidR="00A5239C" w:rsidRPr="00A5239C">
        <w:rPr>
          <w:rFonts w:hint="cs"/>
          <w:rtl/>
        </w:rPr>
        <w:t xml:space="preserve"> </w:t>
      </w:r>
      <w:r w:rsidR="00F32567" w:rsidRPr="00A5239C">
        <w:rPr>
          <w:rtl/>
        </w:rPr>
        <w:t>في الأصل، وهو</w:t>
      </w:r>
      <w:r w:rsidR="00F32567" w:rsidRPr="00F32567">
        <w:rPr>
          <w:rtl/>
        </w:rPr>
        <w:t xml:space="preserve"> أمر غير واضح.</w:t>
      </w:r>
    </w:p>
    <w:p w14:paraId="2C0C0E74" w14:textId="7D5FF164" w:rsidR="00F26EE6" w:rsidRDefault="00F26EE6" w:rsidP="00AE3473">
      <w:pPr>
        <w:pStyle w:val="ONUMA"/>
        <w:jc w:val="both"/>
      </w:pPr>
      <w:r w:rsidRPr="00F26EE6">
        <w:rPr>
          <w:rtl/>
        </w:rPr>
        <w:t xml:space="preserve">وأعرب ممثل المكتب </w:t>
      </w:r>
      <w:r w:rsidRPr="008A5D18">
        <w:rPr>
          <w:rtl/>
        </w:rPr>
        <w:t>الأوروبي للبر</w:t>
      </w:r>
      <w:r w:rsidR="008A5D18">
        <w:rPr>
          <w:rtl/>
        </w:rPr>
        <w:t xml:space="preserve">اءات عن تقديره للعمل الذي </w:t>
      </w:r>
      <w:r w:rsidR="008A5D18">
        <w:rPr>
          <w:rFonts w:hint="cs"/>
          <w:rtl/>
          <w:lang w:bidi="ar-MA"/>
        </w:rPr>
        <w:t>أنجزته</w:t>
      </w:r>
      <w:r w:rsidRPr="008A5D18">
        <w:rPr>
          <w:rtl/>
        </w:rPr>
        <w:t xml:space="preserve"> فرقة العمل بالفعل، لكنه رأى أن</w:t>
      </w:r>
      <w:r w:rsidR="006A020B">
        <w:rPr>
          <w:rFonts w:hint="cs"/>
          <w:rtl/>
        </w:rPr>
        <w:t xml:space="preserve"> مشروع المعيار يستلزم</w:t>
      </w:r>
      <w:r w:rsidRPr="008A5D18">
        <w:rPr>
          <w:rtl/>
        </w:rPr>
        <w:t xml:space="preserve"> مزيد</w:t>
      </w:r>
      <w:r w:rsidR="006A020B">
        <w:rPr>
          <w:rFonts w:hint="cs"/>
          <w:rtl/>
        </w:rPr>
        <w:t>ا</w:t>
      </w:r>
      <w:r w:rsidRPr="008A5D18">
        <w:rPr>
          <w:rtl/>
        </w:rPr>
        <w:t xml:space="preserve"> من العمل </w:t>
      </w:r>
      <w:r w:rsidR="00D73A15" w:rsidRPr="008A5D18">
        <w:rPr>
          <w:rtl/>
        </w:rPr>
        <w:t>قبل اعتماده.</w:t>
      </w:r>
      <w:r w:rsidR="006A020B">
        <w:rPr>
          <w:rtl/>
        </w:rPr>
        <w:t xml:space="preserve"> واقترح الممثل أن </w:t>
      </w:r>
      <w:r w:rsidR="006A020B">
        <w:rPr>
          <w:rFonts w:hint="cs"/>
          <w:rtl/>
        </w:rPr>
        <w:t>تشكل</w:t>
      </w:r>
      <w:r w:rsidRPr="008A5D18">
        <w:rPr>
          <w:rtl/>
        </w:rPr>
        <w:t xml:space="preserve"> عملية التصديق التقني للوثائق، التي لم تُحدّد في مشروع الم</w:t>
      </w:r>
      <w:r w:rsidR="008A5D18">
        <w:rPr>
          <w:rtl/>
        </w:rPr>
        <w:t>عيار، عنصرا مهما ي</w:t>
      </w:r>
      <w:r w:rsidR="008A5D18">
        <w:rPr>
          <w:rFonts w:hint="cs"/>
          <w:rtl/>
        </w:rPr>
        <w:t>لزم</w:t>
      </w:r>
      <w:r w:rsidR="008A5D18">
        <w:rPr>
          <w:rtl/>
        </w:rPr>
        <w:t xml:space="preserve"> النظر فيه.</w:t>
      </w:r>
      <w:r w:rsidRPr="008A5D18">
        <w:rPr>
          <w:rtl/>
        </w:rPr>
        <w:t xml:space="preserve"> وأشار الممثل إلى أن</w:t>
      </w:r>
      <w:r w:rsidRPr="00F26EE6">
        <w:rPr>
          <w:rtl/>
        </w:rPr>
        <w:t xml:space="preserve"> مشروع المعيار لم يعد مطلوبا بشكل عاجل على ما يبدو حيث قدم المكتب الدولي حلا بديلا </w:t>
      </w:r>
      <w:r w:rsidR="006A020B" w:rsidRPr="00F26EE6">
        <w:rPr>
          <w:rtl/>
        </w:rPr>
        <w:t xml:space="preserve">بالفعل </w:t>
      </w:r>
      <w:r w:rsidRPr="00F26EE6">
        <w:rPr>
          <w:rtl/>
        </w:rPr>
        <w:t>ل</w:t>
      </w:r>
      <w:r w:rsidR="006A020B">
        <w:rPr>
          <w:rFonts w:hint="cs"/>
          <w:rtl/>
        </w:rPr>
        <w:t xml:space="preserve">فائدى </w:t>
      </w:r>
      <w:r w:rsidRPr="00F26EE6">
        <w:rPr>
          <w:rtl/>
        </w:rPr>
        <w:t>مكاتب الملكية الفكري</w:t>
      </w:r>
      <w:r w:rsidR="008A5D18">
        <w:rPr>
          <w:rtl/>
        </w:rPr>
        <w:t xml:space="preserve">ة </w:t>
      </w:r>
      <w:r w:rsidR="008A5D18">
        <w:rPr>
          <w:rFonts w:hint="cs"/>
          <w:rtl/>
        </w:rPr>
        <w:t xml:space="preserve">من أجل </w:t>
      </w:r>
      <w:r w:rsidR="0075321F">
        <w:rPr>
          <w:rtl/>
        </w:rPr>
        <w:t>إرسال وثائق الأولوية ال</w:t>
      </w:r>
      <w:r w:rsidR="0075321F">
        <w:rPr>
          <w:rFonts w:hint="cs"/>
          <w:rtl/>
        </w:rPr>
        <w:t>خاصة</w:t>
      </w:r>
      <w:r w:rsidRPr="00F26EE6">
        <w:rPr>
          <w:rtl/>
        </w:rPr>
        <w:t xml:space="preserve"> بالبراءات</w:t>
      </w:r>
      <w:r w:rsidR="008A5D18">
        <w:rPr>
          <w:rFonts w:hint="cs"/>
          <w:rtl/>
        </w:rPr>
        <w:t>،</w:t>
      </w:r>
      <w:r w:rsidRPr="00F26EE6">
        <w:rPr>
          <w:rtl/>
        </w:rPr>
        <w:t xml:space="preserve"> بما في ذلك قائمة التسلسل بنسق معيار الويبو </w:t>
      </w:r>
      <w:r w:rsidRPr="00F26EE6">
        <w:t>ST.26</w:t>
      </w:r>
      <w:r w:rsidRPr="00F26EE6">
        <w:rPr>
          <w:rtl/>
        </w:rPr>
        <w:t xml:space="preserve"> عبر خدمة الويبو للنفاذ الرقمي. وأكدت بعض الوفود الأخرى أيضا أنها اتخذت تدابير مؤقتة لإرسال وثائق الأولوية ا</w:t>
      </w:r>
      <w:r w:rsidR="00BB7E52">
        <w:rPr>
          <w:rtl/>
        </w:rPr>
        <w:t xml:space="preserve">لتي تحتوي على </w:t>
      </w:r>
      <w:r w:rsidR="00BB7E52" w:rsidRPr="00987357">
        <w:rPr>
          <w:rtl/>
        </w:rPr>
        <w:t>قائمة تسلسل م</w:t>
      </w:r>
      <w:r w:rsidR="00BB7E52" w:rsidRPr="00987357">
        <w:rPr>
          <w:rFonts w:hint="cs"/>
          <w:rtl/>
        </w:rPr>
        <w:t>توافقة</w:t>
      </w:r>
      <w:r w:rsidR="00BB7E52" w:rsidRPr="00987357">
        <w:rPr>
          <w:rtl/>
        </w:rPr>
        <w:t xml:space="preserve"> </w:t>
      </w:r>
      <w:r w:rsidR="00BB7E52" w:rsidRPr="00987357">
        <w:rPr>
          <w:rFonts w:hint="cs"/>
          <w:rtl/>
        </w:rPr>
        <w:t xml:space="preserve">مع </w:t>
      </w:r>
      <w:r w:rsidRPr="00987357">
        <w:rPr>
          <w:rtl/>
        </w:rPr>
        <w:t>معيار الويبو</w:t>
      </w:r>
      <w:r w:rsidRPr="00F26EE6">
        <w:rPr>
          <w:rtl/>
        </w:rPr>
        <w:t xml:space="preserve"> </w:t>
      </w:r>
      <w:r w:rsidRPr="00F26EE6">
        <w:t>ST.26</w:t>
      </w:r>
      <w:r w:rsidRPr="00F26EE6">
        <w:rPr>
          <w:rtl/>
        </w:rPr>
        <w:t xml:space="preserve"> إلى المكاتب </w:t>
      </w:r>
      <w:r w:rsidR="006A020B">
        <w:rPr>
          <w:rtl/>
        </w:rPr>
        <w:t xml:space="preserve">التي </w:t>
      </w:r>
      <w:r w:rsidR="006A020B">
        <w:rPr>
          <w:rFonts w:hint="cs"/>
          <w:rtl/>
        </w:rPr>
        <w:t>تقدم</w:t>
      </w:r>
      <w:r w:rsidR="008A5D18">
        <w:rPr>
          <w:rtl/>
        </w:rPr>
        <w:t xml:space="preserve"> الطلب، وبالتالي لم </w:t>
      </w:r>
      <w:r w:rsidR="008A5D18">
        <w:rPr>
          <w:rFonts w:hint="cs"/>
          <w:rtl/>
        </w:rPr>
        <w:t>تعتبر</w:t>
      </w:r>
      <w:r w:rsidRPr="00F26EE6">
        <w:rPr>
          <w:rtl/>
        </w:rPr>
        <w:t xml:space="preserve"> أن اعتماد المعيار الجديد مسألة ملحة يجب معالجتها.</w:t>
      </w:r>
    </w:p>
    <w:p w14:paraId="6C4F6163" w14:textId="684CA118" w:rsidR="00F26EE6" w:rsidRDefault="00B327CF" w:rsidP="00AE3473">
      <w:pPr>
        <w:pStyle w:val="ONUMA"/>
        <w:jc w:val="both"/>
      </w:pPr>
      <w:r w:rsidRPr="00B327CF">
        <w:rPr>
          <w:rtl/>
        </w:rPr>
        <w:lastRenderedPageBreak/>
        <w:t xml:space="preserve">وتساءل وفد كندا عما </w:t>
      </w:r>
      <w:r w:rsidR="00AA27E5">
        <w:rPr>
          <w:rtl/>
        </w:rPr>
        <w:t xml:space="preserve">إذا كانت خطة التنفيذ المقترحة </w:t>
      </w:r>
      <w:r w:rsidR="00AA27E5">
        <w:rPr>
          <w:rFonts w:hint="cs"/>
          <w:rtl/>
          <w:lang w:bidi="ar-MA"/>
        </w:rPr>
        <w:t>تتّبع</w:t>
      </w:r>
      <w:r w:rsidRPr="00B327CF">
        <w:rPr>
          <w:rtl/>
        </w:rPr>
        <w:t xml:space="preserve"> نهج "القطعية" أو </w:t>
      </w:r>
      <w:r w:rsidR="006A020B">
        <w:rPr>
          <w:rFonts w:hint="cs"/>
          <w:rtl/>
        </w:rPr>
        <w:t xml:space="preserve">تتبع </w:t>
      </w:r>
      <w:r w:rsidRPr="00B327CF">
        <w:rPr>
          <w:rtl/>
        </w:rPr>
        <w:t>نهج</w:t>
      </w:r>
      <w:r w:rsidR="006A020B">
        <w:rPr>
          <w:rFonts w:hint="cs"/>
          <w:rtl/>
        </w:rPr>
        <w:t>ا</w:t>
      </w:r>
      <w:r w:rsidRPr="00B327CF">
        <w:rPr>
          <w:rtl/>
        </w:rPr>
        <w:t xml:space="preserve"> تدريجي</w:t>
      </w:r>
      <w:r w:rsidR="006A020B">
        <w:rPr>
          <w:rFonts w:hint="cs"/>
          <w:rtl/>
        </w:rPr>
        <w:t>ا</w:t>
      </w:r>
      <w:r w:rsidRPr="00B327CF">
        <w:rPr>
          <w:rtl/>
        </w:rPr>
        <w:t>. وردّت الأمانة بأنه</w:t>
      </w:r>
      <w:r w:rsidR="006A020B">
        <w:rPr>
          <w:rFonts w:hint="cs"/>
          <w:rtl/>
        </w:rPr>
        <w:t>ا تتبع</w:t>
      </w:r>
      <w:r w:rsidRPr="00B327CF">
        <w:rPr>
          <w:rtl/>
        </w:rPr>
        <w:t xml:space="preserve"> نهج</w:t>
      </w:r>
      <w:r w:rsidR="006A020B">
        <w:rPr>
          <w:rFonts w:hint="cs"/>
          <w:rtl/>
        </w:rPr>
        <w:t>ا</w:t>
      </w:r>
      <w:r w:rsidRPr="00B327CF">
        <w:rPr>
          <w:rtl/>
        </w:rPr>
        <w:t xml:space="preserve"> تدريجي</w:t>
      </w:r>
      <w:r w:rsidR="006A020B">
        <w:rPr>
          <w:rFonts w:hint="cs"/>
          <w:rtl/>
        </w:rPr>
        <w:t>ا</w:t>
      </w:r>
      <w:r w:rsidRPr="00B327CF">
        <w:rPr>
          <w:rtl/>
        </w:rPr>
        <w:t xml:space="preserve"> بالوتيرة التي يحددها كل مكتب خلال مرحلة الأفول المحددة.</w:t>
      </w:r>
    </w:p>
    <w:p w14:paraId="3C493FC9" w14:textId="1C52B3C9" w:rsidR="00B935AA" w:rsidRDefault="00B935AA" w:rsidP="00AE3473">
      <w:pPr>
        <w:pStyle w:val="ONUMA"/>
        <w:jc w:val="both"/>
      </w:pPr>
      <w:r w:rsidRPr="00B935AA">
        <w:rPr>
          <w:rtl/>
        </w:rPr>
        <w:t>وأشار وفد الول</w:t>
      </w:r>
      <w:r w:rsidR="002C640E">
        <w:rPr>
          <w:rtl/>
        </w:rPr>
        <w:t xml:space="preserve">ايات المتحدة الأمريكية، بصفته </w:t>
      </w:r>
      <w:r w:rsidRPr="00B935AA">
        <w:rPr>
          <w:rtl/>
        </w:rPr>
        <w:t>مشرف</w:t>
      </w:r>
      <w:r w:rsidR="002C640E">
        <w:rPr>
          <w:rFonts w:hint="cs"/>
          <w:rtl/>
        </w:rPr>
        <w:t>ا</w:t>
      </w:r>
      <w:r w:rsidRPr="00B935AA">
        <w:rPr>
          <w:rtl/>
        </w:rPr>
        <w:t xml:space="preserve"> على فرقة العمل، إلى عدم وجود توافق في الآراء بشأن اعتماد المعيار المقترح. وأشار الوفد إلى التحديين الرئيسيين اللذين تواجههما فرقة العمل أثناء إعداد مشروع المعيار: (1) محاولة استيعاب جميع الممارسات الفردية لكل مكتب؛ (2) عدم مشاركة مجموعة واسعة من المكاتب، ولا سيما عدم مشاركة الخبراء في مجال العلاما</w:t>
      </w:r>
      <w:r w:rsidR="00AA27E5">
        <w:rPr>
          <w:rtl/>
        </w:rPr>
        <w:t>ت</w:t>
      </w:r>
      <w:r w:rsidR="006A020B">
        <w:rPr>
          <w:rtl/>
        </w:rPr>
        <w:t xml:space="preserve"> التجارية والتصاميم الصناعية. و</w:t>
      </w:r>
      <w:r w:rsidR="006A020B">
        <w:rPr>
          <w:rFonts w:hint="cs"/>
          <w:rtl/>
        </w:rPr>
        <w:t xml:space="preserve">بغية </w:t>
      </w:r>
      <w:r w:rsidR="00AA27E5">
        <w:rPr>
          <w:rtl/>
        </w:rPr>
        <w:t>تحسين مشروع المعيار ب</w:t>
      </w:r>
      <w:r w:rsidR="00AA27E5">
        <w:rPr>
          <w:rFonts w:hint="cs"/>
          <w:rtl/>
          <w:lang w:bidi="ar-MA"/>
        </w:rPr>
        <w:t>ما يجعله</w:t>
      </w:r>
      <w:r w:rsidRPr="00B935AA">
        <w:rPr>
          <w:rtl/>
        </w:rPr>
        <w:t xml:space="preserve"> جاهزا لاعتماده في الدورة المقبلة، أشار الوفد إلى أن</w:t>
      </w:r>
      <w:r w:rsidR="006A020B">
        <w:rPr>
          <w:rFonts w:hint="cs"/>
          <w:rtl/>
          <w:lang w:bidi="ar-MA"/>
        </w:rPr>
        <w:t xml:space="preserve"> زياد</w:t>
      </w:r>
      <w:r w:rsidR="00700E27">
        <w:rPr>
          <w:rFonts w:hint="cs"/>
          <w:rtl/>
          <w:lang w:bidi="ar-MA"/>
        </w:rPr>
        <w:t>ة</w:t>
      </w:r>
      <w:r w:rsidRPr="00B935AA">
        <w:rPr>
          <w:rtl/>
        </w:rPr>
        <w:t xml:space="preserve"> </w:t>
      </w:r>
      <w:r w:rsidR="00700E27">
        <w:rPr>
          <w:rFonts w:hint="cs"/>
          <w:rtl/>
        </w:rPr>
        <w:t xml:space="preserve">درجة </w:t>
      </w:r>
      <w:r w:rsidRPr="00B935AA">
        <w:rPr>
          <w:rtl/>
        </w:rPr>
        <w:t>مشاركة المكاتب المهتمة سيكون عنصرا بالغ الأهمية</w:t>
      </w:r>
      <w:r w:rsidR="00AA27E5">
        <w:rPr>
          <w:rFonts w:hint="cs"/>
          <w:rtl/>
        </w:rPr>
        <w:t>،</w:t>
      </w:r>
      <w:r w:rsidR="00AA27E5">
        <w:rPr>
          <w:rtl/>
        </w:rPr>
        <w:t xml:space="preserve"> </w:t>
      </w:r>
      <w:r w:rsidR="00AA27E5">
        <w:rPr>
          <w:rFonts w:hint="cs"/>
          <w:rtl/>
        </w:rPr>
        <w:t xml:space="preserve">كما </w:t>
      </w:r>
      <w:r w:rsidRPr="00B935AA">
        <w:rPr>
          <w:rtl/>
        </w:rPr>
        <w:t xml:space="preserve">أوصى </w:t>
      </w:r>
      <w:r w:rsidR="00AA27E5">
        <w:rPr>
          <w:rFonts w:hint="cs"/>
          <w:rtl/>
        </w:rPr>
        <w:t xml:space="preserve">في المقام الأول </w:t>
      </w:r>
      <w:r w:rsidRPr="00B935AA">
        <w:rPr>
          <w:rtl/>
        </w:rPr>
        <w:t xml:space="preserve">باستكمال مشروع </w:t>
      </w:r>
      <w:r w:rsidR="00AA27E5">
        <w:rPr>
          <w:rtl/>
        </w:rPr>
        <w:t xml:space="preserve">المعيار </w:t>
      </w:r>
      <w:r w:rsidR="00AA27E5">
        <w:rPr>
          <w:rFonts w:hint="cs"/>
          <w:rtl/>
        </w:rPr>
        <w:t>فيما يتعلق ب</w:t>
      </w:r>
      <w:r w:rsidR="0075321F">
        <w:rPr>
          <w:rtl/>
        </w:rPr>
        <w:t>وثائق الأولوية ال</w:t>
      </w:r>
      <w:r w:rsidR="0075321F">
        <w:rPr>
          <w:rFonts w:hint="cs"/>
          <w:rtl/>
        </w:rPr>
        <w:t>خاصة</w:t>
      </w:r>
      <w:r w:rsidR="00AA27E5">
        <w:rPr>
          <w:rtl/>
        </w:rPr>
        <w:t xml:space="preserve"> بالبراءات</w:t>
      </w:r>
      <w:r w:rsidRPr="00B935AA">
        <w:rPr>
          <w:rtl/>
        </w:rPr>
        <w:t xml:space="preserve">.  </w:t>
      </w:r>
    </w:p>
    <w:p w14:paraId="77A5FA20" w14:textId="38571572" w:rsidR="00B935AA" w:rsidRDefault="00432DF5" w:rsidP="00AE3473">
      <w:pPr>
        <w:pStyle w:val="ONUMA"/>
        <w:jc w:val="both"/>
      </w:pPr>
      <w:r w:rsidRPr="00432DF5">
        <w:rPr>
          <w:rtl/>
        </w:rPr>
        <w:t>وشجعت الأمانة مكاتب الملكية الفكرية على النظر بالفعل في إعداد خطط تنفيذ المعيار الجديد وتخصيص المو</w:t>
      </w:r>
      <w:r w:rsidR="00AA27E5">
        <w:rPr>
          <w:rtl/>
        </w:rPr>
        <w:t>ارد المالية اللازمة لأنها ست</w:t>
      </w:r>
      <w:r w:rsidR="00AA27E5">
        <w:rPr>
          <w:rFonts w:hint="cs"/>
          <w:rtl/>
          <w:lang w:bidi="ar-MA"/>
        </w:rPr>
        <w:t>تطلب</w:t>
      </w:r>
      <w:r w:rsidR="002D68E0">
        <w:rPr>
          <w:rtl/>
        </w:rPr>
        <w:t xml:space="preserve"> على الأرجح تحديث أنظمتها </w:t>
      </w:r>
      <w:r w:rsidR="00700E27">
        <w:rPr>
          <w:rFonts w:hint="cs"/>
          <w:rtl/>
        </w:rPr>
        <w:t xml:space="preserve">في </w:t>
      </w:r>
      <w:r w:rsidR="002D68E0">
        <w:rPr>
          <w:rFonts w:hint="cs"/>
          <w:rtl/>
        </w:rPr>
        <w:t>تكنولو</w:t>
      </w:r>
      <w:r w:rsidR="002D68E0">
        <w:rPr>
          <w:rFonts w:hint="cs"/>
          <w:rtl/>
          <w:lang w:bidi="ar-MA"/>
        </w:rPr>
        <w:t>جيا المعلومات</w:t>
      </w:r>
      <w:r w:rsidR="002D68E0">
        <w:rPr>
          <w:rtl/>
        </w:rPr>
        <w:t xml:space="preserve"> وسير العمل على افتراض </w:t>
      </w:r>
      <w:r w:rsidR="002D68E0">
        <w:rPr>
          <w:rFonts w:hint="cs"/>
          <w:rtl/>
          <w:lang w:bidi="ar-MA"/>
        </w:rPr>
        <w:t>أن يُعتمد</w:t>
      </w:r>
      <w:r w:rsidRPr="00432DF5">
        <w:rPr>
          <w:rtl/>
        </w:rPr>
        <w:t xml:space="preserve"> في الدورة الثانية عشرة للجنة. واقترحت الأمانة أيضا أن تنضم مكاتب الملكية الفكرية إلى فرقة العمل المعنية بالتحول الرقمي</w:t>
      </w:r>
      <w:r w:rsidR="00700E27">
        <w:rPr>
          <w:rFonts w:hint="cs"/>
          <w:rtl/>
        </w:rPr>
        <w:t>،</w:t>
      </w:r>
      <w:r w:rsidRPr="00432DF5">
        <w:rPr>
          <w:rtl/>
        </w:rPr>
        <w:t xml:space="preserve"> وأن تُعقد اجتماعات </w:t>
      </w:r>
      <w:r w:rsidR="00700E27">
        <w:rPr>
          <w:rFonts w:hint="cs"/>
          <w:rtl/>
        </w:rPr>
        <w:t>ال</w:t>
      </w:r>
      <w:r w:rsidR="002D68E0">
        <w:rPr>
          <w:rtl/>
        </w:rPr>
        <w:t>فرقة</w:t>
      </w:r>
      <w:r w:rsidRPr="00432DF5">
        <w:rPr>
          <w:rtl/>
        </w:rPr>
        <w:t xml:space="preserve"> شهريا في عام 2024 قبل الدورة المقبلة للجنة.</w:t>
      </w:r>
    </w:p>
    <w:p w14:paraId="1AD2A478" w14:textId="1C2FE0ED" w:rsidR="00432DF5" w:rsidRDefault="002D68E0" w:rsidP="00D71A71">
      <w:pPr>
        <w:pStyle w:val="ONUMA"/>
        <w:ind w:left="715"/>
        <w:jc w:val="both"/>
      </w:pPr>
      <w:r>
        <w:rPr>
          <w:rtl/>
        </w:rPr>
        <w:t>وأ</w:t>
      </w:r>
      <w:r>
        <w:rPr>
          <w:rFonts w:hint="cs"/>
          <w:rtl/>
          <w:lang w:bidi="ar-MA"/>
        </w:rPr>
        <w:t>شارت</w:t>
      </w:r>
      <w:r w:rsidR="000D1018" w:rsidRPr="000D1018">
        <w:rPr>
          <w:rtl/>
        </w:rPr>
        <w:t xml:space="preserve"> لجنة المعايير </w:t>
      </w:r>
      <w:r>
        <w:rPr>
          <w:rFonts w:hint="cs"/>
          <w:rtl/>
        </w:rPr>
        <w:t xml:space="preserve">إلى أنه </w:t>
      </w:r>
      <w:r w:rsidR="00700E27">
        <w:rPr>
          <w:rFonts w:hint="cs"/>
          <w:rtl/>
        </w:rPr>
        <w:t>سيلزم</w:t>
      </w:r>
      <w:r>
        <w:rPr>
          <w:rFonts w:hint="cs"/>
          <w:rtl/>
        </w:rPr>
        <w:t xml:space="preserve"> </w:t>
      </w:r>
      <w:r w:rsidR="00700E27">
        <w:rPr>
          <w:rFonts w:hint="cs"/>
          <w:rtl/>
        </w:rPr>
        <w:t>الاضطلاع ب</w:t>
      </w:r>
      <w:r w:rsidR="000D1018" w:rsidRPr="000D1018">
        <w:rPr>
          <w:rtl/>
        </w:rPr>
        <w:t>مزيد من العمل بشأن مشروع المعيار</w:t>
      </w:r>
      <w:r w:rsidR="00700E27">
        <w:rPr>
          <w:rFonts w:hint="cs"/>
          <w:rtl/>
        </w:rPr>
        <w:t>،</w:t>
      </w:r>
      <w:r w:rsidR="000D1018" w:rsidRPr="000D1018">
        <w:rPr>
          <w:rtl/>
        </w:rPr>
        <w:t xml:space="preserve"> و</w:t>
      </w:r>
      <w:r>
        <w:rPr>
          <w:rtl/>
        </w:rPr>
        <w:t xml:space="preserve">طلبت أن تواصل فرقة العمل عملها </w:t>
      </w:r>
      <w:r>
        <w:rPr>
          <w:rFonts w:hint="cs"/>
          <w:rtl/>
        </w:rPr>
        <w:t xml:space="preserve">من أجل </w:t>
      </w:r>
      <w:r w:rsidR="000D1018" w:rsidRPr="000D1018">
        <w:rPr>
          <w:rtl/>
        </w:rPr>
        <w:t xml:space="preserve">إعداد اقتراح مراجع.  </w:t>
      </w:r>
    </w:p>
    <w:p w14:paraId="63ED85D3" w14:textId="0F5B426A" w:rsidR="000D1018" w:rsidRDefault="000D1018" w:rsidP="00D71A71">
      <w:pPr>
        <w:pStyle w:val="ONUMA"/>
        <w:ind w:left="715"/>
        <w:jc w:val="both"/>
      </w:pPr>
      <w:r w:rsidRPr="000D1018">
        <w:rPr>
          <w:rtl/>
        </w:rPr>
        <w:t xml:space="preserve">وطلبت لجنة المعايير من الأمانة أن تنظم اجتماعات شهرية لفرقة العمل المعنية بالتحول الرقمي لإحراز تقدم في هذا العمل من باب الأولوية.  </w:t>
      </w:r>
    </w:p>
    <w:p w14:paraId="3B0F8D83" w14:textId="591D39E2" w:rsidR="000D1018" w:rsidRDefault="00B26619" w:rsidP="00D71A71">
      <w:pPr>
        <w:pStyle w:val="ONUMA"/>
        <w:ind w:left="715"/>
        <w:jc w:val="both"/>
      </w:pPr>
      <w:r w:rsidRPr="00B26619">
        <w:rPr>
          <w:rtl/>
        </w:rPr>
        <w:t xml:space="preserve">وطلبت اللجنة </w:t>
      </w:r>
      <w:r w:rsidR="00934E45">
        <w:rPr>
          <w:rFonts w:hint="cs"/>
          <w:rtl/>
          <w:lang w:bidi="ar-MA"/>
        </w:rPr>
        <w:t>من</w:t>
      </w:r>
      <w:r w:rsidRPr="00B26619">
        <w:rPr>
          <w:rtl/>
        </w:rPr>
        <w:t xml:space="preserve"> فرقة العمل</w:t>
      </w:r>
      <w:r w:rsidR="00934E45">
        <w:rPr>
          <w:rFonts w:hint="cs"/>
          <w:rtl/>
        </w:rPr>
        <w:t xml:space="preserve"> إعداد</w:t>
      </w:r>
      <w:r w:rsidR="00934E45">
        <w:rPr>
          <w:rtl/>
        </w:rPr>
        <w:t xml:space="preserve"> </w:t>
      </w:r>
      <w:r w:rsidR="00934E45">
        <w:rPr>
          <w:rFonts w:hint="cs"/>
          <w:rtl/>
        </w:rPr>
        <w:t xml:space="preserve">وتقديم </w:t>
      </w:r>
      <w:r w:rsidR="00934E45">
        <w:rPr>
          <w:rtl/>
        </w:rPr>
        <w:t>مشروع مراجع</w:t>
      </w:r>
      <w:r w:rsidRPr="00B26619">
        <w:rPr>
          <w:rtl/>
        </w:rPr>
        <w:t xml:space="preserve"> للنظر فيه واعتماده في دورتها الثانية عشرة.</w:t>
      </w:r>
    </w:p>
    <w:p w14:paraId="688A2575" w14:textId="4C76ED14" w:rsidR="00B26619" w:rsidRDefault="00934E45" w:rsidP="00D71A71">
      <w:pPr>
        <w:pStyle w:val="ONUMA"/>
        <w:ind w:left="715"/>
        <w:jc w:val="both"/>
      </w:pPr>
      <w:r>
        <w:rPr>
          <w:rtl/>
        </w:rPr>
        <w:t>وأح</w:t>
      </w:r>
      <w:r>
        <w:rPr>
          <w:rFonts w:hint="cs"/>
          <w:rtl/>
        </w:rPr>
        <w:t>اطت</w:t>
      </w:r>
      <w:r w:rsidR="00B26619" w:rsidRPr="00B26619">
        <w:rPr>
          <w:rtl/>
        </w:rPr>
        <w:t xml:space="preserve"> لجنة المعايير علما بأن الأمانة ستبعث رسالة</w:t>
      </w:r>
      <w:r>
        <w:rPr>
          <w:rFonts w:hint="cs"/>
          <w:rtl/>
          <w:lang w:bidi="ar-MA"/>
        </w:rPr>
        <w:t xml:space="preserve"> بالبريد</w:t>
      </w:r>
      <w:r w:rsidR="00B26619" w:rsidRPr="00B26619">
        <w:rPr>
          <w:rtl/>
        </w:rPr>
        <w:t xml:space="preserve"> </w:t>
      </w:r>
      <w:r>
        <w:rPr>
          <w:rFonts w:hint="cs"/>
          <w:rtl/>
        </w:rPr>
        <w:t>ال</w:t>
      </w:r>
      <w:r>
        <w:rPr>
          <w:rtl/>
        </w:rPr>
        <w:t>إلكتروني</w:t>
      </w:r>
      <w:r w:rsidR="008857B9">
        <w:rPr>
          <w:rtl/>
        </w:rPr>
        <w:t xml:space="preserve"> إلى جميع مكاتب فرقة</w:t>
      </w:r>
      <w:r w:rsidR="00B26619" w:rsidRPr="00B26619">
        <w:rPr>
          <w:rtl/>
        </w:rPr>
        <w:t xml:space="preserve"> العمل التابعة للجنة</w:t>
      </w:r>
      <w:r w:rsidR="00700E27">
        <w:rPr>
          <w:rFonts w:hint="cs"/>
          <w:rtl/>
        </w:rPr>
        <w:t>،</w:t>
      </w:r>
      <w:r w:rsidR="00B26619" w:rsidRPr="00B26619">
        <w:rPr>
          <w:rtl/>
        </w:rPr>
        <w:t xml:space="preserve"> و</w:t>
      </w:r>
      <w:r w:rsidR="008857B9">
        <w:rPr>
          <w:rFonts w:hint="cs"/>
          <w:rtl/>
        </w:rPr>
        <w:t>س</w:t>
      </w:r>
      <w:r w:rsidR="00B26619" w:rsidRPr="00B26619">
        <w:rPr>
          <w:rtl/>
        </w:rPr>
        <w:t>تشج</w:t>
      </w:r>
      <w:r w:rsidR="008857B9">
        <w:rPr>
          <w:rFonts w:hint="cs"/>
          <w:rtl/>
        </w:rPr>
        <w:t>ّ</w:t>
      </w:r>
      <w:r w:rsidR="00B26619" w:rsidRPr="00B26619">
        <w:rPr>
          <w:rtl/>
        </w:rPr>
        <w:t>عها على ترشيح خبرائها في مجال العلامات التجارية والتصاميم الصناعية</w:t>
      </w:r>
      <w:r w:rsidR="008857B9">
        <w:rPr>
          <w:rtl/>
        </w:rPr>
        <w:t xml:space="preserve"> </w:t>
      </w:r>
      <w:r w:rsidR="008857B9">
        <w:rPr>
          <w:rFonts w:hint="cs"/>
          <w:rtl/>
        </w:rPr>
        <w:t>على ا</w:t>
      </w:r>
      <w:r w:rsidR="00B26619" w:rsidRPr="00B26619">
        <w:rPr>
          <w:rtl/>
        </w:rPr>
        <w:t>لانضمام إلى عمل فرقة العمل المعنية بالتحول الرقمي في صياغة المعيار الجديد.</w:t>
      </w:r>
    </w:p>
    <w:p w14:paraId="1BCD42D7" w14:textId="7B971880" w:rsidR="00B26619" w:rsidRDefault="00B26619" w:rsidP="00D71A71">
      <w:pPr>
        <w:pStyle w:val="ONUMA"/>
        <w:ind w:left="715"/>
        <w:jc w:val="both"/>
      </w:pPr>
      <w:r w:rsidRPr="00B26619">
        <w:rPr>
          <w:rtl/>
        </w:rPr>
        <w:t>وشج</w:t>
      </w:r>
      <w:r w:rsidR="008857B9">
        <w:rPr>
          <w:rFonts w:hint="cs"/>
          <w:rtl/>
        </w:rPr>
        <w:t>ّ</w:t>
      </w:r>
      <w:r w:rsidRPr="00B26619">
        <w:rPr>
          <w:rtl/>
        </w:rPr>
        <w:t>عت لجنة المعايير أعض</w:t>
      </w:r>
      <w:r w:rsidR="008857B9">
        <w:rPr>
          <w:rtl/>
        </w:rPr>
        <w:t xml:space="preserve">اءها على إعداد خططهم التنفيذية </w:t>
      </w:r>
      <w:r w:rsidR="008857B9">
        <w:rPr>
          <w:rFonts w:hint="cs"/>
          <w:rtl/>
        </w:rPr>
        <w:t>من أجل ا</w:t>
      </w:r>
      <w:r w:rsidRPr="00B26619">
        <w:rPr>
          <w:rtl/>
        </w:rPr>
        <w:t>لمع</w:t>
      </w:r>
      <w:r w:rsidR="008857B9">
        <w:rPr>
          <w:rtl/>
        </w:rPr>
        <w:t>يار الجديد</w:t>
      </w:r>
      <w:r w:rsidR="00700E27">
        <w:rPr>
          <w:rFonts w:hint="cs"/>
          <w:rtl/>
        </w:rPr>
        <w:t>،</w:t>
      </w:r>
      <w:r w:rsidR="008857B9">
        <w:rPr>
          <w:rtl/>
        </w:rPr>
        <w:t xml:space="preserve"> التي تتضمن أي ت</w:t>
      </w:r>
      <w:r w:rsidR="008857B9">
        <w:rPr>
          <w:rFonts w:hint="cs"/>
          <w:rtl/>
        </w:rPr>
        <w:t>حديثات</w:t>
      </w:r>
      <w:r w:rsidRPr="00B26619">
        <w:rPr>
          <w:rtl/>
        </w:rPr>
        <w:t xml:space="preserve"> ضرورية لأنظمتها </w:t>
      </w:r>
      <w:r w:rsidR="00700E27">
        <w:rPr>
          <w:rFonts w:hint="cs"/>
          <w:rtl/>
        </w:rPr>
        <w:t xml:space="preserve">في </w:t>
      </w:r>
      <w:r w:rsidR="008857B9">
        <w:rPr>
          <w:rFonts w:hint="cs"/>
          <w:rtl/>
        </w:rPr>
        <w:t>تكنولوجيا المعومات</w:t>
      </w:r>
      <w:r w:rsidR="008857B9">
        <w:rPr>
          <w:rtl/>
        </w:rPr>
        <w:t xml:space="preserve"> وعمليات</w:t>
      </w:r>
      <w:r w:rsidRPr="00B26619">
        <w:rPr>
          <w:rtl/>
        </w:rPr>
        <w:t xml:space="preserve"> سير العمل.</w:t>
      </w:r>
    </w:p>
    <w:p w14:paraId="365EE10A" w14:textId="2E487BED" w:rsidR="00B26619" w:rsidRPr="00B26619" w:rsidRDefault="00B26619" w:rsidP="005869D4">
      <w:pPr>
        <w:pStyle w:val="ONUMA"/>
        <w:keepNext/>
        <w:numPr>
          <w:ilvl w:val="0"/>
          <w:numId w:val="0"/>
        </w:numPr>
        <w:jc w:val="both"/>
        <w:rPr>
          <w:u w:val="single"/>
        </w:rPr>
      </w:pPr>
      <w:r w:rsidRPr="00B26619">
        <w:rPr>
          <w:u w:val="single"/>
          <w:rtl/>
        </w:rPr>
        <w:t xml:space="preserve">البند 6(ب) من جدول الأعمال: اقتراح مراجعة معيار الويبو </w:t>
      </w:r>
      <w:r w:rsidRPr="00B26619">
        <w:rPr>
          <w:u w:val="single"/>
        </w:rPr>
        <w:t>ST.26</w:t>
      </w:r>
    </w:p>
    <w:p w14:paraId="55281BCD" w14:textId="3A293BB0" w:rsidR="00BE49E1" w:rsidRDefault="00BE49E1" w:rsidP="00AE3473">
      <w:pPr>
        <w:pStyle w:val="ONUMA"/>
        <w:jc w:val="both"/>
      </w:pPr>
      <w:r w:rsidRPr="00BE49E1">
        <w:rPr>
          <w:rtl/>
        </w:rPr>
        <w:t xml:space="preserve">استندت المناقشات إلى الوثيقة </w:t>
      </w:r>
      <w:hyperlink r:id="rId30" w:history="1">
        <w:r w:rsidRPr="00D71A71">
          <w:rPr>
            <w:rStyle w:val="Hyperlink"/>
          </w:rPr>
          <w:t>CWS/11/3</w:t>
        </w:r>
      </w:hyperlink>
      <w:r>
        <w:rPr>
          <w:rFonts w:hint="cs"/>
          <w:rtl/>
        </w:rPr>
        <w:t>.</w:t>
      </w:r>
    </w:p>
    <w:p w14:paraId="698000DD" w14:textId="4BCD156F" w:rsidR="006B09E8" w:rsidRPr="00987357" w:rsidRDefault="006B09E8" w:rsidP="00AE3473">
      <w:pPr>
        <w:pStyle w:val="ONUMA"/>
        <w:jc w:val="both"/>
      </w:pPr>
      <w:r w:rsidRPr="006B09E8">
        <w:rPr>
          <w:rtl/>
        </w:rPr>
        <w:t xml:space="preserve">ونظرت لجنة </w:t>
      </w:r>
      <w:r w:rsidRPr="007E1038">
        <w:rPr>
          <w:rtl/>
        </w:rPr>
        <w:t xml:space="preserve">المعايير في المراجعة المقترحة لمعيار الويبو </w:t>
      </w:r>
      <w:r w:rsidRPr="007E1038">
        <w:t>ST.26</w:t>
      </w:r>
      <w:r w:rsidR="00700E27">
        <w:rPr>
          <w:rFonts w:hint="cs"/>
          <w:rtl/>
        </w:rPr>
        <w:t>،</w:t>
      </w:r>
      <w:r w:rsidR="007E1038">
        <w:rPr>
          <w:rtl/>
        </w:rPr>
        <w:t xml:space="preserve"> ونتج عن</w:t>
      </w:r>
      <w:r w:rsidR="007E1038">
        <w:rPr>
          <w:rFonts w:hint="cs"/>
          <w:rtl/>
        </w:rPr>
        <w:t xml:space="preserve"> ذلك</w:t>
      </w:r>
      <w:r w:rsidRPr="007E1038">
        <w:rPr>
          <w:rtl/>
        </w:rPr>
        <w:t xml:space="preserve"> اقتراح الإصدار الجديد </w:t>
      </w:r>
      <w:r w:rsidR="007E1038">
        <w:rPr>
          <w:rFonts w:hint="cs"/>
          <w:rtl/>
        </w:rPr>
        <w:t>1</w:t>
      </w:r>
      <w:r w:rsidRPr="007E1038">
        <w:rPr>
          <w:rtl/>
        </w:rPr>
        <w:t>.</w:t>
      </w:r>
      <w:r w:rsidR="007E1038">
        <w:rPr>
          <w:rFonts w:hint="cs"/>
          <w:rtl/>
        </w:rPr>
        <w:t>7</w:t>
      </w:r>
      <w:r w:rsidRPr="007E1038">
        <w:rPr>
          <w:rtl/>
        </w:rPr>
        <w:t>. وتضمنت المراجعة المقترحة مثالين جديدين</w:t>
      </w:r>
      <w:r w:rsidR="007E1038">
        <w:rPr>
          <w:rFonts w:hint="cs"/>
          <w:rtl/>
        </w:rPr>
        <w:t xml:space="preserve"> وردا</w:t>
      </w:r>
      <w:r w:rsidRPr="007E1038">
        <w:rPr>
          <w:rtl/>
        </w:rPr>
        <w:t xml:space="preserve"> في المرفق السادس لمعيار الويبو </w:t>
      </w:r>
      <w:r w:rsidR="007E1038">
        <w:t>ST.26</w:t>
      </w:r>
      <w:r w:rsidR="007E1038">
        <w:rPr>
          <w:rFonts w:hint="cs"/>
          <w:rtl/>
        </w:rPr>
        <w:t xml:space="preserve"> </w:t>
      </w:r>
      <w:r w:rsidR="007E1038">
        <w:rPr>
          <w:rFonts w:cs="Arial"/>
          <w:rtl/>
        </w:rPr>
        <w:t>(</w:t>
      </w:r>
      <w:r w:rsidR="007E1038">
        <w:rPr>
          <w:rtl/>
        </w:rPr>
        <w:t>الوثيقة الإرشادية)</w:t>
      </w:r>
      <w:r w:rsidRPr="007E1038">
        <w:rPr>
          <w:rtl/>
        </w:rPr>
        <w:t xml:space="preserve"> وبعض التحسينات فيما يتعلق باتساق المصطلحات المستخدمة وبعض</w:t>
      </w:r>
      <w:r w:rsidRPr="006B09E8">
        <w:rPr>
          <w:rtl/>
        </w:rPr>
        <w:t xml:space="preserve"> التغييرات التحريرية. وأي</w:t>
      </w:r>
      <w:r w:rsidR="007E1038">
        <w:rPr>
          <w:rFonts w:hint="cs"/>
          <w:rtl/>
        </w:rPr>
        <w:t>ّ</w:t>
      </w:r>
      <w:r w:rsidRPr="006B09E8">
        <w:rPr>
          <w:rtl/>
        </w:rPr>
        <w:t>د وفد أل</w:t>
      </w:r>
      <w:r w:rsidR="007E1038">
        <w:rPr>
          <w:rtl/>
        </w:rPr>
        <w:t xml:space="preserve">مانيا المراجعة المقترحة </w:t>
      </w:r>
      <w:r w:rsidR="007E1038">
        <w:rPr>
          <w:rFonts w:hint="cs"/>
          <w:rtl/>
        </w:rPr>
        <w:t>وعلق بأن</w:t>
      </w:r>
      <w:r w:rsidR="007E1038">
        <w:rPr>
          <w:rtl/>
        </w:rPr>
        <w:t xml:space="preserve"> </w:t>
      </w:r>
      <w:r w:rsidR="00700E27">
        <w:rPr>
          <w:rFonts w:hint="cs"/>
          <w:rtl/>
        </w:rPr>
        <w:t>إنتاج</w:t>
      </w:r>
      <w:r w:rsidR="00AD00DD">
        <w:rPr>
          <w:rFonts w:hint="cs"/>
          <w:rtl/>
        </w:rPr>
        <w:t xml:space="preserve"> ال</w:t>
      </w:r>
      <w:r w:rsidR="007E1038">
        <w:rPr>
          <w:rtl/>
        </w:rPr>
        <w:t>إ</w:t>
      </w:r>
      <w:r w:rsidR="007E1038">
        <w:rPr>
          <w:rFonts w:hint="cs"/>
          <w:rtl/>
        </w:rPr>
        <w:t>صدار</w:t>
      </w:r>
      <w:r w:rsidR="00AD00DD">
        <w:rPr>
          <w:rtl/>
        </w:rPr>
        <w:t xml:space="preserve"> </w:t>
      </w:r>
      <w:r w:rsidRPr="006B09E8">
        <w:rPr>
          <w:rtl/>
        </w:rPr>
        <w:t xml:space="preserve"> بصيغة تتبّع التغييرات سيدعم </w:t>
      </w:r>
      <w:r w:rsidR="007E1038">
        <w:rPr>
          <w:rFonts w:hint="cs"/>
          <w:rtl/>
        </w:rPr>
        <w:t>ال</w:t>
      </w:r>
      <w:r w:rsidRPr="006B09E8">
        <w:rPr>
          <w:rtl/>
        </w:rPr>
        <w:t xml:space="preserve">جهود </w:t>
      </w:r>
      <w:r w:rsidR="007E1038">
        <w:rPr>
          <w:rFonts w:hint="cs"/>
          <w:rtl/>
        </w:rPr>
        <w:t xml:space="preserve">المبذولة في </w:t>
      </w:r>
      <w:r w:rsidRPr="006B09E8">
        <w:rPr>
          <w:rtl/>
        </w:rPr>
        <w:t>الترجمة. وأيد وفد الولايات المتحدة الأ</w:t>
      </w:r>
      <w:r w:rsidR="00700E27">
        <w:rPr>
          <w:rtl/>
        </w:rPr>
        <w:t xml:space="preserve">مريكية أيضا المراجعة المقترحة </w:t>
      </w:r>
      <w:r w:rsidR="00700E27">
        <w:rPr>
          <w:rFonts w:hint="cs"/>
          <w:rtl/>
        </w:rPr>
        <w:t xml:space="preserve">مع </w:t>
      </w:r>
      <w:r w:rsidRPr="006B09E8">
        <w:rPr>
          <w:rtl/>
        </w:rPr>
        <w:t xml:space="preserve">تنبيه واحد: أن يتضمن فهرس الأمثلة المبسط في المرفق السادس لمعيار الويبو </w:t>
      </w:r>
      <w:r w:rsidRPr="006B09E8">
        <w:t>ST.26</w:t>
      </w:r>
      <w:r w:rsidR="00700E27">
        <w:rPr>
          <w:rtl/>
        </w:rPr>
        <w:t xml:space="preserve"> </w:t>
      </w:r>
      <w:r w:rsidR="00700E27">
        <w:rPr>
          <w:rFonts w:hint="cs"/>
          <w:rtl/>
        </w:rPr>
        <w:t xml:space="preserve">كذلك </w:t>
      </w:r>
      <w:r w:rsidRPr="006B09E8">
        <w:rPr>
          <w:rtl/>
        </w:rPr>
        <w:t>إشارات إلى أرقام الأمثلة، وبالتالي ينبغي تصحيحها. و</w:t>
      </w:r>
      <w:r w:rsidR="007E1038">
        <w:rPr>
          <w:rFonts w:hint="cs"/>
          <w:rtl/>
        </w:rPr>
        <w:t xml:space="preserve">تمت الإشارة </w:t>
      </w:r>
      <w:r w:rsidRPr="006B09E8">
        <w:rPr>
          <w:rtl/>
        </w:rPr>
        <w:t>إلى التا</w:t>
      </w:r>
      <w:r w:rsidR="007E1038">
        <w:rPr>
          <w:rtl/>
        </w:rPr>
        <w:t xml:space="preserve">ريخ المقترح </w:t>
      </w:r>
      <w:r w:rsidR="007E1038">
        <w:rPr>
          <w:rFonts w:hint="cs"/>
          <w:rtl/>
        </w:rPr>
        <w:t xml:space="preserve">من أجل </w:t>
      </w:r>
      <w:r>
        <w:rPr>
          <w:rtl/>
        </w:rPr>
        <w:t xml:space="preserve">بدء </w:t>
      </w:r>
      <w:r w:rsidRPr="00987357">
        <w:rPr>
          <w:rtl/>
        </w:rPr>
        <w:t>نفاذ هذ</w:t>
      </w:r>
      <w:r w:rsidR="00AD00DD" w:rsidRPr="00987357">
        <w:rPr>
          <w:rFonts w:hint="cs"/>
          <w:rtl/>
        </w:rPr>
        <w:t>ا الإصدار</w:t>
      </w:r>
      <w:r w:rsidRPr="00987357">
        <w:rPr>
          <w:rtl/>
        </w:rPr>
        <w:t xml:space="preserve"> في 1 يوليو 2024. </w:t>
      </w:r>
    </w:p>
    <w:p w14:paraId="1B4E43EF" w14:textId="49595C7F" w:rsidR="006B09E8" w:rsidRDefault="00BE49E1" w:rsidP="00D71A71">
      <w:pPr>
        <w:pStyle w:val="ONUMA"/>
        <w:ind w:left="715"/>
        <w:jc w:val="both"/>
      </w:pPr>
      <w:r w:rsidRPr="00987357">
        <w:t xml:space="preserve"> </w:t>
      </w:r>
      <w:r w:rsidR="006B09E8" w:rsidRPr="00987357">
        <w:rPr>
          <w:rtl/>
        </w:rPr>
        <w:t>ووافقت ال</w:t>
      </w:r>
      <w:r w:rsidR="007E1038" w:rsidRPr="00987357">
        <w:rPr>
          <w:rtl/>
        </w:rPr>
        <w:t xml:space="preserve">لجنة على المراجعات المقترحة </w:t>
      </w:r>
      <w:r w:rsidR="007E1038" w:rsidRPr="00987357">
        <w:rPr>
          <w:rFonts w:hint="cs"/>
          <w:rtl/>
        </w:rPr>
        <w:t>ل</w:t>
      </w:r>
      <w:r w:rsidR="006B09E8" w:rsidRPr="00987357">
        <w:rPr>
          <w:rtl/>
        </w:rPr>
        <w:t xml:space="preserve">معيار الويبو </w:t>
      </w:r>
      <w:r w:rsidR="006B09E8" w:rsidRPr="00987357">
        <w:t>ST.26</w:t>
      </w:r>
      <w:r w:rsidR="006E7A71" w:rsidRPr="00987357">
        <w:rPr>
          <w:rtl/>
        </w:rPr>
        <w:t xml:space="preserve"> على النحو المفص</w:t>
      </w:r>
      <w:r w:rsidR="007E1038" w:rsidRPr="00987357">
        <w:rPr>
          <w:rFonts w:hint="cs"/>
          <w:rtl/>
        </w:rPr>
        <w:t>ّ</w:t>
      </w:r>
      <w:r w:rsidR="006E7A71" w:rsidRPr="00987357">
        <w:rPr>
          <w:rtl/>
        </w:rPr>
        <w:t>ل في مرفقات</w:t>
      </w:r>
      <w:r w:rsidR="006B09E8" w:rsidRPr="00987357">
        <w:rPr>
          <w:rtl/>
        </w:rPr>
        <w:t xml:space="preserve"> الوثيقة </w:t>
      </w:r>
      <w:r w:rsidR="006B09E8" w:rsidRPr="00987357">
        <w:t>CWS/11</w:t>
      </w:r>
      <w:r w:rsidR="006B09E8" w:rsidRPr="006B09E8">
        <w:t>/3</w:t>
      </w:r>
      <w:r w:rsidR="006B09E8" w:rsidRPr="006B09E8">
        <w:rPr>
          <w:rtl/>
        </w:rPr>
        <w:t xml:space="preserve"> مع تغيير تحريري واحد: أن يتضمن فهرس الأمثلة في المرفق السادس الإشارة إلى أرقام الأمثلة ذات الصلة.  </w:t>
      </w:r>
    </w:p>
    <w:p w14:paraId="175F9931" w14:textId="65BDE711" w:rsidR="006B09E8" w:rsidRDefault="007E1038" w:rsidP="00D71A71">
      <w:pPr>
        <w:pStyle w:val="ONUMA"/>
        <w:ind w:left="715"/>
        <w:jc w:val="both"/>
      </w:pPr>
      <w:r>
        <w:rPr>
          <w:rtl/>
        </w:rPr>
        <w:t>و</w:t>
      </w:r>
      <w:r>
        <w:rPr>
          <w:rFonts w:hint="cs"/>
          <w:rtl/>
        </w:rPr>
        <w:t>اتفقت</w:t>
      </w:r>
      <w:r w:rsidR="006B09E8" w:rsidRPr="006B09E8">
        <w:rPr>
          <w:rtl/>
        </w:rPr>
        <w:t xml:space="preserve"> لجنة المعايير أيضا على أن يكون 1 يوليو 2024 موعدا لبدء نفاذ الإصدار </w:t>
      </w:r>
      <w:r w:rsidR="00AD00DD">
        <w:rPr>
          <w:rFonts w:hint="cs"/>
          <w:rtl/>
        </w:rPr>
        <w:t>1</w:t>
      </w:r>
      <w:r w:rsidR="006B09E8" w:rsidRPr="006B09E8">
        <w:rPr>
          <w:rtl/>
        </w:rPr>
        <w:t>.</w:t>
      </w:r>
      <w:r w:rsidR="00AD00DD">
        <w:rPr>
          <w:rFonts w:hint="cs"/>
          <w:rtl/>
        </w:rPr>
        <w:t>7</w:t>
      </w:r>
      <w:r w:rsidR="006B09E8" w:rsidRPr="006B09E8">
        <w:rPr>
          <w:rtl/>
        </w:rPr>
        <w:t xml:space="preserve"> الجديد.</w:t>
      </w:r>
    </w:p>
    <w:p w14:paraId="517C65D5" w14:textId="5B8BBCF6" w:rsidR="006B09E8" w:rsidRPr="006B09E8" w:rsidRDefault="006B09E8" w:rsidP="005869D4">
      <w:pPr>
        <w:pStyle w:val="ONUMA"/>
        <w:keepNext/>
        <w:numPr>
          <w:ilvl w:val="0"/>
          <w:numId w:val="0"/>
        </w:numPr>
        <w:jc w:val="both"/>
        <w:rPr>
          <w:u w:val="single"/>
        </w:rPr>
      </w:pPr>
      <w:r w:rsidRPr="006B09E8">
        <w:rPr>
          <w:u w:val="single"/>
          <w:rtl/>
        </w:rPr>
        <w:t xml:space="preserve">البند 6(ج) من جدول الأعمال: اقتراح مراجعة معيار الويبو </w:t>
      </w:r>
      <w:r w:rsidRPr="006B09E8">
        <w:rPr>
          <w:u w:val="single"/>
        </w:rPr>
        <w:t>ST.61</w:t>
      </w:r>
    </w:p>
    <w:p w14:paraId="50643E88" w14:textId="6B55C5E2" w:rsidR="006B09E8" w:rsidRDefault="00BE49E1" w:rsidP="00AE3473">
      <w:pPr>
        <w:pStyle w:val="ONUMA"/>
        <w:jc w:val="both"/>
      </w:pPr>
      <w:r w:rsidRPr="00BE49E1">
        <w:t xml:space="preserve"> </w:t>
      </w:r>
      <w:r w:rsidR="006B09E8" w:rsidRPr="006B09E8">
        <w:rPr>
          <w:rtl/>
        </w:rPr>
        <w:t xml:space="preserve">استندت المناقشات إلى الوثيقة </w:t>
      </w:r>
      <w:hyperlink r:id="rId31" w:history="1">
        <w:r w:rsidR="006B09E8" w:rsidRPr="00AB13B7">
          <w:rPr>
            <w:rStyle w:val="Hyperlink"/>
          </w:rPr>
          <w:t>CWS/11/9</w:t>
        </w:r>
      </w:hyperlink>
      <w:r w:rsidR="006B09E8">
        <w:rPr>
          <w:rFonts w:hint="cs"/>
          <w:rtl/>
        </w:rPr>
        <w:t>.</w:t>
      </w:r>
    </w:p>
    <w:p w14:paraId="2A3F376D" w14:textId="1D42A2E0" w:rsidR="006B09E8" w:rsidRDefault="006B09E8" w:rsidP="00AE3473">
      <w:pPr>
        <w:pStyle w:val="ONUMA"/>
        <w:jc w:val="both"/>
      </w:pPr>
      <w:r w:rsidRPr="006B09E8">
        <w:rPr>
          <w:rtl/>
        </w:rPr>
        <w:t>ونظرت لجنة المعايير في ا</w:t>
      </w:r>
      <w:r w:rsidR="00AD00DD">
        <w:rPr>
          <w:rtl/>
        </w:rPr>
        <w:t xml:space="preserve">لمراجعة المقترحة للمرفق الثاني </w:t>
      </w:r>
      <w:r w:rsidR="00AD00DD">
        <w:rPr>
          <w:rFonts w:hint="cs"/>
          <w:rtl/>
        </w:rPr>
        <w:t xml:space="preserve">من </w:t>
      </w:r>
      <w:r w:rsidRPr="006B09E8">
        <w:rPr>
          <w:rtl/>
        </w:rPr>
        <w:t xml:space="preserve">معيار الويبو </w:t>
      </w:r>
      <w:r w:rsidRPr="006B09E8">
        <w:t>ST.61</w:t>
      </w:r>
      <w:r w:rsidR="00AD00DD">
        <w:rPr>
          <w:rFonts w:hint="cs"/>
          <w:rtl/>
        </w:rPr>
        <w:t>.</w:t>
      </w:r>
      <w:r w:rsidR="00AD00DD">
        <w:t xml:space="preserve"> </w:t>
      </w:r>
      <w:r w:rsidR="00AD00DD">
        <w:rPr>
          <w:rFonts w:hint="cs"/>
          <w:rtl/>
        </w:rPr>
        <w:t>و</w:t>
      </w:r>
      <w:r w:rsidR="00AD00DD">
        <w:rPr>
          <w:rtl/>
        </w:rPr>
        <w:t>استفسر وفد اليابان عما إذا كان</w:t>
      </w:r>
      <w:r w:rsidR="00AD00DD">
        <w:rPr>
          <w:rFonts w:hint="cs"/>
          <w:rtl/>
        </w:rPr>
        <w:t xml:space="preserve"> تنفيذ</w:t>
      </w:r>
      <w:r w:rsidRPr="006B09E8">
        <w:rPr>
          <w:rtl/>
        </w:rPr>
        <w:t xml:space="preserve"> البيانات التكميلية </w:t>
      </w:r>
      <w:r w:rsidRPr="00A5239C">
        <w:rPr>
          <w:rtl/>
        </w:rPr>
        <w:t xml:space="preserve">المدرجة في المرفق الثاني لمعيار الويبو </w:t>
      </w:r>
      <w:r w:rsidRPr="00A5239C">
        <w:t>ST.26</w:t>
      </w:r>
      <w:r w:rsidR="00AD00DD" w:rsidRPr="00A5239C">
        <w:rPr>
          <w:rtl/>
        </w:rPr>
        <w:t xml:space="preserve"> إلزامي</w:t>
      </w:r>
      <w:r w:rsidR="00AD00DD" w:rsidRPr="00A5239C">
        <w:rPr>
          <w:rFonts w:hint="cs"/>
          <w:rtl/>
        </w:rPr>
        <w:t>ا</w:t>
      </w:r>
      <w:r w:rsidR="00AD00DD" w:rsidRPr="00A5239C">
        <w:rPr>
          <w:rtl/>
        </w:rPr>
        <w:t>. وأكدت الأمانة أنه ليس</w:t>
      </w:r>
      <w:r w:rsidRPr="00A5239C">
        <w:rPr>
          <w:rtl/>
        </w:rPr>
        <w:t xml:space="preserve"> إل</w:t>
      </w:r>
      <w:r w:rsidR="00AD00DD" w:rsidRPr="00A5239C">
        <w:rPr>
          <w:rtl/>
        </w:rPr>
        <w:t>زامي</w:t>
      </w:r>
      <w:r w:rsidR="00AD00DD" w:rsidRPr="00A5239C">
        <w:rPr>
          <w:rFonts w:hint="cs"/>
          <w:rtl/>
        </w:rPr>
        <w:t>ا</w:t>
      </w:r>
      <w:r w:rsidRPr="00A5239C">
        <w:rPr>
          <w:rtl/>
        </w:rPr>
        <w:t xml:space="preserve">، </w:t>
      </w:r>
      <w:r w:rsidR="00AD00DD" w:rsidRPr="00A5239C">
        <w:rPr>
          <w:rFonts w:hint="cs"/>
          <w:rtl/>
        </w:rPr>
        <w:t>بل</w:t>
      </w:r>
      <w:r w:rsidR="00AD00DD" w:rsidRPr="00A5239C">
        <w:rPr>
          <w:rtl/>
        </w:rPr>
        <w:t xml:space="preserve"> اختياري</w:t>
      </w:r>
      <w:r w:rsidRPr="00A5239C">
        <w:rPr>
          <w:rtl/>
        </w:rPr>
        <w:t xml:space="preserve"> عندما تقدم مكاتب الملكية الفكرية بيانات </w:t>
      </w:r>
      <w:r w:rsidR="00AD00DD" w:rsidRPr="00A5239C">
        <w:rPr>
          <w:rFonts w:hint="cs"/>
          <w:rtl/>
        </w:rPr>
        <w:t>تتعلق ب</w:t>
      </w:r>
      <w:r w:rsidR="00AD00DD" w:rsidRPr="00A5239C">
        <w:rPr>
          <w:rtl/>
        </w:rPr>
        <w:t>أحداث الوضع القانوني ل</w:t>
      </w:r>
      <w:r w:rsidR="00AD00DD" w:rsidRPr="00A5239C">
        <w:rPr>
          <w:rFonts w:hint="cs"/>
          <w:rtl/>
        </w:rPr>
        <w:t>علاماتها</w:t>
      </w:r>
      <w:r w:rsidRPr="00A5239C">
        <w:rPr>
          <w:rtl/>
        </w:rPr>
        <w:t xml:space="preserve"> التجارية. وأشار وفد ألمانيا أيضا إلى أن توفير جميع البيانات</w:t>
      </w:r>
      <w:r w:rsidR="00AD00DD" w:rsidRPr="00A5239C">
        <w:rPr>
          <w:rtl/>
        </w:rPr>
        <w:t xml:space="preserve"> التكميلية المقدمة في المعيار </w:t>
      </w:r>
      <w:r w:rsidR="00AD00DD" w:rsidRPr="00A5239C">
        <w:rPr>
          <w:rFonts w:hint="cs"/>
          <w:rtl/>
        </w:rPr>
        <w:t>أمر</w:t>
      </w:r>
      <w:r w:rsidRPr="00A5239C">
        <w:rPr>
          <w:rtl/>
        </w:rPr>
        <w:t xml:space="preserve"> اختياري.</w:t>
      </w:r>
      <w:r w:rsidRPr="006B09E8">
        <w:rPr>
          <w:rtl/>
        </w:rPr>
        <w:t xml:space="preserve">  </w:t>
      </w:r>
    </w:p>
    <w:p w14:paraId="53D5FC57" w14:textId="3A1C68FD" w:rsidR="005C1185" w:rsidRDefault="005C1185" w:rsidP="00AB13B7">
      <w:pPr>
        <w:pStyle w:val="ONUMA"/>
        <w:ind w:left="715"/>
        <w:jc w:val="both"/>
      </w:pPr>
      <w:r w:rsidRPr="005C1185">
        <w:rPr>
          <w:rtl/>
        </w:rPr>
        <w:lastRenderedPageBreak/>
        <w:t xml:space="preserve">ووافقت لجنة المعايير على المراجعة المقترحة لمعيار الويبو </w:t>
      </w:r>
      <w:r w:rsidRPr="005C1185">
        <w:t>ST.61</w:t>
      </w:r>
      <w:r w:rsidR="00700E27">
        <w:rPr>
          <w:rFonts w:hint="cs"/>
          <w:rtl/>
        </w:rPr>
        <w:t>،</w:t>
      </w:r>
      <w:r w:rsidRPr="005C1185">
        <w:rPr>
          <w:rtl/>
        </w:rPr>
        <w:t xml:space="preserve"> على النحو المبين في مرفق الوثيقة </w:t>
      </w:r>
      <w:r w:rsidRPr="005C1185">
        <w:t>CWS/11/9</w:t>
      </w:r>
      <w:r>
        <w:rPr>
          <w:rFonts w:hint="cs"/>
          <w:rtl/>
        </w:rPr>
        <w:t>.</w:t>
      </w:r>
    </w:p>
    <w:p w14:paraId="7D829E75" w14:textId="07682BE0" w:rsidR="00B26619" w:rsidRPr="005C1185" w:rsidRDefault="005C1185" w:rsidP="005869D4">
      <w:pPr>
        <w:pStyle w:val="ONUMA"/>
        <w:keepNext/>
        <w:numPr>
          <w:ilvl w:val="0"/>
          <w:numId w:val="0"/>
        </w:numPr>
        <w:jc w:val="both"/>
        <w:rPr>
          <w:u w:val="single"/>
        </w:rPr>
      </w:pPr>
      <w:r w:rsidRPr="005C1185">
        <w:rPr>
          <w:u w:val="single"/>
          <w:rtl/>
        </w:rPr>
        <w:t xml:space="preserve">البند 6(د) من جدول الأعمال: اقتراح مراجعة معيار الويبو </w:t>
      </w:r>
      <w:r w:rsidRPr="005C1185">
        <w:rPr>
          <w:u w:val="single"/>
        </w:rPr>
        <w:t>ST.88</w:t>
      </w:r>
    </w:p>
    <w:p w14:paraId="53788B05" w14:textId="0382B905" w:rsidR="005C1185" w:rsidRDefault="005C1185" w:rsidP="00AE3473">
      <w:pPr>
        <w:pStyle w:val="ONUMA"/>
        <w:jc w:val="both"/>
      </w:pPr>
      <w:r w:rsidRPr="005C1185">
        <w:rPr>
          <w:rtl/>
        </w:rPr>
        <w:t xml:space="preserve">استندت المناقشات إلى الوثيقة </w:t>
      </w:r>
      <w:hyperlink r:id="rId32" w:history="1">
        <w:r w:rsidRPr="00AB13B7">
          <w:rPr>
            <w:rStyle w:val="Hyperlink"/>
          </w:rPr>
          <w:t>CWS/11/5</w:t>
        </w:r>
      </w:hyperlink>
      <w:r>
        <w:rPr>
          <w:rFonts w:hint="cs"/>
          <w:rtl/>
        </w:rPr>
        <w:t>.</w:t>
      </w:r>
    </w:p>
    <w:p w14:paraId="77EFF734" w14:textId="3209C0D5" w:rsidR="005C1185" w:rsidRDefault="005C1185" w:rsidP="00AE3473">
      <w:pPr>
        <w:pStyle w:val="ONUMA"/>
        <w:jc w:val="both"/>
      </w:pPr>
      <w:r w:rsidRPr="005C1185">
        <w:rPr>
          <w:rtl/>
        </w:rPr>
        <w:t xml:space="preserve">ونظرت لجنة المعايير في المراجعة المقترحة لمعيار الويبو </w:t>
      </w:r>
      <w:r w:rsidRPr="005C1185">
        <w:t>ST.88</w:t>
      </w:r>
      <w:r w:rsidR="00AD00DD">
        <w:rPr>
          <w:rFonts w:hint="cs"/>
          <w:rtl/>
        </w:rPr>
        <w:t>.</w:t>
      </w:r>
      <w:r w:rsidRPr="005C1185">
        <w:t xml:space="preserve"> </w:t>
      </w:r>
      <w:r w:rsidRPr="005C1185">
        <w:rPr>
          <w:rtl/>
        </w:rPr>
        <w:t>و</w:t>
      </w:r>
      <w:r w:rsidR="00700E27">
        <w:rPr>
          <w:rtl/>
        </w:rPr>
        <w:t>أعربت عدة وفود عن تأييدها</w:t>
      </w:r>
      <w:r w:rsidRPr="005C1185">
        <w:rPr>
          <w:rtl/>
        </w:rPr>
        <w:t xml:space="preserve"> للمراجعة المقترحة</w:t>
      </w:r>
      <w:r w:rsidR="00700E27">
        <w:rPr>
          <w:rFonts w:hint="cs"/>
          <w:rtl/>
        </w:rPr>
        <w:t xml:space="preserve"> تأييدا صريحا</w:t>
      </w:r>
      <w:r w:rsidRPr="005C1185">
        <w:rPr>
          <w:rtl/>
        </w:rPr>
        <w:t xml:space="preserve">.  </w:t>
      </w:r>
    </w:p>
    <w:p w14:paraId="4402F705" w14:textId="75FDCA73" w:rsidR="005C1185" w:rsidRDefault="005C1185" w:rsidP="00AB13B7">
      <w:pPr>
        <w:pStyle w:val="ONUMA"/>
        <w:ind w:left="715"/>
        <w:jc w:val="both"/>
      </w:pPr>
      <w:r w:rsidRPr="005C1185">
        <w:rPr>
          <w:rtl/>
        </w:rPr>
        <w:t xml:space="preserve">ووافقت لجنة المعايير على المراجعة المقترحة لمعيار الويبو </w:t>
      </w:r>
      <w:r w:rsidRPr="005C1185">
        <w:t>ST. 88</w:t>
      </w:r>
      <w:r w:rsidRPr="005C1185">
        <w:rPr>
          <w:rtl/>
        </w:rPr>
        <w:t xml:space="preserve">، على النحو المبين في مرفق الوثيقة </w:t>
      </w:r>
      <w:r w:rsidRPr="005C1185">
        <w:t>CWS/11/5</w:t>
      </w:r>
      <w:r>
        <w:rPr>
          <w:rFonts w:hint="cs"/>
          <w:rtl/>
        </w:rPr>
        <w:t>.</w:t>
      </w:r>
    </w:p>
    <w:p w14:paraId="244C8661" w14:textId="283B4514" w:rsidR="005C1185" w:rsidRPr="005C1185" w:rsidRDefault="005C1185" w:rsidP="005869D4">
      <w:pPr>
        <w:pStyle w:val="ONUMA"/>
        <w:keepNext/>
        <w:numPr>
          <w:ilvl w:val="0"/>
          <w:numId w:val="0"/>
        </w:numPr>
        <w:jc w:val="both"/>
        <w:rPr>
          <w:u w:val="single"/>
        </w:rPr>
      </w:pPr>
      <w:r w:rsidRPr="005C1185">
        <w:rPr>
          <w:u w:val="single"/>
          <w:rtl/>
        </w:rPr>
        <w:t xml:space="preserve">البند 6(هـ) من جدول الأعمال: اقتراحات لتحسين البيانات الوصفية للمصنفات اليتيمة المشمولة بحق المؤلف في معيار الويبو </w:t>
      </w:r>
      <w:r w:rsidRPr="005C1185">
        <w:rPr>
          <w:u w:val="single"/>
        </w:rPr>
        <w:t>ST.96</w:t>
      </w:r>
    </w:p>
    <w:p w14:paraId="103BF542" w14:textId="3B19A1D7" w:rsidR="0033516B" w:rsidRDefault="0033516B" w:rsidP="00AE3473">
      <w:pPr>
        <w:pStyle w:val="ONUMA"/>
        <w:jc w:val="both"/>
      </w:pPr>
      <w:r w:rsidRPr="0033516B">
        <w:rPr>
          <w:rtl/>
        </w:rPr>
        <w:t xml:space="preserve">استندت المناقشات إلى الوثيقة </w:t>
      </w:r>
      <w:hyperlink r:id="rId33" w:history="1">
        <w:r w:rsidRPr="00AB13B7">
          <w:rPr>
            <w:rStyle w:val="Hyperlink"/>
          </w:rPr>
          <w:t>CWS/11/19 Rev</w:t>
        </w:r>
      </w:hyperlink>
      <w:r>
        <w:rPr>
          <w:rFonts w:hint="cs"/>
          <w:rtl/>
          <w:lang w:bidi="ar-MA"/>
        </w:rPr>
        <w:t>.</w:t>
      </w:r>
    </w:p>
    <w:p w14:paraId="477ACAF7" w14:textId="05D9B31C" w:rsidR="0033516B" w:rsidRDefault="0033516B" w:rsidP="00AE3473">
      <w:pPr>
        <w:pStyle w:val="ONUMA"/>
        <w:jc w:val="both"/>
      </w:pPr>
      <w:r w:rsidRPr="0033516B">
        <w:rPr>
          <w:rtl/>
        </w:rPr>
        <w:t xml:space="preserve">ونظرت لجنة المعايير في ملخص التعليقات على التعميم </w:t>
      </w:r>
      <w:r w:rsidRPr="0033516B">
        <w:t>C.CWS.17</w:t>
      </w:r>
      <w:r w:rsidRPr="00584348">
        <w:t>1</w:t>
      </w:r>
      <w:r w:rsidR="00B365FD" w:rsidRPr="00584348">
        <w:rPr>
          <w:rtl/>
        </w:rPr>
        <w:t xml:space="preserve">، الذي </w:t>
      </w:r>
      <w:r w:rsidR="00B365FD" w:rsidRPr="00584348">
        <w:rPr>
          <w:rFonts w:hint="cs"/>
          <w:rtl/>
        </w:rPr>
        <w:t>تطلب</w:t>
      </w:r>
      <w:r w:rsidRPr="00584348">
        <w:rPr>
          <w:rtl/>
        </w:rPr>
        <w:t xml:space="preserve"> تعليقات</w:t>
      </w:r>
      <w:r w:rsidRPr="0033516B">
        <w:rPr>
          <w:rtl/>
        </w:rPr>
        <w:t xml:space="preserve"> أعضاء اللجنة ومراقبيها</w:t>
      </w:r>
      <w:r w:rsidR="00B365FD">
        <w:rPr>
          <w:rtl/>
        </w:rPr>
        <w:t xml:space="preserve"> على الاقتراح المراجع، </w:t>
      </w:r>
      <w:r w:rsidR="00B365FD">
        <w:rPr>
          <w:rFonts w:hint="cs"/>
          <w:rtl/>
        </w:rPr>
        <w:t xml:space="preserve">بالإضافة إلى اقتراح </w:t>
      </w:r>
      <w:r w:rsidRPr="0033516B">
        <w:rPr>
          <w:rtl/>
        </w:rPr>
        <w:t xml:space="preserve">بإعادة النظر في الخيارين اللذين سبق أن نظرت فيهما اللجنة في دورتها العاشرة في عام 2022.  </w:t>
      </w:r>
    </w:p>
    <w:p w14:paraId="7B54C28D" w14:textId="388B1BA1" w:rsidR="00C977C9" w:rsidRDefault="0033516B" w:rsidP="00AE3473">
      <w:pPr>
        <w:pStyle w:val="ONUMA"/>
        <w:jc w:val="both"/>
      </w:pPr>
      <w:r w:rsidRPr="0033516B">
        <w:rPr>
          <w:rtl/>
        </w:rPr>
        <w:t>وأي</w:t>
      </w:r>
      <w:r w:rsidR="00B365FD">
        <w:rPr>
          <w:rtl/>
        </w:rPr>
        <w:t>د وفدا اليابان والاتحاد الروسي</w:t>
      </w:r>
      <w:r w:rsidR="006D45C8">
        <w:rPr>
          <w:rFonts w:hint="cs"/>
          <w:rtl/>
        </w:rPr>
        <w:t xml:space="preserve"> </w:t>
      </w:r>
      <w:r w:rsidR="00B365FD">
        <w:rPr>
          <w:rFonts w:hint="cs"/>
          <w:rtl/>
        </w:rPr>
        <w:t xml:space="preserve">صراحة </w:t>
      </w:r>
      <w:r w:rsidRPr="0033516B">
        <w:rPr>
          <w:rtl/>
        </w:rPr>
        <w:t>الخيار الثاني</w:t>
      </w:r>
      <w:r w:rsidR="00B365FD">
        <w:rPr>
          <w:rFonts w:hint="cs"/>
          <w:rtl/>
        </w:rPr>
        <w:t xml:space="preserve"> ب</w:t>
      </w:r>
      <w:r w:rsidR="004C4AF6">
        <w:rPr>
          <w:rFonts w:hint="cs"/>
          <w:rtl/>
        </w:rPr>
        <w:t>أن يتواصل</w:t>
      </w:r>
      <w:r w:rsidR="004C4AF6">
        <w:rPr>
          <w:rFonts w:hint="cs"/>
          <w:rtl/>
          <w:lang w:bidi="ar-MA"/>
        </w:rPr>
        <w:t xml:space="preserve"> تعزيز</w:t>
      </w:r>
      <w:r w:rsidRPr="0033516B">
        <w:rPr>
          <w:rtl/>
        </w:rPr>
        <w:t xml:space="preserve"> التشاور مع خبراء</w:t>
      </w:r>
      <w:r w:rsidR="004C4AF6">
        <w:rPr>
          <w:rFonts w:hint="cs"/>
          <w:rtl/>
        </w:rPr>
        <w:t xml:space="preserve"> البيانات الوصفية</w:t>
      </w:r>
      <w:r w:rsidR="004C4AF6">
        <w:rPr>
          <w:rtl/>
        </w:rPr>
        <w:t xml:space="preserve"> </w:t>
      </w:r>
      <w:r w:rsidR="004C4AF6">
        <w:rPr>
          <w:rFonts w:hint="cs"/>
          <w:rtl/>
        </w:rPr>
        <w:t>ل</w:t>
      </w:r>
      <w:r w:rsidR="004C4AF6">
        <w:rPr>
          <w:rtl/>
        </w:rPr>
        <w:t>لمصنفات اليتيمة الم</w:t>
      </w:r>
      <w:r w:rsidR="004C4AF6">
        <w:rPr>
          <w:rFonts w:hint="cs"/>
          <w:rtl/>
        </w:rPr>
        <w:t>شمولة</w:t>
      </w:r>
      <w:r w:rsidRPr="0033516B">
        <w:rPr>
          <w:rtl/>
        </w:rPr>
        <w:t xml:space="preserve"> بحق المؤلف بشأن ما إذا كان </w:t>
      </w:r>
      <w:r w:rsidR="004C4AF6">
        <w:rPr>
          <w:rFonts w:hint="cs"/>
          <w:rtl/>
        </w:rPr>
        <w:t xml:space="preserve">آخر </w:t>
      </w:r>
      <w:r w:rsidR="004C4AF6">
        <w:rPr>
          <w:rtl/>
        </w:rPr>
        <w:t xml:space="preserve">اقتراح </w:t>
      </w:r>
      <w:r w:rsidRPr="0033516B">
        <w:rPr>
          <w:rtl/>
        </w:rPr>
        <w:t xml:space="preserve">مقدم إلى الدورة العاشرة للجنة </w:t>
      </w:r>
      <w:r w:rsidR="004C4AF6">
        <w:rPr>
          <w:rFonts w:hint="cs"/>
          <w:rtl/>
        </w:rPr>
        <w:t>يتطلب تحسينات إضافية</w:t>
      </w:r>
      <w:r w:rsidR="004C4AF6">
        <w:rPr>
          <w:rtl/>
        </w:rPr>
        <w:t xml:space="preserve"> أو </w:t>
      </w:r>
      <w:r w:rsidR="004C4AF6">
        <w:rPr>
          <w:rFonts w:hint="cs"/>
          <w:rtl/>
        </w:rPr>
        <w:t>إذا كان ضروريا أصلا</w:t>
      </w:r>
      <w:r w:rsidRPr="0033516B">
        <w:rPr>
          <w:rtl/>
        </w:rPr>
        <w:t xml:space="preserve">. وأشار وفد الولايات المتحدة الأمريكية إلى أن </w:t>
      </w:r>
      <w:r w:rsidR="004C4AF6">
        <w:rPr>
          <w:rFonts w:hint="cs"/>
          <w:rtl/>
        </w:rPr>
        <w:t xml:space="preserve">آخر </w:t>
      </w:r>
      <w:r w:rsidR="004C4AF6">
        <w:rPr>
          <w:rtl/>
        </w:rPr>
        <w:t>اقتراح</w:t>
      </w:r>
      <w:r w:rsidR="004C4AF6">
        <w:rPr>
          <w:rFonts w:hint="cs"/>
          <w:rtl/>
        </w:rPr>
        <w:t xml:space="preserve"> </w:t>
      </w:r>
      <w:r w:rsidRPr="0033516B">
        <w:rPr>
          <w:rtl/>
        </w:rPr>
        <w:t xml:space="preserve">مشار إليه في التعميم </w:t>
      </w:r>
      <w:r w:rsidRPr="0033516B">
        <w:t>C. CWS.171</w:t>
      </w:r>
      <w:r w:rsidRPr="0033516B">
        <w:rPr>
          <w:rtl/>
        </w:rPr>
        <w:t xml:space="preserve">، يتجاوز </w:t>
      </w:r>
      <w:r w:rsidR="004C4AF6">
        <w:rPr>
          <w:rFonts w:hint="cs"/>
          <w:rtl/>
        </w:rPr>
        <w:t xml:space="preserve">على ما يبدو </w:t>
      </w:r>
      <w:r w:rsidR="006D45C8">
        <w:rPr>
          <w:rtl/>
        </w:rPr>
        <w:t>النطاق المتفق عليه</w:t>
      </w:r>
      <w:r w:rsidR="006D45C8">
        <w:rPr>
          <w:rFonts w:hint="cs"/>
          <w:rtl/>
        </w:rPr>
        <w:t xml:space="preserve"> </w:t>
      </w:r>
      <w:r w:rsidR="00C65D22">
        <w:rPr>
          <w:rtl/>
        </w:rPr>
        <w:t>في البداية لتسهيل تبادل</w:t>
      </w:r>
      <w:r w:rsidR="00C65D22">
        <w:rPr>
          <w:rFonts w:hint="cs"/>
          <w:rtl/>
        </w:rPr>
        <w:t xml:space="preserve"> البيانات الوصفية</w:t>
      </w:r>
      <w:r w:rsidR="00C65D22">
        <w:rPr>
          <w:rtl/>
        </w:rPr>
        <w:t xml:space="preserve"> </w:t>
      </w:r>
      <w:r w:rsidR="00C65D22">
        <w:rPr>
          <w:rFonts w:hint="cs"/>
          <w:rtl/>
        </w:rPr>
        <w:t>ل</w:t>
      </w:r>
      <w:r w:rsidR="00C65D22">
        <w:rPr>
          <w:rtl/>
        </w:rPr>
        <w:t>لمصنفات اليتيمة الم</w:t>
      </w:r>
      <w:r w:rsidR="00C65D22">
        <w:rPr>
          <w:rFonts w:hint="cs"/>
          <w:rtl/>
        </w:rPr>
        <w:t>شمولة</w:t>
      </w:r>
      <w:r w:rsidR="00C65D22" w:rsidRPr="0033516B">
        <w:rPr>
          <w:rtl/>
        </w:rPr>
        <w:t xml:space="preserve"> بحق المؤلف </w:t>
      </w:r>
      <w:r w:rsidR="00C65D22">
        <w:rPr>
          <w:rtl/>
        </w:rPr>
        <w:t>بين مكاتب الملكية ال</w:t>
      </w:r>
      <w:r w:rsidR="00C65D22">
        <w:rPr>
          <w:rFonts w:hint="cs"/>
          <w:rtl/>
          <w:lang w:bidi="ar-MA"/>
        </w:rPr>
        <w:t>فكرية</w:t>
      </w:r>
      <w:proofErr w:type="gramStart"/>
      <w:r w:rsidR="00C977C9">
        <w:rPr>
          <w:rFonts w:hint="cs"/>
          <w:rtl/>
        </w:rPr>
        <w:t>.</w:t>
      </w:r>
      <w:r w:rsidR="00C65D22">
        <w:rPr>
          <w:rtl/>
        </w:rPr>
        <w:t xml:space="preserve"> </w:t>
      </w:r>
      <w:proofErr w:type="gramEnd"/>
      <w:r w:rsidR="00C65D22">
        <w:rPr>
          <w:rtl/>
        </w:rPr>
        <w:t>واقترح الوفد خيارا ثالثا</w:t>
      </w:r>
      <w:r w:rsidR="00C65D22">
        <w:rPr>
          <w:rFonts w:hint="cs"/>
          <w:rtl/>
        </w:rPr>
        <w:t xml:space="preserve"> ب</w:t>
      </w:r>
      <w:r w:rsidR="00C977C9" w:rsidRPr="00C977C9">
        <w:rPr>
          <w:rtl/>
        </w:rPr>
        <w:t>أن يطلب من الأمانة تنظيم اجتماع ل</w:t>
      </w:r>
      <w:r w:rsidR="00C65D22">
        <w:rPr>
          <w:rFonts w:hint="cs"/>
          <w:rtl/>
        </w:rPr>
        <w:t>ل</w:t>
      </w:r>
      <w:r w:rsidR="00C977C9" w:rsidRPr="00C977C9">
        <w:rPr>
          <w:rtl/>
        </w:rPr>
        <w:t>خبراء في مجال حق المؤلف ولا سيما المكاتب التي لديها أنظم</w:t>
      </w:r>
      <w:r w:rsidR="00C65D22">
        <w:rPr>
          <w:rtl/>
        </w:rPr>
        <w:t>ة تسجيل للمصنفات اليتيمة ال</w:t>
      </w:r>
      <w:r w:rsidR="00C65D22">
        <w:rPr>
          <w:rFonts w:hint="cs"/>
          <w:rtl/>
        </w:rPr>
        <w:t>مشمولة</w:t>
      </w:r>
      <w:r w:rsidR="00C977C9" w:rsidRPr="00C977C9">
        <w:rPr>
          <w:rtl/>
        </w:rPr>
        <w:t xml:space="preserve"> بحق المؤلف أو التي تعتزم</w:t>
      </w:r>
      <w:r w:rsidR="00C65D22">
        <w:rPr>
          <w:rtl/>
        </w:rPr>
        <w:t xml:space="preserve"> تنفيذ مخططات</w:t>
      </w:r>
      <w:r w:rsidR="006D45C8">
        <w:rPr>
          <w:rFonts w:hint="cs"/>
          <w:rtl/>
        </w:rPr>
        <w:t xml:space="preserve"> الخاصة ب</w:t>
      </w:r>
      <w:r w:rsidR="00C65D22">
        <w:rPr>
          <w:rtl/>
        </w:rPr>
        <w:t xml:space="preserve">المصنفات اليتيمة </w:t>
      </w:r>
      <w:r w:rsidR="00C65D22">
        <w:rPr>
          <w:rFonts w:hint="cs"/>
          <w:rtl/>
          <w:lang w:bidi="ar-MA"/>
        </w:rPr>
        <w:t>المشمولة ب</w:t>
      </w:r>
      <w:r w:rsidR="00C977C9" w:rsidRPr="00C977C9">
        <w:rPr>
          <w:rtl/>
        </w:rPr>
        <w:t xml:space="preserve">حق المؤلف وفقا لمعيار الويبو </w:t>
      </w:r>
      <w:r w:rsidR="00C977C9" w:rsidRPr="00C977C9">
        <w:t>ST.96</w:t>
      </w:r>
      <w:r w:rsidR="00C65D22">
        <w:rPr>
          <w:rFonts w:hint="cs"/>
          <w:rtl/>
        </w:rPr>
        <w:t>.</w:t>
      </w:r>
      <w:r w:rsidR="00C977C9" w:rsidRPr="00C977C9">
        <w:t xml:space="preserve"> </w:t>
      </w:r>
      <w:r w:rsidR="00C977C9" w:rsidRPr="00C977C9">
        <w:rPr>
          <w:rtl/>
        </w:rPr>
        <w:t>ورأى الوفد نفسه أن التعليقات الواردة</w:t>
      </w:r>
      <w:r w:rsidR="00C65D22">
        <w:rPr>
          <w:rtl/>
        </w:rPr>
        <w:t xml:space="preserve"> من هذه المكاتب ستكون </w:t>
      </w:r>
      <w:r w:rsidR="00C65D22">
        <w:rPr>
          <w:rFonts w:hint="cs"/>
          <w:rtl/>
        </w:rPr>
        <w:t>قيّمة للغاية</w:t>
      </w:r>
      <w:r w:rsidR="00C977C9" w:rsidRPr="00C977C9">
        <w:rPr>
          <w:rtl/>
        </w:rPr>
        <w:t xml:space="preserve"> لأنها من المحتمل أن </w:t>
      </w:r>
      <w:r w:rsidR="006D45C8">
        <w:rPr>
          <w:rFonts w:hint="cs"/>
          <w:rtl/>
        </w:rPr>
        <w:t>تمكّن</w:t>
      </w:r>
      <w:r w:rsidR="006D45C8">
        <w:rPr>
          <w:rtl/>
        </w:rPr>
        <w:t xml:space="preserve"> </w:t>
      </w:r>
      <w:r w:rsidR="006D45C8">
        <w:rPr>
          <w:rFonts w:hint="cs"/>
          <w:rtl/>
        </w:rPr>
        <w:t>من</w:t>
      </w:r>
      <w:r w:rsidR="00C977C9" w:rsidRPr="00C977C9">
        <w:rPr>
          <w:rtl/>
        </w:rPr>
        <w:t xml:space="preserve"> تحديد ما إذا كان ينبغي تحسين معيار الويبو </w:t>
      </w:r>
      <w:r w:rsidR="00C977C9" w:rsidRPr="00C977C9">
        <w:t>ST.96</w:t>
      </w:r>
      <w:r w:rsidR="00C977C9" w:rsidRPr="00C977C9">
        <w:rPr>
          <w:rtl/>
        </w:rPr>
        <w:t xml:space="preserve"> ليشمل المكونات الهيكلية المقترحة في الاقتراح المراجع.  </w:t>
      </w:r>
    </w:p>
    <w:p w14:paraId="0A42255D" w14:textId="1A132E1E" w:rsidR="00155B46" w:rsidRDefault="00C977C9" w:rsidP="00AB13B7">
      <w:pPr>
        <w:pStyle w:val="ONUMA"/>
        <w:ind w:left="715"/>
        <w:jc w:val="both"/>
      </w:pPr>
      <w:r w:rsidRPr="00C977C9">
        <w:rPr>
          <w:rtl/>
        </w:rPr>
        <w:t xml:space="preserve">ووافقت لجنة المعايير </w:t>
      </w:r>
      <w:r w:rsidRPr="005D7116">
        <w:rPr>
          <w:rtl/>
        </w:rPr>
        <w:t xml:space="preserve">على الخيار الثالث الذي اقترحه وفد الولايات المتحدة الأمريكية، حيث سيُنظم اجتماع أو ندوة حتى يتمكن الخبراء في مجال حق المؤلف والخبراء التقنيون من التعاون على تحسين المشروع المعروض في مرفق الوثيقة </w:t>
      </w:r>
      <w:hyperlink r:id="rId34" w:history="1">
        <w:r w:rsidRPr="00AB13B7">
          <w:rPr>
            <w:rStyle w:val="Hyperlink"/>
          </w:rPr>
          <w:t>CWS/10/7</w:t>
        </w:r>
      </w:hyperlink>
      <w:r w:rsidR="00155B46" w:rsidRPr="005D7116">
        <w:rPr>
          <w:rFonts w:hint="cs"/>
          <w:rtl/>
        </w:rPr>
        <w:t>.</w:t>
      </w:r>
      <w:r w:rsidRPr="005D7116">
        <w:t xml:space="preserve"> </w:t>
      </w:r>
      <w:r w:rsidRPr="005D7116">
        <w:rPr>
          <w:rtl/>
        </w:rPr>
        <w:t>وطلبت لجنة المعايير من الأمانة تنظيم الاجتماع</w:t>
      </w:r>
      <w:r w:rsidRPr="00C977C9">
        <w:rPr>
          <w:rtl/>
        </w:rPr>
        <w:t xml:space="preserve"> ال</w:t>
      </w:r>
      <w:r w:rsidR="005D7116">
        <w:rPr>
          <w:rtl/>
        </w:rPr>
        <w:t>ذي سيعقد في أوائل عام 2024، ودع</w:t>
      </w:r>
      <w:r w:rsidR="005D7116">
        <w:rPr>
          <w:rFonts w:hint="cs"/>
          <w:rtl/>
          <w:lang w:bidi="ar-MA"/>
        </w:rPr>
        <w:t>وة</w:t>
      </w:r>
      <w:r w:rsidRPr="00C977C9">
        <w:rPr>
          <w:rtl/>
        </w:rPr>
        <w:t xml:space="preserve"> المكاتب التي ردت على أحد التعميمين </w:t>
      </w:r>
      <w:r w:rsidRPr="00C977C9">
        <w:t>C.CWS.156</w:t>
      </w:r>
      <w:r w:rsidRPr="00C977C9">
        <w:rPr>
          <w:rtl/>
        </w:rPr>
        <w:t xml:space="preserve"> و</w:t>
      </w:r>
      <w:r w:rsidRPr="00C977C9">
        <w:t>C.CWS.171</w:t>
      </w:r>
      <w:r w:rsidRPr="00C977C9">
        <w:rPr>
          <w:rtl/>
        </w:rPr>
        <w:t>، وأعضاء اللجنة ومراقبيها الذين لديهم أن</w:t>
      </w:r>
      <w:r w:rsidR="00155B46">
        <w:rPr>
          <w:rtl/>
        </w:rPr>
        <w:t xml:space="preserve">ظمة لتسجيل المصنفات </w:t>
      </w:r>
      <w:r w:rsidR="00155B46" w:rsidRPr="00987357">
        <w:rPr>
          <w:rtl/>
        </w:rPr>
        <w:t xml:space="preserve">اليتيمة </w:t>
      </w:r>
      <w:r w:rsidR="00C65D22" w:rsidRPr="00987357">
        <w:rPr>
          <w:rFonts w:hint="cs"/>
          <w:rtl/>
        </w:rPr>
        <w:t>المشمولة</w:t>
      </w:r>
      <w:r w:rsidRPr="00987357">
        <w:rPr>
          <w:rtl/>
        </w:rPr>
        <w:t xml:space="preserve"> </w:t>
      </w:r>
      <w:r w:rsidR="00155B46" w:rsidRPr="00987357">
        <w:rPr>
          <w:rFonts w:hint="cs"/>
          <w:rtl/>
        </w:rPr>
        <w:t>ب</w:t>
      </w:r>
      <w:r w:rsidRPr="00987357">
        <w:rPr>
          <w:rtl/>
        </w:rPr>
        <w:t>حق المؤلف</w:t>
      </w:r>
      <w:r w:rsidRPr="00C977C9">
        <w:rPr>
          <w:rtl/>
        </w:rPr>
        <w:t xml:space="preserve"> أو يخططون لتن</w:t>
      </w:r>
      <w:r w:rsidR="00155B46">
        <w:rPr>
          <w:rtl/>
        </w:rPr>
        <w:t xml:space="preserve">فيذ </w:t>
      </w:r>
      <w:r w:rsidR="006D45C8">
        <w:rPr>
          <w:rFonts w:hint="cs"/>
          <w:rtl/>
        </w:rPr>
        <w:t>ال</w:t>
      </w:r>
      <w:r w:rsidR="00155B46">
        <w:rPr>
          <w:rtl/>
        </w:rPr>
        <w:t>مخططات</w:t>
      </w:r>
      <w:r w:rsidR="006D45C8">
        <w:rPr>
          <w:rFonts w:hint="cs"/>
          <w:rtl/>
        </w:rPr>
        <w:t xml:space="preserve"> الخاصة</w:t>
      </w:r>
      <w:r w:rsidR="00155B46">
        <w:rPr>
          <w:rtl/>
        </w:rPr>
        <w:t xml:space="preserve"> </w:t>
      </w:r>
      <w:r w:rsidR="006D45C8">
        <w:rPr>
          <w:rFonts w:hint="cs"/>
          <w:rtl/>
        </w:rPr>
        <w:t>ب</w:t>
      </w:r>
      <w:r w:rsidR="00155B46">
        <w:rPr>
          <w:rtl/>
        </w:rPr>
        <w:t xml:space="preserve">المصنفات اليتيمة </w:t>
      </w:r>
      <w:r w:rsidR="005D7116">
        <w:rPr>
          <w:rFonts w:hint="cs"/>
          <w:rtl/>
        </w:rPr>
        <w:t>المشمولة</w:t>
      </w:r>
      <w:r w:rsidRPr="00C977C9">
        <w:rPr>
          <w:rtl/>
        </w:rPr>
        <w:t xml:space="preserve"> </w:t>
      </w:r>
      <w:r w:rsidR="005D7116">
        <w:rPr>
          <w:rFonts w:hint="cs"/>
          <w:rtl/>
        </w:rPr>
        <w:t>ب</w:t>
      </w:r>
      <w:r w:rsidR="005D7116">
        <w:rPr>
          <w:rtl/>
        </w:rPr>
        <w:t xml:space="preserve">حق المؤلف </w:t>
      </w:r>
      <w:r w:rsidR="005D7116">
        <w:rPr>
          <w:rFonts w:hint="cs"/>
          <w:rtl/>
        </w:rPr>
        <w:t>ل</w:t>
      </w:r>
      <w:r w:rsidRPr="00C977C9">
        <w:rPr>
          <w:rtl/>
        </w:rPr>
        <w:t xml:space="preserve">معيار الويبو </w:t>
      </w:r>
      <w:r w:rsidRPr="00C977C9">
        <w:t>ST.96</w:t>
      </w:r>
      <w:r w:rsidR="00155B46">
        <w:rPr>
          <w:rFonts w:hint="cs"/>
          <w:rtl/>
        </w:rPr>
        <w:t>.</w:t>
      </w:r>
    </w:p>
    <w:p w14:paraId="434DBFA3" w14:textId="7F5E0A51" w:rsidR="005C1185" w:rsidRDefault="005D7116" w:rsidP="00AB13B7">
      <w:pPr>
        <w:pStyle w:val="ONUMA"/>
        <w:ind w:left="715"/>
        <w:jc w:val="both"/>
      </w:pPr>
      <w:r>
        <w:rPr>
          <w:rtl/>
        </w:rPr>
        <w:t>وأحاطت لجنة المعايير علما ب</w:t>
      </w:r>
      <w:r>
        <w:rPr>
          <w:rFonts w:hint="cs"/>
          <w:rtl/>
        </w:rPr>
        <w:t>أن</w:t>
      </w:r>
      <w:r>
        <w:rPr>
          <w:rtl/>
        </w:rPr>
        <w:t xml:space="preserve"> اقتراح</w:t>
      </w:r>
      <w:r>
        <w:rPr>
          <w:rFonts w:hint="cs"/>
          <w:rtl/>
        </w:rPr>
        <w:t>ا</w:t>
      </w:r>
      <w:r w:rsidR="00155B46" w:rsidRPr="00155B46">
        <w:rPr>
          <w:rtl/>
        </w:rPr>
        <w:t xml:space="preserve"> مراج</w:t>
      </w:r>
      <w:r>
        <w:rPr>
          <w:rtl/>
        </w:rPr>
        <w:t>ع</w:t>
      </w:r>
      <w:r>
        <w:rPr>
          <w:rFonts w:hint="cs"/>
          <w:rtl/>
        </w:rPr>
        <w:t>ا</w:t>
      </w:r>
      <w:r>
        <w:rPr>
          <w:rtl/>
        </w:rPr>
        <w:t xml:space="preserve"> بشأن المصنفات اليتيمة </w:t>
      </w:r>
      <w:r>
        <w:rPr>
          <w:rFonts w:hint="cs"/>
          <w:rtl/>
        </w:rPr>
        <w:t>المشمولة</w:t>
      </w:r>
      <w:r w:rsidR="00155B46" w:rsidRPr="00155B46">
        <w:rPr>
          <w:rtl/>
        </w:rPr>
        <w:t xml:space="preserve"> </w:t>
      </w:r>
      <w:r>
        <w:rPr>
          <w:rFonts w:hint="cs"/>
          <w:rtl/>
        </w:rPr>
        <w:t>ب</w:t>
      </w:r>
      <w:r>
        <w:rPr>
          <w:rtl/>
        </w:rPr>
        <w:t>حق المؤلف</w:t>
      </w:r>
      <w:r w:rsidR="00155B46" w:rsidRPr="00155B46">
        <w:rPr>
          <w:rtl/>
        </w:rPr>
        <w:t xml:space="preserve"> </w:t>
      </w:r>
      <w:r>
        <w:rPr>
          <w:rFonts w:hint="cs"/>
          <w:rtl/>
        </w:rPr>
        <w:t xml:space="preserve">سيقدم </w:t>
      </w:r>
      <w:r w:rsidR="00155B46" w:rsidRPr="00155B46">
        <w:rPr>
          <w:rtl/>
        </w:rPr>
        <w:t>في دورتها الثانية عشرة للنظر فيه.</w:t>
      </w:r>
    </w:p>
    <w:p w14:paraId="03D12A2C" w14:textId="442960A8" w:rsidR="00155B46" w:rsidRPr="00155B46" w:rsidRDefault="00155B46" w:rsidP="005869D4">
      <w:pPr>
        <w:pStyle w:val="ONUMA"/>
        <w:keepNext/>
        <w:numPr>
          <w:ilvl w:val="0"/>
          <w:numId w:val="0"/>
        </w:numPr>
        <w:jc w:val="both"/>
        <w:rPr>
          <w:u w:val="single"/>
        </w:rPr>
      </w:pPr>
      <w:r w:rsidRPr="00155B46">
        <w:rPr>
          <w:u w:val="single"/>
          <w:rtl/>
        </w:rPr>
        <w:t>البند 6(و) من جدول الأعمال: المبادئ التوجيهية المقترحة بشأن تنقية بيانات الأسماء</w:t>
      </w:r>
    </w:p>
    <w:p w14:paraId="6AB1D06A" w14:textId="75A5702F" w:rsidR="00155B46" w:rsidRDefault="00155B46" w:rsidP="00AE3473">
      <w:pPr>
        <w:pStyle w:val="ONUMA"/>
        <w:jc w:val="both"/>
      </w:pPr>
      <w:r w:rsidRPr="00155B46">
        <w:rPr>
          <w:rtl/>
        </w:rPr>
        <w:t xml:space="preserve">استندت المناقشات إلى الوثيقة </w:t>
      </w:r>
      <w:hyperlink r:id="rId35" w:history="1">
        <w:r w:rsidRPr="00AB13B7">
          <w:rPr>
            <w:rStyle w:val="Hyperlink"/>
          </w:rPr>
          <w:t>CWS/11/23</w:t>
        </w:r>
      </w:hyperlink>
      <w:r>
        <w:rPr>
          <w:rFonts w:hint="cs"/>
          <w:rtl/>
        </w:rPr>
        <w:t>.</w:t>
      </w:r>
    </w:p>
    <w:p w14:paraId="64FC3559" w14:textId="64E9F4EB" w:rsidR="00155B46" w:rsidRPr="00E302D2" w:rsidRDefault="00155B46" w:rsidP="00AE3473">
      <w:pPr>
        <w:pStyle w:val="ONUMA"/>
        <w:jc w:val="both"/>
      </w:pPr>
      <w:r w:rsidRPr="00155B46">
        <w:rPr>
          <w:rtl/>
        </w:rPr>
        <w:t>ونظر</w:t>
      </w:r>
      <w:r w:rsidR="005901E9">
        <w:rPr>
          <w:rtl/>
        </w:rPr>
        <w:t>ت لجنة المعايير في اق</w:t>
      </w:r>
      <w:r w:rsidR="005901E9" w:rsidRPr="00E302D2">
        <w:rPr>
          <w:rtl/>
        </w:rPr>
        <w:t xml:space="preserve">تراح "المبادئ التوجيهية </w:t>
      </w:r>
      <w:r w:rsidR="005901E9" w:rsidRPr="00E302D2">
        <w:rPr>
          <w:rFonts w:hint="cs"/>
          <w:rtl/>
        </w:rPr>
        <w:t xml:space="preserve">بشأن </w:t>
      </w:r>
      <w:r w:rsidRPr="00E302D2">
        <w:rPr>
          <w:rtl/>
        </w:rPr>
        <w:t>تنقية بيانات الأسماء" الذي أعد</w:t>
      </w:r>
      <w:r w:rsidR="005901E9" w:rsidRPr="00E302D2">
        <w:rPr>
          <w:rFonts w:hint="cs"/>
          <w:rtl/>
        </w:rPr>
        <w:t>ّ</w:t>
      </w:r>
      <w:r w:rsidRPr="00E302D2">
        <w:rPr>
          <w:rtl/>
        </w:rPr>
        <w:t xml:space="preserve">ته فرقة العمل المعنية بتوحيد الأسماء، ويرد في مرفق هذه الوثيقة.  </w:t>
      </w:r>
    </w:p>
    <w:p w14:paraId="19B8489F" w14:textId="4EC3BC31" w:rsidR="00155B46" w:rsidRDefault="00155B46" w:rsidP="00AE3473">
      <w:pPr>
        <w:pStyle w:val="ONUMA"/>
        <w:jc w:val="both"/>
      </w:pPr>
      <w:r w:rsidRPr="00E302D2">
        <w:t xml:space="preserve">  </w:t>
      </w:r>
      <w:r w:rsidRPr="00E302D2">
        <w:rPr>
          <w:rtl/>
        </w:rPr>
        <w:t>وطلب وفد الصين مزيدا من التوضيح</w:t>
      </w:r>
      <w:r w:rsidR="005901E9" w:rsidRPr="00E302D2">
        <w:rPr>
          <w:rFonts w:hint="cs"/>
          <w:rtl/>
        </w:rPr>
        <w:t>ات</w:t>
      </w:r>
      <w:r w:rsidRPr="00E302D2">
        <w:rPr>
          <w:rtl/>
        </w:rPr>
        <w:t xml:space="preserve"> بشأن سبب الحاجة إلى هذه المبادئ التوجيهية</w:t>
      </w:r>
      <w:r w:rsidR="00E302D2">
        <w:rPr>
          <w:rFonts w:hint="cs"/>
          <w:rtl/>
          <w:lang w:bidi="ar-MA"/>
        </w:rPr>
        <w:t>،</w:t>
      </w:r>
      <w:r w:rsidRPr="00E302D2">
        <w:rPr>
          <w:rtl/>
        </w:rPr>
        <w:t xml:space="preserve"> وأشار إلى</w:t>
      </w:r>
      <w:r w:rsidR="005901E9" w:rsidRPr="00E302D2">
        <w:rPr>
          <w:rtl/>
        </w:rPr>
        <w:t xml:space="preserve"> أنه ينبغي تحديد أهداف معيّنة. </w:t>
      </w:r>
      <w:r w:rsidRPr="00E302D2">
        <w:rPr>
          <w:rtl/>
        </w:rPr>
        <w:t xml:space="preserve">وطلب الوفد نفسه مزيدا من الوقت لدراسة الاقتراح. وطلب وفد اليابان توضيحا بشأن الفرق بين التوصيات والمبادئ التوجيهية، وما إذا كان ينبغي اعتبار </w:t>
      </w:r>
      <w:r w:rsidR="005901E9" w:rsidRPr="00E302D2">
        <w:rPr>
          <w:rFonts w:hint="cs"/>
          <w:rtl/>
        </w:rPr>
        <w:t xml:space="preserve">تنفيذ </w:t>
      </w:r>
      <w:r w:rsidRPr="00E302D2">
        <w:rPr>
          <w:rtl/>
        </w:rPr>
        <w:t>ا</w:t>
      </w:r>
      <w:r w:rsidR="005901E9" w:rsidRPr="00E302D2">
        <w:rPr>
          <w:rtl/>
        </w:rPr>
        <w:t>لمبادئ التوجيهية إلزامي</w:t>
      </w:r>
      <w:r w:rsidR="005901E9" w:rsidRPr="00E302D2">
        <w:rPr>
          <w:rFonts w:hint="cs"/>
          <w:rtl/>
        </w:rPr>
        <w:t>ا</w:t>
      </w:r>
      <w:r w:rsidRPr="00E302D2">
        <w:rPr>
          <w:rtl/>
        </w:rPr>
        <w:t xml:space="preserve">. وأوضحت الأمانة أن التوصيات والمبادئ التوجيهية </w:t>
      </w:r>
      <w:r w:rsidR="005901E9" w:rsidRPr="00E302D2">
        <w:rPr>
          <w:rFonts w:hint="cs"/>
          <w:rtl/>
        </w:rPr>
        <w:t xml:space="preserve">على السواء </w:t>
      </w:r>
      <w:r w:rsidRPr="00E302D2">
        <w:rPr>
          <w:rtl/>
        </w:rPr>
        <w:t>ست</w:t>
      </w:r>
      <w:r w:rsidR="005901E9" w:rsidRPr="00E302D2">
        <w:rPr>
          <w:rFonts w:hint="cs"/>
          <w:rtl/>
        </w:rPr>
        <w:t>ُ</w:t>
      </w:r>
      <w:r w:rsidRPr="00E302D2">
        <w:rPr>
          <w:rtl/>
        </w:rPr>
        <w:t>صنف على أنها معيار للويبو</w:t>
      </w:r>
      <w:r w:rsidR="00E302D2">
        <w:rPr>
          <w:rFonts w:hint="cs"/>
          <w:rtl/>
        </w:rPr>
        <w:t>،</w:t>
      </w:r>
      <w:r w:rsidRPr="00E302D2">
        <w:rPr>
          <w:rtl/>
        </w:rPr>
        <w:t xml:space="preserve"> وليس لزاما على مكاتب الملكية الفكرية أن تنفذها. ولتجنب </w:t>
      </w:r>
      <w:r w:rsidR="005901E9" w:rsidRPr="00E302D2">
        <w:rPr>
          <w:rFonts w:hint="cs"/>
          <w:rtl/>
        </w:rPr>
        <w:t xml:space="preserve">الاختلاف في </w:t>
      </w:r>
      <w:r w:rsidR="005901E9" w:rsidRPr="00E302D2">
        <w:rPr>
          <w:rtl/>
        </w:rPr>
        <w:t xml:space="preserve">تفسير </w:t>
      </w:r>
      <w:r w:rsidR="005901E9" w:rsidRPr="00E302D2">
        <w:rPr>
          <w:rFonts w:hint="cs"/>
          <w:rtl/>
        </w:rPr>
        <w:t>ا</w:t>
      </w:r>
      <w:r w:rsidRPr="00E302D2">
        <w:rPr>
          <w:rtl/>
        </w:rPr>
        <w:t>لمصطلحين، اقترحت الأمانة استخدام مصطلح "التوصيات" بدلا من</w:t>
      </w:r>
      <w:r w:rsidR="005901E9" w:rsidRPr="00E302D2">
        <w:rPr>
          <w:rFonts w:hint="cs"/>
          <w:rtl/>
        </w:rPr>
        <w:t xml:space="preserve"> مصطلح</w:t>
      </w:r>
      <w:r w:rsidRPr="00E302D2">
        <w:rPr>
          <w:rtl/>
        </w:rPr>
        <w:t xml:space="preserve"> "المبادئ</w:t>
      </w:r>
      <w:r w:rsidRPr="00155B46">
        <w:rPr>
          <w:rtl/>
        </w:rPr>
        <w:t xml:space="preserve"> التوجيهي</w:t>
      </w:r>
      <w:r w:rsidR="005901E9">
        <w:rPr>
          <w:rtl/>
        </w:rPr>
        <w:t>ة" ل</w:t>
      </w:r>
      <w:r w:rsidRPr="00155B46">
        <w:rPr>
          <w:rtl/>
        </w:rPr>
        <w:t>عنوان المعيار الجديد للويبو.  وأي</w:t>
      </w:r>
      <w:r w:rsidR="00C9296D">
        <w:rPr>
          <w:rFonts w:hint="cs"/>
          <w:rtl/>
        </w:rPr>
        <w:t>ّ</w:t>
      </w:r>
      <w:r w:rsidRPr="00155B46">
        <w:rPr>
          <w:rtl/>
        </w:rPr>
        <w:t>د وفد كندا اعتماد مشروع المبادئ التوجيهي</w:t>
      </w:r>
      <w:r w:rsidR="00E302D2">
        <w:rPr>
          <w:rtl/>
        </w:rPr>
        <w:t>ة لأن محتوياته مجرد توصيات و</w:t>
      </w:r>
      <w:r w:rsidR="00E302D2">
        <w:rPr>
          <w:rFonts w:hint="cs"/>
          <w:rtl/>
        </w:rPr>
        <w:t xml:space="preserve">بذلك فإن </w:t>
      </w:r>
      <w:r w:rsidR="00C9296D">
        <w:rPr>
          <w:rFonts w:hint="cs"/>
          <w:rtl/>
        </w:rPr>
        <w:t>تنفيذها</w:t>
      </w:r>
      <w:r w:rsidR="00E302D2">
        <w:rPr>
          <w:rFonts w:hint="cs"/>
          <w:rtl/>
        </w:rPr>
        <w:t xml:space="preserve"> ليس</w:t>
      </w:r>
      <w:r w:rsidR="00C9296D">
        <w:rPr>
          <w:rFonts w:hint="cs"/>
          <w:rtl/>
        </w:rPr>
        <w:t xml:space="preserve"> ملزما</w:t>
      </w:r>
      <w:r w:rsidRPr="00155B46">
        <w:rPr>
          <w:rtl/>
        </w:rPr>
        <w:t xml:space="preserve">.  </w:t>
      </w:r>
    </w:p>
    <w:p w14:paraId="147C0278" w14:textId="1EB866B4" w:rsidR="00155B46" w:rsidRDefault="007E34BB" w:rsidP="00AE3473">
      <w:pPr>
        <w:pStyle w:val="ONUMA"/>
        <w:jc w:val="both"/>
      </w:pPr>
      <w:r w:rsidRPr="007E34BB">
        <w:rPr>
          <w:rtl/>
        </w:rPr>
        <w:lastRenderedPageBreak/>
        <w:t>وبعد هذه التعليقات، أشار وفد جمهورية كوريا، بصفته مشاركا في الإشراف على فرقة العمل المعنية بتوحيد الأسماء، إلى أنه إذا لم تكن المبادئ التوجيهية ناضجة بما يكفي لاعتمادها، فستكون هناك حاجة إلى مزيد من المساهمات من المكاتب لتحديد التحسينات اللازمة. واستعرضت لجنة المعايير المبادئ التوجيهية المقترحة لتحديد ما إذا كانت هناك أي تعلي</w:t>
      </w:r>
      <w:r w:rsidR="00C9296D">
        <w:rPr>
          <w:rtl/>
        </w:rPr>
        <w:t>قات محد</w:t>
      </w:r>
      <w:r w:rsidR="00C9296D">
        <w:rPr>
          <w:rFonts w:hint="cs"/>
          <w:rtl/>
        </w:rPr>
        <w:t>ّ</w:t>
      </w:r>
      <w:r w:rsidR="00C9296D">
        <w:rPr>
          <w:rtl/>
        </w:rPr>
        <w:t>دة ل</w:t>
      </w:r>
      <w:r w:rsidR="00C9296D">
        <w:rPr>
          <w:rFonts w:hint="cs"/>
          <w:rtl/>
          <w:lang w:bidi="ar-MA"/>
        </w:rPr>
        <w:t xml:space="preserve">إجراء </w:t>
      </w:r>
      <w:r w:rsidR="00C9296D">
        <w:rPr>
          <w:rtl/>
        </w:rPr>
        <w:t>تحسين</w:t>
      </w:r>
      <w:r w:rsidR="00C9296D">
        <w:rPr>
          <w:rFonts w:hint="cs"/>
          <w:rtl/>
        </w:rPr>
        <w:t>ات</w:t>
      </w:r>
      <w:r w:rsidR="00C9296D">
        <w:rPr>
          <w:rtl/>
        </w:rPr>
        <w:t xml:space="preserve"> خلال الدورة. </w:t>
      </w:r>
      <w:r w:rsidRPr="007E34BB">
        <w:rPr>
          <w:rtl/>
        </w:rPr>
        <w:t>واقترح وفد الاتحاد الروسي، في إشارة إلى الفقرة 11 من المبادئ التوجيهية المقترحة، جمع جداول النقل ال</w:t>
      </w:r>
      <w:r w:rsidR="00E302D2">
        <w:rPr>
          <w:rFonts w:hint="cs"/>
          <w:rtl/>
          <w:lang w:bidi="ar-MA"/>
        </w:rPr>
        <w:t xml:space="preserve">حرفي </w:t>
      </w:r>
      <w:r w:rsidRPr="007E34BB">
        <w:rPr>
          <w:rtl/>
        </w:rPr>
        <w:t>من المكاتب</w:t>
      </w:r>
      <w:r w:rsidR="00C9296D">
        <w:rPr>
          <w:rFonts w:hint="cs"/>
          <w:rtl/>
        </w:rPr>
        <w:t>،</w:t>
      </w:r>
      <w:r w:rsidRPr="007E34BB">
        <w:rPr>
          <w:rtl/>
        </w:rPr>
        <w:t xml:space="preserve"> التي يمكن أن ينشرها المكتب الدولي على موقع الويبو الإلكتروني ثم يشار إليها في مشروع المبادئ التوجيهية.  بالإضافة إلى ذلك، أوصى </w:t>
      </w:r>
      <w:r w:rsidR="00E302D2">
        <w:rPr>
          <w:rFonts w:hint="cs"/>
          <w:rtl/>
        </w:rPr>
        <w:t xml:space="preserve">نفس </w:t>
      </w:r>
      <w:r w:rsidR="00E302D2">
        <w:rPr>
          <w:rtl/>
        </w:rPr>
        <w:t>الوفد</w:t>
      </w:r>
      <w:r w:rsidRPr="007E34BB">
        <w:rPr>
          <w:rtl/>
        </w:rPr>
        <w:t xml:space="preserve"> بإدراج نسخة نصية بالأبجدية السيريلية في إطار الشكل 1 من المرفق الأول لمشروع المبادئ التوجيهية. وأشار وفد الو</w:t>
      </w:r>
      <w:r w:rsidR="00E50EBF">
        <w:rPr>
          <w:rtl/>
        </w:rPr>
        <w:t>لايات المتحدة الأمريكية إلى أنه</w:t>
      </w:r>
      <w:r w:rsidRPr="007E34BB">
        <w:rPr>
          <w:rtl/>
        </w:rPr>
        <w:t xml:space="preserve"> </w:t>
      </w:r>
      <w:r w:rsidR="00E50EBF">
        <w:rPr>
          <w:rFonts w:hint="cs"/>
          <w:rtl/>
          <w:lang w:bidi="ar-MA"/>
        </w:rPr>
        <w:t xml:space="preserve">لا </w:t>
      </w:r>
      <w:r w:rsidRPr="007E34BB">
        <w:rPr>
          <w:rtl/>
        </w:rPr>
        <w:t xml:space="preserve">يقبل حاليا </w:t>
      </w:r>
      <w:r w:rsidR="00E50EBF">
        <w:rPr>
          <w:rFonts w:hint="cs"/>
          <w:rtl/>
        </w:rPr>
        <w:t xml:space="preserve"> إلا </w:t>
      </w:r>
      <w:r w:rsidR="00E50EBF">
        <w:rPr>
          <w:rtl/>
        </w:rPr>
        <w:t>الأحرف اللاتيني</w:t>
      </w:r>
      <w:r w:rsidR="00E50EBF">
        <w:rPr>
          <w:rFonts w:hint="cs"/>
          <w:rtl/>
        </w:rPr>
        <w:t>ة</w:t>
      </w:r>
      <w:r w:rsidR="00E50EBF" w:rsidRPr="00E50EBF">
        <w:rPr>
          <w:rtl/>
        </w:rPr>
        <w:t xml:space="preserve"> </w:t>
      </w:r>
      <w:r w:rsidR="00E50EBF" w:rsidRPr="007E34BB">
        <w:rPr>
          <w:rtl/>
        </w:rPr>
        <w:t>بالنسبة إلى العلامات التجارية</w:t>
      </w:r>
      <w:r w:rsidRPr="007E34BB">
        <w:rPr>
          <w:rtl/>
        </w:rPr>
        <w:t xml:space="preserve"> وسيحول أسماء مودعي الطلبات </w:t>
      </w:r>
      <w:r w:rsidR="00E50EBF">
        <w:rPr>
          <w:rFonts w:hint="cs"/>
          <w:rtl/>
        </w:rPr>
        <w:t>بما يجعلها متوافقة مع</w:t>
      </w:r>
      <w:r w:rsidR="00E50EBF">
        <w:rPr>
          <w:rtl/>
        </w:rPr>
        <w:t xml:space="preserve"> </w:t>
      </w:r>
      <w:r w:rsidR="00E50EBF">
        <w:rPr>
          <w:rFonts w:hint="cs"/>
          <w:rtl/>
        </w:rPr>
        <w:t>ا</w:t>
      </w:r>
      <w:r w:rsidRPr="007E34BB">
        <w:rPr>
          <w:rtl/>
        </w:rPr>
        <w:t xml:space="preserve">لترميز </w:t>
      </w:r>
      <w:r w:rsidRPr="007E34BB">
        <w:t>ISO 8859-1</w:t>
      </w:r>
      <w:r w:rsidRPr="007E34BB">
        <w:rPr>
          <w:rtl/>
        </w:rPr>
        <w:t xml:space="preserve"> فقط.  </w:t>
      </w:r>
    </w:p>
    <w:p w14:paraId="4093C977" w14:textId="33DBC601" w:rsidR="001A4761" w:rsidRDefault="001A4761" w:rsidP="00AB13B7">
      <w:pPr>
        <w:pStyle w:val="ONUMA"/>
        <w:ind w:left="715"/>
        <w:jc w:val="both"/>
      </w:pPr>
      <w:r w:rsidRPr="001A4761">
        <w:rPr>
          <w:rtl/>
        </w:rPr>
        <w:t>ووافقت اللجنة على استخدام مصطلح "التوصيات" بدلا من</w:t>
      </w:r>
      <w:r w:rsidR="00E50EBF">
        <w:rPr>
          <w:rFonts w:hint="cs"/>
          <w:rtl/>
          <w:lang w:bidi="ar-MA"/>
        </w:rPr>
        <w:t xml:space="preserve"> مصطلح</w:t>
      </w:r>
      <w:r w:rsidR="00E50EBF">
        <w:rPr>
          <w:rtl/>
        </w:rPr>
        <w:t xml:space="preserve"> "المبادئ التوجيهية" </w:t>
      </w:r>
      <w:r w:rsidR="00E50EBF">
        <w:rPr>
          <w:rFonts w:hint="cs"/>
          <w:rtl/>
        </w:rPr>
        <w:t xml:space="preserve">في </w:t>
      </w:r>
      <w:r w:rsidRPr="001A4761">
        <w:rPr>
          <w:rtl/>
        </w:rPr>
        <w:t xml:space="preserve">اسم معيار الويبو الجديد المقترح. وأحاطت لجنة المعايير علما بأن الأمانة اقترحت "معيار الويبو </w:t>
      </w:r>
      <w:r w:rsidRPr="001A4761">
        <w:t>ST.93</w:t>
      </w:r>
      <w:r w:rsidR="00E50EBF">
        <w:rPr>
          <w:rFonts w:hint="cs"/>
          <w:rtl/>
        </w:rPr>
        <w:t>"</w:t>
      </w:r>
      <w:r w:rsidRPr="00E50EBF">
        <w:rPr>
          <w:rFonts w:hint="cs"/>
          <w:rtl/>
        </w:rPr>
        <w:t xml:space="preserve"> </w:t>
      </w:r>
      <w:r w:rsidR="00E50EBF" w:rsidRPr="00E50EBF">
        <w:rPr>
          <w:rFonts w:hint="cs"/>
          <w:rtl/>
        </w:rPr>
        <w:t>بالنسبة إلى ا</w:t>
      </w:r>
      <w:r w:rsidRPr="00E50EBF">
        <w:rPr>
          <w:rtl/>
        </w:rPr>
        <w:t>لتوصيات المتعلقة</w:t>
      </w:r>
      <w:r w:rsidRPr="001A4761">
        <w:rPr>
          <w:rtl/>
        </w:rPr>
        <w:t xml:space="preserve"> بتنقية بيانات الأسماء.</w:t>
      </w:r>
    </w:p>
    <w:p w14:paraId="20A28BFD" w14:textId="7814CFC8" w:rsidR="001A4761" w:rsidRDefault="001A4761" w:rsidP="00AB13B7">
      <w:pPr>
        <w:pStyle w:val="ONUMA"/>
        <w:ind w:left="715"/>
        <w:jc w:val="both"/>
      </w:pPr>
      <w:r w:rsidRPr="001A4761">
        <w:rPr>
          <w:rtl/>
        </w:rPr>
        <w:t>ولم تعتمد لجنة المعايير المعيار المقترح وأعادت معيار الويبو الجديد المقترح إلى فرق</w:t>
      </w:r>
      <w:r w:rsidR="00E50EBF">
        <w:rPr>
          <w:rtl/>
        </w:rPr>
        <w:t xml:space="preserve">ة العمل المعنية بتوحيد الأسماء </w:t>
      </w:r>
      <w:r w:rsidR="00E50EBF">
        <w:rPr>
          <w:rFonts w:hint="cs"/>
          <w:rtl/>
          <w:lang w:bidi="ar-MA"/>
        </w:rPr>
        <w:t xml:space="preserve">من أجل </w:t>
      </w:r>
      <w:r w:rsidRPr="001A4761">
        <w:rPr>
          <w:rtl/>
        </w:rPr>
        <w:t>مزيد من المناقشة والتحسين. وطلبت لجنة المعايير من فرقة العمل تقديم مشروع معيار محس</w:t>
      </w:r>
      <w:r w:rsidR="00E50EBF">
        <w:rPr>
          <w:rFonts w:hint="cs"/>
          <w:rtl/>
        </w:rPr>
        <w:t>ّ</w:t>
      </w:r>
      <w:r w:rsidRPr="001A4761">
        <w:rPr>
          <w:rtl/>
        </w:rPr>
        <w:t>ن في دورتها الثانية عشرة. وشج</w:t>
      </w:r>
      <w:r w:rsidR="00E50EBF">
        <w:rPr>
          <w:rFonts w:hint="cs"/>
          <w:rtl/>
        </w:rPr>
        <w:t>ّ</w:t>
      </w:r>
      <w:r w:rsidRPr="001A4761">
        <w:rPr>
          <w:rtl/>
        </w:rPr>
        <w:t>عت لجنة المعايير أعضاءها ومراقبيها على المشاركة في المناقشة</w:t>
      </w:r>
      <w:r w:rsidR="00E302D2">
        <w:rPr>
          <w:rFonts w:hint="cs"/>
          <w:rtl/>
        </w:rPr>
        <w:t xml:space="preserve"> </w:t>
      </w:r>
      <w:r w:rsidR="00E302D2" w:rsidRPr="001A4761">
        <w:rPr>
          <w:rtl/>
        </w:rPr>
        <w:t>ب</w:t>
      </w:r>
      <w:r w:rsidR="00E302D2">
        <w:rPr>
          <w:rFonts w:hint="cs"/>
          <w:rtl/>
        </w:rPr>
        <w:t>مزيد من ال</w:t>
      </w:r>
      <w:r w:rsidR="00E302D2">
        <w:rPr>
          <w:rtl/>
        </w:rPr>
        <w:t>فعالية</w:t>
      </w:r>
      <w:r w:rsidRPr="001A4761">
        <w:rPr>
          <w:rtl/>
        </w:rPr>
        <w:t xml:space="preserve">.  </w:t>
      </w:r>
    </w:p>
    <w:p w14:paraId="1E9C29E0" w14:textId="6E90ECD4" w:rsidR="001A4761" w:rsidRDefault="001A4761" w:rsidP="00AB13B7">
      <w:pPr>
        <w:pStyle w:val="ONUMA"/>
        <w:ind w:left="715"/>
        <w:jc w:val="both"/>
      </w:pPr>
      <w:r w:rsidRPr="001A4761">
        <w:rPr>
          <w:rtl/>
        </w:rPr>
        <w:t>ووافقت الأمانة على دراسة إمكانية نشر مجم</w:t>
      </w:r>
      <w:r w:rsidR="00E302D2">
        <w:rPr>
          <w:rtl/>
        </w:rPr>
        <w:t>وعة من جداول النقل ال</w:t>
      </w:r>
      <w:r w:rsidR="00E302D2">
        <w:rPr>
          <w:rFonts w:hint="cs"/>
          <w:rtl/>
        </w:rPr>
        <w:t>حرفي</w:t>
      </w:r>
      <w:r w:rsidRPr="001A4761">
        <w:rPr>
          <w:rtl/>
        </w:rPr>
        <w:t xml:space="preserve"> على موقع الويبو الإلكتروني.</w:t>
      </w:r>
    </w:p>
    <w:p w14:paraId="1A9D1352" w14:textId="2735D4E1" w:rsidR="001A4761" w:rsidRPr="001A4761" w:rsidRDefault="001A4761" w:rsidP="005869D4">
      <w:pPr>
        <w:pStyle w:val="ONUMA"/>
        <w:keepNext/>
        <w:numPr>
          <w:ilvl w:val="0"/>
          <w:numId w:val="0"/>
        </w:numPr>
        <w:jc w:val="both"/>
        <w:rPr>
          <w:u w:val="single"/>
          <w:rtl/>
        </w:rPr>
      </w:pPr>
      <w:r w:rsidRPr="001A4761">
        <w:rPr>
          <w:u w:val="single"/>
          <w:rtl/>
        </w:rPr>
        <w:t>البند 7 من جدول الأعمال: تنفيذ المكاتب لمعايير الويبو</w:t>
      </w:r>
    </w:p>
    <w:p w14:paraId="2F8BB254" w14:textId="04255243" w:rsidR="001A4761" w:rsidRPr="001A4761" w:rsidRDefault="001A4761" w:rsidP="005869D4">
      <w:pPr>
        <w:pStyle w:val="ONUMA"/>
        <w:keepNext/>
        <w:numPr>
          <w:ilvl w:val="0"/>
          <w:numId w:val="0"/>
        </w:numPr>
        <w:jc w:val="both"/>
        <w:rPr>
          <w:u w:val="single"/>
        </w:rPr>
      </w:pPr>
      <w:r w:rsidRPr="001A4761">
        <w:rPr>
          <w:u w:val="single"/>
          <w:rtl/>
        </w:rPr>
        <w:t xml:space="preserve">البند 7(أ) من جدول الأعمال: معيار الويبو </w:t>
      </w:r>
      <w:r w:rsidRPr="001A4761">
        <w:rPr>
          <w:u w:val="single"/>
        </w:rPr>
        <w:t>ST.26</w:t>
      </w:r>
    </w:p>
    <w:p w14:paraId="6DDD957E" w14:textId="23EBFBDF" w:rsidR="001A4761" w:rsidRDefault="008F3EA2" w:rsidP="00AE3473">
      <w:pPr>
        <w:pStyle w:val="ONUMA"/>
        <w:jc w:val="both"/>
      </w:pPr>
      <w:r w:rsidRPr="008F3EA2">
        <w:rPr>
          <w:rtl/>
        </w:rPr>
        <w:t xml:space="preserve">أحاطت لجنة المعايير علما بالعروض التي قدمتها وفود أستراليا وجمهورية كوريا </w:t>
      </w:r>
      <w:r w:rsidRPr="000804CB">
        <w:rPr>
          <w:sz w:val="24"/>
          <w:szCs w:val="24"/>
          <w:rtl/>
          <w:lang w:bidi="ar-LB"/>
        </w:rPr>
        <w:t>والولايات</w:t>
      </w:r>
      <w:r w:rsidRPr="008F3EA2">
        <w:rPr>
          <w:rtl/>
        </w:rPr>
        <w:t xml:space="preserve"> </w:t>
      </w:r>
      <w:r w:rsidR="003042E2">
        <w:rPr>
          <w:rtl/>
        </w:rPr>
        <w:t xml:space="preserve">المتحدة الأمريكية بعد مقدمة </w:t>
      </w:r>
      <w:r w:rsidR="003042E2">
        <w:rPr>
          <w:rFonts w:hint="cs"/>
          <w:rtl/>
          <w:lang w:bidi="ar-MA"/>
        </w:rPr>
        <w:t>ل</w:t>
      </w:r>
      <w:r w:rsidR="003042E2">
        <w:rPr>
          <w:rtl/>
        </w:rPr>
        <w:t>لمكتب الدولي ع</w:t>
      </w:r>
      <w:r w:rsidR="00E302D2">
        <w:rPr>
          <w:rFonts w:hint="cs"/>
          <w:rtl/>
        </w:rPr>
        <w:t>ُ</w:t>
      </w:r>
      <w:r w:rsidR="003042E2">
        <w:rPr>
          <w:rtl/>
        </w:rPr>
        <w:t xml:space="preserve">رضت فيها تفاصيل </w:t>
      </w:r>
      <w:r w:rsidR="00E302D2">
        <w:rPr>
          <w:rFonts w:hint="cs"/>
          <w:rtl/>
        </w:rPr>
        <w:t>بشأن</w:t>
      </w:r>
      <w:r w:rsidR="00E302D2">
        <w:rPr>
          <w:rtl/>
        </w:rPr>
        <w:t xml:space="preserve"> </w:t>
      </w:r>
      <w:r w:rsidR="003042E2">
        <w:rPr>
          <w:rtl/>
        </w:rPr>
        <w:t xml:space="preserve">نتائج الدراسة الاستقصائية </w:t>
      </w:r>
      <w:r w:rsidR="003042E2">
        <w:rPr>
          <w:rFonts w:hint="cs"/>
          <w:rtl/>
        </w:rPr>
        <w:t>الخاصة بال</w:t>
      </w:r>
      <w:r w:rsidR="003042E2">
        <w:rPr>
          <w:rtl/>
        </w:rPr>
        <w:t xml:space="preserve">سنة الأولى من تنفيذ معيار الويبو </w:t>
      </w:r>
      <w:r w:rsidR="003042E2">
        <w:rPr>
          <w:rFonts w:asciiTheme="minorBidi" w:hAnsiTheme="minorBidi" w:cstheme="minorBidi"/>
          <w:rtl/>
        </w:rPr>
        <w:t>ST.26</w:t>
      </w:r>
      <w:r w:rsidR="003042E2">
        <w:rPr>
          <w:rtl/>
        </w:rPr>
        <w:t xml:space="preserve"> من قبل المكاتب الأعضاء في فرقة العمل المعنية بقوائم التسلسل</w:t>
      </w:r>
      <w:r w:rsidRPr="008F3EA2">
        <w:rPr>
          <w:rtl/>
        </w:rPr>
        <w:t>. كما عرض ممثل المكتب الأوروبي للبراءات</w:t>
      </w:r>
      <w:r w:rsidR="00C32FC4">
        <w:rPr>
          <w:rFonts w:hint="cs"/>
          <w:rtl/>
        </w:rPr>
        <w:t xml:space="preserve"> </w:t>
      </w:r>
      <w:r w:rsidR="00C32FC4" w:rsidRPr="008F3EA2">
        <w:rPr>
          <w:rtl/>
        </w:rPr>
        <w:t>شفهيا</w:t>
      </w:r>
      <w:r w:rsidRPr="008F3EA2">
        <w:rPr>
          <w:rtl/>
        </w:rPr>
        <w:t xml:space="preserve"> تجربته في تنفيذ المعيار.  </w:t>
      </w:r>
    </w:p>
    <w:p w14:paraId="36AB4EEE" w14:textId="0B9F5357" w:rsidR="008F3EA2" w:rsidRDefault="003042E2" w:rsidP="00AE3473">
      <w:pPr>
        <w:pStyle w:val="ONUMA"/>
        <w:jc w:val="both"/>
      </w:pPr>
      <w:r>
        <w:rPr>
          <w:rtl/>
        </w:rPr>
        <w:t>و</w:t>
      </w:r>
      <w:r>
        <w:rPr>
          <w:rFonts w:hint="cs"/>
          <w:rtl/>
        </w:rPr>
        <w:t>أ</w:t>
      </w:r>
      <w:r>
        <w:rPr>
          <w:rFonts w:hint="cs"/>
          <w:rtl/>
          <w:lang w:bidi="ar-MA"/>
        </w:rPr>
        <w:t xml:space="preserve">شارت </w:t>
      </w:r>
      <w:r w:rsidR="00BB7E52" w:rsidRPr="00BB7E52">
        <w:rPr>
          <w:rtl/>
        </w:rPr>
        <w:t>لجنة المعايير</w:t>
      </w:r>
      <w:r>
        <w:rPr>
          <w:rFonts w:hint="cs"/>
          <w:rtl/>
        </w:rPr>
        <w:t xml:space="preserve"> إ</w:t>
      </w:r>
      <w:r w:rsidR="00924EB6">
        <w:rPr>
          <w:rFonts w:hint="cs"/>
          <w:rtl/>
        </w:rPr>
        <w:t>لى</w:t>
      </w:r>
      <w:r>
        <w:rPr>
          <w:rFonts w:hint="cs"/>
          <w:rtl/>
        </w:rPr>
        <w:t xml:space="preserve"> </w:t>
      </w:r>
      <w:r w:rsidR="00BB7E52" w:rsidRPr="00930561">
        <w:rPr>
          <w:rtl/>
        </w:rPr>
        <w:t xml:space="preserve">التحديات التي تواجه تنفيذ معيار الويبو </w:t>
      </w:r>
      <w:r w:rsidR="00BB7E52" w:rsidRPr="00930561">
        <w:t>ST.26</w:t>
      </w:r>
      <w:r w:rsidR="00924EB6" w:rsidRPr="00930561">
        <w:rPr>
          <w:rtl/>
        </w:rPr>
        <w:t xml:space="preserve"> </w:t>
      </w:r>
      <w:r w:rsidR="00930561" w:rsidRPr="00930561">
        <w:rPr>
          <w:rFonts w:hint="cs"/>
          <w:rtl/>
        </w:rPr>
        <w:t>و</w:t>
      </w:r>
      <w:r w:rsidR="00924EB6" w:rsidRPr="00930561">
        <w:rPr>
          <w:rtl/>
        </w:rPr>
        <w:t>ال</w:t>
      </w:r>
      <w:r w:rsidR="00584348" w:rsidRPr="00930561">
        <w:rPr>
          <w:rFonts w:hint="cs"/>
          <w:rtl/>
        </w:rPr>
        <w:t xml:space="preserve">تي </w:t>
      </w:r>
      <w:r w:rsidR="00930561">
        <w:rPr>
          <w:rFonts w:hint="cs"/>
          <w:rtl/>
          <w:lang w:bidi="ar-MA"/>
        </w:rPr>
        <w:t>تمت الاستفاضة في مناقشتها</w:t>
      </w:r>
      <w:r w:rsidR="00BB7E52" w:rsidRPr="00930561">
        <w:rPr>
          <w:rtl/>
        </w:rPr>
        <w:t xml:space="preserve"> في</w:t>
      </w:r>
      <w:r w:rsidR="00BB7E52" w:rsidRPr="00BB7E52">
        <w:rPr>
          <w:rtl/>
        </w:rPr>
        <w:t xml:space="preserve"> هذه العروض. وشكرت الأمانة جميع مكاتب الملكية الفكرية على جهودها و</w:t>
      </w:r>
      <w:r w:rsidR="00924EB6">
        <w:rPr>
          <w:rtl/>
        </w:rPr>
        <w:t xml:space="preserve">تعاونها الوثيق المطلوب لتنفيذ </w:t>
      </w:r>
      <w:r w:rsidR="00BB7E52" w:rsidRPr="00930561">
        <w:rPr>
          <w:rtl/>
        </w:rPr>
        <w:t xml:space="preserve">معيار </w:t>
      </w:r>
      <w:r w:rsidR="00924EB6" w:rsidRPr="00930561">
        <w:rPr>
          <w:rtl/>
        </w:rPr>
        <w:t>"القط</w:t>
      </w:r>
      <w:r w:rsidR="00924EB6" w:rsidRPr="00930561">
        <w:rPr>
          <w:rFonts w:hint="cs"/>
          <w:rtl/>
        </w:rPr>
        <w:t>يعة</w:t>
      </w:r>
      <w:r w:rsidR="00BB7E52" w:rsidRPr="00930561">
        <w:rPr>
          <w:rtl/>
        </w:rPr>
        <w:t>" عالميا</w:t>
      </w:r>
      <w:r w:rsidR="00BB7E52" w:rsidRPr="00BB7E52">
        <w:rPr>
          <w:rtl/>
        </w:rPr>
        <w:t xml:space="preserve"> في 1 يوليو 2022.</w:t>
      </w:r>
    </w:p>
    <w:p w14:paraId="1F9859ED" w14:textId="4B30AE3D" w:rsidR="00BB7E52" w:rsidRDefault="00BB7E52" w:rsidP="00AE3473">
      <w:pPr>
        <w:pStyle w:val="ONUMA"/>
        <w:jc w:val="both"/>
      </w:pPr>
      <w:r w:rsidRPr="00BB7E52">
        <w:rPr>
          <w:rtl/>
        </w:rPr>
        <w:t xml:space="preserve">وقدم وفد الصين تحديثا موجزا عن تنفيذه </w:t>
      </w:r>
      <w:r w:rsidRPr="00783DEF">
        <w:rPr>
          <w:rtl/>
        </w:rPr>
        <w:t xml:space="preserve">لمعيار الويبو </w:t>
      </w:r>
      <w:r w:rsidRPr="00783DEF">
        <w:t>ST.26</w:t>
      </w:r>
      <w:r w:rsidR="00924EB6" w:rsidRPr="00783DEF">
        <w:rPr>
          <w:rFonts w:hint="cs"/>
          <w:rtl/>
        </w:rPr>
        <w:t>.</w:t>
      </w:r>
      <w:r w:rsidRPr="00783DEF">
        <w:t xml:space="preserve"> </w:t>
      </w:r>
      <w:r w:rsidRPr="00783DEF">
        <w:rPr>
          <w:rtl/>
        </w:rPr>
        <w:t xml:space="preserve">ونشر بالفعل قوائم تسلسل متوافقة مع نسق معيار الويبو </w:t>
      </w:r>
      <w:r w:rsidRPr="00783DEF">
        <w:t>ST.26</w:t>
      </w:r>
      <w:r w:rsidR="00E302D2">
        <w:rPr>
          <w:rtl/>
        </w:rPr>
        <w:t xml:space="preserve"> في </w:t>
      </w:r>
      <w:r w:rsidR="00E302D2">
        <w:rPr>
          <w:rFonts w:hint="cs"/>
          <w:rtl/>
        </w:rPr>
        <w:t>الجريدة</w:t>
      </w:r>
      <w:r w:rsidRPr="00783DEF">
        <w:rPr>
          <w:rtl/>
        </w:rPr>
        <w:t xml:space="preserve"> الرس</w:t>
      </w:r>
      <w:r w:rsidR="00783DEF">
        <w:rPr>
          <w:rtl/>
        </w:rPr>
        <w:t xml:space="preserve">مية. وأبلغ الوفد لجنة المعايير </w:t>
      </w:r>
      <w:r w:rsidRPr="00783DEF">
        <w:rPr>
          <w:rtl/>
        </w:rPr>
        <w:t xml:space="preserve">أنه نظم أيضا تدريبا خاصا للفاحصين في </w:t>
      </w:r>
      <w:r w:rsidR="00783DEF">
        <w:rPr>
          <w:rFonts w:hint="cs"/>
          <w:rtl/>
          <w:lang w:bidi="ar-MA"/>
        </w:rPr>
        <w:t xml:space="preserve">مجال </w:t>
      </w:r>
      <w:r w:rsidRPr="00783DEF">
        <w:rPr>
          <w:rtl/>
        </w:rPr>
        <w:t>المستحضرات الصيدلانية وأدى دورا نشطا في دعم اختبار الإصدارات الجديدة من أداة الويبو للتسلسل</w:t>
      </w:r>
      <w:r w:rsidR="00783DEF" w:rsidRPr="00783DEF">
        <w:rPr>
          <w:rtl/>
        </w:rPr>
        <w:t>.</w:t>
      </w:r>
      <w:r w:rsidR="00783DEF">
        <w:rPr>
          <w:rtl/>
        </w:rPr>
        <w:t xml:space="preserve"> </w:t>
      </w:r>
      <w:r w:rsidRPr="00BB7E52">
        <w:rPr>
          <w:rtl/>
        </w:rPr>
        <w:t>بيد أن الوفد أشار إلى أن مو</w:t>
      </w:r>
      <w:r w:rsidR="00783DEF">
        <w:rPr>
          <w:rtl/>
        </w:rPr>
        <w:t>دعي الطلبات يواجهون بعض ال</w:t>
      </w:r>
      <w:r w:rsidR="00783DEF">
        <w:rPr>
          <w:rFonts w:hint="cs"/>
          <w:rtl/>
        </w:rPr>
        <w:t>تحديات</w:t>
      </w:r>
      <w:r w:rsidRPr="00BB7E52">
        <w:rPr>
          <w:rtl/>
        </w:rPr>
        <w:t xml:space="preserve"> في إنشاء قوائم التسلسل الخاصة بهم عن طريق استخدام أداة الويبو للتسلسل. واقترح الوفد أن يوفر المكتب الدولي منصة دعم أداة الويبو للتسلسل حيث يمكن للمستخدمين ال</w:t>
      </w:r>
      <w:r w:rsidR="00783DEF">
        <w:rPr>
          <w:rtl/>
        </w:rPr>
        <w:t xml:space="preserve">إبلاغ عن </w:t>
      </w:r>
      <w:r w:rsidR="00783DEF" w:rsidRPr="00783DEF">
        <w:rPr>
          <w:rtl/>
        </w:rPr>
        <w:t>ال</w:t>
      </w:r>
      <w:r w:rsidR="00783DEF" w:rsidRPr="00783DEF">
        <w:rPr>
          <w:rFonts w:hint="cs"/>
          <w:rtl/>
          <w:lang w:bidi="ar-MA"/>
        </w:rPr>
        <w:t>مشاكل</w:t>
      </w:r>
      <w:r w:rsidR="00783DEF">
        <w:rPr>
          <w:rFonts w:hint="cs"/>
          <w:rtl/>
          <w:lang w:bidi="ar-MA"/>
        </w:rPr>
        <w:t xml:space="preserve"> التي تواجههم</w:t>
      </w:r>
      <w:r w:rsidRPr="00783DEF">
        <w:rPr>
          <w:rtl/>
        </w:rPr>
        <w:t xml:space="preserve"> مع تتبع التقدم</w:t>
      </w:r>
      <w:r w:rsidR="00783DEF" w:rsidRPr="00783DEF">
        <w:rPr>
          <w:rFonts w:hint="cs"/>
          <w:rtl/>
        </w:rPr>
        <w:t xml:space="preserve"> المحرز</w:t>
      </w:r>
      <w:r w:rsidRPr="00783DEF">
        <w:rPr>
          <w:rtl/>
        </w:rPr>
        <w:t xml:space="preserve"> لحلها. وأيدت</w:t>
      </w:r>
      <w:r w:rsidRPr="00BB7E52">
        <w:rPr>
          <w:rtl/>
        </w:rPr>
        <w:t xml:space="preserve"> الأمانة الاقتراح.</w:t>
      </w:r>
    </w:p>
    <w:p w14:paraId="13AB309B" w14:textId="3B4375C5" w:rsidR="000D1086" w:rsidRDefault="000D1086" w:rsidP="00F22D07">
      <w:pPr>
        <w:pStyle w:val="ONUMA"/>
        <w:ind w:left="715"/>
        <w:jc w:val="both"/>
      </w:pPr>
      <w:r w:rsidRPr="000D1086">
        <w:rPr>
          <w:rtl/>
        </w:rPr>
        <w:t>وأحاطت لجنة المعايير علما بأن المكتب الدولي سينظر في تنفيذ</w:t>
      </w:r>
      <w:r w:rsidR="00783DEF">
        <w:rPr>
          <w:rtl/>
        </w:rPr>
        <w:t xml:space="preserve"> اقتراح وفد الصين لتتبع كيفية </w:t>
      </w:r>
      <w:r w:rsidR="00783DEF">
        <w:rPr>
          <w:rFonts w:hint="cs"/>
          <w:rtl/>
          <w:lang w:bidi="ar-MA"/>
        </w:rPr>
        <w:t>إصلاح</w:t>
      </w:r>
      <w:r w:rsidRPr="000D1086">
        <w:rPr>
          <w:rtl/>
        </w:rPr>
        <w:t xml:space="preserve"> الأعطال المبلغ عنها بطريقة أكثر شفافية من قبل فريق تطوير حزمة أداة الويبو للتسلسل.</w:t>
      </w:r>
    </w:p>
    <w:p w14:paraId="781F1E17" w14:textId="683C03EF" w:rsidR="000D1086" w:rsidRPr="000D1086" w:rsidRDefault="000D1086" w:rsidP="005869D4">
      <w:pPr>
        <w:pStyle w:val="ONUMA"/>
        <w:keepNext/>
        <w:numPr>
          <w:ilvl w:val="0"/>
          <w:numId w:val="0"/>
        </w:numPr>
        <w:jc w:val="both"/>
        <w:rPr>
          <w:u w:val="single"/>
        </w:rPr>
      </w:pPr>
      <w:r w:rsidRPr="000D1086">
        <w:rPr>
          <w:u w:val="single"/>
          <w:rtl/>
        </w:rPr>
        <w:t xml:space="preserve">البند 7(ب) من جدول الأعمال: معيار الويبو </w:t>
      </w:r>
      <w:r w:rsidRPr="000D1086">
        <w:rPr>
          <w:u w:val="single"/>
        </w:rPr>
        <w:t>ST.37</w:t>
      </w:r>
    </w:p>
    <w:p w14:paraId="5023EA0A" w14:textId="50EC36E9" w:rsidR="000D1086" w:rsidRDefault="00783DEF" w:rsidP="00AE3473">
      <w:pPr>
        <w:pStyle w:val="ONUMA"/>
        <w:jc w:val="both"/>
      </w:pPr>
      <w:r>
        <w:rPr>
          <w:rFonts w:hint="cs"/>
          <w:rtl/>
        </w:rPr>
        <w:t>أ</w:t>
      </w:r>
      <w:r w:rsidR="000D1086" w:rsidRPr="000D1086">
        <w:rPr>
          <w:rtl/>
        </w:rPr>
        <w:t>حاطت لجنة المعايير علما بعرضي وفد جمهورية كوريا وممثل المنظم</w:t>
      </w:r>
      <w:r w:rsidR="00445845">
        <w:rPr>
          <w:rtl/>
        </w:rPr>
        <w:t xml:space="preserve">ة الأوروبية الآسيوية للبراءات، </w:t>
      </w:r>
      <w:r w:rsidR="00445845">
        <w:rPr>
          <w:rFonts w:hint="cs"/>
          <w:rtl/>
        </w:rPr>
        <w:t xml:space="preserve">اللذين </w:t>
      </w:r>
      <w:r w:rsidR="00445845">
        <w:rPr>
          <w:rtl/>
        </w:rPr>
        <w:t xml:space="preserve">قدماهما بعد </w:t>
      </w:r>
      <w:r w:rsidR="009D31E8">
        <w:rPr>
          <w:rFonts w:hint="cs"/>
          <w:rtl/>
        </w:rPr>
        <w:t xml:space="preserve">عرض </w:t>
      </w:r>
      <w:r w:rsidR="00445845">
        <w:rPr>
          <w:rtl/>
        </w:rPr>
        <w:t>مقدمة للمكتب الدولي</w:t>
      </w:r>
      <w:r w:rsidR="000D1086" w:rsidRPr="000D1086">
        <w:rPr>
          <w:rtl/>
        </w:rPr>
        <w:t xml:space="preserve"> بشأن الت</w:t>
      </w:r>
      <w:r w:rsidR="009D31E8">
        <w:rPr>
          <w:rtl/>
        </w:rPr>
        <w:t>حديثات التي أدخلت على بوابة ملف</w:t>
      </w:r>
      <w:r w:rsidR="009D31E8">
        <w:rPr>
          <w:rFonts w:hint="cs"/>
          <w:rtl/>
          <w:lang w:bidi="ar-MA"/>
        </w:rPr>
        <w:t>ات</w:t>
      </w:r>
      <w:r w:rsidR="000D1086" w:rsidRPr="000D1086">
        <w:rPr>
          <w:rtl/>
        </w:rPr>
        <w:t xml:space="preserve"> الإدارة منذ الدورة الأخيرة.</w:t>
      </w:r>
    </w:p>
    <w:p w14:paraId="0B36F550" w14:textId="3DFEE823" w:rsidR="000D1086" w:rsidRDefault="000D1086" w:rsidP="00AE3473">
      <w:pPr>
        <w:pStyle w:val="ONUMA"/>
        <w:jc w:val="both"/>
      </w:pPr>
      <w:r>
        <w:rPr>
          <w:rtl/>
        </w:rPr>
        <w:t xml:space="preserve">وطلب وفد البرازيل تعليقات من </w:t>
      </w:r>
      <w:r w:rsidRPr="00930561">
        <w:rPr>
          <w:rtl/>
        </w:rPr>
        <w:t>ال</w:t>
      </w:r>
      <w:r w:rsidR="00445845" w:rsidRPr="00930561">
        <w:rPr>
          <w:rtl/>
        </w:rPr>
        <w:t xml:space="preserve">مكاتب الأخرى فيما يتعلق </w:t>
      </w:r>
      <w:r w:rsidR="00445845" w:rsidRPr="00930561">
        <w:rPr>
          <w:rFonts w:hint="cs"/>
          <w:rtl/>
          <w:lang w:bidi="ar-MA"/>
        </w:rPr>
        <w:t>ب</w:t>
      </w:r>
      <w:r w:rsidRPr="00930561">
        <w:rPr>
          <w:rtl/>
        </w:rPr>
        <w:t>تحديد رموز</w:t>
      </w:r>
      <w:r>
        <w:rPr>
          <w:rtl/>
        </w:rPr>
        <w:t xml:space="preserve"> الاستثناء. وأشارت الأمانة إلى أنه من شأنها</w:t>
      </w:r>
      <w:r>
        <w:rPr>
          <w:rFonts w:hint="cs"/>
          <w:rtl/>
        </w:rPr>
        <w:t xml:space="preserve"> </w:t>
      </w:r>
      <w:r>
        <w:rPr>
          <w:rtl/>
        </w:rPr>
        <w:t>دعم طلبات هذه المكاتب في إطار المهمة الجديدة رقم 66 التي تمت الموافقة عليها في هذه الدورة.</w:t>
      </w:r>
    </w:p>
    <w:p w14:paraId="22F9C893" w14:textId="67A1BB2F" w:rsidR="00C32FC4" w:rsidRPr="00C32FC4" w:rsidRDefault="00C32FC4" w:rsidP="005869D4">
      <w:pPr>
        <w:pStyle w:val="ONUMA"/>
        <w:keepNext/>
        <w:numPr>
          <w:ilvl w:val="0"/>
          <w:numId w:val="0"/>
        </w:numPr>
        <w:jc w:val="both"/>
        <w:rPr>
          <w:u w:val="single"/>
        </w:rPr>
      </w:pPr>
      <w:r w:rsidRPr="00C32FC4">
        <w:rPr>
          <w:u w:val="single"/>
          <w:rtl/>
        </w:rPr>
        <w:t xml:space="preserve">البند 7(ج) من جدول الأعمال: معايير الويبو </w:t>
      </w:r>
      <w:r w:rsidRPr="00C32FC4">
        <w:rPr>
          <w:u w:val="single"/>
        </w:rPr>
        <w:t>ST.27</w:t>
      </w:r>
      <w:r w:rsidRPr="00C32FC4">
        <w:rPr>
          <w:u w:val="single"/>
          <w:rtl/>
        </w:rPr>
        <w:t xml:space="preserve"> و</w:t>
      </w:r>
      <w:r w:rsidRPr="00C32FC4">
        <w:rPr>
          <w:u w:val="single"/>
        </w:rPr>
        <w:t>ST.61</w:t>
      </w:r>
      <w:r w:rsidRPr="00C32FC4">
        <w:rPr>
          <w:u w:val="single"/>
          <w:rtl/>
        </w:rPr>
        <w:t xml:space="preserve"> و</w:t>
      </w:r>
      <w:r w:rsidRPr="00C32FC4">
        <w:rPr>
          <w:u w:val="single"/>
        </w:rPr>
        <w:t>ST.87</w:t>
      </w:r>
      <w:r w:rsidRPr="00C32FC4">
        <w:rPr>
          <w:u w:val="single"/>
          <w:rtl/>
        </w:rPr>
        <w:t xml:space="preserve"> بشأن الوضع القانوني</w:t>
      </w:r>
    </w:p>
    <w:p w14:paraId="1E700092" w14:textId="6E73D098" w:rsidR="00C32FC4" w:rsidRDefault="00C32FC4" w:rsidP="00AE3473">
      <w:pPr>
        <w:pStyle w:val="ONUMA"/>
        <w:jc w:val="both"/>
      </w:pPr>
      <w:r w:rsidRPr="00C32FC4">
        <w:rPr>
          <w:rtl/>
        </w:rPr>
        <w:t>أحاطت لجنة المعايير علما بعروض وفد اليابان ووفد جمهورية</w:t>
      </w:r>
      <w:r w:rsidR="009C583C">
        <w:rPr>
          <w:rtl/>
        </w:rPr>
        <w:t xml:space="preserve"> كوريا ووفد النرويج، التي </w:t>
      </w:r>
      <w:r w:rsidR="009C583C">
        <w:rPr>
          <w:rFonts w:hint="cs"/>
          <w:rtl/>
        </w:rPr>
        <w:t>ألقتها</w:t>
      </w:r>
      <w:r w:rsidRPr="00C32FC4">
        <w:rPr>
          <w:rtl/>
        </w:rPr>
        <w:t xml:space="preserve"> بعد مقدمة للأمانة بشأن تنفيذ الوضع القانوني المتعلق بمعايير الويبو. كما عرض ممثل المنظمة الأوروبية الآسيوية للبراءات شفهيا تجربته في تنفيذ المعايير الثلاثة.  </w:t>
      </w:r>
    </w:p>
    <w:p w14:paraId="26B65E32" w14:textId="28C4D2CE" w:rsidR="00C32FC4" w:rsidRDefault="00C32FC4" w:rsidP="00F22D07">
      <w:pPr>
        <w:pStyle w:val="ONUMA"/>
        <w:ind w:left="715"/>
        <w:jc w:val="both"/>
      </w:pPr>
      <w:r w:rsidRPr="00C32FC4">
        <w:rPr>
          <w:rtl/>
        </w:rPr>
        <w:t xml:space="preserve">وأحاطت لجنة المعايير علما بأن الأمانة تعتزم توفير التدريب على محتوى </w:t>
      </w:r>
      <w:r w:rsidR="009D31E8">
        <w:rPr>
          <w:rFonts w:hint="cs"/>
          <w:rtl/>
        </w:rPr>
        <w:t xml:space="preserve">وتنفيذ </w:t>
      </w:r>
      <w:r w:rsidR="009E2002">
        <w:rPr>
          <w:rFonts w:hint="cs"/>
          <w:rtl/>
        </w:rPr>
        <w:t>هذه ال</w:t>
      </w:r>
      <w:r w:rsidRPr="00C32FC4">
        <w:rPr>
          <w:rtl/>
        </w:rPr>
        <w:t xml:space="preserve">معايير </w:t>
      </w:r>
      <w:r w:rsidR="009E2002">
        <w:rPr>
          <w:rFonts w:hint="cs"/>
          <w:rtl/>
        </w:rPr>
        <w:t>الخاصة ل</w:t>
      </w:r>
      <w:r w:rsidR="009E2002">
        <w:rPr>
          <w:rtl/>
        </w:rPr>
        <w:t>لويبو</w:t>
      </w:r>
      <w:r w:rsidRPr="00C32FC4">
        <w:rPr>
          <w:rtl/>
        </w:rPr>
        <w:t xml:space="preserve">.  </w:t>
      </w:r>
    </w:p>
    <w:p w14:paraId="2B33A8D7" w14:textId="29AB0531" w:rsidR="00C32FC4" w:rsidRDefault="009E2002" w:rsidP="00F22D07">
      <w:pPr>
        <w:pStyle w:val="ONUMA"/>
        <w:ind w:left="715"/>
        <w:jc w:val="both"/>
      </w:pPr>
      <w:r>
        <w:rPr>
          <w:rtl/>
        </w:rPr>
        <w:lastRenderedPageBreak/>
        <w:t>و</w:t>
      </w:r>
      <w:r>
        <w:rPr>
          <w:rFonts w:hint="cs"/>
          <w:rtl/>
        </w:rPr>
        <w:t>وُجّهت الدعوة إلى</w:t>
      </w:r>
      <w:r>
        <w:rPr>
          <w:rtl/>
        </w:rPr>
        <w:t xml:space="preserve"> لجنة المعايير </w:t>
      </w:r>
      <w:r>
        <w:rPr>
          <w:rFonts w:hint="cs"/>
          <w:rtl/>
        </w:rPr>
        <w:t>من أجل</w:t>
      </w:r>
      <w:r w:rsidR="00C32FC4">
        <w:rPr>
          <w:rtl/>
        </w:rPr>
        <w:t xml:space="preserve"> تقديم تعليقات محددة إلى المكتب </w:t>
      </w:r>
      <w:r w:rsidR="00C32FC4" w:rsidRPr="00930561">
        <w:rPr>
          <w:rtl/>
        </w:rPr>
        <w:t>الدولي، بصفته</w:t>
      </w:r>
      <w:r w:rsidR="009D31E8">
        <w:rPr>
          <w:rFonts w:hint="cs"/>
          <w:rtl/>
        </w:rPr>
        <w:t xml:space="preserve"> مشرفا على</w:t>
      </w:r>
      <w:r w:rsidR="00C32FC4" w:rsidRPr="00930561">
        <w:rPr>
          <w:rtl/>
        </w:rPr>
        <w:t xml:space="preserve"> فرقة العمل المعنية</w:t>
      </w:r>
      <w:r w:rsidR="00C32FC4">
        <w:rPr>
          <w:rtl/>
        </w:rPr>
        <w:t xml:space="preserve"> بالوضع القانوني، بشأن ما إذا كان التوازن بين عدد الأحداث المفصلة و</w:t>
      </w:r>
      <w:r>
        <w:rPr>
          <w:rFonts w:hint="cs"/>
          <w:rtl/>
        </w:rPr>
        <w:t xml:space="preserve">الأحداث </w:t>
      </w:r>
      <w:r w:rsidR="00C32FC4">
        <w:rPr>
          <w:rtl/>
        </w:rPr>
        <w:t>الرئيسية مناسبا.</w:t>
      </w:r>
    </w:p>
    <w:p w14:paraId="1253617F" w14:textId="107B4FA6" w:rsidR="00C32FC4" w:rsidRPr="00C32FC4" w:rsidRDefault="00C32FC4" w:rsidP="00F22D07">
      <w:pPr>
        <w:pStyle w:val="ONUMA"/>
        <w:keepNext/>
        <w:keepLines/>
        <w:numPr>
          <w:ilvl w:val="0"/>
          <w:numId w:val="0"/>
        </w:numPr>
        <w:jc w:val="both"/>
        <w:rPr>
          <w:u w:val="single"/>
          <w:rtl/>
        </w:rPr>
      </w:pPr>
      <w:r w:rsidRPr="00C32FC4">
        <w:rPr>
          <w:u w:val="single"/>
          <w:rtl/>
        </w:rPr>
        <w:t xml:space="preserve">البند 7(د) من جدول الأعمال: معيار الويبو </w:t>
      </w:r>
      <w:r w:rsidRPr="00C32FC4">
        <w:rPr>
          <w:u w:val="single"/>
        </w:rPr>
        <w:t>ST.90</w:t>
      </w:r>
    </w:p>
    <w:p w14:paraId="0C4E2DA2" w14:textId="2269DC60" w:rsidR="00C32FC4" w:rsidRDefault="00C32FC4" w:rsidP="00AE3473">
      <w:pPr>
        <w:pStyle w:val="ONUMA"/>
        <w:jc w:val="both"/>
      </w:pPr>
      <w:r>
        <w:rPr>
          <w:rtl/>
        </w:rPr>
        <w:t> </w:t>
      </w:r>
      <w:r w:rsidR="009E2002">
        <w:rPr>
          <w:rtl/>
        </w:rPr>
        <w:t xml:space="preserve"> </w:t>
      </w:r>
      <w:r w:rsidRPr="00C32FC4">
        <w:rPr>
          <w:rtl/>
        </w:rPr>
        <w:t>أحاطت لجنة المعايير علما ب</w:t>
      </w:r>
      <w:r w:rsidR="009E2002">
        <w:rPr>
          <w:rFonts w:hint="cs"/>
          <w:rtl/>
        </w:rPr>
        <w:t>ال</w:t>
      </w:r>
      <w:r w:rsidRPr="00C32FC4">
        <w:rPr>
          <w:rtl/>
        </w:rPr>
        <w:t>عرض</w:t>
      </w:r>
      <w:r w:rsidR="009E2002">
        <w:rPr>
          <w:rFonts w:hint="cs"/>
          <w:rtl/>
        </w:rPr>
        <w:t xml:space="preserve"> الذي ألقاه</w:t>
      </w:r>
      <w:r w:rsidRPr="00C32FC4">
        <w:rPr>
          <w:rtl/>
        </w:rPr>
        <w:t xml:space="preserve"> ممثل المكتب </w:t>
      </w:r>
      <w:r w:rsidRPr="009E2002">
        <w:rPr>
          <w:rtl/>
        </w:rPr>
        <w:t>الأوروبي للبراءات بعد مقدمة</w:t>
      </w:r>
      <w:r w:rsidR="009C583C" w:rsidRPr="009E2002">
        <w:rPr>
          <w:rtl/>
        </w:rPr>
        <w:t xml:space="preserve"> </w:t>
      </w:r>
      <w:r w:rsidR="009C583C" w:rsidRPr="009E2002">
        <w:rPr>
          <w:rFonts w:hint="cs"/>
          <w:rtl/>
        </w:rPr>
        <w:t>ل</w:t>
      </w:r>
      <w:r w:rsidRPr="009E2002">
        <w:rPr>
          <w:rtl/>
        </w:rPr>
        <w:t>لأمانة</w:t>
      </w:r>
      <w:r w:rsidRPr="00C32FC4">
        <w:rPr>
          <w:rtl/>
        </w:rPr>
        <w:t xml:space="preserve"> بشأن تنفيذ مكاتب الملكية الفكرية لمعيار الويبو </w:t>
      </w:r>
      <w:r w:rsidRPr="00C32FC4">
        <w:t>ST.90</w:t>
      </w:r>
      <w:r w:rsidR="009C583C">
        <w:rPr>
          <w:rFonts w:hint="cs"/>
          <w:rtl/>
        </w:rPr>
        <w:t>.</w:t>
      </w:r>
      <w:r w:rsidR="009E2002">
        <w:t xml:space="preserve"> </w:t>
      </w:r>
      <w:r w:rsidRPr="00C32FC4">
        <w:rPr>
          <w:rtl/>
        </w:rPr>
        <w:t>كما عرض ممثل الاتحاد الأوروبي شفهيا تجربته في تنفيذ المعيار.</w:t>
      </w:r>
    </w:p>
    <w:p w14:paraId="1917C567" w14:textId="69F2589B" w:rsidR="009C583C" w:rsidRPr="009C583C" w:rsidRDefault="009C583C" w:rsidP="005869D4">
      <w:pPr>
        <w:pStyle w:val="ONUMA"/>
        <w:keepNext/>
        <w:numPr>
          <w:ilvl w:val="0"/>
          <w:numId w:val="0"/>
        </w:numPr>
        <w:jc w:val="both"/>
        <w:rPr>
          <w:u w:val="single"/>
        </w:rPr>
      </w:pPr>
      <w:r w:rsidRPr="009C583C">
        <w:rPr>
          <w:rFonts w:hint="cs"/>
          <w:u w:val="single"/>
          <w:rtl/>
        </w:rPr>
        <w:t>ا</w:t>
      </w:r>
      <w:r w:rsidRPr="009C583C">
        <w:rPr>
          <w:u w:val="single"/>
          <w:rtl/>
        </w:rPr>
        <w:t xml:space="preserve">لبند 7(هـ) من جدول الأعمال: معيار الويبو </w:t>
      </w:r>
      <w:r w:rsidRPr="009C583C">
        <w:rPr>
          <w:u w:val="single"/>
        </w:rPr>
        <w:t>ST.91</w:t>
      </w:r>
    </w:p>
    <w:p w14:paraId="300A29BF" w14:textId="0E333054" w:rsidR="009C583C" w:rsidRDefault="009C583C" w:rsidP="00AE3473">
      <w:pPr>
        <w:pStyle w:val="ONUMA"/>
        <w:jc w:val="both"/>
      </w:pPr>
      <w:r w:rsidRPr="009C583C">
        <w:rPr>
          <w:rtl/>
        </w:rPr>
        <w:t>أحاطت لجنة المعايير علما بعرضي وفد جمهورية كوريا وممثل المنظمة ال</w:t>
      </w:r>
      <w:r w:rsidR="009E2002">
        <w:rPr>
          <w:rtl/>
        </w:rPr>
        <w:t>أوروبية الآسيوية للبراءات، اللذ</w:t>
      </w:r>
      <w:r w:rsidR="009E2002">
        <w:rPr>
          <w:rFonts w:hint="cs"/>
          <w:rtl/>
        </w:rPr>
        <w:t>ي</w:t>
      </w:r>
      <w:r w:rsidRPr="009C583C">
        <w:rPr>
          <w:rtl/>
        </w:rPr>
        <w:t>ن ألقيا</w:t>
      </w:r>
      <w:r w:rsidR="007C462D">
        <w:rPr>
          <w:rtl/>
        </w:rPr>
        <w:t xml:space="preserve"> بعد مقدمة  للأمانة</w:t>
      </w:r>
      <w:r w:rsidR="009D31E8">
        <w:rPr>
          <w:rFonts w:hint="cs"/>
          <w:rtl/>
        </w:rPr>
        <w:t xml:space="preserve"> فيما يتعلق ب</w:t>
      </w:r>
      <w:r w:rsidRPr="009C583C">
        <w:rPr>
          <w:rtl/>
        </w:rPr>
        <w:t xml:space="preserve">تنفيذ مكاتب الملكية الفكرية لمعيار الويبو </w:t>
      </w:r>
      <w:r w:rsidRPr="009C583C">
        <w:t>ST.91</w:t>
      </w:r>
      <w:r w:rsidRPr="009C583C">
        <w:rPr>
          <w:rtl/>
        </w:rPr>
        <w:t xml:space="preserve"> بشأن النماذج والصور ثلاثية الأبعاد.</w:t>
      </w:r>
    </w:p>
    <w:p w14:paraId="2A4AC235" w14:textId="232F861C" w:rsidR="009C583C" w:rsidRPr="009640E5" w:rsidRDefault="009C583C" w:rsidP="005869D4">
      <w:pPr>
        <w:pStyle w:val="ONUMA"/>
        <w:keepNext/>
        <w:numPr>
          <w:ilvl w:val="0"/>
          <w:numId w:val="0"/>
        </w:numPr>
        <w:jc w:val="both"/>
        <w:rPr>
          <w:u w:val="single"/>
        </w:rPr>
      </w:pPr>
      <w:r w:rsidRPr="009640E5">
        <w:rPr>
          <w:u w:val="single"/>
          <w:rtl/>
        </w:rPr>
        <w:t xml:space="preserve">البند 7(و) من جدول الأعمال: معيار الويبو </w:t>
      </w:r>
      <w:r w:rsidRPr="009640E5">
        <w:rPr>
          <w:u w:val="single"/>
        </w:rPr>
        <w:t>ST.96</w:t>
      </w:r>
    </w:p>
    <w:p w14:paraId="49AB5E61" w14:textId="4A6B9289" w:rsidR="009C583C" w:rsidRDefault="009640E5" w:rsidP="00AE3473">
      <w:pPr>
        <w:pStyle w:val="ONUMA"/>
        <w:jc w:val="both"/>
      </w:pPr>
      <w:r w:rsidRPr="009640E5">
        <w:rPr>
          <w:rtl/>
        </w:rPr>
        <w:t>أحاطت لجنة المعايير علما بالعروض التي قدمتها وفود جمهورية كو</w:t>
      </w:r>
      <w:r w:rsidR="007C462D">
        <w:rPr>
          <w:rtl/>
        </w:rPr>
        <w:t xml:space="preserve">ريا وسويسرا وكندا بعد مقدمة </w:t>
      </w:r>
      <w:r w:rsidR="007C462D">
        <w:rPr>
          <w:rFonts w:hint="cs"/>
          <w:rtl/>
        </w:rPr>
        <w:t>ل</w:t>
      </w:r>
      <w:r w:rsidRPr="009640E5">
        <w:rPr>
          <w:rtl/>
        </w:rPr>
        <w:t>لمكتب الدولي بشأن تنفيذ</w:t>
      </w:r>
      <w:r w:rsidR="007C462D">
        <w:rPr>
          <w:rtl/>
        </w:rPr>
        <w:t xml:space="preserve"> المكاتب الأعضاء في فرقة العمل </w:t>
      </w:r>
      <w:r w:rsidRPr="009640E5">
        <w:rPr>
          <w:rtl/>
        </w:rPr>
        <w:t xml:space="preserve">مختلف إصدارات معيار الويبو </w:t>
      </w:r>
      <w:r w:rsidRPr="009640E5">
        <w:t>ST.96</w:t>
      </w:r>
      <w:r w:rsidR="007C462D">
        <w:rPr>
          <w:rFonts w:hint="cs"/>
          <w:rtl/>
        </w:rPr>
        <w:t>.</w:t>
      </w:r>
      <w:r w:rsidRPr="009640E5">
        <w:t xml:space="preserve"> </w:t>
      </w:r>
      <w:r w:rsidRPr="009640E5">
        <w:rPr>
          <w:rtl/>
        </w:rPr>
        <w:t>كما عرض ممثل المنظمة الأوروبية ا</w:t>
      </w:r>
      <w:r w:rsidR="007C462D">
        <w:rPr>
          <w:rtl/>
        </w:rPr>
        <w:t xml:space="preserve">لآسيوية للبراءات شفهيا تجربته </w:t>
      </w:r>
      <w:r w:rsidR="007C462D">
        <w:rPr>
          <w:rFonts w:hint="cs"/>
          <w:rtl/>
        </w:rPr>
        <w:t>بشأن</w:t>
      </w:r>
      <w:r w:rsidRPr="009640E5">
        <w:rPr>
          <w:rtl/>
        </w:rPr>
        <w:t xml:space="preserve"> هذا المعيار.</w:t>
      </w:r>
    </w:p>
    <w:p w14:paraId="220F048D" w14:textId="593BF891" w:rsidR="009640E5" w:rsidRDefault="009640E5" w:rsidP="00AE3473">
      <w:pPr>
        <w:pStyle w:val="ONUMA"/>
        <w:jc w:val="both"/>
      </w:pPr>
      <w:r w:rsidRPr="009640E5">
        <w:rPr>
          <w:rtl/>
        </w:rPr>
        <w:t xml:space="preserve">وطلب وفد سويسرا الدعم من المكاتب الأخرى التي نفذت مكونات الدفع الخاصة بمعيار الويبو </w:t>
      </w:r>
      <w:r w:rsidRPr="009640E5">
        <w:t>ST.96</w:t>
      </w:r>
      <w:r w:rsidR="007C462D">
        <w:rPr>
          <w:rFonts w:hint="cs"/>
          <w:rtl/>
        </w:rPr>
        <w:t>.</w:t>
      </w:r>
      <w:r w:rsidRPr="009640E5">
        <w:t xml:space="preserve"> </w:t>
      </w:r>
      <w:r w:rsidRPr="009640E5">
        <w:rPr>
          <w:rtl/>
        </w:rPr>
        <w:t>وشج</w:t>
      </w:r>
      <w:r w:rsidR="007C462D">
        <w:rPr>
          <w:rFonts w:hint="cs"/>
          <w:rtl/>
        </w:rPr>
        <w:t>ّ</w:t>
      </w:r>
      <w:r w:rsidRPr="009640E5">
        <w:rPr>
          <w:rtl/>
        </w:rPr>
        <w:t xml:space="preserve">عت لجنة المعايير المكاتب على المشاركة في فرقة العمل </w:t>
      </w:r>
      <w:r w:rsidRPr="009640E5">
        <w:t>XML4IP</w:t>
      </w:r>
      <w:r w:rsidRPr="009640E5">
        <w:rPr>
          <w:rtl/>
        </w:rPr>
        <w:t xml:space="preserve"> لضمان استمرار المعيار في تلبية احتياجاتها.  </w:t>
      </w:r>
    </w:p>
    <w:p w14:paraId="4DC202F8" w14:textId="4FC936AA" w:rsidR="009640E5" w:rsidRPr="009640E5" w:rsidRDefault="009640E5" w:rsidP="005869D4">
      <w:pPr>
        <w:pStyle w:val="ONUMA"/>
        <w:keepNext/>
        <w:numPr>
          <w:ilvl w:val="0"/>
          <w:numId w:val="0"/>
        </w:numPr>
        <w:jc w:val="both"/>
        <w:rPr>
          <w:u w:val="single"/>
        </w:rPr>
      </w:pPr>
      <w:r w:rsidRPr="009640E5">
        <w:rPr>
          <w:u w:val="single"/>
          <w:rtl/>
        </w:rPr>
        <w:t>البند 7(ز) من جدول الأعمال: معايير الويبو الأخرى</w:t>
      </w:r>
    </w:p>
    <w:p w14:paraId="11640E40" w14:textId="25F6399F" w:rsidR="009640E5" w:rsidRDefault="009640E5" w:rsidP="00AE3473">
      <w:pPr>
        <w:pStyle w:val="ONUMA"/>
        <w:jc w:val="both"/>
      </w:pPr>
      <w:r w:rsidRPr="009640E5">
        <w:rPr>
          <w:rtl/>
        </w:rPr>
        <w:t xml:space="preserve">أحاطت لجنة المعايير علما بعرض قدمه وفد الاتحاد الروسي بشأن تنفيذه لمعايير الويبو </w:t>
      </w:r>
      <w:r w:rsidRPr="009640E5">
        <w:t>ST.26</w:t>
      </w:r>
      <w:r w:rsidRPr="009640E5">
        <w:rPr>
          <w:rtl/>
        </w:rPr>
        <w:t xml:space="preserve"> و</w:t>
      </w:r>
      <w:r w:rsidRPr="009640E5">
        <w:t>ST.37</w:t>
      </w:r>
      <w:r w:rsidRPr="009640E5">
        <w:rPr>
          <w:rtl/>
        </w:rPr>
        <w:t xml:space="preserve"> و</w:t>
      </w:r>
      <w:r w:rsidRPr="009640E5">
        <w:t>ST.27</w:t>
      </w:r>
      <w:r w:rsidRPr="009640E5">
        <w:rPr>
          <w:rtl/>
        </w:rPr>
        <w:t xml:space="preserve"> و</w:t>
      </w:r>
      <w:r w:rsidRPr="009640E5">
        <w:t>ST.61</w:t>
      </w:r>
      <w:r w:rsidRPr="009640E5">
        <w:rPr>
          <w:rtl/>
        </w:rPr>
        <w:t xml:space="preserve"> و</w:t>
      </w:r>
      <w:r w:rsidRPr="009640E5">
        <w:t>ST.87</w:t>
      </w:r>
      <w:r w:rsidRPr="009640E5">
        <w:rPr>
          <w:rtl/>
        </w:rPr>
        <w:t xml:space="preserve"> و</w:t>
      </w:r>
      <w:r w:rsidRPr="009640E5">
        <w:t>ST.90</w:t>
      </w:r>
      <w:r w:rsidRPr="009640E5">
        <w:rPr>
          <w:rtl/>
        </w:rPr>
        <w:t xml:space="preserve"> و</w:t>
      </w:r>
      <w:r w:rsidRPr="009640E5">
        <w:t>ST.91</w:t>
      </w:r>
      <w:r w:rsidRPr="009640E5">
        <w:rPr>
          <w:rtl/>
        </w:rPr>
        <w:t xml:space="preserve"> و</w:t>
      </w:r>
      <w:r w:rsidRPr="009640E5">
        <w:t>ST.36</w:t>
      </w:r>
      <w:r w:rsidRPr="009640E5">
        <w:rPr>
          <w:rtl/>
        </w:rPr>
        <w:t xml:space="preserve"> و</w:t>
      </w:r>
      <w:r w:rsidRPr="009640E5">
        <w:t>ST.66</w:t>
      </w:r>
      <w:r w:rsidRPr="009640E5">
        <w:rPr>
          <w:rtl/>
        </w:rPr>
        <w:t xml:space="preserve"> و</w:t>
      </w:r>
      <w:r w:rsidRPr="009640E5">
        <w:t>ST.86</w:t>
      </w:r>
      <w:r w:rsidRPr="009640E5">
        <w:rPr>
          <w:rtl/>
        </w:rPr>
        <w:t xml:space="preserve"> </w:t>
      </w:r>
      <w:r>
        <w:rPr>
          <w:rFonts w:hint="cs"/>
          <w:rtl/>
          <w:lang w:bidi="ar-MA"/>
        </w:rPr>
        <w:t>و</w:t>
      </w:r>
      <w:r w:rsidRPr="009640E5">
        <w:t xml:space="preserve">ST.96 </w:t>
      </w:r>
      <w:r>
        <w:rPr>
          <w:rFonts w:hint="cs"/>
          <w:rtl/>
        </w:rPr>
        <w:t>.</w:t>
      </w:r>
    </w:p>
    <w:p w14:paraId="275E8506" w14:textId="77777777" w:rsidR="000804CB" w:rsidRPr="005869D4" w:rsidRDefault="009640E5" w:rsidP="005869D4">
      <w:pPr>
        <w:pStyle w:val="BodyText"/>
        <w:keepNext/>
        <w:rPr>
          <w:u w:val="single"/>
          <w:rtl/>
          <w:lang w:bidi="ar-LB"/>
        </w:rPr>
      </w:pPr>
      <w:r w:rsidRPr="005869D4">
        <w:rPr>
          <w:u w:val="single"/>
          <w:rtl/>
        </w:rPr>
        <w:t xml:space="preserve">البند 8 من جدول الأعمال: </w:t>
      </w:r>
      <w:r w:rsidR="000804CB" w:rsidRPr="005869D4">
        <w:rPr>
          <w:u w:val="single"/>
          <w:rtl/>
          <w:lang w:bidi="ar-LB"/>
        </w:rPr>
        <w:t>السياسات والأنشطة المتعلقة ببيانات الملكية الفكرية ونظام المعلومات وخدمات المعلومات</w:t>
      </w:r>
    </w:p>
    <w:p w14:paraId="3AC63D9A" w14:textId="2A5F4537" w:rsidR="009640E5" w:rsidRPr="009640E5" w:rsidRDefault="009640E5" w:rsidP="005869D4">
      <w:pPr>
        <w:pStyle w:val="ONUMA"/>
        <w:keepNext/>
        <w:numPr>
          <w:ilvl w:val="0"/>
          <w:numId w:val="0"/>
        </w:numPr>
        <w:jc w:val="both"/>
        <w:rPr>
          <w:u w:val="single"/>
        </w:rPr>
      </w:pPr>
      <w:r w:rsidRPr="009640E5">
        <w:rPr>
          <w:u w:val="single"/>
          <w:rtl/>
        </w:rPr>
        <w:t>البند 8(أ) من جدول الأعمال: استراتيجيات وسياسات مكاتب الملكية الفكرية بشأن تكنولوجيا المعلومات والاتصالات والتحول الرقمي</w:t>
      </w:r>
    </w:p>
    <w:p w14:paraId="0A62B667" w14:textId="3BC98A62" w:rsidR="009640E5" w:rsidRDefault="00646753" w:rsidP="00AE3473">
      <w:pPr>
        <w:pStyle w:val="ONUMA"/>
        <w:jc w:val="both"/>
      </w:pPr>
      <w:r w:rsidRPr="00646753">
        <w:rPr>
          <w:rtl/>
        </w:rPr>
        <w:t>استندت المناقشات إلى عروض قدمها وفد أستراليا ووفد جمهورية كوريا وممثل الاتحاد الأوروبي وممثل المنظمة الأوروبية الآسيوية للبراءات والمكتب الدولي. وأحاطت لجنة المعايير علما بمضمون هذه العروض التي نشرت على صفحة الاجتماع.</w:t>
      </w:r>
    </w:p>
    <w:p w14:paraId="3DCEB03D" w14:textId="7E5E69F5" w:rsidR="00646753" w:rsidRDefault="00646753" w:rsidP="00AE3473">
      <w:pPr>
        <w:pStyle w:val="ONUMA"/>
        <w:jc w:val="both"/>
      </w:pPr>
      <w:r w:rsidRPr="00646753">
        <w:rPr>
          <w:rtl/>
        </w:rPr>
        <w:t xml:space="preserve">وفيما يتعلق بالعرض الذي قدمه وفد جمهورية كوريا، تساءل وفد الصين </w:t>
      </w:r>
      <w:r w:rsidR="00015519">
        <w:rPr>
          <w:rFonts w:hint="cs"/>
          <w:rtl/>
        </w:rPr>
        <w:t>عن</w:t>
      </w:r>
      <w:r w:rsidRPr="00646753">
        <w:rPr>
          <w:rtl/>
        </w:rPr>
        <w:t xml:space="preserve"> المصدر الذي يُستمد منه تصنيف الموثوقية.  وأجاب الوفد الكوري بأن</w:t>
      </w:r>
      <w:r w:rsidR="00015519">
        <w:rPr>
          <w:rFonts w:hint="cs"/>
          <w:rtl/>
          <w:lang w:bidi="ar-MA"/>
        </w:rPr>
        <w:t xml:space="preserve"> حساب </w:t>
      </w:r>
      <w:r w:rsidRPr="00646753">
        <w:rPr>
          <w:rtl/>
        </w:rPr>
        <w:t xml:space="preserve">هذه التصنيفات </w:t>
      </w:r>
      <w:r w:rsidR="00015519">
        <w:rPr>
          <w:rFonts w:hint="cs"/>
          <w:rtl/>
        </w:rPr>
        <w:t xml:space="preserve">يتم </w:t>
      </w:r>
      <w:r w:rsidRPr="00646753">
        <w:rPr>
          <w:rtl/>
        </w:rPr>
        <w:t xml:space="preserve">على أساس تقييمات رضا الفاحصين في المكتب الكوري للملكية الفكرية.  </w:t>
      </w:r>
    </w:p>
    <w:p w14:paraId="28D71462" w14:textId="6F49D5BE" w:rsidR="00646753" w:rsidRPr="00646753" w:rsidRDefault="00646753" w:rsidP="005869D4">
      <w:pPr>
        <w:pStyle w:val="ONUMA"/>
        <w:keepNext/>
        <w:numPr>
          <w:ilvl w:val="0"/>
          <w:numId w:val="0"/>
        </w:numPr>
        <w:jc w:val="both"/>
        <w:rPr>
          <w:u w:val="single"/>
        </w:rPr>
      </w:pPr>
      <w:r w:rsidRPr="00646753">
        <w:rPr>
          <w:u w:val="single"/>
          <w:rtl/>
        </w:rPr>
        <w:t>البند 8(ب) من جدول الأعمال: توصيات بشأن تكنولوجيا المعلومات والاتصالات وإدارة الملكية الفكرية</w:t>
      </w:r>
    </w:p>
    <w:p w14:paraId="393A720A" w14:textId="7E6B1AF7" w:rsidR="00646753" w:rsidRDefault="00646753" w:rsidP="00AE3473">
      <w:pPr>
        <w:pStyle w:val="ONUMA"/>
        <w:jc w:val="both"/>
      </w:pPr>
      <w:r w:rsidRPr="00646753">
        <w:rPr>
          <w:rtl/>
        </w:rPr>
        <w:t xml:space="preserve">استندت المناقشات إلى الوثيقة </w:t>
      </w:r>
      <w:hyperlink r:id="rId36" w:history="1">
        <w:r w:rsidRPr="00F22D07">
          <w:rPr>
            <w:rStyle w:val="Hyperlink"/>
          </w:rPr>
          <w:t>CWS/11/18</w:t>
        </w:r>
      </w:hyperlink>
      <w:r>
        <w:rPr>
          <w:rFonts w:hint="cs"/>
          <w:rtl/>
        </w:rPr>
        <w:t>.</w:t>
      </w:r>
    </w:p>
    <w:p w14:paraId="1D629D45" w14:textId="37BD5FB5" w:rsidR="00646753" w:rsidRDefault="00646753" w:rsidP="00AE3473">
      <w:pPr>
        <w:pStyle w:val="ONUMA"/>
        <w:jc w:val="both"/>
      </w:pPr>
      <w:r w:rsidRPr="00646753">
        <w:rPr>
          <w:rtl/>
        </w:rPr>
        <w:t xml:space="preserve">وذكرت لجنة المعايير بأنها </w:t>
      </w:r>
      <w:r w:rsidRPr="00A379B8">
        <w:rPr>
          <w:rtl/>
        </w:rPr>
        <w:t>أحاطت علما، في دورتها السادسة، بالتوصيات الأصلية المكونة من 40 توصية</w:t>
      </w:r>
      <w:r w:rsidR="009D31E8">
        <w:rPr>
          <w:rFonts w:hint="cs"/>
          <w:rtl/>
        </w:rPr>
        <w:t>،</w:t>
      </w:r>
      <w:r w:rsidRPr="00A379B8">
        <w:rPr>
          <w:rtl/>
        </w:rPr>
        <w:t xml:space="preserve"> </w:t>
      </w:r>
      <w:r w:rsidR="00A379B8">
        <w:rPr>
          <w:rtl/>
        </w:rPr>
        <w:t xml:space="preserve">ورأت أن العديد من التوصيات </w:t>
      </w:r>
      <w:r w:rsidR="00A379B8">
        <w:rPr>
          <w:rFonts w:hint="cs"/>
          <w:rtl/>
          <w:lang w:bidi="ar-MA"/>
        </w:rPr>
        <w:t>صُنّفت</w:t>
      </w:r>
      <w:r w:rsidRPr="00A379B8">
        <w:rPr>
          <w:rtl/>
        </w:rPr>
        <w:t xml:space="preserve"> في</w:t>
      </w:r>
      <w:r w:rsidR="00A379B8">
        <w:rPr>
          <w:rtl/>
        </w:rPr>
        <w:t xml:space="preserve"> المجموعة 3 التي لا تبدو </w:t>
      </w:r>
      <w:r w:rsidR="00B302BB">
        <w:rPr>
          <w:rFonts w:hint="cs"/>
          <w:rtl/>
        </w:rPr>
        <w:t>ذات صلة</w:t>
      </w:r>
      <w:r w:rsidR="00A379B8">
        <w:rPr>
          <w:rFonts w:hint="cs"/>
          <w:rtl/>
        </w:rPr>
        <w:t xml:space="preserve"> بالنسبة</w:t>
      </w:r>
      <w:r w:rsidR="00A379B8">
        <w:rPr>
          <w:rtl/>
        </w:rPr>
        <w:t xml:space="preserve"> </w:t>
      </w:r>
      <w:r w:rsidR="00A379B8">
        <w:rPr>
          <w:rFonts w:hint="cs"/>
          <w:rtl/>
        </w:rPr>
        <w:t xml:space="preserve">إلى </w:t>
      </w:r>
      <w:r w:rsidRPr="00A379B8">
        <w:rPr>
          <w:rtl/>
        </w:rPr>
        <w:t xml:space="preserve">لجنة المعايير في المستقبل القريب (انظر الفقرات من 17 إلى 27 من الوثيقة </w:t>
      </w:r>
      <w:r w:rsidRPr="00A379B8">
        <w:t>CWS/6/34</w:t>
      </w:r>
      <w:r w:rsidR="009D31E8">
        <w:rPr>
          <w:rFonts w:cs="Arial"/>
          <w:rtl/>
        </w:rPr>
        <w:t>)</w:t>
      </w:r>
      <w:r w:rsidR="009D31E8">
        <w:rPr>
          <w:rFonts w:cs="Arial" w:hint="cs"/>
          <w:rtl/>
        </w:rPr>
        <w:t xml:space="preserve">. </w:t>
      </w:r>
      <w:r w:rsidRPr="00A379B8">
        <w:rPr>
          <w:rtl/>
        </w:rPr>
        <w:t>وأحاطت لجنة المعايير علما بأن</w:t>
      </w:r>
      <w:r w:rsidRPr="00646753">
        <w:rPr>
          <w:rtl/>
        </w:rPr>
        <w:t xml:space="preserve"> فرقة العمل المعنية باستراتيجية تكنولوجيا المعلومات نظرت في جميع التوصيات الأصلية المكونة من 40 توصية، بما فيها توصيات المجموعة 3 ذات الصلة</w:t>
      </w:r>
      <w:r w:rsidR="00A379B8">
        <w:rPr>
          <w:rtl/>
        </w:rPr>
        <w:t xml:space="preserve"> بولاية اللجنة التي اعتمدت في دور</w:t>
      </w:r>
      <w:r w:rsidR="00A379B8">
        <w:rPr>
          <w:rFonts w:hint="cs"/>
          <w:rtl/>
        </w:rPr>
        <w:t>تها</w:t>
      </w:r>
      <w:r w:rsidRPr="00646753">
        <w:rPr>
          <w:rtl/>
        </w:rPr>
        <w:t xml:space="preserve"> العاشرة. كما أحاطت </w:t>
      </w:r>
      <w:r w:rsidR="00A379B8">
        <w:rPr>
          <w:rFonts w:hint="cs"/>
          <w:rtl/>
        </w:rPr>
        <w:t>ال</w:t>
      </w:r>
      <w:r w:rsidR="00A379B8">
        <w:rPr>
          <w:rtl/>
        </w:rPr>
        <w:t>لجنة</w:t>
      </w:r>
      <w:r w:rsidRPr="00646753">
        <w:rPr>
          <w:rtl/>
        </w:rPr>
        <w:t xml:space="preserve"> علما بنتائج تحليل فرقة العمل للتوصيات المكونة من 40 توصية:</w:t>
      </w:r>
    </w:p>
    <w:p w14:paraId="0AC34182" w14:textId="7E1C3075" w:rsidR="00EF623B" w:rsidRDefault="00B302BB" w:rsidP="00F22D07">
      <w:pPr>
        <w:pStyle w:val="ONUMA"/>
        <w:numPr>
          <w:ilvl w:val="0"/>
          <w:numId w:val="29"/>
        </w:numPr>
        <w:ind w:hanging="5"/>
        <w:jc w:val="both"/>
        <w:rPr>
          <w:rtl/>
        </w:rPr>
      </w:pPr>
      <w:r>
        <w:rPr>
          <w:rtl/>
        </w:rPr>
        <w:t xml:space="preserve">مستوى </w:t>
      </w:r>
      <w:r w:rsidR="00EF623B">
        <w:rPr>
          <w:rtl/>
        </w:rPr>
        <w:t xml:space="preserve">تفاصيل بعض التوصيات كان مختلفا؛  </w:t>
      </w:r>
    </w:p>
    <w:p w14:paraId="56F47EAE" w14:textId="2804C9DB" w:rsidR="00EF623B" w:rsidRDefault="00EF623B" w:rsidP="00F22D07">
      <w:pPr>
        <w:pStyle w:val="ONUMA"/>
        <w:numPr>
          <w:ilvl w:val="0"/>
          <w:numId w:val="29"/>
        </w:numPr>
        <w:ind w:hanging="5"/>
        <w:jc w:val="both"/>
        <w:rPr>
          <w:rtl/>
        </w:rPr>
      </w:pPr>
      <w:r>
        <w:rPr>
          <w:rtl/>
        </w:rPr>
        <w:t>اعت</w:t>
      </w:r>
      <w:r w:rsidR="00B302BB">
        <w:rPr>
          <w:rFonts w:hint="cs"/>
          <w:rtl/>
        </w:rPr>
        <w:t>ُ</w:t>
      </w:r>
      <w:r>
        <w:rPr>
          <w:rtl/>
        </w:rPr>
        <w:t>بر عدد التوصي</w:t>
      </w:r>
      <w:r w:rsidR="009048DA">
        <w:rPr>
          <w:rtl/>
        </w:rPr>
        <w:t xml:space="preserve">ات أكثر من اللازم بحيث </w:t>
      </w:r>
      <w:r w:rsidR="009048DA">
        <w:rPr>
          <w:rFonts w:hint="cs"/>
          <w:rtl/>
        </w:rPr>
        <w:t>لا يمكن ل</w:t>
      </w:r>
      <w:r>
        <w:rPr>
          <w:rtl/>
        </w:rPr>
        <w:t xml:space="preserve">مكاتب الملكية الفكرية تنفيذها؛  </w:t>
      </w:r>
    </w:p>
    <w:p w14:paraId="0B7727B4" w14:textId="7B9FF02F" w:rsidR="00EF623B" w:rsidRDefault="00EF623B" w:rsidP="00F22D07">
      <w:pPr>
        <w:pStyle w:val="ONUMA"/>
        <w:numPr>
          <w:ilvl w:val="0"/>
          <w:numId w:val="29"/>
        </w:numPr>
        <w:ind w:hanging="5"/>
        <w:jc w:val="both"/>
        <w:rPr>
          <w:rtl/>
        </w:rPr>
      </w:pPr>
      <w:r>
        <w:rPr>
          <w:rtl/>
        </w:rPr>
        <w:t xml:space="preserve">بعض التوصيات قديمة؛  </w:t>
      </w:r>
    </w:p>
    <w:p w14:paraId="7001A9F9" w14:textId="08909E8F" w:rsidR="00EF623B" w:rsidRDefault="00EF623B" w:rsidP="00F22D07">
      <w:pPr>
        <w:pStyle w:val="ONUMA"/>
        <w:numPr>
          <w:ilvl w:val="0"/>
          <w:numId w:val="29"/>
        </w:numPr>
        <w:ind w:hanging="5"/>
        <w:jc w:val="both"/>
      </w:pPr>
      <w:r>
        <w:rPr>
          <w:rtl/>
        </w:rPr>
        <w:t>اعتبرت أربع توصيات مكتملة</w:t>
      </w:r>
      <w:r>
        <w:rPr>
          <w:rFonts w:hint="cs"/>
          <w:rtl/>
        </w:rPr>
        <w:t xml:space="preserve"> بالفعل</w:t>
      </w:r>
      <w:r>
        <w:rPr>
          <w:rtl/>
        </w:rPr>
        <w:t xml:space="preserve"> (انظر الفقرتين 5 و8 من الوثيقة </w:t>
      </w:r>
      <w:r w:rsidR="009048DA">
        <w:t>.</w:t>
      </w:r>
      <w:r w:rsidR="009048DA">
        <w:rPr>
          <w:rFonts w:cs="Arial"/>
        </w:rPr>
        <w:t>(C</w:t>
      </w:r>
      <w:r>
        <w:t>WS/11/18</w:t>
      </w:r>
    </w:p>
    <w:p w14:paraId="31E292C6" w14:textId="02802A0D" w:rsidR="00EF623B" w:rsidRDefault="00EF623B" w:rsidP="00AE3473">
      <w:pPr>
        <w:pStyle w:val="ONUMA"/>
        <w:numPr>
          <w:ilvl w:val="0"/>
          <w:numId w:val="0"/>
        </w:numPr>
        <w:jc w:val="both"/>
      </w:pPr>
      <w:r w:rsidRPr="00EF623B">
        <w:rPr>
          <w:rtl/>
        </w:rPr>
        <w:lastRenderedPageBreak/>
        <w:t>ومع أخذ ذلك في الاعتبار، اقترحت فرقة العمل مجموعة من 10 مشاريع توصيات جديدة بشأن تكنولوجيا المعلومات والاتص</w:t>
      </w:r>
      <w:r w:rsidR="009048DA">
        <w:rPr>
          <w:rtl/>
        </w:rPr>
        <w:t xml:space="preserve">الات وإدارة الملكية الفكرية، </w:t>
      </w:r>
      <w:r w:rsidR="009048DA">
        <w:rPr>
          <w:rFonts w:hint="cs"/>
          <w:rtl/>
          <w:lang w:bidi="ar-MA"/>
        </w:rPr>
        <w:t>مصحوبة ب</w:t>
      </w:r>
      <w:r w:rsidR="00B302BB">
        <w:rPr>
          <w:rtl/>
        </w:rPr>
        <w:t xml:space="preserve">إجراءات </w:t>
      </w:r>
      <w:r w:rsidRPr="00EF623B">
        <w:rPr>
          <w:rtl/>
        </w:rPr>
        <w:t xml:space="preserve">مقابلة. وترد التوصيات الجديدة المقترحة في مرفق الوثيقة </w:t>
      </w:r>
      <w:r w:rsidRPr="00EF623B">
        <w:t>CWS/11/18</w:t>
      </w:r>
      <w:r w:rsidR="00C8244B">
        <w:rPr>
          <w:rFonts w:hint="cs"/>
          <w:rtl/>
        </w:rPr>
        <w:t>.</w:t>
      </w:r>
    </w:p>
    <w:p w14:paraId="3E77A0B1" w14:textId="03E23363" w:rsidR="00C8244B" w:rsidRDefault="00C8244B" w:rsidP="00AE3473">
      <w:pPr>
        <w:pStyle w:val="ONUMA"/>
        <w:jc w:val="both"/>
      </w:pPr>
      <w:r w:rsidRPr="00C8244B">
        <w:rPr>
          <w:rtl/>
        </w:rPr>
        <w:t>ونظرت لجنة المعايير في المجموعة المقت</w:t>
      </w:r>
      <w:r w:rsidR="009048DA">
        <w:rPr>
          <w:rtl/>
        </w:rPr>
        <w:t>رحة من مشاريع التوصيات الجديدة.</w:t>
      </w:r>
      <w:r w:rsidRPr="00C8244B">
        <w:rPr>
          <w:rtl/>
        </w:rPr>
        <w:t xml:space="preserve"> وأُدخلت تحسينات على صياغة هذه التوصيات المقترحة بعد مداخلات من عدة وفود.  </w:t>
      </w:r>
    </w:p>
    <w:p w14:paraId="6348567B" w14:textId="2D84C0F0" w:rsidR="00C8244B" w:rsidRDefault="00C8244B" w:rsidP="00F22D07">
      <w:pPr>
        <w:pStyle w:val="ONUMA"/>
        <w:ind w:left="715"/>
        <w:jc w:val="both"/>
      </w:pPr>
      <w:r w:rsidRPr="00C8244B">
        <w:rPr>
          <w:rtl/>
        </w:rPr>
        <w:t>واتفقت لجنة المعايير على تحسين مشروع التوصيات من خلال إدراج التغييرات الطفيفة التالية:</w:t>
      </w:r>
    </w:p>
    <w:p w14:paraId="58EA90E0" w14:textId="67A90ACA" w:rsidR="00C8244B" w:rsidRDefault="00617DD2" w:rsidP="00F22D07">
      <w:pPr>
        <w:pStyle w:val="ONUMA"/>
        <w:numPr>
          <w:ilvl w:val="0"/>
          <w:numId w:val="30"/>
        </w:numPr>
        <w:ind w:left="1705" w:hanging="5"/>
        <w:jc w:val="both"/>
      </w:pPr>
      <w:r>
        <w:rPr>
          <w:rFonts w:hint="cs"/>
          <w:rtl/>
        </w:rPr>
        <w:t>ف</w:t>
      </w:r>
      <w:r w:rsidRPr="00617DD2">
        <w:rPr>
          <w:rtl/>
        </w:rPr>
        <w:t>ي التوصية 4(ج)، يُستعاض عن بداية الجملة الأولى بما يلي: "ينبغي لمكاتب الملكية الفكرية أن تض</w:t>
      </w:r>
      <w:r w:rsidR="00A23E62">
        <w:rPr>
          <w:rtl/>
        </w:rPr>
        <w:t>من وجود سياسة للاستفادة من واج</w:t>
      </w:r>
      <w:r w:rsidR="00A23E62">
        <w:rPr>
          <w:rFonts w:hint="cs"/>
          <w:rtl/>
          <w:lang w:bidi="ar-MA"/>
        </w:rPr>
        <w:t>هات</w:t>
      </w:r>
      <w:r w:rsidRPr="00617DD2">
        <w:rPr>
          <w:rtl/>
        </w:rPr>
        <w:t xml:space="preserve"> برمجة التطبيقات والسحابة..."؛</w:t>
      </w:r>
    </w:p>
    <w:p w14:paraId="3E542CAD" w14:textId="6AB5BD7D" w:rsidR="00617DD2" w:rsidRDefault="00617DD2" w:rsidP="00F22D07">
      <w:pPr>
        <w:pStyle w:val="ONUMA"/>
        <w:numPr>
          <w:ilvl w:val="0"/>
          <w:numId w:val="30"/>
        </w:numPr>
        <w:ind w:left="1705" w:hanging="5"/>
        <w:jc w:val="both"/>
      </w:pPr>
      <w:r w:rsidRPr="00617DD2">
        <w:rPr>
          <w:rtl/>
        </w:rPr>
        <w:t>في التوصية 7(أ)، يُستعاض عن كلمة "ينبغي" بعبارة "تُشجع" بحيث يصبح نص الجملة الأولى كما يلي: "تُشجع مكاتب الملكية الفكرية على المشاركة بنشاط في المشاريع التعاونية التي..."؛</w:t>
      </w:r>
    </w:p>
    <w:p w14:paraId="593348F6" w14:textId="5B6762AE" w:rsidR="00617DD2" w:rsidRDefault="00617DD2" w:rsidP="00F22D07">
      <w:pPr>
        <w:pStyle w:val="ONUMA"/>
        <w:numPr>
          <w:ilvl w:val="0"/>
          <w:numId w:val="30"/>
        </w:numPr>
        <w:ind w:left="1705" w:hanging="5"/>
        <w:jc w:val="both"/>
      </w:pPr>
      <w:r w:rsidRPr="00617DD2">
        <w:rPr>
          <w:rtl/>
        </w:rPr>
        <w:t>في التوصية 10(أ)"2"، تُضاف عبارة "إن أمكن" في نهاية الجملة الأخيرة؛</w:t>
      </w:r>
    </w:p>
    <w:p w14:paraId="28419152" w14:textId="0533EB96" w:rsidR="00617DD2" w:rsidRDefault="00617DD2" w:rsidP="00F22D07">
      <w:pPr>
        <w:pStyle w:val="ONUMA"/>
        <w:numPr>
          <w:ilvl w:val="0"/>
          <w:numId w:val="30"/>
        </w:numPr>
        <w:ind w:left="1705" w:hanging="5"/>
        <w:jc w:val="both"/>
      </w:pPr>
      <w:r w:rsidRPr="00617DD2">
        <w:rPr>
          <w:rtl/>
        </w:rPr>
        <w:t>في التوصية 10، يُستعاض عن كلمة "ينبغي" بعبارة "تُشجع" في الجملة الأولى بحيث يصبح نصها كما يلي: "تُشجع مكاتب الملكية الفكرية على تبادل الخبرات إن أمكن فيما يتعلق بمختلف نماذج تنفيذ مشاريع تكنولوجيا المعلومات والاتصالات، بما في ذلك ...".</w:t>
      </w:r>
    </w:p>
    <w:p w14:paraId="7B3BBF17" w14:textId="38496ED9" w:rsidR="00C8244B" w:rsidRDefault="0037618E" w:rsidP="00F22D07">
      <w:pPr>
        <w:pStyle w:val="ONUMA"/>
        <w:ind w:left="715"/>
        <w:jc w:val="both"/>
      </w:pPr>
      <w:r w:rsidRPr="0037618E">
        <w:rPr>
          <w:rtl/>
        </w:rPr>
        <w:t>وطلبت لجنة المعايير من الأمانة أن تصدر تعميما تدعو فيه أعضاءها إلى التعليق على مشروع التوصيات ا</w:t>
      </w:r>
      <w:r w:rsidR="00A23E62">
        <w:rPr>
          <w:rtl/>
        </w:rPr>
        <w:t>لمحسن بشأن تكنولوجيا المعلومات</w:t>
      </w:r>
      <w:r w:rsidRPr="0037618E">
        <w:rPr>
          <w:rtl/>
        </w:rPr>
        <w:t xml:space="preserve"> وإدارة الملكية الفكرية.</w:t>
      </w:r>
    </w:p>
    <w:p w14:paraId="364DDE24" w14:textId="49E4F612" w:rsidR="0037618E" w:rsidRDefault="0037618E" w:rsidP="00F22D07">
      <w:pPr>
        <w:pStyle w:val="ONUMA"/>
        <w:ind w:left="715"/>
        <w:jc w:val="both"/>
      </w:pPr>
      <w:r w:rsidRPr="0037618E">
        <w:rPr>
          <w:rtl/>
        </w:rPr>
        <w:t>وطلبت لجنة المعايير أيضا من فرقة العمل المعنية باستراتيجية تكنولوجيا المعلومات أن تقدم تقريرا عن نتائج الردود على هذا التعميم في دورتها الثانية عشرة.</w:t>
      </w:r>
    </w:p>
    <w:p w14:paraId="6FC0F11E" w14:textId="07B97D3D" w:rsidR="0037618E" w:rsidRPr="00A23E62" w:rsidRDefault="0037618E" w:rsidP="005869D4">
      <w:pPr>
        <w:pStyle w:val="ONUMA"/>
        <w:keepNext/>
        <w:numPr>
          <w:ilvl w:val="0"/>
          <w:numId w:val="0"/>
        </w:numPr>
        <w:jc w:val="both"/>
        <w:rPr>
          <w:u w:val="single"/>
          <w:rtl/>
          <w:lang w:bidi="ar-MA"/>
        </w:rPr>
      </w:pPr>
      <w:r w:rsidRPr="0037618E">
        <w:rPr>
          <w:u w:val="single"/>
          <w:rtl/>
        </w:rPr>
        <w:t>البند 8(ج) من جدول الأعمال: معرّف الهوية العا</w:t>
      </w:r>
      <w:r w:rsidR="00A23E62">
        <w:rPr>
          <w:u w:val="single"/>
          <w:rtl/>
        </w:rPr>
        <w:t>لمي للأشخاص الطبيعيين و</w:t>
      </w:r>
      <w:r w:rsidR="00A23E62">
        <w:rPr>
          <w:rFonts w:hint="cs"/>
          <w:u w:val="single"/>
          <w:rtl/>
        </w:rPr>
        <w:t xml:space="preserve">الأشخاص </w:t>
      </w:r>
      <w:r w:rsidR="00A23E62">
        <w:rPr>
          <w:u w:val="single"/>
          <w:rtl/>
        </w:rPr>
        <w:t>ال</w:t>
      </w:r>
      <w:r w:rsidR="00A23E62">
        <w:rPr>
          <w:rFonts w:hint="cs"/>
          <w:u w:val="single"/>
          <w:rtl/>
          <w:lang w:bidi="ar-MA"/>
        </w:rPr>
        <w:t>اعتباريين</w:t>
      </w:r>
    </w:p>
    <w:p w14:paraId="3260C2CC" w14:textId="245BF4E2" w:rsidR="0037618E" w:rsidRDefault="0037618E" w:rsidP="00AE3473">
      <w:pPr>
        <w:pStyle w:val="ONUMA"/>
        <w:jc w:val="both"/>
      </w:pPr>
      <w:r w:rsidRPr="0037618E">
        <w:rPr>
          <w:rtl/>
        </w:rPr>
        <w:t xml:space="preserve">استندت المناقشات إلى الوثيقة </w:t>
      </w:r>
      <w:hyperlink r:id="rId37" w:history="1">
        <w:r w:rsidRPr="00F22D07">
          <w:rPr>
            <w:rStyle w:val="Hyperlink"/>
          </w:rPr>
          <w:t>CWS/11/17</w:t>
        </w:r>
      </w:hyperlink>
      <w:r w:rsidRPr="0037618E">
        <w:rPr>
          <w:rtl/>
        </w:rPr>
        <w:t xml:space="preserve"> والعروض التي قدمها المكتب الدولي ووفود جمهورية كوريا والمملكة العربية السعودية والولايات المتحدة ال</w:t>
      </w:r>
      <w:r w:rsidR="00A23E62">
        <w:rPr>
          <w:rtl/>
        </w:rPr>
        <w:t>أمريكية وممثل الاتحاد الأوروبي والاتحاد الدولي لحماية ال</w:t>
      </w:r>
      <w:r w:rsidR="00A23E62">
        <w:rPr>
          <w:rFonts w:hint="cs"/>
          <w:rtl/>
          <w:lang w:bidi="ar-MA"/>
        </w:rPr>
        <w:t>مصنفات</w:t>
      </w:r>
      <w:r w:rsidRPr="0037618E">
        <w:rPr>
          <w:rtl/>
        </w:rPr>
        <w:t xml:space="preserve"> النباتية الجديدة.</w:t>
      </w:r>
    </w:p>
    <w:p w14:paraId="5AF751E6" w14:textId="276FDCB4" w:rsidR="0037618E" w:rsidRDefault="002C5A54" w:rsidP="00AE3473">
      <w:pPr>
        <w:pStyle w:val="ONUMA"/>
        <w:jc w:val="both"/>
      </w:pPr>
      <w:r w:rsidRPr="002C5A54">
        <w:rPr>
          <w:rtl/>
        </w:rPr>
        <w:t xml:space="preserve">وأحاطت لجنة </w:t>
      </w:r>
      <w:r w:rsidRPr="00534AD6">
        <w:rPr>
          <w:rtl/>
        </w:rPr>
        <w:t>المعايير علما بالتقدم المحرز في مشروع المعرّفات العالمية منذ الدورة الأخيرة للجنة، بما في ذ</w:t>
      </w:r>
      <w:r w:rsidR="00037A46" w:rsidRPr="00534AD6">
        <w:rPr>
          <w:rtl/>
        </w:rPr>
        <w:t xml:space="preserve">لك تحديد بنية رمز </w:t>
      </w:r>
      <w:r w:rsidR="00534AD6">
        <w:rPr>
          <w:rFonts w:hint="cs"/>
          <w:rtl/>
        </w:rPr>
        <w:t>ال</w:t>
      </w:r>
      <w:r w:rsidR="00037A46" w:rsidRPr="00534AD6">
        <w:rPr>
          <w:rFonts w:hint="cs"/>
          <w:rtl/>
        </w:rPr>
        <w:t xml:space="preserve">معرف </w:t>
      </w:r>
      <w:r w:rsidR="00534AD6">
        <w:rPr>
          <w:rFonts w:hint="cs"/>
          <w:rtl/>
        </w:rPr>
        <w:t>ال</w:t>
      </w:r>
      <w:r w:rsidR="00037A46" w:rsidRPr="00534AD6">
        <w:rPr>
          <w:rFonts w:hint="cs"/>
          <w:rtl/>
        </w:rPr>
        <w:t>عالمي</w:t>
      </w:r>
      <w:r w:rsidRPr="00534AD6">
        <w:rPr>
          <w:rtl/>
        </w:rPr>
        <w:t xml:space="preserve"> وتوفير الخطوات التالية للمشروع. وأفاد المكتب الدولي بأن المشروع يهدف إلى توفير معرّف عالمي و</w:t>
      </w:r>
      <w:r w:rsidR="00037A46" w:rsidRPr="00534AD6">
        <w:rPr>
          <w:rtl/>
        </w:rPr>
        <w:t xml:space="preserve">احد لكل شخص طبيعي أو </w:t>
      </w:r>
      <w:r w:rsidR="00534AD6">
        <w:rPr>
          <w:rFonts w:hint="cs"/>
          <w:rtl/>
        </w:rPr>
        <w:t xml:space="preserve">شخص </w:t>
      </w:r>
      <w:r w:rsidR="00037A46" w:rsidRPr="00534AD6">
        <w:rPr>
          <w:rFonts w:hint="cs"/>
          <w:rtl/>
        </w:rPr>
        <w:t>اعتباري</w:t>
      </w:r>
      <w:r w:rsidR="00037A46" w:rsidRPr="00534AD6">
        <w:rPr>
          <w:rtl/>
        </w:rPr>
        <w:t xml:space="preserve"> لتحديد هويته </w:t>
      </w:r>
      <w:r w:rsidR="00037A46" w:rsidRPr="00534AD6">
        <w:rPr>
          <w:rFonts w:hint="cs"/>
          <w:rtl/>
        </w:rPr>
        <w:t>على نحو</w:t>
      </w:r>
      <w:r w:rsidR="00037A46" w:rsidRPr="00534AD6">
        <w:rPr>
          <w:rtl/>
        </w:rPr>
        <w:t xml:space="preserve"> متسق ودقيق وآمن </w:t>
      </w:r>
      <w:r w:rsidR="00534AD6">
        <w:rPr>
          <w:rFonts w:hint="cs"/>
          <w:rtl/>
        </w:rPr>
        <w:t xml:space="preserve">عبر </w:t>
      </w:r>
      <w:r w:rsidRPr="00534AD6">
        <w:rPr>
          <w:rtl/>
        </w:rPr>
        <w:t>أنظمة الملكية الفكرية والولا</w:t>
      </w:r>
      <w:r w:rsidR="00037A46" w:rsidRPr="00534AD6">
        <w:rPr>
          <w:rtl/>
        </w:rPr>
        <w:t xml:space="preserve">يات القضائية على مستوى العالم. </w:t>
      </w:r>
      <w:r w:rsidR="00037A46" w:rsidRPr="00534AD6">
        <w:rPr>
          <w:rFonts w:hint="cs"/>
          <w:rtl/>
        </w:rPr>
        <w:t xml:space="preserve">كما </w:t>
      </w:r>
      <w:r w:rsidRPr="00534AD6">
        <w:rPr>
          <w:rtl/>
        </w:rPr>
        <w:t xml:space="preserve">أحاطت </w:t>
      </w:r>
      <w:r w:rsidR="00037A46" w:rsidRPr="00534AD6">
        <w:rPr>
          <w:rFonts w:hint="cs"/>
          <w:rtl/>
        </w:rPr>
        <w:t>ال</w:t>
      </w:r>
      <w:r w:rsidR="00037A46" w:rsidRPr="00534AD6">
        <w:rPr>
          <w:rtl/>
        </w:rPr>
        <w:t>لجنة</w:t>
      </w:r>
      <w:r w:rsidRPr="00534AD6">
        <w:rPr>
          <w:rtl/>
        </w:rPr>
        <w:t xml:space="preserve"> علما بأن المكتب الدولي يعتزم</w:t>
      </w:r>
      <w:r w:rsidRPr="002C5A54">
        <w:rPr>
          <w:rtl/>
        </w:rPr>
        <w:t xml:space="preserve"> دعوة عدد محدود من المكاتب وغيرهم من أصحاب المصلحة إلى المراحل التا</w:t>
      </w:r>
      <w:r w:rsidR="00037A46">
        <w:rPr>
          <w:rtl/>
        </w:rPr>
        <w:t xml:space="preserve">لية من </w:t>
      </w:r>
      <w:r w:rsidR="00037A46" w:rsidRPr="00930561">
        <w:rPr>
          <w:rtl/>
        </w:rPr>
        <w:t xml:space="preserve">المشروع على أساس </w:t>
      </w:r>
      <w:r w:rsidR="003E073C" w:rsidRPr="00930561">
        <w:rPr>
          <w:rFonts w:hint="cs"/>
          <w:rtl/>
        </w:rPr>
        <w:t>دراسات حالات</w:t>
      </w:r>
      <w:r w:rsidRPr="00930561">
        <w:rPr>
          <w:rtl/>
        </w:rPr>
        <w:t xml:space="preserve"> المعرف العالمي</w:t>
      </w:r>
      <w:r w:rsidRPr="002C5A54">
        <w:rPr>
          <w:rtl/>
        </w:rPr>
        <w:t xml:space="preserve"> التي سيتم اختيارها في الوقت المناسب،</w:t>
      </w:r>
      <w:r w:rsidR="00037A46">
        <w:rPr>
          <w:rtl/>
        </w:rPr>
        <w:t xml:space="preserve"> </w:t>
      </w:r>
      <w:r w:rsidR="00037A46">
        <w:rPr>
          <w:rFonts w:hint="cs"/>
          <w:rtl/>
          <w:lang w:bidi="ar-MA"/>
        </w:rPr>
        <w:t xml:space="preserve">من أجل </w:t>
      </w:r>
      <w:r w:rsidRPr="002C5A54">
        <w:rPr>
          <w:rtl/>
        </w:rPr>
        <w:t xml:space="preserve">فهم الاحتياجات المحددة لكل منهم </w:t>
      </w:r>
      <w:r w:rsidR="00037A46">
        <w:rPr>
          <w:rFonts w:hint="cs"/>
          <w:rtl/>
        </w:rPr>
        <w:t xml:space="preserve">على </w:t>
      </w:r>
      <w:r w:rsidRPr="002C5A54">
        <w:rPr>
          <w:rtl/>
        </w:rPr>
        <w:t xml:space="preserve">نحو أفضل، وسيشارك المكتب </w:t>
      </w:r>
      <w:r w:rsidR="00037A46">
        <w:rPr>
          <w:rtl/>
        </w:rPr>
        <w:t>الدولي في تط</w:t>
      </w:r>
      <w:r w:rsidR="00037A46">
        <w:rPr>
          <w:rFonts w:hint="cs"/>
          <w:rtl/>
        </w:rPr>
        <w:t>و</w:t>
      </w:r>
      <w:r w:rsidR="00037A46">
        <w:rPr>
          <w:rtl/>
        </w:rPr>
        <w:t xml:space="preserve">ير </w:t>
      </w:r>
      <w:r w:rsidR="003E073C">
        <w:rPr>
          <w:rFonts w:hint="cs"/>
          <w:rtl/>
          <w:lang w:bidi="ar-MA"/>
        </w:rPr>
        <w:t>دراسات الحالات</w:t>
      </w:r>
      <w:r w:rsidRPr="002C5A54">
        <w:rPr>
          <w:rtl/>
        </w:rPr>
        <w:t xml:space="preserve"> المحتملة مثل حالات التنازل أو نقل الحق على الصعيد العالمي، عند الحاجة.</w:t>
      </w:r>
    </w:p>
    <w:p w14:paraId="63BC3C4B" w14:textId="28B7C31E" w:rsidR="002C5A54" w:rsidRDefault="002C5A54" w:rsidP="00AE3473">
      <w:pPr>
        <w:pStyle w:val="ONUMA"/>
        <w:jc w:val="both"/>
      </w:pPr>
      <w:r w:rsidRPr="002C5A54">
        <w:rPr>
          <w:rtl/>
        </w:rPr>
        <w:t>وأيد وفد ألمانيا المب</w:t>
      </w:r>
      <w:r w:rsidRPr="004B7F36">
        <w:rPr>
          <w:rtl/>
        </w:rPr>
        <w:t>ادرة بشكل عام وأشار إلى مشكلة محتملة تتعلق بقواعد حماية البيانات في أوروبا. و</w:t>
      </w:r>
      <w:r w:rsidR="00534AD6">
        <w:rPr>
          <w:rFonts w:hint="cs"/>
          <w:rtl/>
        </w:rPr>
        <w:t xml:space="preserve">يحق للمستخدم، </w:t>
      </w:r>
      <w:r w:rsidRPr="004B7F36">
        <w:rPr>
          <w:rtl/>
        </w:rPr>
        <w:t xml:space="preserve">عند نقل البيانات خارج أوروبا، </w:t>
      </w:r>
      <w:r w:rsidR="00534AD6">
        <w:rPr>
          <w:rtl/>
        </w:rPr>
        <w:t xml:space="preserve">حذف البيانات الخاصة، </w:t>
      </w:r>
      <w:r w:rsidR="00534AD6">
        <w:rPr>
          <w:rFonts w:hint="cs"/>
          <w:rtl/>
        </w:rPr>
        <w:t>وهو ما يتعارض</w:t>
      </w:r>
      <w:r w:rsidRPr="004B7F36">
        <w:rPr>
          <w:rtl/>
        </w:rPr>
        <w:t xml:space="preserve"> مع تنفيذ سلسلة الكتل المقترحة للمعرف العالمي. ورد المكتب الدولي بأن حماية البيانات </w:t>
      </w:r>
      <w:r w:rsidR="004B7F36">
        <w:rPr>
          <w:rFonts w:hint="cs"/>
          <w:rtl/>
          <w:lang w:bidi="ar-MA"/>
        </w:rPr>
        <w:t>هي من بين</w:t>
      </w:r>
      <w:r w:rsidRPr="004B7F36">
        <w:rPr>
          <w:rtl/>
        </w:rPr>
        <w:t xml:space="preserve"> التحديات التي حُددت في المرحلة 1 من المشروع</w:t>
      </w:r>
      <w:r w:rsidR="00534AD6">
        <w:rPr>
          <w:rFonts w:hint="cs"/>
          <w:rtl/>
        </w:rPr>
        <w:t>،</w:t>
      </w:r>
      <w:r w:rsidR="00534AD6">
        <w:rPr>
          <w:rtl/>
        </w:rPr>
        <w:t xml:space="preserve"> وي</w:t>
      </w:r>
      <w:r w:rsidR="00534AD6">
        <w:rPr>
          <w:rFonts w:hint="cs"/>
          <w:rtl/>
        </w:rPr>
        <w:t>بحث</w:t>
      </w:r>
      <w:r w:rsidRPr="004B7F36">
        <w:rPr>
          <w:rtl/>
        </w:rPr>
        <w:t xml:space="preserve"> عن حل محتمل</w:t>
      </w:r>
      <w:r w:rsidR="004B7F36">
        <w:rPr>
          <w:rFonts w:hint="cs"/>
          <w:rtl/>
          <w:lang w:bidi="ar-MA"/>
        </w:rPr>
        <w:t xml:space="preserve"> لذلك</w:t>
      </w:r>
      <w:r w:rsidRPr="004B7F36">
        <w:rPr>
          <w:rtl/>
        </w:rPr>
        <w:t>. وأعرب وفد إسبانيا عن اهتمامه بالمبادرة</w:t>
      </w:r>
      <w:r w:rsidR="00534AD6">
        <w:rPr>
          <w:rFonts w:hint="cs"/>
          <w:rtl/>
        </w:rPr>
        <w:t>،</w:t>
      </w:r>
      <w:r w:rsidRPr="004B7F36">
        <w:rPr>
          <w:rtl/>
        </w:rPr>
        <w:t xml:space="preserve"> وتساءل عما إذا كان هناك </w:t>
      </w:r>
      <w:r w:rsidR="004B7F36">
        <w:rPr>
          <w:rtl/>
        </w:rPr>
        <w:t>احتمال تعارض مع الهوية الرقمية</w:t>
      </w:r>
      <w:r w:rsidRPr="004B7F36">
        <w:rPr>
          <w:rtl/>
        </w:rPr>
        <w:t xml:space="preserve"> المستخدمة حاليا من قبل الأفراد. وأشار المكتب الدولي أيضا إلى أن المعرف العالمي</w:t>
      </w:r>
      <w:r w:rsidRPr="002C5A54">
        <w:rPr>
          <w:rtl/>
        </w:rPr>
        <w:t xml:space="preserve"> ينبغي أن يكون متوافقا مع أنظمة ال</w:t>
      </w:r>
      <w:r w:rsidR="004B7F36">
        <w:rPr>
          <w:rtl/>
        </w:rPr>
        <w:t xml:space="preserve">هوية الرقمية القائمة التي تتبع المعرّفات اللامركزية </w:t>
      </w:r>
      <w:r w:rsidR="004B7F36">
        <w:rPr>
          <w:rFonts w:cs="Arial"/>
          <w:rtl/>
        </w:rPr>
        <w:t>(</w:t>
      </w:r>
      <w:r w:rsidRPr="002C5A54">
        <w:t>W3C D</w:t>
      </w:r>
      <w:r w:rsidR="00A23E62">
        <w:t>ecentralized identifiers</w:t>
      </w:r>
      <w:r w:rsidR="004B7F36">
        <w:rPr>
          <w:rFonts w:cs="Arial"/>
          <w:rtl/>
        </w:rPr>
        <w:t>)</w:t>
      </w:r>
      <w:r w:rsidR="006D4375">
        <w:rPr>
          <w:rFonts w:hint="cs"/>
          <w:rtl/>
        </w:rPr>
        <w:t xml:space="preserve">. </w:t>
      </w:r>
      <w:r w:rsidR="006D4375" w:rsidRPr="006D4375">
        <w:rPr>
          <w:rtl/>
        </w:rPr>
        <w:t>وأشار وفد الصين إلى العبء المتوقع الذي سيضعه التنفيذ المقترح على</w:t>
      </w:r>
      <w:r w:rsidR="008760AF">
        <w:rPr>
          <w:rFonts w:hint="cs"/>
          <w:rtl/>
        </w:rPr>
        <w:t xml:space="preserve"> كاهل</w:t>
      </w:r>
      <w:r w:rsidR="006D4375" w:rsidRPr="006D4375">
        <w:rPr>
          <w:rtl/>
        </w:rPr>
        <w:t xml:space="preserve"> مودعي الطلبات لكي ت</w:t>
      </w:r>
      <w:r w:rsidR="008760AF">
        <w:rPr>
          <w:rFonts w:hint="cs"/>
          <w:rtl/>
        </w:rPr>
        <w:t xml:space="preserve">ظل </w:t>
      </w:r>
      <w:r w:rsidR="006D4375" w:rsidRPr="006D4375">
        <w:rPr>
          <w:rtl/>
        </w:rPr>
        <w:t xml:space="preserve">طلباتهم محدّثة. وأشار </w:t>
      </w:r>
      <w:r w:rsidR="00534AD6">
        <w:rPr>
          <w:rFonts w:hint="cs"/>
          <w:rtl/>
        </w:rPr>
        <w:t xml:space="preserve">نفس </w:t>
      </w:r>
      <w:r w:rsidR="00534AD6">
        <w:rPr>
          <w:rtl/>
        </w:rPr>
        <w:t>الوفد</w:t>
      </w:r>
      <w:r w:rsidR="006D4375" w:rsidRPr="006D4375">
        <w:rPr>
          <w:rtl/>
        </w:rPr>
        <w:t xml:space="preserve"> أيضا إلى أنه سيلزم مزيد من الوقت للنظر في محتوى الوثيقة والتشاور مع أصحاب المصلحة والعملاء. واعتبر وفد اليابان </w:t>
      </w:r>
      <w:r w:rsidR="006D4375" w:rsidRPr="00987357">
        <w:rPr>
          <w:rtl/>
        </w:rPr>
        <w:t>مفهوم المعرفات العالمية مفيدا، لكنه اعترض على التنفيذ الإلزامي للمعرف</w:t>
      </w:r>
      <w:r w:rsidR="00534AD6">
        <w:rPr>
          <w:rtl/>
        </w:rPr>
        <w:t xml:space="preserve"> </w:t>
      </w:r>
      <w:r w:rsidR="008760AF" w:rsidRPr="00987357">
        <w:rPr>
          <w:rtl/>
        </w:rPr>
        <w:t>بسبب التكاليف التي ست</w:t>
      </w:r>
      <w:r w:rsidR="008760AF" w:rsidRPr="00987357">
        <w:rPr>
          <w:rFonts w:hint="cs"/>
          <w:rtl/>
        </w:rPr>
        <w:t>ترتب على ذلك</w:t>
      </w:r>
      <w:r w:rsidR="006D4375" w:rsidRPr="00987357">
        <w:rPr>
          <w:rtl/>
        </w:rPr>
        <w:t>، وضرورة</w:t>
      </w:r>
      <w:r w:rsidR="00534AD6">
        <w:rPr>
          <w:rFonts w:hint="cs"/>
          <w:rtl/>
        </w:rPr>
        <w:t xml:space="preserve"> إجراء</w:t>
      </w:r>
      <w:r w:rsidR="006D4375" w:rsidRPr="00987357">
        <w:rPr>
          <w:rtl/>
        </w:rPr>
        <w:t xml:space="preserve"> التحديثات ال</w:t>
      </w:r>
      <w:r w:rsidR="008760AF" w:rsidRPr="00987357">
        <w:rPr>
          <w:rtl/>
        </w:rPr>
        <w:t>قانونية والتحديثات على أنظمة</w:t>
      </w:r>
      <w:r w:rsidR="008760AF" w:rsidRPr="00987357">
        <w:rPr>
          <w:rFonts w:hint="cs"/>
          <w:rtl/>
        </w:rPr>
        <w:t xml:space="preserve"> تكنولوجيا المعلومات</w:t>
      </w:r>
      <w:r w:rsidR="006D4375" w:rsidRPr="00987357">
        <w:rPr>
          <w:rtl/>
        </w:rPr>
        <w:t xml:space="preserve"> التي ستكون مطلوبة. وأكد</w:t>
      </w:r>
      <w:r w:rsidR="006D4375" w:rsidRPr="006D4375">
        <w:rPr>
          <w:rtl/>
        </w:rPr>
        <w:t xml:space="preserve"> المكتب الدولي أن استخدام المعرف العالمي ل</w:t>
      </w:r>
      <w:r w:rsidR="00534AD6">
        <w:rPr>
          <w:rtl/>
        </w:rPr>
        <w:t>ن يكون إلزاميا، ولكن سي</w:t>
      </w:r>
      <w:r w:rsidR="00534AD6">
        <w:rPr>
          <w:rFonts w:hint="cs"/>
          <w:rtl/>
        </w:rPr>
        <w:t>جري</w:t>
      </w:r>
      <w:r w:rsidR="008760AF">
        <w:rPr>
          <w:rtl/>
        </w:rPr>
        <w:t xml:space="preserve"> </w:t>
      </w:r>
      <w:r w:rsidR="00534AD6">
        <w:rPr>
          <w:rFonts w:hint="cs"/>
          <w:rtl/>
        </w:rPr>
        <w:t>ال</w:t>
      </w:r>
      <w:r w:rsidR="008760AF">
        <w:rPr>
          <w:rtl/>
        </w:rPr>
        <w:t>تشجيع</w:t>
      </w:r>
      <w:r w:rsidR="00534AD6">
        <w:rPr>
          <w:rFonts w:hint="cs"/>
          <w:rtl/>
        </w:rPr>
        <w:t xml:space="preserve"> على</w:t>
      </w:r>
      <w:r w:rsidR="008760AF">
        <w:rPr>
          <w:rFonts w:hint="cs"/>
          <w:rtl/>
          <w:lang w:bidi="ar-MA"/>
        </w:rPr>
        <w:t xml:space="preserve"> استخدامه</w:t>
      </w:r>
      <w:r w:rsidR="006D4375" w:rsidRPr="006D4375">
        <w:rPr>
          <w:rtl/>
        </w:rPr>
        <w:t>. وأيد وفد ساموا المبادرة</w:t>
      </w:r>
      <w:r w:rsidR="00534AD6">
        <w:rPr>
          <w:rFonts w:hint="cs"/>
          <w:rtl/>
        </w:rPr>
        <w:t>،</w:t>
      </w:r>
      <w:r w:rsidR="006D4375" w:rsidRPr="006D4375">
        <w:rPr>
          <w:rtl/>
        </w:rPr>
        <w:t xml:space="preserve"> ولكنه سلط الضوء على تحديات مثل الربط بين المعرّفات العالمية وسجلات الملكية الفكرية وقابلية التشغيل البيني.  </w:t>
      </w:r>
    </w:p>
    <w:p w14:paraId="0BC70570" w14:textId="18C758A0" w:rsidR="006D4375" w:rsidRDefault="005220AF" w:rsidP="00AE3473">
      <w:pPr>
        <w:pStyle w:val="ONUMA"/>
        <w:jc w:val="both"/>
      </w:pPr>
      <w:r w:rsidRPr="005220AF">
        <w:rPr>
          <w:rtl/>
        </w:rPr>
        <w:t xml:space="preserve">وأحاطت </w:t>
      </w:r>
      <w:r w:rsidRPr="00CB0E27">
        <w:rPr>
          <w:rtl/>
        </w:rPr>
        <w:t>لجنة المعايير علما بالعروض التي قدمتها مكاتب الملكية الفكرية الخمسة التي شاركت في المرحلة 1 من مشروع المعرّفات الع</w:t>
      </w:r>
      <w:r w:rsidR="00CB0E27">
        <w:rPr>
          <w:rtl/>
        </w:rPr>
        <w:t>المية و</w:t>
      </w:r>
      <w:r w:rsidR="00534AD6">
        <w:rPr>
          <w:rFonts w:hint="cs"/>
          <w:rtl/>
        </w:rPr>
        <w:t>ب</w:t>
      </w:r>
      <w:r w:rsidR="00CB0E27">
        <w:rPr>
          <w:rtl/>
        </w:rPr>
        <w:t>دعم</w:t>
      </w:r>
      <w:r w:rsidR="00CB0E27">
        <w:rPr>
          <w:rFonts w:hint="cs"/>
          <w:rtl/>
        </w:rPr>
        <w:t>ها</w:t>
      </w:r>
      <w:r w:rsidR="00CB0E27">
        <w:rPr>
          <w:rtl/>
        </w:rPr>
        <w:t xml:space="preserve"> الكامل للمشروع. </w:t>
      </w:r>
      <w:r w:rsidRPr="00CB0E27">
        <w:rPr>
          <w:rtl/>
        </w:rPr>
        <w:t>وأبلغ وفد جمهورية كوريا اللجنة بنظره في المعرّفات العالمية وطلبه بشأن "مبادرة توحيد أسماء مودعي الطلبات"</w:t>
      </w:r>
      <w:r w:rsidR="00CB0E27">
        <w:rPr>
          <w:rFonts w:hint="cs"/>
          <w:rtl/>
          <w:lang w:bidi="ar-MA"/>
        </w:rPr>
        <w:t xml:space="preserve"> في</w:t>
      </w:r>
      <w:r w:rsidRPr="00CB0E27">
        <w:rPr>
          <w:rtl/>
        </w:rPr>
        <w:t xml:space="preserve"> مكا</w:t>
      </w:r>
      <w:r w:rsidR="00CB0E27">
        <w:rPr>
          <w:rtl/>
        </w:rPr>
        <w:t xml:space="preserve">تب الملكية الفكرية الخمسة. وعرض </w:t>
      </w:r>
      <w:r w:rsidR="00CB0E27">
        <w:rPr>
          <w:rFonts w:hint="cs"/>
          <w:rtl/>
        </w:rPr>
        <w:t xml:space="preserve">الوفد </w:t>
      </w:r>
      <w:r w:rsidR="00CB0E27">
        <w:rPr>
          <w:rtl/>
        </w:rPr>
        <w:t>خطته</w:t>
      </w:r>
      <w:r w:rsidRPr="00CB0E27">
        <w:rPr>
          <w:rtl/>
        </w:rPr>
        <w:t xml:space="preserve"> بشأن الدراسة الاستقصائية لجمع مدخلات من </w:t>
      </w:r>
      <w:r w:rsidR="00CB0E27">
        <w:rPr>
          <w:rFonts w:hint="cs"/>
          <w:rtl/>
        </w:rPr>
        <w:t>المكاتب</w:t>
      </w:r>
      <w:r w:rsidRPr="00CB0E27">
        <w:rPr>
          <w:rtl/>
        </w:rPr>
        <w:t xml:space="preserve"> </w:t>
      </w:r>
      <w:r w:rsidRPr="00CB0E27">
        <w:rPr>
          <w:rtl/>
        </w:rPr>
        <w:lastRenderedPageBreak/>
        <w:t>الخمسة فيما يتعلق بتوحيد</w:t>
      </w:r>
      <w:r w:rsidRPr="005220AF">
        <w:rPr>
          <w:rtl/>
        </w:rPr>
        <w:t xml:space="preserve"> أسماء مود</w:t>
      </w:r>
      <w:r w:rsidR="00CB0E27">
        <w:rPr>
          <w:rtl/>
        </w:rPr>
        <w:t xml:space="preserve">عي الطلبات، التي ستشمل أسئلة </w:t>
      </w:r>
      <w:r w:rsidR="00CB0E27">
        <w:rPr>
          <w:rFonts w:hint="cs"/>
          <w:rtl/>
        </w:rPr>
        <w:t>بشأن</w:t>
      </w:r>
      <w:r w:rsidRPr="005220AF">
        <w:rPr>
          <w:rtl/>
        </w:rPr>
        <w:t xml:space="preserve"> متطلبات المعرفات العالمية واعتماد المعرف العالمي لمبادراتها مثل التنازل على حقوق الملكية الفكرية</w:t>
      </w:r>
      <w:r w:rsidR="00CB0E27">
        <w:rPr>
          <w:rFonts w:hint="cs"/>
          <w:rtl/>
          <w:lang w:bidi="ar-MA"/>
        </w:rPr>
        <w:t xml:space="preserve"> أو نقلها</w:t>
      </w:r>
      <w:r w:rsidRPr="005220AF">
        <w:rPr>
          <w:rtl/>
        </w:rPr>
        <w:t xml:space="preserve"> على الصعيد العالمي. ورأى وفد المملكة العربية السعودية أ</w:t>
      </w:r>
      <w:r w:rsidR="00CB0E27">
        <w:rPr>
          <w:rtl/>
        </w:rPr>
        <w:t xml:space="preserve">ن مشروع المعرّفات العالمية </w:t>
      </w:r>
      <w:r w:rsidR="00CB0E27">
        <w:rPr>
          <w:rFonts w:hint="cs"/>
          <w:rtl/>
          <w:lang w:bidi="ar-MA"/>
        </w:rPr>
        <w:t xml:space="preserve">يحقق </w:t>
      </w:r>
      <w:r w:rsidRPr="005220AF">
        <w:rPr>
          <w:rtl/>
        </w:rPr>
        <w:t>الأهداف التي حد</w:t>
      </w:r>
      <w:r w:rsidR="00CB0E27">
        <w:rPr>
          <w:rFonts w:hint="cs"/>
          <w:rtl/>
        </w:rPr>
        <w:t>ّ</w:t>
      </w:r>
      <w:r w:rsidRPr="005220AF">
        <w:rPr>
          <w:rtl/>
        </w:rPr>
        <w:t>دها الوفد في اقتراحه إنشاء قاعدة بيانات د</w:t>
      </w:r>
      <w:r w:rsidR="00CB0E27">
        <w:rPr>
          <w:rtl/>
        </w:rPr>
        <w:t>ولية لتوحيد أسماء مودعي الطلبات</w:t>
      </w:r>
      <w:r w:rsidR="00CB0E27">
        <w:rPr>
          <w:rFonts w:hint="cs"/>
          <w:rtl/>
        </w:rPr>
        <w:t>،</w:t>
      </w:r>
      <w:r w:rsidRPr="005220AF">
        <w:rPr>
          <w:rtl/>
        </w:rPr>
        <w:t xml:space="preserve"> المقدم في الدورة العاشرة للجنة (انظر الوثيقة </w:t>
      </w:r>
      <w:r w:rsidRPr="005220AF">
        <w:t>CWS/10/10</w:t>
      </w:r>
      <w:r>
        <w:rPr>
          <w:rFonts w:cs="Arial"/>
          <w:rtl/>
        </w:rPr>
        <w:t>)</w:t>
      </w:r>
      <w:r w:rsidR="00E04B88">
        <w:rPr>
          <w:rFonts w:cs="Arial" w:hint="cs"/>
          <w:rtl/>
        </w:rPr>
        <w:t>،</w:t>
      </w:r>
      <w:r w:rsidRPr="005220AF">
        <w:t xml:space="preserve"> </w:t>
      </w:r>
      <w:r w:rsidRPr="005220AF">
        <w:rPr>
          <w:rtl/>
        </w:rPr>
        <w:t>وأعرب عن تطلعه إلى مواصلة مشاركته في</w:t>
      </w:r>
      <w:r>
        <w:rPr>
          <w:rtl/>
        </w:rPr>
        <w:t xml:space="preserve"> المرحلة المقبلة </w:t>
      </w:r>
      <w:r>
        <w:rPr>
          <w:rFonts w:hint="cs"/>
          <w:rtl/>
        </w:rPr>
        <w:t xml:space="preserve">للمشروع. </w:t>
      </w:r>
      <w:r w:rsidRPr="005220AF">
        <w:rPr>
          <w:rtl/>
        </w:rPr>
        <w:t>وسلط وفد الولايات المتحدة الأمريكية الضوء على أهداف وفوائد المعرّفات العالمية، والعديد من الاعتبارات المتعلقة بقطاع الأعمال وتكنولوجيا المعلومات لتنفيذ المعرف العالمي. و</w:t>
      </w:r>
      <w:r w:rsidR="00A70D9C">
        <w:rPr>
          <w:rtl/>
        </w:rPr>
        <w:t xml:space="preserve">قدم ممثل الاتحاد الأوروبي نهجه </w:t>
      </w:r>
      <w:r w:rsidR="00A70D9C">
        <w:rPr>
          <w:rFonts w:hint="cs"/>
          <w:rtl/>
        </w:rPr>
        <w:t>الخاص</w:t>
      </w:r>
      <w:r w:rsidRPr="005220AF">
        <w:rPr>
          <w:rtl/>
        </w:rPr>
        <w:t xml:space="preserve"> </w:t>
      </w:r>
      <w:r w:rsidR="00A70D9C">
        <w:rPr>
          <w:rFonts w:hint="cs"/>
          <w:rtl/>
        </w:rPr>
        <w:t>ب</w:t>
      </w:r>
      <w:r w:rsidRPr="005220AF">
        <w:rPr>
          <w:rtl/>
        </w:rPr>
        <w:t>الهوية الرقمية والدمج المحتمل للمعرف العالمي في النهج.  وعرض مم</w:t>
      </w:r>
      <w:r w:rsidR="00A70D9C">
        <w:rPr>
          <w:rtl/>
        </w:rPr>
        <w:t>ثل الاتحاد الدولي لحماية ال</w:t>
      </w:r>
      <w:r w:rsidR="00A70D9C">
        <w:rPr>
          <w:rFonts w:hint="cs"/>
          <w:rtl/>
        </w:rPr>
        <w:t>مصنفات</w:t>
      </w:r>
      <w:r w:rsidRPr="005220AF">
        <w:rPr>
          <w:rtl/>
        </w:rPr>
        <w:t xml:space="preserve"> النباتية الجديدة دراسات الحالات المحتملة للمعرفات</w:t>
      </w:r>
      <w:r w:rsidR="00E04B88">
        <w:rPr>
          <w:rtl/>
        </w:rPr>
        <w:t xml:space="preserve"> العالمية من أجل </w:t>
      </w:r>
      <w:r w:rsidR="00E04B88">
        <w:rPr>
          <w:rFonts w:hint="cs"/>
          <w:rtl/>
          <w:lang w:bidi="ar-MA"/>
        </w:rPr>
        <w:t xml:space="preserve">هذا </w:t>
      </w:r>
      <w:r w:rsidR="00E04B88">
        <w:rPr>
          <w:rtl/>
        </w:rPr>
        <w:t>ا</w:t>
      </w:r>
      <w:r w:rsidR="00E04B88">
        <w:rPr>
          <w:rFonts w:hint="cs"/>
          <w:rtl/>
        </w:rPr>
        <w:t>لاتحاد</w:t>
      </w:r>
      <w:r w:rsidRPr="005220AF">
        <w:rPr>
          <w:rtl/>
        </w:rPr>
        <w:t xml:space="preserve">، التي من شأنها تبسيط العمليات التجارية المختلفة من خلال الاستعاضة عن </w:t>
      </w:r>
      <w:r w:rsidR="00E04B88">
        <w:rPr>
          <w:rFonts w:hint="cs"/>
          <w:rtl/>
        </w:rPr>
        <w:t xml:space="preserve">مختلف </w:t>
      </w:r>
      <w:r w:rsidRPr="005220AF">
        <w:rPr>
          <w:rtl/>
        </w:rPr>
        <w:t>معرفات العملاء الحالية الصادرة</w:t>
      </w:r>
      <w:r w:rsidR="00A70D9C">
        <w:rPr>
          <w:rtl/>
        </w:rPr>
        <w:t xml:space="preserve"> عن مختلف أعضاء الاتحاد الدولي </w:t>
      </w:r>
      <w:r w:rsidR="00A70D9C">
        <w:rPr>
          <w:rFonts w:hint="cs"/>
          <w:rtl/>
        </w:rPr>
        <w:t xml:space="preserve">لحماية </w:t>
      </w:r>
      <w:r w:rsidRPr="005220AF">
        <w:rPr>
          <w:rtl/>
        </w:rPr>
        <w:t xml:space="preserve">المصنفات النباتية الجديدة مثل إيداع الطلبات والدفع ونقل الملكية.  </w:t>
      </w:r>
    </w:p>
    <w:p w14:paraId="2F82E223" w14:textId="634677A7" w:rsidR="005220AF" w:rsidRDefault="007527C2" w:rsidP="00AE3473">
      <w:pPr>
        <w:pStyle w:val="ONUMA"/>
        <w:jc w:val="both"/>
      </w:pPr>
      <w:r w:rsidRPr="007527C2">
        <w:rPr>
          <w:rtl/>
        </w:rPr>
        <w:t>وردا على تلك العروض، استفسر وفد كندا عما إذا كانت</w:t>
      </w:r>
      <w:r w:rsidR="00A70D9C">
        <w:rPr>
          <w:rtl/>
        </w:rPr>
        <w:t xml:space="preserve"> المعرّفات العالمية ستُطبق</w:t>
      </w:r>
      <w:r w:rsidR="00A70D9C">
        <w:rPr>
          <w:rFonts w:hint="cs"/>
          <w:rtl/>
        </w:rPr>
        <w:t xml:space="preserve"> </w:t>
      </w:r>
      <w:r w:rsidR="00A70D9C">
        <w:rPr>
          <w:rtl/>
        </w:rPr>
        <w:t xml:space="preserve">على </w:t>
      </w:r>
      <w:r w:rsidRPr="007527C2">
        <w:rPr>
          <w:rtl/>
        </w:rPr>
        <w:t xml:space="preserve">طلبات معاهدة التعاون بشأن البراءات </w:t>
      </w:r>
      <w:r w:rsidR="00A70D9C">
        <w:rPr>
          <w:rFonts w:hint="cs"/>
          <w:rtl/>
        </w:rPr>
        <w:t>وعن</w:t>
      </w:r>
      <w:r w:rsidRPr="007527C2">
        <w:rPr>
          <w:rtl/>
        </w:rPr>
        <w:t xml:space="preserve"> التغييرات التقن</w:t>
      </w:r>
      <w:r w:rsidR="00A70D9C">
        <w:rPr>
          <w:rtl/>
        </w:rPr>
        <w:t>ية التي قد</w:t>
      </w:r>
      <w:r w:rsidR="00E04B88">
        <w:rPr>
          <w:rFonts w:hint="cs"/>
          <w:rtl/>
        </w:rPr>
        <w:t xml:space="preserve"> يمكن أن تطلب</w:t>
      </w:r>
      <w:r w:rsidR="00E04B88">
        <w:rPr>
          <w:rtl/>
        </w:rPr>
        <w:t xml:space="preserve"> </w:t>
      </w:r>
      <w:r w:rsidR="00E04B88">
        <w:rPr>
          <w:rFonts w:hint="cs"/>
          <w:rtl/>
        </w:rPr>
        <w:t>من ا</w:t>
      </w:r>
      <w:r w:rsidR="00A70D9C">
        <w:rPr>
          <w:rtl/>
        </w:rPr>
        <w:t xml:space="preserve">لمكاتب </w:t>
      </w:r>
      <w:r w:rsidR="00A70D9C">
        <w:rPr>
          <w:rFonts w:hint="cs"/>
          <w:rtl/>
        </w:rPr>
        <w:t xml:space="preserve">من أجل </w:t>
      </w:r>
      <w:r w:rsidRPr="007527C2">
        <w:rPr>
          <w:rtl/>
        </w:rPr>
        <w:t>معالجة المعرّفات العالمية بالنسبة إلى الطلبات ال</w:t>
      </w:r>
      <w:r w:rsidR="00A70D9C">
        <w:rPr>
          <w:rtl/>
        </w:rPr>
        <w:t>تي تقدم من خلال المرحلة الوطنية</w:t>
      </w:r>
      <w:r w:rsidR="00E04B88">
        <w:rPr>
          <w:rFonts w:hint="cs"/>
          <w:rtl/>
        </w:rPr>
        <w:t>،</w:t>
      </w:r>
      <w:r w:rsidRPr="007527C2">
        <w:rPr>
          <w:rtl/>
        </w:rPr>
        <w:t xml:space="preserve"> والتأثير المحتمل على أعداد عملائها عبر الإدارات في الحكومة الكندية. ورد المكتب الدولي بأن تنفيذ المعرفات العالمية في أنظمة معاهدة التعاون بشأن البراءات مخطط له في المرحلة 2 للمشروع</w:t>
      </w:r>
      <w:r w:rsidR="00E04B88">
        <w:rPr>
          <w:rFonts w:hint="cs"/>
          <w:rtl/>
        </w:rPr>
        <w:t>،</w:t>
      </w:r>
      <w:r w:rsidRPr="007527C2">
        <w:rPr>
          <w:rtl/>
        </w:rPr>
        <w:t xml:space="preserve"> ومن المحتمل أن يوفر المكتب الدولي ا</w:t>
      </w:r>
      <w:r w:rsidR="00A70D9C">
        <w:rPr>
          <w:rtl/>
        </w:rPr>
        <w:t xml:space="preserve">لبنية التحتية </w:t>
      </w:r>
      <w:r w:rsidR="00A70D9C">
        <w:rPr>
          <w:rFonts w:hint="cs"/>
          <w:rtl/>
        </w:rPr>
        <w:t>ل</w:t>
      </w:r>
      <w:r w:rsidR="00A70D9C">
        <w:rPr>
          <w:rtl/>
        </w:rPr>
        <w:t xml:space="preserve">تكنولوجيا المعلومات </w:t>
      </w:r>
      <w:r w:rsidR="00A70D9C">
        <w:rPr>
          <w:rFonts w:hint="cs"/>
          <w:rtl/>
        </w:rPr>
        <w:t>من أجل ا</w:t>
      </w:r>
      <w:r w:rsidRPr="007527C2">
        <w:rPr>
          <w:rtl/>
        </w:rPr>
        <w:t>لمعرفات العالمية حتى تتمكن المكاتب من استخدامها لإصدار و</w:t>
      </w:r>
      <w:r>
        <w:rPr>
          <w:rtl/>
        </w:rPr>
        <w:t xml:space="preserve">/أو معالجة المعرّفات العالمية. </w:t>
      </w:r>
      <w:r w:rsidRPr="007527C2">
        <w:rPr>
          <w:rtl/>
        </w:rPr>
        <w:t xml:space="preserve">وذكر المكتب الدولي أيضا أنه يمكن للمكاتب ربط أرقام عملائها بالمعرّفات العالمية إذا قدمت رقم عميل واحد وفريد لكل شخص طبيعي أو </w:t>
      </w:r>
      <w:r w:rsidR="001B4F53">
        <w:rPr>
          <w:rFonts w:hint="cs"/>
          <w:rtl/>
          <w:lang w:bidi="ar-MA"/>
        </w:rPr>
        <w:t>شخص اعتباري</w:t>
      </w:r>
      <w:r w:rsidR="001B4F53">
        <w:rPr>
          <w:rtl/>
        </w:rPr>
        <w:t>. و</w:t>
      </w:r>
      <w:r w:rsidR="001B4F53">
        <w:rPr>
          <w:rFonts w:hint="cs"/>
          <w:rtl/>
        </w:rPr>
        <w:t>سأل</w:t>
      </w:r>
      <w:r w:rsidRPr="007527C2">
        <w:rPr>
          <w:rtl/>
        </w:rPr>
        <w:t xml:space="preserve"> وفد الولايات المتحدة الاتحاد الدولي لحماية المصنفات النباتية الجديدة عما إذا كانت هناك مقاييس تحدد </w:t>
      </w:r>
      <w:r w:rsidR="001B4F53">
        <w:rPr>
          <w:rFonts w:hint="cs"/>
          <w:rtl/>
          <w:lang w:bidi="ar-MA"/>
        </w:rPr>
        <w:t>ال</w:t>
      </w:r>
      <w:r w:rsidRPr="007527C2">
        <w:rPr>
          <w:rtl/>
        </w:rPr>
        <w:t xml:space="preserve">مكاسب </w:t>
      </w:r>
      <w:r w:rsidR="001B4F53">
        <w:rPr>
          <w:rFonts w:hint="cs"/>
          <w:rtl/>
        </w:rPr>
        <w:t xml:space="preserve">من حيث </w:t>
      </w:r>
      <w:r w:rsidRPr="007527C2">
        <w:rPr>
          <w:rtl/>
        </w:rPr>
        <w:t>الكفاءة وفوائدها المترتبة على اعتماد المعر</w:t>
      </w:r>
      <w:r w:rsidR="001B4F53">
        <w:rPr>
          <w:rtl/>
        </w:rPr>
        <w:t xml:space="preserve">ف العالمي، مما قد يساعد في </w:t>
      </w:r>
      <w:r w:rsidR="001B4F53">
        <w:rPr>
          <w:rFonts w:hint="cs"/>
          <w:rtl/>
          <w:lang w:bidi="ar-MA"/>
        </w:rPr>
        <w:t>إعداد</w:t>
      </w:r>
      <w:r w:rsidRPr="007527C2">
        <w:rPr>
          <w:rtl/>
        </w:rPr>
        <w:t xml:space="preserve"> دراسة جدوى </w:t>
      </w:r>
      <w:r w:rsidR="001B4F53">
        <w:rPr>
          <w:rFonts w:hint="cs"/>
          <w:rtl/>
        </w:rPr>
        <w:t>من أجل ا</w:t>
      </w:r>
      <w:r w:rsidRPr="007527C2">
        <w:rPr>
          <w:rtl/>
        </w:rPr>
        <w:t>لمكاتب الأخرى. ورد ممثل الاتحاد الدولي لحماية المصنفات النباتية الجديدة بأنه سيكون قاد</w:t>
      </w:r>
      <w:r w:rsidR="001B4F53">
        <w:rPr>
          <w:rtl/>
        </w:rPr>
        <w:t>را على إعداد تقرير عن الفوائد ا</w:t>
      </w:r>
      <w:r w:rsidR="001B4F53">
        <w:rPr>
          <w:rFonts w:hint="cs"/>
          <w:rtl/>
        </w:rPr>
        <w:t>لمحققة لفائدة ال</w:t>
      </w:r>
      <w:r w:rsidRPr="007527C2">
        <w:rPr>
          <w:rtl/>
        </w:rPr>
        <w:t>مكاتب التي تعتزم المشاركة في المرحلة 2 لأن مستخدميها ومكاتبها الشريكة أعربوا بالفعل عن استعدادهم للتفاعل مع دراسات الحالات  المحددة.</w:t>
      </w:r>
    </w:p>
    <w:p w14:paraId="60C60969" w14:textId="008A95E6" w:rsidR="00222521" w:rsidRDefault="001B4F53" w:rsidP="00AE3473">
      <w:pPr>
        <w:pStyle w:val="ONUMA"/>
        <w:jc w:val="both"/>
      </w:pPr>
      <w:r>
        <w:rPr>
          <w:rtl/>
        </w:rPr>
        <w:t>وأحاطت لجنة المعايير علما ب</w:t>
      </w:r>
      <w:r>
        <w:rPr>
          <w:rFonts w:hint="cs"/>
          <w:rtl/>
        </w:rPr>
        <w:t>بنية</w:t>
      </w:r>
      <w:r w:rsidR="009D6C36" w:rsidRPr="009D6C36">
        <w:rPr>
          <w:rtl/>
        </w:rPr>
        <w:t xml:space="preserve"> الرموز  المقترحة للمعرفات العالمية والخطوات التالية لمشروع المعرفات العالمية، بما في ذلك المرحلة 2.</w:t>
      </w:r>
    </w:p>
    <w:p w14:paraId="7A1C44F9" w14:textId="08E313F0" w:rsidR="009D6C36" w:rsidRPr="001B4F53" w:rsidRDefault="009D6C36" w:rsidP="005869D4">
      <w:pPr>
        <w:pStyle w:val="ONUMA"/>
        <w:keepNext/>
        <w:numPr>
          <w:ilvl w:val="0"/>
          <w:numId w:val="0"/>
        </w:numPr>
        <w:jc w:val="both"/>
        <w:rPr>
          <w:u w:val="single"/>
          <w:rtl/>
          <w:lang w:bidi="ar-MA"/>
        </w:rPr>
      </w:pPr>
      <w:r w:rsidRPr="009D6C36">
        <w:rPr>
          <w:u w:val="single"/>
          <w:rtl/>
        </w:rPr>
        <w:t>البند 8(د) من جدول الأعمال: اقتراح وضع ت</w:t>
      </w:r>
      <w:r w:rsidR="001B4F53">
        <w:rPr>
          <w:u w:val="single"/>
          <w:rtl/>
        </w:rPr>
        <w:t>وصيات بشأن إطار لتبادل ال</w:t>
      </w:r>
      <w:r w:rsidR="001B4F53">
        <w:rPr>
          <w:rFonts w:hint="cs"/>
          <w:u w:val="single"/>
          <w:rtl/>
          <w:lang w:bidi="ar-MA"/>
        </w:rPr>
        <w:t>بيانات</w:t>
      </w:r>
    </w:p>
    <w:p w14:paraId="0A4CBD69" w14:textId="64CF880D" w:rsidR="009D6C36" w:rsidRDefault="009D6C36" w:rsidP="00AE3473">
      <w:pPr>
        <w:pStyle w:val="ONUMA"/>
        <w:jc w:val="both"/>
      </w:pPr>
      <w:r w:rsidRPr="009D6C36">
        <w:rPr>
          <w:rtl/>
        </w:rPr>
        <w:t xml:space="preserve">استندت المناقشات إلى الوثيقة </w:t>
      </w:r>
      <w:hyperlink r:id="rId38" w:history="1">
        <w:r w:rsidRPr="00F22D07">
          <w:rPr>
            <w:rStyle w:val="Hyperlink"/>
          </w:rPr>
          <w:t>CWS/11/16</w:t>
        </w:r>
      </w:hyperlink>
      <w:r w:rsidRPr="009D6C36">
        <w:rPr>
          <w:rtl/>
        </w:rPr>
        <w:t xml:space="preserve"> و</w:t>
      </w:r>
      <w:r w:rsidR="00014AFD">
        <w:rPr>
          <w:rFonts w:hint="cs"/>
          <w:rtl/>
        </w:rPr>
        <w:t xml:space="preserve">إلى </w:t>
      </w:r>
      <w:r w:rsidRPr="009D6C36">
        <w:rPr>
          <w:rtl/>
        </w:rPr>
        <w:t>العرض الذي قدمه وفد اليابان.</w:t>
      </w:r>
    </w:p>
    <w:p w14:paraId="51844488" w14:textId="2631BA9C" w:rsidR="009D6C36" w:rsidRDefault="009D6C36" w:rsidP="00AE3473">
      <w:pPr>
        <w:pStyle w:val="ONUMA"/>
        <w:jc w:val="both"/>
      </w:pPr>
      <w:r w:rsidRPr="009D6C36">
        <w:rPr>
          <w:rtl/>
        </w:rPr>
        <w:t xml:space="preserve">وأحاطت لجنة المعايير علما بموجز </w:t>
      </w:r>
      <w:r w:rsidR="00014AFD">
        <w:rPr>
          <w:rtl/>
        </w:rPr>
        <w:t>المشروع الذي أعد</w:t>
      </w:r>
      <w:r w:rsidR="00E04B88">
        <w:rPr>
          <w:rFonts w:hint="cs"/>
          <w:rtl/>
        </w:rPr>
        <w:t>ّ</w:t>
      </w:r>
      <w:r w:rsidR="00014AFD">
        <w:rPr>
          <w:rtl/>
        </w:rPr>
        <w:t>ه وفد اليابان</w:t>
      </w:r>
      <w:r w:rsidR="00E04B88">
        <w:rPr>
          <w:rFonts w:hint="cs"/>
          <w:rtl/>
        </w:rPr>
        <w:t>،</w:t>
      </w:r>
      <w:r w:rsidR="00014AFD">
        <w:rPr>
          <w:rtl/>
        </w:rPr>
        <w:t xml:space="preserve"> و</w:t>
      </w:r>
      <w:r w:rsidR="00014AFD">
        <w:rPr>
          <w:rFonts w:hint="cs"/>
          <w:rtl/>
        </w:rPr>
        <w:t>ت</w:t>
      </w:r>
      <w:r w:rsidRPr="009D6C36">
        <w:rPr>
          <w:rtl/>
        </w:rPr>
        <w:t>رد تف</w:t>
      </w:r>
      <w:r w:rsidR="00014AFD">
        <w:rPr>
          <w:rFonts w:hint="cs"/>
          <w:rtl/>
        </w:rPr>
        <w:t>ا</w:t>
      </w:r>
      <w:r w:rsidRPr="009D6C36">
        <w:rPr>
          <w:rtl/>
        </w:rPr>
        <w:t xml:space="preserve">صيله في الوثيقة </w:t>
      </w:r>
      <w:r w:rsidRPr="009D6C36">
        <w:t>CWS/11/16</w:t>
      </w:r>
      <w:r w:rsidR="00014AFD">
        <w:rPr>
          <w:rtl/>
        </w:rPr>
        <w:t xml:space="preserve"> </w:t>
      </w:r>
      <w:r w:rsidR="00014AFD">
        <w:rPr>
          <w:rFonts w:hint="cs"/>
          <w:rtl/>
        </w:rPr>
        <w:t xml:space="preserve">من أجل </w:t>
      </w:r>
      <w:r w:rsidRPr="009D6C36">
        <w:rPr>
          <w:rtl/>
        </w:rPr>
        <w:t xml:space="preserve">إعداد مجموعة من التوصيات بشأن تنفيذ إطار لتبادل البيانات. وأشار موجز المشروع إلى مبادرات البيانات المفتوحة التي تستخدمتها الوكالات الحكومية لتوفير البيانات للجمهور في نسق مقروء آليا للاستخدام الجاهز من قبل القطاع الخاص. واقترح الوفد وضع معيار جديد للويبو لدعم الدول </w:t>
      </w:r>
      <w:r w:rsidRPr="00844D2D">
        <w:rPr>
          <w:rtl/>
        </w:rPr>
        <w:t>الأعضاء في الويبو في تبادل البيانات مع الاعتراف المشترك بأهمية عمليات</w:t>
      </w:r>
      <w:r w:rsidRPr="009D6C36">
        <w:rPr>
          <w:rtl/>
        </w:rPr>
        <w:t xml:space="preserve"> تبادل البيانات المنسقة، في إطار مهمة جديدة مع فرقة عمل مقابلة.  </w:t>
      </w:r>
    </w:p>
    <w:p w14:paraId="4ECFB5CD" w14:textId="7446480E" w:rsidR="009D6C36" w:rsidRDefault="008D5BF3" w:rsidP="00AE3473">
      <w:pPr>
        <w:pStyle w:val="ONUMA"/>
        <w:jc w:val="both"/>
      </w:pPr>
      <w:r w:rsidRPr="008D5BF3">
        <w:rPr>
          <w:rtl/>
        </w:rPr>
        <w:t xml:space="preserve">واستفسر </w:t>
      </w:r>
      <w:r w:rsidRPr="003C0C6D">
        <w:rPr>
          <w:rtl/>
        </w:rPr>
        <w:t xml:space="preserve">وفد إسبانيا عما تفتقر إليه </w:t>
      </w:r>
      <w:r w:rsidR="003C0C6D">
        <w:rPr>
          <w:rFonts w:hint="cs"/>
          <w:rtl/>
          <w:lang w:bidi="ar-MA"/>
        </w:rPr>
        <w:t>ال</w:t>
      </w:r>
      <w:r w:rsidRPr="003C0C6D">
        <w:rPr>
          <w:rtl/>
        </w:rPr>
        <w:t>ممارسات</w:t>
      </w:r>
      <w:r w:rsidR="003C0C6D">
        <w:rPr>
          <w:rFonts w:hint="cs"/>
          <w:rtl/>
        </w:rPr>
        <w:t xml:space="preserve"> المتعلقة</w:t>
      </w:r>
      <w:r w:rsidRPr="003C0C6D">
        <w:rPr>
          <w:rtl/>
        </w:rPr>
        <w:t xml:space="preserve"> </w:t>
      </w:r>
      <w:r w:rsidR="003C0C6D">
        <w:rPr>
          <w:rFonts w:hint="cs"/>
          <w:rtl/>
        </w:rPr>
        <w:t>ب</w:t>
      </w:r>
      <w:r w:rsidRPr="003C0C6D">
        <w:rPr>
          <w:rtl/>
        </w:rPr>
        <w:t>البيانات القائمة بالفعل، بما في ذلك استخدام منصات البيانات المفتوحة ومعايير الويبو. وصر</w:t>
      </w:r>
      <w:r w:rsidR="003C0C6D">
        <w:rPr>
          <w:rFonts w:hint="cs"/>
          <w:rtl/>
        </w:rPr>
        <w:t>ّ</w:t>
      </w:r>
      <w:r w:rsidRPr="003C0C6D">
        <w:rPr>
          <w:rtl/>
        </w:rPr>
        <w:t xml:space="preserve">ح وفد الولايات المتحدة الأمريكية بأن اقتراح </w:t>
      </w:r>
      <w:r w:rsidR="003C0C6D">
        <w:rPr>
          <w:rtl/>
        </w:rPr>
        <w:t>وفد اليابان و</w:t>
      </w:r>
      <w:r w:rsidR="003C0C6D">
        <w:rPr>
          <w:rFonts w:hint="cs"/>
          <w:rtl/>
        </w:rPr>
        <w:t xml:space="preserve">اقتراح </w:t>
      </w:r>
      <w:r w:rsidRPr="003C0C6D">
        <w:rPr>
          <w:rtl/>
        </w:rPr>
        <w:t>وفد المملكة العربية السعودية في إطار البند 8(هـ) من جدول الأعمال يرتبطان فيما</w:t>
      </w:r>
      <w:r w:rsidRPr="008D5BF3">
        <w:rPr>
          <w:rtl/>
        </w:rPr>
        <w:t xml:space="preserve"> بينهما ارتباطا وثيقا. واقترح هذا الوفد تأجيل أي قرار بشأن مهمة أو فرقة عمل جديدة إلى ما بعد الاستماع إلى اقتراح وفد المملكة العربية السعودية. وأيد وفدا جمهورية</w:t>
      </w:r>
      <w:r w:rsidR="003C0C6D">
        <w:rPr>
          <w:rtl/>
        </w:rPr>
        <w:t xml:space="preserve"> كوريا والبرازيل التأجيل </w:t>
      </w:r>
      <w:r w:rsidR="003C0C6D">
        <w:rPr>
          <w:rFonts w:hint="cs"/>
          <w:rtl/>
        </w:rPr>
        <w:t>و</w:t>
      </w:r>
      <w:r w:rsidR="0009229B">
        <w:rPr>
          <w:rtl/>
        </w:rPr>
        <w:t>أقرا بضرورة تحسين</w:t>
      </w:r>
      <w:r w:rsidRPr="008D5BF3">
        <w:rPr>
          <w:rtl/>
        </w:rPr>
        <w:t xml:space="preserve"> الموارد </w:t>
      </w:r>
      <w:r w:rsidR="0009229B">
        <w:rPr>
          <w:rFonts w:hint="cs"/>
          <w:rtl/>
          <w:lang w:bidi="ar-MA"/>
        </w:rPr>
        <w:t xml:space="preserve">المخصصة </w:t>
      </w:r>
      <w:r w:rsidRPr="008D5BF3">
        <w:rPr>
          <w:rtl/>
        </w:rPr>
        <w:t xml:space="preserve">لمهام اللجنة.  </w:t>
      </w:r>
    </w:p>
    <w:p w14:paraId="270F85C1" w14:textId="2B0F562F" w:rsidR="00AB147E" w:rsidRDefault="008D5BF3" w:rsidP="00AE3473">
      <w:pPr>
        <w:pStyle w:val="ONUMA"/>
        <w:jc w:val="both"/>
      </w:pPr>
      <w:r>
        <w:rPr>
          <w:rtl/>
        </w:rPr>
        <w:t xml:space="preserve">وأيد وفد الصين بشكل عام اقتراح وفد اليابان لأنه شدد على أهمية تبادل البيانات على النحو الأمثل. غير أن الوفد أثار عدة نقاط </w:t>
      </w:r>
      <w:r w:rsidR="00844D2D">
        <w:rPr>
          <w:rFonts w:hint="cs"/>
          <w:rtl/>
        </w:rPr>
        <w:t xml:space="preserve">جرت </w:t>
      </w:r>
      <w:r w:rsidR="00844D2D" w:rsidRPr="00844D2D">
        <w:rPr>
          <w:rFonts w:hint="cs"/>
          <w:rtl/>
        </w:rPr>
        <w:t>الاستفاضة في مناقشتها</w:t>
      </w:r>
      <w:r w:rsidRPr="00844D2D">
        <w:rPr>
          <w:rtl/>
        </w:rPr>
        <w:t xml:space="preserve"> </w:t>
      </w:r>
      <w:r w:rsidR="00844D2D" w:rsidRPr="00844D2D">
        <w:rPr>
          <w:rFonts w:hint="cs"/>
          <w:rtl/>
        </w:rPr>
        <w:t>و</w:t>
      </w:r>
      <w:r w:rsidRPr="00844D2D">
        <w:rPr>
          <w:rtl/>
        </w:rPr>
        <w:t>كانت ضرورية</w:t>
      </w:r>
      <w:r w:rsidR="00C551F6" w:rsidRPr="00844D2D">
        <w:rPr>
          <w:rFonts w:hint="cs"/>
          <w:rtl/>
        </w:rPr>
        <w:t>،</w:t>
      </w:r>
      <w:r w:rsidRPr="00844D2D">
        <w:rPr>
          <w:rtl/>
        </w:rPr>
        <w:t xml:space="preserve"> بما في ذلك حالة الاتفاقات</w:t>
      </w:r>
      <w:r>
        <w:rPr>
          <w:rtl/>
        </w:rPr>
        <w:t xml:space="preserve"> الثنائية القائمة بشأن تبادل البيانات؛ والتأثير المحتمل للتوصيات على المكاتب التي تنفذ حاليا معايير الويبو؛</w:t>
      </w:r>
      <w:r>
        <w:rPr>
          <w:rFonts w:hint="cs"/>
          <w:rtl/>
        </w:rPr>
        <w:t xml:space="preserve"> </w:t>
      </w:r>
      <w:r>
        <w:rPr>
          <w:rtl/>
        </w:rPr>
        <w:t>وما إذا كان قد تم ال</w:t>
      </w:r>
      <w:r w:rsidR="00C551F6">
        <w:rPr>
          <w:rtl/>
        </w:rPr>
        <w:t xml:space="preserve">نظر في تبادل البيانات واللوائح </w:t>
      </w:r>
      <w:r w:rsidR="00C551F6">
        <w:rPr>
          <w:rFonts w:hint="cs"/>
          <w:rtl/>
        </w:rPr>
        <w:t>الوطنية لأمن البيانات</w:t>
      </w:r>
      <w:r>
        <w:rPr>
          <w:rtl/>
        </w:rPr>
        <w:t xml:space="preserve">. وطلب الوفد أيضا مزيدا من التفاصيل عن </w:t>
      </w:r>
      <w:r w:rsidR="00C551F6">
        <w:rPr>
          <w:rFonts w:hint="cs"/>
          <w:rtl/>
          <w:lang w:bidi="ar-MA"/>
        </w:rPr>
        <w:t>ال</w:t>
      </w:r>
      <w:r w:rsidR="00C551F6">
        <w:rPr>
          <w:rtl/>
        </w:rPr>
        <w:t xml:space="preserve">وفورات </w:t>
      </w:r>
      <w:r w:rsidR="00D474A2">
        <w:rPr>
          <w:rFonts w:hint="cs"/>
          <w:rtl/>
          <w:lang w:bidi="ar-MA"/>
        </w:rPr>
        <w:t>الناتجة عن</w:t>
      </w:r>
      <w:r>
        <w:rPr>
          <w:rtl/>
        </w:rPr>
        <w:t xml:space="preserve"> الكفاءة التي يمكن تحقيقها من خلال تنفيذ إطار تبادل البيانات. وردا على ذلك، أشار وفد اليابان إلى أن اقتراحه يهدف إلى </w:t>
      </w:r>
      <w:r w:rsidR="00D474A2">
        <w:rPr>
          <w:rFonts w:hint="cs"/>
          <w:rtl/>
        </w:rPr>
        <w:t>تحقيق</w:t>
      </w:r>
      <w:r>
        <w:rPr>
          <w:rtl/>
        </w:rPr>
        <w:t xml:space="preserve"> تبادل البيانات </w:t>
      </w:r>
      <w:r w:rsidR="00D474A2">
        <w:rPr>
          <w:rFonts w:hint="cs"/>
          <w:rtl/>
          <w:lang w:bidi="ar-MA"/>
        </w:rPr>
        <w:t>على نحو أكثر كفاءة</w:t>
      </w:r>
      <w:r w:rsidR="00D474A2">
        <w:rPr>
          <w:rtl/>
        </w:rPr>
        <w:t xml:space="preserve"> بدلا من إضافة عبء </w:t>
      </w:r>
      <w:r w:rsidR="00D474A2">
        <w:rPr>
          <w:rFonts w:hint="cs"/>
          <w:rtl/>
        </w:rPr>
        <w:t>آخر</w:t>
      </w:r>
      <w:r>
        <w:rPr>
          <w:rtl/>
        </w:rPr>
        <w:t xml:space="preserve"> على</w:t>
      </w:r>
      <w:r w:rsidR="00D474A2">
        <w:rPr>
          <w:rFonts w:hint="cs"/>
          <w:rtl/>
        </w:rPr>
        <w:t xml:space="preserve"> كاهل</w:t>
      </w:r>
      <w:r>
        <w:rPr>
          <w:rtl/>
        </w:rPr>
        <w:t xml:space="preserve"> مكاتب الملكية الفكرية.</w:t>
      </w:r>
    </w:p>
    <w:p w14:paraId="107DEA50" w14:textId="2B3F07D7" w:rsidR="008D5BF3" w:rsidRDefault="008D5BF3" w:rsidP="00AE3473">
      <w:pPr>
        <w:pStyle w:val="ONUMA"/>
        <w:jc w:val="both"/>
      </w:pPr>
      <w:r>
        <w:rPr>
          <w:rtl/>
        </w:rPr>
        <w:t xml:space="preserve">  </w:t>
      </w:r>
      <w:r w:rsidR="00092FA0">
        <w:rPr>
          <w:rtl/>
        </w:rPr>
        <w:t>واستفسر وفد جمهورية كوريا ع</w:t>
      </w:r>
      <w:r w:rsidR="00092FA0">
        <w:rPr>
          <w:rFonts w:hint="cs"/>
          <w:rtl/>
        </w:rPr>
        <w:t xml:space="preserve">ما إذا </w:t>
      </w:r>
      <w:r w:rsidR="00C37E58">
        <w:rPr>
          <w:rFonts w:hint="cs"/>
          <w:rtl/>
          <w:lang w:bidi="ar-MA"/>
        </w:rPr>
        <w:t>سيكون</w:t>
      </w:r>
      <w:r w:rsidR="00092FA0">
        <w:rPr>
          <w:rFonts w:hint="cs"/>
          <w:rtl/>
        </w:rPr>
        <w:t xml:space="preserve"> هناك تأثير</w:t>
      </w:r>
      <w:r w:rsidR="00092FA0">
        <w:rPr>
          <w:rtl/>
        </w:rPr>
        <w:t xml:space="preserve"> </w:t>
      </w:r>
      <w:r w:rsidR="00092FA0">
        <w:rPr>
          <w:rFonts w:hint="cs"/>
          <w:rtl/>
        </w:rPr>
        <w:t>ل</w:t>
      </w:r>
      <w:r w:rsidR="00AB147E" w:rsidRPr="00AB147E">
        <w:rPr>
          <w:rtl/>
        </w:rPr>
        <w:t xml:space="preserve">لاقتراح </w:t>
      </w:r>
      <w:r w:rsidR="00092FA0">
        <w:rPr>
          <w:rtl/>
        </w:rPr>
        <w:t xml:space="preserve">على معايير الويبو. </w:t>
      </w:r>
      <w:r w:rsidR="00AB147E" w:rsidRPr="00AB147E">
        <w:rPr>
          <w:rtl/>
        </w:rPr>
        <w:t>ورأى وفد اليابان أن اقتراحه ل</w:t>
      </w:r>
      <w:r w:rsidR="00C37E58">
        <w:rPr>
          <w:rtl/>
        </w:rPr>
        <w:t>ن يؤثر على معايير الويبو ا</w:t>
      </w:r>
      <w:r w:rsidR="00C37E58">
        <w:rPr>
          <w:rFonts w:hint="cs"/>
          <w:rtl/>
          <w:lang w:bidi="ar-MA"/>
        </w:rPr>
        <w:t>لقائمة</w:t>
      </w:r>
      <w:r w:rsidR="00AB147E" w:rsidRPr="00AB147E">
        <w:rPr>
          <w:rtl/>
        </w:rPr>
        <w:t xml:space="preserve"> لأنه يهدف إلى وضع إطار سياسي </w:t>
      </w:r>
      <w:r w:rsidR="00C37E58">
        <w:rPr>
          <w:rtl/>
        </w:rPr>
        <w:t>ل</w:t>
      </w:r>
      <w:r w:rsidR="00C37E58">
        <w:rPr>
          <w:rFonts w:hint="cs"/>
          <w:rtl/>
        </w:rPr>
        <w:t>مشاطرة</w:t>
      </w:r>
      <w:r w:rsidR="00AB147E" w:rsidRPr="00AB147E">
        <w:rPr>
          <w:rtl/>
        </w:rPr>
        <w:t xml:space="preserve"> البيانات وتبادلها عوضا عن </w:t>
      </w:r>
      <w:r w:rsidR="0009229B">
        <w:rPr>
          <w:rFonts w:hint="cs"/>
          <w:rtl/>
        </w:rPr>
        <w:t xml:space="preserve">وضع </w:t>
      </w:r>
      <w:r w:rsidR="00AB147E" w:rsidRPr="00AB147E">
        <w:rPr>
          <w:rtl/>
        </w:rPr>
        <w:t xml:space="preserve">هيكل أو نسق معين للبيانات.  </w:t>
      </w:r>
    </w:p>
    <w:p w14:paraId="6EEE9A1D" w14:textId="77F293B9" w:rsidR="00AB147E" w:rsidRDefault="00AB147E" w:rsidP="00AE3473">
      <w:pPr>
        <w:pStyle w:val="ONUMA"/>
        <w:jc w:val="both"/>
      </w:pPr>
      <w:r w:rsidRPr="00AB147E">
        <w:rPr>
          <w:rtl/>
        </w:rPr>
        <w:lastRenderedPageBreak/>
        <w:t xml:space="preserve">ونظرا لعدم التوصل إلى توافق في الآراء بشأن هذا البند من جدول الأعمال واعتبار عدة وفود أن هذا الموضوع يرتبط ارتباطا وثيقا بالبند 8(هـ) من جدول الأعمال، اتفقت لجنة المعايير على تأجيل أي قرار بشأن إنشاء مهمة أو فرقة عمل </w:t>
      </w:r>
      <w:r w:rsidR="0009229B">
        <w:rPr>
          <w:rtl/>
        </w:rPr>
        <w:t xml:space="preserve">جديدة إلى ما بعد </w:t>
      </w:r>
      <w:r w:rsidR="0009229B">
        <w:rPr>
          <w:rFonts w:hint="cs"/>
          <w:rtl/>
        </w:rPr>
        <w:t xml:space="preserve">تقديم </w:t>
      </w:r>
      <w:r w:rsidR="0009229B">
        <w:rPr>
          <w:rtl/>
        </w:rPr>
        <w:t>ا</w:t>
      </w:r>
      <w:r w:rsidR="00C37E58">
        <w:rPr>
          <w:rtl/>
        </w:rPr>
        <w:t xml:space="preserve">قتراح </w:t>
      </w:r>
      <w:r w:rsidRPr="00AB147E">
        <w:rPr>
          <w:rtl/>
        </w:rPr>
        <w:t>وفد المملكة العربية السعودية في إطار البند 8(هـ) من جدول الأعمال.</w:t>
      </w:r>
    </w:p>
    <w:p w14:paraId="1B077DF7" w14:textId="3BB641C1" w:rsidR="00AB147E" w:rsidRPr="00AB147E" w:rsidRDefault="00AB147E" w:rsidP="005869D4">
      <w:pPr>
        <w:pStyle w:val="ONUMA"/>
        <w:keepNext/>
        <w:numPr>
          <w:ilvl w:val="0"/>
          <w:numId w:val="0"/>
        </w:numPr>
        <w:jc w:val="both"/>
        <w:rPr>
          <w:u w:val="single"/>
        </w:rPr>
      </w:pPr>
      <w:r w:rsidRPr="00AB147E">
        <w:rPr>
          <w:u w:val="single"/>
          <w:rtl/>
        </w:rPr>
        <w:t>البند 8(هـ) من جدول الأعمال: اقتراح إنشاء منصة عالمية لتسهيل تبادل معلومات الملكية الفكرية</w:t>
      </w:r>
    </w:p>
    <w:p w14:paraId="11F4E2EB" w14:textId="790A3FA3" w:rsidR="00AB147E" w:rsidRDefault="00AB147E" w:rsidP="00AE3473">
      <w:pPr>
        <w:pStyle w:val="ONUMA"/>
        <w:jc w:val="both"/>
      </w:pPr>
      <w:r w:rsidRPr="00AB147E">
        <w:rPr>
          <w:rtl/>
        </w:rPr>
        <w:t xml:space="preserve">استندت المناقشات إلى الوثيقة </w:t>
      </w:r>
      <w:hyperlink r:id="rId39" w:history="1">
        <w:r w:rsidRPr="00F22D07">
          <w:rPr>
            <w:rStyle w:val="Hyperlink"/>
          </w:rPr>
          <w:t>CWS/11/25</w:t>
        </w:r>
      </w:hyperlink>
      <w:r w:rsidRPr="00AB147E">
        <w:rPr>
          <w:rtl/>
        </w:rPr>
        <w:t xml:space="preserve"> والعرض الذي قدمه وفد المملكة العربية السعودية.  </w:t>
      </w:r>
    </w:p>
    <w:p w14:paraId="3803C576" w14:textId="1DC529E1" w:rsidR="00AB147E" w:rsidRDefault="00C81CD5" w:rsidP="00AE3473">
      <w:pPr>
        <w:pStyle w:val="ONUMA"/>
        <w:jc w:val="both"/>
      </w:pPr>
      <w:r w:rsidRPr="00C81CD5">
        <w:rPr>
          <w:rtl/>
        </w:rPr>
        <w:t>وأحاطت لجنة المعايير علما بموجز المشروع الذي أعد</w:t>
      </w:r>
      <w:r w:rsidR="0009229B">
        <w:rPr>
          <w:rFonts w:hint="cs"/>
          <w:rtl/>
        </w:rPr>
        <w:t>ّ</w:t>
      </w:r>
      <w:r w:rsidRPr="00C81CD5">
        <w:rPr>
          <w:rtl/>
        </w:rPr>
        <w:t>ه وفد المملكة العربية الس</w:t>
      </w:r>
      <w:r w:rsidR="00C37E58">
        <w:rPr>
          <w:rtl/>
        </w:rPr>
        <w:t>عودية لإنشاء منصة عالمية ل</w:t>
      </w:r>
      <w:r w:rsidR="00C37E58">
        <w:rPr>
          <w:rFonts w:hint="cs"/>
          <w:rtl/>
        </w:rPr>
        <w:t xml:space="preserve">تسهيل </w:t>
      </w:r>
      <w:r w:rsidR="00C37E58">
        <w:rPr>
          <w:rtl/>
        </w:rPr>
        <w:t>تبادل معلومات</w:t>
      </w:r>
      <w:r w:rsidR="00C37E58">
        <w:rPr>
          <w:rFonts w:hint="cs"/>
          <w:rtl/>
        </w:rPr>
        <w:t xml:space="preserve"> </w:t>
      </w:r>
      <w:r w:rsidRPr="00C81CD5">
        <w:rPr>
          <w:rtl/>
        </w:rPr>
        <w:t>الملكية الفكرية.</w:t>
      </w:r>
      <w:r w:rsidR="00C37E58">
        <w:rPr>
          <w:rtl/>
        </w:rPr>
        <w:t xml:space="preserve"> واقترح الوفد إنشاء منصة عالمية تحت إشراف الويبو</w:t>
      </w:r>
      <w:r w:rsidRPr="00C81CD5">
        <w:rPr>
          <w:rtl/>
        </w:rPr>
        <w:t xml:space="preserve"> تهدف إلى تنسيق وتوحيد بيانات الملكية الفكرية المقدمة من مص</w:t>
      </w:r>
      <w:r w:rsidR="00C37E58">
        <w:rPr>
          <w:rtl/>
        </w:rPr>
        <w:t xml:space="preserve">ادر مختلفة. </w:t>
      </w:r>
      <w:r w:rsidRPr="00C81CD5">
        <w:rPr>
          <w:rtl/>
        </w:rPr>
        <w:t xml:space="preserve">واقترح الوفد أيضا إنشاء مهمة جديدة للجنة المعايير مع فرقة عمل مقابلة من أجل هذا العمل.  </w:t>
      </w:r>
    </w:p>
    <w:p w14:paraId="526B239E" w14:textId="25A78B27" w:rsidR="00C81CD5" w:rsidRDefault="00C81CD5" w:rsidP="00AE3473">
      <w:pPr>
        <w:pStyle w:val="ONUMA"/>
        <w:jc w:val="both"/>
      </w:pPr>
      <w:r w:rsidRPr="00C81CD5">
        <w:rPr>
          <w:rtl/>
        </w:rPr>
        <w:t xml:space="preserve">وطلب </w:t>
      </w:r>
      <w:r w:rsidRPr="00987357">
        <w:rPr>
          <w:rtl/>
        </w:rPr>
        <w:t>وفد كندا توضيحا بشأن الاختلاف أو العل</w:t>
      </w:r>
      <w:r w:rsidRPr="00330F28">
        <w:rPr>
          <w:rtl/>
        </w:rPr>
        <w:t xml:space="preserve">اقة بين اقتراح وفد اليابان المقدم في إطار البند 8(د) من جدول الأعمال أعلاه والاقتراح الحالي المقدم من وفد المملكة العربية السعودية. </w:t>
      </w:r>
      <w:r w:rsidRPr="00167A35">
        <w:rPr>
          <w:rtl/>
        </w:rPr>
        <w:t xml:space="preserve">ورأى </w:t>
      </w:r>
      <w:r w:rsidR="00054E78" w:rsidRPr="00167A35">
        <w:rPr>
          <w:rFonts w:hint="cs"/>
          <w:rtl/>
          <w:lang w:bidi="ar-MA"/>
        </w:rPr>
        <w:t xml:space="preserve">نفس </w:t>
      </w:r>
      <w:r w:rsidRPr="00167A35">
        <w:rPr>
          <w:rtl/>
        </w:rPr>
        <w:t>الوف</w:t>
      </w:r>
      <w:r w:rsidR="00054E78" w:rsidRPr="00167A35">
        <w:rPr>
          <w:rtl/>
        </w:rPr>
        <w:t>د</w:t>
      </w:r>
      <w:r w:rsidRPr="00167A35">
        <w:rPr>
          <w:rtl/>
        </w:rPr>
        <w:t xml:space="preserve"> أن</w:t>
      </w:r>
      <w:r w:rsidR="00054E78" w:rsidRPr="00167A35">
        <w:rPr>
          <w:rFonts w:hint="cs"/>
          <w:rtl/>
        </w:rPr>
        <w:t xml:space="preserve">ه </w:t>
      </w:r>
      <w:r w:rsidR="00167A35" w:rsidRPr="00167A35">
        <w:rPr>
          <w:rFonts w:hint="cs"/>
          <w:rtl/>
        </w:rPr>
        <w:t>يلزم ال</w:t>
      </w:r>
      <w:r w:rsidR="00054E78" w:rsidRPr="00167A35">
        <w:rPr>
          <w:rFonts w:hint="cs"/>
          <w:rtl/>
        </w:rPr>
        <w:t>نظر في</w:t>
      </w:r>
      <w:r w:rsidRPr="00167A35">
        <w:rPr>
          <w:rtl/>
        </w:rPr>
        <w:t xml:space="preserve"> العمل المقترح المضطلع به في اقتراح وفد اليابان </w:t>
      </w:r>
      <w:r w:rsidR="00054E78" w:rsidRPr="00167A35">
        <w:rPr>
          <w:rtl/>
        </w:rPr>
        <w:t xml:space="preserve">في </w:t>
      </w:r>
      <w:r w:rsidR="00296562" w:rsidRPr="00167A35">
        <w:rPr>
          <w:rtl/>
        </w:rPr>
        <w:t>مرحلة مبك</w:t>
      </w:r>
      <w:r w:rsidR="00296562" w:rsidRPr="00167A35">
        <w:rPr>
          <w:rFonts w:hint="cs"/>
          <w:rtl/>
          <w:lang w:bidi="ar-MA"/>
        </w:rPr>
        <w:t>ر</w:t>
      </w:r>
      <w:r w:rsidRPr="00167A35">
        <w:rPr>
          <w:rtl/>
        </w:rPr>
        <w:t>ة من سير العمل مقارنة بالعمل الذي اقترحه وفد المملكة العربية السعو</w:t>
      </w:r>
      <w:r w:rsidR="00296562" w:rsidRPr="00167A35">
        <w:rPr>
          <w:rtl/>
        </w:rPr>
        <w:t>دية</w:t>
      </w:r>
      <w:r w:rsidR="00296562">
        <w:rPr>
          <w:rtl/>
        </w:rPr>
        <w:t>. وأ</w:t>
      </w:r>
      <w:r w:rsidR="00296562">
        <w:rPr>
          <w:rFonts w:hint="cs"/>
          <w:rtl/>
          <w:lang w:bidi="ar-MA"/>
        </w:rPr>
        <w:t>شاد</w:t>
      </w:r>
      <w:r w:rsidRPr="00330F28">
        <w:rPr>
          <w:rtl/>
        </w:rPr>
        <w:t xml:space="preserve"> وفد</w:t>
      </w:r>
      <w:r w:rsidR="00296562">
        <w:rPr>
          <w:rtl/>
        </w:rPr>
        <w:t xml:space="preserve"> الولايات المتحدة الأمريكية </w:t>
      </w:r>
      <w:r w:rsidR="00296562">
        <w:rPr>
          <w:rFonts w:hint="cs"/>
          <w:rtl/>
        </w:rPr>
        <w:t>ب</w:t>
      </w:r>
      <w:r w:rsidRPr="00330F28">
        <w:rPr>
          <w:rtl/>
        </w:rPr>
        <w:t>التفاصيل الواردة في اقتراح وفد المملكة العربية السعودية</w:t>
      </w:r>
      <w:r w:rsidRPr="00C81CD5">
        <w:rPr>
          <w:rtl/>
        </w:rPr>
        <w:t>، لكنه أشار إلى أنها تبدو</w:t>
      </w:r>
      <w:r w:rsidR="00296562">
        <w:rPr>
          <w:rtl/>
        </w:rPr>
        <w:t xml:space="preserve"> خطة طموحة وستتطلب موارد كبيرة. واقترح</w:t>
      </w:r>
      <w:r w:rsidR="00296562">
        <w:rPr>
          <w:rFonts w:hint="cs"/>
          <w:rtl/>
        </w:rPr>
        <w:t xml:space="preserve"> نفس</w:t>
      </w:r>
      <w:r w:rsidR="00296562">
        <w:rPr>
          <w:rtl/>
        </w:rPr>
        <w:t xml:space="preserve"> الوف</w:t>
      </w:r>
      <w:r w:rsidR="00296562">
        <w:rPr>
          <w:rFonts w:hint="cs"/>
          <w:rtl/>
        </w:rPr>
        <w:t>د</w:t>
      </w:r>
      <w:r w:rsidR="00296562">
        <w:rPr>
          <w:rtl/>
        </w:rPr>
        <w:t xml:space="preserve"> أن يتعاون المؤيدان معا </w:t>
      </w:r>
      <w:r w:rsidR="00296562">
        <w:rPr>
          <w:rFonts w:hint="cs"/>
          <w:rtl/>
          <w:lang w:bidi="ar-MA"/>
        </w:rPr>
        <w:t>على تقديم</w:t>
      </w:r>
      <w:r w:rsidRPr="00C81CD5">
        <w:rPr>
          <w:rtl/>
        </w:rPr>
        <w:t xml:space="preserve"> اقتراح موح</w:t>
      </w:r>
      <w:r w:rsidR="00F66B43">
        <w:rPr>
          <w:rtl/>
        </w:rPr>
        <w:t>د</w:t>
      </w:r>
      <w:r w:rsidR="00296562">
        <w:rPr>
          <w:rtl/>
        </w:rPr>
        <w:t xml:space="preserve"> يتألف من خطوات تحضيرية صغيرة</w:t>
      </w:r>
      <w:r w:rsidRPr="00C81CD5">
        <w:rPr>
          <w:rtl/>
        </w:rPr>
        <w:t xml:space="preserve"> للنظر فيه قبل اتخاذ</w:t>
      </w:r>
      <w:r w:rsidR="00296562">
        <w:rPr>
          <w:rtl/>
        </w:rPr>
        <w:t xml:space="preserve"> قرار بشأن ما إذا كان </w:t>
      </w:r>
      <w:r w:rsidR="00296562">
        <w:rPr>
          <w:rFonts w:hint="cs"/>
          <w:rtl/>
          <w:lang w:bidi="ar-MA"/>
        </w:rPr>
        <w:t>سيتم إنشاء</w:t>
      </w:r>
      <w:r w:rsidR="00F66B43">
        <w:rPr>
          <w:rtl/>
        </w:rPr>
        <w:t xml:space="preserve"> مهمة جديدة</w:t>
      </w:r>
      <w:r w:rsidR="00F66B43">
        <w:rPr>
          <w:rFonts w:hint="cs"/>
          <w:rtl/>
          <w:lang w:bidi="ar-MA"/>
        </w:rPr>
        <w:t>،</w:t>
      </w:r>
      <w:r w:rsidRPr="00C81CD5">
        <w:rPr>
          <w:rtl/>
        </w:rPr>
        <w:t xml:space="preserve"> ويفضل أن يكو</w:t>
      </w:r>
      <w:r w:rsidR="004152CA">
        <w:rPr>
          <w:rtl/>
        </w:rPr>
        <w:t xml:space="preserve">ن ذلك في الدورة المقبلة للجنة. </w:t>
      </w:r>
      <w:r w:rsidR="004152CA" w:rsidRPr="004152CA">
        <w:rPr>
          <w:rtl/>
        </w:rPr>
        <w:t>وأشار وفد الصين إلى أن هناك حاجة</w:t>
      </w:r>
      <w:r w:rsidR="00F66B43">
        <w:rPr>
          <w:rFonts w:hint="cs"/>
          <w:rtl/>
        </w:rPr>
        <w:t xml:space="preserve"> على ما يبدو</w:t>
      </w:r>
      <w:r w:rsidR="004152CA" w:rsidRPr="004152CA">
        <w:rPr>
          <w:rtl/>
        </w:rPr>
        <w:t xml:space="preserve"> إلى مزيد من الدراسة بشأن تأثي</w:t>
      </w:r>
      <w:r w:rsidR="0009229B">
        <w:rPr>
          <w:rtl/>
        </w:rPr>
        <w:t xml:space="preserve">ر الاستثمار في منصة البيانات </w:t>
      </w:r>
      <w:r w:rsidR="0009229B">
        <w:rPr>
          <w:rFonts w:hint="cs"/>
          <w:rtl/>
        </w:rPr>
        <w:t>المذكورة</w:t>
      </w:r>
      <w:r w:rsidR="00F66B43">
        <w:rPr>
          <w:rFonts w:hint="cs"/>
          <w:rtl/>
        </w:rPr>
        <w:t>،</w:t>
      </w:r>
      <w:r w:rsidR="00F66B43">
        <w:rPr>
          <w:rtl/>
        </w:rPr>
        <w:t xml:space="preserve"> بما </w:t>
      </w:r>
      <w:r w:rsidR="00F66B43">
        <w:rPr>
          <w:rFonts w:hint="cs"/>
          <w:rtl/>
        </w:rPr>
        <w:t>يشمل</w:t>
      </w:r>
      <w:r w:rsidR="004152CA" w:rsidRPr="004152CA">
        <w:rPr>
          <w:rtl/>
        </w:rPr>
        <w:t xml:space="preserve"> تكلفة استضافة هذا العدد الكبير من الوثائق</w:t>
      </w:r>
      <w:r w:rsidR="00F66B43">
        <w:rPr>
          <w:rFonts w:hint="cs"/>
          <w:rtl/>
        </w:rPr>
        <w:t>،</w:t>
      </w:r>
      <w:r w:rsidR="004152CA" w:rsidRPr="004152CA">
        <w:rPr>
          <w:rtl/>
        </w:rPr>
        <w:t xml:space="preserve"> و</w:t>
      </w:r>
      <w:r w:rsidR="00D915DE">
        <w:rPr>
          <w:rFonts w:hint="cs"/>
          <w:rtl/>
        </w:rPr>
        <w:t xml:space="preserve">إلى معرفة </w:t>
      </w:r>
      <w:r w:rsidR="004152CA" w:rsidRPr="004152CA">
        <w:rPr>
          <w:rtl/>
        </w:rPr>
        <w:t>ما إذا كانت الاتفاقات الثنائية لا تزال مطلوبة. وطلب وفد ألمانيا مزيدا من التوضيح من وفد المملكة العربية السعودية بشأن الفجوات في البيانات المتاحة أو الوظائف المفقودة عند النظر في منتجات ال</w:t>
      </w:r>
      <w:r w:rsidR="00F66B43">
        <w:rPr>
          <w:rtl/>
        </w:rPr>
        <w:t xml:space="preserve">ويبو الحالية مثل ركن البراءات </w:t>
      </w:r>
      <w:r w:rsidR="004152CA" w:rsidRPr="004152CA">
        <w:rPr>
          <w:rtl/>
        </w:rPr>
        <w:t xml:space="preserve">وقاعدة بيانات العلامات </w:t>
      </w:r>
      <w:r w:rsidR="009D13D0">
        <w:rPr>
          <w:rtl/>
        </w:rPr>
        <w:t>التجارية العالمية. ويمكن أن ي</w:t>
      </w:r>
      <w:r w:rsidR="009D13D0">
        <w:rPr>
          <w:rFonts w:hint="cs"/>
          <w:rtl/>
          <w:lang w:bidi="ar-MA"/>
        </w:rPr>
        <w:t xml:space="preserve">ُفيد </w:t>
      </w:r>
      <w:r w:rsidR="009D13D0">
        <w:rPr>
          <w:rtl/>
        </w:rPr>
        <w:t xml:space="preserve">تحليل </w:t>
      </w:r>
      <w:r w:rsidR="009D13D0">
        <w:rPr>
          <w:rFonts w:hint="cs"/>
          <w:rtl/>
        </w:rPr>
        <w:t>ال</w:t>
      </w:r>
      <w:r w:rsidR="009D13D0">
        <w:rPr>
          <w:rtl/>
        </w:rPr>
        <w:t>فجوات</w:t>
      </w:r>
      <w:r w:rsidR="009D13D0">
        <w:rPr>
          <w:rFonts w:hint="cs"/>
          <w:rtl/>
        </w:rPr>
        <w:t xml:space="preserve"> </w:t>
      </w:r>
      <w:r w:rsidR="00D915DE">
        <w:rPr>
          <w:rFonts w:hint="cs"/>
          <w:rtl/>
          <w:lang w:bidi="ar-MA"/>
        </w:rPr>
        <w:t>المذكور</w:t>
      </w:r>
      <w:r w:rsidR="004152CA" w:rsidRPr="004152CA">
        <w:rPr>
          <w:rtl/>
        </w:rPr>
        <w:t xml:space="preserve"> </w:t>
      </w:r>
      <w:r w:rsidR="009D13D0">
        <w:rPr>
          <w:rFonts w:hint="cs"/>
          <w:rtl/>
        </w:rPr>
        <w:t xml:space="preserve">في </w:t>
      </w:r>
      <w:r w:rsidR="004152CA" w:rsidRPr="004152CA">
        <w:rPr>
          <w:rtl/>
        </w:rPr>
        <w:t>تحسين هذه المنت</w:t>
      </w:r>
      <w:r w:rsidR="009D13D0">
        <w:rPr>
          <w:rtl/>
        </w:rPr>
        <w:t>جات الحالية</w:t>
      </w:r>
      <w:r w:rsidR="00D915DE">
        <w:rPr>
          <w:rFonts w:hint="cs"/>
          <w:rtl/>
        </w:rPr>
        <w:t>،</w:t>
      </w:r>
      <w:r w:rsidR="009D13D0">
        <w:rPr>
          <w:rtl/>
        </w:rPr>
        <w:t xml:space="preserve"> ويمكن أن ي</w:t>
      </w:r>
      <w:r w:rsidR="009D13D0">
        <w:rPr>
          <w:rFonts w:hint="cs"/>
          <w:rtl/>
        </w:rPr>
        <w:t>ندرج في</w:t>
      </w:r>
      <w:r w:rsidR="004152CA" w:rsidRPr="004152CA">
        <w:rPr>
          <w:rtl/>
        </w:rPr>
        <w:t xml:space="preserve"> الخطوات الصغيرة التي اقترحها وفد الولايات المتحدة الأمريكية.  </w:t>
      </w:r>
    </w:p>
    <w:p w14:paraId="7F4DD086" w14:textId="3DD20FEB" w:rsidR="004152CA" w:rsidRDefault="008C0739" w:rsidP="00F22D07">
      <w:pPr>
        <w:pStyle w:val="ONUMA"/>
        <w:ind w:left="715"/>
        <w:jc w:val="both"/>
      </w:pPr>
      <w:r w:rsidRPr="008C0739">
        <w:rPr>
          <w:rtl/>
        </w:rPr>
        <w:t>وأحاطت لجنة المعايير علما بأن العديد من الوفود اعتبرت أن الاقتراحين مترابطان</w:t>
      </w:r>
      <w:r w:rsidR="00D915DE">
        <w:rPr>
          <w:rFonts w:hint="cs"/>
          <w:rtl/>
        </w:rPr>
        <w:t>،</w:t>
      </w:r>
      <w:r w:rsidR="00D915DE">
        <w:rPr>
          <w:rtl/>
        </w:rPr>
        <w:t xml:space="preserve"> واقترحت أن يعمل المؤيدان معا </w:t>
      </w:r>
      <w:r w:rsidR="00D915DE">
        <w:rPr>
          <w:rFonts w:hint="cs"/>
          <w:rtl/>
        </w:rPr>
        <w:t xml:space="preserve">على </w:t>
      </w:r>
      <w:r w:rsidRPr="008C0739">
        <w:rPr>
          <w:rtl/>
        </w:rPr>
        <w:t>إعداد اقتراح موحد يتضمن أهدافا ملموسة وقابلة للتحقيق في المستقبل القريب.</w:t>
      </w:r>
    </w:p>
    <w:p w14:paraId="0796358E" w14:textId="625901E1" w:rsidR="008C0739" w:rsidRDefault="00823FE2" w:rsidP="00AE3473">
      <w:pPr>
        <w:pStyle w:val="ONUMA"/>
        <w:jc w:val="both"/>
      </w:pPr>
      <w:r>
        <w:rPr>
          <w:rtl/>
        </w:rPr>
        <w:t xml:space="preserve">ومع </w:t>
      </w:r>
      <w:r>
        <w:rPr>
          <w:rFonts w:hint="cs"/>
          <w:rtl/>
          <w:lang w:bidi="ar-MA"/>
        </w:rPr>
        <w:t xml:space="preserve">أخذ </w:t>
      </w:r>
      <w:r w:rsidR="008C0739" w:rsidRPr="008C0739">
        <w:rPr>
          <w:rtl/>
        </w:rPr>
        <w:t xml:space="preserve">التعليقات </w:t>
      </w:r>
      <w:r w:rsidR="008C0739" w:rsidRPr="00823FE2">
        <w:rPr>
          <w:rtl/>
        </w:rPr>
        <w:t>الواردة من الوفود</w:t>
      </w:r>
      <w:r>
        <w:rPr>
          <w:rFonts w:hint="cs"/>
          <w:rtl/>
        </w:rPr>
        <w:t xml:space="preserve"> في الاعتبار</w:t>
      </w:r>
      <w:r w:rsidR="008C0739" w:rsidRPr="00823FE2">
        <w:rPr>
          <w:rtl/>
        </w:rPr>
        <w:t xml:space="preserve">، قدم وفدا اليابان والمملكة العربية السعودية اقتراحا بديلا يتمثل في مهمة </w:t>
      </w:r>
      <w:r w:rsidR="008C0739" w:rsidRPr="00167A35">
        <w:rPr>
          <w:rtl/>
        </w:rPr>
        <w:t>واحدة وفرقة عمل واحدة</w:t>
      </w:r>
      <w:r w:rsidR="00167A35" w:rsidRPr="00167A35">
        <w:rPr>
          <w:rFonts w:hint="cs"/>
          <w:rtl/>
        </w:rPr>
        <w:t xml:space="preserve"> مشتركتين</w:t>
      </w:r>
      <w:r w:rsidR="008C0739" w:rsidRPr="00167A35">
        <w:rPr>
          <w:rtl/>
        </w:rPr>
        <w:t>. واقترح</w:t>
      </w:r>
      <w:r w:rsidR="008C0739" w:rsidRPr="00823FE2">
        <w:rPr>
          <w:rtl/>
        </w:rPr>
        <w:t xml:space="preserve"> الوفدان الوصف التالي للمهمة المشتركة:</w:t>
      </w:r>
    </w:p>
    <w:p w14:paraId="4DE273C9" w14:textId="213A70A8" w:rsidR="008C0739" w:rsidRPr="008C0739" w:rsidRDefault="008C0739" w:rsidP="00F22D07">
      <w:pPr>
        <w:pStyle w:val="ONUMA"/>
        <w:numPr>
          <w:ilvl w:val="0"/>
          <w:numId w:val="0"/>
        </w:numPr>
        <w:ind w:left="715"/>
        <w:jc w:val="both"/>
      </w:pPr>
      <w:r w:rsidRPr="007D5CD8">
        <w:rPr>
          <w:rtl/>
        </w:rPr>
        <w:t xml:space="preserve">"تحليل ممارسات مكاتب الملكية الفكرية والتحديات التي تواجهها في تبادل بياناتها؛ </w:t>
      </w:r>
      <w:r w:rsidRPr="007D5CD8">
        <w:rPr>
          <w:rFonts w:hint="cs"/>
          <w:rtl/>
        </w:rPr>
        <w:t>و</w:t>
      </w:r>
      <w:r w:rsidRPr="007D5CD8">
        <w:rPr>
          <w:rtl/>
        </w:rPr>
        <w:t>استكشاف الحلول التقنية؛ وإعداد توصيات بشأن تبادل بيانات الملكية الفكرية"</w:t>
      </w:r>
    </w:p>
    <w:p w14:paraId="5D312D01" w14:textId="4C1AB3E3" w:rsidR="008C0739" w:rsidRPr="00987357" w:rsidRDefault="008C0739" w:rsidP="00AE3473">
      <w:pPr>
        <w:pStyle w:val="ONUMA"/>
        <w:jc w:val="both"/>
      </w:pPr>
      <w:r w:rsidRPr="00987357">
        <w:rPr>
          <w:rtl/>
        </w:rPr>
        <w:t>واستع</w:t>
      </w:r>
      <w:r w:rsidR="00823FE2" w:rsidRPr="00987357">
        <w:rPr>
          <w:rtl/>
        </w:rPr>
        <w:t>رضت لجنة المعايير وصف ا</w:t>
      </w:r>
      <w:r w:rsidRPr="00987357">
        <w:rPr>
          <w:rtl/>
        </w:rPr>
        <w:t xml:space="preserve">لمهمة </w:t>
      </w:r>
      <w:r w:rsidR="00823FE2" w:rsidRPr="00987357">
        <w:rPr>
          <w:rFonts w:hint="cs"/>
          <w:rtl/>
          <w:lang w:bidi="ar-MA"/>
        </w:rPr>
        <w:t xml:space="preserve">الجديد </w:t>
      </w:r>
      <w:r w:rsidRPr="00987357">
        <w:rPr>
          <w:rtl/>
        </w:rPr>
        <w:t>الذي اقترحه الوفدان. وأي</w:t>
      </w:r>
      <w:r w:rsidR="00823FE2" w:rsidRPr="00987357">
        <w:rPr>
          <w:rFonts w:hint="cs"/>
          <w:rtl/>
        </w:rPr>
        <w:t>ّ</w:t>
      </w:r>
      <w:r w:rsidR="00823FE2" w:rsidRPr="00987357">
        <w:rPr>
          <w:rtl/>
        </w:rPr>
        <w:t xml:space="preserve">دت عدة وفود </w:t>
      </w:r>
      <w:r w:rsidR="00823FE2" w:rsidRPr="00987357">
        <w:rPr>
          <w:rFonts w:hint="cs"/>
          <w:rtl/>
        </w:rPr>
        <w:t>و</w:t>
      </w:r>
      <w:r w:rsidR="00823FE2" w:rsidRPr="00987357">
        <w:rPr>
          <w:rtl/>
        </w:rPr>
        <w:t xml:space="preserve">صف </w:t>
      </w:r>
      <w:r w:rsidR="00823FE2" w:rsidRPr="00987357">
        <w:rPr>
          <w:rFonts w:hint="cs"/>
          <w:rtl/>
        </w:rPr>
        <w:t>ا</w:t>
      </w:r>
      <w:r w:rsidRPr="00987357">
        <w:rPr>
          <w:rtl/>
        </w:rPr>
        <w:t>لمهمة</w:t>
      </w:r>
      <w:r w:rsidR="00823FE2" w:rsidRPr="00987357">
        <w:rPr>
          <w:rFonts w:hint="cs"/>
          <w:rtl/>
        </w:rPr>
        <w:t xml:space="preserve"> الجديد تأييدا صريحا</w:t>
      </w:r>
      <w:r w:rsidRPr="00987357">
        <w:rPr>
          <w:rtl/>
        </w:rPr>
        <w:t>. وأحاطت لجنة المعايير علما بأن وفدي اليابان والمملكة العربية السعودية تطوعا للمشاركة في الإشراف على فرقة العمل المشتركة، م</w:t>
      </w:r>
      <w:r w:rsidR="00823FE2" w:rsidRPr="00987357">
        <w:rPr>
          <w:rtl/>
        </w:rPr>
        <w:t xml:space="preserve">ع المكتب الدولي بمجرد إنشائها. </w:t>
      </w:r>
      <w:r w:rsidRPr="00987357">
        <w:rPr>
          <w:rtl/>
        </w:rPr>
        <w:t>غير أنه لم يكن هناك توافق في الآراء بشأن إنشاء هذه المهمة أو فرقة العمل.</w:t>
      </w:r>
    </w:p>
    <w:p w14:paraId="23A6D68D" w14:textId="664C668A" w:rsidR="008C0739" w:rsidRDefault="00B25652" w:rsidP="00AE3473">
      <w:pPr>
        <w:pStyle w:val="ONUMA"/>
        <w:jc w:val="both"/>
      </w:pPr>
      <w:r w:rsidRPr="00987357">
        <w:rPr>
          <w:rtl/>
        </w:rPr>
        <w:t>وللتوصل إلى توافق في الآراء، نظرت لجنة المعايير في أربعة خيارات فيما</w:t>
      </w:r>
      <w:r w:rsidRPr="00B25652">
        <w:rPr>
          <w:rtl/>
        </w:rPr>
        <w:t xml:space="preserve"> يتعلق بالبند 8(د) من جدول الأعمال والبند 8(هـ) من جدول الأعمال على النحو التالي:</w:t>
      </w:r>
    </w:p>
    <w:p w14:paraId="1C06AD6D" w14:textId="5E23B727" w:rsidR="00B25652" w:rsidRDefault="00B25652" w:rsidP="00F22D07">
      <w:pPr>
        <w:pStyle w:val="ONUMA"/>
        <w:numPr>
          <w:ilvl w:val="0"/>
          <w:numId w:val="31"/>
        </w:numPr>
        <w:ind w:left="535" w:hanging="5"/>
        <w:jc w:val="both"/>
      </w:pPr>
      <w:r w:rsidRPr="00F22D07">
        <w:rPr>
          <w:u w:val="single"/>
          <w:rtl/>
        </w:rPr>
        <w:t>الخيار 1</w:t>
      </w:r>
      <w:r w:rsidRPr="00B25652">
        <w:rPr>
          <w:rtl/>
        </w:rPr>
        <w:t xml:space="preserve">: إنشاء مهمة جديدة وفرقة عمل مرتبطة بها مع الوصف المراجع للمهمة الوارد في الفقرة أعلاه. وأحاطت لجنة المعايير علما بأن وفدي اليابان والمملكة العربية السعودية تطوعا لقيادة فرقة العمل إلى جانب المكتب الدولي، في حال </w:t>
      </w:r>
      <w:r w:rsidR="00977E3C">
        <w:rPr>
          <w:rFonts w:hint="cs"/>
          <w:rtl/>
        </w:rPr>
        <w:t xml:space="preserve">تم </w:t>
      </w:r>
      <w:r w:rsidRPr="00B25652">
        <w:rPr>
          <w:rtl/>
        </w:rPr>
        <w:t>إنشائها؛</w:t>
      </w:r>
    </w:p>
    <w:p w14:paraId="70022614" w14:textId="34F1A75B" w:rsidR="00B25652" w:rsidRDefault="00B25652" w:rsidP="00F22D07">
      <w:pPr>
        <w:pStyle w:val="ONUMA"/>
        <w:numPr>
          <w:ilvl w:val="0"/>
          <w:numId w:val="31"/>
        </w:numPr>
        <w:ind w:left="535" w:hanging="5"/>
        <w:jc w:val="both"/>
      </w:pPr>
      <w:r w:rsidRPr="00F363AB">
        <w:rPr>
          <w:u w:val="single"/>
          <w:rtl/>
        </w:rPr>
        <w:t>الخيار 2</w:t>
      </w:r>
      <w:r w:rsidRPr="00B25652">
        <w:rPr>
          <w:rtl/>
        </w:rPr>
        <w:t>: الطلب من وفدي اليابان والمملكة العربية السعودية صياغة اقتراح محس</w:t>
      </w:r>
      <w:r w:rsidR="00977E3C">
        <w:rPr>
          <w:rFonts w:hint="cs"/>
          <w:rtl/>
        </w:rPr>
        <w:t>ّ</w:t>
      </w:r>
      <w:r w:rsidRPr="00B25652">
        <w:rPr>
          <w:rtl/>
        </w:rPr>
        <w:t>ن للنظر فيه في الدورة المقبلة للجنة فيما يتعلق بتحسين عم</w:t>
      </w:r>
      <w:r w:rsidR="00977E3C">
        <w:rPr>
          <w:rtl/>
        </w:rPr>
        <w:t>ليات تبادل البيانات. و</w:t>
      </w:r>
      <w:r w:rsidR="00977E3C">
        <w:rPr>
          <w:rFonts w:hint="cs"/>
          <w:rtl/>
          <w:lang w:bidi="ar-MA"/>
        </w:rPr>
        <w:t xml:space="preserve">يمكن أن يؤدي ذلك </w:t>
      </w:r>
      <w:r w:rsidR="00977E3C">
        <w:rPr>
          <w:rFonts w:hint="cs"/>
          <w:rtl/>
        </w:rPr>
        <w:t>إلى تأجيل</w:t>
      </w:r>
      <w:r w:rsidRPr="00B25652">
        <w:rPr>
          <w:rtl/>
        </w:rPr>
        <w:t xml:space="preserve"> إنشاء المهمة وفرقة العمل المرتبطة بها إلى</w:t>
      </w:r>
      <w:r w:rsidR="00D915DE">
        <w:rPr>
          <w:rtl/>
        </w:rPr>
        <w:t xml:space="preserve"> الدورة ال</w:t>
      </w:r>
      <w:r w:rsidR="00D915DE">
        <w:rPr>
          <w:rFonts w:hint="cs"/>
          <w:rtl/>
        </w:rPr>
        <w:t>مقبلة</w:t>
      </w:r>
      <w:r w:rsidRPr="00B25652">
        <w:rPr>
          <w:rtl/>
        </w:rPr>
        <w:t>؛</w:t>
      </w:r>
    </w:p>
    <w:p w14:paraId="2E563FF7" w14:textId="46C94F9E" w:rsidR="00B25652" w:rsidRDefault="00B25652" w:rsidP="00F22D07">
      <w:pPr>
        <w:pStyle w:val="ONUMA"/>
        <w:numPr>
          <w:ilvl w:val="0"/>
          <w:numId w:val="31"/>
        </w:numPr>
        <w:ind w:left="535" w:hanging="5"/>
        <w:jc w:val="both"/>
      </w:pPr>
      <w:r w:rsidRPr="00F363AB">
        <w:rPr>
          <w:u w:val="single"/>
          <w:rtl/>
        </w:rPr>
        <w:t>الخيار 3</w:t>
      </w:r>
      <w:r w:rsidRPr="00B25652">
        <w:rPr>
          <w:rtl/>
        </w:rPr>
        <w:t>: إنشاء فرقة عمل للتعاون مع وفدي الي</w:t>
      </w:r>
      <w:r w:rsidR="00977E3C">
        <w:rPr>
          <w:rtl/>
        </w:rPr>
        <w:t xml:space="preserve">ابان والمملكة العربية السعودية </w:t>
      </w:r>
      <w:r w:rsidR="00977E3C">
        <w:rPr>
          <w:rFonts w:hint="cs"/>
          <w:rtl/>
        </w:rPr>
        <w:t xml:space="preserve">من أجل </w:t>
      </w:r>
      <w:r w:rsidRPr="00B25652">
        <w:rPr>
          <w:rtl/>
        </w:rPr>
        <w:t>إعداد اقتراح محسن للنظر فيه في الدورة المقبلة للجنة؛</w:t>
      </w:r>
    </w:p>
    <w:p w14:paraId="03DAE69E" w14:textId="58F415BB" w:rsidR="002E1A2E" w:rsidRPr="002E1A2E" w:rsidRDefault="00977E3C" w:rsidP="00F22D07">
      <w:pPr>
        <w:pStyle w:val="ONUMA"/>
        <w:numPr>
          <w:ilvl w:val="0"/>
          <w:numId w:val="31"/>
        </w:numPr>
        <w:ind w:left="535" w:hanging="5"/>
        <w:jc w:val="both"/>
      </w:pPr>
      <w:r w:rsidRPr="00F363AB">
        <w:rPr>
          <w:u w:val="single"/>
          <w:rtl/>
        </w:rPr>
        <w:t>الخيار 4</w:t>
      </w:r>
      <w:r>
        <w:rPr>
          <w:rtl/>
        </w:rPr>
        <w:t xml:space="preserve">: </w:t>
      </w:r>
      <w:r>
        <w:rPr>
          <w:rFonts w:hint="cs"/>
          <w:rtl/>
        </w:rPr>
        <w:t>الطلب من</w:t>
      </w:r>
      <w:r>
        <w:rPr>
          <w:rtl/>
        </w:rPr>
        <w:t xml:space="preserve"> الأمانة </w:t>
      </w:r>
      <w:r w:rsidR="002E1A2E" w:rsidRPr="002E1A2E">
        <w:rPr>
          <w:rtl/>
        </w:rPr>
        <w:t>إصدار تعميم إلى أعضاء اللجنة بغرض جمع المعلومات اللازمة حتى يتسنى لوفدي اليابان والمملكة العربية السعودية إعداد اقتراح موح</w:t>
      </w:r>
      <w:r>
        <w:rPr>
          <w:rFonts w:hint="cs"/>
          <w:rtl/>
        </w:rPr>
        <w:t>ّ</w:t>
      </w:r>
      <w:r w:rsidR="002E1A2E" w:rsidRPr="002E1A2E">
        <w:rPr>
          <w:rtl/>
        </w:rPr>
        <w:t xml:space="preserve">د </w:t>
      </w:r>
      <w:r>
        <w:rPr>
          <w:rFonts w:hint="cs"/>
          <w:rtl/>
        </w:rPr>
        <w:t>و</w:t>
      </w:r>
      <w:r w:rsidR="002E1A2E" w:rsidRPr="002E1A2E">
        <w:rPr>
          <w:rtl/>
        </w:rPr>
        <w:t>محس</w:t>
      </w:r>
      <w:r>
        <w:rPr>
          <w:rFonts w:hint="cs"/>
          <w:rtl/>
        </w:rPr>
        <w:t>ّ</w:t>
      </w:r>
      <w:r w:rsidR="002E1A2E" w:rsidRPr="002E1A2E">
        <w:rPr>
          <w:rtl/>
        </w:rPr>
        <w:t>ن وتق</w:t>
      </w:r>
      <w:r>
        <w:rPr>
          <w:rtl/>
        </w:rPr>
        <w:t xml:space="preserve">ديمه إلى الدورة المقبلة للجنة. </w:t>
      </w:r>
      <w:r w:rsidR="002E1A2E" w:rsidRPr="002E1A2E">
        <w:rPr>
          <w:rtl/>
        </w:rPr>
        <w:t>واستنادا إلى الاقتراح الموح</w:t>
      </w:r>
      <w:r>
        <w:rPr>
          <w:rFonts w:hint="cs"/>
          <w:rtl/>
          <w:lang w:bidi="ar-MA"/>
        </w:rPr>
        <w:t>ّ</w:t>
      </w:r>
      <w:r w:rsidR="002E1A2E" w:rsidRPr="002E1A2E">
        <w:rPr>
          <w:rtl/>
        </w:rPr>
        <w:t xml:space="preserve">د، ستنظر </w:t>
      </w:r>
      <w:r w:rsidR="002E1A2E" w:rsidRPr="002E1A2E">
        <w:rPr>
          <w:rtl/>
        </w:rPr>
        <w:lastRenderedPageBreak/>
        <w:t>لجنة المعايير في إنشاء المهمة الجديدة</w:t>
      </w:r>
      <w:r>
        <w:rPr>
          <w:rtl/>
        </w:rPr>
        <w:t xml:space="preserve"> وفرقة العمل</w:t>
      </w:r>
      <w:r w:rsidR="00D915DE">
        <w:rPr>
          <w:rFonts w:hint="cs"/>
          <w:rtl/>
        </w:rPr>
        <w:t xml:space="preserve"> المرتبطة بها</w:t>
      </w:r>
      <w:r>
        <w:rPr>
          <w:rtl/>
        </w:rPr>
        <w:t xml:space="preserve"> في الدورة المقبلة.</w:t>
      </w:r>
      <w:r w:rsidR="002E1A2E" w:rsidRPr="002E1A2E">
        <w:rPr>
          <w:rtl/>
        </w:rPr>
        <w:t xml:space="preserve"> وس</w:t>
      </w:r>
      <w:r>
        <w:rPr>
          <w:rFonts w:hint="cs"/>
          <w:rtl/>
        </w:rPr>
        <w:t xml:space="preserve">توجه الدعوة إلى </w:t>
      </w:r>
      <w:r w:rsidR="002E1A2E" w:rsidRPr="002E1A2E">
        <w:rPr>
          <w:rtl/>
        </w:rPr>
        <w:t>أي عضو مهتم ف</w:t>
      </w:r>
      <w:r>
        <w:rPr>
          <w:rtl/>
        </w:rPr>
        <w:t xml:space="preserve">ي </w:t>
      </w:r>
      <w:r>
        <w:rPr>
          <w:rFonts w:hint="cs"/>
          <w:rtl/>
        </w:rPr>
        <w:t>اللجنة</w:t>
      </w:r>
      <w:r>
        <w:rPr>
          <w:rtl/>
        </w:rPr>
        <w:t xml:space="preserve"> </w:t>
      </w:r>
      <w:r>
        <w:rPr>
          <w:rFonts w:hint="cs"/>
          <w:rtl/>
        </w:rPr>
        <w:t>من أجل ا</w:t>
      </w:r>
      <w:r w:rsidR="002E1A2E" w:rsidRPr="002E1A2E">
        <w:rPr>
          <w:rtl/>
        </w:rPr>
        <w:t>لمشاركة في إعداد التعميم.</w:t>
      </w:r>
    </w:p>
    <w:p w14:paraId="23655F56" w14:textId="4660E542" w:rsidR="002E1A2E" w:rsidRDefault="002E1A2E" w:rsidP="00525E19">
      <w:pPr>
        <w:pStyle w:val="ONUMA"/>
        <w:ind w:left="715"/>
        <w:jc w:val="both"/>
        <w:rPr>
          <w:rtl/>
        </w:rPr>
      </w:pPr>
      <w:r w:rsidRPr="002E1A2E">
        <w:rPr>
          <w:rtl/>
        </w:rPr>
        <w:t>ووافقت لجنة المعايير على الخيار 4 المنصوص عليه في الفقرة 178 أعلاه. ثم حد</w:t>
      </w:r>
      <w:r w:rsidR="00977E3C">
        <w:rPr>
          <w:rFonts w:hint="cs"/>
          <w:rtl/>
        </w:rPr>
        <w:t>ّ</w:t>
      </w:r>
      <w:r w:rsidRPr="002E1A2E">
        <w:rPr>
          <w:rtl/>
        </w:rPr>
        <w:t>دت الأمانة جدولا زمنيا مؤقتا لإعداد التعميم والاقتراح الموح</w:t>
      </w:r>
      <w:r w:rsidR="00ED3A14">
        <w:rPr>
          <w:rFonts w:hint="cs"/>
          <w:rtl/>
        </w:rPr>
        <w:t>ّ</w:t>
      </w:r>
      <w:r w:rsidR="00ED3A14">
        <w:rPr>
          <w:rtl/>
        </w:rPr>
        <w:t xml:space="preserve">د </w:t>
      </w:r>
      <w:r w:rsidR="00ED3A14">
        <w:rPr>
          <w:rFonts w:hint="cs"/>
          <w:rtl/>
        </w:rPr>
        <w:t>بالنظر إلى</w:t>
      </w:r>
      <w:r w:rsidRPr="002E1A2E">
        <w:rPr>
          <w:rtl/>
        </w:rPr>
        <w:t xml:space="preserve"> الردود على التعميم</w:t>
      </w:r>
      <w:r w:rsidR="00ED3A14">
        <w:rPr>
          <w:rFonts w:hint="cs"/>
          <w:rtl/>
        </w:rPr>
        <w:t>.</w:t>
      </w:r>
      <w:r w:rsidRPr="002E1A2E">
        <w:rPr>
          <w:rtl/>
        </w:rPr>
        <w:t xml:space="preserve">  </w:t>
      </w:r>
    </w:p>
    <w:p w14:paraId="11840D1F" w14:textId="0307238A" w:rsidR="002E1A2E" w:rsidRPr="002E1A2E" w:rsidRDefault="002E1A2E" w:rsidP="005869D4">
      <w:pPr>
        <w:pStyle w:val="ONUMA"/>
        <w:keepNext/>
        <w:numPr>
          <w:ilvl w:val="0"/>
          <w:numId w:val="0"/>
        </w:numPr>
        <w:jc w:val="both"/>
        <w:rPr>
          <w:u w:val="single"/>
        </w:rPr>
      </w:pPr>
      <w:r w:rsidRPr="002E1A2E">
        <w:rPr>
          <w:u w:val="single"/>
          <w:rtl/>
        </w:rPr>
        <w:t xml:space="preserve">البند 8(و) من جدول الأعمال: اقتراح مسودة استبيان استقصائي بشأن تنفيذ معيار الويبو </w:t>
      </w:r>
      <w:r w:rsidRPr="002E1A2E">
        <w:rPr>
          <w:u w:val="single"/>
        </w:rPr>
        <w:t>ST.91</w:t>
      </w:r>
    </w:p>
    <w:p w14:paraId="4F36F12C" w14:textId="1CF6D2B6" w:rsidR="002E1A2E" w:rsidRDefault="002E1A2E" w:rsidP="00AE3473">
      <w:pPr>
        <w:pStyle w:val="ONUMA"/>
        <w:jc w:val="both"/>
      </w:pPr>
      <w:r w:rsidRPr="002E1A2E">
        <w:rPr>
          <w:rtl/>
        </w:rPr>
        <w:t xml:space="preserve">استندت المناقشات إلى الوثيقة </w:t>
      </w:r>
      <w:hyperlink r:id="rId40" w:history="1">
        <w:r w:rsidRPr="00525E19">
          <w:rPr>
            <w:rStyle w:val="Hyperlink"/>
          </w:rPr>
          <w:t>CWS/11/26</w:t>
        </w:r>
      </w:hyperlink>
      <w:r>
        <w:rPr>
          <w:rFonts w:hint="cs"/>
          <w:rtl/>
        </w:rPr>
        <w:t>.</w:t>
      </w:r>
    </w:p>
    <w:p w14:paraId="31C8A449" w14:textId="5EA7FA06" w:rsidR="002E1A2E" w:rsidRDefault="002E1A2E" w:rsidP="00AE3473">
      <w:pPr>
        <w:pStyle w:val="ONUMA"/>
        <w:jc w:val="both"/>
      </w:pPr>
      <w:r w:rsidRPr="002E1A2E">
        <w:rPr>
          <w:rtl/>
        </w:rPr>
        <w:t>وأحاطت لجنة ال</w:t>
      </w:r>
      <w:r w:rsidR="00ED3A14">
        <w:rPr>
          <w:rtl/>
        </w:rPr>
        <w:t>معايير علما باقتراح</w:t>
      </w:r>
      <w:r w:rsidRPr="002E1A2E">
        <w:rPr>
          <w:rtl/>
        </w:rPr>
        <w:t xml:space="preserve"> إجراء استبي</w:t>
      </w:r>
      <w:r w:rsidR="00167A35">
        <w:rPr>
          <w:rtl/>
        </w:rPr>
        <w:t xml:space="preserve">ان استقصائي لجمع </w:t>
      </w:r>
      <w:r w:rsidR="00D915DE">
        <w:rPr>
          <w:rFonts w:hint="cs"/>
          <w:rtl/>
        </w:rPr>
        <w:t>ال</w:t>
      </w:r>
      <w:r w:rsidR="00167A35">
        <w:rPr>
          <w:rtl/>
        </w:rPr>
        <w:t xml:space="preserve">معلومات عن </w:t>
      </w:r>
      <w:r w:rsidR="00F55BD4">
        <w:rPr>
          <w:rFonts w:hint="cs"/>
          <w:rtl/>
          <w:lang w:bidi="ar-MA"/>
        </w:rPr>
        <w:t>مستوى</w:t>
      </w:r>
      <w:r w:rsidRPr="002E1A2E">
        <w:rPr>
          <w:rtl/>
        </w:rPr>
        <w:t xml:space="preserve"> استخدام</w:t>
      </w:r>
      <w:r w:rsidR="00ED3A14">
        <w:rPr>
          <w:rFonts w:hint="cs"/>
          <w:rtl/>
        </w:rPr>
        <w:t xml:space="preserve"> وتنفيذ</w:t>
      </w:r>
      <w:r w:rsidRPr="002E1A2E">
        <w:rPr>
          <w:rtl/>
        </w:rPr>
        <w:t xml:space="preserve"> مكاتب الملكية </w:t>
      </w:r>
      <w:r w:rsidRPr="00F55BD4">
        <w:rPr>
          <w:rtl/>
        </w:rPr>
        <w:t xml:space="preserve">الفكرية لمعيار الويبو </w:t>
      </w:r>
      <w:r w:rsidRPr="00F55BD4">
        <w:t>ST.91</w:t>
      </w:r>
      <w:r w:rsidR="00F55BD4" w:rsidRPr="00F55BD4">
        <w:rPr>
          <w:rtl/>
        </w:rPr>
        <w:t xml:space="preserve"> و</w:t>
      </w:r>
      <w:r w:rsidR="00F55BD4" w:rsidRPr="00F55BD4">
        <w:rPr>
          <w:rFonts w:hint="cs"/>
          <w:rtl/>
        </w:rPr>
        <w:t>نطاق</w:t>
      </w:r>
      <w:r w:rsidRPr="00F55BD4">
        <w:rPr>
          <w:rtl/>
        </w:rPr>
        <w:t xml:space="preserve"> </w:t>
      </w:r>
      <w:r w:rsidR="00F55BD4" w:rsidRPr="00F55BD4">
        <w:rPr>
          <w:rFonts w:hint="cs"/>
          <w:rtl/>
        </w:rPr>
        <w:t xml:space="preserve">هذا الاستخدام </w:t>
      </w:r>
      <w:r w:rsidR="00F55BD4" w:rsidRPr="00F55BD4">
        <w:rPr>
          <w:rtl/>
        </w:rPr>
        <w:t>و</w:t>
      </w:r>
      <w:r w:rsidR="00F55BD4" w:rsidRPr="00F55BD4">
        <w:rPr>
          <w:rFonts w:hint="cs"/>
          <w:rtl/>
        </w:rPr>
        <w:t>تحديد</w:t>
      </w:r>
      <w:r w:rsidRPr="00F55BD4">
        <w:rPr>
          <w:rtl/>
        </w:rPr>
        <w:t xml:space="preserve"> حقوق الملكية الفكرية المعنية.</w:t>
      </w:r>
      <w:r w:rsidRPr="002E1A2E">
        <w:rPr>
          <w:rtl/>
        </w:rPr>
        <w:t xml:space="preserve">  </w:t>
      </w:r>
    </w:p>
    <w:p w14:paraId="07C429AE" w14:textId="445033AD" w:rsidR="002E1A2E" w:rsidRDefault="002E1A2E" w:rsidP="00525E19">
      <w:pPr>
        <w:pStyle w:val="ONUMA"/>
        <w:ind w:left="715"/>
        <w:jc w:val="both"/>
      </w:pPr>
      <w:r w:rsidRPr="002E1A2E">
        <w:rPr>
          <w:rtl/>
        </w:rPr>
        <w:t xml:space="preserve">ووافقت لجنة المعايير على الاستبيان الاستقصائي على النحو المبين في مرفق الوثيقة </w:t>
      </w:r>
      <w:r w:rsidRPr="002E1A2E">
        <w:t>CWS/11/26</w:t>
      </w:r>
      <w:r>
        <w:rPr>
          <w:rFonts w:hint="cs"/>
          <w:rtl/>
        </w:rPr>
        <w:t>.</w:t>
      </w:r>
      <w:r w:rsidRPr="002E1A2E">
        <w:t xml:space="preserve">  </w:t>
      </w:r>
    </w:p>
    <w:p w14:paraId="4217F80C" w14:textId="081F8140" w:rsidR="002E1A2E" w:rsidRDefault="002E1A2E" w:rsidP="00525E19">
      <w:pPr>
        <w:pStyle w:val="ONUMA"/>
        <w:ind w:left="715"/>
        <w:jc w:val="both"/>
      </w:pPr>
      <w:r w:rsidRPr="002E1A2E">
        <w:t xml:space="preserve">  </w:t>
      </w:r>
      <w:r w:rsidRPr="002E1A2E">
        <w:rPr>
          <w:rtl/>
        </w:rPr>
        <w:t>وطلبت لجنة المعايير من الأمانة أن تصدر تعميما تدعو فيه أعضاءها ومراقبيها إلى المشاركة في الدراسة الاستقصائية.</w:t>
      </w:r>
    </w:p>
    <w:p w14:paraId="3BAE32AA" w14:textId="2B91CA79" w:rsidR="002E1A2E" w:rsidRDefault="002E1A2E" w:rsidP="00525E19">
      <w:pPr>
        <w:pStyle w:val="ONUMA"/>
        <w:ind w:left="715"/>
        <w:jc w:val="both"/>
      </w:pPr>
      <w:r w:rsidRPr="002E1A2E">
        <w:rPr>
          <w:rtl/>
        </w:rPr>
        <w:t>وطلبت لجنة المعايير أيضا من فرقة العمل المعنية بالنماذج والصور ثلاثية الأبعاد أن تقدم تقريرا عن نتائج الدراسة الاستقصائية في دورتها الثانية عشرة.</w:t>
      </w:r>
    </w:p>
    <w:p w14:paraId="1EE0F6A9" w14:textId="5E2209DF" w:rsidR="002E1A2E" w:rsidRPr="002E1A2E" w:rsidRDefault="002E1A2E" w:rsidP="005869D4">
      <w:pPr>
        <w:pStyle w:val="ONUMA"/>
        <w:keepNext/>
        <w:numPr>
          <w:ilvl w:val="0"/>
          <w:numId w:val="0"/>
        </w:numPr>
        <w:jc w:val="both"/>
        <w:rPr>
          <w:u w:val="single"/>
        </w:rPr>
      </w:pPr>
      <w:r w:rsidRPr="002E1A2E">
        <w:rPr>
          <w:u w:val="single"/>
          <w:rtl/>
        </w:rPr>
        <w:t>البند 8(ز) من جدول الأعمال: تقرير بشأن التقارير التقنية السنوية لعام 2022</w:t>
      </w:r>
    </w:p>
    <w:p w14:paraId="28B03DD2" w14:textId="5BA221D1" w:rsidR="002E1A2E" w:rsidRDefault="00F62170" w:rsidP="00AE3473">
      <w:pPr>
        <w:pStyle w:val="ONUMA"/>
        <w:jc w:val="both"/>
      </w:pPr>
      <w:r>
        <w:rPr>
          <w:rtl/>
        </w:rPr>
        <w:t xml:space="preserve">استندت المناقشات إلى </w:t>
      </w:r>
      <w:r>
        <w:rPr>
          <w:rFonts w:hint="cs"/>
          <w:rtl/>
        </w:rPr>
        <w:t>ال</w:t>
      </w:r>
      <w:r>
        <w:rPr>
          <w:rtl/>
        </w:rPr>
        <w:t>عرض</w:t>
      </w:r>
      <w:r w:rsidR="002E1A2E" w:rsidRPr="002E1A2E">
        <w:rPr>
          <w:rtl/>
        </w:rPr>
        <w:t xml:space="preserve"> </w:t>
      </w:r>
      <w:r>
        <w:rPr>
          <w:rFonts w:hint="cs"/>
          <w:rtl/>
        </w:rPr>
        <w:t xml:space="preserve">الذي </w:t>
      </w:r>
      <w:r w:rsidR="002E1A2E" w:rsidRPr="002E1A2E">
        <w:rPr>
          <w:rtl/>
        </w:rPr>
        <w:t xml:space="preserve">قدمه المكتب الدولي.  </w:t>
      </w:r>
    </w:p>
    <w:p w14:paraId="6E10771B" w14:textId="6B932A15" w:rsidR="002E1A2E" w:rsidRDefault="003F51F6" w:rsidP="00AE3473">
      <w:pPr>
        <w:pStyle w:val="ONUMA"/>
        <w:jc w:val="both"/>
      </w:pPr>
      <w:r w:rsidRPr="003F51F6">
        <w:rPr>
          <w:rtl/>
        </w:rPr>
        <w:t>وأحاطت لجنة المعايير علما بمضمون العرض، ولا سيما أن ستة مكاتب إضافية شاركت في عام 2023 مقارنة بعام 2022، وق</w:t>
      </w:r>
      <w:r w:rsidR="00F62170">
        <w:rPr>
          <w:rFonts w:hint="cs"/>
          <w:rtl/>
        </w:rPr>
        <w:t>ُ</w:t>
      </w:r>
      <w:r w:rsidRPr="003F51F6">
        <w:rPr>
          <w:rtl/>
        </w:rPr>
        <w:t>دمت تسعة تقارير تقنية سن</w:t>
      </w:r>
      <w:r w:rsidR="00D915DE">
        <w:rPr>
          <w:rtl/>
        </w:rPr>
        <w:t xml:space="preserve">وية أخرى. </w:t>
      </w:r>
      <w:r w:rsidR="00F62170">
        <w:rPr>
          <w:rtl/>
        </w:rPr>
        <w:t>ورأت الأمانة أن ال</w:t>
      </w:r>
      <w:r w:rsidR="00F62170">
        <w:rPr>
          <w:rFonts w:hint="cs"/>
          <w:rtl/>
        </w:rPr>
        <w:t>نسق</w:t>
      </w:r>
      <w:r w:rsidRPr="003F51F6">
        <w:rPr>
          <w:rtl/>
        </w:rPr>
        <w:t xml:space="preserve"> المبس</w:t>
      </w:r>
      <w:r w:rsidR="00F62170">
        <w:rPr>
          <w:rFonts w:hint="cs"/>
          <w:rtl/>
        </w:rPr>
        <w:t>ّ</w:t>
      </w:r>
      <w:r w:rsidR="00F62170">
        <w:rPr>
          <w:rtl/>
        </w:rPr>
        <w:t xml:space="preserve">ط للتقارير التقنية السنوية </w:t>
      </w:r>
      <w:r w:rsidR="00F62170">
        <w:rPr>
          <w:rFonts w:hint="cs"/>
          <w:rtl/>
        </w:rPr>
        <w:t>يبسط</w:t>
      </w:r>
      <w:r w:rsidRPr="003F51F6">
        <w:rPr>
          <w:rtl/>
        </w:rPr>
        <w:t xml:space="preserve"> توفير التقارير التقنية السنوية.</w:t>
      </w:r>
    </w:p>
    <w:p w14:paraId="105F525E" w14:textId="0BB34243" w:rsidR="003F51F6" w:rsidRDefault="003F51F6" w:rsidP="005869D4">
      <w:pPr>
        <w:pStyle w:val="ONUMA"/>
        <w:keepNext/>
        <w:numPr>
          <w:ilvl w:val="0"/>
          <w:numId w:val="0"/>
        </w:numPr>
        <w:jc w:val="both"/>
        <w:rPr>
          <w:u w:val="single"/>
          <w:rtl/>
        </w:rPr>
      </w:pPr>
      <w:r w:rsidRPr="003F51F6">
        <w:rPr>
          <w:u w:val="single"/>
          <w:rtl/>
        </w:rPr>
        <w:t>البند 9 من جدول الأعمال: التعاون والدعم التقنيين</w:t>
      </w:r>
    </w:p>
    <w:p w14:paraId="7701AE12" w14:textId="1DD403E4" w:rsidR="003F51F6" w:rsidRPr="003F51F6" w:rsidRDefault="003F51F6" w:rsidP="005869D4">
      <w:pPr>
        <w:pStyle w:val="ONUMA"/>
        <w:keepNext/>
        <w:numPr>
          <w:ilvl w:val="0"/>
          <w:numId w:val="0"/>
        </w:numPr>
        <w:jc w:val="both"/>
        <w:rPr>
          <w:u w:val="single"/>
        </w:rPr>
      </w:pPr>
      <w:r w:rsidRPr="003F51F6">
        <w:rPr>
          <w:u w:val="single"/>
          <w:rtl/>
        </w:rPr>
        <w:t>البند 9(أ) من جدول الأعمال: تقرير المكتب الدولي عن تقديم المشورة والمساعدة التقنيتين من أجل تكوين كفاءات مكاتب الملكية الصناعية في إطار ولاية لجنة المعايير</w:t>
      </w:r>
    </w:p>
    <w:p w14:paraId="74484A82" w14:textId="0F28B0BA" w:rsidR="003F51F6" w:rsidRDefault="003F51F6" w:rsidP="00AE3473">
      <w:pPr>
        <w:pStyle w:val="ONUMA"/>
        <w:jc w:val="both"/>
      </w:pPr>
      <w:r w:rsidRPr="003F51F6">
        <w:rPr>
          <w:rtl/>
        </w:rPr>
        <w:t xml:space="preserve">استندت المناقشات إلى الوثيقة </w:t>
      </w:r>
      <w:hyperlink r:id="rId41" w:history="1">
        <w:r w:rsidRPr="00525E19">
          <w:rPr>
            <w:rStyle w:val="Hyperlink"/>
          </w:rPr>
          <w:t>CWS/11/10</w:t>
        </w:r>
      </w:hyperlink>
      <w:r>
        <w:rPr>
          <w:rFonts w:hint="cs"/>
          <w:rtl/>
        </w:rPr>
        <w:t>.</w:t>
      </w:r>
    </w:p>
    <w:p w14:paraId="6E15FC56" w14:textId="27E87AAD" w:rsidR="003F51F6" w:rsidRDefault="003F51F6" w:rsidP="00AE3473">
      <w:pPr>
        <w:pStyle w:val="ONUMA"/>
        <w:jc w:val="both"/>
      </w:pPr>
      <w:r w:rsidRPr="003F51F6">
        <w:rPr>
          <w:rtl/>
        </w:rPr>
        <w:t xml:space="preserve">وأحاطت لجنة المعايير علما بمضمون التقرير، ولا سيما </w:t>
      </w:r>
      <w:r w:rsidR="00F62170">
        <w:rPr>
          <w:rFonts w:hint="cs"/>
          <w:rtl/>
        </w:rPr>
        <w:t>ال</w:t>
      </w:r>
      <w:r w:rsidRPr="003F51F6">
        <w:rPr>
          <w:rtl/>
        </w:rPr>
        <w:t>أنشطة</w:t>
      </w:r>
      <w:r w:rsidR="00F62170">
        <w:rPr>
          <w:rFonts w:hint="cs"/>
          <w:rtl/>
        </w:rPr>
        <w:t xml:space="preserve"> التي اضطلع بها</w:t>
      </w:r>
      <w:r w:rsidR="00F62170">
        <w:rPr>
          <w:rtl/>
        </w:rPr>
        <w:t xml:space="preserve"> المكتب الدولي </w:t>
      </w:r>
      <w:r w:rsidR="00F62170">
        <w:rPr>
          <w:rFonts w:hint="cs"/>
          <w:rtl/>
        </w:rPr>
        <w:t xml:space="preserve">في </w:t>
      </w:r>
      <w:r w:rsidR="00F62170">
        <w:rPr>
          <w:rtl/>
        </w:rPr>
        <w:t xml:space="preserve">عام 2022 </w:t>
      </w:r>
      <w:r w:rsidR="00D915DE">
        <w:rPr>
          <w:rFonts w:hint="cs"/>
          <w:rtl/>
        </w:rPr>
        <w:t>ل</w:t>
      </w:r>
      <w:r w:rsidRPr="003F51F6">
        <w:rPr>
          <w:rtl/>
        </w:rPr>
        <w:t>تقديم المشورة و</w:t>
      </w:r>
      <w:r w:rsidR="00D915DE">
        <w:rPr>
          <w:rtl/>
        </w:rPr>
        <w:t xml:space="preserve">المساعدة التقنيتين </w:t>
      </w:r>
      <w:r w:rsidR="00D915DE">
        <w:rPr>
          <w:rFonts w:hint="cs"/>
          <w:rtl/>
        </w:rPr>
        <w:t xml:space="preserve">من أجل </w:t>
      </w:r>
      <w:r w:rsidR="00F62170">
        <w:rPr>
          <w:rFonts w:hint="cs"/>
          <w:rtl/>
          <w:lang w:bidi="ar-MA"/>
        </w:rPr>
        <w:t>تكوين الكفاءات</w:t>
      </w:r>
      <w:r w:rsidR="00D915DE">
        <w:rPr>
          <w:rtl/>
        </w:rPr>
        <w:t xml:space="preserve"> </w:t>
      </w:r>
      <w:r w:rsidR="00D915DE">
        <w:rPr>
          <w:rFonts w:hint="cs"/>
          <w:rtl/>
        </w:rPr>
        <w:t xml:space="preserve">لفائدة </w:t>
      </w:r>
      <w:r w:rsidRPr="003F51F6">
        <w:rPr>
          <w:rtl/>
        </w:rPr>
        <w:t xml:space="preserve">مكاتب الملكية الفكرية في مجال تعزيز المعلومات المتعلقة بمعايير الملكية الفكرية.  </w:t>
      </w:r>
    </w:p>
    <w:p w14:paraId="08EC469F" w14:textId="22D027F4" w:rsidR="003F51F6" w:rsidRDefault="001571FC" w:rsidP="00AE3473">
      <w:pPr>
        <w:pStyle w:val="ONUMA"/>
        <w:jc w:val="both"/>
      </w:pPr>
      <w:r w:rsidRPr="001571FC">
        <w:rPr>
          <w:rtl/>
        </w:rPr>
        <w:t xml:space="preserve">وأحاطت لجنة </w:t>
      </w:r>
      <w:r w:rsidRPr="00AC5308">
        <w:rPr>
          <w:rtl/>
        </w:rPr>
        <w:t xml:space="preserve">المعايير علما بالعرضين اللذين قدمهما المكتب </w:t>
      </w:r>
      <w:r w:rsidRPr="00F55BD4">
        <w:rPr>
          <w:rtl/>
        </w:rPr>
        <w:t>الدولي بشأن "</w:t>
      </w:r>
      <w:r w:rsidR="00F55BD4" w:rsidRPr="00F55BD4">
        <w:rPr>
          <w:rtl/>
        </w:rPr>
        <w:t xml:space="preserve">الحلول المشتركة </w:t>
      </w:r>
      <w:r w:rsidR="00F55BD4" w:rsidRPr="00F55BD4">
        <w:rPr>
          <w:rFonts w:hint="cs"/>
          <w:rtl/>
        </w:rPr>
        <w:t>في مجال</w:t>
      </w:r>
      <w:r w:rsidRPr="00F55BD4">
        <w:rPr>
          <w:rtl/>
        </w:rPr>
        <w:t xml:space="preserve"> تكنولوجيا المعلومات والاتصالات ل</w:t>
      </w:r>
      <w:r w:rsidR="00AC5308" w:rsidRPr="00F55BD4">
        <w:rPr>
          <w:rFonts w:hint="cs"/>
          <w:rtl/>
        </w:rPr>
        <w:t xml:space="preserve">فائدة </w:t>
      </w:r>
      <w:r w:rsidRPr="00F55BD4">
        <w:rPr>
          <w:rtl/>
        </w:rPr>
        <w:t>مجموعة مكاتب الملكية الفكرية</w:t>
      </w:r>
      <w:r w:rsidR="00AC5308" w:rsidRPr="00F55BD4">
        <w:rPr>
          <w:rFonts w:hint="cs"/>
          <w:rtl/>
          <w:lang w:bidi="ar-MA"/>
        </w:rPr>
        <w:t xml:space="preserve"> التابعة</w:t>
      </w:r>
      <w:r w:rsidR="00AC5308" w:rsidRPr="00F55BD4">
        <w:rPr>
          <w:rtl/>
        </w:rPr>
        <w:t xml:space="preserve"> للويبو</w:t>
      </w:r>
      <w:r w:rsidRPr="00F55BD4">
        <w:rPr>
          <w:rtl/>
        </w:rPr>
        <w:t>" وبشأن</w:t>
      </w:r>
      <w:r w:rsidRPr="00AC5308">
        <w:rPr>
          <w:rtl/>
        </w:rPr>
        <w:t xml:space="preserve"> "قواعد بيانات الويبو العالمية". وأُبلغت لجنة المعايير بأن "مجموعة </w:t>
      </w:r>
      <w:r w:rsidR="00AC5308">
        <w:rPr>
          <w:rtl/>
        </w:rPr>
        <w:t xml:space="preserve">مكاتب الويبو للملكية الفكرية" </w:t>
      </w:r>
      <w:r w:rsidR="00AC5308">
        <w:rPr>
          <w:rFonts w:hint="cs"/>
          <w:rtl/>
        </w:rPr>
        <w:t>هي</w:t>
      </w:r>
      <w:r w:rsidR="00D915DE">
        <w:rPr>
          <w:rtl/>
        </w:rPr>
        <w:t xml:space="preserve"> مجموعة كاملة من الأدوات </w:t>
      </w:r>
      <w:r w:rsidR="00D915DE">
        <w:rPr>
          <w:rFonts w:hint="cs"/>
          <w:rtl/>
          <w:lang w:bidi="ar-MA"/>
        </w:rPr>
        <w:t xml:space="preserve">الرامية إلى </w:t>
      </w:r>
      <w:r w:rsidRPr="00AC5308">
        <w:rPr>
          <w:rtl/>
        </w:rPr>
        <w:t>دعم جميع العمليات التجارية لمكت</w:t>
      </w:r>
      <w:r w:rsidR="00AC5308">
        <w:rPr>
          <w:rtl/>
        </w:rPr>
        <w:t xml:space="preserve">ب من مكاتب الملكية الفكرية </w:t>
      </w:r>
      <w:r w:rsidR="00AC5308">
        <w:rPr>
          <w:rFonts w:hint="cs"/>
          <w:rtl/>
          <w:lang w:bidi="ar-MA"/>
        </w:rPr>
        <w:t>فيما يتعلق ب</w:t>
      </w:r>
      <w:r w:rsidRPr="00AC5308">
        <w:rPr>
          <w:rtl/>
        </w:rPr>
        <w:t xml:space="preserve">جميع أنواع الممتلكات الصناعية، حيث تدمج معايير الويبو لمساعدة المكاتب ضمنيا على تنفيذ </w:t>
      </w:r>
      <w:r w:rsidR="00D915DE">
        <w:rPr>
          <w:rFonts w:hint="cs"/>
          <w:rtl/>
        </w:rPr>
        <w:t>ال</w:t>
      </w:r>
      <w:r w:rsidRPr="00AC5308">
        <w:rPr>
          <w:rtl/>
        </w:rPr>
        <w:t xml:space="preserve">معايير. </w:t>
      </w:r>
      <w:r w:rsidRPr="00F55BD4">
        <w:rPr>
          <w:rtl/>
        </w:rPr>
        <w:t>وأحاطت اللجنة علما بتغطية البيانات والوظائف لقواعد البيانات العالمية.</w:t>
      </w:r>
      <w:r w:rsidRPr="001571FC">
        <w:rPr>
          <w:rtl/>
        </w:rPr>
        <w:t xml:space="preserve"> ودعا المكتب الدولي</w:t>
      </w:r>
      <w:r w:rsidR="006B0DDF">
        <w:rPr>
          <w:rtl/>
        </w:rPr>
        <w:t xml:space="preserve"> مكاتب الملكية الفكرية إلى ت</w:t>
      </w:r>
      <w:r w:rsidR="006B0DDF">
        <w:rPr>
          <w:rFonts w:hint="cs"/>
          <w:rtl/>
        </w:rPr>
        <w:t>وفير</w:t>
      </w:r>
      <w:r w:rsidR="006B0DDF">
        <w:rPr>
          <w:rtl/>
        </w:rPr>
        <w:t xml:space="preserve"> بياناتها من أجل ا</w:t>
      </w:r>
      <w:r w:rsidR="006B0DDF">
        <w:rPr>
          <w:rFonts w:hint="cs"/>
          <w:rtl/>
        </w:rPr>
        <w:t>ستكمال</w:t>
      </w:r>
      <w:r w:rsidRPr="001571FC">
        <w:rPr>
          <w:rtl/>
        </w:rPr>
        <w:t xml:space="preserve"> قواعد البيانات العالمية لفائدة المستخدمين والمكاتب. وشجع المكتب الدولي أيضا </w:t>
      </w:r>
      <w:r w:rsidR="006B0DDF">
        <w:rPr>
          <w:rFonts w:hint="cs"/>
          <w:rtl/>
        </w:rPr>
        <w:t>ال</w:t>
      </w:r>
      <w:r w:rsidRPr="001571FC">
        <w:rPr>
          <w:rtl/>
        </w:rPr>
        <w:t xml:space="preserve">مكاتب </w:t>
      </w:r>
      <w:r w:rsidR="006B0DDF">
        <w:rPr>
          <w:rtl/>
        </w:rPr>
        <w:t>على ت</w:t>
      </w:r>
      <w:r w:rsidR="006B0DDF">
        <w:rPr>
          <w:rFonts w:hint="cs"/>
          <w:rtl/>
        </w:rPr>
        <w:t>وفير</w:t>
      </w:r>
      <w:r w:rsidRPr="001571FC">
        <w:rPr>
          <w:rtl/>
        </w:rPr>
        <w:t xml:space="preserve"> بياناتها وفقا لمعايير الويبو من أجل تحقيق الكفاءة في معالجة بيانات قواعد البيانات.</w:t>
      </w:r>
    </w:p>
    <w:p w14:paraId="63E465A5" w14:textId="4E19156E" w:rsidR="001571FC" w:rsidRDefault="000E790B" w:rsidP="00AE3473">
      <w:pPr>
        <w:pStyle w:val="ONUMA"/>
        <w:jc w:val="both"/>
      </w:pPr>
      <w:r w:rsidRPr="000E790B">
        <w:rPr>
          <w:rtl/>
        </w:rPr>
        <w:t>وأحاطت لجنة الم</w:t>
      </w:r>
      <w:r>
        <w:rPr>
          <w:rtl/>
        </w:rPr>
        <w:t>عايير علما بأن هذه الوثيقة ست</w:t>
      </w:r>
      <w:r>
        <w:rPr>
          <w:rFonts w:hint="cs"/>
          <w:rtl/>
        </w:rPr>
        <w:t>شكل</w:t>
      </w:r>
      <w:r>
        <w:rPr>
          <w:rtl/>
        </w:rPr>
        <w:t xml:space="preserve"> أساس</w:t>
      </w:r>
      <w:r>
        <w:rPr>
          <w:rFonts w:hint="cs"/>
          <w:rtl/>
        </w:rPr>
        <w:t xml:space="preserve"> ا</w:t>
      </w:r>
      <w:r w:rsidR="006B0DDF">
        <w:rPr>
          <w:rtl/>
        </w:rPr>
        <w:t>لتقرير</w:t>
      </w:r>
      <w:r w:rsidRPr="000E790B">
        <w:rPr>
          <w:rtl/>
        </w:rPr>
        <w:t xml:space="preserve"> الذي سيقدم إلى الجمعية العامة للويبو</w:t>
      </w:r>
      <w:r w:rsidR="006B0DDF">
        <w:rPr>
          <w:rtl/>
        </w:rPr>
        <w:t xml:space="preserve"> التي ستعقد في عام 2024، </w:t>
      </w:r>
      <w:r w:rsidR="006B0DDF">
        <w:rPr>
          <w:rFonts w:hint="cs"/>
          <w:rtl/>
        </w:rPr>
        <w:t>على النحو المطلوب</w:t>
      </w:r>
      <w:r w:rsidRPr="000E790B">
        <w:rPr>
          <w:rtl/>
        </w:rPr>
        <w:t xml:space="preserve"> في دورتها الأربعين التي عقدت في أكتوبر 2011 (انظر الفقرة 190 من الوثيقة </w:t>
      </w:r>
      <w:r>
        <w:rPr>
          <w:rFonts w:cs="Arial"/>
        </w:rPr>
        <w:t>(</w:t>
      </w:r>
      <w:r w:rsidRPr="000E790B">
        <w:t>WO/GA/40/19</w:t>
      </w:r>
      <w:r>
        <w:rPr>
          <w:rFonts w:hint="cs"/>
          <w:rtl/>
          <w:lang w:bidi="ar-MA"/>
        </w:rPr>
        <w:t>.</w:t>
      </w:r>
    </w:p>
    <w:p w14:paraId="593E8B1F" w14:textId="31E118AC" w:rsidR="000E790B" w:rsidRPr="000E790B" w:rsidRDefault="000E790B" w:rsidP="005869D4">
      <w:pPr>
        <w:pStyle w:val="ONUMA"/>
        <w:keepNext/>
        <w:numPr>
          <w:ilvl w:val="0"/>
          <w:numId w:val="0"/>
        </w:numPr>
        <w:jc w:val="both"/>
        <w:rPr>
          <w:u w:val="single"/>
        </w:rPr>
      </w:pPr>
      <w:r w:rsidRPr="000E790B">
        <w:rPr>
          <w:u w:val="single"/>
          <w:rtl/>
        </w:rPr>
        <w:t>البند 9(ب) من جدول الأعمال: تطوير حلول مشتركة لتكنولوجيا المعلومات والاتصالات لأغراض استخدامها من قبل المكاتب</w:t>
      </w:r>
    </w:p>
    <w:p w14:paraId="4419C84D" w14:textId="12D95B99" w:rsidR="000E790B" w:rsidRDefault="00D915DE" w:rsidP="00AE3473">
      <w:pPr>
        <w:pStyle w:val="ONUMA"/>
        <w:jc w:val="both"/>
      </w:pPr>
      <w:r>
        <w:rPr>
          <w:rtl/>
        </w:rPr>
        <w:t>استندت المناقشات إلى العر</w:t>
      </w:r>
      <w:r w:rsidR="000E790B" w:rsidRPr="000E790B">
        <w:rPr>
          <w:rtl/>
        </w:rPr>
        <w:t xml:space="preserve">ضين الذين قدمهما المكتب الدولي ووفد المملكة العربية السعودية.  </w:t>
      </w:r>
    </w:p>
    <w:p w14:paraId="1A836A8F" w14:textId="0D994607" w:rsidR="000E790B" w:rsidRDefault="000E790B" w:rsidP="00AE3473">
      <w:pPr>
        <w:pStyle w:val="ONUMA"/>
        <w:jc w:val="both"/>
      </w:pPr>
      <w:r w:rsidRPr="000E790B">
        <w:rPr>
          <w:rtl/>
        </w:rPr>
        <w:lastRenderedPageBreak/>
        <w:t>وأحاطت لجنة المعايير علما بمضمون ثلاثة عروض بشأن الحلول المشتركة لتكنولوجيا المعلومات والاتصالات لأغراض استخدامها من قبل المكاتب. وقدم المكتب الدولي حلوله لمكاتب الملكية الفكرية</w:t>
      </w:r>
      <w:r w:rsidR="006B0DDF">
        <w:rPr>
          <w:rtl/>
        </w:rPr>
        <w:t xml:space="preserve"> بشأن "أدوات الذكاء الاصطناعي </w:t>
      </w:r>
      <w:r w:rsidR="006B0DDF">
        <w:rPr>
          <w:rFonts w:hint="cs"/>
          <w:rtl/>
          <w:lang w:bidi="ar-MA"/>
        </w:rPr>
        <w:t>شائعة ال</w:t>
      </w:r>
      <w:r w:rsidR="006B0DDF">
        <w:rPr>
          <w:rtl/>
        </w:rPr>
        <w:t>استخدام</w:t>
      </w:r>
      <w:r w:rsidRPr="000E790B">
        <w:rPr>
          <w:rtl/>
        </w:rPr>
        <w:t>" و"حزمة أداة الويبو للتسلسل". وقد</w:t>
      </w:r>
      <w:r w:rsidR="006B0DDF">
        <w:rPr>
          <w:rFonts w:hint="cs"/>
          <w:rtl/>
        </w:rPr>
        <w:t>ّ</w:t>
      </w:r>
      <w:r w:rsidRPr="000E790B">
        <w:rPr>
          <w:rtl/>
        </w:rPr>
        <w:t xml:space="preserve">م وفد المملكة العربية السعودية "محرك </w:t>
      </w:r>
      <w:r w:rsidR="006B0DDF">
        <w:rPr>
          <w:rFonts w:hint="cs"/>
          <w:rtl/>
        </w:rPr>
        <w:t>ال</w:t>
      </w:r>
      <w:r w:rsidRPr="000E790B">
        <w:rPr>
          <w:rtl/>
        </w:rPr>
        <w:t>بحث</w:t>
      </w:r>
      <w:r w:rsidR="006B0DDF">
        <w:rPr>
          <w:rFonts w:hint="cs"/>
          <w:rtl/>
          <w:lang w:bidi="ar-MA"/>
        </w:rPr>
        <w:t xml:space="preserve"> الجديد في مجال</w:t>
      </w:r>
      <w:r w:rsidRPr="000E790B">
        <w:rPr>
          <w:rtl/>
        </w:rPr>
        <w:t xml:space="preserve"> الملكية الفكرية</w:t>
      </w:r>
      <w:r w:rsidR="006B0DDF" w:rsidRPr="000E790B">
        <w:rPr>
          <w:rtl/>
        </w:rPr>
        <w:t xml:space="preserve"> </w:t>
      </w:r>
      <w:r w:rsidRPr="000E790B">
        <w:rPr>
          <w:rtl/>
        </w:rPr>
        <w:t xml:space="preserve">" المتاح للجمهور.   </w:t>
      </w:r>
    </w:p>
    <w:p w14:paraId="335FCDFD" w14:textId="7FA90ACE" w:rsidR="003050F3" w:rsidRPr="003050F3" w:rsidRDefault="003050F3" w:rsidP="005869D4">
      <w:pPr>
        <w:pStyle w:val="ONUMA"/>
        <w:keepNext/>
        <w:numPr>
          <w:ilvl w:val="0"/>
          <w:numId w:val="0"/>
        </w:numPr>
        <w:jc w:val="both"/>
        <w:rPr>
          <w:u w:val="single"/>
        </w:rPr>
      </w:pPr>
      <w:r w:rsidRPr="003050F3">
        <w:rPr>
          <w:u w:val="single"/>
          <w:rtl/>
        </w:rPr>
        <w:t>البند 9(ج) من جدول الأعمال: مشاريع تقنية تعاونية بين المكاتب</w:t>
      </w:r>
    </w:p>
    <w:p w14:paraId="07B960DF" w14:textId="409A49F5" w:rsidR="000E790B" w:rsidRDefault="003050F3" w:rsidP="00AE3473">
      <w:pPr>
        <w:pStyle w:val="ONUMA"/>
        <w:jc w:val="both"/>
      </w:pPr>
      <w:r w:rsidRPr="003050F3">
        <w:rPr>
          <w:rtl/>
        </w:rPr>
        <w:t xml:space="preserve">استندت المناقشات إلى عرض قدمه المكتب الدولي وعرض شفهي قدمه ممثل المنظمة الأوروبية الآسيوية للبراءات.  </w:t>
      </w:r>
    </w:p>
    <w:p w14:paraId="329385D4" w14:textId="64E91835" w:rsidR="003050F3" w:rsidRDefault="003050F3" w:rsidP="00AE3473">
      <w:pPr>
        <w:pStyle w:val="ONUMA"/>
        <w:jc w:val="both"/>
      </w:pPr>
      <w:r w:rsidRPr="003050F3">
        <w:rPr>
          <w:rtl/>
        </w:rPr>
        <w:t>وأحاطت لجنة المعايير علما بالمشروع التعاوني بين المكتب الدولي والمكاتب الأعضاء في فرقة العمل المعن</w:t>
      </w:r>
      <w:r w:rsidR="00741576">
        <w:rPr>
          <w:rtl/>
        </w:rPr>
        <w:t>ية بواجهات التطبيقات البرمجية</w:t>
      </w:r>
      <w:r w:rsidR="00741576">
        <w:rPr>
          <w:rFonts w:hint="cs"/>
          <w:rtl/>
        </w:rPr>
        <w:t xml:space="preserve"> من أجل </w:t>
      </w:r>
      <w:r w:rsidRPr="003050F3">
        <w:rPr>
          <w:rtl/>
        </w:rPr>
        <w:t>إعداد فهرس</w:t>
      </w:r>
      <w:r w:rsidR="00741576">
        <w:rPr>
          <w:rtl/>
        </w:rPr>
        <w:t xml:space="preserve"> موحد لواجهات برمجة التطبيقات. </w:t>
      </w:r>
      <w:r w:rsidR="00741576">
        <w:rPr>
          <w:rFonts w:hint="cs"/>
          <w:rtl/>
        </w:rPr>
        <w:t xml:space="preserve">كما </w:t>
      </w:r>
      <w:r w:rsidRPr="003050F3">
        <w:rPr>
          <w:rtl/>
        </w:rPr>
        <w:t xml:space="preserve">أحاطت </w:t>
      </w:r>
      <w:r w:rsidR="00741576">
        <w:rPr>
          <w:rFonts w:hint="cs"/>
          <w:rtl/>
        </w:rPr>
        <w:t>ال</w:t>
      </w:r>
      <w:r w:rsidR="00741576">
        <w:rPr>
          <w:rtl/>
        </w:rPr>
        <w:t xml:space="preserve">لجنة </w:t>
      </w:r>
      <w:r w:rsidRPr="003050F3">
        <w:rPr>
          <w:rtl/>
        </w:rPr>
        <w:t>علما بأن المشروع التعاوني يهدف إلى وضع فهرسة لواجهات برمجة التطبيقات التي توفرها مؤسسات الملكية الفكرية</w:t>
      </w:r>
      <w:r w:rsidR="00741576">
        <w:rPr>
          <w:rFonts w:hint="cs"/>
          <w:rtl/>
        </w:rPr>
        <w:t>،</w:t>
      </w:r>
      <w:r w:rsidR="00D915DE">
        <w:rPr>
          <w:rtl/>
        </w:rPr>
        <w:t xml:space="preserve"> وسينتهي المشروع التجري</w:t>
      </w:r>
      <w:r w:rsidR="00D915DE">
        <w:rPr>
          <w:rFonts w:hint="cs"/>
          <w:rtl/>
        </w:rPr>
        <w:t>بي</w:t>
      </w:r>
      <w:r w:rsidRPr="003050F3">
        <w:rPr>
          <w:rtl/>
        </w:rPr>
        <w:t xml:space="preserve"> في ال</w:t>
      </w:r>
      <w:r w:rsidR="00741576">
        <w:rPr>
          <w:rtl/>
        </w:rPr>
        <w:t xml:space="preserve">نصف الأول من عام 2024. </w:t>
      </w:r>
      <w:r w:rsidR="00741576">
        <w:rPr>
          <w:rFonts w:hint="cs"/>
          <w:rtl/>
        </w:rPr>
        <w:t>وأشارت</w:t>
      </w:r>
      <w:r w:rsidRPr="003050F3">
        <w:rPr>
          <w:rtl/>
        </w:rPr>
        <w:t xml:space="preserve"> </w:t>
      </w:r>
      <w:r w:rsidR="00741576">
        <w:rPr>
          <w:rFonts w:hint="cs"/>
          <w:rtl/>
        </w:rPr>
        <w:t>ال</w:t>
      </w:r>
      <w:r w:rsidR="00741576">
        <w:rPr>
          <w:rtl/>
        </w:rPr>
        <w:t xml:space="preserve">لجنة </w:t>
      </w:r>
      <w:r w:rsidR="00741576">
        <w:rPr>
          <w:rFonts w:hint="cs"/>
          <w:rtl/>
        </w:rPr>
        <w:t xml:space="preserve">إلى أن هناك </w:t>
      </w:r>
      <w:r w:rsidR="00741576">
        <w:rPr>
          <w:rtl/>
        </w:rPr>
        <w:t xml:space="preserve">صفحة ويكي </w:t>
      </w:r>
      <w:r w:rsidRPr="003050F3">
        <w:rPr>
          <w:rtl/>
        </w:rPr>
        <w:t>مخصص</w:t>
      </w:r>
      <w:r w:rsidR="00741576">
        <w:rPr>
          <w:rFonts w:hint="cs"/>
          <w:rtl/>
        </w:rPr>
        <w:t>ة</w:t>
      </w:r>
      <w:r w:rsidR="00741576">
        <w:rPr>
          <w:rtl/>
        </w:rPr>
        <w:t xml:space="preserve"> للمشروع</w:t>
      </w:r>
      <w:r w:rsidR="00741576">
        <w:rPr>
          <w:rFonts w:hint="cs"/>
          <w:rtl/>
        </w:rPr>
        <w:t xml:space="preserve"> </w:t>
      </w:r>
      <w:r w:rsidR="009C25C6">
        <w:rPr>
          <w:rFonts w:hint="cs"/>
          <w:rtl/>
        </w:rPr>
        <w:t>و</w:t>
      </w:r>
      <w:r w:rsidRPr="003050F3">
        <w:rPr>
          <w:rtl/>
        </w:rPr>
        <w:t>يمكن لأي مكتب مهتم النفاذ إليه</w:t>
      </w:r>
      <w:r w:rsidR="009C25C6">
        <w:rPr>
          <w:rFonts w:hint="cs"/>
          <w:rtl/>
        </w:rPr>
        <w:t>ا</w:t>
      </w:r>
      <w:r w:rsidRPr="003050F3">
        <w:rPr>
          <w:rtl/>
        </w:rPr>
        <w:t xml:space="preserve">، </w:t>
      </w:r>
      <w:r w:rsidR="00741576">
        <w:rPr>
          <w:rFonts w:hint="cs"/>
          <w:rtl/>
        </w:rPr>
        <w:t>حسب الطلب</w:t>
      </w:r>
      <w:r w:rsidRPr="003050F3">
        <w:rPr>
          <w:rtl/>
        </w:rPr>
        <w:t xml:space="preserve">.  </w:t>
      </w:r>
    </w:p>
    <w:p w14:paraId="64BD23FF" w14:textId="6DD282CF" w:rsidR="003050F3" w:rsidRDefault="00741576" w:rsidP="00AE3473">
      <w:pPr>
        <w:pStyle w:val="ONUMA"/>
        <w:jc w:val="both"/>
      </w:pPr>
      <w:r>
        <w:rPr>
          <w:rtl/>
        </w:rPr>
        <w:t>وأ</w:t>
      </w:r>
      <w:r>
        <w:rPr>
          <w:rFonts w:hint="cs"/>
          <w:rtl/>
        </w:rPr>
        <w:t>ُبلغت</w:t>
      </w:r>
      <w:r>
        <w:rPr>
          <w:rtl/>
        </w:rPr>
        <w:t xml:space="preserve"> لجنة المعايير</w:t>
      </w:r>
      <w:r w:rsidR="003050F3" w:rsidRPr="003050F3">
        <w:rPr>
          <w:rtl/>
        </w:rPr>
        <w:t xml:space="preserve"> بالمشاريع التقنية التعاونية التي شاطرها ممثل المنظمة الأوروبية الآسيوية للبراءات، والتي شملت تنفيذ معيار الويبو </w:t>
      </w:r>
      <w:r w:rsidR="003050F3" w:rsidRPr="003050F3">
        <w:t>ST.91</w:t>
      </w:r>
      <w:r w:rsidR="003050F3" w:rsidRPr="003050F3">
        <w:rPr>
          <w:rtl/>
        </w:rPr>
        <w:t xml:space="preserve"> وإعداد سجل الملكية الفكرية</w:t>
      </w:r>
      <w:r>
        <w:rPr>
          <w:rtl/>
        </w:rPr>
        <w:t xml:space="preserve"> في المنطقة الأوروبية الآسيوية</w:t>
      </w:r>
      <w:r>
        <w:rPr>
          <w:rFonts w:hint="cs"/>
          <w:rtl/>
        </w:rPr>
        <w:t xml:space="preserve"> </w:t>
      </w:r>
      <w:r w:rsidR="003050F3" w:rsidRPr="003050F3">
        <w:rPr>
          <w:rtl/>
        </w:rPr>
        <w:t>وإنشاء منصة مشتركة للبراءات تستخدم مختلف معايير الويبو.</w:t>
      </w:r>
    </w:p>
    <w:p w14:paraId="2517E238" w14:textId="2448CDB7" w:rsidR="00736B15" w:rsidRPr="00741576" w:rsidRDefault="00736B15" w:rsidP="005869D4">
      <w:pPr>
        <w:pStyle w:val="ONUMA"/>
        <w:keepNext/>
        <w:numPr>
          <w:ilvl w:val="0"/>
          <w:numId w:val="0"/>
        </w:numPr>
        <w:jc w:val="both"/>
        <w:rPr>
          <w:u w:val="single"/>
        </w:rPr>
      </w:pPr>
      <w:r w:rsidRPr="00741576">
        <w:rPr>
          <w:u w:val="single"/>
          <w:rtl/>
        </w:rPr>
        <w:t>البند 10 من جدول الأعمال: ملخص الرئيس</w:t>
      </w:r>
    </w:p>
    <w:p w14:paraId="30FBB117" w14:textId="6D1A2610" w:rsidR="003050F3" w:rsidRDefault="00741576" w:rsidP="00AE3473">
      <w:pPr>
        <w:pStyle w:val="ONUMA"/>
        <w:jc w:val="both"/>
      </w:pPr>
      <w:r>
        <w:rPr>
          <w:rFonts w:hint="cs"/>
          <w:rtl/>
          <w:lang w:bidi="ar-MA"/>
        </w:rPr>
        <w:t>تم إعداد</w:t>
      </w:r>
      <w:r w:rsidR="003A15CF">
        <w:rPr>
          <w:rtl/>
        </w:rPr>
        <w:t xml:space="preserve"> ملخص الرئيس </w:t>
      </w:r>
      <w:r w:rsidR="003A15CF">
        <w:rPr>
          <w:rFonts w:hint="cs"/>
          <w:rtl/>
          <w:lang w:bidi="ar-MA"/>
        </w:rPr>
        <w:t>وتوزيعه لأغراض إعلامية</w:t>
      </w:r>
      <w:r w:rsidR="003A15CF">
        <w:rPr>
          <w:rtl/>
        </w:rPr>
        <w:t xml:space="preserve">. </w:t>
      </w:r>
      <w:r w:rsidR="00736B15" w:rsidRPr="00736B15">
        <w:rPr>
          <w:rtl/>
        </w:rPr>
        <w:t xml:space="preserve">وأحاطت لجنة المعايير علما بملخص الرئيس.  </w:t>
      </w:r>
    </w:p>
    <w:p w14:paraId="2C0FD4F1" w14:textId="6382805D" w:rsidR="00736B15" w:rsidRPr="00736B15" w:rsidRDefault="00736B15" w:rsidP="005869D4">
      <w:pPr>
        <w:pStyle w:val="ONUMA"/>
        <w:keepNext/>
        <w:numPr>
          <w:ilvl w:val="0"/>
          <w:numId w:val="0"/>
        </w:numPr>
        <w:jc w:val="both"/>
        <w:rPr>
          <w:u w:val="single"/>
        </w:rPr>
      </w:pPr>
      <w:r w:rsidRPr="00736B15">
        <w:rPr>
          <w:u w:val="single"/>
          <w:rtl/>
        </w:rPr>
        <w:t>البند 11 من جدول الأعمال: اختتام الدورة</w:t>
      </w:r>
    </w:p>
    <w:p w14:paraId="5F03ED6C" w14:textId="7B91C0A9" w:rsidR="00736B15" w:rsidRDefault="00736B15" w:rsidP="00AE3473">
      <w:pPr>
        <w:pStyle w:val="ONUMA"/>
        <w:jc w:val="both"/>
      </w:pPr>
      <w:r w:rsidRPr="00736B15">
        <w:rPr>
          <w:rtl/>
        </w:rPr>
        <w:t>اختتم الرئيس الاجتماع في 8 ديسمبر 2023.</w:t>
      </w:r>
    </w:p>
    <w:p w14:paraId="219905D0" w14:textId="4CE0B0BE" w:rsidR="005576AB" w:rsidRPr="00110C39" w:rsidRDefault="00506B16" w:rsidP="00110C39">
      <w:pPr>
        <w:pStyle w:val="ONUMA"/>
        <w:keepNext/>
        <w:numPr>
          <w:ilvl w:val="0"/>
          <w:numId w:val="0"/>
        </w:numPr>
        <w:jc w:val="both"/>
        <w:rPr>
          <w:u w:val="single"/>
          <w:rtl/>
        </w:rPr>
      </w:pPr>
      <w:r w:rsidRPr="00110C39">
        <w:rPr>
          <w:rFonts w:hint="cs"/>
          <w:u w:val="single"/>
          <w:rtl/>
        </w:rPr>
        <w:t>اعتماد تقرير الدورة</w:t>
      </w:r>
    </w:p>
    <w:p w14:paraId="28E7F345" w14:textId="35FD8005" w:rsidR="00506B16" w:rsidRDefault="00506B16" w:rsidP="00506B16">
      <w:pPr>
        <w:pStyle w:val="ONUMA"/>
        <w:ind w:left="5534"/>
        <w:jc w:val="both"/>
        <w:rPr>
          <w:rtl/>
        </w:rPr>
      </w:pPr>
      <w:r>
        <w:rPr>
          <w:rFonts w:hint="cs"/>
          <w:i/>
          <w:iCs/>
          <w:rtl/>
        </w:rPr>
        <w:t>اعتمد المشاركون في الدورة الحادية عشرة للجنة المعايير هذا التقرير عبر المنتدى الإلكتروني.</w:t>
      </w:r>
    </w:p>
    <w:p w14:paraId="4A4639DE" w14:textId="5035A85D" w:rsidR="00BB6682" w:rsidRPr="00830C82" w:rsidRDefault="005576AB" w:rsidP="000E08AA">
      <w:pPr>
        <w:pStyle w:val="ONUMA"/>
        <w:numPr>
          <w:ilvl w:val="0"/>
          <w:numId w:val="0"/>
        </w:numPr>
        <w:spacing w:before="480"/>
        <w:ind w:left="7195"/>
        <w:jc w:val="both"/>
        <w:rPr>
          <w:rtl/>
        </w:rPr>
      </w:pPr>
      <w:r w:rsidRPr="005576AB">
        <w:rPr>
          <w:rtl/>
        </w:rPr>
        <w:t>[يلي ذلك المرفق الأول]</w:t>
      </w:r>
    </w:p>
    <w:sectPr w:rsidR="00BB6682" w:rsidRPr="00830C82" w:rsidSect="00144DBB">
      <w:headerReference w:type="default" r:id="rId42"/>
      <w:headerReference w:type="first" r:id="rId43"/>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A3E72" w14:textId="77777777" w:rsidR="005B7ACB" w:rsidRDefault="005B7ACB">
      <w:r>
        <w:separator/>
      </w:r>
    </w:p>
  </w:endnote>
  <w:endnote w:type="continuationSeparator" w:id="0">
    <w:p w14:paraId="6D1D825F" w14:textId="77777777" w:rsidR="005B7ACB" w:rsidRDefault="005B7ACB">
      <w:r>
        <w:separator/>
      </w:r>
    </w:p>
    <w:p w14:paraId="201F7119" w14:textId="77777777" w:rsidR="005B7ACB" w:rsidRDefault="005B7ACB">
      <w:pPr>
        <w:spacing w:after="60"/>
        <w:rPr>
          <w:sz w:val="17"/>
        </w:rPr>
      </w:pPr>
      <w:r>
        <w:rPr>
          <w:sz w:val="17"/>
        </w:rPr>
        <w:t>[Endnote continued from previous page]</w:t>
      </w:r>
    </w:p>
  </w:endnote>
  <w:endnote w:type="continuationNotice" w:id="1">
    <w:p w14:paraId="2015D7C3" w14:textId="77777777" w:rsidR="005B7ACB" w:rsidRDefault="005B7ACB">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E334" w14:textId="77777777" w:rsidR="005B7ACB" w:rsidRDefault="005B7ACB">
      <w:r>
        <w:separator/>
      </w:r>
    </w:p>
  </w:footnote>
  <w:footnote w:type="continuationSeparator" w:id="0">
    <w:p w14:paraId="25A903B9" w14:textId="77777777" w:rsidR="005B7ACB" w:rsidRDefault="005B7ACB">
      <w:r>
        <w:separator/>
      </w:r>
    </w:p>
    <w:p w14:paraId="6000906B" w14:textId="77777777" w:rsidR="005B7ACB" w:rsidRDefault="005B7ACB">
      <w:pPr>
        <w:spacing w:after="60"/>
        <w:rPr>
          <w:sz w:val="17"/>
          <w:szCs w:val="17"/>
        </w:rPr>
      </w:pPr>
      <w:r>
        <w:rPr>
          <w:sz w:val="17"/>
          <w:szCs w:val="17"/>
        </w:rPr>
        <w:t>[Footnote continued from previous page]</w:t>
      </w:r>
    </w:p>
  </w:footnote>
  <w:footnote w:type="continuationNotice" w:id="1">
    <w:p w14:paraId="7CC775AF" w14:textId="77777777" w:rsidR="005B7ACB" w:rsidRDefault="005B7ACB">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19047"/>
      <w:docPartObj>
        <w:docPartGallery w:val="Page Numbers (Top of Page)"/>
        <w:docPartUnique/>
      </w:docPartObj>
    </w:sdtPr>
    <w:sdtEndPr>
      <w:rPr>
        <w:noProof/>
      </w:rPr>
    </w:sdtEndPr>
    <w:sdtContent>
      <w:p w14:paraId="5CBCB317" w14:textId="77777777" w:rsidR="006C245E" w:rsidRDefault="006C245E" w:rsidP="00144DBB">
        <w:pPr>
          <w:pStyle w:val="Header"/>
          <w:bidi w:val="0"/>
          <w:rPr>
            <w:rtl/>
          </w:rPr>
        </w:pPr>
        <w:r>
          <w:t>CWS/11/28</w:t>
        </w:r>
      </w:p>
      <w:p w14:paraId="4E2F60D5" w14:textId="650975AC" w:rsidR="006C245E" w:rsidRDefault="006C245E" w:rsidP="000D6604">
        <w:pPr>
          <w:pStyle w:val="Header"/>
          <w:bidi w:val="0"/>
        </w:pPr>
        <w:r>
          <w:t>Annex II</w:t>
        </w:r>
      </w:p>
      <w:p w14:paraId="0AA29F4D" w14:textId="77777777" w:rsidR="006C245E" w:rsidRDefault="006C245E" w:rsidP="00144DBB">
        <w:pPr>
          <w:pStyle w:val="Header"/>
          <w:bidi w:val="0"/>
          <w:rPr>
            <w:noProof/>
            <w:rtl/>
          </w:rPr>
        </w:pPr>
        <w:r>
          <w:fldChar w:fldCharType="begin"/>
        </w:r>
        <w:r>
          <w:instrText xml:space="preserve"> PAGE   \* MERGEFORMAT </w:instrText>
        </w:r>
        <w:r>
          <w:fldChar w:fldCharType="separate"/>
        </w:r>
        <w:r>
          <w:t>2</w:t>
        </w:r>
        <w:r>
          <w:rPr>
            <w:noProof/>
          </w:rPr>
          <w:fldChar w:fldCharType="end"/>
        </w:r>
      </w:p>
      <w:p w14:paraId="1BC6113C" w14:textId="77777777" w:rsidR="006C245E" w:rsidRDefault="006C245E" w:rsidP="00144DBB">
        <w:pPr>
          <w:pStyle w:val="Header"/>
          <w:bidi w:val="0"/>
          <w:rPr>
            <w:noProof/>
            <w:rtl/>
          </w:rPr>
        </w:pPr>
      </w:p>
      <w:p w14:paraId="188FF07C" w14:textId="77777777" w:rsidR="006C245E" w:rsidRDefault="000E08AA" w:rsidP="00144DBB">
        <w:pPr>
          <w:pStyle w:val="Header"/>
          <w:bidi w:val="0"/>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80C3" w14:textId="77777777" w:rsidR="000E08AA" w:rsidRDefault="000E08AA" w:rsidP="000E08AA">
    <w:pPr>
      <w:pStyle w:val="Header"/>
      <w:tabs>
        <w:tab w:val="clear" w:pos="4536"/>
      </w:tabs>
      <w:bidi w:val="0"/>
      <w:rPr>
        <w:rtl/>
      </w:rPr>
    </w:pPr>
  </w:p>
  <w:p w14:paraId="18ABCCD6" w14:textId="77777777" w:rsidR="00F84C58" w:rsidRDefault="00F84C58" w:rsidP="002718B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A4E712B"/>
    <w:multiLevelType w:val="hybridMultilevel"/>
    <w:tmpl w:val="EE7A5FFC"/>
    <w:lvl w:ilvl="0" w:tplc="A13E5D9E">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108757E"/>
    <w:multiLevelType w:val="hybridMultilevel"/>
    <w:tmpl w:val="ECF06092"/>
    <w:lvl w:ilvl="0" w:tplc="4C62DB1A">
      <w:start w:val="1"/>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 w15:restartNumberingAfterBreak="0">
    <w:nsid w:val="32884ECB"/>
    <w:multiLevelType w:val="hybridMultilevel"/>
    <w:tmpl w:val="34841ABE"/>
    <w:lvl w:ilvl="0" w:tplc="A6A495E4">
      <w:start w:val="1"/>
      <w:numFmt w:val="arabicAbjad"/>
      <w:lvlText w:val="(أ)%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726530"/>
    <w:multiLevelType w:val="hybridMultilevel"/>
    <w:tmpl w:val="C7FEED3A"/>
    <w:lvl w:ilvl="0" w:tplc="904AEFF2">
      <w:start w:val="1"/>
      <w:numFmt w:val="arabicAlpha"/>
      <w:lvlText w:val="(%1)"/>
      <w:lvlJc w:val="left"/>
      <w:pPr>
        <w:ind w:left="927" w:hanging="360"/>
      </w:pPr>
      <w:rPr>
        <w:rFonts w:hint="default"/>
      </w:rPr>
    </w:lvl>
    <w:lvl w:ilvl="1" w:tplc="04090019" w:tentative="1">
      <w:start w:val="1"/>
      <w:numFmt w:val="arabicAlpha"/>
      <w:lvlText w:val="%2."/>
      <w:lvlJc w:val="left"/>
      <w:pPr>
        <w:ind w:left="1647" w:hanging="360"/>
      </w:pPr>
    </w:lvl>
    <w:lvl w:ilvl="2" w:tplc="0409001B" w:tentative="1">
      <w:start w:val="1"/>
      <w:numFmt w:val="arabicAbjad"/>
      <w:lvlText w:val="%3."/>
      <w:lvlJc w:val="right"/>
      <w:pPr>
        <w:ind w:left="2367" w:hanging="180"/>
      </w:pPr>
    </w:lvl>
    <w:lvl w:ilvl="3" w:tplc="0409000F" w:tentative="1">
      <w:start w:val="1"/>
      <w:numFmt w:val="decimalFullWidth"/>
      <w:lvlText w:val="%4."/>
      <w:lvlJc w:val="left"/>
      <w:pPr>
        <w:ind w:left="3087" w:hanging="360"/>
      </w:pPr>
    </w:lvl>
    <w:lvl w:ilvl="4" w:tplc="04090019" w:tentative="1">
      <w:start w:val="1"/>
      <w:numFmt w:val="arabicAlpha"/>
      <w:lvlText w:val="%5."/>
      <w:lvlJc w:val="left"/>
      <w:pPr>
        <w:ind w:left="3807" w:hanging="360"/>
      </w:pPr>
    </w:lvl>
    <w:lvl w:ilvl="5" w:tplc="0409001B" w:tentative="1">
      <w:start w:val="1"/>
      <w:numFmt w:val="arabicAbjad"/>
      <w:lvlText w:val="%6."/>
      <w:lvlJc w:val="right"/>
      <w:pPr>
        <w:ind w:left="4527" w:hanging="180"/>
      </w:pPr>
    </w:lvl>
    <w:lvl w:ilvl="6" w:tplc="0409000F" w:tentative="1">
      <w:start w:val="1"/>
      <w:numFmt w:val="decimalFullWidth"/>
      <w:lvlText w:val="%7."/>
      <w:lvlJc w:val="left"/>
      <w:pPr>
        <w:ind w:left="5247" w:hanging="360"/>
      </w:pPr>
    </w:lvl>
    <w:lvl w:ilvl="7" w:tplc="04090019" w:tentative="1">
      <w:start w:val="1"/>
      <w:numFmt w:val="arabicAlpha"/>
      <w:lvlText w:val="%8."/>
      <w:lvlJc w:val="left"/>
      <w:pPr>
        <w:ind w:left="5967" w:hanging="360"/>
      </w:pPr>
    </w:lvl>
    <w:lvl w:ilvl="8" w:tplc="0409001B" w:tentative="1">
      <w:start w:val="1"/>
      <w:numFmt w:val="arabicAbjad"/>
      <w:lvlText w:val="%9."/>
      <w:lvlJc w:val="right"/>
      <w:pPr>
        <w:ind w:left="6687" w:hanging="180"/>
      </w:pPr>
    </w:lvl>
  </w:abstractNum>
  <w:abstractNum w:abstractNumId="6" w15:restartNumberingAfterBreak="0">
    <w:nsid w:val="36744310"/>
    <w:multiLevelType w:val="hybridMultilevel"/>
    <w:tmpl w:val="A6FEC688"/>
    <w:lvl w:ilvl="0" w:tplc="C88E9192">
      <w:start w:val="4"/>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7" w15:restartNumberingAfterBreak="0">
    <w:nsid w:val="41EE0A5B"/>
    <w:multiLevelType w:val="hybridMultilevel"/>
    <w:tmpl w:val="06E4AB60"/>
    <w:lvl w:ilvl="0" w:tplc="8A58FB20">
      <w:start w:val="1"/>
      <w:numFmt w:val="arabicAbjad"/>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927A3C"/>
    <w:multiLevelType w:val="hybridMultilevel"/>
    <w:tmpl w:val="926A8C88"/>
    <w:lvl w:ilvl="0" w:tplc="A13E5D9E">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C1F093E"/>
    <w:multiLevelType w:val="hybridMultilevel"/>
    <w:tmpl w:val="9D8EBD38"/>
    <w:lvl w:ilvl="0" w:tplc="A13E5D9E">
      <w:start w:val="1"/>
      <w:numFmt w:val="arabicAbjad"/>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2" w15:restartNumberingAfterBreak="0">
    <w:nsid w:val="6BE341C2"/>
    <w:multiLevelType w:val="hybridMultilevel"/>
    <w:tmpl w:val="D4F0B8DE"/>
    <w:lvl w:ilvl="0" w:tplc="526C877E">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3031953"/>
    <w:multiLevelType w:val="hybridMultilevel"/>
    <w:tmpl w:val="CF544552"/>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6A7876"/>
    <w:multiLevelType w:val="hybridMultilevel"/>
    <w:tmpl w:val="E2383B26"/>
    <w:lvl w:ilvl="0" w:tplc="A13E5D9E">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19346328">
    <w:abstractNumId w:val="10"/>
  </w:num>
  <w:num w:numId="2" w16cid:durableId="234095840">
    <w:abstractNumId w:val="0"/>
  </w:num>
  <w:num w:numId="3" w16cid:durableId="1402830760">
    <w:abstractNumId w:val="2"/>
  </w:num>
  <w:num w:numId="4" w16cid:durableId="421684267">
    <w:abstractNumId w:val="11"/>
  </w:num>
  <w:num w:numId="5" w16cid:durableId="984285261">
    <w:abstractNumId w:val="11"/>
  </w:num>
  <w:num w:numId="6" w16cid:durableId="1737363746">
    <w:abstractNumId w:val="11"/>
  </w:num>
  <w:num w:numId="7" w16cid:durableId="801843841">
    <w:abstractNumId w:val="11"/>
  </w:num>
  <w:num w:numId="8" w16cid:durableId="1495418129">
    <w:abstractNumId w:val="11"/>
  </w:num>
  <w:num w:numId="9" w16cid:durableId="27343942">
    <w:abstractNumId w:val="11"/>
  </w:num>
  <w:num w:numId="10" w16cid:durableId="1232037398">
    <w:abstractNumId w:val="11"/>
  </w:num>
  <w:num w:numId="11" w16cid:durableId="886260122">
    <w:abstractNumId w:val="11"/>
  </w:num>
  <w:num w:numId="12" w16cid:durableId="2050105217">
    <w:abstractNumId w:val="11"/>
  </w:num>
  <w:num w:numId="13" w16cid:durableId="140509873">
    <w:abstractNumId w:val="11"/>
  </w:num>
  <w:num w:numId="14" w16cid:durableId="1947275651">
    <w:abstractNumId w:val="11"/>
  </w:num>
  <w:num w:numId="15" w16cid:durableId="1143038574">
    <w:abstractNumId w:val="11"/>
  </w:num>
  <w:num w:numId="16" w16cid:durableId="308167558">
    <w:abstractNumId w:val="11"/>
  </w:num>
  <w:num w:numId="17" w16cid:durableId="1043945730">
    <w:abstractNumId w:val="11"/>
  </w:num>
  <w:num w:numId="18" w16cid:durableId="1624340038">
    <w:abstractNumId w:val="11"/>
  </w:num>
  <w:num w:numId="19" w16cid:durableId="1880043214">
    <w:abstractNumId w:val="11"/>
  </w:num>
  <w:num w:numId="20" w16cid:durableId="141428474">
    <w:abstractNumId w:val="3"/>
  </w:num>
  <w:num w:numId="21" w16cid:durableId="1056467470">
    <w:abstractNumId w:val="11"/>
  </w:num>
  <w:num w:numId="22" w16cid:durableId="1420517670">
    <w:abstractNumId w:val="5"/>
  </w:num>
  <w:num w:numId="23" w16cid:durableId="781075630">
    <w:abstractNumId w:val="11"/>
  </w:num>
  <w:num w:numId="24" w16cid:durableId="1250847174">
    <w:abstractNumId w:val="11"/>
  </w:num>
  <w:num w:numId="25" w16cid:durableId="843280358">
    <w:abstractNumId w:val="11"/>
  </w:num>
  <w:num w:numId="26" w16cid:durableId="1226528732">
    <w:abstractNumId w:val="11"/>
  </w:num>
  <w:num w:numId="27" w16cid:durableId="126974893">
    <w:abstractNumId w:val="4"/>
  </w:num>
  <w:num w:numId="28" w16cid:durableId="1912738191">
    <w:abstractNumId w:val="12"/>
  </w:num>
  <w:num w:numId="29" w16cid:durableId="696271280">
    <w:abstractNumId w:val="14"/>
  </w:num>
  <w:num w:numId="30" w16cid:durableId="1622999429">
    <w:abstractNumId w:val="1"/>
  </w:num>
  <w:num w:numId="31" w16cid:durableId="1737628496">
    <w:abstractNumId w:val="8"/>
  </w:num>
  <w:num w:numId="32" w16cid:durableId="2079013509">
    <w:abstractNumId w:val="9"/>
  </w:num>
  <w:num w:numId="33" w16cid:durableId="1737120710">
    <w:abstractNumId w:val="11"/>
  </w:num>
  <w:num w:numId="34" w16cid:durableId="726493276">
    <w:abstractNumId w:val="11"/>
  </w:num>
  <w:num w:numId="35" w16cid:durableId="1073357764">
    <w:abstractNumId w:val="7"/>
  </w:num>
  <w:num w:numId="36" w16cid:durableId="274169145">
    <w:abstractNumId w:val="6"/>
  </w:num>
  <w:num w:numId="37" w16cid:durableId="612590663">
    <w:abstractNumId w:val="11"/>
  </w:num>
  <w:num w:numId="38" w16cid:durableId="1006247549">
    <w:abstractNumId w:val="13"/>
  </w:num>
  <w:num w:numId="39" w16cid:durableId="191184081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8C0"/>
    <w:rsid w:val="0000169D"/>
    <w:rsid w:val="000066AD"/>
    <w:rsid w:val="000071EB"/>
    <w:rsid w:val="000117DB"/>
    <w:rsid w:val="00012E05"/>
    <w:rsid w:val="00014AFD"/>
    <w:rsid w:val="00015519"/>
    <w:rsid w:val="00016069"/>
    <w:rsid w:val="000363E0"/>
    <w:rsid w:val="00037298"/>
    <w:rsid w:val="00037A46"/>
    <w:rsid w:val="00054716"/>
    <w:rsid w:val="00054E78"/>
    <w:rsid w:val="00063E3C"/>
    <w:rsid w:val="00065994"/>
    <w:rsid w:val="0007525E"/>
    <w:rsid w:val="00075C34"/>
    <w:rsid w:val="000804CB"/>
    <w:rsid w:val="000837EF"/>
    <w:rsid w:val="00084B1E"/>
    <w:rsid w:val="00085954"/>
    <w:rsid w:val="0009229B"/>
    <w:rsid w:val="00092FA0"/>
    <w:rsid w:val="000A3BF2"/>
    <w:rsid w:val="000B0641"/>
    <w:rsid w:val="000B1F27"/>
    <w:rsid w:val="000C168C"/>
    <w:rsid w:val="000C7C48"/>
    <w:rsid w:val="000D1018"/>
    <w:rsid w:val="000D1086"/>
    <w:rsid w:val="000D58C0"/>
    <w:rsid w:val="000D6604"/>
    <w:rsid w:val="000E08AA"/>
    <w:rsid w:val="000E790B"/>
    <w:rsid w:val="000F2344"/>
    <w:rsid w:val="000F2E28"/>
    <w:rsid w:val="00110C39"/>
    <w:rsid w:val="001275A0"/>
    <w:rsid w:val="00143505"/>
    <w:rsid w:val="00144239"/>
    <w:rsid w:val="00144DBB"/>
    <w:rsid w:val="001452FE"/>
    <w:rsid w:val="00151437"/>
    <w:rsid w:val="00155B46"/>
    <w:rsid w:val="001571FC"/>
    <w:rsid w:val="00163B6B"/>
    <w:rsid w:val="00166CF0"/>
    <w:rsid w:val="00167A35"/>
    <w:rsid w:val="001733A7"/>
    <w:rsid w:val="0017374C"/>
    <w:rsid w:val="00180C9F"/>
    <w:rsid w:val="00180FA8"/>
    <w:rsid w:val="001827DC"/>
    <w:rsid w:val="00185B7F"/>
    <w:rsid w:val="0019002C"/>
    <w:rsid w:val="00190A64"/>
    <w:rsid w:val="001A4761"/>
    <w:rsid w:val="001B4F53"/>
    <w:rsid w:val="001B5BAC"/>
    <w:rsid w:val="001C1E42"/>
    <w:rsid w:val="001E3815"/>
    <w:rsid w:val="001F1189"/>
    <w:rsid w:val="001F5185"/>
    <w:rsid w:val="002016D9"/>
    <w:rsid w:val="002040F4"/>
    <w:rsid w:val="0021079D"/>
    <w:rsid w:val="0021343C"/>
    <w:rsid w:val="002179F5"/>
    <w:rsid w:val="00222521"/>
    <w:rsid w:val="00231ADB"/>
    <w:rsid w:val="0023541C"/>
    <w:rsid w:val="00236A88"/>
    <w:rsid w:val="002372E4"/>
    <w:rsid w:val="00245B10"/>
    <w:rsid w:val="0024725E"/>
    <w:rsid w:val="00251961"/>
    <w:rsid w:val="0025620E"/>
    <w:rsid w:val="002718BF"/>
    <w:rsid w:val="00272FEF"/>
    <w:rsid w:val="00273768"/>
    <w:rsid w:val="00281B10"/>
    <w:rsid w:val="00281C25"/>
    <w:rsid w:val="002838D7"/>
    <w:rsid w:val="002846E5"/>
    <w:rsid w:val="0028698E"/>
    <w:rsid w:val="002941E1"/>
    <w:rsid w:val="00296562"/>
    <w:rsid w:val="00296F7C"/>
    <w:rsid w:val="002A0E64"/>
    <w:rsid w:val="002A190A"/>
    <w:rsid w:val="002B06F8"/>
    <w:rsid w:val="002B6A0D"/>
    <w:rsid w:val="002C5A54"/>
    <w:rsid w:val="002C640E"/>
    <w:rsid w:val="002D0198"/>
    <w:rsid w:val="002D2E20"/>
    <w:rsid w:val="002D68E0"/>
    <w:rsid w:val="002E1A2E"/>
    <w:rsid w:val="002F37CE"/>
    <w:rsid w:val="002F6873"/>
    <w:rsid w:val="003042E2"/>
    <w:rsid w:val="003050F3"/>
    <w:rsid w:val="0030535B"/>
    <w:rsid w:val="003076FF"/>
    <w:rsid w:val="003101DA"/>
    <w:rsid w:val="0031362E"/>
    <w:rsid w:val="00330F28"/>
    <w:rsid w:val="003328D1"/>
    <w:rsid w:val="00334DA7"/>
    <w:rsid w:val="0033516B"/>
    <w:rsid w:val="00335B72"/>
    <w:rsid w:val="00337605"/>
    <w:rsid w:val="00343B77"/>
    <w:rsid w:val="003559BD"/>
    <w:rsid w:val="0036057F"/>
    <w:rsid w:val="00367912"/>
    <w:rsid w:val="00371143"/>
    <w:rsid w:val="003727A9"/>
    <w:rsid w:val="00373950"/>
    <w:rsid w:val="00373C37"/>
    <w:rsid w:val="0037618E"/>
    <w:rsid w:val="00385631"/>
    <w:rsid w:val="00391C69"/>
    <w:rsid w:val="003921DE"/>
    <w:rsid w:val="003A15CF"/>
    <w:rsid w:val="003A3766"/>
    <w:rsid w:val="003B4101"/>
    <w:rsid w:val="003C0C6D"/>
    <w:rsid w:val="003C4681"/>
    <w:rsid w:val="003D25F7"/>
    <w:rsid w:val="003E0336"/>
    <w:rsid w:val="003E073C"/>
    <w:rsid w:val="003E213F"/>
    <w:rsid w:val="003F22CD"/>
    <w:rsid w:val="003F51F6"/>
    <w:rsid w:val="00400BC0"/>
    <w:rsid w:val="00407BCC"/>
    <w:rsid w:val="004152CA"/>
    <w:rsid w:val="0041746E"/>
    <w:rsid w:val="00425D91"/>
    <w:rsid w:val="00432DF5"/>
    <w:rsid w:val="00445845"/>
    <w:rsid w:val="00454040"/>
    <w:rsid w:val="00454769"/>
    <w:rsid w:val="004821AB"/>
    <w:rsid w:val="0049774A"/>
    <w:rsid w:val="004A1162"/>
    <w:rsid w:val="004B7F36"/>
    <w:rsid w:val="004C15A5"/>
    <w:rsid w:val="004C3B01"/>
    <w:rsid w:val="004C4AF6"/>
    <w:rsid w:val="004D1EE7"/>
    <w:rsid w:val="004D3694"/>
    <w:rsid w:val="004E3EB2"/>
    <w:rsid w:val="00506B16"/>
    <w:rsid w:val="00511039"/>
    <w:rsid w:val="005220AF"/>
    <w:rsid w:val="00525E19"/>
    <w:rsid w:val="00534AD6"/>
    <w:rsid w:val="00546879"/>
    <w:rsid w:val="00547894"/>
    <w:rsid w:val="005576AB"/>
    <w:rsid w:val="00565E10"/>
    <w:rsid w:val="00567D39"/>
    <w:rsid w:val="0057230D"/>
    <w:rsid w:val="00577E2F"/>
    <w:rsid w:val="00584348"/>
    <w:rsid w:val="005869D4"/>
    <w:rsid w:val="00587F6D"/>
    <w:rsid w:val="005901E9"/>
    <w:rsid w:val="005A2865"/>
    <w:rsid w:val="005B21DA"/>
    <w:rsid w:val="005B7ACB"/>
    <w:rsid w:val="005C1185"/>
    <w:rsid w:val="005C589B"/>
    <w:rsid w:val="005C6545"/>
    <w:rsid w:val="005D7116"/>
    <w:rsid w:val="005E2D39"/>
    <w:rsid w:val="005E6430"/>
    <w:rsid w:val="005E702B"/>
    <w:rsid w:val="005E7718"/>
    <w:rsid w:val="0061531F"/>
    <w:rsid w:val="00617DD2"/>
    <w:rsid w:val="00641530"/>
    <w:rsid w:val="00642780"/>
    <w:rsid w:val="00646753"/>
    <w:rsid w:val="006734DC"/>
    <w:rsid w:val="006759D0"/>
    <w:rsid w:val="006A020B"/>
    <w:rsid w:val="006B09E8"/>
    <w:rsid w:val="006B0DDF"/>
    <w:rsid w:val="006C245E"/>
    <w:rsid w:val="006D4375"/>
    <w:rsid w:val="006D45C8"/>
    <w:rsid w:val="006D540C"/>
    <w:rsid w:val="006D735A"/>
    <w:rsid w:val="006D7D67"/>
    <w:rsid w:val="006E7A71"/>
    <w:rsid w:val="00700E27"/>
    <w:rsid w:val="00703F37"/>
    <w:rsid w:val="00706C42"/>
    <w:rsid w:val="007205D7"/>
    <w:rsid w:val="0072358B"/>
    <w:rsid w:val="00736B15"/>
    <w:rsid w:val="00737544"/>
    <w:rsid w:val="00741576"/>
    <w:rsid w:val="007527C2"/>
    <w:rsid w:val="0075321F"/>
    <w:rsid w:val="0076188A"/>
    <w:rsid w:val="00780A18"/>
    <w:rsid w:val="00783DEF"/>
    <w:rsid w:val="007901FD"/>
    <w:rsid w:val="00791E2C"/>
    <w:rsid w:val="00796632"/>
    <w:rsid w:val="007975C7"/>
    <w:rsid w:val="007C3513"/>
    <w:rsid w:val="007C462D"/>
    <w:rsid w:val="007D5CD8"/>
    <w:rsid w:val="007E1038"/>
    <w:rsid w:val="007E34BB"/>
    <w:rsid w:val="007E3A46"/>
    <w:rsid w:val="00823FE2"/>
    <w:rsid w:val="00827BA2"/>
    <w:rsid w:val="00830A09"/>
    <w:rsid w:val="00830C82"/>
    <w:rsid w:val="00830CB2"/>
    <w:rsid w:val="00842C4B"/>
    <w:rsid w:val="00844D2D"/>
    <w:rsid w:val="0085395B"/>
    <w:rsid w:val="00854B84"/>
    <w:rsid w:val="00854FA4"/>
    <w:rsid w:val="008564E1"/>
    <w:rsid w:val="00863BD0"/>
    <w:rsid w:val="0087459F"/>
    <w:rsid w:val="008760AF"/>
    <w:rsid w:val="00876FD3"/>
    <w:rsid w:val="0088462A"/>
    <w:rsid w:val="008857B9"/>
    <w:rsid w:val="00887298"/>
    <w:rsid w:val="0089380A"/>
    <w:rsid w:val="00894C29"/>
    <w:rsid w:val="00896FD6"/>
    <w:rsid w:val="008A2FD7"/>
    <w:rsid w:val="008A5D18"/>
    <w:rsid w:val="008B5902"/>
    <w:rsid w:val="008C0739"/>
    <w:rsid w:val="008C0ACC"/>
    <w:rsid w:val="008D082A"/>
    <w:rsid w:val="008D4E5A"/>
    <w:rsid w:val="008D5BF3"/>
    <w:rsid w:val="008D6F08"/>
    <w:rsid w:val="008E6016"/>
    <w:rsid w:val="008F3EA2"/>
    <w:rsid w:val="009048DA"/>
    <w:rsid w:val="00924EB6"/>
    <w:rsid w:val="00927102"/>
    <w:rsid w:val="00930561"/>
    <w:rsid w:val="00930EBC"/>
    <w:rsid w:val="00934E45"/>
    <w:rsid w:val="00951027"/>
    <w:rsid w:val="009640E5"/>
    <w:rsid w:val="009646A5"/>
    <w:rsid w:val="00964737"/>
    <w:rsid w:val="00967BE7"/>
    <w:rsid w:val="0097157B"/>
    <w:rsid w:val="00971B1F"/>
    <w:rsid w:val="009730A6"/>
    <w:rsid w:val="00977E3C"/>
    <w:rsid w:val="00987357"/>
    <w:rsid w:val="00997955"/>
    <w:rsid w:val="009A6A60"/>
    <w:rsid w:val="009A7E75"/>
    <w:rsid w:val="009C25C6"/>
    <w:rsid w:val="009C583C"/>
    <w:rsid w:val="009C71B3"/>
    <w:rsid w:val="009D13D0"/>
    <w:rsid w:val="009D31E8"/>
    <w:rsid w:val="009D59DE"/>
    <w:rsid w:val="009D6C36"/>
    <w:rsid w:val="009E2002"/>
    <w:rsid w:val="009F7020"/>
    <w:rsid w:val="00A02973"/>
    <w:rsid w:val="00A2242B"/>
    <w:rsid w:val="00A23E62"/>
    <w:rsid w:val="00A2482C"/>
    <w:rsid w:val="00A379B8"/>
    <w:rsid w:val="00A5239C"/>
    <w:rsid w:val="00A57D8B"/>
    <w:rsid w:val="00A70D9C"/>
    <w:rsid w:val="00A83800"/>
    <w:rsid w:val="00A938CC"/>
    <w:rsid w:val="00AA27E5"/>
    <w:rsid w:val="00AA3E78"/>
    <w:rsid w:val="00AA4B7A"/>
    <w:rsid w:val="00AB13B7"/>
    <w:rsid w:val="00AB13FE"/>
    <w:rsid w:val="00AB147E"/>
    <w:rsid w:val="00AB2EC4"/>
    <w:rsid w:val="00AB40C9"/>
    <w:rsid w:val="00AB47AD"/>
    <w:rsid w:val="00AC5308"/>
    <w:rsid w:val="00AD00DD"/>
    <w:rsid w:val="00AD27F7"/>
    <w:rsid w:val="00AD6774"/>
    <w:rsid w:val="00AD6EDB"/>
    <w:rsid w:val="00AE03ED"/>
    <w:rsid w:val="00AE3473"/>
    <w:rsid w:val="00AF4DC5"/>
    <w:rsid w:val="00B041A0"/>
    <w:rsid w:val="00B07D15"/>
    <w:rsid w:val="00B25652"/>
    <w:rsid w:val="00B26619"/>
    <w:rsid w:val="00B302BB"/>
    <w:rsid w:val="00B30D6A"/>
    <w:rsid w:val="00B30E92"/>
    <w:rsid w:val="00B327CF"/>
    <w:rsid w:val="00B365FD"/>
    <w:rsid w:val="00B41B37"/>
    <w:rsid w:val="00B52381"/>
    <w:rsid w:val="00B935AA"/>
    <w:rsid w:val="00B94F04"/>
    <w:rsid w:val="00BA297B"/>
    <w:rsid w:val="00BB6682"/>
    <w:rsid w:val="00BB7E52"/>
    <w:rsid w:val="00BB7F32"/>
    <w:rsid w:val="00BE49E1"/>
    <w:rsid w:val="00C30B46"/>
    <w:rsid w:val="00C31AA7"/>
    <w:rsid w:val="00C32FC4"/>
    <w:rsid w:val="00C37E58"/>
    <w:rsid w:val="00C551F6"/>
    <w:rsid w:val="00C65D22"/>
    <w:rsid w:val="00C711E5"/>
    <w:rsid w:val="00C73351"/>
    <w:rsid w:val="00C75CF0"/>
    <w:rsid w:val="00C81CD5"/>
    <w:rsid w:val="00C8244B"/>
    <w:rsid w:val="00C82DC2"/>
    <w:rsid w:val="00C864E6"/>
    <w:rsid w:val="00C9296D"/>
    <w:rsid w:val="00C9643B"/>
    <w:rsid w:val="00C977C9"/>
    <w:rsid w:val="00CA26A3"/>
    <w:rsid w:val="00CA36E5"/>
    <w:rsid w:val="00CB0E27"/>
    <w:rsid w:val="00CB10D9"/>
    <w:rsid w:val="00CD467C"/>
    <w:rsid w:val="00D351B1"/>
    <w:rsid w:val="00D45084"/>
    <w:rsid w:val="00D474A2"/>
    <w:rsid w:val="00D55C01"/>
    <w:rsid w:val="00D56DCD"/>
    <w:rsid w:val="00D62D53"/>
    <w:rsid w:val="00D71A71"/>
    <w:rsid w:val="00D73A15"/>
    <w:rsid w:val="00D753D5"/>
    <w:rsid w:val="00D8396C"/>
    <w:rsid w:val="00D915DE"/>
    <w:rsid w:val="00D9255B"/>
    <w:rsid w:val="00DB05F4"/>
    <w:rsid w:val="00DB1211"/>
    <w:rsid w:val="00DC080D"/>
    <w:rsid w:val="00DC1AAB"/>
    <w:rsid w:val="00DC5D53"/>
    <w:rsid w:val="00DD1E8B"/>
    <w:rsid w:val="00DD50D3"/>
    <w:rsid w:val="00E014AD"/>
    <w:rsid w:val="00E04B88"/>
    <w:rsid w:val="00E13E1D"/>
    <w:rsid w:val="00E2165A"/>
    <w:rsid w:val="00E23300"/>
    <w:rsid w:val="00E261CB"/>
    <w:rsid w:val="00E302D2"/>
    <w:rsid w:val="00E312C2"/>
    <w:rsid w:val="00E34F63"/>
    <w:rsid w:val="00E37396"/>
    <w:rsid w:val="00E47189"/>
    <w:rsid w:val="00E47641"/>
    <w:rsid w:val="00E50EBF"/>
    <w:rsid w:val="00E53B15"/>
    <w:rsid w:val="00E6518D"/>
    <w:rsid w:val="00E779D3"/>
    <w:rsid w:val="00EA0CF0"/>
    <w:rsid w:val="00EA7CC5"/>
    <w:rsid w:val="00EC0C23"/>
    <w:rsid w:val="00ED3A14"/>
    <w:rsid w:val="00ED684E"/>
    <w:rsid w:val="00EF1FF6"/>
    <w:rsid w:val="00EF623B"/>
    <w:rsid w:val="00F22D07"/>
    <w:rsid w:val="00F26EE6"/>
    <w:rsid w:val="00F31A5B"/>
    <w:rsid w:val="00F32567"/>
    <w:rsid w:val="00F35968"/>
    <w:rsid w:val="00F363AB"/>
    <w:rsid w:val="00F52507"/>
    <w:rsid w:val="00F55BD4"/>
    <w:rsid w:val="00F62170"/>
    <w:rsid w:val="00F66B43"/>
    <w:rsid w:val="00F76349"/>
    <w:rsid w:val="00F84C58"/>
    <w:rsid w:val="00F855B8"/>
    <w:rsid w:val="00FD1AF3"/>
    <w:rsid w:val="00FD6FA3"/>
    <w:rsid w:val="00FE44E3"/>
    <w:rsid w:val="00FF16D4"/>
    <w:rsid w:val="00FF765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F1A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4"/>
      </w:numPr>
    </w:pPr>
    <w:rPr>
      <w:rFonts w:eastAsia="Times New Roman"/>
      <w:lang w:eastAsia="en-US"/>
    </w:rPr>
  </w:style>
  <w:style w:type="character" w:customStyle="1" w:styleId="BodyTextChar">
    <w:name w:val="Body Text Char"/>
    <w:basedOn w:val="DefaultParagraphFont"/>
    <w:link w:val="BodyText"/>
    <w:rPr>
      <w:rFonts w:ascii="Arial" w:eastAsia="SimSun" w:hAnsi="Arial" w:cs="Calibri"/>
      <w:sz w:val="22"/>
      <w:szCs w:val="22"/>
      <w:lang w:val="en-US" w:eastAsia="zh-CN"/>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semiHidden/>
    <w:unhideWhenUsed/>
    <w:rsid w:val="002A190A"/>
    <w:rPr>
      <w:color w:val="800080" w:themeColor="followedHyperlink"/>
      <w:u w:val="single"/>
    </w:rPr>
  </w:style>
  <w:style w:type="character" w:styleId="UnresolvedMention">
    <w:name w:val="Unresolved Mention"/>
    <w:basedOn w:val="DefaultParagraphFont"/>
    <w:uiPriority w:val="99"/>
    <w:semiHidden/>
    <w:unhideWhenUsed/>
    <w:rsid w:val="00B30E92"/>
    <w:rPr>
      <w:color w:val="605E5C"/>
      <w:shd w:val="clear" w:color="auto" w:fill="E1DFDD"/>
    </w:rPr>
  </w:style>
  <w:style w:type="character" w:customStyle="1" w:styleId="HeaderChar">
    <w:name w:val="Header Char"/>
    <w:basedOn w:val="DefaultParagraphFont"/>
    <w:link w:val="Header"/>
    <w:uiPriority w:val="99"/>
    <w:rsid w:val="00144DBB"/>
    <w:rPr>
      <w:rFonts w:ascii="Arial" w:eastAsia="SimSun" w:hAnsi="Arial" w:cs="Calibri"/>
      <w:sz w:val="22"/>
      <w:szCs w:val="22"/>
      <w:lang w:val="en-US" w:eastAsia="zh-CN"/>
    </w:rPr>
  </w:style>
  <w:style w:type="paragraph" w:styleId="PlainText">
    <w:name w:val="Plain Text"/>
    <w:basedOn w:val="Normal"/>
    <w:link w:val="PlainTextChar"/>
    <w:uiPriority w:val="99"/>
    <w:semiHidden/>
    <w:unhideWhenUsed/>
    <w:rsid w:val="00BB6682"/>
    <w:pPr>
      <w:bidi w:val="0"/>
    </w:pPr>
    <w:rPr>
      <w:rFonts w:eastAsia="MS PGothic" w:cs="Arial"/>
      <w:lang w:eastAsia="ja-JP"/>
    </w:rPr>
  </w:style>
  <w:style w:type="character" w:customStyle="1" w:styleId="PlainTextChar">
    <w:name w:val="Plain Text Char"/>
    <w:basedOn w:val="DefaultParagraphFont"/>
    <w:link w:val="PlainText"/>
    <w:uiPriority w:val="99"/>
    <w:semiHidden/>
    <w:rsid w:val="00BB6682"/>
    <w:rPr>
      <w:rFonts w:ascii="Arial" w:eastAsia="MS PGothic" w:hAnsi="Arial" w:cs="Arial"/>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41057">
      <w:bodyDiv w:val="1"/>
      <w:marLeft w:val="0"/>
      <w:marRight w:val="0"/>
      <w:marTop w:val="0"/>
      <w:marBottom w:val="0"/>
      <w:divBdr>
        <w:top w:val="none" w:sz="0" w:space="0" w:color="auto"/>
        <w:left w:val="none" w:sz="0" w:space="0" w:color="auto"/>
        <w:bottom w:val="none" w:sz="0" w:space="0" w:color="auto"/>
        <w:right w:val="none" w:sz="0" w:space="0" w:color="auto"/>
      </w:divBdr>
      <w:divsChild>
        <w:div w:id="1440685061">
          <w:marLeft w:val="0"/>
          <w:marRight w:val="0"/>
          <w:marTop w:val="0"/>
          <w:marBottom w:val="0"/>
          <w:divBdr>
            <w:top w:val="none" w:sz="0" w:space="0" w:color="auto"/>
            <w:left w:val="none" w:sz="0" w:space="0" w:color="auto"/>
            <w:bottom w:val="none" w:sz="0" w:space="0" w:color="auto"/>
            <w:right w:val="none" w:sz="0" w:space="0" w:color="auto"/>
          </w:divBdr>
          <w:divsChild>
            <w:div w:id="2145730753">
              <w:marLeft w:val="0"/>
              <w:marRight w:val="0"/>
              <w:marTop w:val="0"/>
              <w:marBottom w:val="0"/>
              <w:divBdr>
                <w:top w:val="none" w:sz="0" w:space="0" w:color="auto"/>
                <w:left w:val="none" w:sz="0" w:space="0" w:color="auto"/>
                <w:bottom w:val="none" w:sz="0" w:space="0" w:color="auto"/>
                <w:right w:val="none" w:sz="0" w:space="0" w:color="auto"/>
              </w:divBdr>
              <w:divsChild>
                <w:div w:id="119734472">
                  <w:marLeft w:val="0"/>
                  <w:marRight w:val="0"/>
                  <w:marTop w:val="0"/>
                  <w:marBottom w:val="0"/>
                  <w:divBdr>
                    <w:top w:val="none" w:sz="0" w:space="0" w:color="auto"/>
                    <w:left w:val="none" w:sz="0" w:space="0" w:color="auto"/>
                    <w:bottom w:val="none" w:sz="0" w:space="0" w:color="auto"/>
                    <w:right w:val="none" w:sz="0" w:space="0" w:color="auto"/>
                  </w:divBdr>
                  <w:divsChild>
                    <w:div w:id="1898779719">
                      <w:marLeft w:val="0"/>
                      <w:marRight w:val="0"/>
                      <w:marTop w:val="0"/>
                      <w:marBottom w:val="0"/>
                      <w:divBdr>
                        <w:top w:val="none" w:sz="0" w:space="0" w:color="auto"/>
                        <w:left w:val="none" w:sz="0" w:space="0" w:color="auto"/>
                        <w:bottom w:val="none" w:sz="0" w:space="0" w:color="auto"/>
                        <w:right w:val="none" w:sz="0" w:space="0" w:color="auto"/>
                      </w:divBdr>
                      <w:divsChild>
                        <w:div w:id="131287221">
                          <w:marLeft w:val="0"/>
                          <w:marRight w:val="0"/>
                          <w:marTop w:val="0"/>
                          <w:marBottom w:val="0"/>
                          <w:divBdr>
                            <w:top w:val="none" w:sz="0" w:space="0" w:color="auto"/>
                            <w:left w:val="none" w:sz="0" w:space="0" w:color="auto"/>
                            <w:bottom w:val="none" w:sz="0" w:space="0" w:color="auto"/>
                            <w:right w:val="none" w:sz="0" w:space="0" w:color="auto"/>
                          </w:divBdr>
                          <w:divsChild>
                            <w:div w:id="924459768">
                              <w:marLeft w:val="0"/>
                              <w:marRight w:val="0"/>
                              <w:marTop w:val="0"/>
                              <w:marBottom w:val="0"/>
                              <w:divBdr>
                                <w:top w:val="none" w:sz="0" w:space="0" w:color="auto"/>
                                <w:left w:val="none" w:sz="0" w:space="0" w:color="auto"/>
                                <w:bottom w:val="none" w:sz="0" w:space="0" w:color="auto"/>
                                <w:right w:val="none" w:sz="0" w:space="0" w:color="auto"/>
                              </w:divBdr>
                              <w:divsChild>
                                <w:div w:id="1571305400">
                                  <w:marLeft w:val="0"/>
                                  <w:marRight w:val="0"/>
                                  <w:marTop w:val="0"/>
                                  <w:marBottom w:val="0"/>
                                  <w:divBdr>
                                    <w:top w:val="none" w:sz="0" w:space="0" w:color="auto"/>
                                    <w:left w:val="none" w:sz="0" w:space="0" w:color="auto"/>
                                    <w:bottom w:val="none" w:sz="0" w:space="0" w:color="auto"/>
                                    <w:right w:val="none" w:sz="0" w:space="0" w:color="auto"/>
                                  </w:divBdr>
                                  <w:divsChild>
                                    <w:div w:id="973022877">
                                      <w:marLeft w:val="0"/>
                                      <w:marRight w:val="0"/>
                                      <w:marTop w:val="0"/>
                                      <w:marBottom w:val="0"/>
                                      <w:divBdr>
                                        <w:top w:val="none" w:sz="0" w:space="0" w:color="auto"/>
                                        <w:left w:val="none" w:sz="0" w:space="0" w:color="auto"/>
                                        <w:bottom w:val="none" w:sz="0" w:space="0" w:color="auto"/>
                                        <w:right w:val="none" w:sz="0" w:space="0" w:color="auto"/>
                                      </w:divBdr>
                                      <w:divsChild>
                                        <w:div w:id="1830173508">
                                          <w:marLeft w:val="0"/>
                                          <w:marRight w:val="0"/>
                                          <w:marTop w:val="0"/>
                                          <w:marBottom w:val="0"/>
                                          <w:divBdr>
                                            <w:top w:val="none" w:sz="0" w:space="0" w:color="auto"/>
                                            <w:left w:val="none" w:sz="0" w:space="0" w:color="auto"/>
                                            <w:bottom w:val="none" w:sz="0" w:space="0" w:color="auto"/>
                                            <w:right w:val="none" w:sz="0" w:space="0" w:color="auto"/>
                                          </w:divBdr>
                                          <w:divsChild>
                                            <w:div w:id="1382090962">
                                              <w:marLeft w:val="0"/>
                                              <w:marRight w:val="0"/>
                                              <w:marTop w:val="0"/>
                                              <w:marBottom w:val="0"/>
                                              <w:divBdr>
                                                <w:top w:val="none" w:sz="0" w:space="0" w:color="auto"/>
                                                <w:left w:val="none" w:sz="0" w:space="0" w:color="auto"/>
                                                <w:bottom w:val="none" w:sz="0" w:space="0" w:color="auto"/>
                                                <w:right w:val="none" w:sz="0" w:space="0" w:color="auto"/>
                                              </w:divBdr>
                                              <w:divsChild>
                                                <w:div w:id="97529224">
                                                  <w:marLeft w:val="0"/>
                                                  <w:marRight w:val="0"/>
                                                  <w:marTop w:val="0"/>
                                                  <w:marBottom w:val="0"/>
                                                  <w:divBdr>
                                                    <w:top w:val="none" w:sz="0" w:space="0" w:color="auto"/>
                                                    <w:left w:val="none" w:sz="0" w:space="0" w:color="auto"/>
                                                    <w:bottom w:val="none" w:sz="0" w:space="0" w:color="auto"/>
                                                    <w:right w:val="none" w:sz="0" w:space="0" w:color="auto"/>
                                                  </w:divBdr>
                                                  <w:divsChild>
                                                    <w:div w:id="44332784">
                                                      <w:marLeft w:val="0"/>
                                                      <w:marRight w:val="0"/>
                                                      <w:marTop w:val="0"/>
                                                      <w:marBottom w:val="0"/>
                                                      <w:divBdr>
                                                        <w:top w:val="none" w:sz="0" w:space="0" w:color="auto"/>
                                                        <w:left w:val="none" w:sz="0" w:space="0" w:color="auto"/>
                                                        <w:bottom w:val="none" w:sz="0" w:space="0" w:color="auto"/>
                                                        <w:right w:val="none" w:sz="0" w:space="0" w:color="auto"/>
                                                      </w:divBdr>
                                                      <w:divsChild>
                                                        <w:div w:id="889730035">
                                                          <w:marLeft w:val="0"/>
                                                          <w:marRight w:val="0"/>
                                                          <w:marTop w:val="0"/>
                                                          <w:marBottom w:val="0"/>
                                                          <w:divBdr>
                                                            <w:top w:val="none" w:sz="0" w:space="0" w:color="auto"/>
                                                            <w:left w:val="none" w:sz="0" w:space="0" w:color="auto"/>
                                                            <w:bottom w:val="none" w:sz="0" w:space="0" w:color="auto"/>
                                                            <w:right w:val="none" w:sz="0" w:space="0" w:color="auto"/>
                                                          </w:divBdr>
                                                          <w:divsChild>
                                                            <w:div w:id="14433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3437071">
      <w:bodyDiv w:val="1"/>
      <w:marLeft w:val="0"/>
      <w:marRight w:val="0"/>
      <w:marTop w:val="0"/>
      <w:marBottom w:val="0"/>
      <w:divBdr>
        <w:top w:val="none" w:sz="0" w:space="0" w:color="auto"/>
        <w:left w:val="none" w:sz="0" w:space="0" w:color="auto"/>
        <w:bottom w:val="none" w:sz="0" w:space="0" w:color="auto"/>
        <w:right w:val="none" w:sz="0" w:space="0" w:color="auto"/>
      </w:divBdr>
      <w:divsChild>
        <w:div w:id="1013458126">
          <w:marLeft w:val="0"/>
          <w:marRight w:val="0"/>
          <w:marTop w:val="0"/>
          <w:marBottom w:val="0"/>
          <w:divBdr>
            <w:top w:val="none" w:sz="0" w:space="0" w:color="auto"/>
            <w:left w:val="none" w:sz="0" w:space="0" w:color="auto"/>
            <w:bottom w:val="none" w:sz="0" w:space="0" w:color="auto"/>
            <w:right w:val="none" w:sz="0" w:space="0" w:color="auto"/>
          </w:divBdr>
          <w:divsChild>
            <w:div w:id="1382822660">
              <w:marLeft w:val="0"/>
              <w:marRight w:val="0"/>
              <w:marTop w:val="0"/>
              <w:marBottom w:val="0"/>
              <w:divBdr>
                <w:top w:val="none" w:sz="0" w:space="0" w:color="auto"/>
                <w:left w:val="none" w:sz="0" w:space="0" w:color="auto"/>
                <w:bottom w:val="none" w:sz="0" w:space="0" w:color="auto"/>
                <w:right w:val="none" w:sz="0" w:space="0" w:color="auto"/>
              </w:divBdr>
              <w:divsChild>
                <w:div w:id="43795890">
                  <w:marLeft w:val="0"/>
                  <w:marRight w:val="0"/>
                  <w:marTop w:val="0"/>
                  <w:marBottom w:val="0"/>
                  <w:divBdr>
                    <w:top w:val="none" w:sz="0" w:space="0" w:color="auto"/>
                    <w:left w:val="none" w:sz="0" w:space="0" w:color="auto"/>
                    <w:bottom w:val="none" w:sz="0" w:space="0" w:color="auto"/>
                    <w:right w:val="none" w:sz="0" w:space="0" w:color="auto"/>
                  </w:divBdr>
                  <w:divsChild>
                    <w:div w:id="866941507">
                      <w:marLeft w:val="0"/>
                      <w:marRight w:val="0"/>
                      <w:marTop w:val="0"/>
                      <w:marBottom w:val="0"/>
                      <w:divBdr>
                        <w:top w:val="none" w:sz="0" w:space="0" w:color="auto"/>
                        <w:left w:val="none" w:sz="0" w:space="0" w:color="auto"/>
                        <w:bottom w:val="none" w:sz="0" w:space="0" w:color="auto"/>
                        <w:right w:val="none" w:sz="0" w:space="0" w:color="auto"/>
                      </w:divBdr>
                      <w:divsChild>
                        <w:div w:id="564410423">
                          <w:marLeft w:val="0"/>
                          <w:marRight w:val="0"/>
                          <w:marTop w:val="0"/>
                          <w:marBottom w:val="0"/>
                          <w:divBdr>
                            <w:top w:val="none" w:sz="0" w:space="0" w:color="auto"/>
                            <w:left w:val="none" w:sz="0" w:space="0" w:color="auto"/>
                            <w:bottom w:val="none" w:sz="0" w:space="0" w:color="auto"/>
                            <w:right w:val="none" w:sz="0" w:space="0" w:color="auto"/>
                          </w:divBdr>
                          <w:divsChild>
                            <w:div w:id="1523516340">
                              <w:marLeft w:val="0"/>
                              <w:marRight w:val="0"/>
                              <w:marTop w:val="0"/>
                              <w:marBottom w:val="0"/>
                              <w:divBdr>
                                <w:top w:val="none" w:sz="0" w:space="0" w:color="auto"/>
                                <w:left w:val="none" w:sz="0" w:space="0" w:color="auto"/>
                                <w:bottom w:val="none" w:sz="0" w:space="0" w:color="auto"/>
                                <w:right w:val="none" w:sz="0" w:space="0" w:color="auto"/>
                              </w:divBdr>
                              <w:divsChild>
                                <w:div w:id="1295985362">
                                  <w:marLeft w:val="0"/>
                                  <w:marRight w:val="0"/>
                                  <w:marTop w:val="0"/>
                                  <w:marBottom w:val="0"/>
                                  <w:divBdr>
                                    <w:top w:val="none" w:sz="0" w:space="0" w:color="auto"/>
                                    <w:left w:val="none" w:sz="0" w:space="0" w:color="auto"/>
                                    <w:bottom w:val="none" w:sz="0" w:space="0" w:color="auto"/>
                                    <w:right w:val="none" w:sz="0" w:space="0" w:color="auto"/>
                                  </w:divBdr>
                                  <w:divsChild>
                                    <w:div w:id="2084637642">
                                      <w:marLeft w:val="0"/>
                                      <w:marRight w:val="0"/>
                                      <w:marTop w:val="0"/>
                                      <w:marBottom w:val="0"/>
                                      <w:divBdr>
                                        <w:top w:val="none" w:sz="0" w:space="0" w:color="auto"/>
                                        <w:left w:val="none" w:sz="0" w:space="0" w:color="auto"/>
                                        <w:bottom w:val="none" w:sz="0" w:space="0" w:color="auto"/>
                                        <w:right w:val="none" w:sz="0" w:space="0" w:color="auto"/>
                                      </w:divBdr>
                                      <w:divsChild>
                                        <w:div w:id="1781216817">
                                          <w:marLeft w:val="0"/>
                                          <w:marRight w:val="0"/>
                                          <w:marTop w:val="0"/>
                                          <w:marBottom w:val="0"/>
                                          <w:divBdr>
                                            <w:top w:val="none" w:sz="0" w:space="0" w:color="auto"/>
                                            <w:left w:val="none" w:sz="0" w:space="0" w:color="auto"/>
                                            <w:bottom w:val="none" w:sz="0" w:space="0" w:color="auto"/>
                                            <w:right w:val="none" w:sz="0" w:space="0" w:color="auto"/>
                                          </w:divBdr>
                                          <w:divsChild>
                                            <w:div w:id="1120220870">
                                              <w:marLeft w:val="0"/>
                                              <w:marRight w:val="0"/>
                                              <w:marTop w:val="0"/>
                                              <w:marBottom w:val="0"/>
                                              <w:divBdr>
                                                <w:top w:val="none" w:sz="0" w:space="0" w:color="auto"/>
                                                <w:left w:val="none" w:sz="0" w:space="0" w:color="auto"/>
                                                <w:bottom w:val="none" w:sz="0" w:space="0" w:color="auto"/>
                                                <w:right w:val="none" w:sz="0" w:space="0" w:color="auto"/>
                                              </w:divBdr>
                                              <w:divsChild>
                                                <w:div w:id="1904483352">
                                                  <w:marLeft w:val="0"/>
                                                  <w:marRight w:val="0"/>
                                                  <w:marTop w:val="0"/>
                                                  <w:marBottom w:val="0"/>
                                                  <w:divBdr>
                                                    <w:top w:val="none" w:sz="0" w:space="0" w:color="auto"/>
                                                    <w:left w:val="none" w:sz="0" w:space="0" w:color="auto"/>
                                                    <w:bottom w:val="none" w:sz="0" w:space="0" w:color="auto"/>
                                                    <w:right w:val="none" w:sz="0" w:space="0" w:color="auto"/>
                                                  </w:divBdr>
                                                  <w:divsChild>
                                                    <w:div w:id="2087263093">
                                                      <w:marLeft w:val="0"/>
                                                      <w:marRight w:val="0"/>
                                                      <w:marTop w:val="0"/>
                                                      <w:marBottom w:val="0"/>
                                                      <w:divBdr>
                                                        <w:top w:val="none" w:sz="0" w:space="0" w:color="auto"/>
                                                        <w:left w:val="none" w:sz="0" w:space="0" w:color="auto"/>
                                                        <w:bottom w:val="none" w:sz="0" w:space="0" w:color="auto"/>
                                                        <w:right w:val="none" w:sz="0" w:space="0" w:color="auto"/>
                                                      </w:divBdr>
                                                      <w:divsChild>
                                                        <w:div w:id="119153476">
                                                          <w:marLeft w:val="0"/>
                                                          <w:marRight w:val="0"/>
                                                          <w:marTop w:val="0"/>
                                                          <w:marBottom w:val="0"/>
                                                          <w:divBdr>
                                                            <w:top w:val="none" w:sz="0" w:space="0" w:color="auto"/>
                                                            <w:left w:val="none" w:sz="0" w:space="0" w:color="auto"/>
                                                            <w:bottom w:val="none" w:sz="0" w:space="0" w:color="auto"/>
                                                            <w:right w:val="none" w:sz="0" w:space="0" w:color="auto"/>
                                                          </w:divBdr>
                                                          <w:divsChild>
                                                            <w:div w:id="10055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014977">
      <w:bodyDiv w:val="1"/>
      <w:marLeft w:val="0"/>
      <w:marRight w:val="0"/>
      <w:marTop w:val="0"/>
      <w:marBottom w:val="0"/>
      <w:divBdr>
        <w:top w:val="none" w:sz="0" w:space="0" w:color="auto"/>
        <w:left w:val="none" w:sz="0" w:space="0" w:color="auto"/>
        <w:bottom w:val="none" w:sz="0" w:space="0" w:color="auto"/>
        <w:right w:val="none" w:sz="0" w:space="0" w:color="auto"/>
      </w:divBdr>
      <w:divsChild>
        <w:div w:id="12850118">
          <w:marLeft w:val="0"/>
          <w:marRight w:val="0"/>
          <w:marTop w:val="0"/>
          <w:marBottom w:val="0"/>
          <w:divBdr>
            <w:top w:val="none" w:sz="0" w:space="0" w:color="auto"/>
            <w:left w:val="none" w:sz="0" w:space="0" w:color="auto"/>
            <w:bottom w:val="none" w:sz="0" w:space="0" w:color="auto"/>
            <w:right w:val="none" w:sz="0" w:space="0" w:color="auto"/>
          </w:divBdr>
          <w:divsChild>
            <w:div w:id="909654140">
              <w:marLeft w:val="0"/>
              <w:marRight w:val="0"/>
              <w:marTop w:val="0"/>
              <w:marBottom w:val="0"/>
              <w:divBdr>
                <w:top w:val="none" w:sz="0" w:space="0" w:color="auto"/>
                <w:left w:val="none" w:sz="0" w:space="0" w:color="auto"/>
                <w:bottom w:val="none" w:sz="0" w:space="0" w:color="auto"/>
                <w:right w:val="none" w:sz="0" w:space="0" w:color="auto"/>
              </w:divBdr>
              <w:divsChild>
                <w:div w:id="357587088">
                  <w:marLeft w:val="0"/>
                  <w:marRight w:val="0"/>
                  <w:marTop w:val="0"/>
                  <w:marBottom w:val="0"/>
                  <w:divBdr>
                    <w:top w:val="none" w:sz="0" w:space="0" w:color="auto"/>
                    <w:left w:val="none" w:sz="0" w:space="0" w:color="auto"/>
                    <w:bottom w:val="none" w:sz="0" w:space="0" w:color="auto"/>
                    <w:right w:val="none" w:sz="0" w:space="0" w:color="auto"/>
                  </w:divBdr>
                  <w:divsChild>
                    <w:div w:id="1080369628">
                      <w:marLeft w:val="0"/>
                      <w:marRight w:val="0"/>
                      <w:marTop w:val="0"/>
                      <w:marBottom w:val="0"/>
                      <w:divBdr>
                        <w:top w:val="none" w:sz="0" w:space="0" w:color="auto"/>
                        <w:left w:val="none" w:sz="0" w:space="0" w:color="auto"/>
                        <w:bottom w:val="none" w:sz="0" w:space="0" w:color="auto"/>
                        <w:right w:val="none" w:sz="0" w:space="0" w:color="auto"/>
                      </w:divBdr>
                      <w:divsChild>
                        <w:div w:id="1250192129">
                          <w:marLeft w:val="0"/>
                          <w:marRight w:val="0"/>
                          <w:marTop w:val="0"/>
                          <w:marBottom w:val="0"/>
                          <w:divBdr>
                            <w:top w:val="none" w:sz="0" w:space="0" w:color="auto"/>
                            <w:left w:val="none" w:sz="0" w:space="0" w:color="auto"/>
                            <w:bottom w:val="none" w:sz="0" w:space="0" w:color="auto"/>
                            <w:right w:val="none" w:sz="0" w:space="0" w:color="auto"/>
                          </w:divBdr>
                          <w:divsChild>
                            <w:div w:id="1702513701">
                              <w:marLeft w:val="0"/>
                              <w:marRight w:val="0"/>
                              <w:marTop w:val="0"/>
                              <w:marBottom w:val="0"/>
                              <w:divBdr>
                                <w:top w:val="none" w:sz="0" w:space="0" w:color="auto"/>
                                <w:left w:val="none" w:sz="0" w:space="0" w:color="auto"/>
                                <w:bottom w:val="none" w:sz="0" w:space="0" w:color="auto"/>
                                <w:right w:val="none" w:sz="0" w:space="0" w:color="auto"/>
                              </w:divBdr>
                              <w:divsChild>
                                <w:div w:id="909196528">
                                  <w:marLeft w:val="0"/>
                                  <w:marRight w:val="0"/>
                                  <w:marTop w:val="0"/>
                                  <w:marBottom w:val="0"/>
                                  <w:divBdr>
                                    <w:top w:val="none" w:sz="0" w:space="0" w:color="auto"/>
                                    <w:left w:val="none" w:sz="0" w:space="0" w:color="auto"/>
                                    <w:bottom w:val="none" w:sz="0" w:space="0" w:color="auto"/>
                                    <w:right w:val="none" w:sz="0" w:space="0" w:color="auto"/>
                                  </w:divBdr>
                                  <w:divsChild>
                                    <w:div w:id="265893903">
                                      <w:marLeft w:val="0"/>
                                      <w:marRight w:val="0"/>
                                      <w:marTop w:val="0"/>
                                      <w:marBottom w:val="0"/>
                                      <w:divBdr>
                                        <w:top w:val="none" w:sz="0" w:space="0" w:color="auto"/>
                                        <w:left w:val="none" w:sz="0" w:space="0" w:color="auto"/>
                                        <w:bottom w:val="none" w:sz="0" w:space="0" w:color="auto"/>
                                        <w:right w:val="none" w:sz="0" w:space="0" w:color="auto"/>
                                      </w:divBdr>
                                      <w:divsChild>
                                        <w:div w:id="461270798">
                                          <w:marLeft w:val="0"/>
                                          <w:marRight w:val="0"/>
                                          <w:marTop w:val="0"/>
                                          <w:marBottom w:val="0"/>
                                          <w:divBdr>
                                            <w:top w:val="none" w:sz="0" w:space="0" w:color="auto"/>
                                            <w:left w:val="none" w:sz="0" w:space="0" w:color="auto"/>
                                            <w:bottom w:val="none" w:sz="0" w:space="0" w:color="auto"/>
                                            <w:right w:val="none" w:sz="0" w:space="0" w:color="auto"/>
                                          </w:divBdr>
                                          <w:divsChild>
                                            <w:div w:id="1496800450">
                                              <w:marLeft w:val="0"/>
                                              <w:marRight w:val="0"/>
                                              <w:marTop w:val="0"/>
                                              <w:marBottom w:val="0"/>
                                              <w:divBdr>
                                                <w:top w:val="none" w:sz="0" w:space="0" w:color="auto"/>
                                                <w:left w:val="none" w:sz="0" w:space="0" w:color="auto"/>
                                                <w:bottom w:val="none" w:sz="0" w:space="0" w:color="auto"/>
                                                <w:right w:val="none" w:sz="0" w:space="0" w:color="auto"/>
                                              </w:divBdr>
                                              <w:divsChild>
                                                <w:div w:id="1584534832">
                                                  <w:marLeft w:val="0"/>
                                                  <w:marRight w:val="0"/>
                                                  <w:marTop w:val="0"/>
                                                  <w:marBottom w:val="0"/>
                                                  <w:divBdr>
                                                    <w:top w:val="none" w:sz="0" w:space="0" w:color="auto"/>
                                                    <w:left w:val="none" w:sz="0" w:space="0" w:color="auto"/>
                                                    <w:bottom w:val="none" w:sz="0" w:space="0" w:color="auto"/>
                                                    <w:right w:val="none" w:sz="0" w:space="0" w:color="auto"/>
                                                  </w:divBdr>
                                                  <w:divsChild>
                                                    <w:div w:id="1619027357">
                                                      <w:marLeft w:val="0"/>
                                                      <w:marRight w:val="0"/>
                                                      <w:marTop w:val="0"/>
                                                      <w:marBottom w:val="0"/>
                                                      <w:divBdr>
                                                        <w:top w:val="none" w:sz="0" w:space="0" w:color="auto"/>
                                                        <w:left w:val="none" w:sz="0" w:space="0" w:color="auto"/>
                                                        <w:bottom w:val="none" w:sz="0" w:space="0" w:color="auto"/>
                                                        <w:right w:val="none" w:sz="0" w:space="0" w:color="auto"/>
                                                      </w:divBdr>
                                                      <w:divsChild>
                                                        <w:div w:id="13117011">
                                                          <w:marLeft w:val="0"/>
                                                          <w:marRight w:val="0"/>
                                                          <w:marTop w:val="0"/>
                                                          <w:marBottom w:val="0"/>
                                                          <w:divBdr>
                                                            <w:top w:val="none" w:sz="0" w:space="0" w:color="auto"/>
                                                            <w:left w:val="none" w:sz="0" w:space="0" w:color="auto"/>
                                                            <w:bottom w:val="none" w:sz="0" w:space="0" w:color="auto"/>
                                                            <w:right w:val="none" w:sz="0" w:space="0" w:color="auto"/>
                                                          </w:divBdr>
                                                          <w:divsChild>
                                                            <w:div w:id="13040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5561516">
      <w:bodyDiv w:val="1"/>
      <w:marLeft w:val="0"/>
      <w:marRight w:val="0"/>
      <w:marTop w:val="0"/>
      <w:marBottom w:val="0"/>
      <w:divBdr>
        <w:top w:val="none" w:sz="0" w:space="0" w:color="auto"/>
        <w:left w:val="none" w:sz="0" w:space="0" w:color="auto"/>
        <w:bottom w:val="none" w:sz="0" w:space="0" w:color="auto"/>
        <w:right w:val="none" w:sz="0" w:space="0" w:color="auto"/>
      </w:divBdr>
      <w:divsChild>
        <w:div w:id="242691713">
          <w:marLeft w:val="0"/>
          <w:marRight w:val="0"/>
          <w:marTop w:val="0"/>
          <w:marBottom w:val="0"/>
          <w:divBdr>
            <w:top w:val="none" w:sz="0" w:space="0" w:color="auto"/>
            <w:left w:val="none" w:sz="0" w:space="0" w:color="auto"/>
            <w:bottom w:val="none" w:sz="0" w:space="0" w:color="auto"/>
            <w:right w:val="none" w:sz="0" w:space="0" w:color="auto"/>
          </w:divBdr>
          <w:divsChild>
            <w:div w:id="776020101">
              <w:marLeft w:val="0"/>
              <w:marRight w:val="0"/>
              <w:marTop w:val="0"/>
              <w:marBottom w:val="0"/>
              <w:divBdr>
                <w:top w:val="none" w:sz="0" w:space="0" w:color="auto"/>
                <w:left w:val="none" w:sz="0" w:space="0" w:color="auto"/>
                <w:bottom w:val="none" w:sz="0" w:space="0" w:color="auto"/>
                <w:right w:val="none" w:sz="0" w:space="0" w:color="auto"/>
              </w:divBdr>
              <w:divsChild>
                <w:div w:id="1660305510">
                  <w:marLeft w:val="0"/>
                  <w:marRight w:val="0"/>
                  <w:marTop w:val="0"/>
                  <w:marBottom w:val="0"/>
                  <w:divBdr>
                    <w:top w:val="none" w:sz="0" w:space="0" w:color="auto"/>
                    <w:left w:val="none" w:sz="0" w:space="0" w:color="auto"/>
                    <w:bottom w:val="none" w:sz="0" w:space="0" w:color="auto"/>
                    <w:right w:val="none" w:sz="0" w:space="0" w:color="auto"/>
                  </w:divBdr>
                  <w:divsChild>
                    <w:div w:id="1939831255">
                      <w:marLeft w:val="0"/>
                      <w:marRight w:val="0"/>
                      <w:marTop w:val="0"/>
                      <w:marBottom w:val="0"/>
                      <w:divBdr>
                        <w:top w:val="none" w:sz="0" w:space="0" w:color="auto"/>
                        <w:left w:val="none" w:sz="0" w:space="0" w:color="auto"/>
                        <w:bottom w:val="none" w:sz="0" w:space="0" w:color="auto"/>
                        <w:right w:val="none" w:sz="0" w:space="0" w:color="auto"/>
                      </w:divBdr>
                      <w:divsChild>
                        <w:div w:id="1927183268">
                          <w:marLeft w:val="0"/>
                          <w:marRight w:val="0"/>
                          <w:marTop w:val="0"/>
                          <w:marBottom w:val="0"/>
                          <w:divBdr>
                            <w:top w:val="none" w:sz="0" w:space="0" w:color="auto"/>
                            <w:left w:val="none" w:sz="0" w:space="0" w:color="auto"/>
                            <w:bottom w:val="none" w:sz="0" w:space="0" w:color="auto"/>
                            <w:right w:val="none" w:sz="0" w:space="0" w:color="auto"/>
                          </w:divBdr>
                          <w:divsChild>
                            <w:div w:id="1432821238">
                              <w:marLeft w:val="0"/>
                              <w:marRight w:val="0"/>
                              <w:marTop w:val="0"/>
                              <w:marBottom w:val="0"/>
                              <w:divBdr>
                                <w:top w:val="none" w:sz="0" w:space="0" w:color="auto"/>
                                <w:left w:val="none" w:sz="0" w:space="0" w:color="auto"/>
                                <w:bottom w:val="none" w:sz="0" w:space="0" w:color="auto"/>
                                <w:right w:val="none" w:sz="0" w:space="0" w:color="auto"/>
                              </w:divBdr>
                              <w:divsChild>
                                <w:div w:id="478112174">
                                  <w:marLeft w:val="0"/>
                                  <w:marRight w:val="0"/>
                                  <w:marTop w:val="0"/>
                                  <w:marBottom w:val="0"/>
                                  <w:divBdr>
                                    <w:top w:val="none" w:sz="0" w:space="0" w:color="auto"/>
                                    <w:left w:val="none" w:sz="0" w:space="0" w:color="auto"/>
                                    <w:bottom w:val="none" w:sz="0" w:space="0" w:color="auto"/>
                                    <w:right w:val="none" w:sz="0" w:space="0" w:color="auto"/>
                                  </w:divBdr>
                                  <w:divsChild>
                                    <w:div w:id="2024237765">
                                      <w:marLeft w:val="0"/>
                                      <w:marRight w:val="0"/>
                                      <w:marTop w:val="0"/>
                                      <w:marBottom w:val="0"/>
                                      <w:divBdr>
                                        <w:top w:val="none" w:sz="0" w:space="0" w:color="auto"/>
                                        <w:left w:val="none" w:sz="0" w:space="0" w:color="auto"/>
                                        <w:bottom w:val="none" w:sz="0" w:space="0" w:color="auto"/>
                                        <w:right w:val="none" w:sz="0" w:space="0" w:color="auto"/>
                                      </w:divBdr>
                                      <w:divsChild>
                                        <w:div w:id="638998514">
                                          <w:marLeft w:val="0"/>
                                          <w:marRight w:val="0"/>
                                          <w:marTop w:val="0"/>
                                          <w:marBottom w:val="0"/>
                                          <w:divBdr>
                                            <w:top w:val="none" w:sz="0" w:space="0" w:color="auto"/>
                                            <w:left w:val="none" w:sz="0" w:space="0" w:color="auto"/>
                                            <w:bottom w:val="none" w:sz="0" w:space="0" w:color="auto"/>
                                            <w:right w:val="none" w:sz="0" w:space="0" w:color="auto"/>
                                          </w:divBdr>
                                          <w:divsChild>
                                            <w:div w:id="49693351">
                                              <w:marLeft w:val="0"/>
                                              <w:marRight w:val="0"/>
                                              <w:marTop w:val="0"/>
                                              <w:marBottom w:val="0"/>
                                              <w:divBdr>
                                                <w:top w:val="none" w:sz="0" w:space="0" w:color="auto"/>
                                                <w:left w:val="none" w:sz="0" w:space="0" w:color="auto"/>
                                                <w:bottom w:val="none" w:sz="0" w:space="0" w:color="auto"/>
                                                <w:right w:val="none" w:sz="0" w:space="0" w:color="auto"/>
                                              </w:divBdr>
                                              <w:divsChild>
                                                <w:div w:id="174001136">
                                                  <w:marLeft w:val="0"/>
                                                  <w:marRight w:val="0"/>
                                                  <w:marTop w:val="0"/>
                                                  <w:marBottom w:val="0"/>
                                                  <w:divBdr>
                                                    <w:top w:val="none" w:sz="0" w:space="0" w:color="auto"/>
                                                    <w:left w:val="none" w:sz="0" w:space="0" w:color="auto"/>
                                                    <w:bottom w:val="none" w:sz="0" w:space="0" w:color="auto"/>
                                                    <w:right w:val="none" w:sz="0" w:space="0" w:color="auto"/>
                                                  </w:divBdr>
                                                  <w:divsChild>
                                                    <w:div w:id="791747099">
                                                      <w:marLeft w:val="0"/>
                                                      <w:marRight w:val="0"/>
                                                      <w:marTop w:val="0"/>
                                                      <w:marBottom w:val="0"/>
                                                      <w:divBdr>
                                                        <w:top w:val="none" w:sz="0" w:space="0" w:color="auto"/>
                                                        <w:left w:val="none" w:sz="0" w:space="0" w:color="auto"/>
                                                        <w:bottom w:val="none" w:sz="0" w:space="0" w:color="auto"/>
                                                        <w:right w:val="none" w:sz="0" w:space="0" w:color="auto"/>
                                                      </w:divBdr>
                                                      <w:divsChild>
                                                        <w:div w:id="438913027">
                                                          <w:marLeft w:val="0"/>
                                                          <w:marRight w:val="0"/>
                                                          <w:marTop w:val="0"/>
                                                          <w:marBottom w:val="0"/>
                                                          <w:divBdr>
                                                            <w:top w:val="none" w:sz="0" w:space="0" w:color="auto"/>
                                                            <w:left w:val="none" w:sz="0" w:space="0" w:color="auto"/>
                                                            <w:bottom w:val="none" w:sz="0" w:space="0" w:color="auto"/>
                                                            <w:right w:val="none" w:sz="0" w:space="0" w:color="auto"/>
                                                          </w:divBdr>
                                                          <w:divsChild>
                                                            <w:div w:id="1114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5685371">
      <w:bodyDiv w:val="1"/>
      <w:marLeft w:val="0"/>
      <w:marRight w:val="0"/>
      <w:marTop w:val="0"/>
      <w:marBottom w:val="0"/>
      <w:divBdr>
        <w:top w:val="none" w:sz="0" w:space="0" w:color="auto"/>
        <w:left w:val="none" w:sz="0" w:space="0" w:color="auto"/>
        <w:bottom w:val="none" w:sz="0" w:space="0" w:color="auto"/>
        <w:right w:val="none" w:sz="0" w:space="0" w:color="auto"/>
      </w:divBdr>
      <w:divsChild>
        <w:div w:id="1715228876">
          <w:marLeft w:val="0"/>
          <w:marRight w:val="0"/>
          <w:marTop w:val="0"/>
          <w:marBottom w:val="0"/>
          <w:divBdr>
            <w:top w:val="none" w:sz="0" w:space="0" w:color="auto"/>
            <w:left w:val="none" w:sz="0" w:space="0" w:color="auto"/>
            <w:bottom w:val="none" w:sz="0" w:space="0" w:color="auto"/>
            <w:right w:val="none" w:sz="0" w:space="0" w:color="auto"/>
          </w:divBdr>
          <w:divsChild>
            <w:div w:id="1029183636">
              <w:marLeft w:val="0"/>
              <w:marRight w:val="0"/>
              <w:marTop w:val="0"/>
              <w:marBottom w:val="0"/>
              <w:divBdr>
                <w:top w:val="none" w:sz="0" w:space="0" w:color="auto"/>
                <w:left w:val="none" w:sz="0" w:space="0" w:color="auto"/>
                <w:bottom w:val="none" w:sz="0" w:space="0" w:color="auto"/>
                <w:right w:val="none" w:sz="0" w:space="0" w:color="auto"/>
              </w:divBdr>
              <w:divsChild>
                <w:div w:id="469445536">
                  <w:marLeft w:val="0"/>
                  <w:marRight w:val="0"/>
                  <w:marTop w:val="0"/>
                  <w:marBottom w:val="0"/>
                  <w:divBdr>
                    <w:top w:val="none" w:sz="0" w:space="0" w:color="auto"/>
                    <w:left w:val="none" w:sz="0" w:space="0" w:color="auto"/>
                    <w:bottom w:val="none" w:sz="0" w:space="0" w:color="auto"/>
                    <w:right w:val="none" w:sz="0" w:space="0" w:color="auto"/>
                  </w:divBdr>
                  <w:divsChild>
                    <w:div w:id="1921475318">
                      <w:marLeft w:val="0"/>
                      <w:marRight w:val="0"/>
                      <w:marTop w:val="0"/>
                      <w:marBottom w:val="0"/>
                      <w:divBdr>
                        <w:top w:val="none" w:sz="0" w:space="0" w:color="auto"/>
                        <w:left w:val="none" w:sz="0" w:space="0" w:color="auto"/>
                        <w:bottom w:val="none" w:sz="0" w:space="0" w:color="auto"/>
                        <w:right w:val="none" w:sz="0" w:space="0" w:color="auto"/>
                      </w:divBdr>
                      <w:divsChild>
                        <w:div w:id="1520006399">
                          <w:marLeft w:val="0"/>
                          <w:marRight w:val="0"/>
                          <w:marTop w:val="0"/>
                          <w:marBottom w:val="0"/>
                          <w:divBdr>
                            <w:top w:val="none" w:sz="0" w:space="0" w:color="auto"/>
                            <w:left w:val="none" w:sz="0" w:space="0" w:color="auto"/>
                            <w:bottom w:val="none" w:sz="0" w:space="0" w:color="auto"/>
                            <w:right w:val="none" w:sz="0" w:space="0" w:color="auto"/>
                          </w:divBdr>
                          <w:divsChild>
                            <w:div w:id="827093212">
                              <w:marLeft w:val="0"/>
                              <w:marRight w:val="0"/>
                              <w:marTop w:val="0"/>
                              <w:marBottom w:val="0"/>
                              <w:divBdr>
                                <w:top w:val="none" w:sz="0" w:space="0" w:color="auto"/>
                                <w:left w:val="none" w:sz="0" w:space="0" w:color="auto"/>
                                <w:bottom w:val="none" w:sz="0" w:space="0" w:color="auto"/>
                                <w:right w:val="none" w:sz="0" w:space="0" w:color="auto"/>
                              </w:divBdr>
                              <w:divsChild>
                                <w:div w:id="969746896">
                                  <w:marLeft w:val="0"/>
                                  <w:marRight w:val="0"/>
                                  <w:marTop w:val="0"/>
                                  <w:marBottom w:val="0"/>
                                  <w:divBdr>
                                    <w:top w:val="none" w:sz="0" w:space="0" w:color="auto"/>
                                    <w:left w:val="none" w:sz="0" w:space="0" w:color="auto"/>
                                    <w:bottom w:val="none" w:sz="0" w:space="0" w:color="auto"/>
                                    <w:right w:val="none" w:sz="0" w:space="0" w:color="auto"/>
                                  </w:divBdr>
                                  <w:divsChild>
                                    <w:div w:id="712769838">
                                      <w:marLeft w:val="0"/>
                                      <w:marRight w:val="0"/>
                                      <w:marTop w:val="0"/>
                                      <w:marBottom w:val="0"/>
                                      <w:divBdr>
                                        <w:top w:val="none" w:sz="0" w:space="0" w:color="auto"/>
                                        <w:left w:val="none" w:sz="0" w:space="0" w:color="auto"/>
                                        <w:bottom w:val="none" w:sz="0" w:space="0" w:color="auto"/>
                                        <w:right w:val="none" w:sz="0" w:space="0" w:color="auto"/>
                                      </w:divBdr>
                                      <w:divsChild>
                                        <w:div w:id="53242905">
                                          <w:marLeft w:val="0"/>
                                          <w:marRight w:val="0"/>
                                          <w:marTop w:val="0"/>
                                          <w:marBottom w:val="0"/>
                                          <w:divBdr>
                                            <w:top w:val="none" w:sz="0" w:space="0" w:color="auto"/>
                                            <w:left w:val="none" w:sz="0" w:space="0" w:color="auto"/>
                                            <w:bottom w:val="none" w:sz="0" w:space="0" w:color="auto"/>
                                            <w:right w:val="none" w:sz="0" w:space="0" w:color="auto"/>
                                          </w:divBdr>
                                          <w:divsChild>
                                            <w:div w:id="2072314800">
                                              <w:marLeft w:val="0"/>
                                              <w:marRight w:val="0"/>
                                              <w:marTop w:val="0"/>
                                              <w:marBottom w:val="0"/>
                                              <w:divBdr>
                                                <w:top w:val="none" w:sz="0" w:space="0" w:color="auto"/>
                                                <w:left w:val="none" w:sz="0" w:space="0" w:color="auto"/>
                                                <w:bottom w:val="none" w:sz="0" w:space="0" w:color="auto"/>
                                                <w:right w:val="none" w:sz="0" w:space="0" w:color="auto"/>
                                              </w:divBdr>
                                              <w:divsChild>
                                                <w:div w:id="1481073884">
                                                  <w:marLeft w:val="0"/>
                                                  <w:marRight w:val="0"/>
                                                  <w:marTop w:val="0"/>
                                                  <w:marBottom w:val="0"/>
                                                  <w:divBdr>
                                                    <w:top w:val="none" w:sz="0" w:space="0" w:color="auto"/>
                                                    <w:left w:val="none" w:sz="0" w:space="0" w:color="auto"/>
                                                    <w:bottom w:val="none" w:sz="0" w:space="0" w:color="auto"/>
                                                    <w:right w:val="none" w:sz="0" w:space="0" w:color="auto"/>
                                                  </w:divBdr>
                                                  <w:divsChild>
                                                    <w:div w:id="210389526">
                                                      <w:marLeft w:val="0"/>
                                                      <w:marRight w:val="0"/>
                                                      <w:marTop w:val="0"/>
                                                      <w:marBottom w:val="0"/>
                                                      <w:divBdr>
                                                        <w:top w:val="none" w:sz="0" w:space="0" w:color="auto"/>
                                                        <w:left w:val="none" w:sz="0" w:space="0" w:color="auto"/>
                                                        <w:bottom w:val="none" w:sz="0" w:space="0" w:color="auto"/>
                                                        <w:right w:val="none" w:sz="0" w:space="0" w:color="auto"/>
                                                      </w:divBdr>
                                                      <w:divsChild>
                                                        <w:div w:id="453447595">
                                                          <w:marLeft w:val="0"/>
                                                          <w:marRight w:val="0"/>
                                                          <w:marTop w:val="0"/>
                                                          <w:marBottom w:val="0"/>
                                                          <w:divBdr>
                                                            <w:top w:val="none" w:sz="0" w:space="0" w:color="auto"/>
                                                            <w:left w:val="none" w:sz="0" w:space="0" w:color="auto"/>
                                                            <w:bottom w:val="none" w:sz="0" w:space="0" w:color="auto"/>
                                                            <w:right w:val="none" w:sz="0" w:space="0" w:color="auto"/>
                                                          </w:divBdr>
                                                          <w:divsChild>
                                                            <w:div w:id="20174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632764">
      <w:bodyDiv w:val="1"/>
      <w:marLeft w:val="0"/>
      <w:marRight w:val="0"/>
      <w:marTop w:val="0"/>
      <w:marBottom w:val="0"/>
      <w:divBdr>
        <w:top w:val="none" w:sz="0" w:space="0" w:color="auto"/>
        <w:left w:val="none" w:sz="0" w:space="0" w:color="auto"/>
        <w:bottom w:val="none" w:sz="0" w:space="0" w:color="auto"/>
        <w:right w:val="none" w:sz="0" w:space="0" w:color="auto"/>
      </w:divBdr>
      <w:divsChild>
        <w:div w:id="656149714">
          <w:marLeft w:val="0"/>
          <w:marRight w:val="0"/>
          <w:marTop w:val="0"/>
          <w:marBottom w:val="0"/>
          <w:divBdr>
            <w:top w:val="none" w:sz="0" w:space="0" w:color="auto"/>
            <w:left w:val="none" w:sz="0" w:space="0" w:color="auto"/>
            <w:bottom w:val="none" w:sz="0" w:space="0" w:color="auto"/>
            <w:right w:val="none" w:sz="0" w:space="0" w:color="auto"/>
          </w:divBdr>
          <w:divsChild>
            <w:div w:id="1316570041">
              <w:marLeft w:val="0"/>
              <w:marRight w:val="0"/>
              <w:marTop w:val="0"/>
              <w:marBottom w:val="0"/>
              <w:divBdr>
                <w:top w:val="none" w:sz="0" w:space="0" w:color="auto"/>
                <w:left w:val="none" w:sz="0" w:space="0" w:color="auto"/>
                <w:bottom w:val="none" w:sz="0" w:space="0" w:color="auto"/>
                <w:right w:val="none" w:sz="0" w:space="0" w:color="auto"/>
              </w:divBdr>
              <w:divsChild>
                <w:div w:id="1539316263">
                  <w:marLeft w:val="0"/>
                  <w:marRight w:val="0"/>
                  <w:marTop w:val="0"/>
                  <w:marBottom w:val="0"/>
                  <w:divBdr>
                    <w:top w:val="none" w:sz="0" w:space="0" w:color="auto"/>
                    <w:left w:val="none" w:sz="0" w:space="0" w:color="auto"/>
                    <w:bottom w:val="none" w:sz="0" w:space="0" w:color="auto"/>
                    <w:right w:val="none" w:sz="0" w:space="0" w:color="auto"/>
                  </w:divBdr>
                  <w:divsChild>
                    <w:div w:id="1653680940">
                      <w:marLeft w:val="0"/>
                      <w:marRight w:val="0"/>
                      <w:marTop w:val="0"/>
                      <w:marBottom w:val="0"/>
                      <w:divBdr>
                        <w:top w:val="none" w:sz="0" w:space="0" w:color="auto"/>
                        <w:left w:val="none" w:sz="0" w:space="0" w:color="auto"/>
                        <w:bottom w:val="none" w:sz="0" w:space="0" w:color="auto"/>
                        <w:right w:val="none" w:sz="0" w:space="0" w:color="auto"/>
                      </w:divBdr>
                      <w:divsChild>
                        <w:div w:id="1688362530">
                          <w:marLeft w:val="0"/>
                          <w:marRight w:val="0"/>
                          <w:marTop w:val="0"/>
                          <w:marBottom w:val="0"/>
                          <w:divBdr>
                            <w:top w:val="none" w:sz="0" w:space="0" w:color="auto"/>
                            <w:left w:val="none" w:sz="0" w:space="0" w:color="auto"/>
                            <w:bottom w:val="none" w:sz="0" w:space="0" w:color="auto"/>
                            <w:right w:val="none" w:sz="0" w:space="0" w:color="auto"/>
                          </w:divBdr>
                          <w:divsChild>
                            <w:div w:id="872305289">
                              <w:marLeft w:val="0"/>
                              <w:marRight w:val="0"/>
                              <w:marTop w:val="0"/>
                              <w:marBottom w:val="0"/>
                              <w:divBdr>
                                <w:top w:val="none" w:sz="0" w:space="0" w:color="auto"/>
                                <w:left w:val="none" w:sz="0" w:space="0" w:color="auto"/>
                                <w:bottom w:val="none" w:sz="0" w:space="0" w:color="auto"/>
                                <w:right w:val="none" w:sz="0" w:space="0" w:color="auto"/>
                              </w:divBdr>
                              <w:divsChild>
                                <w:div w:id="1863929482">
                                  <w:marLeft w:val="0"/>
                                  <w:marRight w:val="0"/>
                                  <w:marTop w:val="0"/>
                                  <w:marBottom w:val="0"/>
                                  <w:divBdr>
                                    <w:top w:val="none" w:sz="0" w:space="0" w:color="auto"/>
                                    <w:left w:val="none" w:sz="0" w:space="0" w:color="auto"/>
                                    <w:bottom w:val="none" w:sz="0" w:space="0" w:color="auto"/>
                                    <w:right w:val="none" w:sz="0" w:space="0" w:color="auto"/>
                                  </w:divBdr>
                                  <w:divsChild>
                                    <w:div w:id="576594716">
                                      <w:marLeft w:val="0"/>
                                      <w:marRight w:val="0"/>
                                      <w:marTop w:val="0"/>
                                      <w:marBottom w:val="0"/>
                                      <w:divBdr>
                                        <w:top w:val="none" w:sz="0" w:space="0" w:color="auto"/>
                                        <w:left w:val="none" w:sz="0" w:space="0" w:color="auto"/>
                                        <w:bottom w:val="none" w:sz="0" w:space="0" w:color="auto"/>
                                        <w:right w:val="none" w:sz="0" w:space="0" w:color="auto"/>
                                      </w:divBdr>
                                      <w:divsChild>
                                        <w:div w:id="1041127875">
                                          <w:marLeft w:val="0"/>
                                          <w:marRight w:val="0"/>
                                          <w:marTop w:val="0"/>
                                          <w:marBottom w:val="0"/>
                                          <w:divBdr>
                                            <w:top w:val="none" w:sz="0" w:space="0" w:color="auto"/>
                                            <w:left w:val="none" w:sz="0" w:space="0" w:color="auto"/>
                                            <w:bottom w:val="none" w:sz="0" w:space="0" w:color="auto"/>
                                            <w:right w:val="none" w:sz="0" w:space="0" w:color="auto"/>
                                          </w:divBdr>
                                          <w:divsChild>
                                            <w:div w:id="2002000776">
                                              <w:marLeft w:val="0"/>
                                              <w:marRight w:val="0"/>
                                              <w:marTop w:val="0"/>
                                              <w:marBottom w:val="0"/>
                                              <w:divBdr>
                                                <w:top w:val="none" w:sz="0" w:space="0" w:color="auto"/>
                                                <w:left w:val="none" w:sz="0" w:space="0" w:color="auto"/>
                                                <w:bottom w:val="none" w:sz="0" w:space="0" w:color="auto"/>
                                                <w:right w:val="none" w:sz="0" w:space="0" w:color="auto"/>
                                              </w:divBdr>
                                              <w:divsChild>
                                                <w:div w:id="954023039">
                                                  <w:marLeft w:val="0"/>
                                                  <w:marRight w:val="0"/>
                                                  <w:marTop w:val="0"/>
                                                  <w:marBottom w:val="0"/>
                                                  <w:divBdr>
                                                    <w:top w:val="none" w:sz="0" w:space="0" w:color="auto"/>
                                                    <w:left w:val="none" w:sz="0" w:space="0" w:color="auto"/>
                                                    <w:bottom w:val="none" w:sz="0" w:space="0" w:color="auto"/>
                                                    <w:right w:val="none" w:sz="0" w:space="0" w:color="auto"/>
                                                  </w:divBdr>
                                                  <w:divsChild>
                                                    <w:div w:id="978416286">
                                                      <w:marLeft w:val="0"/>
                                                      <w:marRight w:val="0"/>
                                                      <w:marTop w:val="0"/>
                                                      <w:marBottom w:val="0"/>
                                                      <w:divBdr>
                                                        <w:top w:val="none" w:sz="0" w:space="0" w:color="auto"/>
                                                        <w:left w:val="none" w:sz="0" w:space="0" w:color="auto"/>
                                                        <w:bottom w:val="none" w:sz="0" w:space="0" w:color="auto"/>
                                                        <w:right w:val="none" w:sz="0" w:space="0" w:color="auto"/>
                                                      </w:divBdr>
                                                      <w:divsChild>
                                                        <w:div w:id="1284537718">
                                                          <w:marLeft w:val="0"/>
                                                          <w:marRight w:val="0"/>
                                                          <w:marTop w:val="0"/>
                                                          <w:marBottom w:val="0"/>
                                                          <w:divBdr>
                                                            <w:top w:val="none" w:sz="0" w:space="0" w:color="auto"/>
                                                            <w:left w:val="none" w:sz="0" w:space="0" w:color="auto"/>
                                                            <w:bottom w:val="none" w:sz="0" w:space="0" w:color="auto"/>
                                                            <w:right w:val="none" w:sz="0" w:space="0" w:color="auto"/>
                                                          </w:divBdr>
                                                          <w:divsChild>
                                                            <w:div w:id="13844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175726">
      <w:bodyDiv w:val="1"/>
      <w:marLeft w:val="0"/>
      <w:marRight w:val="0"/>
      <w:marTop w:val="0"/>
      <w:marBottom w:val="0"/>
      <w:divBdr>
        <w:top w:val="none" w:sz="0" w:space="0" w:color="auto"/>
        <w:left w:val="none" w:sz="0" w:space="0" w:color="auto"/>
        <w:bottom w:val="none" w:sz="0" w:space="0" w:color="auto"/>
        <w:right w:val="none" w:sz="0" w:space="0" w:color="auto"/>
      </w:divBdr>
      <w:divsChild>
        <w:div w:id="1215191809">
          <w:marLeft w:val="0"/>
          <w:marRight w:val="0"/>
          <w:marTop w:val="0"/>
          <w:marBottom w:val="0"/>
          <w:divBdr>
            <w:top w:val="none" w:sz="0" w:space="0" w:color="auto"/>
            <w:left w:val="none" w:sz="0" w:space="0" w:color="auto"/>
            <w:bottom w:val="none" w:sz="0" w:space="0" w:color="auto"/>
            <w:right w:val="none" w:sz="0" w:space="0" w:color="auto"/>
          </w:divBdr>
          <w:divsChild>
            <w:div w:id="2064401111">
              <w:marLeft w:val="0"/>
              <w:marRight w:val="0"/>
              <w:marTop w:val="0"/>
              <w:marBottom w:val="0"/>
              <w:divBdr>
                <w:top w:val="none" w:sz="0" w:space="0" w:color="auto"/>
                <w:left w:val="none" w:sz="0" w:space="0" w:color="auto"/>
                <w:bottom w:val="none" w:sz="0" w:space="0" w:color="auto"/>
                <w:right w:val="none" w:sz="0" w:space="0" w:color="auto"/>
              </w:divBdr>
              <w:divsChild>
                <w:div w:id="554510612">
                  <w:marLeft w:val="0"/>
                  <w:marRight w:val="0"/>
                  <w:marTop w:val="0"/>
                  <w:marBottom w:val="0"/>
                  <w:divBdr>
                    <w:top w:val="none" w:sz="0" w:space="0" w:color="auto"/>
                    <w:left w:val="none" w:sz="0" w:space="0" w:color="auto"/>
                    <w:bottom w:val="none" w:sz="0" w:space="0" w:color="auto"/>
                    <w:right w:val="none" w:sz="0" w:space="0" w:color="auto"/>
                  </w:divBdr>
                  <w:divsChild>
                    <w:div w:id="1600797647">
                      <w:marLeft w:val="0"/>
                      <w:marRight w:val="0"/>
                      <w:marTop w:val="0"/>
                      <w:marBottom w:val="0"/>
                      <w:divBdr>
                        <w:top w:val="none" w:sz="0" w:space="0" w:color="auto"/>
                        <w:left w:val="none" w:sz="0" w:space="0" w:color="auto"/>
                        <w:bottom w:val="none" w:sz="0" w:space="0" w:color="auto"/>
                        <w:right w:val="none" w:sz="0" w:space="0" w:color="auto"/>
                      </w:divBdr>
                      <w:divsChild>
                        <w:div w:id="994645823">
                          <w:marLeft w:val="0"/>
                          <w:marRight w:val="0"/>
                          <w:marTop w:val="0"/>
                          <w:marBottom w:val="0"/>
                          <w:divBdr>
                            <w:top w:val="none" w:sz="0" w:space="0" w:color="auto"/>
                            <w:left w:val="none" w:sz="0" w:space="0" w:color="auto"/>
                            <w:bottom w:val="none" w:sz="0" w:space="0" w:color="auto"/>
                            <w:right w:val="none" w:sz="0" w:space="0" w:color="auto"/>
                          </w:divBdr>
                          <w:divsChild>
                            <w:div w:id="184176590">
                              <w:marLeft w:val="0"/>
                              <w:marRight w:val="0"/>
                              <w:marTop w:val="0"/>
                              <w:marBottom w:val="0"/>
                              <w:divBdr>
                                <w:top w:val="none" w:sz="0" w:space="0" w:color="auto"/>
                                <w:left w:val="none" w:sz="0" w:space="0" w:color="auto"/>
                                <w:bottom w:val="none" w:sz="0" w:space="0" w:color="auto"/>
                                <w:right w:val="none" w:sz="0" w:space="0" w:color="auto"/>
                              </w:divBdr>
                              <w:divsChild>
                                <w:div w:id="259721834">
                                  <w:marLeft w:val="0"/>
                                  <w:marRight w:val="0"/>
                                  <w:marTop w:val="0"/>
                                  <w:marBottom w:val="0"/>
                                  <w:divBdr>
                                    <w:top w:val="none" w:sz="0" w:space="0" w:color="auto"/>
                                    <w:left w:val="none" w:sz="0" w:space="0" w:color="auto"/>
                                    <w:bottom w:val="none" w:sz="0" w:space="0" w:color="auto"/>
                                    <w:right w:val="none" w:sz="0" w:space="0" w:color="auto"/>
                                  </w:divBdr>
                                  <w:divsChild>
                                    <w:div w:id="1743331531">
                                      <w:marLeft w:val="0"/>
                                      <w:marRight w:val="0"/>
                                      <w:marTop w:val="0"/>
                                      <w:marBottom w:val="0"/>
                                      <w:divBdr>
                                        <w:top w:val="none" w:sz="0" w:space="0" w:color="auto"/>
                                        <w:left w:val="none" w:sz="0" w:space="0" w:color="auto"/>
                                        <w:bottom w:val="none" w:sz="0" w:space="0" w:color="auto"/>
                                        <w:right w:val="none" w:sz="0" w:space="0" w:color="auto"/>
                                      </w:divBdr>
                                      <w:divsChild>
                                        <w:div w:id="1909343249">
                                          <w:marLeft w:val="0"/>
                                          <w:marRight w:val="0"/>
                                          <w:marTop w:val="0"/>
                                          <w:marBottom w:val="0"/>
                                          <w:divBdr>
                                            <w:top w:val="none" w:sz="0" w:space="0" w:color="auto"/>
                                            <w:left w:val="none" w:sz="0" w:space="0" w:color="auto"/>
                                            <w:bottom w:val="none" w:sz="0" w:space="0" w:color="auto"/>
                                            <w:right w:val="none" w:sz="0" w:space="0" w:color="auto"/>
                                          </w:divBdr>
                                          <w:divsChild>
                                            <w:div w:id="1179545320">
                                              <w:marLeft w:val="0"/>
                                              <w:marRight w:val="0"/>
                                              <w:marTop w:val="0"/>
                                              <w:marBottom w:val="0"/>
                                              <w:divBdr>
                                                <w:top w:val="none" w:sz="0" w:space="0" w:color="auto"/>
                                                <w:left w:val="none" w:sz="0" w:space="0" w:color="auto"/>
                                                <w:bottom w:val="none" w:sz="0" w:space="0" w:color="auto"/>
                                                <w:right w:val="none" w:sz="0" w:space="0" w:color="auto"/>
                                              </w:divBdr>
                                              <w:divsChild>
                                                <w:div w:id="1933514542">
                                                  <w:marLeft w:val="0"/>
                                                  <w:marRight w:val="0"/>
                                                  <w:marTop w:val="0"/>
                                                  <w:marBottom w:val="0"/>
                                                  <w:divBdr>
                                                    <w:top w:val="none" w:sz="0" w:space="0" w:color="auto"/>
                                                    <w:left w:val="none" w:sz="0" w:space="0" w:color="auto"/>
                                                    <w:bottom w:val="none" w:sz="0" w:space="0" w:color="auto"/>
                                                    <w:right w:val="none" w:sz="0" w:space="0" w:color="auto"/>
                                                  </w:divBdr>
                                                  <w:divsChild>
                                                    <w:div w:id="1331444643">
                                                      <w:marLeft w:val="0"/>
                                                      <w:marRight w:val="0"/>
                                                      <w:marTop w:val="0"/>
                                                      <w:marBottom w:val="0"/>
                                                      <w:divBdr>
                                                        <w:top w:val="none" w:sz="0" w:space="0" w:color="auto"/>
                                                        <w:left w:val="none" w:sz="0" w:space="0" w:color="auto"/>
                                                        <w:bottom w:val="none" w:sz="0" w:space="0" w:color="auto"/>
                                                        <w:right w:val="none" w:sz="0" w:space="0" w:color="auto"/>
                                                      </w:divBdr>
                                                      <w:divsChild>
                                                        <w:div w:id="210074555">
                                                          <w:marLeft w:val="0"/>
                                                          <w:marRight w:val="0"/>
                                                          <w:marTop w:val="0"/>
                                                          <w:marBottom w:val="0"/>
                                                          <w:divBdr>
                                                            <w:top w:val="none" w:sz="0" w:space="0" w:color="auto"/>
                                                            <w:left w:val="none" w:sz="0" w:space="0" w:color="auto"/>
                                                            <w:bottom w:val="none" w:sz="0" w:space="0" w:color="auto"/>
                                                            <w:right w:val="none" w:sz="0" w:space="0" w:color="auto"/>
                                                          </w:divBdr>
                                                          <w:divsChild>
                                                            <w:div w:id="12032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351099">
      <w:bodyDiv w:val="1"/>
      <w:marLeft w:val="0"/>
      <w:marRight w:val="0"/>
      <w:marTop w:val="0"/>
      <w:marBottom w:val="0"/>
      <w:divBdr>
        <w:top w:val="none" w:sz="0" w:space="0" w:color="auto"/>
        <w:left w:val="none" w:sz="0" w:space="0" w:color="auto"/>
        <w:bottom w:val="none" w:sz="0" w:space="0" w:color="auto"/>
        <w:right w:val="none" w:sz="0" w:space="0" w:color="auto"/>
      </w:divBdr>
      <w:divsChild>
        <w:div w:id="411048594">
          <w:marLeft w:val="0"/>
          <w:marRight w:val="0"/>
          <w:marTop w:val="0"/>
          <w:marBottom w:val="0"/>
          <w:divBdr>
            <w:top w:val="none" w:sz="0" w:space="0" w:color="auto"/>
            <w:left w:val="none" w:sz="0" w:space="0" w:color="auto"/>
            <w:bottom w:val="none" w:sz="0" w:space="0" w:color="auto"/>
            <w:right w:val="none" w:sz="0" w:space="0" w:color="auto"/>
          </w:divBdr>
          <w:divsChild>
            <w:div w:id="487090664">
              <w:marLeft w:val="0"/>
              <w:marRight w:val="0"/>
              <w:marTop w:val="0"/>
              <w:marBottom w:val="0"/>
              <w:divBdr>
                <w:top w:val="none" w:sz="0" w:space="0" w:color="auto"/>
                <w:left w:val="none" w:sz="0" w:space="0" w:color="auto"/>
                <w:bottom w:val="none" w:sz="0" w:space="0" w:color="auto"/>
                <w:right w:val="none" w:sz="0" w:space="0" w:color="auto"/>
              </w:divBdr>
              <w:divsChild>
                <w:div w:id="65032388">
                  <w:marLeft w:val="0"/>
                  <w:marRight w:val="0"/>
                  <w:marTop w:val="0"/>
                  <w:marBottom w:val="0"/>
                  <w:divBdr>
                    <w:top w:val="none" w:sz="0" w:space="0" w:color="auto"/>
                    <w:left w:val="none" w:sz="0" w:space="0" w:color="auto"/>
                    <w:bottom w:val="none" w:sz="0" w:space="0" w:color="auto"/>
                    <w:right w:val="none" w:sz="0" w:space="0" w:color="auto"/>
                  </w:divBdr>
                  <w:divsChild>
                    <w:div w:id="852915779">
                      <w:marLeft w:val="0"/>
                      <w:marRight w:val="0"/>
                      <w:marTop w:val="0"/>
                      <w:marBottom w:val="0"/>
                      <w:divBdr>
                        <w:top w:val="none" w:sz="0" w:space="0" w:color="auto"/>
                        <w:left w:val="none" w:sz="0" w:space="0" w:color="auto"/>
                        <w:bottom w:val="none" w:sz="0" w:space="0" w:color="auto"/>
                        <w:right w:val="none" w:sz="0" w:space="0" w:color="auto"/>
                      </w:divBdr>
                      <w:divsChild>
                        <w:div w:id="1177042726">
                          <w:marLeft w:val="0"/>
                          <w:marRight w:val="0"/>
                          <w:marTop w:val="0"/>
                          <w:marBottom w:val="0"/>
                          <w:divBdr>
                            <w:top w:val="none" w:sz="0" w:space="0" w:color="auto"/>
                            <w:left w:val="none" w:sz="0" w:space="0" w:color="auto"/>
                            <w:bottom w:val="none" w:sz="0" w:space="0" w:color="auto"/>
                            <w:right w:val="none" w:sz="0" w:space="0" w:color="auto"/>
                          </w:divBdr>
                          <w:divsChild>
                            <w:div w:id="938369560">
                              <w:marLeft w:val="0"/>
                              <w:marRight w:val="0"/>
                              <w:marTop w:val="0"/>
                              <w:marBottom w:val="0"/>
                              <w:divBdr>
                                <w:top w:val="none" w:sz="0" w:space="0" w:color="auto"/>
                                <w:left w:val="none" w:sz="0" w:space="0" w:color="auto"/>
                                <w:bottom w:val="none" w:sz="0" w:space="0" w:color="auto"/>
                                <w:right w:val="none" w:sz="0" w:space="0" w:color="auto"/>
                              </w:divBdr>
                              <w:divsChild>
                                <w:div w:id="2086145553">
                                  <w:marLeft w:val="0"/>
                                  <w:marRight w:val="0"/>
                                  <w:marTop w:val="0"/>
                                  <w:marBottom w:val="0"/>
                                  <w:divBdr>
                                    <w:top w:val="none" w:sz="0" w:space="0" w:color="auto"/>
                                    <w:left w:val="none" w:sz="0" w:space="0" w:color="auto"/>
                                    <w:bottom w:val="none" w:sz="0" w:space="0" w:color="auto"/>
                                    <w:right w:val="none" w:sz="0" w:space="0" w:color="auto"/>
                                  </w:divBdr>
                                  <w:divsChild>
                                    <w:div w:id="1494223729">
                                      <w:marLeft w:val="0"/>
                                      <w:marRight w:val="0"/>
                                      <w:marTop w:val="0"/>
                                      <w:marBottom w:val="0"/>
                                      <w:divBdr>
                                        <w:top w:val="none" w:sz="0" w:space="0" w:color="auto"/>
                                        <w:left w:val="none" w:sz="0" w:space="0" w:color="auto"/>
                                        <w:bottom w:val="none" w:sz="0" w:space="0" w:color="auto"/>
                                        <w:right w:val="none" w:sz="0" w:space="0" w:color="auto"/>
                                      </w:divBdr>
                                      <w:divsChild>
                                        <w:div w:id="1773740674">
                                          <w:marLeft w:val="0"/>
                                          <w:marRight w:val="0"/>
                                          <w:marTop w:val="0"/>
                                          <w:marBottom w:val="0"/>
                                          <w:divBdr>
                                            <w:top w:val="none" w:sz="0" w:space="0" w:color="auto"/>
                                            <w:left w:val="none" w:sz="0" w:space="0" w:color="auto"/>
                                            <w:bottom w:val="none" w:sz="0" w:space="0" w:color="auto"/>
                                            <w:right w:val="none" w:sz="0" w:space="0" w:color="auto"/>
                                          </w:divBdr>
                                          <w:divsChild>
                                            <w:div w:id="487405054">
                                              <w:marLeft w:val="0"/>
                                              <w:marRight w:val="0"/>
                                              <w:marTop w:val="0"/>
                                              <w:marBottom w:val="0"/>
                                              <w:divBdr>
                                                <w:top w:val="none" w:sz="0" w:space="0" w:color="auto"/>
                                                <w:left w:val="none" w:sz="0" w:space="0" w:color="auto"/>
                                                <w:bottom w:val="none" w:sz="0" w:space="0" w:color="auto"/>
                                                <w:right w:val="none" w:sz="0" w:space="0" w:color="auto"/>
                                              </w:divBdr>
                                              <w:divsChild>
                                                <w:div w:id="1116174532">
                                                  <w:marLeft w:val="0"/>
                                                  <w:marRight w:val="0"/>
                                                  <w:marTop w:val="0"/>
                                                  <w:marBottom w:val="0"/>
                                                  <w:divBdr>
                                                    <w:top w:val="none" w:sz="0" w:space="0" w:color="auto"/>
                                                    <w:left w:val="none" w:sz="0" w:space="0" w:color="auto"/>
                                                    <w:bottom w:val="none" w:sz="0" w:space="0" w:color="auto"/>
                                                    <w:right w:val="none" w:sz="0" w:space="0" w:color="auto"/>
                                                  </w:divBdr>
                                                  <w:divsChild>
                                                    <w:div w:id="432943689">
                                                      <w:marLeft w:val="0"/>
                                                      <w:marRight w:val="0"/>
                                                      <w:marTop w:val="0"/>
                                                      <w:marBottom w:val="0"/>
                                                      <w:divBdr>
                                                        <w:top w:val="none" w:sz="0" w:space="0" w:color="auto"/>
                                                        <w:left w:val="none" w:sz="0" w:space="0" w:color="auto"/>
                                                        <w:bottom w:val="none" w:sz="0" w:space="0" w:color="auto"/>
                                                        <w:right w:val="none" w:sz="0" w:space="0" w:color="auto"/>
                                                      </w:divBdr>
                                                      <w:divsChild>
                                                        <w:div w:id="730539662">
                                                          <w:marLeft w:val="0"/>
                                                          <w:marRight w:val="0"/>
                                                          <w:marTop w:val="0"/>
                                                          <w:marBottom w:val="0"/>
                                                          <w:divBdr>
                                                            <w:top w:val="none" w:sz="0" w:space="0" w:color="auto"/>
                                                            <w:left w:val="none" w:sz="0" w:space="0" w:color="auto"/>
                                                            <w:bottom w:val="none" w:sz="0" w:space="0" w:color="auto"/>
                                                            <w:right w:val="none" w:sz="0" w:space="0" w:color="auto"/>
                                                          </w:divBdr>
                                                          <w:divsChild>
                                                            <w:div w:id="16907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docs/mdocs/cws/ar/cws_7/cws_7_29.pdf" TargetMode="External"/><Relationship Id="rId18" Type="http://schemas.openxmlformats.org/officeDocument/2006/relationships/hyperlink" Target="https://www.wipo.int/edocs/mdocs/cws/ar/cws_11/cws_11_20.pdf" TargetMode="External"/><Relationship Id="rId26" Type="http://schemas.openxmlformats.org/officeDocument/2006/relationships/hyperlink" Target="https://www.wipo.int/edocs/mdocs/cws/ar/cws_11/cws_11_12.pdf" TargetMode="External"/><Relationship Id="rId39" Type="http://schemas.openxmlformats.org/officeDocument/2006/relationships/hyperlink" Target="https://www.wipo.int/edocs/mdocs/cws/ar/cws_11/cws_11_25.pdf" TargetMode="External"/><Relationship Id="rId21" Type="http://schemas.openxmlformats.org/officeDocument/2006/relationships/hyperlink" Target="https://www.wipo.int/edocs/mdocs/cws/ar/cws_11/cws_11_13.pdf" TargetMode="External"/><Relationship Id="rId34" Type="http://schemas.openxmlformats.org/officeDocument/2006/relationships/hyperlink" Target="https://www.wipo.int/edocs/mdocs/cws/ar/cws_10/cws_10_7.pdf"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edocs/mdocs/cws/ar/cws_11/cws_11_15.pdf" TargetMode="External"/><Relationship Id="rId29" Type="http://schemas.openxmlformats.org/officeDocument/2006/relationships/hyperlink" Target="https://www.wipo.int/edocs/mdocs/cws/ar/cws_11/cws_11_20_re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edocs/mdocs/cws/ar/cws_11/cws_11_23.pdf" TargetMode="External"/><Relationship Id="rId32" Type="http://schemas.openxmlformats.org/officeDocument/2006/relationships/hyperlink" Target="https://www.wipo.int/edocs/mdocs/cws/ar/cws_11/cws_11_5.pdf" TargetMode="External"/><Relationship Id="rId37" Type="http://schemas.openxmlformats.org/officeDocument/2006/relationships/hyperlink" Target="https://www.wipo.int/edocs/mdocs/cws/ar/cws_11/cws_11_17.pdf" TargetMode="External"/><Relationship Id="rId40" Type="http://schemas.openxmlformats.org/officeDocument/2006/relationships/hyperlink" Target="https://www.wipo.int/edocs/mdocs/cws/ar/cws_11/cws_11_26.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edocs/mdocs/cws/ar/cws_11/cws_11_4.pdf" TargetMode="External"/><Relationship Id="rId23" Type="http://schemas.openxmlformats.org/officeDocument/2006/relationships/hyperlink" Target="https://www.wipo.int/edocs/mdocs/cws/ar/cws_11/cws_11_22.pdf" TargetMode="External"/><Relationship Id="rId28" Type="http://schemas.openxmlformats.org/officeDocument/2006/relationships/hyperlink" Target="https://www.wipo.int/edocs/mdocs/cws/ar/cws_11/cws_11_2.pdf" TargetMode="External"/><Relationship Id="rId36" Type="http://schemas.openxmlformats.org/officeDocument/2006/relationships/hyperlink" Target="https://www.wipo.int/edocs/mdocs/cws/ar/cws_11/cws_11_18.pdf" TargetMode="External"/><Relationship Id="rId10" Type="http://schemas.openxmlformats.org/officeDocument/2006/relationships/image" Target="media/image3.jpeg"/><Relationship Id="rId19" Type="http://schemas.openxmlformats.org/officeDocument/2006/relationships/hyperlink" Target="https://www.wipo.int/edocs/mdocs/cws/ar/cws_11/cws_11_21.pdf" TargetMode="External"/><Relationship Id="rId31" Type="http://schemas.openxmlformats.org/officeDocument/2006/relationships/hyperlink" Target="https://www.wipo.int/edocs/mdocs/cws/ar/cws_11/cws_11_9.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cws/ar/cws_11/cws_11_15.pdf" TargetMode="External"/><Relationship Id="rId22" Type="http://schemas.openxmlformats.org/officeDocument/2006/relationships/hyperlink" Target="https://www.wipo.int/standards/en/part_07.html" TargetMode="External"/><Relationship Id="rId27" Type="http://schemas.openxmlformats.org/officeDocument/2006/relationships/hyperlink" Target="https://www.wipo.int/edocs/mdocs/cws/ar/cws_11/cws_11_7.pdf" TargetMode="External"/><Relationship Id="rId30" Type="http://schemas.openxmlformats.org/officeDocument/2006/relationships/hyperlink" Target="https://www.wipo.int/edocs/mdocs/cws/ar/cws_11/cws_11_3.pdf" TargetMode="External"/><Relationship Id="rId35" Type="http://schemas.openxmlformats.org/officeDocument/2006/relationships/hyperlink" Target="https://www.wipo.int/edocs/mdocs/cws/ar/cws_11/cws_11_23.pdf" TargetMode="External"/><Relationship Id="rId43"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wipo.int/edocs/mdocs/classifications/ar/cws_7/cws_7_18_corr.pdf" TargetMode="External"/><Relationship Id="rId17" Type="http://schemas.openxmlformats.org/officeDocument/2006/relationships/hyperlink" Target="https://www.wipo.int/edocs/mdocs/cws/ar/cws_11/cws_11_11.pdf" TargetMode="External"/><Relationship Id="rId25" Type="http://schemas.openxmlformats.org/officeDocument/2006/relationships/hyperlink" Target="https://www.wipo.int/edocs/mdocs/cws/ar/cws_11/cws_11_24.pdf" TargetMode="External"/><Relationship Id="rId33" Type="http://schemas.openxmlformats.org/officeDocument/2006/relationships/hyperlink" Target="https://www.wipo.int/edocs/mdocs/cws/ar/cws_11/cws_11_19_rev.pdf" TargetMode="External"/><Relationship Id="rId38" Type="http://schemas.openxmlformats.org/officeDocument/2006/relationships/hyperlink" Target="https://www.wipo.int/edocs/mdocs/cws/ar/cws_11/cws_11_16.pdf" TargetMode="External"/><Relationship Id="rId20" Type="http://schemas.openxmlformats.org/officeDocument/2006/relationships/hyperlink" Target="https://www.wipo.int/edocs/mdocs/cws/ar/cws_11/cws_11_18.pdf" TargetMode="External"/><Relationship Id="rId41" Type="http://schemas.openxmlformats.org/officeDocument/2006/relationships/hyperlink" Target="https://www.wipo.int/edocs/mdocs/cws/ar/cws_11/cws_11_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C6251-CE54-4D7A-9407-E4F3745D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10887</Words>
  <Characters>62057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2024-04-08T10:56:00Z</dcterms:created>
  <dcterms:modified xsi:type="dcterms:W3CDTF">2024-04-10T10:19:00Z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2024-02-28T15:34:58Z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e889c9ce-9e85-4a19-9611-66b549c66642</vt:lpwstr>
  </property>
  <property fmtid="{D5CDD505-2E9C-101B-9397-08002B2CF9AE}" pid="8" name="MSIP_Label_20773ee6-353b-4fb9-a59d-0b94c8c67bea_ContentBits">
    <vt:lpwstr>0</vt:lpwstr>
  </property>
</Properties>
</file>