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3CD8" w14:textId="77777777" w:rsidR="008B2CC1" w:rsidRPr="00F043DE" w:rsidRDefault="00CC3E2D" w:rsidP="00EA455C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16F29D90" wp14:editId="74934AC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E96BE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632A08E0" w14:textId="77777777" w:rsidR="008B2CC1" w:rsidRPr="002326AB" w:rsidRDefault="00FE5D75" w:rsidP="00EA455C">
      <w:pPr>
        <w:bidi w:val="0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  <w:r w:rsidRPr="00FE5D75">
        <w:rPr>
          <w:rFonts w:ascii="Arial Black" w:hAnsi="Arial Black"/>
          <w:caps/>
          <w:sz w:val="15"/>
          <w:szCs w:val="15"/>
        </w:rPr>
        <w:t>CWS/</w:t>
      </w:r>
      <w:r w:rsidR="00065761">
        <w:rPr>
          <w:rFonts w:ascii="Arial Black" w:hAnsi="Arial Black"/>
          <w:caps/>
          <w:sz w:val="15"/>
          <w:szCs w:val="15"/>
        </w:rPr>
        <w:t>11</w:t>
      </w:r>
      <w:r w:rsidRPr="00FE5D75">
        <w:rPr>
          <w:rFonts w:ascii="Arial Black" w:hAnsi="Arial Black"/>
          <w:caps/>
          <w:sz w:val="15"/>
          <w:szCs w:val="15"/>
        </w:rPr>
        <w:t>/</w:t>
      </w:r>
      <w:r w:rsidR="00065761">
        <w:rPr>
          <w:rFonts w:ascii="Arial Black" w:hAnsi="Arial Black"/>
          <w:caps/>
          <w:sz w:val="15"/>
          <w:szCs w:val="15"/>
        </w:rPr>
        <w:t>2</w:t>
      </w:r>
    </w:p>
    <w:p w14:paraId="5EA3747B" w14:textId="77777777" w:rsidR="008B2CC1" w:rsidRPr="00EE615A" w:rsidRDefault="00CC3E2D" w:rsidP="00EA455C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MA"/>
        </w:rPr>
      </w:pPr>
      <w:bookmarkStart w:id="1" w:name="Original"/>
      <w:r w:rsidRPr="00EE615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D7535D" w:rsidRPr="00EE615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MA"/>
        </w:rPr>
        <w:t>بالإنكليزية</w:t>
      </w:r>
    </w:p>
    <w:p w14:paraId="3FB87D3B" w14:textId="77777777" w:rsidR="008B2CC1" w:rsidRPr="00CC3E2D" w:rsidRDefault="00CC3E2D" w:rsidP="00CF0CB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D7535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14 سبتمبر </w:t>
      </w:r>
      <w:r w:rsidR="0006576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  <w:r w:rsidR="00D7535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bookmarkEnd w:id="2"/>
    <w:p w14:paraId="23A92584" w14:textId="77777777" w:rsidR="008B2CC1" w:rsidRPr="00D67EAE" w:rsidRDefault="00250149" w:rsidP="00EA455C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2B10EDB4" w14:textId="77777777" w:rsidR="00A90F0A" w:rsidRPr="00D67EAE" w:rsidRDefault="00D67EAE" w:rsidP="00EA455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65761">
        <w:rPr>
          <w:rFonts w:asciiTheme="minorHAnsi" w:hAnsiTheme="minorHAnsi" w:cstheme="minorHAnsi" w:hint="cs"/>
          <w:bCs/>
          <w:sz w:val="24"/>
          <w:szCs w:val="24"/>
          <w:rtl/>
        </w:rPr>
        <w:t>الحادية عشرة</w:t>
      </w:r>
    </w:p>
    <w:p w14:paraId="437BE76F" w14:textId="77777777" w:rsidR="008B2CC1" w:rsidRPr="00D67EAE" w:rsidRDefault="00D67EAE" w:rsidP="00EA455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065761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065761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065761">
        <w:rPr>
          <w:rFonts w:asciiTheme="minorHAnsi" w:hAnsiTheme="minorHAnsi" w:cstheme="minorHAnsi" w:hint="cs"/>
          <w:bCs/>
          <w:sz w:val="24"/>
          <w:szCs w:val="24"/>
          <w:rtl/>
        </w:rPr>
        <w:t>ديسمبر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9257C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14:paraId="036A6D63" w14:textId="77777777" w:rsidR="008B2CC1" w:rsidRDefault="00D7535D" w:rsidP="00CF0CB1">
      <w:pPr>
        <w:rPr>
          <w:rFonts w:ascii="Calibri" w:hAnsi="Calibri"/>
          <w:sz w:val="24"/>
          <w:szCs w:val="24"/>
          <w:rtl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 xml:space="preserve">تقرير </w:t>
      </w:r>
      <w:r w:rsidR="00CF0CB1">
        <w:rPr>
          <w:rFonts w:asciiTheme="minorHAnsi" w:hAnsiTheme="minorHAnsi" w:cstheme="minorHAnsi" w:hint="cs"/>
          <w:caps/>
          <w:sz w:val="28"/>
          <w:szCs w:val="24"/>
          <w:rtl/>
        </w:rPr>
        <w:t xml:space="preserve">فرقة </w:t>
      </w:r>
      <w:r>
        <w:rPr>
          <w:rFonts w:asciiTheme="minorHAnsi" w:hAnsiTheme="minorHAnsi" w:cstheme="minorHAnsi" w:hint="cs"/>
          <w:caps/>
          <w:sz w:val="28"/>
          <w:szCs w:val="24"/>
          <w:rtl/>
        </w:rPr>
        <w:t xml:space="preserve">عمل </w:t>
      </w:r>
      <w:r w:rsidRPr="00D7535D">
        <w:rPr>
          <w:rFonts w:asciiTheme="minorHAnsi" w:hAnsiTheme="minorHAnsi" w:cstheme="minorHAnsi"/>
          <w:caps/>
          <w:sz w:val="24"/>
          <w:szCs w:val="24"/>
        </w:rPr>
        <w:t>XML4IP</w:t>
      </w:r>
      <w:r w:rsidRPr="00D7535D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14:paraId="24F31D33" w14:textId="77777777" w:rsidR="00D7535D" w:rsidRPr="00D7535D" w:rsidRDefault="00D7535D" w:rsidP="00EA455C">
      <w:pPr>
        <w:rPr>
          <w:rFonts w:ascii="Calibri" w:hAnsi="Calibri"/>
          <w:sz w:val="24"/>
          <w:szCs w:val="24"/>
        </w:rPr>
      </w:pPr>
    </w:p>
    <w:p w14:paraId="1DB3E3C7" w14:textId="77777777" w:rsidR="002605FC" w:rsidRPr="00951A79" w:rsidRDefault="00D67EAE" w:rsidP="00EE615A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D7535D">
        <w:rPr>
          <w:rFonts w:asciiTheme="minorHAnsi" w:hAnsiTheme="minorHAnsi" w:cstheme="minorHAnsi" w:hint="cs"/>
          <w:iCs/>
          <w:rtl/>
        </w:rPr>
        <w:t xml:space="preserve"> المكتب الدولي</w:t>
      </w:r>
    </w:p>
    <w:p w14:paraId="19361041" w14:textId="77777777" w:rsidR="002605FC" w:rsidRPr="00EE615A" w:rsidRDefault="002605FC" w:rsidP="0095085A">
      <w:pPr>
        <w:pStyle w:val="Heading2"/>
        <w:rPr>
          <w:sz w:val="22"/>
          <w:szCs w:val="22"/>
          <w:rtl/>
        </w:rPr>
      </w:pPr>
      <w:r w:rsidRPr="00EE615A">
        <w:rPr>
          <w:rFonts w:hint="cs"/>
          <w:sz w:val="22"/>
          <w:szCs w:val="22"/>
          <w:rtl/>
        </w:rPr>
        <w:t>الملخص</w:t>
      </w:r>
    </w:p>
    <w:p w14:paraId="4A1A419D" w14:textId="77777777" w:rsidR="002605FC" w:rsidRPr="00951A79" w:rsidRDefault="00065761" w:rsidP="00EE615A">
      <w:pPr>
        <w:pStyle w:val="ONUMA"/>
        <w:rPr>
          <w:rFonts w:cstheme="minorHAnsi"/>
          <w:lang w:val="fr-CA"/>
        </w:rPr>
      </w:pPr>
      <w:r w:rsidRPr="00065761">
        <w:rPr>
          <w:rtl/>
          <w:lang w:val="fr-CA"/>
        </w:rPr>
        <w:t xml:space="preserve">تتولى فرقة عمل </w:t>
      </w:r>
      <w:r w:rsidRPr="00065761">
        <w:rPr>
          <w:lang w:val="fr-CA"/>
        </w:rPr>
        <w:t>XML4IP</w:t>
      </w:r>
      <w:r w:rsidRPr="00065761">
        <w:rPr>
          <w:rtl/>
          <w:lang w:val="fr-CA"/>
        </w:rPr>
        <w:t xml:space="preserve"> مسؤولية تطوير وصيانة مكونات لغة الترميز الموسعة (</w:t>
      </w:r>
      <w:r w:rsidRPr="00065761">
        <w:rPr>
          <w:lang w:val="fr-CA"/>
        </w:rPr>
        <w:t>XML</w:t>
      </w:r>
      <w:r w:rsidRPr="00065761">
        <w:rPr>
          <w:rtl/>
          <w:lang w:val="fr-CA"/>
        </w:rPr>
        <w:t xml:space="preserve">) التي تشكل معيار الويبو </w:t>
      </w:r>
      <w:r w:rsidRPr="00065761">
        <w:rPr>
          <w:lang w:val="fr-CA"/>
        </w:rPr>
        <w:t>ST.96</w:t>
      </w:r>
      <w:r w:rsidRPr="00065761">
        <w:rPr>
          <w:rtl/>
          <w:lang w:val="fr-CA"/>
        </w:rPr>
        <w:t xml:space="preserve">. </w:t>
      </w:r>
      <w:r>
        <w:rPr>
          <w:rFonts w:hint="cs"/>
          <w:rtl/>
          <w:lang w:val="fr-CA"/>
        </w:rPr>
        <w:t>و</w:t>
      </w:r>
      <w:r w:rsidRPr="00065761">
        <w:rPr>
          <w:rtl/>
          <w:lang w:val="fr-CA"/>
        </w:rPr>
        <w:t xml:space="preserve">تجتمع فرقة العمل شهريًا لمناقشة المقترحات المتعلقة بمراجعة معيار الويبو </w:t>
      </w:r>
      <w:r w:rsidRPr="00065761">
        <w:rPr>
          <w:lang w:val="fr-CA"/>
        </w:rPr>
        <w:t>ST.96</w:t>
      </w:r>
      <w:r w:rsidRPr="00065761">
        <w:rPr>
          <w:rtl/>
          <w:lang w:val="fr-CA"/>
        </w:rPr>
        <w:t xml:space="preserve">، وتتعاون هذا العام بشكل وثيق مع فرقة العمل المعنية بالوضع القانوني لوضع اللمسات الأخيرة على مجموعة مخططات لغة الترميز الموسعة </w:t>
      </w:r>
      <w:r w:rsidR="0029257C">
        <w:rPr>
          <w:rFonts w:hint="cs"/>
          <w:rtl/>
          <w:lang w:val="fr-CA"/>
        </w:rPr>
        <w:t xml:space="preserve">(مخططات </w:t>
      </w:r>
      <w:r w:rsidR="0029257C">
        <w:rPr>
          <w:lang w:val="fr-FR"/>
        </w:rPr>
        <w:t>XML</w:t>
      </w:r>
      <w:r w:rsidR="0029257C">
        <w:rPr>
          <w:rFonts w:hint="cs"/>
          <w:rtl/>
          <w:lang w:val="fr-FR"/>
        </w:rPr>
        <w:t xml:space="preserve">) </w:t>
      </w:r>
      <w:r w:rsidR="00604A25">
        <w:rPr>
          <w:rFonts w:hint="cs"/>
          <w:rtl/>
          <w:lang w:val="fr-CA"/>
        </w:rPr>
        <w:t>ل</w:t>
      </w:r>
      <w:r w:rsidR="00EE615A">
        <w:rPr>
          <w:rFonts w:hint="cs"/>
          <w:rtl/>
          <w:lang w:val="fr-CA"/>
        </w:rPr>
        <w:t>ت</w:t>
      </w:r>
      <w:r w:rsidR="00EE615A">
        <w:rPr>
          <w:rFonts w:hint="cs"/>
          <w:rtl/>
          <w:lang w:val="fr-CH" w:bidi="ar-SY"/>
        </w:rPr>
        <w:t xml:space="preserve">جميع </w:t>
      </w:r>
      <w:r w:rsidRPr="00065761">
        <w:rPr>
          <w:rtl/>
          <w:lang w:val="fr-CA"/>
        </w:rPr>
        <w:t>بيانات</w:t>
      </w:r>
      <w:r>
        <w:rPr>
          <w:rFonts w:hint="cs"/>
          <w:rtl/>
          <w:lang w:val="fr-CA"/>
        </w:rPr>
        <w:t xml:space="preserve"> </w:t>
      </w:r>
      <w:r w:rsidRPr="00065761">
        <w:rPr>
          <w:rtl/>
          <w:lang w:val="fr-CA"/>
        </w:rPr>
        <w:t xml:space="preserve">الوضع القانوني للعلامات التجارية استنادًا إلى معيار الويبو </w:t>
      </w:r>
      <w:r w:rsidRPr="00065761">
        <w:rPr>
          <w:lang w:val="fr-CA"/>
        </w:rPr>
        <w:t>ST.61</w:t>
      </w:r>
      <w:r w:rsidRPr="00065761">
        <w:rPr>
          <w:rtl/>
          <w:lang w:val="fr-CA"/>
        </w:rPr>
        <w:t xml:space="preserve">. </w:t>
      </w:r>
      <w:r>
        <w:rPr>
          <w:rFonts w:hint="cs"/>
          <w:rtl/>
          <w:lang w:val="fr-CA"/>
        </w:rPr>
        <w:t>ونُشر</w:t>
      </w:r>
      <w:r w:rsidRPr="00065761">
        <w:rPr>
          <w:rtl/>
          <w:lang w:val="fr-CA"/>
        </w:rPr>
        <w:t xml:space="preserve"> الإصدار 7.0 من</w:t>
      </w:r>
      <w:r>
        <w:rPr>
          <w:rFonts w:hint="cs"/>
          <w:rtl/>
          <w:lang w:val="fr-CA"/>
        </w:rPr>
        <w:t xml:space="preserve"> معيار الويبو</w:t>
      </w:r>
      <w:r w:rsidRPr="00065761">
        <w:rPr>
          <w:rtl/>
          <w:lang w:val="fr-CA"/>
        </w:rPr>
        <w:t xml:space="preserve"> </w:t>
      </w:r>
      <w:r w:rsidRPr="00065761">
        <w:rPr>
          <w:lang w:val="fr-CA"/>
        </w:rPr>
        <w:t>ST.96</w:t>
      </w:r>
      <w:r w:rsidRPr="00065761">
        <w:rPr>
          <w:rtl/>
          <w:lang w:val="fr-CA"/>
        </w:rPr>
        <w:t xml:space="preserve"> في أبريل 2023 ومن المقرر </w:t>
      </w:r>
      <w:r w:rsidR="00EF6258">
        <w:rPr>
          <w:rFonts w:hint="cs"/>
          <w:rtl/>
          <w:lang w:val="fr-CA"/>
        </w:rPr>
        <w:t>نشر</w:t>
      </w:r>
      <w:r w:rsidRPr="00065761">
        <w:rPr>
          <w:rtl/>
          <w:lang w:val="fr-CA"/>
        </w:rPr>
        <w:t xml:space="preserve"> الإصدار 7.1 في أكتوبر من نفس العام.</w:t>
      </w:r>
    </w:p>
    <w:p w14:paraId="6C54001F" w14:textId="77777777" w:rsidR="00520D5D" w:rsidRPr="00EE615A" w:rsidRDefault="00520D5D" w:rsidP="0095085A">
      <w:pPr>
        <w:pStyle w:val="Heading2"/>
        <w:rPr>
          <w:sz w:val="22"/>
          <w:szCs w:val="22"/>
          <w:rtl/>
        </w:rPr>
      </w:pPr>
      <w:r w:rsidRPr="00EE615A">
        <w:rPr>
          <w:sz w:val="22"/>
          <w:szCs w:val="22"/>
          <w:rtl/>
        </w:rPr>
        <w:t>معلومات أساسية</w:t>
      </w:r>
    </w:p>
    <w:p w14:paraId="6D95882A" w14:textId="77777777" w:rsidR="00C27EF7" w:rsidRPr="00C27EF7" w:rsidRDefault="00EF6258" w:rsidP="00CF0CB1">
      <w:pPr>
        <w:pStyle w:val="ONUMA"/>
        <w:rPr>
          <w:rFonts w:cstheme="minorHAnsi"/>
          <w:lang w:val="fr-CA"/>
        </w:rPr>
      </w:pPr>
      <w:r>
        <w:rPr>
          <w:rFonts w:hint="cs"/>
          <w:rtl/>
          <w:lang w:val="fr-CA"/>
        </w:rPr>
        <w:t xml:space="preserve">أحاطت </w:t>
      </w:r>
      <w:r w:rsidRPr="00EF6258">
        <w:rPr>
          <w:rtl/>
          <w:lang w:val="fr-CA"/>
        </w:rPr>
        <w:t>اللجنة المعنية بمعايير الويبو</w:t>
      </w:r>
      <w:r>
        <w:rPr>
          <w:rFonts w:hint="cs"/>
          <w:rtl/>
          <w:lang w:val="fr-CA"/>
        </w:rPr>
        <w:t xml:space="preserve"> (</w:t>
      </w:r>
      <w:r w:rsidR="00481EA7">
        <w:rPr>
          <w:rFonts w:hint="cs"/>
          <w:rtl/>
          <w:lang w:val="fr-CA"/>
        </w:rPr>
        <w:t>ل</w:t>
      </w:r>
      <w:r>
        <w:rPr>
          <w:rFonts w:hint="cs"/>
          <w:rtl/>
          <w:lang w:val="fr-CA"/>
        </w:rPr>
        <w:t>جنة</w:t>
      </w:r>
      <w:r w:rsidR="00481EA7">
        <w:rPr>
          <w:rFonts w:hint="cs"/>
          <w:rtl/>
          <w:lang w:val="fr-CA"/>
        </w:rPr>
        <w:t xml:space="preserve"> المعايير</w:t>
      </w:r>
      <w:r>
        <w:rPr>
          <w:rFonts w:hint="cs"/>
          <w:rtl/>
          <w:lang w:val="fr-CA"/>
        </w:rPr>
        <w:t xml:space="preserve">) </w:t>
      </w:r>
      <w:r w:rsidR="00520D5D" w:rsidRPr="00EC57A2">
        <w:rPr>
          <w:rtl/>
          <w:lang w:val="fr-CA"/>
        </w:rPr>
        <w:t xml:space="preserve">في </w:t>
      </w:r>
      <w:r>
        <w:rPr>
          <w:rFonts w:hint="cs"/>
          <w:rtl/>
          <w:lang w:val="fr-CA"/>
        </w:rPr>
        <w:t>دورتها</w:t>
      </w:r>
      <w:r w:rsidR="00520D5D" w:rsidRPr="00EC57A2">
        <w:rPr>
          <w:rtl/>
          <w:lang w:val="fr-CA"/>
        </w:rPr>
        <w:t xml:space="preserve"> </w:t>
      </w:r>
      <w:r>
        <w:rPr>
          <w:rFonts w:hint="cs"/>
          <w:rtl/>
          <w:lang w:val="fr-CA"/>
        </w:rPr>
        <w:t>العاشرة</w:t>
      </w:r>
      <w:r w:rsidR="00520D5D" w:rsidRPr="00EC57A2">
        <w:rPr>
          <w:rtl/>
          <w:lang w:val="fr-CA"/>
        </w:rPr>
        <w:t xml:space="preserve">، التي عُقدت في عام </w:t>
      </w:r>
      <w:r w:rsidR="00C27EF7">
        <w:rPr>
          <w:rFonts w:hint="cs"/>
          <w:rtl/>
          <w:lang w:val="fr-CA"/>
        </w:rPr>
        <w:t>2023</w:t>
      </w:r>
      <w:r w:rsidR="00520D5D" w:rsidRPr="00EC57A2">
        <w:rPr>
          <w:rtl/>
          <w:lang w:val="fr-CA"/>
        </w:rPr>
        <w:t xml:space="preserve">، علماً بتقرير مرحلي عن أنشطة </w:t>
      </w:r>
      <w:r w:rsidR="00CF0CB1" w:rsidRPr="00CF0CB1">
        <w:rPr>
          <w:rtl/>
          <w:lang w:val="fr-CA"/>
        </w:rPr>
        <w:t>فرقة عمل</w:t>
      </w:r>
      <w:r w:rsidR="00520D5D" w:rsidRPr="00EC57A2">
        <w:rPr>
          <w:rtl/>
          <w:lang w:val="fr-CA"/>
        </w:rPr>
        <w:t xml:space="preserve"> </w:t>
      </w:r>
      <w:r w:rsidR="00520D5D" w:rsidRPr="00EC57A2">
        <w:rPr>
          <w:rFonts w:cstheme="minorHAnsi"/>
          <w:lang w:val="fr-CA"/>
        </w:rPr>
        <w:t>XML4IP</w:t>
      </w:r>
      <w:r w:rsidR="00D14930">
        <w:rPr>
          <w:rtl/>
          <w:lang w:val="fr-CA"/>
        </w:rPr>
        <w:t xml:space="preserve"> </w:t>
      </w:r>
      <w:r w:rsidR="00C27EF7" w:rsidRPr="00C27EF7">
        <w:rPr>
          <w:rtl/>
          <w:lang w:val="fr-CA"/>
        </w:rPr>
        <w:t>فيما يتعلق بتنفيذ المهمة رقم 41 (انظر</w:t>
      </w:r>
      <w:r w:rsidR="00EE615A">
        <w:rPr>
          <w:rFonts w:hint="cs"/>
          <w:rtl/>
          <w:lang w:val="fr-CA"/>
        </w:rPr>
        <w:t>(ي)</w:t>
      </w:r>
      <w:r w:rsidR="00C27EF7" w:rsidRPr="00C27EF7">
        <w:rPr>
          <w:rtl/>
          <w:lang w:val="fr-CA"/>
        </w:rPr>
        <w:t xml:space="preserve"> الوثيقة </w:t>
      </w:r>
      <w:r w:rsidR="00C27EF7" w:rsidRPr="00C27EF7">
        <w:rPr>
          <w:lang w:val="fr-CA"/>
        </w:rPr>
        <w:t>CWS/10/5</w:t>
      </w:r>
      <w:r w:rsidR="00C27EF7" w:rsidRPr="00C27EF7">
        <w:rPr>
          <w:rtl/>
          <w:lang w:val="fr-CA"/>
        </w:rPr>
        <w:t xml:space="preserve">)، </w:t>
      </w:r>
      <w:r w:rsidR="00C27EF7">
        <w:rPr>
          <w:rFonts w:hint="cs"/>
          <w:rtl/>
          <w:lang w:val="fr-CA"/>
        </w:rPr>
        <w:t>والتي تنص على ما يلي</w:t>
      </w:r>
      <w:r w:rsidR="00C27EF7" w:rsidRPr="00C27EF7">
        <w:rPr>
          <w:rtl/>
          <w:lang w:val="fr-CA"/>
        </w:rPr>
        <w:t>:</w:t>
      </w:r>
    </w:p>
    <w:p w14:paraId="1C95AA79" w14:textId="77777777" w:rsidR="00C27EF7" w:rsidRDefault="00A213E2" w:rsidP="00C27EF7">
      <w:pPr>
        <w:pStyle w:val="ONUMA"/>
        <w:numPr>
          <w:ilvl w:val="0"/>
          <w:numId w:val="0"/>
        </w:numPr>
        <w:ind w:firstLine="566"/>
        <w:rPr>
          <w:rtl/>
          <w:lang w:val="fr-CA"/>
        </w:rPr>
      </w:pPr>
      <w:r>
        <w:rPr>
          <w:rtl/>
          <w:lang w:val="fr-CA"/>
        </w:rPr>
        <w:t>"</w:t>
      </w:r>
      <w:r w:rsidR="00CF55F7">
        <w:rPr>
          <w:rFonts w:hint="cs"/>
          <w:rtl/>
          <w:lang w:bidi="ar-MA"/>
        </w:rPr>
        <w:t>ضمان</w:t>
      </w:r>
      <w:r>
        <w:rPr>
          <w:rFonts w:hint="cs"/>
          <w:rtl/>
          <w:lang w:bidi="ar-MA"/>
        </w:rPr>
        <w:t xml:space="preserve"> إجراء</w:t>
      </w:r>
      <w:r>
        <w:rPr>
          <w:rtl/>
          <w:lang w:val="fr-CA"/>
        </w:rPr>
        <w:t xml:space="preserve"> المراجعات والتحديثات ال</w:t>
      </w:r>
      <w:r>
        <w:rPr>
          <w:rFonts w:hint="cs"/>
          <w:rtl/>
          <w:lang w:val="fr-CA"/>
        </w:rPr>
        <w:t>لازمة</w:t>
      </w:r>
      <w:r w:rsidR="00520D5D" w:rsidRPr="00EC57A2">
        <w:rPr>
          <w:rtl/>
          <w:lang w:val="fr-CA"/>
        </w:rPr>
        <w:t xml:space="preserve"> لمعيار الويبو </w:t>
      </w:r>
      <w:r w:rsidRPr="00EC57A2">
        <w:rPr>
          <w:rFonts w:cstheme="minorHAnsi"/>
          <w:lang w:val="fr-CA"/>
        </w:rPr>
        <w:t>"</w:t>
      </w:r>
      <w:r w:rsidR="00520D5D" w:rsidRPr="00EC57A2">
        <w:rPr>
          <w:rFonts w:cstheme="minorHAnsi"/>
          <w:lang w:val="fr-CA"/>
        </w:rPr>
        <w:t>ST.96.</w:t>
      </w:r>
      <w:r w:rsidR="00520D5D" w:rsidRPr="00EC57A2">
        <w:rPr>
          <w:rtl/>
          <w:lang w:val="fr-CA"/>
        </w:rPr>
        <w:t>؛</w:t>
      </w:r>
    </w:p>
    <w:p w14:paraId="34B99722" w14:textId="77777777" w:rsidR="00C27EF7" w:rsidRPr="006C6DC2" w:rsidRDefault="00C27EF7" w:rsidP="00EE615A">
      <w:pPr>
        <w:pStyle w:val="ONUMA"/>
        <w:rPr>
          <w:rtl/>
          <w:lang w:val="fr-CA"/>
        </w:rPr>
      </w:pPr>
      <w:r>
        <w:rPr>
          <w:rFonts w:hint="cs"/>
          <w:rtl/>
          <w:lang w:val="fr-CA"/>
        </w:rPr>
        <w:t>وتجتمع</w:t>
      </w:r>
      <w:r w:rsidRPr="00C27EF7">
        <w:rPr>
          <w:rtl/>
          <w:lang w:val="fr-CA"/>
        </w:rPr>
        <w:t xml:space="preserve"> فرقة عمل </w:t>
      </w:r>
      <w:r w:rsidRPr="00C27EF7">
        <w:rPr>
          <w:lang w:val="fr-CA"/>
        </w:rPr>
        <w:t>XML4IP</w:t>
      </w:r>
      <w:r w:rsidRPr="00C27EF7">
        <w:rPr>
          <w:rtl/>
          <w:lang w:val="fr-CA"/>
        </w:rPr>
        <w:t xml:space="preserve"> </w:t>
      </w:r>
      <w:r>
        <w:rPr>
          <w:rFonts w:hint="cs"/>
          <w:rtl/>
          <w:lang w:val="fr-CA"/>
        </w:rPr>
        <w:t xml:space="preserve">شهريا </w:t>
      </w:r>
      <w:r w:rsidR="00EE615A">
        <w:rPr>
          <w:rFonts w:hint="cs"/>
          <w:rtl/>
          <w:lang w:val="fr-CA"/>
        </w:rPr>
        <w:t xml:space="preserve">بنسق </w:t>
      </w:r>
      <w:r>
        <w:rPr>
          <w:rFonts w:hint="cs"/>
          <w:rtl/>
          <w:lang w:val="fr-CA"/>
        </w:rPr>
        <w:t>افتراضي</w:t>
      </w:r>
      <w:r w:rsidRPr="00C27EF7">
        <w:rPr>
          <w:rtl/>
          <w:lang w:val="fr-CA"/>
        </w:rPr>
        <w:t xml:space="preserve">، لمناقشة المقترحات الخاصة بمراجعة معيار الويبو </w:t>
      </w:r>
      <w:r w:rsidRPr="00C27EF7">
        <w:rPr>
          <w:lang w:val="fr-CA"/>
        </w:rPr>
        <w:t>ST.96</w:t>
      </w:r>
      <w:r w:rsidRPr="00C27EF7">
        <w:rPr>
          <w:rtl/>
          <w:lang w:val="fr-CA"/>
        </w:rPr>
        <w:t xml:space="preserve">. </w:t>
      </w:r>
      <w:r>
        <w:rPr>
          <w:rFonts w:hint="cs"/>
          <w:rtl/>
          <w:lang w:val="fr-CA"/>
        </w:rPr>
        <w:t>و</w:t>
      </w:r>
      <w:r w:rsidRPr="00C27EF7">
        <w:rPr>
          <w:rtl/>
          <w:lang w:val="fr-CA"/>
        </w:rPr>
        <w:t xml:space="preserve">خلال المناقشات </w:t>
      </w:r>
      <w:r>
        <w:rPr>
          <w:rFonts w:hint="cs"/>
          <w:rtl/>
          <w:lang w:val="fr-CA"/>
        </w:rPr>
        <w:t>المبكرة</w:t>
      </w:r>
      <w:r w:rsidRPr="00C27EF7">
        <w:rPr>
          <w:rtl/>
          <w:lang w:val="fr-CA"/>
        </w:rPr>
        <w:t>، أكد</w:t>
      </w:r>
      <w:r>
        <w:rPr>
          <w:rFonts w:hint="cs"/>
          <w:rtl/>
          <w:lang w:val="fr-CA"/>
        </w:rPr>
        <w:t>ت</w:t>
      </w:r>
      <w:r w:rsidRPr="00C27EF7">
        <w:rPr>
          <w:rtl/>
          <w:lang w:val="fr-CA"/>
        </w:rPr>
        <w:t xml:space="preserve"> </w:t>
      </w:r>
      <w:r>
        <w:rPr>
          <w:rFonts w:hint="cs"/>
          <w:rtl/>
          <w:lang w:val="fr-CA"/>
        </w:rPr>
        <w:t>فرقة</w:t>
      </w:r>
      <w:r w:rsidRPr="00C27EF7">
        <w:rPr>
          <w:rtl/>
          <w:lang w:val="fr-CA"/>
        </w:rPr>
        <w:t xml:space="preserve"> العمل </w:t>
      </w:r>
      <w:r w:rsidR="006C6DC2">
        <w:rPr>
          <w:rFonts w:hint="cs"/>
          <w:rtl/>
          <w:lang w:val="fr-CA"/>
        </w:rPr>
        <w:t>ال</w:t>
      </w:r>
      <w:r w:rsidRPr="00C27EF7">
        <w:rPr>
          <w:rtl/>
          <w:lang w:val="fr-CA"/>
        </w:rPr>
        <w:t xml:space="preserve">أولويات </w:t>
      </w:r>
      <w:r w:rsidR="006C6DC2" w:rsidRPr="006C6DC2">
        <w:rPr>
          <w:rtl/>
          <w:lang w:val="fr-CA"/>
        </w:rPr>
        <w:t xml:space="preserve">الإنمائية </w:t>
      </w:r>
      <w:r w:rsidRPr="00C27EF7">
        <w:rPr>
          <w:rtl/>
          <w:lang w:val="fr-CA"/>
        </w:rPr>
        <w:t>التالية للسنة التقويمية 2023:</w:t>
      </w:r>
    </w:p>
    <w:p w14:paraId="4EE7CF83" w14:textId="77777777" w:rsidR="006C6DC2" w:rsidRPr="006C6DC2" w:rsidRDefault="003917FD" w:rsidP="00EE615A">
      <w:pPr>
        <w:pStyle w:val="ONUMA"/>
        <w:numPr>
          <w:ilvl w:val="0"/>
          <w:numId w:val="23"/>
        </w:numPr>
        <w:ind w:left="850" w:hanging="288"/>
        <w:rPr>
          <w:rtl/>
          <w:lang w:val="fr-CA"/>
        </w:rPr>
      </w:pPr>
      <w:r w:rsidRPr="004C00C5">
        <w:rPr>
          <w:rtl/>
          <w:lang w:val="fr-CA"/>
        </w:rPr>
        <w:t xml:space="preserve">مخططات </w:t>
      </w:r>
      <w:r w:rsidRPr="003C2DF4">
        <w:rPr>
          <w:lang w:val="fr-CA"/>
        </w:rPr>
        <w:t>XML</w:t>
      </w:r>
      <w:r w:rsidRPr="006C6DC2">
        <w:rPr>
          <w:rtl/>
          <w:lang w:val="fr-CA"/>
        </w:rPr>
        <w:t xml:space="preserve"> </w:t>
      </w:r>
      <w:r>
        <w:rPr>
          <w:rFonts w:hint="cs"/>
          <w:rtl/>
          <w:lang w:val="fr-CA"/>
        </w:rPr>
        <w:t xml:space="preserve">بشأن </w:t>
      </w:r>
      <w:r w:rsidR="006C6DC2" w:rsidRPr="006C6DC2">
        <w:rPr>
          <w:rtl/>
          <w:lang w:val="fr-CA"/>
        </w:rPr>
        <w:t>الوضع القانوني للعلامات التجارية و/أو التص</w:t>
      </w:r>
      <w:r w:rsidR="003C2DF4">
        <w:rPr>
          <w:rFonts w:hint="cs"/>
          <w:rtl/>
          <w:lang w:val="fr-CA"/>
        </w:rPr>
        <w:t>ا</w:t>
      </w:r>
      <w:r w:rsidR="006C6DC2" w:rsidRPr="006C6DC2">
        <w:rPr>
          <w:rtl/>
          <w:lang w:val="fr-CA"/>
        </w:rPr>
        <w:t>ميم الصناعي</w:t>
      </w:r>
      <w:r w:rsidR="003C2DF4">
        <w:rPr>
          <w:rFonts w:hint="cs"/>
          <w:rtl/>
          <w:lang w:val="fr-CA"/>
        </w:rPr>
        <w:t>ة</w:t>
      </w:r>
      <w:r w:rsidR="006C6DC2" w:rsidRPr="006C6DC2">
        <w:rPr>
          <w:rtl/>
          <w:lang w:val="fr-CA"/>
        </w:rPr>
        <w:t>؛</w:t>
      </w:r>
    </w:p>
    <w:p w14:paraId="2E10BE77" w14:textId="77777777" w:rsidR="006C6DC2" w:rsidRPr="006C6DC2" w:rsidRDefault="000B4946" w:rsidP="00EE615A">
      <w:pPr>
        <w:pStyle w:val="ONUMA"/>
        <w:numPr>
          <w:ilvl w:val="0"/>
          <w:numId w:val="23"/>
        </w:numPr>
        <w:ind w:left="850" w:hanging="288"/>
        <w:rPr>
          <w:rtl/>
          <w:lang w:val="fr-CA"/>
        </w:rPr>
      </w:pPr>
      <w:r>
        <w:rPr>
          <w:rFonts w:hint="cs"/>
          <w:rtl/>
          <w:lang w:val="fr-CA"/>
        </w:rPr>
        <w:t>و</w:t>
      </w:r>
      <w:r w:rsidR="003C2DF4" w:rsidRPr="003C2DF4">
        <w:rPr>
          <w:rtl/>
          <w:lang w:val="fr-CA"/>
        </w:rPr>
        <w:t xml:space="preserve">مخططات </w:t>
      </w:r>
      <w:r w:rsidR="003C2DF4" w:rsidRPr="000B4946">
        <w:rPr>
          <w:lang w:val="fr-CA"/>
        </w:rPr>
        <w:t>XML</w:t>
      </w:r>
      <w:r w:rsidR="003C2DF4" w:rsidRPr="003C2DF4">
        <w:rPr>
          <w:rtl/>
          <w:lang w:val="fr-CA"/>
        </w:rPr>
        <w:t xml:space="preserve"> </w:t>
      </w:r>
      <w:r w:rsidR="003C2DF4">
        <w:rPr>
          <w:rFonts w:hint="cs"/>
          <w:rtl/>
          <w:lang w:val="fr-CA"/>
        </w:rPr>
        <w:t>الخاصة ب</w:t>
      </w:r>
      <w:r w:rsidR="006C6DC2" w:rsidRPr="006C6DC2">
        <w:rPr>
          <w:rtl/>
          <w:lang w:val="fr-CA"/>
        </w:rPr>
        <w:t xml:space="preserve">سجل </w:t>
      </w:r>
      <w:r w:rsidR="003C2DF4">
        <w:rPr>
          <w:rFonts w:hint="cs"/>
          <w:rtl/>
          <w:lang w:val="fr-CA"/>
        </w:rPr>
        <w:t>ال</w:t>
      </w:r>
      <w:r w:rsidR="006C6DC2" w:rsidRPr="006C6DC2">
        <w:rPr>
          <w:rtl/>
          <w:lang w:val="fr-CA"/>
        </w:rPr>
        <w:t>براءات/معاملات</w:t>
      </w:r>
      <w:r>
        <w:rPr>
          <w:rFonts w:hint="cs"/>
          <w:rtl/>
          <w:lang w:val="fr-CA"/>
        </w:rPr>
        <w:t xml:space="preserve"> البراءات</w:t>
      </w:r>
      <w:r w:rsidR="006C6DC2" w:rsidRPr="006C6DC2">
        <w:rPr>
          <w:rtl/>
          <w:lang w:val="fr-CA"/>
        </w:rPr>
        <w:t xml:space="preserve">؛ </w:t>
      </w:r>
    </w:p>
    <w:p w14:paraId="5367A7F5" w14:textId="77777777" w:rsidR="006C6DC2" w:rsidRPr="006C6DC2" w:rsidRDefault="000B4946" w:rsidP="00EE615A">
      <w:pPr>
        <w:pStyle w:val="ONUMA"/>
        <w:numPr>
          <w:ilvl w:val="0"/>
          <w:numId w:val="23"/>
        </w:numPr>
        <w:ind w:left="850" w:hanging="288"/>
        <w:rPr>
          <w:rtl/>
          <w:lang w:val="fr-CA"/>
        </w:rPr>
      </w:pPr>
      <w:r>
        <w:rPr>
          <w:rFonts w:hint="cs"/>
          <w:rtl/>
          <w:lang w:val="fr-CA"/>
        </w:rPr>
        <w:t>ونشر</w:t>
      </w:r>
      <w:r w:rsidR="006C6DC2" w:rsidRPr="006C6DC2">
        <w:rPr>
          <w:rtl/>
          <w:lang w:val="fr-CA"/>
        </w:rPr>
        <w:t xml:space="preserve"> </w:t>
      </w:r>
      <w:r>
        <w:rPr>
          <w:rFonts w:hint="cs"/>
          <w:rtl/>
          <w:lang w:val="fr-CA"/>
        </w:rPr>
        <w:t>الإصدار</w:t>
      </w:r>
      <w:r w:rsidR="006C6DC2" w:rsidRPr="006C6DC2">
        <w:rPr>
          <w:rtl/>
          <w:lang w:val="fr-CA"/>
        </w:rPr>
        <w:t xml:space="preserve"> الرئيسي 7.0، ال</w:t>
      </w:r>
      <w:r>
        <w:rPr>
          <w:rFonts w:hint="cs"/>
          <w:rtl/>
          <w:lang w:val="fr-CA"/>
        </w:rPr>
        <w:t>ذ</w:t>
      </w:r>
      <w:r w:rsidR="006C6DC2" w:rsidRPr="006C6DC2">
        <w:rPr>
          <w:rtl/>
          <w:lang w:val="fr-CA"/>
        </w:rPr>
        <w:t xml:space="preserve">ي </w:t>
      </w:r>
      <w:r>
        <w:rPr>
          <w:rFonts w:hint="cs"/>
          <w:rtl/>
          <w:lang w:val="fr-CA"/>
        </w:rPr>
        <w:t>ي</w:t>
      </w:r>
      <w:r w:rsidR="006C6DC2" w:rsidRPr="006C6DC2">
        <w:rPr>
          <w:rtl/>
          <w:lang w:val="fr-CA"/>
        </w:rPr>
        <w:t>تضمن التغييرات اللازمة لدعم عمليات مدريد ولاهاي.</w:t>
      </w:r>
    </w:p>
    <w:p w14:paraId="4AA33BD8" w14:textId="77777777" w:rsidR="006C6DC2" w:rsidRPr="00EE615A" w:rsidRDefault="006C6DC2" w:rsidP="00EE615A">
      <w:pPr>
        <w:pStyle w:val="Heading2"/>
        <w:rPr>
          <w:sz w:val="22"/>
          <w:szCs w:val="22"/>
          <w:rtl/>
          <w:lang w:val="fr-CH" w:bidi="ar-SY"/>
        </w:rPr>
      </w:pPr>
      <w:r w:rsidRPr="00EE615A">
        <w:rPr>
          <w:sz w:val="22"/>
          <w:szCs w:val="22"/>
          <w:rtl/>
        </w:rPr>
        <w:lastRenderedPageBreak/>
        <w:t>مراجعة وتنفيذ معيار الويبو</w:t>
      </w:r>
      <w:r w:rsidR="00EE615A">
        <w:rPr>
          <w:rFonts w:hint="cs"/>
          <w:sz w:val="22"/>
          <w:szCs w:val="22"/>
          <w:rtl/>
          <w:lang w:val="fr-CH" w:bidi="ar-SY"/>
        </w:rPr>
        <w:t xml:space="preserve"> </w:t>
      </w:r>
      <w:r w:rsidR="00EE615A" w:rsidRPr="00EE615A">
        <w:rPr>
          <w:b/>
          <w:bCs w:val="0"/>
          <w:i w:val="0"/>
          <w:iCs/>
          <w:sz w:val="22"/>
          <w:szCs w:val="22"/>
          <w:lang w:val="fr-CH" w:bidi="ar-SY"/>
        </w:rPr>
        <w:t>ST</w:t>
      </w:r>
      <w:r w:rsidR="00EE615A" w:rsidRPr="00EE615A">
        <w:rPr>
          <w:sz w:val="22"/>
          <w:szCs w:val="22"/>
          <w:lang w:val="fr-CH" w:bidi="ar-SY"/>
        </w:rPr>
        <w:t>.</w:t>
      </w:r>
      <w:r w:rsidR="00EE615A" w:rsidRPr="00EE615A">
        <w:rPr>
          <w:b/>
          <w:bCs w:val="0"/>
          <w:i w:val="0"/>
          <w:iCs/>
          <w:sz w:val="22"/>
          <w:szCs w:val="22"/>
          <w:lang w:val="fr-CH" w:bidi="ar-SY"/>
        </w:rPr>
        <w:t>96</w:t>
      </w:r>
    </w:p>
    <w:p w14:paraId="733B9F23" w14:textId="77777777" w:rsidR="006C6DC2" w:rsidRPr="00C155FD" w:rsidRDefault="006C6DC2" w:rsidP="006C6DC2">
      <w:pPr>
        <w:pStyle w:val="Heading3"/>
        <w:rPr>
          <w:sz w:val="22"/>
          <w:szCs w:val="22"/>
          <w:rtl/>
        </w:rPr>
      </w:pPr>
      <w:bookmarkStart w:id="5" w:name="_Hlk146066614"/>
      <w:r w:rsidRPr="00C155FD">
        <w:rPr>
          <w:sz w:val="22"/>
          <w:szCs w:val="22"/>
          <w:rtl/>
        </w:rPr>
        <w:t>الإصدار الرئيسي: الإصدار 7.0</w:t>
      </w:r>
    </w:p>
    <w:bookmarkEnd w:id="5"/>
    <w:p w14:paraId="51550178" w14:textId="77777777" w:rsidR="006C6DC2" w:rsidRPr="006C6DC2" w:rsidRDefault="006C6DC2" w:rsidP="006C6DC2">
      <w:pPr>
        <w:pStyle w:val="ONUMA"/>
        <w:ind w:firstLine="566"/>
        <w:rPr>
          <w:rtl/>
          <w:lang w:val="fr-CA"/>
        </w:rPr>
      </w:pPr>
      <w:r w:rsidRPr="006C6DC2">
        <w:rPr>
          <w:rtl/>
          <w:lang w:val="fr-CA"/>
        </w:rPr>
        <w:t>في إطار المهمة رقم 41، أعد</w:t>
      </w:r>
      <w:r w:rsidR="00481EA7">
        <w:rPr>
          <w:rFonts w:hint="cs"/>
          <w:rtl/>
          <w:lang w:val="fr-CA"/>
        </w:rPr>
        <w:t>ت</w:t>
      </w:r>
      <w:r w:rsidRPr="006C6DC2">
        <w:rPr>
          <w:rtl/>
          <w:lang w:val="fr-CA"/>
        </w:rPr>
        <w:t xml:space="preserve"> </w:t>
      </w:r>
      <w:r w:rsidR="00481EA7">
        <w:rPr>
          <w:rFonts w:hint="cs"/>
          <w:rtl/>
          <w:lang w:val="fr-CA"/>
        </w:rPr>
        <w:t>فرقة</w:t>
      </w:r>
      <w:r w:rsidRPr="006C6DC2">
        <w:rPr>
          <w:rtl/>
          <w:lang w:val="fr-CA"/>
        </w:rPr>
        <w:t xml:space="preserve"> عمل </w:t>
      </w:r>
      <w:r w:rsidRPr="006C6DC2">
        <w:rPr>
          <w:lang w:val="fr-CA"/>
        </w:rPr>
        <w:t>XML4IP</w:t>
      </w:r>
      <w:r w:rsidRPr="006C6DC2">
        <w:rPr>
          <w:rtl/>
          <w:lang w:val="fr-CA"/>
        </w:rPr>
        <w:t xml:space="preserve"> ونشر</w:t>
      </w:r>
      <w:r w:rsidR="00481EA7">
        <w:rPr>
          <w:rFonts w:hint="cs"/>
          <w:rtl/>
          <w:lang w:val="fr-CA"/>
        </w:rPr>
        <w:t>ت</w:t>
      </w:r>
      <w:r w:rsidRPr="006C6DC2">
        <w:rPr>
          <w:rtl/>
          <w:lang w:val="fr-CA"/>
        </w:rPr>
        <w:t xml:space="preserve"> إصدارًا رئيسيًا جديدًا، الإصدار 7.0، في 3 أبريل 2023. وقد ركز هذا الإصدار في المقام الأول على تحسين المكونات </w:t>
      </w:r>
      <w:r w:rsidR="00481EA7">
        <w:rPr>
          <w:rFonts w:hint="cs"/>
          <w:rtl/>
          <w:lang w:val="fr-CA"/>
        </w:rPr>
        <w:t xml:space="preserve">القائمة </w:t>
      </w:r>
      <w:r w:rsidRPr="006C6DC2">
        <w:rPr>
          <w:rtl/>
          <w:lang w:val="fr-CA"/>
        </w:rPr>
        <w:t xml:space="preserve">أو </w:t>
      </w:r>
      <w:r w:rsidR="00481EA7">
        <w:rPr>
          <w:rFonts w:hint="cs"/>
          <w:rtl/>
          <w:lang w:val="fr-CA"/>
        </w:rPr>
        <w:t>استحداث</w:t>
      </w:r>
      <w:r w:rsidRPr="006C6DC2">
        <w:rPr>
          <w:rtl/>
          <w:lang w:val="fr-CA"/>
        </w:rPr>
        <w:t xml:space="preserve"> مكونات جديدة لدعم التغييرات الأخيرة في قواعد مدريد ولاهاي. </w:t>
      </w:r>
      <w:r w:rsidR="00481EA7">
        <w:rPr>
          <w:rFonts w:hint="cs"/>
          <w:rtl/>
          <w:lang w:val="fr-CA"/>
        </w:rPr>
        <w:t xml:space="preserve">وترد أدناه </w:t>
      </w:r>
      <w:r w:rsidRPr="006C6DC2">
        <w:rPr>
          <w:rtl/>
          <w:lang w:val="fr-CA"/>
        </w:rPr>
        <w:t>مزيد من التفاصيل حول هذا الإصدار الرسمي.</w:t>
      </w:r>
    </w:p>
    <w:p w14:paraId="452626E5" w14:textId="77777777" w:rsidR="006C6DC2" w:rsidRPr="00EE615A" w:rsidRDefault="00481EA7" w:rsidP="00481EA7">
      <w:pPr>
        <w:pStyle w:val="Heading4"/>
        <w:rPr>
          <w:b/>
          <w:bCs w:val="0"/>
          <w:sz w:val="22"/>
          <w:szCs w:val="22"/>
          <w:rtl/>
        </w:rPr>
      </w:pPr>
      <w:r w:rsidRPr="00EE615A">
        <w:rPr>
          <w:rFonts w:hint="cs"/>
          <w:b/>
          <w:bCs w:val="0"/>
          <w:sz w:val="22"/>
          <w:szCs w:val="22"/>
          <w:rtl/>
        </w:rPr>
        <w:t>المتن</w:t>
      </w:r>
      <w:r w:rsidR="006C6DC2" w:rsidRPr="00EE615A">
        <w:rPr>
          <w:b/>
          <w:bCs w:val="0"/>
          <w:sz w:val="22"/>
          <w:szCs w:val="22"/>
          <w:rtl/>
        </w:rPr>
        <w:t xml:space="preserve"> الرئيسي</w:t>
      </w:r>
    </w:p>
    <w:p w14:paraId="63AEF1E9" w14:textId="77777777" w:rsidR="006C6DC2" w:rsidRPr="00EE615A" w:rsidRDefault="00481EA7" w:rsidP="00EE615A">
      <w:pPr>
        <w:pStyle w:val="ONUMA"/>
        <w:rPr>
          <w:rtl/>
        </w:rPr>
      </w:pPr>
      <w:r w:rsidRPr="00EE615A">
        <w:rPr>
          <w:rFonts w:hint="cs"/>
          <w:rtl/>
        </w:rPr>
        <w:t>يعرض</w:t>
      </w:r>
      <w:r w:rsidR="006C6DC2" w:rsidRPr="00EE615A">
        <w:rPr>
          <w:rtl/>
        </w:rPr>
        <w:t xml:space="preserve"> </w:t>
      </w:r>
      <w:r w:rsidRPr="00EE615A">
        <w:rPr>
          <w:rFonts w:hint="cs"/>
          <w:rtl/>
        </w:rPr>
        <w:t>المتن</w:t>
      </w:r>
      <w:r w:rsidR="006C6DC2" w:rsidRPr="00EE615A">
        <w:rPr>
          <w:rtl/>
        </w:rPr>
        <w:t xml:space="preserve"> الرئيسي لمعيار الويبو </w:t>
      </w:r>
      <w:r w:rsidR="006C6DC2" w:rsidRPr="00EE615A">
        <w:t>ST.96</w:t>
      </w:r>
      <w:r w:rsidR="006C6DC2" w:rsidRPr="00EE615A">
        <w:rPr>
          <w:rtl/>
        </w:rPr>
        <w:t xml:space="preserve"> تفاصيل عن المصطلحات المستخدمة ومتطلبات المعيار ونطاقه. </w:t>
      </w:r>
      <w:r w:rsidRPr="00EE615A">
        <w:rPr>
          <w:rFonts w:hint="cs"/>
          <w:rtl/>
        </w:rPr>
        <w:t>و</w:t>
      </w:r>
      <w:r w:rsidR="006C6DC2" w:rsidRPr="00EE615A">
        <w:rPr>
          <w:rtl/>
        </w:rPr>
        <w:t xml:space="preserve">يجب أن </w:t>
      </w:r>
      <w:r w:rsidRPr="00EE615A">
        <w:rPr>
          <w:rFonts w:hint="cs"/>
          <w:rtl/>
        </w:rPr>
        <w:t>تحيط</w:t>
      </w:r>
      <w:r w:rsidR="006C6DC2" w:rsidRPr="00EE615A">
        <w:rPr>
          <w:rtl/>
        </w:rPr>
        <w:t xml:space="preserve"> لجنة المعايير </w:t>
      </w:r>
      <w:r w:rsidR="00DA2E2D" w:rsidRPr="00EE615A">
        <w:rPr>
          <w:rFonts w:hint="cs"/>
          <w:rtl/>
        </w:rPr>
        <w:t>علما ب</w:t>
      </w:r>
      <w:r w:rsidR="006C6DC2" w:rsidRPr="00EE615A">
        <w:rPr>
          <w:rtl/>
        </w:rPr>
        <w:t xml:space="preserve">التغييرات التالية التي </w:t>
      </w:r>
      <w:r w:rsidR="00022A99" w:rsidRPr="00EE615A">
        <w:rPr>
          <w:rFonts w:hint="cs"/>
          <w:rtl/>
        </w:rPr>
        <w:t>أُجريت</w:t>
      </w:r>
      <w:r w:rsidR="00DA2E2D" w:rsidRPr="00EE615A">
        <w:rPr>
          <w:rFonts w:hint="cs"/>
          <w:rtl/>
        </w:rPr>
        <w:t xml:space="preserve"> على</w:t>
      </w:r>
      <w:r w:rsidR="006C6DC2" w:rsidRPr="00EE615A">
        <w:rPr>
          <w:rtl/>
        </w:rPr>
        <w:t xml:space="preserve"> الإصدار 7.0:</w:t>
      </w:r>
    </w:p>
    <w:p w14:paraId="498365DD" w14:textId="77777777" w:rsidR="006C6DC2" w:rsidRPr="006C6DC2" w:rsidRDefault="006C6DC2" w:rsidP="00EE615A">
      <w:pPr>
        <w:pStyle w:val="ONUMA"/>
        <w:numPr>
          <w:ilvl w:val="0"/>
          <w:numId w:val="23"/>
        </w:numPr>
        <w:ind w:left="850" w:hanging="288"/>
        <w:rPr>
          <w:rtl/>
          <w:lang w:val="fr-CA"/>
        </w:rPr>
      </w:pPr>
      <w:r w:rsidRPr="006C6DC2">
        <w:rPr>
          <w:rtl/>
          <w:lang w:val="fr-CA"/>
        </w:rPr>
        <w:t xml:space="preserve">إضافة </w:t>
      </w:r>
      <w:r w:rsidR="001D1D3F">
        <w:rPr>
          <w:rFonts w:hint="cs"/>
          <w:rtl/>
          <w:lang w:val="fr-CA"/>
        </w:rPr>
        <w:t>إحالات</w:t>
      </w:r>
      <w:r w:rsidRPr="006C6DC2">
        <w:rPr>
          <w:rtl/>
          <w:lang w:val="fr-CA"/>
        </w:rPr>
        <w:t xml:space="preserve"> إلى معايير الويبو الجديدة </w:t>
      </w:r>
      <w:r w:rsidRPr="006C6DC2">
        <w:rPr>
          <w:lang w:val="fr-CA"/>
        </w:rPr>
        <w:t>ST.68</w:t>
      </w:r>
      <w:r w:rsidRPr="006C6DC2">
        <w:rPr>
          <w:rtl/>
          <w:lang w:val="fr-CA"/>
        </w:rPr>
        <w:t xml:space="preserve"> و</w:t>
      </w:r>
      <w:r w:rsidRPr="006C6DC2">
        <w:rPr>
          <w:lang w:val="fr-CA"/>
        </w:rPr>
        <w:t>ST.69</w:t>
      </w:r>
      <w:r w:rsidRPr="006C6DC2">
        <w:rPr>
          <w:rtl/>
          <w:lang w:val="fr-CA"/>
        </w:rPr>
        <w:t xml:space="preserve"> و</w:t>
      </w:r>
      <w:r w:rsidRPr="006C6DC2">
        <w:rPr>
          <w:lang w:val="fr-CA"/>
        </w:rPr>
        <w:t>ST.97</w:t>
      </w:r>
      <w:r w:rsidRPr="006C6DC2">
        <w:rPr>
          <w:rtl/>
          <w:lang w:val="fr-CA"/>
        </w:rPr>
        <w:t>؛</w:t>
      </w:r>
    </w:p>
    <w:p w14:paraId="50E7B08B" w14:textId="77777777" w:rsidR="006C6DC2" w:rsidRPr="006C6DC2" w:rsidRDefault="008D78DE" w:rsidP="00EE615A">
      <w:pPr>
        <w:pStyle w:val="ONUMA"/>
        <w:numPr>
          <w:ilvl w:val="0"/>
          <w:numId w:val="23"/>
        </w:numPr>
        <w:ind w:left="850" w:hanging="288"/>
        <w:rPr>
          <w:rtl/>
          <w:lang w:val="fr-CA"/>
        </w:rPr>
      </w:pPr>
      <w:r>
        <w:rPr>
          <w:rFonts w:hint="cs"/>
          <w:rtl/>
          <w:lang w:val="fr-CA"/>
        </w:rPr>
        <w:t>و</w:t>
      </w:r>
      <w:r w:rsidR="006C6DC2" w:rsidRPr="006C6DC2">
        <w:rPr>
          <w:rtl/>
          <w:lang w:val="fr-CA"/>
        </w:rPr>
        <w:t xml:space="preserve">إضافة </w:t>
      </w:r>
      <w:r w:rsidR="001D1D3F">
        <w:rPr>
          <w:rFonts w:hint="cs"/>
          <w:rtl/>
          <w:lang w:val="fr-CA"/>
        </w:rPr>
        <w:t>إحالة</w:t>
      </w:r>
      <w:r w:rsidR="006C6DC2" w:rsidRPr="006C6DC2">
        <w:rPr>
          <w:rtl/>
          <w:lang w:val="fr-CA"/>
        </w:rPr>
        <w:t xml:space="preserve"> إلى حقوق </w:t>
      </w:r>
      <w:r>
        <w:rPr>
          <w:rFonts w:hint="cs"/>
          <w:rtl/>
          <w:lang w:val="fr-CA"/>
        </w:rPr>
        <w:t>مستنبتي</w:t>
      </w:r>
      <w:r w:rsidR="006C6DC2" w:rsidRPr="006C6DC2">
        <w:rPr>
          <w:rtl/>
          <w:lang w:val="fr-CA"/>
        </w:rPr>
        <w:t xml:space="preserve"> النباتات وتنفيذه</w:t>
      </w:r>
      <w:r>
        <w:rPr>
          <w:rFonts w:hint="cs"/>
          <w:rtl/>
          <w:lang w:val="fr-CA"/>
        </w:rPr>
        <w:t xml:space="preserve">م </w:t>
      </w:r>
      <w:r w:rsidR="006C6DC2" w:rsidRPr="006C6DC2">
        <w:rPr>
          <w:rtl/>
          <w:lang w:val="fr-CA"/>
        </w:rPr>
        <w:t xml:space="preserve">معيار الويبو </w:t>
      </w:r>
      <w:r w:rsidR="006C6DC2" w:rsidRPr="006C6DC2">
        <w:rPr>
          <w:lang w:val="fr-CA"/>
        </w:rPr>
        <w:t>ST.96</w:t>
      </w:r>
      <w:r w:rsidR="006C6DC2" w:rsidRPr="006C6DC2">
        <w:rPr>
          <w:rtl/>
          <w:lang w:val="fr-CA"/>
        </w:rPr>
        <w:t xml:space="preserve">؛ </w:t>
      </w:r>
    </w:p>
    <w:p w14:paraId="636C957E" w14:textId="77777777" w:rsidR="00C27EF7" w:rsidRDefault="008D78DE" w:rsidP="00EE615A">
      <w:pPr>
        <w:pStyle w:val="ONUMA"/>
        <w:numPr>
          <w:ilvl w:val="0"/>
          <w:numId w:val="23"/>
        </w:numPr>
        <w:ind w:left="850" w:hanging="288"/>
        <w:rPr>
          <w:lang w:val="fr-CA"/>
        </w:rPr>
      </w:pPr>
      <w:r>
        <w:rPr>
          <w:rFonts w:hint="cs"/>
          <w:rtl/>
          <w:lang w:val="fr-CA"/>
        </w:rPr>
        <w:t>و</w:t>
      </w:r>
      <w:r w:rsidR="006C6DC2" w:rsidRPr="006C6DC2">
        <w:rPr>
          <w:rtl/>
          <w:lang w:val="fr-CA"/>
        </w:rPr>
        <w:t>تحديث الفقرات ذات الصلة لتشمل تعريفات الصور ثلاثية الأبعاد والنماذج ثلاثية الأبعاد وعلامات الصوت وعلامات الوسائط المتعددة.</w:t>
      </w:r>
    </w:p>
    <w:p w14:paraId="57AFEA2C" w14:textId="77777777" w:rsidR="00AA19E7" w:rsidRPr="00EE615A" w:rsidRDefault="001E33D1" w:rsidP="00AA19E7">
      <w:pPr>
        <w:pStyle w:val="Heading4"/>
        <w:rPr>
          <w:b/>
          <w:bCs w:val="0"/>
          <w:sz w:val="22"/>
          <w:szCs w:val="22"/>
          <w:rtl/>
        </w:rPr>
      </w:pPr>
      <w:bookmarkStart w:id="6" w:name="_Hlk146066878"/>
      <w:r w:rsidRPr="00EE615A">
        <w:rPr>
          <w:rFonts w:hint="cs"/>
          <w:b/>
          <w:bCs w:val="0"/>
          <w:sz w:val="22"/>
          <w:szCs w:val="22"/>
          <w:rtl/>
        </w:rPr>
        <w:t>المرفقات</w:t>
      </w:r>
    </w:p>
    <w:p w14:paraId="12B78D4D" w14:textId="77777777" w:rsidR="00CE566E" w:rsidRPr="00EC57A2" w:rsidRDefault="006C5B21" w:rsidP="00CF0CB1">
      <w:pPr>
        <w:pStyle w:val="ONUMA"/>
        <w:rPr>
          <w:rFonts w:cstheme="minorHAnsi"/>
          <w:lang w:val="fr-CA"/>
        </w:rPr>
      </w:pPr>
      <w:r>
        <w:rPr>
          <w:rtl/>
          <w:lang w:val="fr-CA"/>
        </w:rPr>
        <w:t>ي</w:t>
      </w:r>
      <w:r>
        <w:rPr>
          <w:rFonts w:hint="cs"/>
          <w:rtl/>
          <w:lang w:val="fr-CA"/>
        </w:rPr>
        <w:t>قدّم</w:t>
      </w:r>
      <w:r w:rsidR="00CE566E" w:rsidRPr="00EC57A2">
        <w:rPr>
          <w:rtl/>
          <w:lang w:val="fr-CA"/>
        </w:rPr>
        <w:t xml:space="preserve"> المرفق الأول المتعلق بمعيار الويبو </w:t>
      </w:r>
      <w:r w:rsidR="00CE566E" w:rsidRPr="00EC57A2">
        <w:rPr>
          <w:rFonts w:cstheme="minorHAnsi"/>
          <w:lang w:val="fr-CA"/>
        </w:rPr>
        <w:t>ST.96</w:t>
      </w:r>
      <w:r w:rsidR="00CE566E" w:rsidRPr="00EC57A2">
        <w:rPr>
          <w:rtl/>
          <w:lang w:val="fr-CA"/>
        </w:rPr>
        <w:t xml:space="preserve"> تفاصيل عن قواعد وأعراف تسمية تصميم لغة الترميز الموسعة </w:t>
      </w:r>
      <w:r w:rsidR="00CE566E" w:rsidRPr="00EC57A2">
        <w:rPr>
          <w:rFonts w:cstheme="minorHAnsi"/>
          <w:lang w:val="fr-CA"/>
        </w:rPr>
        <w:t>XML</w:t>
      </w:r>
      <w:r w:rsidR="00CE566E" w:rsidRPr="00EC57A2">
        <w:rPr>
          <w:rtl/>
          <w:lang w:val="fr-CA"/>
        </w:rPr>
        <w:t xml:space="preserve"> لإنشاء واستخدام</w:t>
      </w:r>
      <w:bookmarkEnd w:id="6"/>
      <w:r w:rsidR="00CE566E" w:rsidRPr="00EC57A2">
        <w:rPr>
          <w:rtl/>
          <w:lang w:val="fr-CA"/>
        </w:rPr>
        <w:t xml:space="preserve"> مخططات </w:t>
      </w:r>
      <w:r w:rsidR="00CE566E" w:rsidRPr="00EC57A2">
        <w:rPr>
          <w:rFonts w:cstheme="minorHAnsi"/>
          <w:lang w:val="fr-CA"/>
        </w:rPr>
        <w:t>XML</w:t>
      </w:r>
      <w:r w:rsidR="00CE566E" w:rsidRPr="00EC57A2">
        <w:rPr>
          <w:rtl/>
          <w:lang w:val="fr-CA"/>
        </w:rPr>
        <w:t xml:space="preserve"> متوافقة مع معيار الويبو </w:t>
      </w:r>
      <w:r w:rsidR="00CE566E" w:rsidRPr="00EC57A2">
        <w:rPr>
          <w:rFonts w:cstheme="minorHAnsi"/>
          <w:lang w:val="fr-CA"/>
        </w:rPr>
        <w:t>ST.96.</w:t>
      </w:r>
      <w:r>
        <w:rPr>
          <w:rFonts w:cstheme="minorHAnsi" w:hint="cs"/>
          <w:rtl/>
          <w:lang w:val="fr-CA"/>
        </w:rPr>
        <w:t xml:space="preserve">. </w:t>
      </w:r>
      <w:r w:rsidR="00CE566E" w:rsidRPr="00EC57A2">
        <w:rPr>
          <w:rtl/>
          <w:lang w:val="fr-CA"/>
        </w:rPr>
        <w:t>ويجب أن تحيط لجنة المعايير عل</w:t>
      </w:r>
      <w:r>
        <w:rPr>
          <w:rtl/>
          <w:lang w:val="fr-CA"/>
        </w:rPr>
        <w:t xml:space="preserve">ماً بالتغييرات التالية التي </w:t>
      </w:r>
      <w:r>
        <w:rPr>
          <w:rFonts w:hint="cs"/>
          <w:rtl/>
          <w:lang w:val="fr-CA"/>
        </w:rPr>
        <w:t>أجريت</w:t>
      </w:r>
      <w:r w:rsidR="005603F2">
        <w:rPr>
          <w:rtl/>
          <w:lang w:val="fr-CA"/>
        </w:rPr>
        <w:t xml:space="preserve"> </w:t>
      </w:r>
      <w:r w:rsidR="005603F2">
        <w:rPr>
          <w:rFonts w:hint="cs"/>
          <w:rtl/>
          <w:lang w:val="fr-CA"/>
        </w:rPr>
        <w:t>في</w:t>
      </w:r>
      <w:r w:rsidR="00CE566E" w:rsidRPr="00EC57A2">
        <w:rPr>
          <w:rtl/>
          <w:lang w:val="fr-CA"/>
        </w:rPr>
        <w:t xml:space="preserve"> الإصدار </w:t>
      </w:r>
      <w:r w:rsidR="00AA19E7">
        <w:rPr>
          <w:rFonts w:hint="cs"/>
          <w:rtl/>
          <w:lang w:val="fr-CA"/>
        </w:rPr>
        <w:t>7.0</w:t>
      </w:r>
      <w:r w:rsidR="00CE566E" w:rsidRPr="00EC57A2">
        <w:rPr>
          <w:rtl/>
          <w:lang w:val="fr-CA"/>
        </w:rPr>
        <w:t>:</w:t>
      </w:r>
    </w:p>
    <w:p w14:paraId="26B48B5B" w14:textId="77777777" w:rsidR="00060E9E" w:rsidRPr="00060E9E" w:rsidRDefault="00060E9E" w:rsidP="00EE615A">
      <w:pPr>
        <w:pStyle w:val="ONUMA"/>
        <w:numPr>
          <w:ilvl w:val="0"/>
          <w:numId w:val="23"/>
        </w:numPr>
        <w:ind w:left="850" w:hanging="288"/>
        <w:rPr>
          <w:lang w:val="fr-CA"/>
        </w:rPr>
      </w:pPr>
      <w:r w:rsidRPr="00060E9E">
        <w:rPr>
          <w:rtl/>
          <w:lang w:val="fr-CA"/>
        </w:rPr>
        <w:t>إدراج رقم ثالث للسماح بتحديد إصدار "التصحيح"؛</w:t>
      </w:r>
    </w:p>
    <w:p w14:paraId="7752E75D" w14:textId="77777777" w:rsidR="0039603E" w:rsidRDefault="0039603E" w:rsidP="00EE615A">
      <w:pPr>
        <w:pStyle w:val="ONUMA"/>
        <w:numPr>
          <w:ilvl w:val="0"/>
          <w:numId w:val="23"/>
        </w:numPr>
        <w:ind w:left="850" w:hanging="288"/>
        <w:rPr>
          <w:lang w:val="fr-CA"/>
        </w:rPr>
      </w:pPr>
      <w:r>
        <w:rPr>
          <w:rFonts w:hint="cs"/>
          <w:rtl/>
          <w:lang w:val="fr-CA"/>
        </w:rPr>
        <w:t>و</w:t>
      </w:r>
      <w:r w:rsidR="00060E9E" w:rsidRPr="0039603E">
        <w:rPr>
          <w:rtl/>
          <w:lang w:val="fr-CA"/>
        </w:rPr>
        <w:t xml:space="preserve">إضافة قواعد التصميم التي توفر إرشادات حول استخدام هذا الرقم الثالث؛ </w:t>
      </w:r>
    </w:p>
    <w:p w14:paraId="4282DBA9" w14:textId="77777777" w:rsidR="00F4288D" w:rsidRPr="0039603E" w:rsidRDefault="00060E9E" w:rsidP="00EE615A">
      <w:pPr>
        <w:pStyle w:val="ONUMA"/>
        <w:numPr>
          <w:ilvl w:val="0"/>
          <w:numId w:val="23"/>
        </w:numPr>
        <w:ind w:left="850" w:hanging="288"/>
        <w:rPr>
          <w:lang w:val="fr-CA"/>
        </w:rPr>
      </w:pPr>
      <w:r w:rsidRPr="0039603E">
        <w:rPr>
          <w:rtl/>
          <w:lang w:val="fr-CA"/>
        </w:rPr>
        <w:t xml:space="preserve">وإضافة قاعدة تصميم لتحديد اصطلاح التسمية </w:t>
      </w:r>
      <w:r w:rsidR="0039603E">
        <w:rPr>
          <w:rFonts w:hint="cs"/>
          <w:rtl/>
          <w:lang w:val="fr-CA"/>
        </w:rPr>
        <w:t>في ا</w:t>
      </w:r>
      <w:r w:rsidRPr="0039603E">
        <w:rPr>
          <w:rtl/>
          <w:lang w:val="fr-CA"/>
        </w:rPr>
        <w:t>لنسخة التجريبية.</w:t>
      </w:r>
    </w:p>
    <w:p w14:paraId="3131CC6B" w14:textId="77777777" w:rsidR="00F4288D" w:rsidRPr="0004670B" w:rsidRDefault="00874091" w:rsidP="0095085A">
      <w:pPr>
        <w:pStyle w:val="ONUMA"/>
        <w:rPr>
          <w:rFonts w:cstheme="minorHAnsi"/>
          <w:lang w:val="fr-CA"/>
        </w:rPr>
      </w:pPr>
      <w:r>
        <w:rPr>
          <w:rFonts w:hint="cs"/>
          <w:rtl/>
          <w:lang w:val="fr-CA"/>
        </w:rPr>
        <w:t>و</w:t>
      </w:r>
      <w:r w:rsidR="00960227">
        <w:rPr>
          <w:rtl/>
          <w:lang w:val="fr-CA"/>
        </w:rPr>
        <w:t xml:space="preserve">يقدم المرفقان الثالث والرابع </w:t>
      </w:r>
      <w:r w:rsidR="00960227">
        <w:rPr>
          <w:rFonts w:hint="cs"/>
          <w:rtl/>
          <w:lang w:val="fr-CA"/>
        </w:rPr>
        <w:t>ل</w:t>
      </w:r>
      <w:r w:rsidR="003F2653" w:rsidRPr="00EC57A2">
        <w:rPr>
          <w:rtl/>
          <w:lang w:val="fr-CA"/>
        </w:rPr>
        <w:t xml:space="preserve">معيار الويبو </w:t>
      </w:r>
      <w:r w:rsidR="003F2653" w:rsidRPr="00EC57A2">
        <w:rPr>
          <w:rFonts w:cstheme="minorHAnsi"/>
          <w:lang w:val="fr-CA"/>
        </w:rPr>
        <w:t>ST.96</w:t>
      </w:r>
      <w:r w:rsidR="003F2653" w:rsidRPr="00EC57A2">
        <w:rPr>
          <w:rtl/>
          <w:lang w:val="fr-CA"/>
        </w:rPr>
        <w:t xml:space="preserve"> قائمة كاملة بمخططات </w:t>
      </w:r>
      <w:r w:rsidR="003F2653" w:rsidRPr="00EC57A2">
        <w:rPr>
          <w:rFonts w:cstheme="minorHAnsi"/>
          <w:lang w:val="fr-CA"/>
        </w:rPr>
        <w:t>XML</w:t>
      </w:r>
      <w:r w:rsidR="003F2653" w:rsidRPr="00EC57A2">
        <w:rPr>
          <w:rtl/>
          <w:lang w:val="fr-CA"/>
        </w:rPr>
        <w:t xml:space="preserve"> للملكية </w:t>
      </w:r>
      <w:r w:rsidR="00081FC5">
        <w:rPr>
          <w:rFonts w:hint="cs"/>
          <w:rtl/>
          <w:lang w:val="fr-CA"/>
        </w:rPr>
        <w:t>الفكرية</w:t>
      </w:r>
      <w:r w:rsidR="003F2653" w:rsidRPr="00EC57A2">
        <w:rPr>
          <w:rtl/>
          <w:lang w:val="fr-CA"/>
        </w:rPr>
        <w:t xml:space="preserve">، والمواصفات التقنية لمخططات </w:t>
      </w:r>
      <w:r w:rsidR="003F2653" w:rsidRPr="00EC57A2">
        <w:rPr>
          <w:rFonts w:cstheme="minorHAnsi"/>
          <w:lang w:val="fr-CA"/>
        </w:rPr>
        <w:t>XML</w:t>
      </w:r>
      <w:r w:rsidR="003F2653" w:rsidRPr="00EC57A2">
        <w:rPr>
          <w:rtl/>
          <w:lang w:val="fr-CA"/>
        </w:rPr>
        <w:t xml:space="preserve"> على التوالي. وقد روجع هذان المرفقان </w:t>
      </w:r>
      <w:r w:rsidR="00081FC5">
        <w:rPr>
          <w:rFonts w:hint="cs"/>
          <w:rtl/>
          <w:lang w:val="fr-CA"/>
        </w:rPr>
        <w:t xml:space="preserve">عند كل </w:t>
      </w:r>
      <w:r w:rsidR="003F2653" w:rsidRPr="00EC57A2">
        <w:rPr>
          <w:rtl/>
          <w:lang w:val="fr-CA"/>
        </w:rPr>
        <w:t xml:space="preserve">تحديث </w:t>
      </w:r>
      <w:r w:rsidR="00081FC5">
        <w:rPr>
          <w:rFonts w:hint="cs"/>
          <w:rtl/>
          <w:lang w:val="fr-CA"/>
        </w:rPr>
        <w:t>ل</w:t>
      </w:r>
      <w:r w:rsidR="003F2653" w:rsidRPr="00EC57A2">
        <w:rPr>
          <w:rtl/>
          <w:lang w:val="fr-CA"/>
        </w:rPr>
        <w:t xml:space="preserve">مكونات مخططات </w:t>
      </w:r>
      <w:r w:rsidR="003F2653" w:rsidRPr="00EC57A2">
        <w:rPr>
          <w:rFonts w:cstheme="minorHAnsi"/>
          <w:lang w:val="fr-CA"/>
        </w:rPr>
        <w:t>XML</w:t>
      </w:r>
      <w:r w:rsidR="00960227">
        <w:rPr>
          <w:rtl/>
          <w:lang w:val="fr-CA"/>
        </w:rPr>
        <w:t xml:space="preserve"> وفق</w:t>
      </w:r>
      <w:r w:rsidR="003F2653" w:rsidRPr="00EC57A2">
        <w:rPr>
          <w:rtl/>
          <w:lang w:val="fr-CA"/>
        </w:rPr>
        <w:t xml:space="preserve">ا للمعيار </w:t>
      </w:r>
      <w:r w:rsidR="003F2653" w:rsidRPr="00EC57A2">
        <w:rPr>
          <w:rFonts w:cstheme="minorHAnsi"/>
          <w:lang w:val="fr-CA"/>
        </w:rPr>
        <w:t>ST.96</w:t>
      </w:r>
      <w:r w:rsidR="00960227">
        <w:rPr>
          <w:rFonts w:cstheme="minorHAnsi" w:hint="cs"/>
          <w:rtl/>
          <w:lang w:val="fr-CA"/>
        </w:rPr>
        <w:t>،</w:t>
      </w:r>
      <w:r w:rsidR="003F2653" w:rsidRPr="00EC57A2">
        <w:rPr>
          <w:rtl/>
          <w:lang w:val="fr-CA"/>
        </w:rPr>
        <w:t xml:space="preserve"> استجابةً للمراجعات المقترحة من قبل </w:t>
      </w:r>
      <w:r w:rsidR="00CF0CB1" w:rsidRPr="00CF0CB1">
        <w:rPr>
          <w:rtl/>
          <w:lang w:val="fr-CA"/>
        </w:rPr>
        <w:t>فرقة عمل</w:t>
      </w:r>
      <w:r w:rsidR="003F2653" w:rsidRPr="00EC57A2">
        <w:rPr>
          <w:rtl/>
          <w:lang w:val="fr-CA"/>
        </w:rPr>
        <w:t xml:space="preserve"> </w:t>
      </w:r>
      <w:r w:rsidR="003F2653" w:rsidRPr="00EC57A2">
        <w:rPr>
          <w:rFonts w:cstheme="minorHAnsi"/>
          <w:lang w:val="fr-CA"/>
        </w:rPr>
        <w:t>XML4IP</w:t>
      </w:r>
      <w:r w:rsidR="003F2653" w:rsidRPr="00EC57A2">
        <w:rPr>
          <w:rFonts w:cstheme="minorHAnsi" w:hint="cs"/>
          <w:rtl/>
          <w:lang w:val="fr-CA"/>
        </w:rPr>
        <w:t xml:space="preserve">. </w:t>
      </w:r>
      <w:r w:rsidR="003F2653" w:rsidRPr="00EC57A2">
        <w:rPr>
          <w:rtl/>
          <w:lang w:val="fr-CA"/>
        </w:rPr>
        <w:t xml:space="preserve">وتضمن الإصدار </w:t>
      </w:r>
      <w:r w:rsidR="00081FC5">
        <w:rPr>
          <w:rFonts w:hint="cs"/>
          <w:rtl/>
          <w:lang w:val="fr-CA"/>
        </w:rPr>
        <w:t>7.0</w:t>
      </w:r>
      <w:r w:rsidR="003F2653" w:rsidRPr="00EC57A2">
        <w:rPr>
          <w:rtl/>
          <w:lang w:val="fr-CA"/>
        </w:rPr>
        <w:t xml:space="preserve"> </w:t>
      </w:r>
      <w:r w:rsidR="00081FC5" w:rsidRPr="00081FC5">
        <w:rPr>
          <w:rtl/>
          <w:lang w:val="fr-CA"/>
        </w:rPr>
        <w:t xml:space="preserve">معاملات </w:t>
      </w:r>
      <w:r w:rsidR="00081FC5">
        <w:rPr>
          <w:rFonts w:hint="cs"/>
          <w:rtl/>
          <w:lang w:val="fr-CA"/>
        </w:rPr>
        <w:t xml:space="preserve">نظامي </w:t>
      </w:r>
      <w:r w:rsidR="00081FC5" w:rsidRPr="00081FC5">
        <w:rPr>
          <w:rtl/>
          <w:lang w:val="fr-CA"/>
        </w:rPr>
        <w:t xml:space="preserve">مدريد ولاهاي </w:t>
      </w:r>
      <w:r w:rsidR="00081FC5">
        <w:rPr>
          <w:rFonts w:hint="cs"/>
          <w:rtl/>
          <w:lang w:val="fr-CA"/>
        </w:rPr>
        <w:t>المراجعة</w:t>
      </w:r>
      <w:r w:rsidR="00081FC5" w:rsidRPr="00081FC5">
        <w:rPr>
          <w:rtl/>
          <w:lang w:val="fr-CA"/>
        </w:rPr>
        <w:t xml:space="preserve"> بالإضافة إلى مكونات </w:t>
      </w:r>
      <w:r w:rsidR="00B84872" w:rsidRPr="00B84872">
        <w:rPr>
          <w:lang w:val="fr-CA"/>
        </w:rPr>
        <w:t>XML</w:t>
      </w:r>
      <w:r w:rsidR="00B84872" w:rsidRPr="00B84872">
        <w:rPr>
          <w:rtl/>
          <w:lang w:val="fr-CA"/>
        </w:rPr>
        <w:t xml:space="preserve"> </w:t>
      </w:r>
      <w:r w:rsidR="00B84872">
        <w:rPr>
          <w:rFonts w:hint="cs"/>
          <w:rtl/>
          <w:lang w:val="fr-CA"/>
        </w:rPr>
        <w:t>المنقحة</w:t>
      </w:r>
      <w:r w:rsidR="00081FC5" w:rsidRPr="00081FC5">
        <w:rPr>
          <w:rtl/>
          <w:lang w:val="fr-CA"/>
        </w:rPr>
        <w:t xml:space="preserve"> </w:t>
      </w:r>
      <w:r w:rsidR="00B84872">
        <w:rPr>
          <w:rFonts w:hint="cs"/>
          <w:rtl/>
          <w:lang w:val="fr-CA"/>
        </w:rPr>
        <w:t>الخاصة با</w:t>
      </w:r>
      <w:r w:rsidR="00081FC5" w:rsidRPr="00081FC5">
        <w:rPr>
          <w:rtl/>
          <w:lang w:val="fr-CA"/>
        </w:rPr>
        <w:t>لمؤشر</w:t>
      </w:r>
      <w:r w:rsidR="00B84872">
        <w:rPr>
          <w:rFonts w:hint="cs"/>
          <w:rtl/>
          <w:lang w:val="fr-CA"/>
        </w:rPr>
        <w:t>ات</w:t>
      </w:r>
      <w:r w:rsidR="00081FC5" w:rsidRPr="00081FC5">
        <w:rPr>
          <w:rtl/>
          <w:lang w:val="fr-CA"/>
        </w:rPr>
        <w:t xml:space="preserve"> الجغرافي</w:t>
      </w:r>
      <w:r w:rsidR="00B84872">
        <w:rPr>
          <w:rFonts w:hint="cs"/>
          <w:rtl/>
          <w:lang w:val="fr-CA"/>
        </w:rPr>
        <w:t>ة</w:t>
      </w:r>
      <w:r w:rsidR="00081FC5" w:rsidRPr="00081FC5">
        <w:rPr>
          <w:rtl/>
          <w:lang w:val="fr-CA"/>
        </w:rPr>
        <w:t>.</w:t>
      </w:r>
    </w:p>
    <w:p w14:paraId="5E7BFF88" w14:textId="23E3A5E3" w:rsidR="0004670B" w:rsidRPr="00E4634E" w:rsidRDefault="0004670B" w:rsidP="0004670B">
      <w:pPr>
        <w:pStyle w:val="ONUMA"/>
        <w:rPr>
          <w:rFonts w:asciiTheme="minorHAnsi" w:hAnsiTheme="minorHAnsi" w:cstheme="minorHAnsi"/>
          <w:lang w:val="fr-CA"/>
        </w:rPr>
      </w:pPr>
      <w:r>
        <w:rPr>
          <w:rFonts w:hint="cs"/>
          <w:rtl/>
          <w:lang w:val="fr-CA"/>
        </w:rPr>
        <w:t>وترد</w:t>
      </w:r>
      <w:r w:rsidRPr="0004670B">
        <w:rPr>
          <w:rtl/>
          <w:lang w:val="fr-CA"/>
        </w:rPr>
        <w:t xml:space="preserve"> مزيد من التفاصيل عن الإصدار </w:t>
      </w:r>
      <w:r>
        <w:rPr>
          <w:rFonts w:hint="cs"/>
          <w:rtl/>
          <w:lang w:val="fr-CA"/>
        </w:rPr>
        <w:t>7.0</w:t>
      </w:r>
      <w:r w:rsidRPr="0004670B">
        <w:rPr>
          <w:rtl/>
          <w:lang w:val="fr-CA"/>
        </w:rPr>
        <w:t xml:space="preserve">، </w:t>
      </w:r>
      <w:r>
        <w:rPr>
          <w:rFonts w:hint="cs"/>
          <w:rtl/>
          <w:lang w:val="fr-CA"/>
        </w:rPr>
        <w:t>ولاسيما</w:t>
      </w:r>
      <w:r w:rsidRPr="0004670B">
        <w:rPr>
          <w:rtl/>
          <w:lang w:val="fr-CA"/>
        </w:rPr>
        <w:t xml:space="preserve"> </w:t>
      </w:r>
      <w:r>
        <w:rPr>
          <w:rFonts w:hint="cs"/>
          <w:rtl/>
          <w:lang w:val="fr-CA"/>
        </w:rPr>
        <w:t>ال</w:t>
      </w:r>
      <w:r w:rsidRPr="0004670B">
        <w:rPr>
          <w:rtl/>
          <w:lang w:val="fr-CA"/>
        </w:rPr>
        <w:t xml:space="preserve">تغييرات </w:t>
      </w:r>
      <w:r>
        <w:rPr>
          <w:rFonts w:hint="cs"/>
          <w:rtl/>
          <w:lang w:val="fr-CA"/>
        </w:rPr>
        <w:t>التي أُجريت</w:t>
      </w:r>
      <w:r w:rsidRPr="0004670B">
        <w:rPr>
          <w:rtl/>
          <w:lang w:val="fr-CA"/>
        </w:rPr>
        <w:t xml:space="preserve"> على المرفق</w:t>
      </w:r>
      <w:r>
        <w:rPr>
          <w:rFonts w:hint="cs"/>
          <w:rtl/>
          <w:lang w:val="fr-CA"/>
        </w:rPr>
        <w:t>ين</w:t>
      </w:r>
      <w:r w:rsidRPr="0004670B">
        <w:rPr>
          <w:rtl/>
          <w:lang w:val="fr-CA"/>
        </w:rPr>
        <w:t xml:space="preserve"> الثالث والرابع، في الملاحظات بشأن الإصدار على موقع الويبو الإلكتروني على العنوان التالي: </w:t>
      </w:r>
      <w:r w:rsidR="0000326F" w:rsidRPr="00F53F3E">
        <w:rPr>
          <w:color w:val="000000" w:themeColor="text1"/>
        </w:rPr>
        <w:fldChar w:fldCharType="begin"/>
      </w:r>
      <w:r w:rsidR="0000326F" w:rsidRPr="00F53F3E">
        <w:rPr>
          <w:color w:val="000000" w:themeColor="text1"/>
        </w:rPr>
        <w:instrText>HYPERLINK "https://www.wipo.int/standards/XMLSchema/ST96/V7_0/ReleaseNotes.pdf"</w:instrText>
      </w:r>
      <w:r w:rsidR="00E861D6" w:rsidRPr="00F53F3E">
        <w:rPr>
          <w:color w:val="000000" w:themeColor="text1"/>
        </w:rPr>
      </w:r>
      <w:r w:rsidR="0000326F" w:rsidRPr="00F53F3E">
        <w:rPr>
          <w:color w:val="000000" w:themeColor="text1"/>
        </w:rPr>
        <w:fldChar w:fldCharType="separate"/>
      </w:r>
      <w:r w:rsidRPr="00F53F3E">
        <w:rPr>
          <w:rStyle w:val="Hyperlink"/>
          <w:rFonts w:asciiTheme="minorHAnsi" w:hAnsiTheme="minorHAnsi" w:cstheme="minorHAnsi"/>
          <w:color w:val="000000" w:themeColor="text1"/>
          <w:lang w:val="fr-CA"/>
        </w:rPr>
        <w:t>https://www.wipo.int/standards/XMLSchema/ST96/V7_0/ReleaseNotes.pdf</w:t>
      </w:r>
      <w:r w:rsidR="0000326F" w:rsidRPr="00F53F3E">
        <w:rPr>
          <w:rStyle w:val="Hyperlink"/>
          <w:rFonts w:asciiTheme="minorHAnsi" w:hAnsiTheme="minorHAnsi" w:cstheme="minorHAnsi"/>
          <w:color w:val="000000" w:themeColor="text1"/>
          <w:lang w:val="fr-CA"/>
        </w:rPr>
        <w:fldChar w:fldCharType="end"/>
      </w:r>
      <w:r w:rsidRPr="00E4634E">
        <w:rPr>
          <w:rFonts w:asciiTheme="minorHAnsi" w:hAnsiTheme="minorHAnsi" w:cstheme="minorHAnsi"/>
          <w:rtl/>
          <w:lang w:val="fr-CA"/>
        </w:rPr>
        <w:t xml:space="preserve">. وتُتاح جميع مرفقات الإصدار 7.0 على الموقع الإلكتروني التالي: </w:t>
      </w:r>
      <w:r w:rsidR="0000326F" w:rsidRPr="00F53F3E">
        <w:rPr>
          <w:color w:val="000000" w:themeColor="text1"/>
        </w:rPr>
        <w:fldChar w:fldCharType="begin"/>
      </w:r>
      <w:r w:rsidR="0000326F" w:rsidRPr="00F53F3E">
        <w:rPr>
          <w:color w:val="000000" w:themeColor="text1"/>
        </w:rPr>
        <w:instrText>HYPERLINK "https://www.wipo.int/standards/en/st96/v7-0/"</w:instrText>
      </w:r>
      <w:r w:rsidR="00E861D6" w:rsidRPr="00F53F3E">
        <w:rPr>
          <w:color w:val="000000" w:themeColor="text1"/>
        </w:rPr>
      </w:r>
      <w:r w:rsidR="0000326F" w:rsidRPr="00F53F3E">
        <w:rPr>
          <w:color w:val="000000" w:themeColor="text1"/>
        </w:rPr>
        <w:fldChar w:fldCharType="separate"/>
      </w:r>
      <w:r w:rsidRPr="00F53F3E">
        <w:rPr>
          <w:rStyle w:val="Hyperlink"/>
          <w:rFonts w:asciiTheme="minorHAnsi" w:hAnsiTheme="minorHAnsi" w:cstheme="minorHAnsi"/>
          <w:color w:val="000000" w:themeColor="text1"/>
        </w:rPr>
        <w:t>https://www.wipo.int/standards/en/st96/v7-0/</w:t>
      </w:r>
      <w:r w:rsidR="0000326F" w:rsidRPr="00F53F3E">
        <w:rPr>
          <w:rStyle w:val="Hyperlink"/>
          <w:rFonts w:asciiTheme="minorHAnsi" w:hAnsiTheme="minorHAnsi" w:cstheme="minorHAnsi"/>
          <w:color w:val="000000" w:themeColor="text1"/>
        </w:rPr>
        <w:fldChar w:fldCharType="end"/>
      </w:r>
      <w:r w:rsidRPr="00F53F3E">
        <w:rPr>
          <w:rFonts w:asciiTheme="minorHAnsi" w:hAnsiTheme="minorHAnsi" w:cstheme="minorHAnsi"/>
          <w:color w:val="000000" w:themeColor="text1"/>
          <w:rtl/>
          <w:lang w:val="fr-CA"/>
        </w:rPr>
        <w:t xml:space="preserve">. </w:t>
      </w:r>
    </w:p>
    <w:p w14:paraId="5606FC5E" w14:textId="77777777" w:rsidR="00C155FD" w:rsidRPr="00E4634E" w:rsidRDefault="00C155FD" w:rsidP="00C155FD">
      <w:pPr>
        <w:pStyle w:val="Heading3"/>
        <w:rPr>
          <w:rFonts w:asciiTheme="minorHAnsi" w:hAnsiTheme="minorHAnsi" w:cstheme="minorHAnsi"/>
          <w:sz w:val="22"/>
          <w:szCs w:val="22"/>
          <w:rtl/>
        </w:rPr>
      </w:pPr>
      <w:r w:rsidRPr="00E4634E">
        <w:rPr>
          <w:rFonts w:asciiTheme="minorHAnsi" w:hAnsiTheme="minorHAnsi" w:cstheme="minorHAnsi"/>
          <w:sz w:val="22"/>
          <w:szCs w:val="22"/>
          <w:rtl/>
        </w:rPr>
        <w:t>الإصدار الثانوي: الإصدار 7.1</w:t>
      </w:r>
    </w:p>
    <w:p w14:paraId="650C7491" w14:textId="77777777" w:rsidR="00C155FD" w:rsidRPr="00EC57A2" w:rsidRDefault="00FD4807" w:rsidP="00EE615A">
      <w:pPr>
        <w:pStyle w:val="ONUMA"/>
        <w:rPr>
          <w:rFonts w:cstheme="minorHAnsi"/>
          <w:lang w:val="fr-CA"/>
        </w:rPr>
      </w:pPr>
      <w:r w:rsidRPr="00FD4807">
        <w:rPr>
          <w:rtl/>
          <w:lang w:val="fr-CA"/>
        </w:rPr>
        <w:t xml:space="preserve">تسمح لجنة المعايير بإصدارين رسميين فقط كحد أقصى للمعيار </w:t>
      </w:r>
      <w:r w:rsidRPr="00FD4807">
        <w:rPr>
          <w:lang w:val="fr-CA"/>
        </w:rPr>
        <w:t>ST.96</w:t>
      </w:r>
      <w:r w:rsidRPr="00FD4807">
        <w:rPr>
          <w:rtl/>
          <w:lang w:val="fr-CA"/>
        </w:rPr>
        <w:t xml:space="preserve"> سنويا: أحدهما في أبريل والآخر في أكتوبر (انظر</w:t>
      </w:r>
      <w:r w:rsidR="00EE615A">
        <w:rPr>
          <w:rFonts w:hint="cs"/>
          <w:rtl/>
          <w:lang w:val="fr-CA"/>
        </w:rPr>
        <w:t>(ي)</w:t>
      </w:r>
      <w:r w:rsidRPr="00FD4807">
        <w:rPr>
          <w:rtl/>
          <w:lang w:val="fr-CA"/>
        </w:rPr>
        <w:t xml:space="preserve"> الفقرة 53 من الوثيقة </w:t>
      </w:r>
      <w:r w:rsidRPr="00FD4807">
        <w:rPr>
          <w:lang w:val="fr-CA"/>
        </w:rPr>
        <w:t>CWS/6/34</w:t>
      </w:r>
      <w:r w:rsidR="00874091">
        <w:rPr>
          <w:rFonts w:hint="cs"/>
          <w:rtl/>
          <w:lang w:val="fr-CA"/>
        </w:rPr>
        <w:t>)</w:t>
      </w:r>
      <w:r w:rsidR="002A0432">
        <w:rPr>
          <w:rFonts w:hint="cs"/>
          <w:rtl/>
          <w:lang w:val="fr-CA"/>
        </w:rPr>
        <w:t xml:space="preserve"> ويُنشر هذان الإصداران</w:t>
      </w:r>
      <w:r w:rsidR="002A0432" w:rsidRPr="002A0432">
        <w:rPr>
          <w:rtl/>
          <w:lang w:val="fr-CA"/>
        </w:rPr>
        <w:t xml:space="preserve"> مرة أخرى بناءً على حاجة الدول الأعضاء. ومن المقرر الآن أيضًا </w:t>
      </w:r>
      <w:r w:rsidR="002A0432">
        <w:rPr>
          <w:rFonts w:hint="cs"/>
          <w:rtl/>
          <w:lang w:val="fr-CA"/>
        </w:rPr>
        <w:t>نشر</w:t>
      </w:r>
      <w:r w:rsidR="002A0432" w:rsidRPr="002A0432">
        <w:rPr>
          <w:rtl/>
          <w:lang w:val="fr-CA"/>
        </w:rPr>
        <w:t xml:space="preserve"> إصدار ثانوي في أكتوبر 2023، الإصدار 7.1، لدعم التغييرات التي تمت الموافقة عليها في جمعية لاهاي </w:t>
      </w:r>
      <w:r w:rsidR="002A0432">
        <w:rPr>
          <w:rFonts w:hint="cs"/>
          <w:rtl/>
          <w:lang w:val="fr-CA"/>
        </w:rPr>
        <w:t>ولتبيان</w:t>
      </w:r>
      <w:r w:rsidR="002A0432" w:rsidRPr="002A0432">
        <w:rPr>
          <w:rtl/>
          <w:lang w:val="fr-CA"/>
        </w:rPr>
        <w:t xml:space="preserve"> بعض التحسينات الطفيفة الأخرى. </w:t>
      </w:r>
      <w:r w:rsidR="002A0432">
        <w:rPr>
          <w:rFonts w:hint="cs"/>
          <w:rtl/>
          <w:lang w:val="fr-CA"/>
        </w:rPr>
        <w:t>وترد أدناه</w:t>
      </w:r>
      <w:r w:rsidR="002A0432" w:rsidRPr="002A0432">
        <w:rPr>
          <w:rtl/>
          <w:lang w:val="fr-CA"/>
        </w:rPr>
        <w:t xml:space="preserve"> مزيد من التفاصيل حول نطاق هذا الإصدار الرسمي.</w:t>
      </w:r>
    </w:p>
    <w:p w14:paraId="29E0D763" w14:textId="77777777" w:rsidR="00080858" w:rsidRPr="00EE615A" w:rsidRDefault="001E33D1" w:rsidP="00080858">
      <w:pPr>
        <w:pStyle w:val="Heading4"/>
        <w:rPr>
          <w:b/>
          <w:bCs w:val="0"/>
          <w:sz w:val="22"/>
          <w:szCs w:val="22"/>
          <w:rtl/>
        </w:rPr>
      </w:pPr>
      <w:r w:rsidRPr="00EE615A">
        <w:rPr>
          <w:rFonts w:hint="cs"/>
          <w:b/>
          <w:bCs w:val="0"/>
          <w:sz w:val="22"/>
          <w:szCs w:val="22"/>
          <w:rtl/>
        </w:rPr>
        <w:t>المرفقات</w:t>
      </w:r>
    </w:p>
    <w:p w14:paraId="31B3BC58" w14:textId="450D59B5" w:rsidR="00E4634E" w:rsidRPr="00E4634E" w:rsidRDefault="00E4634E" w:rsidP="00E4634E">
      <w:pPr>
        <w:pStyle w:val="ONUMA"/>
        <w:rPr>
          <w:lang w:val="fr-CA"/>
        </w:rPr>
      </w:pPr>
      <w:r w:rsidRPr="00E4634E">
        <w:rPr>
          <w:rtl/>
          <w:lang w:val="fr-CA"/>
        </w:rPr>
        <w:t xml:space="preserve">بالنسبة لهذا الإصدار </w:t>
      </w:r>
      <w:r>
        <w:rPr>
          <w:rFonts w:hint="cs"/>
          <w:rtl/>
          <w:lang w:val="fr-CA"/>
        </w:rPr>
        <w:t>الثانوي</w:t>
      </w:r>
      <w:r w:rsidRPr="00E4634E">
        <w:rPr>
          <w:rtl/>
          <w:lang w:val="fr-CA"/>
        </w:rPr>
        <w:t xml:space="preserve">، ستؤثر غالبية التغييرات المقترحة على </w:t>
      </w:r>
      <w:r>
        <w:rPr>
          <w:rFonts w:hint="cs"/>
          <w:rtl/>
          <w:lang w:val="fr-CA"/>
        </w:rPr>
        <w:t>المرفقين</w:t>
      </w:r>
      <w:r w:rsidRPr="00E4634E">
        <w:rPr>
          <w:rtl/>
          <w:lang w:val="fr-CA"/>
        </w:rPr>
        <w:t xml:space="preserve"> الثالث والرابع. وتشمل هذه التغييرات </w:t>
      </w:r>
      <w:r>
        <w:rPr>
          <w:rFonts w:hint="cs"/>
          <w:rtl/>
          <w:lang w:val="fr-CA"/>
        </w:rPr>
        <w:t>تلك البالغة الأهمية</w:t>
      </w:r>
      <w:r w:rsidRPr="00E4634E">
        <w:rPr>
          <w:rtl/>
          <w:lang w:val="fr-CA"/>
        </w:rPr>
        <w:t xml:space="preserve"> في مكونات </w:t>
      </w:r>
      <w:r w:rsidRPr="00E4634E">
        <w:rPr>
          <w:lang w:val="fr-CA"/>
        </w:rPr>
        <w:t>XML</w:t>
      </w:r>
      <w:r w:rsidRPr="00E4634E">
        <w:rPr>
          <w:rtl/>
          <w:lang w:val="fr-CA"/>
        </w:rPr>
        <w:t xml:space="preserve"> للمعاملات بين مكتب لاهاي والمكتب الدولي، ولكنها تتضمن أيضًا تغييرات لدعم نشر البراءات باستخدام المعيار </w:t>
      </w:r>
      <w:r w:rsidRPr="00E4634E">
        <w:rPr>
          <w:lang w:val="fr-CA"/>
        </w:rPr>
        <w:t>ST.96</w:t>
      </w:r>
      <w:r w:rsidRPr="00E4634E">
        <w:rPr>
          <w:rtl/>
          <w:lang w:val="fr-CA"/>
        </w:rPr>
        <w:t xml:space="preserve">. </w:t>
      </w:r>
      <w:r>
        <w:rPr>
          <w:rFonts w:hint="cs"/>
          <w:rtl/>
          <w:lang w:val="fr-CA"/>
        </w:rPr>
        <w:t>وستُنشر</w:t>
      </w:r>
      <w:r w:rsidRPr="00E4634E">
        <w:rPr>
          <w:rtl/>
          <w:lang w:val="fr-CA"/>
        </w:rPr>
        <w:t xml:space="preserve"> جميع مرفقات الإصدار 7.1 من معيار الويبو </w:t>
      </w:r>
      <w:r w:rsidRPr="00E4634E">
        <w:rPr>
          <w:lang w:val="fr-CA"/>
        </w:rPr>
        <w:t>ST.96</w:t>
      </w:r>
      <w:r w:rsidRPr="00E4634E">
        <w:rPr>
          <w:rtl/>
          <w:lang w:val="fr-CA"/>
        </w:rPr>
        <w:t xml:space="preserve"> في أكتوبر 2023 على</w:t>
      </w:r>
      <w:r>
        <w:rPr>
          <w:rFonts w:hint="cs"/>
          <w:rtl/>
          <w:lang w:val="fr-CA"/>
        </w:rPr>
        <w:t xml:space="preserve"> الموقع الإلكتروني</w:t>
      </w:r>
      <w:r w:rsidRPr="00E4634E">
        <w:rPr>
          <w:rtl/>
          <w:lang w:val="fr-CA"/>
        </w:rPr>
        <w:t xml:space="preserve">: </w:t>
      </w:r>
      <w:hyperlink r:id="rId12" w:history="1">
        <w:r w:rsidRPr="00F53F3E">
          <w:rPr>
            <w:rStyle w:val="Hyperlink"/>
            <w:rFonts w:asciiTheme="minorHAnsi" w:hAnsiTheme="minorHAnsi" w:cstheme="minorHAnsi"/>
            <w:color w:val="000000" w:themeColor="text1"/>
          </w:rPr>
          <w:t>https://www.wipo.int/standards/en/st96/v7-1/</w:t>
        </w:r>
      </w:hyperlink>
      <w:r w:rsidRPr="00E4634E">
        <w:rPr>
          <w:rFonts w:asciiTheme="minorHAnsi" w:hAnsiTheme="minorHAnsi" w:cstheme="minorHAnsi"/>
          <w:rtl/>
          <w:lang w:val="fr-CA"/>
        </w:rPr>
        <w:t>.</w:t>
      </w:r>
    </w:p>
    <w:p w14:paraId="574D4B77" w14:textId="77777777" w:rsidR="00E4634E" w:rsidRPr="00E4634E" w:rsidRDefault="002E7280" w:rsidP="00E4634E">
      <w:pPr>
        <w:pStyle w:val="ONUMA"/>
        <w:rPr>
          <w:lang w:val="fr-CA"/>
        </w:rPr>
      </w:pPr>
      <w:r w:rsidRPr="002E7280">
        <w:rPr>
          <w:rtl/>
          <w:lang w:val="fr-CA"/>
        </w:rPr>
        <w:lastRenderedPageBreak/>
        <w:t xml:space="preserve">وترد مزيد من التفاصيل عن الإصدار </w:t>
      </w:r>
      <w:r>
        <w:rPr>
          <w:rFonts w:hint="cs"/>
          <w:rtl/>
          <w:lang w:val="fr-CA"/>
        </w:rPr>
        <w:t>7.1</w:t>
      </w:r>
      <w:r w:rsidRPr="002E7280">
        <w:rPr>
          <w:rtl/>
          <w:lang w:val="fr-CA"/>
        </w:rPr>
        <w:t>، ولاسيما التغييرات التي أُجريت على المرفقين الثا</w:t>
      </w:r>
      <w:r>
        <w:rPr>
          <w:rFonts w:hint="cs"/>
          <w:rtl/>
          <w:lang w:val="fr-CA"/>
        </w:rPr>
        <w:t>ني</w:t>
      </w:r>
      <w:r w:rsidRPr="002E7280">
        <w:rPr>
          <w:rtl/>
          <w:lang w:val="fr-CA"/>
        </w:rPr>
        <w:t xml:space="preserve"> والرابع، في الملاحظات بشأن الإصدار على موقع الويبو الإلكتروني</w:t>
      </w:r>
      <w:r w:rsidR="00E4634E" w:rsidRPr="00E4634E">
        <w:rPr>
          <w:rtl/>
          <w:lang w:val="fr-CA"/>
        </w:rPr>
        <w:t>.</w:t>
      </w:r>
    </w:p>
    <w:p w14:paraId="4B5509B8" w14:textId="77777777" w:rsidR="00E4634E" w:rsidRPr="00E4634E" w:rsidRDefault="00E4634E" w:rsidP="00A71A0A">
      <w:pPr>
        <w:pStyle w:val="Heading2"/>
      </w:pPr>
      <w:r w:rsidRPr="00E4634E">
        <w:rPr>
          <w:rtl/>
        </w:rPr>
        <w:t>تطوير مخطط</w:t>
      </w:r>
      <w:r w:rsidR="003917FD">
        <w:rPr>
          <w:rFonts w:hint="cs"/>
          <w:rtl/>
        </w:rPr>
        <w:t>ات</w:t>
      </w:r>
      <w:r w:rsidRPr="00E4634E">
        <w:rPr>
          <w:rtl/>
        </w:rPr>
        <w:t xml:space="preserve"> الوضع القانوني: </w:t>
      </w:r>
      <w:r w:rsidR="00A71A0A">
        <w:rPr>
          <w:rFonts w:hint="cs"/>
          <w:rtl/>
        </w:rPr>
        <w:t>الوضع الراهن</w:t>
      </w:r>
    </w:p>
    <w:p w14:paraId="1862AA7E" w14:textId="77777777" w:rsidR="00E4634E" w:rsidRPr="00E4634E" w:rsidRDefault="00E4634E" w:rsidP="000E2331">
      <w:pPr>
        <w:pStyle w:val="ONUMA"/>
        <w:rPr>
          <w:lang w:val="fr-CA"/>
        </w:rPr>
      </w:pPr>
      <w:r w:rsidRPr="00E4634E">
        <w:rPr>
          <w:rtl/>
          <w:lang w:val="fr-CA"/>
        </w:rPr>
        <w:t xml:space="preserve">بالتعاون مع فرقة العمل المعنية بالوضع القانوني، تتولى فرقة العمل </w:t>
      </w:r>
      <w:r w:rsidRPr="00E4634E">
        <w:rPr>
          <w:lang w:val="fr-CA"/>
        </w:rPr>
        <w:t>XML4IP</w:t>
      </w:r>
      <w:r w:rsidRPr="00E4634E">
        <w:rPr>
          <w:rtl/>
          <w:lang w:val="fr-CA"/>
        </w:rPr>
        <w:t xml:space="preserve"> مسؤولية تطوير مكونات لغة </w:t>
      </w:r>
      <w:r w:rsidRPr="00E4634E">
        <w:rPr>
          <w:lang w:val="fr-CA"/>
        </w:rPr>
        <w:t>XML</w:t>
      </w:r>
      <w:r w:rsidRPr="00E4634E">
        <w:rPr>
          <w:rtl/>
          <w:lang w:val="fr-CA"/>
        </w:rPr>
        <w:t xml:space="preserve"> الضرورية </w:t>
      </w:r>
      <w:r w:rsidR="00604A25" w:rsidRPr="00604A25">
        <w:rPr>
          <w:rtl/>
          <w:lang w:val="fr-CA"/>
        </w:rPr>
        <w:t>لالتقاط بيانات الوضع القانوني</w:t>
      </w:r>
      <w:r w:rsidRPr="00E4634E">
        <w:rPr>
          <w:rtl/>
          <w:lang w:val="fr-CA"/>
        </w:rPr>
        <w:t xml:space="preserve">، بما يتماشى مع معايير الويبو </w:t>
      </w:r>
      <w:r w:rsidRPr="00E4634E">
        <w:rPr>
          <w:lang w:val="fr-CA"/>
        </w:rPr>
        <w:t>ST.27</w:t>
      </w:r>
      <w:r w:rsidRPr="00E4634E">
        <w:rPr>
          <w:rtl/>
          <w:lang w:val="fr-CA"/>
        </w:rPr>
        <w:t xml:space="preserve"> و</w:t>
      </w:r>
      <w:r w:rsidRPr="00E4634E">
        <w:rPr>
          <w:lang w:val="fr-CA"/>
        </w:rPr>
        <w:t>ST.61</w:t>
      </w:r>
      <w:r w:rsidRPr="00E4634E">
        <w:rPr>
          <w:rtl/>
          <w:lang w:val="fr-CA"/>
        </w:rPr>
        <w:t xml:space="preserve"> و</w:t>
      </w:r>
      <w:r w:rsidRPr="00E4634E">
        <w:rPr>
          <w:lang w:val="fr-CA"/>
        </w:rPr>
        <w:t>ST.87</w:t>
      </w:r>
      <w:r w:rsidRPr="00E4634E">
        <w:rPr>
          <w:rtl/>
          <w:lang w:val="fr-CA"/>
        </w:rPr>
        <w:t xml:space="preserve">. </w:t>
      </w:r>
      <w:r w:rsidR="00604A25">
        <w:rPr>
          <w:rFonts w:hint="cs"/>
          <w:rtl/>
          <w:lang w:val="fr-CA"/>
        </w:rPr>
        <w:t xml:space="preserve">وقد أُدرجت </w:t>
      </w:r>
      <w:r w:rsidRPr="00E4634E">
        <w:rPr>
          <w:rtl/>
          <w:lang w:val="fr-CA"/>
        </w:rPr>
        <w:t>مخططات الوضع القانوني ل</w:t>
      </w:r>
      <w:r w:rsidR="00604A25">
        <w:rPr>
          <w:rFonts w:hint="cs"/>
          <w:rtl/>
          <w:lang w:val="fr-CA"/>
        </w:rPr>
        <w:t>ل</w:t>
      </w:r>
      <w:r w:rsidRPr="00E4634E">
        <w:rPr>
          <w:rtl/>
          <w:lang w:val="fr-CA"/>
        </w:rPr>
        <w:t>براءات لأول مرة</w:t>
      </w:r>
      <w:r w:rsidR="00604A25" w:rsidRPr="00604A25">
        <w:rPr>
          <w:rtl/>
        </w:rPr>
        <w:t xml:space="preserve"> </w:t>
      </w:r>
      <w:r w:rsidR="00604A25" w:rsidRPr="00604A25">
        <w:rPr>
          <w:rtl/>
          <w:lang w:val="fr-CA"/>
        </w:rPr>
        <w:t>في الإصدار 4.0</w:t>
      </w:r>
      <w:r w:rsidRPr="00E4634E">
        <w:rPr>
          <w:rtl/>
          <w:lang w:val="fr-CA"/>
        </w:rPr>
        <w:t xml:space="preserve">. </w:t>
      </w:r>
      <w:r w:rsidR="00EA341E">
        <w:rPr>
          <w:rFonts w:hint="cs"/>
          <w:rtl/>
          <w:lang w:val="fr-CA"/>
        </w:rPr>
        <w:t>و</w:t>
      </w:r>
      <w:r w:rsidRPr="00E4634E">
        <w:rPr>
          <w:rtl/>
          <w:lang w:val="fr-CA"/>
        </w:rPr>
        <w:t xml:space="preserve">في الإصدار 5.0، </w:t>
      </w:r>
      <w:r w:rsidR="000E2331">
        <w:rPr>
          <w:rFonts w:hint="cs"/>
          <w:rtl/>
          <w:lang w:val="fr-CA"/>
        </w:rPr>
        <w:t xml:space="preserve">جرى </w:t>
      </w:r>
      <w:r w:rsidRPr="00E4634E">
        <w:rPr>
          <w:rtl/>
          <w:lang w:val="fr-CA"/>
        </w:rPr>
        <w:t xml:space="preserve">نقل العديد من المكونات إلى مساحة الاسم </w:t>
      </w:r>
      <w:r w:rsidR="00EA341E">
        <w:rPr>
          <w:rFonts w:hint="cs"/>
          <w:rtl/>
          <w:lang w:val="fr-CA"/>
        </w:rPr>
        <w:t>المشتركة</w:t>
      </w:r>
      <w:r w:rsidRPr="00E4634E">
        <w:rPr>
          <w:rtl/>
          <w:lang w:val="fr-CA"/>
        </w:rPr>
        <w:t xml:space="preserve"> استعدادًا لتطوير </w:t>
      </w:r>
      <w:r w:rsidR="00EA341E">
        <w:rPr>
          <w:rFonts w:hint="cs"/>
          <w:rtl/>
          <w:lang w:val="fr-CA"/>
        </w:rPr>
        <w:t xml:space="preserve">مكونات </w:t>
      </w:r>
      <w:r w:rsidR="00EA341E" w:rsidRPr="00EA341E">
        <w:rPr>
          <w:lang w:val="fr-CA"/>
        </w:rPr>
        <w:t>XML</w:t>
      </w:r>
      <w:r w:rsidR="00EA341E" w:rsidRPr="00EA341E">
        <w:rPr>
          <w:rtl/>
          <w:lang w:val="fr-CA"/>
        </w:rPr>
        <w:t xml:space="preserve"> </w:t>
      </w:r>
      <w:r w:rsidR="00EA341E">
        <w:rPr>
          <w:rFonts w:hint="cs"/>
          <w:rtl/>
          <w:lang w:val="fr-CA"/>
        </w:rPr>
        <w:t xml:space="preserve">لالتقاط </w:t>
      </w:r>
      <w:r w:rsidR="00EA341E" w:rsidRPr="00EA341E">
        <w:rPr>
          <w:rtl/>
          <w:lang w:val="fr-CA"/>
        </w:rPr>
        <w:t>الوضع القانوني للعلامات التجارية والتصاميم</w:t>
      </w:r>
      <w:r w:rsidRPr="00E4634E">
        <w:rPr>
          <w:rtl/>
          <w:lang w:val="fr-CA"/>
        </w:rPr>
        <w:t>.</w:t>
      </w:r>
    </w:p>
    <w:p w14:paraId="1C3364AA" w14:textId="77777777" w:rsidR="00EE776C" w:rsidRPr="00EE776C" w:rsidRDefault="000E2331" w:rsidP="000E2331">
      <w:pPr>
        <w:pStyle w:val="ONUMA"/>
        <w:rPr>
          <w:lang w:val="fr-CA"/>
        </w:rPr>
      </w:pPr>
      <w:r>
        <w:rPr>
          <w:rFonts w:hint="cs"/>
          <w:rtl/>
          <w:lang w:val="fr-CA"/>
        </w:rPr>
        <w:t>و</w:t>
      </w:r>
      <w:r w:rsidR="00EE776C">
        <w:rPr>
          <w:rFonts w:hint="cs"/>
          <w:rtl/>
          <w:lang w:val="fr-CA"/>
        </w:rPr>
        <w:t>ف</w:t>
      </w:r>
      <w:r w:rsidR="00EE776C" w:rsidRPr="00EE776C">
        <w:rPr>
          <w:rtl/>
          <w:lang w:val="fr-CA"/>
        </w:rPr>
        <w:t>ي الدورة العاشرة للجنة المعايير</w:t>
      </w:r>
      <w:r>
        <w:rPr>
          <w:rFonts w:hint="cs"/>
          <w:rtl/>
          <w:lang w:val="fr-CA"/>
        </w:rPr>
        <w:t xml:space="preserve">، </w:t>
      </w:r>
      <w:r w:rsidRPr="00EE776C">
        <w:rPr>
          <w:rtl/>
          <w:lang w:val="fr-CA"/>
        </w:rPr>
        <w:t>طلبت الدول الأعضاء من الأم</w:t>
      </w:r>
      <w:r>
        <w:rPr>
          <w:rtl/>
          <w:lang w:val="fr-CA"/>
        </w:rPr>
        <w:t>انة</w:t>
      </w:r>
      <w:r w:rsidR="00EE776C" w:rsidRPr="00EE776C">
        <w:rPr>
          <w:rtl/>
          <w:lang w:val="fr-CA"/>
        </w:rPr>
        <w:t xml:space="preserve"> تنظيم سلسلة من الاجتماعات المشتركة لفرقتي العمل المعنيتين التابعتين للجنة المعايير من أجل تعزيز التقدم في تطوير هذه المكونات (انظر</w:t>
      </w:r>
      <w:r>
        <w:rPr>
          <w:rFonts w:hint="cs"/>
          <w:rtl/>
          <w:lang w:val="fr-CA"/>
        </w:rPr>
        <w:t>(ي)</w:t>
      </w:r>
      <w:r w:rsidR="00EE776C" w:rsidRPr="00EE776C">
        <w:rPr>
          <w:rtl/>
          <w:lang w:val="fr-CA"/>
        </w:rPr>
        <w:t xml:space="preserve"> الفقرة 40 من الوثيقة </w:t>
      </w:r>
      <w:r w:rsidR="00EE776C" w:rsidRPr="00EE776C">
        <w:rPr>
          <w:lang w:val="fr-CA"/>
        </w:rPr>
        <w:t>CWS/10/22</w:t>
      </w:r>
      <w:r w:rsidR="00EE776C" w:rsidRPr="00EE776C">
        <w:rPr>
          <w:rtl/>
          <w:lang w:val="fr-CA"/>
        </w:rPr>
        <w:t xml:space="preserve">). ونتيجة لذلك، تقرر عقد ثلاثة من هذه الاجتماعات في عام 2023، حيث </w:t>
      </w:r>
      <w:r w:rsidR="00033EA1">
        <w:rPr>
          <w:rFonts w:hint="cs"/>
          <w:rtl/>
          <w:lang w:val="fr-CA"/>
        </w:rPr>
        <w:t>أُحرز</w:t>
      </w:r>
      <w:r w:rsidR="00EE776C" w:rsidRPr="00EE776C">
        <w:rPr>
          <w:rtl/>
          <w:lang w:val="fr-CA"/>
        </w:rPr>
        <w:t xml:space="preserve"> تقدم كبير في تطوير مخططات الوضع القانوني للعلامات التجارية، بناءً على معيار الويبو </w:t>
      </w:r>
      <w:r w:rsidR="00EE776C" w:rsidRPr="00EE776C">
        <w:rPr>
          <w:lang w:val="fr-CA"/>
        </w:rPr>
        <w:t>ST.61</w:t>
      </w:r>
      <w:r w:rsidR="00EE776C" w:rsidRPr="00EE776C">
        <w:rPr>
          <w:rtl/>
          <w:lang w:val="fr-CA"/>
        </w:rPr>
        <w:t xml:space="preserve">. </w:t>
      </w:r>
      <w:r w:rsidR="00033EA1">
        <w:rPr>
          <w:rFonts w:hint="cs"/>
          <w:rtl/>
          <w:lang w:val="fr-CA"/>
        </w:rPr>
        <w:t>و</w:t>
      </w:r>
      <w:r w:rsidR="00EE776C" w:rsidRPr="00EE776C">
        <w:rPr>
          <w:rtl/>
          <w:lang w:val="fr-CA"/>
        </w:rPr>
        <w:t xml:space="preserve">في أغسطس 2023، اجتمعت مجموعة من الخبراء المرشحين في مجال العلامات التجارية </w:t>
      </w:r>
      <w:r w:rsidR="00032C4D">
        <w:rPr>
          <w:rFonts w:hint="cs"/>
          <w:rtl/>
          <w:lang w:val="fr-CA"/>
        </w:rPr>
        <w:t>افتراضيا</w:t>
      </w:r>
      <w:r w:rsidR="00EE776C" w:rsidRPr="00EE776C">
        <w:rPr>
          <w:rtl/>
          <w:lang w:val="fr-CA"/>
        </w:rPr>
        <w:t xml:space="preserve"> لمناقشة </w:t>
      </w:r>
      <w:r w:rsidR="00032C4D">
        <w:rPr>
          <w:rFonts w:hint="cs"/>
          <w:rtl/>
          <w:lang w:val="fr-CA"/>
        </w:rPr>
        <w:t>استعراضهم</w:t>
      </w:r>
      <w:r w:rsidR="00EE776C" w:rsidRPr="00EE776C">
        <w:rPr>
          <w:rtl/>
          <w:lang w:val="fr-CA"/>
        </w:rPr>
        <w:t xml:space="preserve"> للبيانات التكميلية </w:t>
      </w:r>
      <w:r w:rsidR="00032C4D">
        <w:rPr>
          <w:rFonts w:hint="cs"/>
          <w:rtl/>
          <w:lang w:val="fr-CA"/>
        </w:rPr>
        <w:t>الواردة</w:t>
      </w:r>
      <w:r w:rsidR="00EE776C" w:rsidRPr="00EE776C">
        <w:rPr>
          <w:rtl/>
          <w:lang w:val="fr-CA"/>
        </w:rPr>
        <w:t xml:space="preserve"> في المرفق الثاني لمعيار الويبو </w:t>
      </w:r>
      <w:r w:rsidR="00EE776C" w:rsidRPr="00EE776C">
        <w:rPr>
          <w:lang w:val="fr-CA"/>
        </w:rPr>
        <w:t>ST.61</w:t>
      </w:r>
      <w:r w:rsidR="00EE776C" w:rsidRPr="00EE776C">
        <w:rPr>
          <w:rtl/>
          <w:lang w:val="fr-CA"/>
        </w:rPr>
        <w:t xml:space="preserve">. وفي هذا الاجتماع، وافق الخبراء على </w:t>
      </w:r>
      <w:r w:rsidR="00032C4D">
        <w:rPr>
          <w:rFonts w:hint="cs"/>
          <w:rtl/>
          <w:lang w:val="fr-CA"/>
        </w:rPr>
        <w:t>مقترح يخص طبيعة المواد</w:t>
      </w:r>
      <w:r w:rsidR="00EE776C" w:rsidRPr="00EE776C">
        <w:rPr>
          <w:rtl/>
          <w:lang w:val="fr-CA"/>
        </w:rPr>
        <w:t xml:space="preserve"> </w:t>
      </w:r>
      <w:r w:rsidR="00032C4D">
        <w:rPr>
          <w:rFonts w:hint="cs"/>
          <w:rtl/>
          <w:lang w:val="fr-CA"/>
        </w:rPr>
        <w:t>التي ينبغي إدراجها</w:t>
      </w:r>
      <w:r w:rsidR="00EE776C" w:rsidRPr="00EE776C">
        <w:rPr>
          <w:rtl/>
          <w:lang w:val="fr-CA"/>
        </w:rPr>
        <w:t xml:space="preserve"> في مخططات </w:t>
      </w:r>
      <w:r w:rsidR="00D4786F" w:rsidRPr="00D4786F">
        <w:rPr>
          <w:lang w:val="fr-CA"/>
        </w:rPr>
        <w:t>XML</w:t>
      </w:r>
      <w:r w:rsidR="00D4786F" w:rsidRPr="00D4786F">
        <w:rPr>
          <w:rtl/>
          <w:lang w:val="fr-CA"/>
        </w:rPr>
        <w:t xml:space="preserve"> </w:t>
      </w:r>
      <w:r w:rsidR="00D4786F">
        <w:rPr>
          <w:rFonts w:hint="cs"/>
          <w:rtl/>
          <w:lang w:val="fr-CA"/>
        </w:rPr>
        <w:t xml:space="preserve">بشأن </w:t>
      </w:r>
      <w:r w:rsidR="00EE776C" w:rsidRPr="00EE776C">
        <w:rPr>
          <w:rtl/>
          <w:lang w:val="fr-CA"/>
        </w:rPr>
        <w:t>لوضع القانوني للعلام</w:t>
      </w:r>
      <w:r w:rsidR="00032C4D">
        <w:rPr>
          <w:rFonts w:hint="cs"/>
          <w:rtl/>
          <w:lang w:val="fr-CA"/>
        </w:rPr>
        <w:t>ات</w:t>
      </w:r>
      <w:r w:rsidR="00EE776C" w:rsidRPr="00EE776C">
        <w:rPr>
          <w:rtl/>
          <w:lang w:val="fr-CA"/>
        </w:rPr>
        <w:t xml:space="preserve"> التجارية </w:t>
      </w:r>
      <w:r w:rsidR="00032C4D">
        <w:rPr>
          <w:rFonts w:hint="cs"/>
          <w:rtl/>
          <w:lang w:val="fr-CA"/>
        </w:rPr>
        <w:t xml:space="preserve">فيما يخص </w:t>
      </w:r>
      <w:r w:rsidR="00EE776C" w:rsidRPr="00EE776C">
        <w:rPr>
          <w:rtl/>
          <w:lang w:val="fr-CA"/>
        </w:rPr>
        <w:t>فئات</w:t>
      </w:r>
      <w:r w:rsidR="00032C4D">
        <w:rPr>
          <w:rFonts w:hint="cs"/>
          <w:rtl/>
          <w:lang w:val="fr-CA"/>
        </w:rPr>
        <w:t xml:space="preserve"> معينة من</w:t>
      </w:r>
      <w:r w:rsidR="00EE776C" w:rsidRPr="00EE776C">
        <w:rPr>
          <w:rtl/>
          <w:lang w:val="fr-CA"/>
        </w:rPr>
        <w:t xml:space="preserve"> </w:t>
      </w:r>
      <w:r w:rsidR="00032C4D">
        <w:rPr>
          <w:rFonts w:hint="cs"/>
          <w:rtl/>
          <w:lang w:val="fr-CA"/>
        </w:rPr>
        <w:t>ال</w:t>
      </w:r>
      <w:r w:rsidR="00EE776C" w:rsidRPr="00EE776C">
        <w:rPr>
          <w:rtl/>
          <w:lang w:val="fr-CA"/>
        </w:rPr>
        <w:t>أحداث.</w:t>
      </w:r>
    </w:p>
    <w:p w14:paraId="7AA98CC5" w14:textId="77777777" w:rsidR="00EE776C" w:rsidRPr="00EE776C" w:rsidRDefault="00EE776C" w:rsidP="000E2331">
      <w:pPr>
        <w:pStyle w:val="ONUMA"/>
        <w:rPr>
          <w:lang w:val="fr-CA"/>
        </w:rPr>
      </w:pPr>
      <w:r w:rsidRPr="00EE776C">
        <w:rPr>
          <w:rtl/>
          <w:lang w:val="fr-CA"/>
        </w:rPr>
        <w:t xml:space="preserve">ونتيجة لهذه المناقشات، </w:t>
      </w:r>
      <w:r w:rsidR="00D4786F">
        <w:rPr>
          <w:rFonts w:hint="cs"/>
          <w:rtl/>
          <w:lang w:val="fr-CA"/>
        </w:rPr>
        <w:t>نُشرت</w:t>
      </w:r>
      <w:r w:rsidRPr="00EE776C">
        <w:rPr>
          <w:rtl/>
          <w:lang w:val="fr-CA"/>
        </w:rPr>
        <w:t xml:space="preserve"> جولتين أخريين من المناقش</w:t>
      </w:r>
      <w:r w:rsidR="00D4786F">
        <w:rPr>
          <w:rFonts w:hint="cs"/>
          <w:rtl/>
          <w:lang w:val="fr-CA"/>
        </w:rPr>
        <w:t>ات</w:t>
      </w:r>
      <w:r w:rsidRPr="00EE776C">
        <w:rPr>
          <w:rtl/>
          <w:lang w:val="fr-CA"/>
        </w:rPr>
        <w:t xml:space="preserve">، مع </w:t>
      </w:r>
      <w:r w:rsidR="00D4786F">
        <w:rPr>
          <w:rFonts w:hint="cs"/>
          <w:rtl/>
          <w:lang w:val="fr-CA"/>
        </w:rPr>
        <w:t>إدراج ال</w:t>
      </w:r>
      <w:r w:rsidRPr="00EE776C">
        <w:rPr>
          <w:rtl/>
          <w:lang w:val="fr-CA"/>
        </w:rPr>
        <w:t xml:space="preserve">تحديثات </w:t>
      </w:r>
      <w:r w:rsidR="00D4786F">
        <w:rPr>
          <w:rFonts w:hint="cs"/>
          <w:rtl/>
          <w:lang w:val="fr-CA"/>
        </w:rPr>
        <w:t xml:space="preserve">التي طرأت على </w:t>
      </w:r>
      <w:r w:rsidRPr="00EE776C">
        <w:rPr>
          <w:rtl/>
          <w:lang w:val="fr-CA"/>
        </w:rPr>
        <w:t xml:space="preserve">مخططات </w:t>
      </w:r>
      <w:r w:rsidRPr="00EE776C">
        <w:rPr>
          <w:lang w:val="fr-CA"/>
        </w:rPr>
        <w:t>XML</w:t>
      </w:r>
      <w:r w:rsidRPr="00EE776C">
        <w:rPr>
          <w:rtl/>
          <w:lang w:val="fr-CA"/>
        </w:rPr>
        <w:t xml:space="preserve"> </w:t>
      </w:r>
      <w:r w:rsidR="00D4786F">
        <w:rPr>
          <w:rFonts w:hint="cs"/>
          <w:rtl/>
          <w:lang w:val="fr-CA"/>
        </w:rPr>
        <w:t>بشأن ا</w:t>
      </w:r>
      <w:r w:rsidRPr="00EE776C">
        <w:rPr>
          <w:rtl/>
          <w:lang w:val="fr-CA"/>
        </w:rPr>
        <w:t>لوضع القانوني للعلام</w:t>
      </w:r>
      <w:r w:rsidR="00D4786F">
        <w:rPr>
          <w:rFonts w:hint="cs"/>
          <w:rtl/>
          <w:lang w:val="fr-CA"/>
        </w:rPr>
        <w:t>ات</w:t>
      </w:r>
      <w:r w:rsidRPr="00EE776C">
        <w:rPr>
          <w:rtl/>
          <w:lang w:val="fr-CA"/>
        </w:rPr>
        <w:t xml:space="preserve"> التجارية، على </w:t>
      </w:r>
      <w:r w:rsidR="00874091">
        <w:rPr>
          <w:rFonts w:hint="cs"/>
          <w:rtl/>
          <w:lang w:val="fr-CA"/>
        </w:rPr>
        <w:t>صفحة</w:t>
      </w:r>
      <w:r w:rsidRPr="00EE776C">
        <w:rPr>
          <w:rtl/>
          <w:lang w:val="fr-CA"/>
        </w:rPr>
        <w:t xml:space="preserve"> </w:t>
      </w:r>
      <w:r w:rsidR="00D4786F">
        <w:rPr>
          <w:rFonts w:hint="cs"/>
          <w:rtl/>
          <w:lang w:val="fr-CA"/>
        </w:rPr>
        <w:t>فرقة</w:t>
      </w:r>
      <w:r w:rsidRPr="00EE776C">
        <w:rPr>
          <w:rtl/>
          <w:lang w:val="fr-CA"/>
        </w:rPr>
        <w:t xml:space="preserve"> </w:t>
      </w:r>
      <w:r w:rsidR="00874091">
        <w:rPr>
          <w:rFonts w:hint="cs"/>
          <w:rtl/>
          <w:lang w:val="fr-CA"/>
        </w:rPr>
        <w:t>ال</w:t>
      </w:r>
      <w:r w:rsidRPr="00EE776C">
        <w:rPr>
          <w:rtl/>
          <w:lang w:val="fr-CA"/>
        </w:rPr>
        <w:t xml:space="preserve">عمل </w:t>
      </w:r>
      <w:r w:rsidRPr="00EE776C">
        <w:rPr>
          <w:lang w:val="fr-CA"/>
        </w:rPr>
        <w:t>XML4IP</w:t>
      </w:r>
      <w:r w:rsidR="00874091">
        <w:rPr>
          <w:rFonts w:hint="cs"/>
          <w:rtl/>
          <w:lang w:val="fr-CA"/>
        </w:rPr>
        <w:t xml:space="preserve"> بموقع الويكي</w:t>
      </w:r>
      <w:r w:rsidRPr="00EE776C">
        <w:rPr>
          <w:rtl/>
          <w:lang w:val="fr-CA"/>
        </w:rPr>
        <w:t xml:space="preserve">. ومن المرجح أن تكون هذه المكونات جاهزة لإدراجها في الإصدار التالي من معيار الويبو </w:t>
      </w:r>
      <w:r w:rsidRPr="00EE776C">
        <w:rPr>
          <w:lang w:val="fr-CA"/>
        </w:rPr>
        <w:t>ST.96</w:t>
      </w:r>
      <w:r w:rsidRPr="00EE776C">
        <w:rPr>
          <w:rtl/>
          <w:lang w:val="fr-CA"/>
        </w:rPr>
        <w:t xml:space="preserve"> المقرر نشره في عام 2024، في نافذة النشر في أبريل أو أكتوبر.</w:t>
      </w:r>
    </w:p>
    <w:p w14:paraId="558A588D" w14:textId="77777777" w:rsidR="00EE776C" w:rsidRPr="00EE776C" w:rsidRDefault="006625D1" w:rsidP="00D4786F">
      <w:pPr>
        <w:pStyle w:val="Heading2"/>
      </w:pPr>
      <w:r w:rsidRPr="006625D1">
        <w:rPr>
          <w:rtl/>
        </w:rPr>
        <w:t>البيانات الوصفية لحق المؤلف الخاصة بالمصنفات اليتيمة</w:t>
      </w:r>
    </w:p>
    <w:p w14:paraId="37740425" w14:textId="6255DD4D" w:rsidR="00EE776C" w:rsidRPr="00EE776C" w:rsidRDefault="004277E7" w:rsidP="00EE776C">
      <w:pPr>
        <w:pStyle w:val="ONUMA"/>
        <w:rPr>
          <w:lang w:val="fr-CA"/>
        </w:rPr>
      </w:pPr>
      <w:r w:rsidRPr="00EE776C">
        <w:rPr>
          <w:rtl/>
          <w:lang w:val="fr-CA"/>
        </w:rPr>
        <w:t xml:space="preserve">نظرت لجنة المعايير </w:t>
      </w:r>
      <w:r w:rsidR="00EE776C" w:rsidRPr="00EE776C">
        <w:rPr>
          <w:rtl/>
          <w:lang w:val="fr-CA"/>
        </w:rPr>
        <w:t xml:space="preserve">في </w:t>
      </w:r>
      <w:r>
        <w:rPr>
          <w:rFonts w:hint="cs"/>
          <w:rtl/>
          <w:lang w:val="fr-CA"/>
        </w:rPr>
        <w:t>دورتها</w:t>
      </w:r>
      <w:r w:rsidR="00EE776C" w:rsidRPr="00EE776C">
        <w:rPr>
          <w:rtl/>
          <w:lang w:val="fr-CA"/>
        </w:rPr>
        <w:t xml:space="preserve"> التاسعة في مشروع ورقة تقترح وسيلة لتوفير بيانات منظمة بشأن نوع أصحاب الحقوق ونوع المصنفات اليتيمة في معيار</w:t>
      </w:r>
      <w:r w:rsidR="001E43A7">
        <w:rPr>
          <w:rFonts w:hint="cs"/>
          <w:rtl/>
          <w:lang w:val="fr-CA"/>
        </w:rPr>
        <w:t xml:space="preserve"> الويبو</w:t>
      </w:r>
      <w:r w:rsidR="00EE776C" w:rsidRPr="00EE776C">
        <w:rPr>
          <w:rtl/>
          <w:lang w:val="fr-CA"/>
        </w:rPr>
        <w:t xml:space="preserve"> </w:t>
      </w:r>
      <w:r w:rsidR="00EE776C" w:rsidRPr="00EE776C">
        <w:rPr>
          <w:lang w:val="fr-CA"/>
        </w:rPr>
        <w:t>ST.96</w:t>
      </w:r>
      <w:r w:rsidR="00EE776C" w:rsidRPr="00EE776C">
        <w:rPr>
          <w:rtl/>
          <w:lang w:val="fr-CA"/>
        </w:rPr>
        <w:t xml:space="preserve">، من خلال اقتراح قيم محددة لـ </w:t>
      </w:r>
      <w:proofErr w:type="spellStart"/>
      <w:r w:rsidR="00F87ECD" w:rsidRPr="007323A2">
        <w:rPr>
          <w:rFonts w:ascii="Courier New" w:hAnsi="Courier New" w:cs="Courier New"/>
        </w:rPr>
        <w:t>cpy:RightsHolderCategory</w:t>
      </w:r>
      <w:proofErr w:type="spellEnd"/>
      <w:r w:rsidR="00F87ECD" w:rsidRPr="00EE776C">
        <w:rPr>
          <w:rtl/>
          <w:lang w:val="fr-CA"/>
        </w:rPr>
        <w:t xml:space="preserve"> </w:t>
      </w:r>
      <w:r w:rsidR="00EE776C" w:rsidRPr="00F87ECD">
        <w:rPr>
          <w:rtl/>
          <w:lang w:val="fr-CA"/>
        </w:rPr>
        <w:t>و</w:t>
      </w:r>
      <w:proofErr w:type="spellStart"/>
      <w:r w:rsidR="00EE776C" w:rsidRPr="00F87ECD">
        <w:rPr>
          <w:rFonts w:ascii="Courier New" w:hAnsi="Courier New" w:cs="Courier New"/>
        </w:rPr>
        <w:t>cpy:OrphanWorkKindCode</w:t>
      </w:r>
      <w:proofErr w:type="spellEnd"/>
      <w:r w:rsidR="00EE776C" w:rsidRPr="00EE776C">
        <w:rPr>
          <w:rtl/>
          <w:lang w:val="fr-CA"/>
        </w:rPr>
        <w:t xml:space="preserve">. </w:t>
      </w:r>
      <w:r w:rsidR="00F87ECD">
        <w:rPr>
          <w:rFonts w:hint="cs"/>
          <w:rtl/>
          <w:lang w:val="fr-CA"/>
        </w:rPr>
        <w:t>و</w:t>
      </w:r>
      <w:r w:rsidR="00EE776C" w:rsidRPr="00EE776C">
        <w:rPr>
          <w:rtl/>
          <w:lang w:val="fr-CA"/>
        </w:rPr>
        <w:t xml:space="preserve">لم تطلب مكاتب الملكية الفكرية التعليقات على هذا </w:t>
      </w:r>
      <w:r w:rsidR="00F87ECD">
        <w:rPr>
          <w:rFonts w:hint="cs"/>
          <w:rtl/>
          <w:lang w:val="fr-CA"/>
        </w:rPr>
        <w:t>المقترح</w:t>
      </w:r>
      <w:r w:rsidR="00EE776C" w:rsidRPr="00EE776C">
        <w:rPr>
          <w:rtl/>
          <w:lang w:val="fr-CA"/>
        </w:rPr>
        <w:t xml:space="preserve"> فحسب، بل طلبت أيضًا من مجموعات الصناعات الإبداعية من خلال تعميم لجنة المعايير: </w:t>
      </w:r>
      <w:hyperlink r:id="rId13" w:history="1">
        <w:r w:rsidR="00EE776C" w:rsidRPr="00F53F3E">
          <w:rPr>
            <w:rStyle w:val="Hyperlink"/>
            <w:color w:val="000000" w:themeColor="text1"/>
            <w:lang w:val="fr-CA"/>
          </w:rPr>
          <w:t>C.CWS.156</w:t>
        </w:r>
      </w:hyperlink>
      <w:r w:rsidR="00EE776C" w:rsidRPr="00EE776C">
        <w:rPr>
          <w:rtl/>
          <w:lang w:val="fr-CA"/>
        </w:rPr>
        <w:t xml:space="preserve">. وكانت هناك تسعة ردود على هذا التعميم من ست دول أعضاء في الويبو وثلاثة </w:t>
      </w:r>
      <w:r w:rsidR="00F87ECD">
        <w:rPr>
          <w:rFonts w:hint="cs"/>
          <w:rtl/>
          <w:lang w:val="fr-CA"/>
        </w:rPr>
        <w:t>جهات تحمل صفة مراقب</w:t>
      </w:r>
      <w:r w:rsidR="00EE776C" w:rsidRPr="00EE776C">
        <w:rPr>
          <w:rtl/>
          <w:lang w:val="fr-CA"/>
        </w:rPr>
        <w:t xml:space="preserve"> في الويبو.</w:t>
      </w:r>
    </w:p>
    <w:p w14:paraId="78CFE0FF" w14:textId="107B2026" w:rsidR="00D60805" w:rsidRDefault="00EE776C" w:rsidP="00EE776C">
      <w:pPr>
        <w:pStyle w:val="ONUMA"/>
        <w:rPr>
          <w:rFonts w:cstheme="minorHAnsi"/>
          <w:lang w:val="fr-CA"/>
        </w:rPr>
      </w:pPr>
      <w:r w:rsidRPr="00EE776C">
        <w:rPr>
          <w:rtl/>
          <w:lang w:val="fr-CA"/>
        </w:rPr>
        <w:t>و</w:t>
      </w:r>
      <w:r w:rsidR="0012502D" w:rsidRPr="00EE776C">
        <w:rPr>
          <w:rtl/>
          <w:lang w:val="fr-CA"/>
        </w:rPr>
        <w:t xml:space="preserve">وافقت لجنة المعايير </w:t>
      </w:r>
      <w:r w:rsidRPr="00EE776C">
        <w:rPr>
          <w:rtl/>
          <w:lang w:val="fr-CA"/>
        </w:rPr>
        <w:t xml:space="preserve">في </w:t>
      </w:r>
      <w:r w:rsidR="0012502D">
        <w:rPr>
          <w:rFonts w:hint="cs"/>
          <w:rtl/>
          <w:lang w:val="fr-CA"/>
        </w:rPr>
        <w:t>دورتها</w:t>
      </w:r>
      <w:r w:rsidRPr="00EE776C">
        <w:rPr>
          <w:rtl/>
          <w:lang w:val="fr-CA"/>
        </w:rPr>
        <w:t xml:space="preserve"> العاشرة</w:t>
      </w:r>
      <w:r w:rsidR="0012502D">
        <w:rPr>
          <w:rFonts w:hint="cs"/>
          <w:rtl/>
          <w:lang w:val="fr-CA"/>
        </w:rPr>
        <w:t xml:space="preserve"> </w:t>
      </w:r>
      <w:r w:rsidRPr="00EE776C">
        <w:rPr>
          <w:rtl/>
          <w:lang w:val="fr-CA"/>
        </w:rPr>
        <w:t xml:space="preserve">على إجراء جولة أخرى من المشاورات، لا سيما </w:t>
      </w:r>
      <w:r w:rsidR="0012502D">
        <w:rPr>
          <w:rFonts w:hint="cs"/>
          <w:rtl/>
          <w:lang w:val="fr-CA"/>
        </w:rPr>
        <w:t>بين</w:t>
      </w:r>
      <w:r w:rsidRPr="00EE776C">
        <w:rPr>
          <w:rtl/>
          <w:lang w:val="fr-CA"/>
        </w:rPr>
        <w:t xml:space="preserve"> مكاتب حق المؤلف ومجموعات الصناعات الإبداعية بشأن مشروع الورقة </w:t>
      </w:r>
      <w:r w:rsidR="0012502D">
        <w:rPr>
          <w:rFonts w:hint="cs"/>
          <w:rtl/>
          <w:lang w:val="fr-CA"/>
        </w:rPr>
        <w:t>المنقحة</w:t>
      </w:r>
      <w:r w:rsidRPr="00EE776C">
        <w:rPr>
          <w:rtl/>
          <w:lang w:val="fr-CA"/>
        </w:rPr>
        <w:t xml:space="preserve"> </w:t>
      </w:r>
      <w:r w:rsidR="0012502D">
        <w:rPr>
          <w:rFonts w:hint="cs"/>
          <w:rtl/>
          <w:lang w:val="fr-CA"/>
        </w:rPr>
        <w:t>الواردة</w:t>
      </w:r>
      <w:r w:rsidRPr="00EE776C">
        <w:rPr>
          <w:rtl/>
          <w:lang w:val="fr-CA"/>
        </w:rPr>
        <w:t xml:space="preserve"> </w:t>
      </w:r>
      <w:r w:rsidR="0012502D">
        <w:rPr>
          <w:rFonts w:hint="cs"/>
          <w:rtl/>
          <w:lang w:val="fr-CA"/>
        </w:rPr>
        <w:t>كمرفق</w:t>
      </w:r>
      <w:r w:rsidRPr="00EE776C">
        <w:rPr>
          <w:rtl/>
          <w:lang w:val="fr-CA"/>
        </w:rPr>
        <w:t xml:space="preserve"> للوثيقة </w:t>
      </w:r>
      <w:r w:rsidRPr="00EE776C">
        <w:rPr>
          <w:lang w:val="fr-CA"/>
        </w:rPr>
        <w:t>CWS/10/7</w:t>
      </w:r>
      <w:r w:rsidRPr="00EE776C">
        <w:rPr>
          <w:rtl/>
          <w:lang w:val="fr-CA"/>
        </w:rPr>
        <w:t xml:space="preserve">. واستجابةً لذلك، أصدرت الأمانة تعميم لجنة </w:t>
      </w:r>
      <w:r w:rsidRPr="00F53F3E">
        <w:rPr>
          <w:color w:val="000000" w:themeColor="text1"/>
          <w:rtl/>
          <w:lang w:val="fr-CA"/>
        </w:rPr>
        <w:t xml:space="preserve">المعايير </w:t>
      </w:r>
      <w:hyperlink r:id="rId14" w:history="1">
        <w:r w:rsidRPr="00F53F3E">
          <w:rPr>
            <w:rStyle w:val="Hyperlink"/>
            <w:color w:val="000000" w:themeColor="text1"/>
            <w:lang w:val="fr-CA"/>
          </w:rPr>
          <w:t>C.CWS.171</w:t>
        </w:r>
      </w:hyperlink>
      <w:r w:rsidRPr="00EE776C">
        <w:rPr>
          <w:rtl/>
          <w:lang w:val="fr-CA"/>
        </w:rPr>
        <w:t xml:space="preserve"> تطلب فيه على وجه الخصوص من الأطراف المهتمة التعليق على ما يلي:</w:t>
      </w:r>
    </w:p>
    <w:p w14:paraId="59F78382" w14:textId="77777777" w:rsidR="0054256A" w:rsidRPr="0054256A" w:rsidRDefault="0054256A" w:rsidP="000E2331">
      <w:pPr>
        <w:pStyle w:val="ONUMA"/>
        <w:numPr>
          <w:ilvl w:val="0"/>
          <w:numId w:val="31"/>
        </w:numPr>
        <w:ind w:left="922"/>
        <w:rPr>
          <w:lang w:val="fr-CA"/>
        </w:rPr>
      </w:pPr>
      <w:r w:rsidRPr="0054256A">
        <w:rPr>
          <w:rtl/>
          <w:lang w:val="fr-CA"/>
        </w:rPr>
        <w:t xml:space="preserve">شمولية أدوار أصحاب الحقوق وفئات </w:t>
      </w:r>
      <w:r w:rsidR="00405BA6">
        <w:rPr>
          <w:rFonts w:hint="cs"/>
          <w:rtl/>
          <w:lang w:val="fr-CA"/>
        </w:rPr>
        <w:t>المصنفات</w:t>
      </w:r>
      <w:r w:rsidRPr="0054256A">
        <w:rPr>
          <w:rtl/>
          <w:lang w:val="fr-CA"/>
        </w:rPr>
        <w:t xml:space="preserve"> الإبداعي</w:t>
      </w:r>
      <w:r w:rsidR="00405BA6">
        <w:rPr>
          <w:rFonts w:hint="cs"/>
          <w:rtl/>
          <w:lang w:val="fr-CA"/>
        </w:rPr>
        <w:t>ة</w:t>
      </w:r>
      <w:r w:rsidRPr="0054256A">
        <w:rPr>
          <w:rtl/>
          <w:lang w:val="fr-CA"/>
        </w:rPr>
        <w:t>؛</w:t>
      </w:r>
    </w:p>
    <w:p w14:paraId="077CE939" w14:textId="77777777" w:rsidR="0054256A" w:rsidRPr="0054256A" w:rsidRDefault="00C51B0D" w:rsidP="000E2331">
      <w:pPr>
        <w:pStyle w:val="ONUMA"/>
        <w:numPr>
          <w:ilvl w:val="0"/>
          <w:numId w:val="31"/>
        </w:numPr>
        <w:ind w:left="922"/>
        <w:rPr>
          <w:lang w:val="fr-CA"/>
        </w:rPr>
      </w:pPr>
      <w:r>
        <w:rPr>
          <w:rFonts w:hint="cs"/>
          <w:rtl/>
          <w:lang w:val="fr-CA"/>
        </w:rPr>
        <w:t>و</w:t>
      </w:r>
      <w:r w:rsidR="0054256A" w:rsidRPr="0054256A">
        <w:rPr>
          <w:rtl/>
          <w:lang w:val="fr-CA"/>
        </w:rPr>
        <w:t xml:space="preserve">مدى ملاءمة خطط تجميع وترميز أدوار أصحاب الحقوق وفئات </w:t>
      </w:r>
      <w:r>
        <w:rPr>
          <w:rFonts w:hint="cs"/>
          <w:rtl/>
          <w:lang w:val="fr-CA"/>
        </w:rPr>
        <w:t>المصنفات</w:t>
      </w:r>
      <w:r w:rsidR="0054256A" w:rsidRPr="0054256A">
        <w:rPr>
          <w:rtl/>
          <w:lang w:val="fr-CA"/>
        </w:rPr>
        <w:t xml:space="preserve">؛ </w:t>
      </w:r>
    </w:p>
    <w:p w14:paraId="5E0BDEC3" w14:textId="77777777" w:rsidR="0054256A" w:rsidRPr="0054256A" w:rsidRDefault="00C51B0D" w:rsidP="000E2331">
      <w:pPr>
        <w:pStyle w:val="ONUMA"/>
        <w:numPr>
          <w:ilvl w:val="0"/>
          <w:numId w:val="31"/>
        </w:numPr>
        <w:ind w:left="922"/>
        <w:rPr>
          <w:lang w:val="fr-CA"/>
        </w:rPr>
      </w:pPr>
      <w:r>
        <w:rPr>
          <w:rFonts w:hint="cs"/>
          <w:rtl/>
          <w:lang w:val="fr-CA"/>
        </w:rPr>
        <w:t>و</w:t>
      </w:r>
      <w:r w:rsidR="0054256A" w:rsidRPr="0054256A">
        <w:rPr>
          <w:rtl/>
          <w:lang w:val="fr-CA"/>
        </w:rPr>
        <w:t xml:space="preserve">ما إذا كانت أوصاف فئات </w:t>
      </w:r>
      <w:r w:rsidR="006625D1">
        <w:rPr>
          <w:rFonts w:hint="cs"/>
          <w:rtl/>
          <w:lang w:val="fr-CA"/>
        </w:rPr>
        <w:t>المداخل</w:t>
      </w:r>
      <w:r w:rsidR="0054256A" w:rsidRPr="0054256A">
        <w:rPr>
          <w:rtl/>
          <w:lang w:val="fr-CA"/>
        </w:rPr>
        <w:t xml:space="preserve"> واضحة.</w:t>
      </w:r>
    </w:p>
    <w:p w14:paraId="086DBB61" w14:textId="77777777" w:rsidR="0054256A" w:rsidRPr="0054256A" w:rsidRDefault="0054256A" w:rsidP="0054256A">
      <w:pPr>
        <w:pStyle w:val="ONUMA"/>
        <w:rPr>
          <w:lang w:val="fr-CA"/>
        </w:rPr>
      </w:pPr>
      <w:r w:rsidRPr="0054256A">
        <w:rPr>
          <w:rtl/>
          <w:lang w:val="fr-CA"/>
        </w:rPr>
        <w:t xml:space="preserve">وقد تلقى المكتب الدولي تسعة ردود وهو يعمل على مشروع الورقة المنقحة وقت إعداد هذه الوثيقة التي </w:t>
      </w:r>
      <w:r w:rsidR="006625D1">
        <w:rPr>
          <w:rFonts w:hint="cs"/>
          <w:rtl/>
          <w:lang w:val="fr-CA"/>
        </w:rPr>
        <w:t>ستُعرض في</w:t>
      </w:r>
      <w:r w:rsidRPr="0054256A">
        <w:rPr>
          <w:rtl/>
          <w:lang w:val="fr-CA"/>
        </w:rPr>
        <w:t xml:space="preserve"> الدورة الحادية عشرة للجنة. وبمجرد موافقة لجنة المعايير على مشروع الوثيقة المتعلقة بالبيانات الوصفية ل</w:t>
      </w:r>
      <w:r w:rsidR="006625D1">
        <w:rPr>
          <w:rFonts w:hint="cs"/>
          <w:rtl/>
          <w:lang w:val="fr-CA"/>
        </w:rPr>
        <w:t>حق المؤلف الخاصة بال</w:t>
      </w:r>
      <w:r w:rsidRPr="0054256A">
        <w:rPr>
          <w:rtl/>
          <w:lang w:val="fr-CA"/>
        </w:rPr>
        <w:t xml:space="preserve">مصنفات اليتيمة، ستقوم فرقة العمل </w:t>
      </w:r>
      <w:r w:rsidRPr="0054256A">
        <w:rPr>
          <w:lang w:val="fr-CA"/>
        </w:rPr>
        <w:t>XML4IP</w:t>
      </w:r>
      <w:r w:rsidRPr="0054256A">
        <w:rPr>
          <w:rtl/>
          <w:lang w:val="fr-CA"/>
        </w:rPr>
        <w:t xml:space="preserve"> بتنفيذ البيانات الوصفية المتفق عليها في معيار</w:t>
      </w:r>
      <w:r w:rsidR="00EF1884">
        <w:rPr>
          <w:rFonts w:hint="cs"/>
          <w:rtl/>
          <w:lang w:val="fr-CA"/>
        </w:rPr>
        <w:t xml:space="preserve"> الويبو</w:t>
      </w:r>
      <w:r w:rsidRPr="0054256A">
        <w:rPr>
          <w:rtl/>
          <w:lang w:val="fr-CA"/>
        </w:rPr>
        <w:t xml:space="preserve"> </w:t>
      </w:r>
      <w:r w:rsidRPr="0054256A">
        <w:rPr>
          <w:lang w:val="fr-CA"/>
        </w:rPr>
        <w:t>ST.96</w:t>
      </w:r>
      <w:r w:rsidRPr="0054256A">
        <w:rPr>
          <w:rtl/>
          <w:lang w:val="fr-CA"/>
        </w:rPr>
        <w:t>.</w:t>
      </w:r>
    </w:p>
    <w:p w14:paraId="74BA3839" w14:textId="77777777" w:rsidR="0054256A" w:rsidRPr="0054256A" w:rsidRDefault="0054256A" w:rsidP="001D430F">
      <w:pPr>
        <w:pStyle w:val="Heading2"/>
      </w:pPr>
      <w:r w:rsidRPr="0054256A">
        <w:rPr>
          <w:rtl/>
        </w:rPr>
        <w:t>خطة العمل والتحديات</w:t>
      </w:r>
    </w:p>
    <w:p w14:paraId="270BE78F" w14:textId="77777777" w:rsidR="0054256A" w:rsidRPr="0054256A" w:rsidRDefault="0054256A" w:rsidP="0054256A">
      <w:pPr>
        <w:pStyle w:val="ONUMA"/>
        <w:rPr>
          <w:lang w:val="fr-CA"/>
        </w:rPr>
      </w:pPr>
      <w:r w:rsidRPr="0054256A">
        <w:rPr>
          <w:rtl/>
          <w:lang w:val="fr-CA"/>
        </w:rPr>
        <w:t xml:space="preserve">ستواصل فرقة العمل المعنية </w:t>
      </w:r>
      <w:r w:rsidRPr="0054256A">
        <w:rPr>
          <w:lang w:val="fr-CA"/>
        </w:rPr>
        <w:t>XML4IP</w:t>
      </w:r>
      <w:r w:rsidRPr="0054256A">
        <w:rPr>
          <w:rtl/>
          <w:lang w:val="fr-CA"/>
        </w:rPr>
        <w:t xml:space="preserve"> العمل على </w:t>
      </w:r>
      <w:r w:rsidR="00D4550C">
        <w:rPr>
          <w:rFonts w:hint="cs"/>
          <w:rtl/>
          <w:lang w:val="fr-CA"/>
        </w:rPr>
        <w:t>استحداث</w:t>
      </w:r>
      <w:r w:rsidRPr="0054256A">
        <w:rPr>
          <w:rtl/>
          <w:lang w:val="fr-CA"/>
        </w:rPr>
        <w:t xml:space="preserve"> مخططات </w:t>
      </w:r>
      <w:r w:rsidRPr="0054256A">
        <w:rPr>
          <w:lang w:val="fr-CA"/>
        </w:rPr>
        <w:t>XML</w:t>
      </w:r>
      <w:r w:rsidRPr="0054256A">
        <w:rPr>
          <w:rtl/>
          <w:lang w:val="fr-CA"/>
        </w:rPr>
        <w:t xml:space="preserve"> جديدة وتحسين مخططات </w:t>
      </w:r>
      <w:r w:rsidRPr="0054256A">
        <w:rPr>
          <w:lang w:val="fr-CA"/>
        </w:rPr>
        <w:t>XML</w:t>
      </w:r>
      <w:r w:rsidRPr="0054256A">
        <w:rPr>
          <w:rtl/>
          <w:lang w:val="fr-CA"/>
        </w:rPr>
        <w:t xml:space="preserve"> </w:t>
      </w:r>
      <w:r w:rsidR="00D4550C">
        <w:rPr>
          <w:rFonts w:hint="cs"/>
          <w:rtl/>
          <w:lang w:val="fr-CA"/>
        </w:rPr>
        <w:t>القائمة</w:t>
      </w:r>
      <w:r w:rsidRPr="0054256A">
        <w:rPr>
          <w:rtl/>
          <w:lang w:val="fr-CA"/>
        </w:rPr>
        <w:t xml:space="preserve"> بناءً على طلب أعضا</w:t>
      </w:r>
      <w:r w:rsidR="00D4550C">
        <w:rPr>
          <w:rFonts w:hint="cs"/>
          <w:rtl/>
          <w:lang w:val="fr-CA"/>
        </w:rPr>
        <w:t xml:space="preserve">ئها </w:t>
      </w:r>
      <w:r w:rsidRPr="0054256A">
        <w:rPr>
          <w:rtl/>
          <w:lang w:val="fr-CA"/>
        </w:rPr>
        <w:t>ولكنها تود على وجه الخصوص الإشارة إلى الأولويات التالية قبل الدورة الثانية عشرة للجنة المعايير:</w:t>
      </w:r>
    </w:p>
    <w:p w14:paraId="0EBF0E60" w14:textId="77777777" w:rsidR="0054256A" w:rsidRPr="0054256A" w:rsidRDefault="0054256A" w:rsidP="000E2331">
      <w:pPr>
        <w:pStyle w:val="ONUMA"/>
        <w:numPr>
          <w:ilvl w:val="0"/>
          <w:numId w:val="23"/>
        </w:numPr>
        <w:ind w:left="850" w:hanging="288"/>
        <w:rPr>
          <w:lang w:val="fr-CA"/>
        </w:rPr>
      </w:pPr>
      <w:r w:rsidRPr="0054256A">
        <w:rPr>
          <w:rtl/>
          <w:lang w:val="fr-CA"/>
        </w:rPr>
        <w:t>مخططات الوضع القانوني للعلامات التجارية والتص</w:t>
      </w:r>
      <w:r w:rsidR="00B7079F">
        <w:rPr>
          <w:rFonts w:hint="cs"/>
          <w:rtl/>
          <w:lang w:val="fr-CA"/>
        </w:rPr>
        <w:t>ا</w:t>
      </w:r>
      <w:r w:rsidRPr="0054256A">
        <w:rPr>
          <w:rtl/>
          <w:lang w:val="fr-CA"/>
        </w:rPr>
        <w:t>ميم الصناعي</w:t>
      </w:r>
      <w:r w:rsidR="001E33D1">
        <w:rPr>
          <w:rFonts w:hint="cs"/>
          <w:rtl/>
          <w:lang w:val="fr-CA"/>
        </w:rPr>
        <w:t>ة</w:t>
      </w:r>
      <w:r w:rsidR="00C919B1">
        <w:rPr>
          <w:rFonts w:hint="cs"/>
          <w:rtl/>
          <w:lang w:val="fr-CA"/>
        </w:rPr>
        <w:t>؛</w:t>
      </w:r>
    </w:p>
    <w:p w14:paraId="52973FE8" w14:textId="77777777" w:rsidR="0054256A" w:rsidRPr="0054256A" w:rsidRDefault="001E33D1" w:rsidP="000E2331">
      <w:pPr>
        <w:pStyle w:val="ONUMA"/>
        <w:numPr>
          <w:ilvl w:val="0"/>
          <w:numId w:val="23"/>
        </w:numPr>
        <w:ind w:left="850" w:hanging="288"/>
        <w:rPr>
          <w:lang w:val="fr-CA"/>
        </w:rPr>
      </w:pPr>
      <w:r>
        <w:rPr>
          <w:rFonts w:hint="cs"/>
          <w:rtl/>
          <w:lang w:val="fr-CA"/>
        </w:rPr>
        <w:t>و</w:t>
      </w:r>
      <w:r w:rsidR="00B436B7">
        <w:rPr>
          <w:rFonts w:hint="cs"/>
          <w:rtl/>
          <w:lang w:val="fr-CA"/>
        </w:rPr>
        <w:t>ال</w:t>
      </w:r>
      <w:r>
        <w:rPr>
          <w:rFonts w:hint="cs"/>
          <w:rtl/>
          <w:lang w:val="fr-CA"/>
        </w:rPr>
        <w:t xml:space="preserve">مخططات </w:t>
      </w:r>
      <w:r w:rsidR="00B436B7">
        <w:rPr>
          <w:rFonts w:hint="cs"/>
          <w:rtl/>
          <w:lang w:val="fr-CA"/>
        </w:rPr>
        <w:t>الخاصة ب</w:t>
      </w:r>
      <w:r w:rsidR="0054256A" w:rsidRPr="0054256A">
        <w:rPr>
          <w:rtl/>
          <w:lang w:val="fr-CA"/>
        </w:rPr>
        <w:t xml:space="preserve">سجل </w:t>
      </w:r>
      <w:r>
        <w:rPr>
          <w:rFonts w:hint="cs"/>
          <w:rtl/>
          <w:lang w:val="fr-CA"/>
        </w:rPr>
        <w:t>ال</w:t>
      </w:r>
      <w:r w:rsidR="0054256A" w:rsidRPr="0054256A">
        <w:rPr>
          <w:rtl/>
          <w:lang w:val="fr-CA"/>
        </w:rPr>
        <w:t>براءات/معاملات</w:t>
      </w:r>
      <w:r w:rsidR="00B436B7">
        <w:rPr>
          <w:rFonts w:hint="cs"/>
          <w:rtl/>
          <w:lang w:val="fr-CA"/>
        </w:rPr>
        <w:t xml:space="preserve"> البراءات</w:t>
      </w:r>
      <w:r w:rsidR="0054256A" w:rsidRPr="0054256A">
        <w:rPr>
          <w:rtl/>
          <w:lang w:val="fr-CA"/>
        </w:rPr>
        <w:t xml:space="preserve">؛ </w:t>
      </w:r>
    </w:p>
    <w:p w14:paraId="0F7B889E" w14:textId="77777777" w:rsidR="0054256A" w:rsidRPr="0054256A" w:rsidRDefault="00B436B7" w:rsidP="000E2331">
      <w:pPr>
        <w:pStyle w:val="ONUMA"/>
        <w:numPr>
          <w:ilvl w:val="0"/>
          <w:numId w:val="23"/>
        </w:numPr>
        <w:ind w:left="850" w:hanging="288"/>
        <w:rPr>
          <w:lang w:val="fr-CA"/>
        </w:rPr>
      </w:pPr>
      <w:r>
        <w:rPr>
          <w:rFonts w:hint="cs"/>
          <w:rtl/>
          <w:lang w:val="fr-CA"/>
        </w:rPr>
        <w:t>و</w:t>
      </w:r>
      <w:r w:rsidRPr="00B436B7">
        <w:rPr>
          <w:rtl/>
          <w:lang w:val="fr-CA"/>
        </w:rPr>
        <w:t>البيانات الوصفية لحق المؤلف الخاصة بالمصنفات اليتيمة</w:t>
      </w:r>
      <w:r w:rsidR="0054256A" w:rsidRPr="0054256A">
        <w:rPr>
          <w:rtl/>
          <w:lang w:val="fr-CA"/>
        </w:rPr>
        <w:t>.</w:t>
      </w:r>
    </w:p>
    <w:p w14:paraId="1134C701" w14:textId="77777777" w:rsidR="0054256A" w:rsidRPr="0054256A" w:rsidRDefault="0054256A" w:rsidP="0054256A">
      <w:pPr>
        <w:pStyle w:val="ONUMA"/>
        <w:rPr>
          <w:lang w:val="fr-CA"/>
        </w:rPr>
      </w:pPr>
      <w:r w:rsidRPr="0054256A">
        <w:rPr>
          <w:rtl/>
          <w:lang w:val="fr-CA"/>
        </w:rPr>
        <w:lastRenderedPageBreak/>
        <w:t xml:space="preserve">ورغم أن فرقة العمل كانت فعالة في </w:t>
      </w:r>
      <w:r w:rsidR="00E2710F">
        <w:rPr>
          <w:rFonts w:hint="cs"/>
          <w:rtl/>
          <w:lang w:val="fr-CA"/>
        </w:rPr>
        <w:t>إعداد</w:t>
      </w:r>
      <w:r w:rsidRPr="0054256A">
        <w:rPr>
          <w:rtl/>
          <w:lang w:val="fr-CA"/>
        </w:rPr>
        <w:t xml:space="preserve"> ونشر</w:t>
      </w:r>
      <w:r w:rsidR="00E2710F">
        <w:rPr>
          <w:rFonts w:hint="cs"/>
          <w:rtl/>
          <w:lang w:val="fr-CA"/>
        </w:rPr>
        <w:t xml:space="preserve"> كل من ال</w:t>
      </w:r>
      <w:r w:rsidRPr="0054256A">
        <w:rPr>
          <w:rtl/>
          <w:lang w:val="fr-CA"/>
        </w:rPr>
        <w:t xml:space="preserve">تحديث </w:t>
      </w:r>
      <w:r w:rsidR="00E2710F">
        <w:rPr>
          <w:rFonts w:hint="cs"/>
          <w:rtl/>
          <w:lang w:val="fr-CA"/>
        </w:rPr>
        <w:t>ال</w:t>
      </w:r>
      <w:r w:rsidRPr="0054256A">
        <w:rPr>
          <w:rtl/>
          <w:lang w:val="fr-CA"/>
        </w:rPr>
        <w:t>رئيسي و</w:t>
      </w:r>
      <w:r w:rsidR="00E2710F">
        <w:rPr>
          <w:rFonts w:hint="cs"/>
          <w:rtl/>
          <w:lang w:val="fr-CA"/>
        </w:rPr>
        <w:t>التحديث ال</w:t>
      </w:r>
      <w:r w:rsidRPr="0054256A">
        <w:rPr>
          <w:rtl/>
          <w:lang w:val="fr-CA"/>
        </w:rPr>
        <w:t xml:space="preserve">ثانوي لمعيار الويبو </w:t>
      </w:r>
      <w:r w:rsidRPr="0054256A">
        <w:rPr>
          <w:lang w:val="fr-CA"/>
        </w:rPr>
        <w:t>ST.96</w:t>
      </w:r>
      <w:r w:rsidRPr="0054256A">
        <w:rPr>
          <w:rtl/>
          <w:lang w:val="fr-CA"/>
        </w:rPr>
        <w:t xml:space="preserve"> منذ الدورة الأخيرة، فقد لوحظت </w:t>
      </w:r>
      <w:r w:rsidR="00955126">
        <w:rPr>
          <w:rFonts w:hint="cs"/>
          <w:rtl/>
          <w:lang w:val="fr-CA"/>
        </w:rPr>
        <w:t>التحديات</w:t>
      </w:r>
      <w:r w:rsidRPr="0054256A">
        <w:rPr>
          <w:rtl/>
          <w:lang w:val="fr-CA"/>
        </w:rPr>
        <w:t xml:space="preserve"> التالية فيما يتعلق </w:t>
      </w:r>
      <w:r w:rsidR="00E2710F">
        <w:rPr>
          <w:rFonts w:hint="cs"/>
          <w:rtl/>
          <w:lang w:val="fr-CA"/>
        </w:rPr>
        <w:t>بالتنقيحات</w:t>
      </w:r>
      <w:r w:rsidRPr="0054256A">
        <w:rPr>
          <w:rtl/>
          <w:lang w:val="fr-CA"/>
        </w:rPr>
        <w:t xml:space="preserve"> الحالي</w:t>
      </w:r>
      <w:r w:rsidR="00E2710F">
        <w:rPr>
          <w:rFonts w:hint="cs"/>
          <w:rtl/>
          <w:lang w:val="fr-CA"/>
        </w:rPr>
        <w:t>ة</w:t>
      </w:r>
      <w:r w:rsidRPr="0054256A">
        <w:rPr>
          <w:rtl/>
          <w:lang w:val="fr-CA"/>
        </w:rPr>
        <w:t xml:space="preserve"> والمستقبلي</w:t>
      </w:r>
      <w:r w:rsidR="00E2710F">
        <w:rPr>
          <w:rFonts w:hint="cs"/>
          <w:rtl/>
          <w:lang w:val="fr-CA"/>
        </w:rPr>
        <w:t>ة</w:t>
      </w:r>
      <w:r w:rsidRPr="0054256A">
        <w:rPr>
          <w:rtl/>
          <w:lang w:val="fr-CA"/>
        </w:rPr>
        <w:t>:</w:t>
      </w:r>
    </w:p>
    <w:p w14:paraId="30C32E48" w14:textId="77777777" w:rsidR="00955126" w:rsidRDefault="0054256A" w:rsidP="000E2331">
      <w:pPr>
        <w:pStyle w:val="ONUMA"/>
        <w:numPr>
          <w:ilvl w:val="0"/>
          <w:numId w:val="35"/>
        </w:numPr>
        <w:ind w:left="922"/>
        <w:rPr>
          <w:lang w:val="fr-CA"/>
        </w:rPr>
      </w:pPr>
      <w:r w:rsidRPr="00955126">
        <w:rPr>
          <w:rtl/>
          <w:lang w:val="fr-CA"/>
        </w:rPr>
        <w:t xml:space="preserve">مقترحات مراجعة المعيار </w:t>
      </w:r>
      <w:r w:rsidRPr="00955126">
        <w:rPr>
          <w:lang w:val="fr-CA"/>
        </w:rPr>
        <w:t>ST.96</w:t>
      </w:r>
      <w:r w:rsidRPr="00955126">
        <w:rPr>
          <w:rtl/>
          <w:lang w:val="fr-CA"/>
        </w:rPr>
        <w:t xml:space="preserve">، كما تم التقاطها بواسطة معرفات </w:t>
      </w:r>
      <w:r w:rsidR="00955126" w:rsidRPr="00955126">
        <w:rPr>
          <w:rFonts w:hint="cs"/>
          <w:rtl/>
          <w:lang w:val="fr-CA"/>
        </w:rPr>
        <w:t>القضايا</w:t>
      </w:r>
      <w:r w:rsidRPr="00955126">
        <w:rPr>
          <w:rtl/>
          <w:lang w:val="fr-CA"/>
        </w:rPr>
        <w:t xml:space="preserve"> في سجل </w:t>
      </w:r>
      <w:r w:rsidR="00955126" w:rsidRPr="00955126">
        <w:rPr>
          <w:rFonts w:hint="cs"/>
          <w:rtl/>
          <w:lang w:val="fr-CA"/>
        </w:rPr>
        <w:t>القضايا لفرقة العمل</w:t>
      </w:r>
      <w:r w:rsidRPr="00955126">
        <w:rPr>
          <w:rtl/>
          <w:lang w:val="fr-CA"/>
        </w:rPr>
        <w:t xml:space="preserve"> </w:t>
      </w:r>
      <w:r w:rsidRPr="00955126">
        <w:rPr>
          <w:lang w:val="fr-CA"/>
        </w:rPr>
        <w:t>XML4IP</w:t>
      </w:r>
      <w:r w:rsidRPr="00955126">
        <w:rPr>
          <w:rtl/>
          <w:lang w:val="fr-CA"/>
        </w:rPr>
        <w:t xml:space="preserve">، قد </w:t>
      </w:r>
      <w:r w:rsidR="00955126" w:rsidRPr="00955126">
        <w:rPr>
          <w:rFonts w:hint="cs"/>
          <w:rtl/>
          <w:lang w:val="fr-CA"/>
        </w:rPr>
        <w:t>يتجاهلها</w:t>
      </w:r>
      <w:r w:rsidRPr="00955126">
        <w:rPr>
          <w:rtl/>
          <w:lang w:val="fr-CA"/>
        </w:rPr>
        <w:t xml:space="preserve"> في بعض الأحيان أعضاء فرقة العمل. ويؤدي هذا إلى عدم النظر في إدراج التغييرات أو إغلاقها وتنفيذها دون مشاورات كافية؛ </w:t>
      </w:r>
    </w:p>
    <w:p w14:paraId="4AD34D7B" w14:textId="77777777" w:rsidR="0054256A" w:rsidRPr="00955126" w:rsidRDefault="00955126" w:rsidP="000E2331">
      <w:pPr>
        <w:pStyle w:val="ONUMA"/>
        <w:numPr>
          <w:ilvl w:val="0"/>
          <w:numId w:val="35"/>
        </w:numPr>
        <w:ind w:left="922"/>
        <w:rPr>
          <w:lang w:val="fr-CA"/>
        </w:rPr>
      </w:pPr>
      <w:r>
        <w:rPr>
          <w:rFonts w:hint="cs"/>
          <w:rtl/>
          <w:lang w:val="fr-CA"/>
        </w:rPr>
        <w:t>ونص</w:t>
      </w:r>
      <w:r w:rsidR="0054256A" w:rsidRPr="00955126">
        <w:rPr>
          <w:rtl/>
          <w:lang w:val="fr-CA"/>
        </w:rPr>
        <w:t xml:space="preserve"> خطة العمل </w:t>
      </w:r>
      <w:r>
        <w:rPr>
          <w:rFonts w:hint="cs"/>
          <w:rtl/>
          <w:lang w:val="fr-CA"/>
        </w:rPr>
        <w:t>على وضع</w:t>
      </w:r>
      <w:r w:rsidR="0054256A" w:rsidRPr="00955126">
        <w:rPr>
          <w:rtl/>
          <w:lang w:val="fr-CA"/>
        </w:rPr>
        <w:t xml:space="preserve"> عدة أنواع جديدة ومختلفة من مخططات </w:t>
      </w:r>
      <w:r w:rsidR="0054256A" w:rsidRPr="00955126">
        <w:rPr>
          <w:lang w:val="fr-CA"/>
        </w:rPr>
        <w:t>XML</w:t>
      </w:r>
      <w:r w:rsidR="0054256A" w:rsidRPr="00955126">
        <w:rPr>
          <w:rtl/>
          <w:lang w:val="fr-CA"/>
        </w:rPr>
        <w:t xml:space="preserve"> مما يعني أن تركيز أعضاء </w:t>
      </w:r>
      <w:r>
        <w:rPr>
          <w:rFonts w:hint="cs"/>
          <w:rtl/>
          <w:lang w:val="fr-CA"/>
        </w:rPr>
        <w:t>فرقة</w:t>
      </w:r>
      <w:r w:rsidR="0054256A" w:rsidRPr="00955126">
        <w:rPr>
          <w:rtl/>
          <w:lang w:val="fr-CA"/>
        </w:rPr>
        <w:t xml:space="preserve"> العمل يجب أن </w:t>
      </w:r>
      <w:r>
        <w:rPr>
          <w:rFonts w:hint="cs"/>
          <w:rtl/>
          <w:lang w:val="fr-CA"/>
        </w:rPr>
        <w:t>يُوزع على</w:t>
      </w:r>
      <w:r w:rsidR="0054256A" w:rsidRPr="00955126">
        <w:rPr>
          <w:rtl/>
          <w:lang w:val="fr-CA"/>
        </w:rPr>
        <w:t xml:space="preserve"> عدة موضوعات في نفس الوقت.</w:t>
      </w:r>
    </w:p>
    <w:p w14:paraId="275052E8" w14:textId="77777777" w:rsidR="00AF5C43" w:rsidRPr="0054256A" w:rsidRDefault="00955126" w:rsidP="0054256A">
      <w:pPr>
        <w:pStyle w:val="ONUMA"/>
        <w:rPr>
          <w:lang w:val="fr-CA"/>
        </w:rPr>
      </w:pPr>
      <w:r>
        <w:rPr>
          <w:rFonts w:hint="cs"/>
          <w:rtl/>
          <w:lang w:val="fr-CA"/>
        </w:rPr>
        <w:t>و</w:t>
      </w:r>
      <w:r w:rsidR="0054256A" w:rsidRPr="0054256A">
        <w:rPr>
          <w:rtl/>
          <w:lang w:val="fr-CA"/>
        </w:rPr>
        <w:t>يجب إحراز تقدم في خطة عمل</w:t>
      </w:r>
      <w:r>
        <w:rPr>
          <w:rFonts w:hint="cs"/>
          <w:rtl/>
          <w:lang w:val="fr-CA"/>
        </w:rPr>
        <w:t xml:space="preserve"> فرقة العمل</w:t>
      </w:r>
      <w:r w:rsidR="0054256A" w:rsidRPr="0054256A">
        <w:rPr>
          <w:rtl/>
          <w:lang w:val="fr-CA"/>
        </w:rPr>
        <w:t xml:space="preserve"> </w:t>
      </w:r>
      <w:r w:rsidR="0054256A" w:rsidRPr="0054256A">
        <w:rPr>
          <w:lang w:val="fr-CA"/>
        </w:rPr>
        <w:t>XML4IP</w:t>
      </w:r>
      <w:r w:rsidR="0054256A" w:rsidRPr="0054256A">
        <w:rPr>
          <w:rtl/>
          <w:lang w:val="fr-CA"/>
        </w:rPr>
        <w:t xml:space="preserve"> في ضوء التحديات المذكورة أعلاه. </w:t>
      </w:r>
      <w:r>
        <w:rPr>
          <w:rFonts w:hint="cs"/>
          <w:rtl/>
          <w:lang w:val="fr-CA"/>
        </w:rPr>
        <w:t>و</w:t>
      </w:r>
      <w:r w:rsidR="0054256A" w:rsidRPr="0054256A">
        <w:rPr>
          <w:rtl/>
          <w:lang w:val="fr-CA"/>
        </w:rPr>
        <w:t xml:space="preserve">يجب تقديم الحلول، مثل تحديد أولويات موضوعات خطة العمل ومراجعة معرفات </w:t>
      </w:r>
      <w:r>
        <w:rPr>
          <w:rFonts w:hint="cs"/>
          <w:rtl/>
          <w:lang w:val="fr-CA"/>
        </w:rPr>
        <w:t>القضايا</w:t>
      </w:r>
      <w:r w:rsidR="0054256A" w:rsidRPr="0054256A">
        <w:rPr>
          <w:rtl/>
          <w:lang w:val="fr-CA"/>
        </w:rPr>
        <w:t xml:space="preserve"> المعلقة، خلال الاجتماعات الشهرية.</w:t>
      </w:r>
    </w:p>
    <w:p w14:paraId="4F896559" w14:textId="77777777" w:rsidR="00BF0673" w:rsidRPr="00691B7B" w:rsidRDefault="00BF0673" w:rsidP="000E2331">
      <w:pPr>
        <w:pStyle w:val="ONUMA"/>
        <w:ind w:left="5530"/>
        <w:rPr>
          <w:rFonts w:cstheme="minorHAnsi"/>
          <w:i/>
          <w:iCs/>
          <w:rtl/>
          <w:lang w:val="fr-CA"/>
        </w:rPr>
      </w:pPr>
      <w:r w:rsidRPr="00691B7B">
        <w:rPr>
          <w:i/>
          <w:iCs/>
          <w:rtl/>
          <w:lang w:val="fr-CA"/>
        </w:rPr>
        <w:t>إن لجنة المعايير مدعو</w:t>
      </w:r>
      <w:r w:rsidR="001F05B8" w:rsidRPr="00691B7B">
        <w:rPr>
          <w:rFonts w:hint="cs"/>
          <w:i/>
          <w:iCs/>
          <w:rtl/>
          <w:lang w:val="fr-CA"/>
        </w:rPr>
        <w:t>ّ</w:t>
      </w:r>
      <w:r w:rsidRPr="00691B7B">
        <w:rPr>
          <w:i/>
          <w:iCs/>
          <w:rtl/>
          <w:lang w:val="fr-CA"/>
        </w:rPr>
        <w:t>ة إلى:</w:t>
      </w:r>
    </w:p>
    <w:p w14:paraId="6501E3B7" w14:textId="77777777" w:rsidR="00BF0673" w:rsidRPr="00691B7B" w:rsidRDefault="00BF0673" w:rsidP="000E2331">
      <w:pPr>
        <w:pStyle w:val="ListParagraph"/>
        <w:spacing w:after="220"/>
        <w:ind w:left="5530" w:firstLine="562"/>
        <w:contextualSpacing w:val="0"/>
        <w:rPr>
          <w:rFonts w:asciiTheme="minorHAnsi" w:hAnsiTheme="minorHAnsi" w:cstheme="minorHAnsi"/>
          <w:i/>
          <w:iCs/>
          <w:rtl/>
          <w:lang w:val="fr-CA"/>
        </w:rPr>
      </w:pPr>
      <w:r w:rsidRPr="00691B7B">
        <w:rPr>
          <w:rFonts w:asciiTheme="minorHAnsi" w:hAnsiTheme="minorHAnsi"/>
          <w:i/>
          <w:iCs/>
          <w:rtl/>
          <w:lang w:val="fr-CA"/>
        </w:rPr>
        <w:t>(أ)</w:t>
      </w:r>
      <w:r w:rsidR="000E2331">
        <w:rPr>
          <w:rFonts w:asciiTheme="minorHAnsi" w:hAnsiTheme="minorHAnsi"/>
          <w:i/>
          <w:iCs/>
          <w:rtl/>
          <w:lang w:val="fr-CA"/>
        </w:rPr>
        <w:tab/>
      </w:r>
      <w:r w:rsidRPr="00691B7B">
        <w:rPr>
          <w:rFonts w:asciiTheme="minorHAnsi" w:hAnsiTheme="minorHAnsi"/>
          <w:i/>
          <w:iCs/>
          <w:rtl/>
          <w:lang w:val="fr-CA"/>
        </w:rPr>
        <w:t>الإحاطة علما</w:t>
      </w:r>
      <w:r w:rsidR="001F05B8" w:rsidRPr="00691B7B">
        <w:rPr>
          <w:rFonts w:asciiTheme="minorHAnsi" w:hAnsiTheme="minorHAnsi" w:hint="cs"/>
          <w:i/>
          <w:iCs/>
          <w:rtl/>
          <w:lang w:val="fr-CA"/>
        </w:rPr>
        <w:t>ً</w:t>
      </w:r>
      <w:r w:rsidRPr="00691B7B">
        <w:rPr>
          <w:rFonts w:asciiTheme="minorHAnsi" w:hAnsiTheme="minorHAnsi"/>
          <w:i/>
          <w:iCs/>
          <w:rtl/>
          <w:lang w:val="fr-CA"/>
        </w:rPr>
        <w:t xml:space="preserve"> بمضمون هذه الوثيقة؛</w:t>
      </w:r>
    </w:p>
    <w:p w14:paraId="1489E243" w14:textId="77777777" w:rsidR="00BF0673" w:rsidRPr="00691B7B" w:rsidRDefault="001F05B8" w:rsidP="000E2331">
      <w:pPr>
        <w:pStyle w:val="ListParagraph"/>
        <w:spacing w:after="220"/>
        <w:ind w:left="5530" w:firstLine="562"/>
        <w:contextualSpacing w:val="0"/>
        <w:rPr>
          <w:rFonts w:asciiTheme="minorHAnsi" w:hAnsiTheme="minorHAnsi" w:cstheme="minorHAnsi"/>
          <w:i/>
          <w:iCs/>
          <w:rtl/>
          <w:lang w:val="fr-CA"/>
        </w:rPr>
      </w:pPr>
      <w:r w:rsidRPr="00691B7B">
        <w:rPr>
          <w:rFonts w:asciiTheme="minorHAnsi" w:hAnsiTheme="minorHAnsi"/>
          <w:i/>
          <w:iCs/>
          <w:rtl/>
          <w:lang w:val="fr-CA"/>
        </w:rPr>
        <w:t>(ب)</w:t>
      </w:r>
      <w:r w:rsidR="000E2331">
        <w:rPr>
          <w:rFonts w:asciiTheme="minorHAnsi" w:hAnsiTheme="minorHAnsi"/>
          <w:i/>
          <w:iCs/>
          <w:rtl/>
          <w:lang w:val="fr-CA"/>
        </w:rPr>
        <w:tab/>
      </w:r>
      <w:r w:rsidR="009D7D82">
        <w:rPr>
          <w:rFonts w:asciiTheme="minorHAnsi" w:hAnsiTheme="minorHAnsi" w:hint="cs"/>
          <w:i/>
          <w:iCs/>
          <w:rtl/>
          <w:lang w:val="fr-CA"/>
        </w:rPr>
        <w:t>و</w:t>
      </w:r>
      <w:r w:rsidR="009D7D82" w:rsidRPr="00691B7B">
        <w:rPr>
          <w:rFonts w:asciiTheme="minorHAnsi" w:hAnsiTheme="minorHAnsi" w:hint="cs"/>
          <w:i/>
          <w:iCs/>
          <w:rtl/>
          <w:lang w:val="fr-CA"/>
        </w:rPr>
        <w:t>الإحاطة</w:t>
      </w:r>
      <w:r w:rsidRPr="00691B7B">
        <w:rPr>
          <w:rFonts w:asciiTheme="minorHAnsi" w:hAnsiTheme="minorHAnsi"/>
          <w:i/>
          <w:iCs/>
          <w:rtl/>
          <w:lang w:val="fr-CA"/>
        </w:rPr>
        <w:t xml:space="preserve"> علماً ب</w:t>
      </w:r>
      <w:r w:rsidRPr="00691B7B">
        <w:rPr>
          <w:rFonts w:asciiTheme="minorHAnsi" w:hAnsiTheme="minorHAnsi" w:hint="cs"/>
          <w:i/>
          <w:iCs/>
          <w:rtl/>
          <w:lang w:val="fr-CA"/>
        </w:rPr>
        <w:t>ال</w:t>
      </w:r>
      <w:r w:rsidRPr="00691B7B">
        <w:rPr>
          <w:rFonts w:asciiTheme="minorHAnsi" w:hAnsiTheme="minorHAnsi"/>
          <w:i/>
          <w:iCs/>
          <w:rtl/>
          <w:lang w:val="fr-CA"/>
        </w:rPr>
        <w:t>إصدار</w:t>
      </w:r>
      <w:r w:rsidR="00BF0673" w:rsidRPr="00691B7B">
        <w:rPr>
          <w:rFonts w:asciiTheme="minorHAnsi" w:hAnsiTheme="minorHAnsi"/>
          <w:i/>
          <w:iCs/>
          <w:rtl/>
          <w:lang w:val="fr-CA"/>
        </w:rPr>
        <w:t xml:space="preserve"> </w:t>
      </w:r>
      <w:r w:rsidR="00955126">
        <w:rPr>
          <w:rFonts w:asciiTheme="minorHAnsi" w:hAnsiTheme="minorHAnsi" w:hint="cs"/>
          <w:i/>
          <w:iCs/>
          <w:rtl/>
          <w:lang w:val="fr-CA"/>
        </w:rPr>
        <w:t>7.0</w:t>
      </w:r>
      <w:r w:rsidR="00BF0673" w:rsidRPr="00691B7B">
        <w:rPr>
          <w:rFonts w:asciiTheme="minorHAnsi" w:hAnsiTheme="minorHAnsi"/>
          <w:i/>
          <w:iCs/>
          <w:rtl/>
          <w:lang w:val="fr-CA"/>
        </w:rPr>
        <w:t xml:space="preserve"> للمعيار</w:t>
      </w:r>
      <w:r w:rsidR="00691B7B">
        <w:rPr>
          <w:rFonts w:asciiTheme="minorHAnsi" w:hAnsiTheme="minorHAnsi" w:hint="cs"/>
          <w:i/>
          <w:iCs/>
          <w:rtl/>
          <w:lang w:val="fr-CA"/>
        </w:rPr>
        <w:t> </w:t>
      </w:r>
      <w:r w:rsidR="00BF0673" w:rsidRPr="00691B7B">
        <w:rPr>
          <w:rFonts w:asciiTheme="minorHAnsi" w:hAnsiTheme="minorHAnsi" w:cstheme="minorHAnsi"/>
          <w:i/>
          <w:iCs/>
          <w:lang w:val="fr-CA"/>
        </w:rPr>
        <w:t>ST.96</w:t>
      </w:r>
      <w:r w:rsidR="00BF0673" w:rsidRPr="00691B7B">
        <w:rPr>
          <w:rFonts w:asciiTheme="minorHAnsi" w:hAnsiTheme="minorHAnsi"/>
          <w:i/>
          <w:iCs/>
          <w:rtl/>
          <w:lang w:val="fr-CA"/>
        </w:rPr>
        <w:t xml:space="preserve">، </w:t>
      </w:r>
      <w:r w:rsidR="000E2331">
        <w:rPr>
          <w:rFonts w:asciiTheme="minorHAnsi" w:hAnsiTheme="minorHAnsi" w:hint="cs"/>
          <w:i/>
          <w:iCs/>
          <w:rtl/>
          <w:lang w:val="fr-CA"/>
        </w:rPr>
        <w:t>والإصدار المقبل 7.1، كم</w:t>
      </w:r>
      <w:r w:rsidR="00BF0673" w:rsidRPr="00691B7B">
        <w:rPr>
          <w:rFonts w:asciiTheme="minorHAnsi" w:hAnsiTheme="minorHAnsi"/>
          <w:i/>
          <w:iCs/>
          <w:rtl/>
          <w:lang w:val="fr-CA"/>
        </w:rPr>
        <w:t>ا هو مبي</w:t>
      </w:r>
      <w:r w:rsidRPr="00691B7B">
        <w:rPr>
          <w:rFonts w:asciiTheme="minorHAnsi" w:hAnsiTheme="minorHAnsi" w:hint="cs"/>
          <w:i/>
          <w:iCs/>
          <w:rtl/>
          <w:lang w:val="fr-CA"/>
        </w:rPr>
        <w:t>ّ</w:t>
      </w:r>
      <w:r w:rsidR="00EA455C" w:rsidRPr="00691B7B">
        <w:rPr>
          <w:rFonts w:asciiTheme="minorHAnsi" w:hAnsiTheme="minorHAnsi"/>
          <w:i/>
          <w:iCs/>
          <w:rtl/>
          <w:lang w:val="fr-CA"/>
        </w:rPr>
        <w:t>ن في الفقرات من</w:t>
      </w:r>
      <w:r w:rsidR="00EA455C" w:rsidRPr="00691B7B">
        <w:rPr>
          <w:rFonts w:asciiTheme="minorHAnsi" w:hAnsiTheme="minorHAnsi" w:hint="cs"/>
          <w:i/>
          <w:iCs/>
          <w:rtl/>
          <w:lang w:val="fr-CA"/>
        </w:rPr>
        <w:t xml:space="preserve"> </w:t>
      </w:r>
      <w:r w:rsidR="00955126">
        <w:rPr>
          <w:rFonts w:asciiTheme="minorHAnsi" w:hAnsiTheme="minorHAnsi" w:hint="cs"/>
          <w:i/>
          <w:iCs/>
          <w:rtl/>
          <w:lang w:val="fr-CA"/>
        </w:rPr>
        <w:t>4</w:t>
      </w:r>
      <w:r w:rsidR="00BF0673" w:rsidRPr="00691B7B">
        <w:rPr>
          <w:rFonts w:asciiTheme="minorHAnsi" w:hAnsiTheme="minorHAnsi"/>
          <w:i/>
          <w:iCs/>
          <w:rtl/>
          <w:lang w:val="fr-CA"/>
        </w:rPr>
        <w:t xml:space="preserve"> </w:t>
      </w:r>
      <w:r w:rsidR="009D7D82" w:rsidRPr="00691B7B">
        <w:rPr>
          <w:rFonts w:asciiTheme="minorHAnsi" w:hAnsiTheme="minorHAnsi" w:hint="cs"/>
          <w:i/>
          <w:iCs/>
          <w:rtl/>
          <w:lang w:val="fr-CA"/>
        </w:rPr>
        <w:t xml:space="preserve">إلى </w:t>
      </w:r>
      <w:r w:rsidR="009D7D82">
        <w:rPr>
          <w:rFonts w:asciiTheme="minorHAnsi" w:hAnsiTheme="minorHAnsi" w:hint="cs"/>
          <w:i/>
          <w:iCs/>
          <w:rtl/>
          <w:lang w:val="fr-CA"/>
        </w:rPr>
        <w:t>8</w:t>
      </w:r>
      <w:r w:rsidR="00955126">
        <w:rPr>
          <w:rFonts w:asciiTheme="minorHAnsi" w:hAnsiTheme="minorHAnsi" w:hint="cs"/>
          <w:i/>
          <w:iCs/>
          <w:rtl/>
          <w:lang w:val="fr-CA"/>
        </w:rPr>
        <w:t xml:space="preserve"> والفقرات من 9 إلى 11</w:t>
      </w:r>
      <w:r w:rsidR="00691B7B">
        <w:rPr>
          <w:rFonts w:asciiTheme="minorHAnsi" w:hAnsiTheme="minorHAnsi" w:hint="cs"/>
          <w:i/>
          <w:iCs/>
          <w:rtl/>
          <w:lang w:val="fr-CA"/>
        </w:rPr>
        <w:t> </w:t>
      </w:r>
      <w:r w:rsidR="00BF0673" w:rsidRPr="00691B7B">
        <w:rPr>
          <w:rFonts w:asciiTheme="minorHAnsi" w:hAnsiTheme="minorHAnsi"/>
          <w:i/>
          <w:iCs/>
          <w:rtl/>
          <w:lang w:val="fr-CA"/>
        </w:rPr>
        <w:t>أعلاه؛</w:t>
      </w:r>
    </w:p>
    <w:p w14:paraId="08B9E4B5" w14:textId="77777777" w:rsidR="00D60805" w:rsidRPr="00691B7B" w:rsidRDefault="00BF0673" w:rsidP="000E2331">
      <w:pPr>
        <w:pStyle w:val="ListParagraph"/>
        <w:spacing w:after="220"/>
        <w:ind w:left="5530" w:firstLine="562"/>
        <w:contextualSpacing w:val="0"/>
        <w:rPr>
          <w:rFonts w:asciiTheme="minorHAnsi" w:hAnsiTheme="minorHAnsi" w:cstheme="minorHAnsi"/>
          <w:i/>
          <w:iCs/>
          <w:rtl/>
          <w:lang w:val="fr-CA"/>
        </w:rPr>
      </w:pPr>
      <w:r w:rsidRPr="00691B7B">
        <w:rPr>
          <w:rFonts w:asciiTheme="minorHAnsi" w:hAnsiTheme="minorHAnsi"/>
          <w:i/>
          <w:iCs/>
          <w:rtl/>
          <w:lang w:val="fr-CA"/>
        </w:rPr>
        <w:t>(ج)</w:t>
      </w:r>
      <w:r w:rsidR="000E2331">
        <w:rPr>
          <w:rFonts w:asciiTheme="minorHAnsi" w:hAnsiTheme="minorHAnsi"/>
          <w:i/>
          <w:iCs/>
          <w:rtl/>
          <w:lang w:val="fr-CA"/>
        </w:rPr>
        <w:tab/>
      </w:r>
      <w:r w:rsidR="009D7D82">
        <w:rPr>
          <w:rFonts w:asciiTheme="minorHAnsi" w:hAnsiTheme="minorHAnsi" w:hint="cs"/>
          <w:i/>
          <w:iCs/>
          <w:rtl/>
          <w:lang w:val="fr-CA"/>
        </w:rPr>
        <w:t>و</w:t>
      </w:r>
      <w:r w:rsidR="009D7D82" w:rsidRPr="00691B7B">
        <w:rPr>
          <w:rFonts w:asciiTheme="minorHAnsi" w:hAnsiTheme="minorHAnsi" w:hint="cs"/>
          <w:i/>
          <w:iCs/>
          <w:rtl/>
          <w:lang w:val="fr-CA"/>
        </w:rPr>
        <w:t>الإحاطة</w:t>
      </w:r>
      <w:r w:rsidRPr="00691B7B">
        <w:rPr>
          <w:rFonts w:asciiTheme="minorHAnsi" w:hAnsiTheme="minorHAnsi"/>
          <w:i/>
          <w:iCs/>
          <w:rtl/>
          <w:lang w:val="fr-CA"/>
        </w:rPr>
        <w:t xml:space="preserve"> علماً بخطة عمل </w:t>
      </w:r>
      <w:r w:rsidR="00CF0CB1" w:rsidRPr="00691B7B">
        <w:rPr>
          <w:rFonts w:asciiTheme="minorHAnsi" w:hAnsiTheme="minorHAnsi"/>
          <w:i/>
          <w:iCs/>
          <w:rtl/>
          <w:lang w:val="fr-CA"/>
        </w:rPr>
        <w:t>فرقة عمل</w:t>
      </w:r>
      <w:r w:rsidR="00691B7B">
        <w:rPr>
          <w:rFonts w:asciiTheme="minorHAnsi" w:hAnsiTheme="minorHAnsi" w:hint="cs"/>
          <w:i/>
          <w:iCs/>
          <w:rtl/>
          <w:lang w:val="fr-CA"/>
        </w:rPr>
        <w:t> </w:t>
      </w:r>
      <w:r w:rsidRPr="00691B7B">
        <w:rPr>
          <w:rFonts w:asciiTheme="minorHAnsi" w:hAnsiTheme="minorHAnsi" w:cstheme="minorHAnsi"/>
          <w:i/>
          <w:iCs/>
          <w:lang w:val="fr-CA"/>
        </w:rPr>
        <w:t>XML4IP</w:t>
      </w:r>
      <w:r w:rsidR="009D7D82">
        <w:rPr>
          <w:rFonts w:asciiTheme="minorHAnsi" w:hAnsiTheme="minorHAnsi" w:cstheme="minorHAnsi" w:hint="cs"/>
          <w:i/>
          <w:iCs/>
          <w:rtl/>
          <w:lang w:val="fr-CA"/>
        </w:rPr>
        <w:t xml:space="preserve"> والتحديات التي تقف أمامها</w:t>
      </w:r>
      <w:r w:rsidR="009D7D82" w:rsidRPr="00691B7B">
        <w:rPr>
          <w:rFonts w:asciiTheme="minorHAnsi" w:hAnsiTheme="minorHAnsi" w:hint="cs"/>
          <w:i/>
          <w:iCs/>
          <w:rtl/>
          <w:lang w:val="fr-CA"/>
        </w:rPr>
        <w:t>،</w:t>
      </w:r>
      <w:r w:rsidR="009D7D82">
        <w:rPr>
          <w:rFonts w:asciiTheme="minorHAnsi" w:hAnsiTheme="minorHAnsi" w:hint="cs"/>
          <w:i/>
          <w:iCs/>
          <w:rtl/>
          <w:lang w:val="fr-CA"/>
        </w:rPr>
        <w:t xml:space="preserve"> </w:t>
      </w:r>
      <w:r w:rsidR="009D7D82" w:rsidRPr="00691B7B">
        <w:rPr>
          <w:rFonts w:asciiTheme="minorHAnsi" w:hAnsiTheme="minorHAnsi" w:hint="cs"/>
          <w:i/>
          <w:iCs/>
          <w:rtl/>
          <w:lang w:val="fr-CA"/>
        </w:rPr>
        <w:t>كما</w:t>
      </w:r>
      <w:r w:rsidR="001F05B8" w:rsidRPr="00691B7B">
        <w:rPr>
          <w:rFonts w:asciiTheme="minorHAnsi" w:hAnsiTheme="minorHAnsi" w:hint="cs"/>
          <w:i/>
          <w:iCs/>
          <w:rtl/>
          <w:lang w:val="fr-CA"/>
        </w:rPr>
        <w:t xml:space="preserve"> ه</w:t>
      </w:r>
      <w:r w:rsidR="000E2331">
        <w:rPr>
          <w:rFonts w:asciiTheme="minorHAnsi" w:hAnsiTheme="minorHAnsi" w:hint="cs"/>
          <w:i/>
          <w:iCs/>
          <w:rtl/>
          <w:lang w:val="fr-CA"/>
        </w:rPr>
        <w:t>ي</w:t>
      </w:r>
      <w:r w:rsidR="001F05B8" w:rsidRPr="00691B7B">
        <w:rPr>
          <w:rFonts w:asciiTheme="minorHAnsi" w:hAnsiTheme="minorHAnsi" w:hint="cs"/>
          <w:i/>
          <w:iCs/>
          <w:rtl/>
          <w:lang w:val="fr-CA"/>
        </w:rPr>
        <w:t xml:space="preserve"> مبيّن</w:t>
      </w:r>
      <w:r w:rsidR="000E2331">
        <w:rPr>
          <w:rFonts w:asciiTheme="minorHAnsi" w:hAnsiTheme="minorHAnsi" w:hint="cs"/>
          <w:i/>
          <w:iCs/>
          <w:rtl/>
          <w:lang w:val="fr-CA"/>
        </w:rPr>
        <w:t>ة</w:t>
      </w:r>
      <w:r w:rsidRPr="00691B7B">
        <w:rPr>
          <w:rFonts w:asciiTheme="minorHAnsi" w:hAnsiTheme="minorHAnsi"/>
          <w:i/>
          <w:iCs/>
          <w:rtl/>
          <w:lang w:val="fr-CA"/>
        </w:rPr>
        <w:t xml:space="preserve"> في الفقر</w:t>
      </w:r>
      <w:r w:rsidR="009D7D82">
        <w:rPr>
          <w:rFonts w:asciiTheme="minorHAnsi" w:hAnsiTheme="minorHAnsi" w:hint="cs"/>
          <w:i/>
          <w:iCs/>
          <w:rtl/>
          <w:lang w:val="fr-CA"/>
        </w:rPr>
        <w:t>ات من 18 إلى</w:t>
      </w:r>
      <w:r w:rsidRPr="00691B7B">
        <w:rPr>
          <w:rFonts w:asciiTheme="minorHAnsi" w:hAnsiTheme="minorHAnsi"/>
          <w:i/>
          <w:iCs/>
          <w:rtl/>
          <w:lang w:val="fr-CA"/>
        </w:rPr>
        <w:t xml:space="preserve"> </w:t>
      </w:r>
      <w:r w:rsidR="009D7D82">
        <w:rPr>
          <w:rFonts w:asciiTheme="minorHAnsi" w:hAnsiTheme="minorHAnsi" w:hint="cs"/>
          <w:i/>
          <w:iCs/>
          <w:rtl/>
          <w:lang w:val="fr-CA"/>
        </w:rPr>
        <w:t>20</w:t>
      </w:r>
      <w:r w:rsidRPr="00691B7B">
        <w:rPr>
          <w:rFonts w:asciiTheme="minorHAnsi" w:hAnsiTheme="minorHAnsi"/>
          <w:i/>
          <w:iCs/>
          <w:rtl/>
          <w:lang w:val="fr-CA"/>
        </w:rPr>
        <w:t xml:space="preserve"> أعلاه.</w:t>
      </w:r>
    </w:p>
    <w:p w14:paraId="5E87A85A" w14:textId="77777777" w:rsidR="00D61916" w:rsidRPr="000E2331" w:rsidRDefault="00D61916" w:rsidP="000E2331">
      <w:pPr>
        <w:pStyle w:val="Endofdocument-Annex"/>
      </w:pPr>
      <w:r w:rsidRPr="000E2331">
        <w:rPr>
          <w:rtl/>
        </w:rPr>
        <w:t>[نهاية الوثيقة]</w:t>
      </w:r>
    </w:p>
    <w:p w14:paraId="1552722B" w14:textId="77777777" w:rsidR="00FE5D75" w:rsidRDefault="00FE5D75" w:rsidP="00EA455C">
      <w:pPr>
        <w:pStyle w:val="BodyText"/>
      </w:pPr>
    </w:p>
    <w:sectPr w:rsidR="00FE5D75" w:rsidSect="00CC3E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B3F1" w14:textId="77777777" w:rsidR="00BB0ECF" w:rsidRDefault="00BB0ECF">
      <w:r>
        <w:separator/>
      </w:r>
    </w:p>
  </w:endnote>
  <w:endnote w:type="continuationSeparator" w:id="0">
    <w:p w14:paraId="515D26CB" w14:textId="77777777" w:rsidR="00BB0ECF" w:rsidRDefault="00BB0ECF" w:rsidP="003B38C1">
      <w:r>
        <w:separator/>
      </w:r>
    </w:p>
    <w:p w14:paraId="7DA60E30" w14:textId="77777777" w:rsidR="00BB0ECF" w:rsidRPr="003B38C1" w:rsidRDefault="00BB0E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0CBE3AC" w14:textId="77777777" w:rsidR="00BB0ECF" w:rsidRPr="003B38C1" w:rsidRDefault="00BB0E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2424" w14:textId="77777777" w:rsidR="000E2331" w:rsidRDefault="000E2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41DC" w14:textId="77777777" w:rsidR="000E2331" w:rsidRDefault="000E2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B082" w14:textId="77777777" w:rsidR="000E2331" w:rsidRDefault="000E2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3166" w14:textId="77777777" w:rsidR="00BB0ECF" w:rsidRDefault="00BB0ECF">
      <w:r>
        <w:separator/>
      </w:r>
    </w:p>
  </w:footnote>
  <w:footnote w:type="continuationSeparator" w:id="0">
    <w:p w14:paraId="3AD64F11" w14:textId="77777777" w:rsidR="00BB0ECF" w:rsidRDefault="00BB0ECF" w:rsidP="008B60B2">
      <w:r>
        <w:separator/>
      </w:r>
    </w:p>
    <w:p w14:paraId="4AA40FE0" w14:textId="77777777" w:rsidR="00BB0ECF" w:rsidRPr="00ED77FB" w:rsidRDefault="00BB0E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791AE5A" w14:textId="77777777" w:rsidR="00BB0ECF" w:rsidRPr="00ED77FB" w:rsidRDefault="00BB0E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E75F" w14:textId="77777777" w:rsidR="000E2331" w:rsidRDefault="000E2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7584" w14:textId="77777777" w:rsidR="00CE284A" w:rsidRPr="002326AB" w:rsidRDefault="007058EC" w:rsidP="00FE5D75">
    <w:pPr>
      <w:bidi w:val="0"/>
      <w:rPr>
        <w:caps/>
      </w:rPr>
    </w:pPr>
    <w:r>
      <w:rPr>
        <w:caps/>
      </w:rPr>
      <w:t>CWS/</w:t>
    </w:r>
    <w:r w:rsidR="00F50F60">
      <w:rPr>
        <w:caps/>
      </w:rPr>
      <w:t>11</w:t>
    </w:r>
    <w:r>
      <w:rPr>
        <w:caps/>
      </w:rPr>
      <w:t>/</w:t>
    </w:r>
    <w:r w:rsidR="00F50F60">
      <w:rPr>
        <w:caps/>
      </w:rPr>
      <w:t>2</w:t>
    </w:r>
  </w:p>
  <w:p w14:paraId="2DFEF610" w14:textId="77777777" w:rsidR="00CE284A" w:rsidRDefault="00CE284A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231503">
      <w:rPr>
        <w:noProof/>
      </w:rPr>
      <w:t>4</w:t>
    </w:r>
    <w:r>
      <w:fldChar w:fldCharType="end"/>
    </w:r>
  </w:p>
  <w:p w14:paraId="293284A1" w14:textId="77777777" w:rsidR="00CE284A" w:rsidRDefault="00CE284A" w:rsidP="00210D5F">
    <w:pPr>
      <w:bidi w:val="0"/>
    </w:pPr>
  </w:p>
  <w:p w14:paraId="1216CC8A" w14:textId="77777777" w:rsidR="00CE284A" w:rsidRDefault="00CE284A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08C9" w14:textId="77777777" w:rsidR="000E2331" w:rsidRDefault="000E2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260BE8"/>
    <w:multiLevelType w:val="hybridMultilevel"/>
    <w:tmpl w:val="F11A2AD8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8E0A37"/>
    <w:multiLevelType w:val="hybridMultilevel"/>
    <w:tmpl w:val="41AE27C4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401A65B2"/>
    <w:multiLevelType w:val="hybridMultilevel"/>
    <w:tmpl w:val="6BC2710A"/>
    <w:lvl w:ilvl="0" w:tplc="09F66B76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801744"/>
    <w:multiLevelType w:val="multilevel"/>
    <w:tmpl w:val="874CDB3A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"/>
      <w:lvlJc w:val="left"/>
      <w:pPr>
        <w:ind w:left="2268" w:firstLine="0"/>
      </w:pPr>
      <w:rPr>
        <w:rFonts w:ascii="Symbol" w:hAnsi="Symbol" w:hint="default"/>
        <w:strike w:val="0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A7C9A"/>
    <w:multiLevelType w:val="hybridMultilevel"/>
    <w:tmpl w:val="6BC2710A"/>
    <w:lvl w:ilvl="0" w:tplc="09F66B76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F59E4"/>
    <w:multiLevelType w:val="hybridMultilevel"/>
    <w:tmpl w:val="771E48E8"/>
    <w:lvl w:ilvl="0" w:tplc="1492A31C">
      <w:start w:val="1"/>
      <w:numFmt w:val="arabicAbjad"/>
      <w:lvlText w:val="(%1)"/>
      <w:lvlJc w:val="left"/>
      <w:pPr>
        <w:ind w:left="1440" w:hanging="360"/>
      </w:pPr>
      <w:rPr>
        <w:rFonts w:ascii="Arabic Typesetting" w:eastAsia="Times New Roman" w:hAnsi="Arabic Typesetting" w:cs="Arabic Typesetting" w:hint="default"/>
        <w:b w:val="0"/>
        <w:bCs w:val="0"/>
        <w:i w:val="0"/>
        <w:iCs/>
        <w:sz w:val="36"/>
        <w:szCs w:val="3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5A1E1B"/>
    <w:multiLevelType w:val="hybridMultilevel"/>
    <w:tmpl w:val="9336EE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66320"/>
    <w:multiLevelType w:val="hybridMultilevel"/>
    <w:tmpl w:val="FF8E9CB0"/>
    <w:lvl w:ilvl="0" w:tplc="420A0D92">
      <w:numFmt w:val="bullet"/>
      <w:lvlText w:val="-"/>
      <w:lvlJc w:val="left"/>
      <w:pPr>
        <w:ind w:left="926" w:hanging="360"/>
      </w:pPr>
      <w:rPr>
        <w:rFonts w:ascii="Calibri" w:eastAsia="Times New Roman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6" w15:restartNumberingAfterBreak="0">
    <w:nsid w:val="5D373EC7"/>
    <w:multiLevelType w:val="hybridMultilevel"/>
    <w:tmpl w:val="CA2CB1E6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424E3F"/>
    <w:multiLevelType w:val="hybridMultilevel"/>
    <w:tmpl w:val="2C96BDD0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F2732A"/>
    <w:multiLevelType w:val="hybridMultilevel"/>
    <w:tmpl w:val="F934CF68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7026957">
    <w:abstractNumId w:val="3"/>
  </w:num>
  <w:num w:numId="2" w16cid:durableId="1472595639">
    <w:abstractNumId w:val="8"/>
  </w:num>
  <w:num w:numId="3" w16cid:durableId="753669671">
    <w:abstractNumId w:val="0"/>
  </w:num>
  <w:num w:numId="4" w16cid:durableId="1525439600">
    <w:abstractNumId w:val="10"/>
  </w:num>
  <w:num w:numId="5" w16cid:durableId="617301018">
    <w:abstractNumId w:val="1"/>
  </w:num>
  <w:num w:numId="6" w16cid:durableId="545070419">
    <w:abstractNumId w:val="4"/>
  </w:num>
  <w:num w:numId="7" w16cid:durableId="1092430817">
    <w:abstractNumId w:val="15"/>
  </w:num>
  <w:num w:numId="8" w16cid:durableId="33385809">
    <w:abstractNumId w:val="6"/>
  </w:num>
  <w:num w:numId="9" w16cid:durableId="591012067">
    <w:abstractNumId w:val="13"/>
  </w:num>
  <w:num w:numId="10" w16cid:durableId="236481775">
    <w:abstractNumId w:val="5"/>
  </w:num>
  <w:num w:numId="11" w16cid:durableId="1955019928">
    <w:abstractNumId w:val="12"/>
  </w:num>
  <w:num w:numId="12" w16cid:durableId="725225424">
    <w:abstractNumId w:val="18"/>
  </w:num>
  <w:num w:numId="13" w16cid:durableId="271520646">
    <w:abstractNumId w:val="17"/>
  </w:num>
  <w:num w:numId="14" w16cid:durableId="47655040">
    <w:abstractNumId w:val="16"/>
  </w:num>
  <w:num w:numId="15" w16cid:durableId="1933009478">
    <w:abstractNumId w:val="9"/>
  </w:num>
  <w:num w:numId="16" w16cid:durableId="1021661146">
    <w:abstractNumId w:val="15"/>
  </w:num>
  <w:num w:numId="17" w16cid:durableId="1902059107">
    <w:abstractNumId w:val="15"/>
  </w:num>
  <w:num w:numId="18" w16cid:durableId="983509435">
    <w:abstractNumId w:val="15"/>
  </w:num>
  <w:num w:numId="19" w16cid:durableId="498424297">
    <w:abstractNumId w:val="15"/>
  </w:num>
  <w:num w:numId="20" w16cid:durableId="1050542842">
    <w:abstractNumId w:val="15"/>
  </w:num>
  <w:num w:numId="21" w16cid:durableId="1893615733">
    <w:abstractNumId w:val="15"/>
  </w:num>
  <w:num w:numId="22" w16cid:durableId="1801921054">
    <w:abstractNumId w:val="14"/>
  </w:num>
  <w:num w:numId="23" w16cid:durableId="1929388547">
    <w:abstractNumId w:val="2"/>
  </w:num>
  <w:num w:numId="24" w16cid:durableId="1847549359">
    <w:abstractNumId w:val="15"/>
  </w:num>
  <w:num w:numId="25" w16cid:durableId="1066564905">
    <w:abstractNumId w:val="15"/>
  </w:num>
  <w:num w:numId="26" w16cid:durableId="228267868">
    <w:abstractNumId w:val="15"/>
  </w:num>
  <w:num w:numId="27" w16cid:durableId="513346206">
    <w:abstractNumId w:val="15"/>
  </w:num>
  <w:num w:numId="28" w16cid:durableId="1606385483">
    <w:abstractNumId w:val="15"/>
  </w:num>
  <w:num w:numId="29" w16cid:durableId="285236686">
    <w:abstractNumId w:val="15"/>
  </w:num>
  <w:num w:numId="30" w16cid:durableId="1696420199">
    <w:abstractNumId w:val="15"/>
  </w:num>
  <w:num w:numId="31" w16cid:durableId="962081773">
    <w:abstractNumId w:val="7"/>
  </w:num>
  <w:num w:numId="32" w16cid:durableId="137960405">
    <w:abstractNumId w:val="15"/>
  </w:num>
  <w:num w:numId="33" w16cid:durableId="1213036385">
    <w:abstractNumId w:val="15"/>
  </w:num>
  <w:num w:numId="34" w16cid:durableId="1654750376">
    <w:abstractNumId w:val="15"/>
  </w:num>
  <w:num w:numId="35" w16cid:durableId="244917094">
    <w:abstractNumId w:val="11"/>
  </w:num>
  <w:num w:numId="36" w16cid:durableId="383456506">
    <w:abstractNumId w:val="15"/>
  </w:num>
  <w:num w:numId="37" w16cid:durableId="401636050">
    <w:abstractNumId w:val="15"/>
  </w:num>
  <w:num w:numId="38" w16cid:durableId="302084652">
    <w:abstractNumId w:val="15"/>
  </w:num>
  <w:num w:numId="39" w16cid:durableId="688140003">
    <w:abstractNumId w:val="15"/>
  </w:num>
  <w:num w:numId="40" w16cid:durableId="1556163420">
    <w:abstractNumId w:val="15"/>
  </w:num>
  <w:num w:numId="41" w16cid:durableId="1888833665">
    <w:abstractNumId w:val="15"/>
  </w:num>
  <w:num w:numId="42" w16cid:durableId="1053188629">
    <w:abstractNumId w:val="15"/>
  </w:num>
  <w:num w:numId="43" w16cid:durableId="997272754">
    <w:abstractNumId w:val="15"/>
  </w:num>
  <w:num w:numId="44" w16cid:durableId="1828545757">
    <w:abstractNumId w:val="15"/>
  </w:num>
  <w:num w:numId="45" w16cid:durableId="1263343491">
    <w:abstractNumId w:val="15"/>
  </w:num>
  <w:num w:numId="46" w16cid:durableId="1712264959">
    <w:abstractNumId w:val="15"/>
  </w:num>
  <w:num w:numId="47" w16cid:durableId="12407546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64"/>
    <w:rsid w:val="00001FD2"/>
    <w:rsid w:val="00022A99"/>
    <w:rsid w:val="00032C4D"/>
    <w:rsid w:val="00033EA1"/>
    <w:rsid w:val="00043CAA"/>
    <w:rsid w:val="0004670B"/>
    <w:rsid w:val="00056816"/>
    <w:rsid w:val="00060E9E"/>
    <w:rsid w:val="00065761"/>
    <w:rsid w:val="00075432"/>
    <w:rsid w:val="00075C62"/>
    <w:rsid w:val="00080858"/>
    <w:rsid w:val="00081FC5"/>
    <w:rsid w:val="000829BC"/>
    <w:rsid w:val="00087D73"/>
    <w:rsid w:val="000968ED"/>
    <w:rsid w:val="000A3D97"/>
    <w:rsid w:val="000B4946"/>
    <w:rsid w:val="000E2331"/>
    <w:rsid w:val="000F5E56"/>
    <w:rsid w:val="0011212D"/>
    <w:rsid w:val="0012502D"/>
    <w:rsid w:val="001362EE"/>
    <w:rsid w:val="001406E1"/>
    <w:rsid w:val="00155D8A"/>
    <w:rsid w:val="001647D5"/>
    <w:rsid w:val="00167832"/>
    <w:rsid w:val="001832A6"/>
    <w:rsid w:val="00185587"/>
    <w:rsid w:val="0019592A"/>
    <w:rsid w:val="001D1D3F"/>
    <w:rsid w:val="001D4107"/>
    <w:rsid w:val="001D430F"/>
    <w:rsid w:val="001E33D1"/>
    <w:rsid w:val="001E43A7"/>
    <w:rsid w:val="001F05B8"/>
    <w:rsid w:val="00203D24"/>
    <w:rsid w:val="00210D5F"/>
    <w:rsid w:val="0021217E"/>
    <w:rsid w:val="0022231F"/>
    <w:rsid w:val="00231503"/>
    <w:rsid w:val="002326AB"/>
    <w:rsid w:val="00243430"/>
    <w:rsid w:val="00250149"/>
    <w:rsid w:val="002605FC"/>
    <w:rsid w:val="002634C4"/>
    <w:rsid w:val="0027596F"/>
    <w:rsid w:val="00283197"/>
    <w:rsid w:val="0029257C"/>
    <w:rsid w:val="002928D3"/>
    <w:rsid w:val="002A0432"/>
    <w:rsid w:val="002A2C3C"/>
    <w:rsid w:val="002C7586"/>
    <w:rsid w:val="002E7280"/>
    <w:rsid w:val="002F0F06"/>
    <w:rsid w:val="002F1FE6"/>
    <w:rsid w:val="002F4E68"/>
    <w:rsid w:val="00312F7F"/>
    <w:rsid w:val="00321316"/>
    <w:rsid w:val="00343C08"/>
    <w:rsid w:val="00361450"/>
    <w:rsid w:val="003673CF"/>
    <w:rsid w:val="003845C1"/>
    <w:rsid w:val="003917FD"/>
    <w:rsid w:val="0039603E"/>
    <w:rsid w:val="003A3E51"/>
    <w:rsid w:val="003A6F89"/>
    <w:rsid w:val="003B355C"/>
    <w:rsid w:val="003B38C1"/>
    <w:rsid w:val="003B6C22"/>
    <w:rsid w:val="003C2DF4"/>
    <w:rsid w:val="003C34E9"/>
    <w:rsid w:val="003E0068"/>
    <w:rsid w:val="003F2653"/>
    <w:rsid w:val="003F31AB"/>
    <w:rsid w:val="00405BA6"/>
    <w:rsid w:val="004209E4"/>
    <w:rsid w:val="00423E3E"/>
    <w:rsid w:val="004277E7"/>
    <w:rsid w:val="00427AF4"/>
    <w:rsid w:val="0045246E"/>
    <w:rsid w:val="00456326"/>
    <w:rsid w:val="00461CE6"/>
    <w:rsid w:val="004647DA"/>
    <w:rsid w:val="00474062"/>
    <w:rsid w:val="00477D6B"/>
    <w:rsid w:val="00481EA7"/>
    <w:rsid w:val="004A3286"/>
    <w:rsid w:val="004A78E6"/>
    <w:rsid w:val="004C00C5"/>
    <w:rsid w:val="005019FF"/>
    <w:rsid w:val="005136D0"/>
    <w:rsid w:val="00520D5D"/>
    <w:rsid w:val="0053057A"/>
    <w:rsid w:val="0054256A"/>
    <w:rsid w:val="00545150"/>
    <w:rsid w:val="00556076"/>
    <w:rsid w:val="005603F2"/>
    <w:rsid w:val="00560A29"/>
    <w:rsid w:val="00561F11"/>
    <w:rsid w:val="00581FE5"/>
    <w:rsid w:val="005C6649"/>
    <w:rsid w:val="005C6CE2"/>
    <w:rsid w:val="005E7B89"/>
    <w:rsid w:val="00602CF4"/>
    <w:rsid w:val="00604A25"/>
    <w:rsid w:val="00605827"/>
    <w:rsid w:val="00646050"/>
    <w:rsid w:val="006557F9"/>
    <w:rsid w:val="006625D1"/>
    <w:rsid w:val="006713CA"/>
    <w:rsid w:val="00676C5C"/>
    <w:rsid w:val="00691B7B"/>
    <w:rsid w:val="006B5C12"/>
    <w:rsid w:val="006C5B21"/>
    <w:rsid w:val="006C6DC2"/>
    <w:rsid w:val="006E7A7C"/>
    <w:rsid w:val="006F641A"/>
    <w:rsid w:val="007058EC"/>
    <w:rsid w:val="00720EFD"/>
    <w:rsid w:val="00762341"/>
    <w:rsid w:val="0078228A"/>
    <w:rsid w:val="007854AF"/>
    <w:rsid w:val="00793A7C"/>
    <w:rsid w:val="007A398A"/>
    <w:rsid w:val="007C4902"/>
    <w:rsid w:val="007D1613"/>
    <w:rsid w:val="007E4C0E"/>
    <w:rsid w:val="007F5B08"/>
    <w:rsid w:val="0080075A"/>
    <w:rsid w:val="00874091"/>
    <w:rsid w:val="008A134B"/>
    <w:rsid w:val="008B2CC1"/>
    <w:rsid w:val="008B60B2"/>
    <w:rsid w:val="008D66E5"/>
    <w:rsid w:val="008D78DE"/>
    <w:rsid w:val="008F5529"/>
    <w:rsid w:val="0090731E"/>
    <w:rsid w:val="00916EE2"/>
    <w:rsid w:val="0092597A"/>
    <w:rsid w:val="0095085A"/>
    <w:rsid w:val="00951A79"/>
    <w:rsid w:val="00955126"/>
    <w:rsid w:val="00960227"/>
    <w:rsid w:val="00966A22"/>
    <w:rsid w:val="0096722F"/>
    <w:rsid w:val="00980843"/>
    <w:rsid w:val="009B0855"/>
    <w:rsid w:val="009C466C"/>
    <w:rsid w:val="009D7D82"/>
    <w:rsid w:val="009E1721"/>
    <w:rsid w:val="009E2791"/>
    <w:rsid w:val="009E3F6F"/>
    <w:rsid w:val="009F499F"/>
    <w:rsid w:val="00A213E2"/>
    <w:rsid w:val="00A27296"/>
    <w:rsid w:val="00A37342"/>
    <w:rsid w:val="00A42DAF"/>
    <w:rsid w:val="00A45BD8"/>
    <w:rsid w:val="00A71A0A"/>
    <w:rsid w:val="00A82101"/>
    <w:rsid w:val="00A869B7"/>
    <w:rsid w:val="00A8776A"/>
    <w:rsid w:val="00A90F0A"/>
    <w:rsid w:val="00A97E6C"/>
    <w:rsid w:val="00AA19E7"/>
    <w:rsid w:val="00AC205C"/>
    <w:rsid w:val="00AE31B6"/>
    <w:rsid w:val="00AF0A6B"/>
    <w:rsid w:val="00AF5C43"/>
    <w:rsid w:val="00B05A69"/>
    <w:rsid w:val="00B31AF3"/>
    <w:rsid w:val="00B42CA9"/>
    <w:rsid w:val="00B436B7"/>
    <w:rsid w:val="00B51FF7"/>
    <w:rsid w:val="00B6042C"/>
    <w:rsid w:val="00B7079F"/>
    <w:rsid w:val="00B75281"/>
    <w:rsid w:val="00B84872"/>
    <w:rsid w:val="00B92F1F"/>
    <w:rsid w:val="00B9734B"/>
    <w:rsid w:val="00BA30E2"/>
    <w:rsid w:val="00BB0ECF"/>
    <w:rsid w:val="00BC4F66"/>
    <w:rsid w:val="00BD075C"/>
    <w:rsid w:val="00BF0673"/>
    <w:rsid w:val="00C11BFE"/>
    <w:rsid w:val="00C155FD"/>
    <w:rsid w:val="00C27EF7"/>
    <w:rsid w:val="00C415E8"/>
    <w:rsid w:val="00C5068F"/>
    <w:rsid w:val="00C51B0D"/>
    <w:rsid w:val="00C8648C"/>
    <w:rsid w:val="00C86D74"/>
    <w:rsid w:val="00C919B1"/>
    <w:rsid w:val="00CB3DBA"/>
    <w:rsid w:val="00CC3E2D"/>
    <w:rsid w:val="00CD04F1"/>
    <w:rsid w:val="00CE19F8"/>
    <w:rsid w:val="00CE284A"/>
    <w:rsid w:val="00CE566E"/>
    <w:rsid w:val="00CF0CB1"/>
    <w:rsid w:val="00CF55F7"/>
    <w:rsid w:val="00CF681A"/>
    <w:rsid w:val="00D07C78"/>
    <w:rsid w:val="00D1319B"/>
    <w:rsid w:val="00D14930"/>
    <w:rsid w:val="00D45252"/>
    <w:rsid w:val="00D4550C"/>
    <w:rsid w:val="00D4786F"/>
    <w:rsid w:val="00D60805"/>
    <w:rsid w:val="00D60B2C"/>
    <w:rsid w:val="00D61916"/>
    <w:rsid w:val="00D67EAE"/>
    <w:rsid w:val="00D71B4D"/>
    <w:rsid w:val="00D7535D"/>
    <w:rsid w:val="00D80F7A"/>
    <w:rsid w:val="00D90B96"/>
    <w:rsid w:val="00D93D55"/>
    <w:rsid w:val="00DA2E2D"/>
    <w:rsid w:val="00DD3D49"/>
    <w:rsid w:val="00DD7B7F"/>
    <w:rsid w:val="00DE1F64"/>
    <w:rsid w:val="00E15015"/>
    <w:rsid w:val="00E2710F"/>
    <w:rsid w:val="00E319DF"/>
    <w:rsid w:val="00E335FE"/>
    <w:rsid w:val="00E346EE"/>
    <w:rsid w:val="00E35148"/>
    <w:rsid w:val="00E4634E"/>
    <w:rsid w:val="00E66CC5"/>
    <w:rsid w:val="00E861D6"/>
    <w:rsid w:val="00EA341E"/>
    <w:rsid w:val="00EA455C"/>
    <w:rsid w:val="00EA7D6E"/>
    <w:rsid w:val="00EB2F76"/>
    <w:rsid w:val="00EB68E6"/>
    <w:rsid w:val="00EC4E49"/>
    <w:rsid w:val="00EC57A2"/>
    <w:rsid w:val="00ED4412"/>
    <w:rsid w:val="00ED77FB"/>
    <w:rsid w:val="00EE45FA"/>
    <w:rsid w:val="00EE615A"/>
    <w:rsid w:val="00EE776C"/>
    <w:rsid w:val="00EF1884"/>
    <w:rsid w:val="00EF6258"/>
    <w:rsid w:val="00F043DE"/>
    <w:rsid w:val="00F4288D"/>
    <w:rsid w:val="00F50F60"/>
    <w:rsid w:val="00F53F3E"/>
    <w:rsid w:val="00F66152"/>
    <w:rsid w:val="00F76CB4"/>
    <w:rsid w:val="00F87ECD"/>
    <w:rsid w:val="00F9165B"/>
    <w:rsid w:val="00FC482F"/>
    <w:rsid w:val="00FD480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D90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085A"/>
    <w:pPr>
      <w:keepNext/>
      <w:spacing w:before="240" w:after="60"/>
      <w:outlineLvl w:val="1"/>
    </w:pPr>
    <w:rPr>
      <w:bCs/>
      <w:i/>
      <w:caps/>
      <w:sz w:val="24"/>
      <w:szCs w:val="24"/>
      <w:lang w:val="fr-CA"/>
    </w:rPr>
  </w:style>
  <w:style w:type="paragraph" w:styleId="Heading3">
    <w:name w:val="heading 3"/>
    <w:basedOn w:val="Normal"/>
    <w:next w:val="Normal"/>
    <w:qFormat/>
    <w:rsid w:val="004A3286"/>
    <w:pPr>
      <w:keepNext/>
      <w:spacing w:before="240" w:after="60"/>
      <w:outlineLvl w:val="2"/>
    </w:pPr>
    <w:rPr>
      <w:b/>
      <w:sz w:val="26"/>
      <w:szCs w:val="26"/>
      <w:u w:val="single"/>
      <w:lang w:val="fr-CA"/>
    </w:rPr>
  </w:style>
  <w:style w:type="paragraph" w:styleId="Heading4">
    <w:name w:val="heading 4"/>
    <w:basedOn w:val="Normal"/>
    <w:next w:val="Normal"/>
    <w:qFormat/>
    <w:rsid w:val="00481EA7"/>
    <w:pPr>
      <w:keepNext/>
      <w:spacing w:before="240" w:after="60"/>
      <w:outlineLvl w:val="3"/>
    </w:pPr>
    <w:rPr>
      <w:rFonts w:asciiTheme="minorHAnsi" w:eastAsiaTheme="minorEastAsia" w:hAnsiTheme="minorHAnsi" w:cstheme="minorHAnsi"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2605FC"/>
    <w:pPr>
      <w:ind w:left="720"/>
      <w:contextualSpacing/>
    </w:pPr>
  </w:style>
  <w:style w:type="character" w:styleId="Hyperlink">
    <w:name w:val="Hyperlink"/>
    <w:basedOn w:val="DefaultParagraphFont"/>
    <w:unhideWhenUsed/>
    <w:rsid w:val="0045632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cws/en/circulars/files/cws_156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ipo.int/standards/en/st96/v7-1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po.int/cws/en/circulars/files/cws_17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8E0D-7999-44E4-8192-27CBD8C8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7613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CWS/10/5</vt:lpstr>
      <vt:lpstr>CWS/10/5</vt:lpstr>
    </vt:vector>
  </TitlesOfParts>
  <Manager/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</dc:title>
  <dc:subject>تقرير فرقة عمل XML4IP</dc:subject>
  <dc:creator/>
  <cp:keywords>FOR OFFICIAL USE ONLY</cp:keywords>
  <cp:lastModifiedBy/>
  <cp:revision>1</cp:revision>
  <dcterms:created xsi:type="dcterms:W3CDTF">2023-10-17T07:46:00Z</dcterms:created>
  <dcterms:modified xsi:type="dcterms:W3CDTF">2023-10-17T07:46:00Z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2023-09-20T14:25:01Z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3b7aae7e-e372-4f5a-9dc9-79102e49ccd5</vt:lpwstr>
  </property>
  <property fmtid="{D5CDD505-2E9C-101B-9397-08002B2CF9AE}" pid="8" name="MSIP_Label_20773ee6-353b-4fb9-a59d-0b94c8c67bea_ContentBits">
    <vt:lpwstr>0</vt:lpwstr>
  </property>
</Properties>
</file>