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F4D5AD" w14:textId="77777777" w:rsidR="008B2CC1" w:rsidRPr="00133C24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133C24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E010FBE" wp14:editId="59C59C2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AB522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2B60885" w14:textId="03CFBE00" w:rsidR="008B2CC1" w:rsidRPr="00133C24" w:rsidRDefault="00FE5D75" w:rsidP="00E32E8D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133C24">
        <w:rPr>
          <w:rFonts w:ascii="Arial Black" w:hAnsi="Arial Black"/>
          <w:caps/>
          <w:sz w:val="15"/>
          <w:szCs w:val="15"/>
        </w:rPr>
        <w:t>CWS/</w:t>
      </w:r>
      <w:r w:rsidR="00E32E8D" w:rsidRPr="00133C24">
        <w:rPr>
          <w:rFonts w:ascii="Arial Black" w:hAnsi="Arial Black"/>
          <w:caps/>
          <w:sz w:val="15"/>
          <w:szCs w:val="15"/>
        </w:rPr>
        <w:t>10</w:t>
      </w:r>
      <w:r w:rsidRPr="00133C24">
        <w:rPr>
          <w:rFonts w:ascii="Arial Black" w:hAnsi="Arial Black"/>
          <w:caps/>
          <w:sz w:val="15"/>
          <w:szCs w:val="15"/>
        </w:rPr>
        <w:t>/</w:t>
      </w:r>
      <w:r w:rsidR="009B0DF1">
        <w:rPr>
          <w:rFonts w:ascii="Arial Black" w:hAnsi="Arial Black" w:hint="cs"/>
          <w:caps/>
          <w:sz w:val="15"/>
          <w:szCs w:val="15"/>
          <w:rtl/>
        </w:rPr>
        <w:t>3</w:t>
      </w:r>
    </w:p>
    <w:p w14:paraId="1C719269" w14:textId="00162F3E" w:rsidR="008B2CC1" w:rsidRPr="00DC5B3C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133C2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Pr="00DC5B3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: </w:t>
      </w:r>
      <w:r w:rsidR="009B0DF1" w:rsidRPr="00DC5B3C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بالإنكليزية</w:t>
      </w:r>
    </w:p>
    <w:p w14:paraId="4C0A938C" w14:textId="3ED81397" w:rsidR="008B2CC1" w:rsidRPr="00133C24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133C2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14BA3">
        <w:rPr>
          <w:rFonts w:asciiTheme="minorHAnsi" w:hAnsiTheme="minorHAnsi" w:cstheme="minorHAnsi"/>
          <w:b/>
          <w:bCs/>
          <w:caps/>
          <w:sz w:val="15"/>
          <w:szCs w:val="15"/>
        </w:rPr>
        <w:t>29</w:t>
      </w:r>
      <w:r w:rsidR="009B0DF1" w:rsidRPr="009B0DF1">
        <w:rPr>
          <w:rFonts w:asciiTheme="minorHAnsi" w:hAnsiTheme="minorHAnsi"/>
          <w:b/>
          <w:bCs/>
          <w:caps/>
          <w:sz w:val="15"/>
          <w:szCs w:val="15"/>
          <w:rtl/>
        </w:rPr>
        <w:t xml:space="preserve">  </w:t>
      </w:r>
      <w:r w:rsidR="00D14BA3">
        <w:rPr>
          <w:rFonts w:asciiTheme="minorHAnsi" w:hAnsiTheme="minorHAnsi" w:hint="cs"/>
          <w:b/>
          <w:bCs/>
          <w:caps/>
          <w:sz w:val="15"/>
          <w:szCs w:val="15"/>
          <w:rtl/>
        </w:rPr>
        <w:t>سبتمبر</w:t>
      </w:r>
      <w:r w:rsidR="009B0DF1" w:rsidRPr="009B0DF1">
        <w:rPr>
          <w:rFonts w:asciiTheme="minorHAnsi" w:hAnsiTheme="minorHAnsi"/>
          <w:b/>
          <w:bCs/>
          <w:caps/>
          <w:sz w:val="15"/>
          <w:szCs w:val="15"/>
          <w:rtl/>
        </w:rPr>
        <w:t xml:space="preserve"> 2022</w:t>
      </w:r>
    </w:p>
    <w:bookmarkEnd w:id="3"/>
    <w:p w14:paraId="4CCB44B0" w14:textId="77777777" w:rsidR="008B2CC1" w:rsidRPr="00133C24" w:rsidRDefault="00250149" w:rsidP="005F2440">
      <w:pPr>
        <w:pStyle w:val="Heading1"/>
      </w:pPr>
      <w:r w:rsidRPr="00133C24">
        <w:rPr>
          <w:rFonts w:hint="cs"/>
          <w:rtl/>
        </w:rPr>
        <w:t xml:space="preserve">اللجنة </w:t>
      </w:r>
      <w:r w:rsidR="00FE5D75" w:rsidRPr="00133C24">
        <w:rPr>
          <w:rFonts w:hint="cs"/>
          <w:rtl/>
        </w:rPr>
        <w:t>المعنية بمعايير الويبو</w:t>
      </w:r>
    </w:p>
    <w:p w14:paraId="2D17042E" w14:textId="77777777" w:rsidR="00E32E8D" w:rsidRPr="00133C24" w:rsidRDefault="00E32E8D" w:rsidP="00E32E8D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TitleOfDoc"/>
      <w:r w:rsidRPr="00133C24">
        <w:rPr>
          <w:rFonts w:asciiTheme="minorHAnsi" w:hAnsiTheme="minorHAnsi" w:cstheme="minorHAnsi" w:hint="cs"/>
          <w:bCs/>
          <w:sz w:val="24"/>
          <w:szCs w:val="24"/>
          <w:rtl/>
          <w:lang w:bidi="ar-EG"/>
        </w:rPr>
        <w:t>ا</w:t>
      </w:r>
      <w:r w:rsidRPr="00133C24">
        <w:rPr>
          <w:rFonts w:asciiTheme="minorHAnsi" w:hAnsiTheme="minorHAnsi" w:cstheme="minorHAnsi" w:hint="cs"/>
          <w:bCs/>
          <w:sz w:val="24"/>
          <w:szCs w:val="24"/>
          <w:rtl/>
        </w:rPr>
        <w:t>لدورة العاشرة</w:t>
      </w:r>
    </w:p>
    <w:p w14:paraId="6708364B" w14:textId="77777777" w:rsidR="00E32E8D" w:rsidRPr="00133C24" w:rsidRDefault="00E32E8D" w:rsidP="00E32E8D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133C24">
        <w:rPr>
          <w:rFonts w:asciiTheme="minorHAnsi" w:hAnsiTheme="minorHAnsi" w:cstheme="minorHAnsi" w:hint="cs"/>
          <w:bCs/>
          <w:sz w:val="24"/>
          <w:szCs w:val="24"/>
          <w:rtl/>
        </w:rPr>
        <w:t>جنيف، من 21 إلى 25 نوفمبر 2022</w:t>
      </w:r>
    </w:p>
    <w:p w14:paraId="4117D66E" w14:textId="59F12DCC" w:rsidR="008B2CC1" w:rsidRPr="00133C24" w:rsidRDefault="00133C24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 w:rsidRPr="00133C24">
        <w:rPr>
          <w:rFonts w:asciiTheme="minorHAnsi" w:hAnsiTheme="minorHAnsi" w:cstheme="minorHAnsi"/>
          <w:caps/>
          <w:sz w:val="28"/>
          <w:szCs w:val="24"/>
          <w:rtl/>
        </w:rPr>
        <w:t>النظر في برنامج عمل اللجنة المعنية بمعايير الويبو وقائمة مهامها</w:t>
      </w:r>
    </w:p>
    <w:p w14:paraId="2F72B7FB" w14:textId="33A72346" w:rsidR="00133C24" w:rsidRPr="00133C24" w:rsidRDefault="00D67EAE" w:rsidP="00133C24">
      <w:pPr>
        <w:spacing w:after="104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133C24">
        <w:rPr>
          <w:rFonts w:asciiTheme="minorHAnsi" w:hAnsiTheme="minorHAnsi" w:cstheme="minorHAnsi" w:hint="cs"/>
          <w:iCs/>
          <w:rtl/>
        </w:rPr>
        <w:t>وثيقة من إعداد</w:t>
      </w:r>
      <w:r w:rsidR="00133C24">
        <w:rPr>
          <w:rFonts w:asciiTheme="minorHAnsi" w:hAnsiTheme="minorHAnsi" w:cstheme="minorHAnsi" w:hint="cs"/>
          <w:iCs/>
          <w:rtl/>
        </w:rPr>
        <w:t xml:space="preserve"> </w:t>
      </w:r>
      <w:r w:rsidR="00133C24" w:rsidRPr="00133C24">
        <w:rPr>
          <w:rFonts w:asciiTheme="minorHAnsi" w:hAnsiTheme="minorHAnsi" w:cstheme="minorHAnsi"/>
          <w:iCs/>
          <w:rtl/>
        </w:rPr>
        <w:t>الأمانة</w:t>
      </w:r>
    </w:p>
    <w:p w14:paraId="29D8FAAC" w14:textId="77777777" w:rsidR="00133C24" w:rsidRPr="005F2440" w:rsidRDefault="00133C24" w:rsidP="005F2440">
      <w:pPr>
        <w:pStyle w:val="Heading1"/>
      </w:pPr>
      <w:r w:rsidRPr="005F2440">
        <w:rPr>
          <w:rtl/>
        </w:rPr>
        <w:t>مقدمة</w:t>
      </w:r>
    </w:p>
    <w:p w14:paraId="40A56750" w14:textId="77BD421E" w:rsidR="00133C24" w:rsidRPr="00133C24" w:rsidRDefault="00133C24" w:rsidP="009F0C14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D90157">
        <w:rPr>
          <w:rtl/>
          <w:lang w:val="fr-CH"/>
        </w:rPr>
        <w:t>وافقت</w:t>
      </w:r>
      <w:r w:rsidRPr="00133C24">
        <w:rPr>
          <w:rtl/>
          <w:lang w:bidi="ar-EG"/>
        </w:rPr>
        <w:t xml:space="preserve"> اللجنة المعنية بمعايير الويبو (لجنة المعايير)</w:t>
      </w:r>
      <w:r w:rsidRPr="00133C24">
        <w:rPr>
          <w:lang w:bidi="ar-EG"/>
        </w:rPr>
        <w:t xml:space="preserve"> </w:t>
      </w:r>
      <w:r w:rsidRPr="00133C24">
        <w:rPr>
          <w:rtl/>
          <w:lang w:bidi="ar-EG"/>
        </w:rPr>
        <w:t>في دورتها التاس</w:t>
      </w:r>
      <w:r w:rsidRPr="00133C24">
        <w:rPr>
          <w:rFonts w:hint="cs"/>
          <w:rtl/>
          <w:lang w:bidi="ar-EG"/>
        </w:rPr>
        <w:t xml:space="preserve">عة </w:t>
      </w:r>
      <w:r w:rsidRPr="00133C24">
        <w:rPr>
          <w:rtl/>
          <w:lang w:bidi="ar-EG"/>
        </w:rPr>
        <w:t>المعقودة في عام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>2021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>على الصيغة المعدًلة لقائمة المهام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>على النحو الوارد في المرفق الثالث للوثيقة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lang w:bidi="ar-EG"/>
        </w:rPr>
        <w:t>CWS/9/25</w:t>
      </w:r>
      <w:r w:rsidRPr="00133C24">
        <w:rPr>
          <w:rFonts w:hint="cs"/>
          <w:rtl/>
          <w:lang w:bidi="ar-EG"/>
        </w:rPr>
        <w:t>. وقد أُوقفت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 xml:space="preserve">مهمتان ونُقحت مهمتان، ولم تُنشأ مهام جديدة </w:t>
      </w:r>
      <w:r w:rsidRPr="00133C24">
        <w:rPr>
          <w:rtl/>
          <w:lang w:bidi="ar-EG"/>
        </w:rPr>
        <w:t>في الدورة التاسعة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 xml:space="preserve">(انظر الفقرات من 128 إلى 130 من الوثيقة </w:t>
      </w:r>
      <w:r w:rsidRPr="00133C24">
        <w:rPr>
          <w:lang w:bidi="ar-EG"/>
        </w:rPr>
        <w:t>CWS/9/25</w:t>
      </w:r>
      <w:r w:rsidRPr="00133C24">
        <w:rPr>
          <w:rtl/>
          <w:lang w:bidi="ar-EG"/>
        </w:rPr>
        <w:t>).</w:t>
      </w:r>
    </w:p>
    <w:p w14:paraId="5EA45B4D" w14:textId="1A033663" w:rsidR="00133C24" w:rsidRPr="005F2440" w:rsidRDefault="00133C24" w:rsidP="005F2440">
      <w:pPr>
        <w:pStyle w:val="Heading3"/>
        <w:rPr>
          <w:rtl/>
        </w:rPr>
      </w:pPr>
      <w:r w:rsidRPr="005F2440">
        <w:rPr>
          <w:rtl/>
        </w:rPr>
        <w:t>خطة الويبو الاستراتيجية المتوسطة الأجل</w:t>
      </w:r>
      <w:r w:rsidRPr="005F2440">
        <w:rPr>
          <w:rFonts w:hint="cs"/>
          <w:rtl/>
        </w:rPr>
        <w:t xml:space="preserve"> </w:t>
      </w:r>
      <w:r w:rsidRPr="005F2440">
        <w:rPr>
          <w:rtl/>
        </w:rPr>
        <w:t>للفترة 2022-2026</w:t>
      </w:r>
    </w:p>
    <w:p w14:paraId="1C560484" w14:textId="34C23CDC" w:rsidR="00133C24" w:rsidRPr="00133C24" w:rsidRDefault="00133C24" w:rsidP="009F0C14">
      <w:pPr>
        <w:pStyle w:val="ONUMA"/>
        <w:numPr>
          <w:ilvl w:val="0"/>
          <w:numId w:val="11"/>
        </w:numPr>
        <w:ind w:left="0" w:firstLine="0"/>
        <w:rPr>
          <w:rtl/>
          <w:lang w:bidi="ar-EG"/>
        </w:rPr>
      </w:pPr>
      <w:r w:rsidRPr="00D90157">
        <w:rPr>
          <w:rtl/>
          <w:lang w:val="fr-CH"/>
        </w:rPr>
        <w:t>ع</w:t>
      </w:r>
      <w:r w:rsidRPr="00D90157">
        <w:rPr>
          <w:rFonts w:hint="cs"/>
          <w:rtl/>
          <w:lang w:val="fr-CH"/>
        </w:rPr>
        <w:t>ُ</w:t>
      </w:r>
      <w:r w:rsidRPr="00D90157">
        <w:rPr>
          <w:rtl/>
          <w:lang w:val="fr-CH"/>
        </w:rPr>
        <w:t>رضت</w:t>
      </w:r>
      <w:r w:rsidRPr="00133C24">
        <w:rPr>
          <w:rtl/>
          <w:lang w:bidi="ar-EG"/>
        </w:rPr>
        <w:t xml:space="preserve"> خطة الويبو الاستراتيجية المتوسطة الأجل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>للفترة 2022-2026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>على الدورة الثانية والثلاثين للجنة البرنامج والميزانية (انظر الوثيق</w:t>
      </w:r>
      <w:r w:rsidR="00672A96">
        <w:rPr>
          <w:rFonts w:hint="cs"/>
          <w:rtl/>
          <w:lang w:bidi="ar-EG"/>
        </w:rPr>
        <w:t xml:space="preserve">ة </w:t>
      </w:r>
      <w:hyperlink r:id="rId12" w:history="1">
        <w:r w:rsidRPr="00672A96">
          <w:rPr>
            <w:rStyle w:val="Hyperlink"/>
            <w:lang w:bidi="ar-EG"/>
          </w:rPr>
          <w:t>WO/PBC/32/3</w:t>
        </w:r>
      </w:hyperlink>
      <w:r w:rsidRPr="00133C24">
        <w:rPr>
          <w:rtl/>
          <w:lang w:bidi="ar-EG"/>
        </w:rPr>
        <w:t xml:space="preserve">).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>أوصت لجنة البرنامج والميزانية جمعيات الويبو، كل فيما يعنيه، بالإحاطة علم</w:t>
      </w:r>
      <w:r w:rsidRPr="00133C24">
        <w:rPr>
          <w:rFonts w:hint="cs"/>
          <w:rtl/>
          <w:lang w:bidi="ar-EG"/>
        </w:rPr>
        <w:t>ً</w:t>
      </w:r>
      <w:r w:rsidRPr="00133C24">
        <w:rPr>
          <w:rtl/>
          <w:lang w:bidi="ar-EG"/>
        </w:rPr>
        <w:t>ا بالخطة الاستراتيجية المتوسطة الأجل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>للفترة 2022-2026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 xml:space="preserve">(انظر الفقرة 108 من الوثيقة </w:t>
      </w:r>
      <w:r w:rsidRPr="00133C24">
        <w:rPr>
          <w:lang w:bidi="ar-EG"/>
        </w:rPr>
        <w:t>WO/PBC/32/8</w:t>
      </w:r>
      <w:r w:rsidRPr="00133C24">
        <w:rPr>
          <w:rtl/>
          <w:lang w:bidi="ar-EG"/>
        </w:rPr>
        <w:t>).</w:t>
      </w:r>
    </w:p>
    <w:p w14:paraId="08803468" w14:textId="6CD01E17" w:rsidR="00133C24" w:rsidRPr="00133C24" w:rsidRDefault="00133C24" w:rsidP="009F0C14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ترتبط أنشطة </w:t>
      </w:r>
      <w:r w:rsidRPr="00133C24">
        <w:rPr>
          <w:rFonts w:hint="cs"/>
          <w:rtl/>
          <w:lang w:bidi="ar-EG"/>
        </w:rPr>
        <w:t>لجنة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المعايير، و</w:t>
      </w:r>
      <w:r w:rsidRPr="00133C24">
        <w:rPr>
          <w:rtl/>
          <w:lang w:bidi="ar-EG"/>
        </w:rPr>
        <w:t>معايير الويبو</w:t>
      </w:r>
      <w:r w:rsidRPr="00133C24">
        <w:rPr>
          <w:rFonts w:hint="cs"/>
          <w:rtl/>
          <w:lang w:bidi="ar-EG"/>
        </w:rPr>
        <w:t xml:space="preserve"> نفسها،</w:t>
      </w:r>
      <w:r w:rsidRPr="00133C24">
        <w:rPr>
          <w:rtl/>
          <w:lang w:bidi="ar-EG"/>
        </w:rPr>
        <w:t xml:space="preserve"> بالخطة الاستراتيجية المتوسطة الأجل</w:t>
      </w:r>
      <w:r w:rsidRPr="00133C24">
        <w:rPr>
          <w:rFonts w:hint="cs"/>
          <w:rtl/>
          <w:lang w:bidi="ar-EG"/>
        </w:rPr>
        <w:t xml:space="preserve"> "</w:t>
      </w:r>
      <w:r w:rsidRPr="00133C24">
        <w:rPr>
          <w:rtl/>
          <w:lang w:bidi="ar-EG"/>
        </w:rPr>
        <w:t>الركيزة 2: الجمع بين الناس وإقامة شراكات مع أصحاب المصلحة من أجل رسم مستقبل النظام الإيكولوجي العالمي للملكية الفكرية</w:t>
      </w:r>
      <w:r w:rsidRPr="00133C24">
        <w:rPr>
          <w:rFonts w:hint="cs"/>
          <w:rtl/>
          <w:lang w:bidi="ar-EG"/>
        </w:rPr>
        <w:t xml:space="preserve">". وكانت </w:t>
      </w:r>
      <w:r w:rsidRPr="00133C24">
        <w:rPr>
          <w:rtl/>
          <w:lang w:bidi="ar-EG"/>
        </w:rPr>
        <w:t>لجنة المعايي</w:t>
      </w:r>
      <w:r w:rsidRPr="00133C24">
        <w:rPr>
          <w:rFonts w:hint="cs"/>
          <w:rtl/>
          <w:lang w:bidi="ar-EG"/>
        </w:rPr>
        <w:t xml:space="preserve">ر تُسهم سابقًا في تحقيق </w:t>
      </w:r>
      <w:r w:rsidRPr="00133C24">
        <w:rPr>
          <w:rtl/>
          <w:lang w:bidi="ar-EG"/>
        </w:rPr>
        <w:t>الهدف الاستراتيجي الرابع</w:t>
      </w:r>
      <w:r w:rsidRPr="00133C24">
        <w:rPr>
          <w:rFonts w:hint="cs"/>
          <w:rtl/>
          <w:lang w:bidi="ar-EG"/>
        </w:rPr>
        <w:t>، "</w:t>
      </w:r>
      <w:r w:rsidRPr="00133C24">
        <w:rPr>
          <w:rtl/>
          <w:lang w:bidi="ar-EG"/>
        </w:rPr>
        <w:t>تنسيق وتطوير البنية التحتية العالمية للملكية الفكرية</w:t>
      </w:r>
      <w:r w:rsidRPr="00133C24">
        <w:rPr>
          <w:rFonts w:hint="cs"/>
          <w:rtl/>
          <w:lang w:bidi="ar-EG"/>
        </w:rPr>
        <w:t>".</w:t>
      </w:r>
    </w:p>
    <w:p w14:paraId="0DB4741E" w14:textId="77777777" w:rsidR="005F2440" w:rsidRPr="005F2440" w:rsidRDefault="005F2440">
      <w:pPr>
        <w:bidi w:val="0"/>
        <w:rPr>
          <w:rtl/>
          <w:lang w:bidi="ar-EG"/>
        </w:rPr>
      </w:pPr>
      <w:r w:rsidRPr="005F2440">
        <w:rPr>
          <w:rtl/>
          <w:lang w:bidi="ar-EG"/>
        </w:rPr>
        <w:br w:type="page"/>
      </w:r>
    </w:p>
    <w:p w14:paraId="45B3C1B3" w14:textId="3AF96C17" w:rsidR="00133C24" w:rsidRPr="005F2440" w:rsidRDefault="00133C24" w:rsidP="005F2440">
      <w:pPr>
        <w:pStyle w:val="Heading2"/>
      </w:pPr>
      <w:r w:rsidRPr="005F2440">
        <w:rPr>
          <w:rtl/>
        </w:rPr>
        <w:lastRenderedPageBreak/>
        <w:t>تقرير تقييم لجان الويبو الدائمة</w:t>
      </w:r>
    </w:p>
    <w:p w14:paraId="1C1AC7D9" w14:textId="1AA58BB5" w:rsid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tl/>
          <w:lang w:bidi="ar-EG"/>
        </w:rPr>
        <w:t xml:space="preserve">نُشر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تقرير</w:t>
      </w:r>
      <w:r w:rsidRPr="00133C24">
        <w:rPr>
          <w:rFonts w:hint="cs"/>
          <w:rtl/>
          <w:lang w:bidi="ar-EG"/>
        </w:rPr>
        <w:t xml:space="preserve"> المعنون</w:t>
      </w:r>
      <w:r w:rsidRPr="00133C24">
        <w:rPr>
          <w:rtl/>
          <w:lang w:bidi="ar-EG"/>
        </w:rPr>
        <w:t xml:space="preserve"> "تقييم لجان الويبو الدائمة" في فبراير 2022 على موقع الويبو </w:t>
      </w:r>
      <w:r w:rsidRPr="00133C24">
        <w:rPr>
          <w:rFonts w:hint="cs"/>
          <w:rtl/>
          <w:lang w:bidi="ar-EG"/>
        </w:rPr>
        <w:t>الإلكتروني عبر الرابط</w:t>
      </w:r>
      <w:r w:rsidRPr="00133C24">
        <w:rPr>
          <w:rtl/>
          <w:lang w:bidi="ar-EG"/>
        </w:rPr>
        <w:t xml:space="preserve">: </w:t>
      </w:r>
      <w:r w:rsidR="00B643A7">
        <w:rPr>
          <w:rFonts w:hint="cs"/>
          <w:rtl/>
          <w:lang w:bidi="ar-EG"/>
        </w:rPr>
        <w:t xml:space="preserve">   </w:t>
      </w:r>
      <w:hyperlink r:id="rId13" w:history="1">
        <w:r w:rsidR="00B643A7" w:rsidRPr="001F1652">
          <w:rPr>
            <w:rStyle w:val="Hyperlink"/>
            <w:lang w:bidi="ar-EG"/>
          </w:rPr>
          <w:t>https://www.wipo.int/about-wipo/en/oversight/iaod/evaluation</w:t>
        </w:r>
        <w:r w:rsidR="00B643A7" w:rsidRPr="001F1652">
          <w:rPr>
            <w:rStyle w:val="Hyperlink"/>
            <w:rtl/>
            <w:lang w:bidi="ar-EG"/>
          </w:rPr>
          <w:t>/</w:t>
        </w:r>
      </w:hyperlink>
      <w:r w:rsidRPr="00133C24">
        <w:rPr>
          <w:rtl/>
          <w:lang w:bidi="ar-EG"/>
        </w:rPr>
        <w:t>.</w:t>
      </w:r>
      <w:r w:rsidRPr="00133C24">
        <w:rPr>
          <w:rFonts w:hint="cs"/>
          <w:rtl/>
          <w:lang w:bidi="ar-EG"/>
        </w:rPr>
        <w:t xml:space="preserve"> و</w:t>
      </w:r>
      <w:r w:rsidRPr="00133C24">
        <w:rPr>
          <w:rtl/>
          <w:lang w:bidi="ar-EG"/>
        </w:rPr>
        <w:t xml:space="preserve">كان الهدف من هذا التقييم هو قياس فعالية </w:t>
      </w:r>
      <w:r w:rsidRPr="00133C24">
        <w:rPr>
          <w:rFonts w:hint="cs"/>
          <w:rtl/>
          <w:lang w:bidi="ar-EG"/>
        </w:rPr>
        <w:t xml:space="preserve">عمل </w:t>
      </w:r>
      <w:r w:rsidRPr="00133C24">
        <w:rPr>
          <w:rtl/>
          <w:lang w:bidi="ar-EG"/>
        </w:rPr>
        <w:t>الويبو في</w:t>
      </w:r>
      <w:r w:rsidRPr="00133C24">
        <w:rPr>
          <w:rFonts w:hint="cs"/>
          <w:rtl/>
          <w:lang w:bidi="ar-EG"/>
        </w:rPr>
        <w:t>ما يتعلق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ب</w:t>
      </w:r>
      <w:r w:rsidRPr="00133C24">
        <w:rPr>
          <w:rtl/>
          <w:lang w:bidi="ar-EG"/>
        </w:rPr>
        <w:t>تنظيم اللجان الدائمة</w:t>
      </w:r>
      <w:r w:rsidRPr="00133C24">
        <w:rPr>
          <w:rFonts w:hint="cs"/>
          <w:rtl/>
          <w:lang w:bidi="ar-EG"/>
        </w:rPr>
        <w:t xml:space="preserve"> وإدارتها</w:t>
      </w:r>
      <w:r w:rsidRPr="00133C24">
        <w:rPr>
          <w:rtl/>
          <w:lang w:bidi="ar-EG"/>
        </w:rPr>
        <w:t xml:space="preserve">، </w:t>
      </w:r>
      <w:r w:rsidRPr="00133C24">
        <w:rPr>
          <w:rFonts w:hint="cs"/>
          <w:rtl/>
          <w:lang w:bidi="ar-EG"/>
        </w:rPr>
        <w:t>ومنها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لجنة المعايير؛ و</w:t>
      </w:r>
      <w:r w:rsidRPr="00133C24">
        <w:rPr>
          <w:rtl/>
          <w:lang w:bidi="ar-EG"/>
        </w:rPr>
        <w:t xml:space="preserve">تقييم ما إذا كانت أشكال الدعم والموارد المتاحة للأمانة كافية لتحقيق النتائج المرتقبة </w:t>
      </w:r>
      <w:r w:rsidRPr="00133C24">
        <w:rPr>
          <w:rFonts w:hint="cs"/>
          <w:rtl/>
          <w:lang w:bidi="ar-EG"/>
        </w:rPr>
        <w:t>وما إذا كانت تُستخدم على نحو رشيد</w:t>
      </w:r>
      <w:r w:rsidRPr="00133C24">
        <w:rPr>
          <w:rtl/>
          <w:lang w:bidi="ar-EG"/>
        </w:rPr>
        <w:t>؛ وتحديد الممارسات الجيدة والدروس المستفادة بالنسبة إلى الويبو من حيث إدارة اللجان الدائمة.</w:t>
      </w:r>
    </w:p>
    <w:p w14:paraId="021351FA" w14:textId="4CF4F7B8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ويُبرز</w:t>
      </w:r>
      <w:r w:rsidRPr="00133C24">
        <w:rPr>
          <w:rtl/>
          <w:lang w:bidi="ar-EG"/>
        </w:rPr>
        <w:t xml:space="preserve"> تقرير التقييم ست نتائج رئيسية ويقدم ست توصيات مع </w:t>
      </w:r>
      <w:r w:rsidRPr="00133C24">
        <w:rPr>
          <w:rFonts w:hint="cs"/>
          <w:rtl/>
          <w:lang w:bidi="ar-EG"/>
        </w:rPr>
        <w:t xml:space="preserve">بيان </w:t>
      </w:r>
      <w:r w:rsidRPr="00133C24">
        <w:rPr>
          <w:rtl/>
          <w:lang w:bidi="ar-EG"/>
        </w:rPr>
        <w:t xml:space="preserve">معايير </w:t>
      </w:r>
      <w:r w:rsidRPr="00133C24">
        <w:rPr>
          <w:rFonts w:hint="cs"/>
          <w:rtl/>
          <w:lang w:bidi="ar-EG"/>
        </w:rPr>
        <w:t xml:space="preserve">إغلاقها </w:t>
      </w:r>
      <w:r w:rsidRPr="00133C24">
        <w:rPr>
          <w:rtl/>
          <w:lang w:bidi="ar-EG"/>
        </w:rPr>
        <w:t xml:space="preserve">وخطط </w:t>
      </w:r>
      <w:r w:rsidRPr="00133C24">
        <w:rPr>
          <w:rFonts w:hint="cs"/>
          <w:rtl/>
          <w:lang w:bidi="ar-EG"/>
        </w:rPr>
        <w:t>عملها</w:t>
      </w:r>
      <w:r w:rsidRPr="00133C24">
        <w:rPr>
          <w:rtl/>
          <w:lang w:bidi="ar-EG"/>
        </w:rPr>
        <w:t xml:space="preserve"> ومواعيد</w:t>
      </w:r>
      <w:r w:rsidRPr="00133C24">
        <w:rPr>
          <w:rFonts w:hint="cs"/>
          <w:rtl/>
          <w:lang w:bidi="ar-EG"/>
        </w:rPr>
        <w:t>ها</w:t>
      </w:r>
      <w:r w:rsidRPr="00133C24">
        <w:rPr>
          <w:rtl/>
          <w:lang w:bidi="ar-EG"/>
        </w:rPr>
        <w:t xml:space="preserve"> النهائية.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يمكن تلخيص هذه التوصيات </w:t>
      </w:r>
      <w:r w:rsidRPr="00133C24">
        <w:rPr>
          <w:rFonts w:hint="cs"/>
          <w:rtl/>
          <w:lang w:bidi="ar-EG"/>
        </w:rPr>
        <w:t>كما يرد أدناه،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 xml:space="preserve">كما </w:t>
      </w:r>
      <w:r w:rsidRPr="00133C24">
        <w:rPr>
          <w:rtl/>
          <w:lang w:bidi="ar-EG"/>
        </w:rPr>
        <w:t>يمكن الاطلاع على مزيد من التفاصيل في الصفحات</w:t>
      </w:r>
      <w:r w:rsidRPr="00133C24">
        <w:rPr>
          <w:rFonts w:hint="cs"/>
          <w:rtl/>
          <w:lang w:bidi="ar-EG"/>
        </w:rPr>
        <w:t xml:space="preserve"> من</w:t>
      </w:r>
      <w:r w:rsidRPr="00133C24">
        <w:rPr>
          <w:rtl/>
          <w:lang w:bidi="ar-EG"/>
        </w:rPr>
        <w:t xml:space="preserve"> 35 إلى 38 من </w:t>
      </w:r>
      <w:r w:rsidRPr="00133C24">
        <w:rPr>
          <w:rFonts w:hint="cs"/>
          <w:rtl/>
          <w:lang w:bidi="ar-EG"/>
        </w:rPr>
        <w:t>تقرير التقييم</w:t>
      </w:r>
      <w:r w:rsidRPr="00133C24">
        <w:rPr>
          <w:rtl/>
          <w:lang w:bidi="ar-EG"/>
        </w:rPr>
        <w:t>.</w:t>
      </w:r>
    </w:p>
    <w:p w14:paraId="3A3C83BE" w14:textId="28768658" w:rsidR="00133C24" w:rsidRPr="00DA39E7" w:rsidRDefault="00133C24" w:rsidP="00DA39E7">
      <w:pPr>
        <w:numPr>
          <w:ilvl w:val="0"/>
          <w:numId w:val="5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>إعادة التأكيد على الغرض من اللجان الدائمة؛</w:t>
      </w:r>
    </w:p>
    <w:p w14:paraId="3E96D20A" w14:textId="5BC7109F" w:rsidR="00133C24" w:rsidRPr="00DA39E7" w:rsidRDefault="00133C24" w:rsidP="00DA39E7">
      <w:pPr>
        <w:numPr>
          <w:ilvl w:val="0"/>
          <w:numId w:val="5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>تجميع ومواءمة وتوضيح الأدوار والإجراءات الخاصة باللجان الدائمة؛</w:t>
      </w:r>
    </w:p>
    <w:p w14:paraId="39D84376" w14:textId="002143B7" w:rsidR="00133C24" w:rsidRPr="00DA39E7" w:rsidRDefault="00133C24" w:rsidP="00DA39E7">
      <w:pPr>
        <w:numPr>
          <w:ilvl w:val="0"/>
          <w:numId w:val="5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 w:hint="cs"/>
          <w:rtl/>
          <w:lang w:eastAsia="en-US"/>
        </w:rPr>
        <w:t>تحسين</w:t>
      </w:r>
      <w:r w:rsidRPr="00DA39E7">
        <w:rPr>
          <w:rFonts w:eastAsia="Times New Roman"/>
          <w:rtl/>
          <w:lang w:eastAsia="en-US"/>
        </w:rPr>
        <w:t xml:space="preserve"> دور</w:t>
      </w:r>
      <w:r w:rsidRPr="00DA39E7">
        <w:rPr>
          <w:rFonts w:eastAsia="Times New Roman" w:hint="cs"/>
          <w:rtl/>
          <w:lang w:eastAsia="en-US"/>
        </w:rPr>
        <w:t xml:space="preserve"> المُيسّر الذي تؤديه</w:t>
      </w:r>
      <w:r w:rsidRPr="00DA39E7">
        <w:rPr>
          <w:rFonts w:eastAsia="Times New Roman"/>
          <w:rtl/>
          <w:lang w:eastAsia="en-US"/>
        </w:rPr>
        <w:t xml:space="preserve"> أمانة الويبو بشأن </w:t>
      </w:r>
      <w:r w:rsidRPr="00DA39E7">
        <w:rPr>
          <w:rFonts w:eastAsia="Times New Roman" w:hint="cs"/>
          <w:rtl/>
          <w:lang w:eastAsia="en-US"/>
        </w:rPr>
        <w:t>المسائل</w:t>
      </w:r>
      <w:r w:rsidRPr="00DA39E7">
        <w:rPr>
          <w:rFonts w:eastAsia="Times New Roman"/>
          <w:rtl/>
          <w:lang w:eastAsia="en-US"/>
        </w:rPr>
        <w:t xml:space="preserve"> </w:t>
      </w:r>
      <w:r w:rsidRPr="00DA39E7">
        <w:rPr>
          <w:rFonts w:eastAsia="Times New Roman" w:hint="cs"/>
          <w:rtl/>
          <w:lang w:eastAsia="en-US"/>
        </w:rPr>
        <w:t>المهمة</w:t>
      </w:r>
      <w:r w:rsidRPr="00DA39E7">
        <w:rPr>
          <w:rFonts w:eastAsia="Times New Roman"/>
          <w:rtl/>
          <w:lang w:eastAsia="en-US"/>
        </w:rPr>
        <w:t xml:space="preserve"> </w:t>
      </w:r>
      <w:r w:rsidRPr="00DA39E7">
        <w:rPr>
          <w:rFonts w:eastAsia="Times New Roman" w:hint="cs"/>
          <w:rtl/>
          <w:lang w:eastAsia="en-US"/>
        </w:rPr>
        <w:t>المتعلقة ب</w:t>
      </w:r>
      <w:r w:rsidRPr="00DA39E7">
        <w:rPr>
          <w:rFonts w:eastAsia="Times New Roman"/>
          <w:rtl/>
          <w:lang w:eastAsia="en-US"/>
        </w:rPr>
        <w:t>تعزيز التعاون والتبادل قبل دورات اللج</w:t>
      </w:r>
      <w:r w:rsidRPr="00DA39E7">
        <w:rPr>
          <w:rFonts w:eastAsia="Times New Roman" w:hint="cs"/>
          <w:rtl/>
          <w:lang w:eastAsia="en-US"/>
        </w:rPr>
        <w:t>ا</w:t>
      </w:r>
      <w:r w:rsidRPr="00DA39E7">
        <w:rPr>
          <w:rFonts w:eastAsia="Times New Roman"/>
          <w:rtl/>
          <w:lang w:eastAsia="en-US"/>
        </w:rPr>
        <w:t>ن الدائمة وأثناءها وبعدها؛</w:t>
      </w:r>
    </w:p>
    <w:p w14:paraId="713FF9FC" w14:textId="7FC157C2" w:rsidR="00133C24" w:rsidRPr="00DA39E7" w:rsidRDefault="00133C24" w:rsidP="00DA39E7">
      <w:pPr>
        <w:numPr>
          <w:ilvl w:val="0"/>
          <w:numId w:val="5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 xml:space="preserve">تعزيز أوجه التآزر </w:t>
      </w:r>
      <w:r w:rsidRPr="00DA39E7">
        <w:rPr>
          <w:rFonts w:eastAsia="Times New Roman" w:hint="cs"/>
          <w:rtl/>
          <w:lang w:eastAsia="en-US"/>
        </w:rPr>
        <w:t>والترابط</w:t>
      </w:r>
      <w:r w:rsidRPr="00DA39E7">
        <w:rPr>
          <w:rFonts w:eastAsia="Times New Roman"/>
          <w:rtl/>
          <w:lang w:eastAsia="en-US"/>
        </w:rPr>
        <w:t xml:space="preserve"> والاتساق بين اللجان الدائمة من خلال تحديد الن</w:t>
      </w:r>
      <w:r w:rsidRPr="00DA39E7">
        <w:rPr>
          <w:rFonts w:eastAsia="Times New Roman" w:hint="cs"/>
          <w:rtl/>
          <w:lang w:eastAsia="en-US"/>
        </w:rPr>
        <w:t>ُ</w:t>
      </w:r>
      <w:r w:rsidRPr="00DA39E7">
        <w:rPr>
          <w:rFonts w:eastAsia="Times New Roman"/>
          <w:rtl/>
          <w:lang w:eastAsia="en-US"/>
        </w:rPr>
        <w:t>ه</w:t>
      </w:r>
      <w:r w:rsidRPr="00DA39E7">
        <w:rPr>
          <w:rFonts w:eastAsia="Times New Roman" w:hint="cs"/>
          <w:rtl/>
          <w:lang w:eastAsia="en-US"/>
        </w:rPr>
        <w:t>ُ</w:t>
      </w:r>
      <w:r w:rsidRPr="00DA39E7">
        <w:rPr>
          <w:rFonts w:eastAsia="Times New Roman"/>
          <w:rtl/>
          <w:lang w:eastAsia="en-US"/>
        </w:rPr>
        <w:t xml:space="preserve">ج المشتركة والممارسات الجيدة </w:t>
      </w:r>
      <w:r w:rsidRPr="00DA39E7">
        <w:rPr>
          <w:rFonts w:eastAsia="Times New Roman" w:hint="cs"/>
          <w:rtl/>
          <w:lang w:eastAsia="en-US"/>
        </w:rPr>
        <w:t>فيما يتصل ب</w:t>
      </w:r>
      <w:r w:rsidRPr="00DA39E7">
        <w:rPr>
          <w:rFonts w:eastAsia="Times New Roman"/>
          <w:rtl/>
          <w:lang w:eastAsia="en-US"/>
        </w:rPr>
        <w:t>تسيير الأعمال؛</w:t>
      </w:r>
    </w:p>
    <w:p w14:paraId="3E663168" w14:textId="092CE1DD" w:rsidR="00133C24" w:rsidRPr="00DA39E7" w:rsidRDefault="00133C24" w:rsidP="00DA39E7">
      <w:pPr>
        <w:numPr>
          <w:ilvl w:val="0"/>
          <w:numId w:val="5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 xml:space="preserve">تحسين </w:t>
      </w:r>
      <w:r w:rsidRPr="00DA39E7">
        <w:rPr>
          <w:rFonts w:eastAsia="Times New Roman" w:hint="cs"/>
          <w:rtl/>
          <w:lang w:eastAsia="en-US"/>
        </w:rPr>
        <w:t>التواصل</w:t>
      </w:r>
      <w:r w:rsidRPr="00DA39E7">
        <w:rPr>
          <w:rFonts w:eastAsia="Times New Roman"/>
          <w:rtl/>
          <w:lang w:eastAsia="en-US"/>
        </w:rPr>
        <w:t xml:space="preserve"> والتوعية باتباع نهج تواصل أكثر </w:t>
      </w:r>
      <w:r w:rsidRPr="00DA39E7">
        <w:rPr>
          <w:rFonts w:eastAsia="Times New Roman" w:hint="cs"/>
          <w:rtl/>
          <w:lang w:eastAsia="en-US"/>
        </w:rPr>
        <w:t>فعالية</w:t>
      </w:r>
      <w:r w:rsidRPr="00DA39E7">
        <w:rPr>
          <w:rFonts w:eastAsia="Times New Roman"/>
          <w:rtl/>
          <w:lang w:eastAsia="en-US"/>
        </w:rPr>
        <w:t xml:space="preserve"> مع الدول الأعضاء والمراقبين </w:t>
      </w:r>
      <w:r w:rsidRPr="00DA39E7">
        <w:rPr>
          <w:rFonts w:eastAsia="Times New Roman" w:hint="cs"/>
          <w:rtl/>
          <w:lang w:eastAsia="en-US"/>
        </w:rPr>
        <w:t>لإطلاعهم</w:t>
      </w:r>
      <w:r w:rsidRPr="00DA39E7">
        <w:rPr>
          <w:rFonts w:eastAsia="Times New Roman"/>
          <w:rtl/>
          <w:lang w:eastAsia="en-US"/>
        </w:rPr>
        <w:t xml:space="preserve"> على التقدم المحرز في اللجان الدائمة والخطوات التحضيرية للاجتماعات المقبلة؛ </w:t>
      </w:r>
    </w:p>
    <w:p w14:paraId="2C4B3236" w14:textId="0EAED89F" w:rsidR="00133C24" w:rsidRPr="00DA39E7" w:rsidRDefault="00133C24" w:rsidP="00DA39E7">
      <w:pPr>
        <w:numPr>
          <w:ilvl w:val="0"/>
          <w:numId w:val="5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 xml:space="preserve">تيسير </w:t>
      </w:r>
      <w:r w:rsidRPr="00DA39E7">
        <w:rPr>
          <w:rFonts w:eastAsia="Times New Roman" w:hint="cs"/>
          <w:rtl/>
          <w:lang w:eastAsia="en-US"/>
        </w:rPr>
        <w:t xml:space="preserve">خلق </w:t>
      </w:r>
      <w:r w:rsidRPr="00DA39E7">
        <w:rPr>
          <w:rFonts w:eastAsia="Times New Roman"/>
          <w:rtl/>
          <w:lang w:eastAsia="en-US"/>
        </w:rPr>
        <w:t xml:space="preserve">مساحة مواتية </w:t>
      </w:r>
      <w:r w:rsidRPr="00DA39E7">
        <w:rPr>
          <w:rFonts w:eastAsia="Times New Roman" w:hint="cs"/>
          <w:rtl/>
          <w:lang w:eastAsia="en-US"/>
        </w:rPr>
        <w:t>للتفكّر</w:t>
      </w:r>
      <w:r w:rsidRPr="00DA39E7">
        <w:rPr>
          <w:rFonts w:eastAsia="Times New Roman"/>
          <w:rtl/>
          <w:lang w:eastAsia="en-US"/>
        </w:rPr>
        <w:t xml:space="preserve"> والتعل</w:t>
      </w:r>
      <w:r w:rsidRPr="00DA39E7">
        <w:rPr>
          <w:rFonts w:eastAsia="Times New Roman" w:hint="cs"/>
          <w:rtl/>
          <w:lang w:eastAsia="en-US"/>
        </w:rPr>
        <w:t>ّ</w:t>
      </w:r>
      <w:r w:rsidRPr="00DA39E7">
        <w:rPr>
          <w:rFonts w:eastAsia="Times New Roman"/>
          <w:rtl/>
          <w:lang w:eastAsia="en-US"/>
        </w:rPr>
        <w:t xml:space="preserve">م من التغيير من خلال </w:t>
      </w:r>
      <w:r w:rsidRPr="00DA39E7">
        <w:rPr>
          <w:rFonts w:eastAsia="Times New Roman" w:hint="cs"/>
          <w:rtl/>
          <w:lang w:eastAsia="en-US"/>
        </w:rPr>
        <w:t>استحداث</w:t>
      </w:r>
      <w:r w:rsidRPr="00DA39E7">
        <w:rPr>
          <w:rFonts w:eastAsia="Times New Roman"/>
          <w:rtl/>
          <w:lang w:eastAsia="en-US"/>
        </w:rPr>
        <w:t xml:space="preserve"> نهج تعل</w:t>
      </w:r>
      <w:r w:rsidRPr="00DA39E7">
        <w:rPr>
          <w:rFonts w:eastAsia="Times New Roman" w:hint="cs"/>
          <w:rtl/>
          <w:lang w:eastAsia="en-US"/>
        </w:rPr>
        <w:t>ّ</w:t>
      </w:r>
      <w:r w:rsidRPr="00DA39E7">
        <w:rPr>
          <w:rFonts w:eastAsia="Times New Roman"/>
          <w:rtl/>
          <w:lang w:eastAsia="en-US"/>
        </w:rPr>
        <w:t>م مشترك عبر اللجان الدائمة لتعزيز تبادل الخبرات والممارسات الجيدة.</w:t>
      </w:r>
    </w:p>
    <w:p w14:paraId="62EAA2D8" w14:textId="7C224681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 xml:space="preserve">وقد </w:t>
      </w:r>
      <w:r w:rsidRPr="00133C24">
        <w:rPr>
          <w:rtl/>
          <w:lang w:bidi="ar-EG"/>
        </w:rPr>
        <w:t xml:space="preserve">دأب </w:t>
      </w:r>
      <w:r w:rsidRPr="00133C24">
        <w:rPr>
          <w:rFonts w:hint="cs"/>
          <w:rtl/>
          <w:lang w:bidi="ar-EG"/>
        </w:rPr>
        <w:t>أمناء</w:t>
      </w:r>
      <w:r w:rsidRPr="00133C24">
        <w:rPr>
          <w:rtl/>
          <w:lang w:bidi="ar-EG"/>
        </w:rPr>
        <w:t xml:space="preserve"> لجان الويبو الدائمة على تنفيذ التوصيات، </w:t>
      </w:r>
      <w:r w:rsidRPr="00133C24">
        <w:rPr>
          <w:rFonts w:hint="cs"/>
          <w:rtl/>
          <w:lang w:bidi="ar-EG"/>
        </w:rPr>
        <w:t>وجرى</w:t>
      </w:r>
      <w:r w:rsidRPr="00133C24">
        <w:rPr>
          <w:rtl/>
          <w:lang w:bidi="ar-EG"/>
        </w:rPr>
        <w:t xml:space="preserve"> التأكيد على الغرض من كل لجنة في الدعوة إلى اجتماع اللجنة ون</w:t>
      </w:r>
      <w:r w:rsidRPr="00133C24">
        <w:rPr>
          <w:rFonts w:hint="cs"/>
          <w:rtl/>
          <w:lang w:bidi="ar-EG"/>
        </w:rPr>
        <w:t>ُ</w:t>
      </w:r>
      <w:r w:rsidRPr="00133C24">
        <w:rPr>
          <w:rtl/>
          <w:lang w:bidi="ar-EG"/>
        </w:rPr>
        <w:t>شر النظام الداخلي الخاص</w:t>
      </w:r>
      <w:r w:rsidRPr="00133C24">
        <w:rPr>
          <w:rFonts w:hint="cs"/>
          <w:rtl/>
          <w:lang w:bidi="ar-EG"/>
        </w:rPr>
        <w:t xml:space="preserve"> المُجمّع</w:t>
      </w:r>
      <w:r w:rsidRPr="00133C24">
        <w:rPr>
          <w:rtl/>
          <w:lang w:bidi="ar-EG"/>
        </w:rPr>
        <w:t xml:space="preserve"> للجان الدائمة على موقع الويبو </w:t>
      </w:r>
      <w:r w:rsidRPr="00133C24">
        <w:rPr>
          <w:rFonts w:hint="cs"/>
          <w:rtl/>
          <w:lang w:bidi="ar-EG"/>
        </w:rPr>
        <w:t>الإلكتروني</w:t>
      </w:r>
      <w:r w:rsidRPr="00133C24">
        <w:rPr>
          <w:rtl/>
          <w:lang w:bidi="ar-EG"/>
        </w:rPr>
        <w:t>.</w:t>
      </w:r>
    </w:p>
    <w:p w14:paraId="5E7629FC" w14:textId="77777777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يشير التقرير على وجه التحديد إلى </w:t>
      </w:r>
      <w:r w:rsidRPr="00133C24">
        <w:rPr>
          <w:rFonts w:hint="cs"/>
          <w:rtl/>
          <w:lang w:bidi="ar-EG"/>
        </w:rPr>
        <w:t>عبء العمل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الذي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أوجدته</w:t>
      </w:r>
      <w:r w:rsidRPr="00133C24">
        <w:rPr>
          <w:rtl/>
          <w:lang w:bidi="ar-EG"/>
        </w:rPr>
        <w:t xml:space="preserve"> فرق عمل </w:t>
      </w:r>
      <w:r w:rsidRPr="00133C24">
        <w:rPr>
          <w:rFonts w:hint="cs"/>
          <w:rtl/>
          <w:lang w:bidi="ar-EG"/>
        </w:rPr>
        <w:t>لجنة المعايير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والذي</w:t>
      </w:r>
      <w:r w:rsidRPr="00133C24">
        <w:rPr>
          <w:rtl/>
          <w:lang w:bidi="ar-EG"/>
        </w:rPr>
        <w:t xml:space="preserve"> ضغط على موارد الموظفين في بعض الدول الأعضاء وفريق الأمانة الداعم</w:t>
      </w:r>
      <w:r w:rsidRPr="00133C24">
        <w:rPr>
          <w:rFonts w:hint="cs"/>
          <w:rtl/>
          <w:lang w:bidi="ar-EG"/>
        </w:rPr>
        <w:t>. وب</w:t>
      </w:r>
      <w:r w:rsidRPr="00133C24">
        <w:rPr>
          <w:rtl/>
          <w:lang w:bidi="ar-EG"/>
        </w:rPr>
        <w:t xml:space="preserve">النسبة للجنة المعايير، </w:t>
      </w:r>
      <w:r w:rsidRPr="00133C24">
        <w:rPr>
          <w:rFonts w:hint="cs"/>
          <w:rtl/>
          <w:lang w:bidi="ar-EG"/>
        </w:rPr>
        <w:t xml:space="preserve">اقترحت </w:t>
      </w:r>
      <w:r w:rsidRPr="00133C24">
        <w:rPr>
          <w:rtl/>
          <w:lang w:bidi="ar-EG"/>
        </w:rPr>
        <w:t xml:space="preserve">الدول الأعضاء التي </w:t>
      </w:r>
      <w:r w:rsidRPr="00133C24">
        <w:rPr>
          <w:rFonts w:hint="cs"/>
          <w:rtl/>
          <w:lang w:bidi="ar-EG"/>
        </w:rPr>
        <w:t>ردت على</w:t>
      </w:r>
      <w:r w:rsidRPr="00133C24">
        <w:rPr>
          <w:rtl/>
          <w:lang w:bidi="ar-EG"/>
        </w:rPr>
        <w:t xml:space="preserve"> استبيان التقييم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 xml:space="preserve">أنه بالإضافة إلى </w:t>
      </w:r>
      <w:r w:rsidRPr="00133C24">
        <w:rPr>
          <w:rFonts w:hint="cs"/>
          <w:rtl/>
          <w:lang w:bidi="ar-EG"/>
        </w:rPr>
        <w:t>استعراض</w:t>
      </w:r>
      <w:r w:rsidRPr="00133C24">
        <w:rPr>
          <w:rtl/>
          <w:lang w:bidi="ar-EG"/>
        </w:rPr>
        <w:t xml:space="preserve"> برنامج العمل في كل دورة، </w:t>
      </w:r>
      <w:r w:rsidRPr="00133C24">
        <w:rPr>
          <w:rFonts w:hint="cs"/>
          <w:rtl/>
          <w:lang w:bidi="ar-EG"/>
        </w:rPr>
        <w:t>تدعو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 xml:space="preserve">حاجة إلى إجراء استعراض سنوي شامل آخر </w:t>
      </w:r>
      <w:r w:rsidRPr="00133C24">
        <w:rPr>
          <w:rFonts w:hint="cs"/>
          <w:rtl/>
          <w:lang w:bidi="ar-EG"/>
        </w:rPr>
        <w:t>يتناول ا</w:t>
      </w:r>
      <w:r w:rsidRPr="00133C24">
        <w:rPr>
          <w:rtl/>
          <w:lang w:bidi="ar-EG"/>
        </w:rPr>
        <w:t>لتقدم</w:t>
      </w:r>
      <w:r w:rsidRPr="00133C24">
        <w:rPr>
          <w:rFonts w:hint="cs"/>
          <w:rtl/>
          <w:lang w:bidi="ar-EG"/>
        </w:rPr>
        <w:t xml:space="preserve"> الذي تحرزه</w:t>
      </w:r>
      <w:r w:rsidRPr="00133C24">
        <w:rPr>
          <w:rtl/>
          <w:lang w:bidi="ar-EG"/>
        </w:rPr>
        <w:t xml:space="preserve"> فرق العمل، </w:t>
      </w:r>
      <w:r w:rsidRPr="00133C24">
        <w:rPr>
          <w:rFonts w:hint="cs"/>
          <w:rtl/>
          <w:lang w:bidi="ar-EG"/>
        </w:rPr>
        <w:t>ويشمل</w:t>
      </w:r>
      <w:r w:rsidRPr="00133C24">
        <w:rPr>
          <w:rtl/>
          <w:lang w:bidi="ar-EG"/>
        </w:rPr>
        <w:t xml:space="preserve"> ذلك </w:t>
      </w:r>
      <w:r w:rsidRPr="00133C24">
        <w:rPr>
          <w:rFonts w:hint="cs"/>
          <w:rtl/>
          <w:lang w:bidi="ar-EG"/>
        </w:rPr>
        <w:t>فرق العمل</w:t>
      </w:r>
      <w:r w:rsidRPr="00133C24">
        <w:rPr>
          <w:rtl/>
          <w:lang w:bidi="ar-EG"/>
        </w:rPr>
        <w:t xml:space="preserve"> الخاملة أو غير النشطة</w:t>
      </w:r>
      <w:r w:rsidRPr="00133C24">
        <w:rPr>
          <w:rFonts w:hint="cs"/>
          <w:rtl/>
          <w:lang w:bidi="ar-EG"/>
        </w:rPr>
        <w:t>،</w:t>
      </w:r>
      <w:r w:rsidRPr="00133C24">
        <w:rPr>
          <w:rtl/>
          <w:lang w:bidi="ar-EG"/>
        </w:rPr>
        <w:t xml:space="preserve"> و</w:t>
      </w:r>
      <w:r w:rsidRPr="00133C24">
        <w:rPr>
          <w:rFonts w:hint="cs"/>
          <w:rtl/>
          <w:lang w:bidi="ar-EG"/>
        </w:rPr>
        <w:t>ما يعنيه حجم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أعمال</w:t>
      </w:r>
      <w:r w:rsidRPr="00133C24">
        <w:rPr>
          <w:rtl/>
          <w:lang w:bidi="ar-EG"/>
        </w:rPr>
        <w:t xml:space="preserve"> فرق العمل</w:t>
      </w:r>
      <w:r w:rsidRPr="00133C24">
        <w:rPr>
          <w:rFonts w:hint="cs"/>
          <w:rtl/>
          <w:lang w:bidi="ar-EG"/>
        </w:rPr>
        <w:t xml:space="preserve"> المتوقع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خلال السنة المقبلة</w:t>
      </w:r>
      <w:r w:rsidRPr="00133C24">
        <w:rPr>
          <w:rtl/>
          <w:lang w:bidi="ar-EG"/>
        </w:rPr>
        <w:t xml:space="preserve"> بالنسبة للدول الأعضاء وأمانة الويبو (انظر الفقرة 67 من التقرير). وفي هذا الصدد، وضع التقرير معايير </w:t>
      </w:r>
      <w:r w:rsidRPr="00133C24">
        <w:rPr>
          <w:rFonts w:hint="cs"/>
          <w:rtl/>
          <w:lang w:bidi="ar-EG"/>
        </w:rPr>
        <w:t>لأغلاق ا</w:t>
      </w:r>
      <w:r w:rsidRPr="00133C24">
        <w:rPr>
          <w:rtl/>
          <w:lang w:bidi="ar-EG"/>
        </w:rPr>
        <w:t xml:space="preserve">لتوصية 3 </w:t>
      </w:r>
      <w:r w:rsidRPr="00133C24">
        <w:rPr>
          <w:rFonts w:hint="cs"/>
          <w:rtl/>
          <w:lang w:bidi="ar-EG"/>
        </w:rPr>
        <w:t>والإجراءات الواجبة بشأنها فيما</w:t>
      </w:r>
      <w:r w:rsidRPr="00133C24">
        <w:rPr>
          <w:rtl/>
          <w:lang w:bidi="ar-EG"/>
        </w:rPr>
        <w:t xml:space="preserve"> يتعلق بلجنة المعايير، </w:t>
      </w:r>
      <w:r w:rsidRPr="00133C24">
        <w:rPr>
          <w:rFonts w:hint="cs"/>
          <w:rtl/>
          <w:lang w:bidi="ar-EG"/>
        </w:rPr>
        <w:t>وفيما يلي بيانهما.</w:t>
      </w:r>
    </w:p>
    <w:p w14:paraId="4A194F4B" w14:textId="77777777" w:rsidR="00133C24" w:rsidRPr="00032A8F" w:rsidRDefault="00133C24" w:rsidP="00A957D0">
      <w:pPr>
        <w:pStyle w:val="BodyText"/>
        <w:spacing w:after="0"/>
        <w:ind w:left="562"/>
        <w:rPr>
          <w:i/>
          <w:iCs/>
          <w:lang w:bidi="ar-EG"/>
        </w:rPr>
      </w:pPr>
      <w:r w:rsidRPr="00032A8F">
        <w:rPr>
          <w:i/>
          <w:iCs/>
          <w:rtl/>
          <w:lang w:bidi="ar-EG"/>
        </w:rPr>
        <w:t>معايير الإغلاق</w:t>
      </w:r>
    </w:p>
    <w:p w14:paraId="2A75ECDD" w14:textId="7A601E61" w:rsidR="00133C24" w:rsidRPr="00133C24" w:rsidRDefault="00133C24" w:rsidP="00032A8F">
      <w:pPr>
        <w:pStyle w:val="BodyText"/>
        <w:ind w:left="567"/>
        <w:rPr>
          <w:lang w:bidi="ar-EG"/>
        </w:rPr>
      </w:pPr>
      <w:r w:rsidRPr="00133C24">
        <w:rPr>
          <w:rtl/>
          <w:lang w:bidi="ar-EG"/>
        </w:rPr>
        <w:t>"</w:t>
      </w:r>
      <w:r w:rsidRPr="00133C24">
        <w:rPr>
          <w:rFonts w:hint="cs"/>
          <w:rtl/>
          <w:lang w:bidi="ar-EG"/>
        </w:rPr>
        <w:t>أن</w:t>
      </w:r>
      <w:r w:rsidRPr="00133C24">
        <w:rPr>
          <w:rtl/>
          <w:lang w:bidi="ar-EG"/>
        </w:rPr>
        <w:t xml:space="preserve"> تجري لجنة المعايير </w:t>
      </w:r>
      <w:r w:rsidRPr="00133C24">
        <w:rPr>
          <w:rFonts w:hint="cs"/>
          <w:rtl/>
          <w:lang w:bidi="ar-EG"/>
        </w:rPr>
        <w:t>استعراضًا</w:t>
      </w:r>
      <w:r w:rsidRPr="00133C24">
        <w:rPr>
          <w:rtl/>
          <w:lang w:bidi="ar-EG"/>
        </w:rPr>
        <w:t xml:space="preserve"> سنوي</w:t>
      </w:r>
      <w:r w:rsidRPr="00133C24">
        <w:rPr>
          <w:rFonts w:hint="cs"/>
          <w:rtl/>
          <w:lang w:bidi="ar-EG"/>
        </w:rPr>
        <w:t>ًا</w:t>
      </w:r>
      <w:r w:rsidRPr="00133C24">
        <w:rPr>
          <w:rtl/>
          <w:lang w:bidi="ar-EG"/>
        </w:rPr>
        <w:t xml:space="preserve"> لحجم </w:t>
      </w:r>
      <w:r w:rsidRPr="00133C24">
        <w:rPr>
          <w:rFonts w:hint="cs"/>
          <w:rtl/>
          <w:lang w:bidi="ar-EG"/>
        </w:rPr>
        <w:t>أعمال</w:t>
      </w:r>
      <w:r w:rsidRPr="00133C24">
        <w:rPr>
          <w:rtl/>
          <w:lang w:bidi="ar-EG"/>
        </w:rPr>
        <w:t xml:space="preserve"> فرق العمل التابعة لها (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نشطة و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 xml:space="preserve">خاملة) وتحدد أولويات العام المقبل بالاتفاق مع الدول الأعضاء </w:t>
      </w:r>
      <w:r w:rsidRPr="00133C24">
        <w:rPr>
          <w:rFonts w:hint="cs"/>
          <w:rtl/>
          <w:lang w:bidi="ar-EG"/>
        </w:rPr>
        <w:t>وأن تحث على زيادة</w:t>
      </w:r>
      <w:r w:rsidRPr="00133C24">
        <w:rPr>
          <w:rtl/>
          <w:lang w:bidi="ar-EG"/>
        </w:rPr>
        <w:t xml:space="preserve"> مشاركة </w:t>
      </w:r>
      <w:r w:rsidRPr="00133C24">
        <w:rPr>
          <w:rFonts w:hint="cs"/>
          <w:rtl/>
          <w:lang w:bidi="ar-EG"/>
        </w:rPr>
        <w:t>ا</w:t>
      </w:r>
      <w:r w:rsidRPr="00133C24">
        <w:rPr>
          <w:rtl/>
          <w:lang w:bidi="ar-EG"/>
        </w:rPr>
        <w:t xml:space="preserve">لدول الأعضاء في فرق العمل </w:t>
      </w:r>
      <w:r w:rsidRPr="00133C24">
        <w:rPr>
          <w:rFonts w:hint="cs"/>
          <w:rtl/>
          <w:lang w:bidi="ar-EG"/>
        </w:rPr>
        <w:t>التابعة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</w:t>
      </w:r>
      <w:r w:rsidRPr="00133C24">
        <w:rPr>
          <w:rtl/>
          <w:lang w:bidi="ar-EG"/>
        </w:rPr>
        <w:t>ها"</w:t>
      </w:r>
    </w:p>
    <w:p w14:paraId="0B14968B" w14:textId="77777777" w:rsidR="00133C24" w:rsidRPr="00032A8F" w:rsidRDefault="00133C24" w:rsidP="00A957D0">
      <w:pPr>
        <w:pStyle w:val="BodyText"/>
        <w:spacing w:after="0"/>
        <w:ind w:left="562"/>
        <w:rPr>
          <w:i/>
          <w:iCs/>
          <w:lang w:bidi="ar-EG"/>
        </w:rPr>
      </w:pPr>
      <w:r w:rsidRPr="00032A8F">
        <w:rPr>
          <w:rFonts w:hint="cs"/>
          <w:i/>
          <w:iCs/>
          <w:rtl/>
          <w:lang w:bidi="ar-EG"/>
        </w:rPr>
        <w:t>الإجراءات</w:t>
      </w:r>
    </w:p>
    <w:p w14:paraId="0342CAD5" w14:textId="74584BC8" w:rsidR="00133C24" w:rsidRPr="00133C24" w:rsidRDefault="00133C24" w:rsidP="00032A8F">
      <w:pPr>
        <w:pStyle w:val="BodyText"/>
        <w:ind w:left="567"/>
        <w:rPr>
          <w:lang w:bidi="ar-EG"/>
        </w:rPr>
      </w:pPr>
      <w:r w:rsidRPr="00133C24">
        <w:rPr>
          <w:rFonts w:hint="cs"/>
          <w:rtl/>
          <w:lang w:bidi="ar-EG"/>
        </w:rPr>
        <w:t>"س</w:t>
      </w:r>
      <w:r w:rsidRPr="00133C24">
        <w:rPr>
          <w:rtl/>
          <w:lang w:bidi="ar-EG"/>
        </w:rPr>
        <w:t xml:space="preserve">يوجه </w:t>
      </w:r>
      <w:r w:rsidRPr="00133C24">
        <w:rPr>
          <w:rFonts w:hint="cs"/>
          <w:rtl/>
          <w:lang w:bidi="ar-EG"/>
        </w:rPr>
        <w:t>الأمين</w:t>
      </w:r>
      <w:r w:rsidRPr="00133C24">
        <w:rPr>
          <w:rtl/>
          <w:lang w:bidi="ar-EG"/>
        </w:rPr>
        <w:t xml:space="preserve"> لجنة المعايير </w:t>
      </w:r>
      <w:r w:rsidRPr="00133C24">
        <w:rPr>
          <w:rFonts w:hint="cs"/>
          <w:rtl/>
          <w:lang w:bidi="ar-EG"/>
        </w:rPr>
        <w:t xml:space="preserve">نحو </w:t>
      </w:r>
      <w:r w:rsidRPr="00133C24">
        <w:rPr>
          <w:rtl/>
          <w:lang w:bidi="ar-EG"/>
        </w:rPr>
        <w:t xml:space="preserve">استثمار المزيد من الوقت </w:t>
      </w:r>
      <w:r w:rsidRPr="00133C24">
        <w:rPr>
          <w:rFonts w:hint="cs"/>
          <w:rtl/>
          <w:lang w:bidi="ar-EG"/>
        </w:rPr>
        <w:t>في استعراض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حجم</w:t>
      </w:r>
      <w:r w:rsidRPr="00133C24">
        <w:rPr>
          <w:rtl/>
          <w:lang w:bidi="ar-EG"/>
        </w:rPr>
        <w:t xml:space="preserve"> ال</w:t>
      </w:r>
      <w:r w:rsidRPr="00133C24">
        <w:rPr>
          <w:rFonts w:hint="cs"/>
          <w:rtl/>
          <w:lang w:bidi="ar-EG"/>
        </w:rPr>
        <w:t>أ</w:t>
      </w:r>
      <w:r w:rsidRPr="00133C24">
        <w:rPr>
          <w:rtl/>
          <w:lang w:bidi="ar-EG"/>
        </w:rPr>
        <w:t>عم</w:t>
      </w:r>
      <w:r w:rsidRPr="00133C24">
        <w:rPr>
          <w:rFonts w:hint="cs"/>
          <w:rtl/>
          <w:lang w:bidi="ar-EG"/>
        </w:rPr>
        <w:t>ا</w:t>
      </w:r>
      <w:r w:rsidRPr="00133C24">
        <w:rPr>
          <w:rtl/>
          <w:lang w:bidi="ar-EG"/>
        </w:rPr>
        <w:t xml:space="preserve">ل والاتفاق على الأولويات للسنة التالية. </w:t>
      </w:r>
      <w:r w:rsidRPr="00133C24">
        <w:rPr>
          <w:rFonts w:hint="cs"/>
          <w:rtl/>
          <w:lang w:bidi="ar-EG"/>
        </w:rPr>
        <w:t>وس</w:t>
      </w:r>
      <w:r w:rsidRPr="00133C24">
        <w:rPr>
          <w:rtl/>
          <w:lang w:bidi="ar-EG"/>
        </w:rPr>
        <w:t>ي</w:t>
      </w:r>
      <w:r w:rsidRPr="00133C24">
        <w:rPr>
          <w:rFonts w:hint="cs"/>
          <w:rtl/>
          <w:lang w:bidi="ar-EG"/>
        </w:rPr>
        <w:t>ُ</w:t>
      </w:r>
      <w:r w:rsidRPr="00133C24">
        <w:rPr>
          <w:rtl/>
          <w:lang w:bidi="ar-EG"/>
        </w:rPr>
        <w:t xml:space="preserve">صدر </w:t>
      </w:r>
      <w:r w:rsidRPr="00133C24">
        <w:rPr>
          <w:rFonts w:hint="cs"/>
          <w:rtl/>
          <w:lang w:bidi="ar-EG"/>
        </w:rPr>
        <w:t>الأمين</w:t>
      </w:r>
      <w:r w:rsidRPr="00133C24">
        <w:rPr>
          <w:rtl/>
          <w:lang w:bidi="ar-EG"/>
        </w:rPr>
        <w:t xml:space="preserve"> تعميمًا و</w:t>
      </w:r>
      <w:r w:rsidRPr="00133C24">
        <w:rPr>
          <w:rFonts w:hint="cs"/>
          <w:rtl/>
          <w:lang w:bidi="ar-EG"/>
        </w:rPr>
        <w:t>س</w:t>
      </w:r>
      <w:r w:rsidRPr="00133C24">
        <w:rPr>
          <w:rtl/>
          <w:lang w:bidi="ar-EG"/>
        </w:rPr>
        <w:t xml:space="preserve">يعمل عن كثب مع المكاتب الإقليمية لتشجيع المكاتب على المشاركة في فرق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عمل</w:t>
      </w:r>
      <w:r w:rsidRPr="00133C24">
        <w:rPr>
          <w:rFonts w:hint="cs"/>
          <w:rtl/>
          <w:lang w:bidi="ar-EG"/>
        </w:rPr>
        <w:t xml:space="preserve"> التابعة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للجنة المعايير</w:t>
      </w:r>
      <w:r w:rsidRPr="00133C24">
        <w:rPr>
          <w:rtl/>
          <w:lang w:bidi="ar-EG"/>
        </w:rPr>
        <w:t>".</w:t>
      </w:r>
    </w:p>
    <w:p w14:paraId="62F0575C" w14:textId="77777777" w:rsidR="005F2440" w:rsidRDefault="005F2440">
      <w:pPr>
        <w:bidi w:val="0"/>
        <w:rPr>
          <w:b/>
          <w:bCs/>
          <w:caps/>
          <w:kern w:val="32"/>
          <w:rtl/>
          <w:lang w:bidi="ar-EG"/>
        </w:rPr>
      </w:pPr>
      <w:r>
        <w:rPr>
          <w:rtl/>
        </w:rPr>
        <w:br w:type="page"/>
      </w:r>
    </w:p>
    <w:p w14:paraId="346BFD43" w14:textId="2367DF5A" w:rsidR="00133C24" w:rsidRPr="00133C24" w:rsidRDefault="00133C24" w:rsidP="005F2440">
      <w:pPr>
        <w:pStyle w:val="Heading1"/>
      </w:pPr>
      <w:r w:rsidRPr="00133C24">
        <w:rPr>
          <w:rtl/>
        </w:rPr>
        <w:lastRenderedPageBreak/>
        <w:t xml:space="preserve">برنامج العمل الحالي </w:t>
      </w:r>
      <w:r w:rsidRPr="00133C24">
        <w:rPr>
          <w:rFonts w:hint="cs"/>
          <w:rtl/>
        </w:rPr>
        <w:t>ل</w:t>
      </w:r>
      <w:r w:rsidRPr="00133C24">
        <w:rPr>
          <w:rtl/>
        </w:rPr>
        <w:t>لجنة المعايير ومهام</w:t>
      </w:r>
      <w:r w:rsidRPr="00133C24">
        <w:rPr>
          <w:rFonts w:hint="cs"/>
          <w:rtl/>
        </w:rPr>
        <w:t>ها</w:t>
      </w:r>
      <w:r w:rsidRPr="00133C24">
        <w:rPr>
          <w:rtl/>
        </w:rPr>
        <w:t xml:space="preserve"> </w:t>
      </w:r>
    </w:p>
    <w:p w14:paraId="2DDFC070" w14:textId="3A89B255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tl/>
          <w:lang w:bidi="ar-EG"/>
        </w:rPr>
        <w:t xml:space="preserve">أعدت الأمانة </w:t>
      </w:r>
      <w:r w:rsidRPr="00133C24">
        <w:rPr>
          <w:rFonts w:hint="cs"/>
          <w:rtl/>
          <w:lang w:bidi="ar-EG"/>
        </w:rPr>
        <w:t>صيغة منقحة جديدة ل</w:t>
      </w:r>
      <w:r w:rsidRPr="00133C24">
        <w:rPr>
          <w:rtl/>
          <w:lang w:bidi="ar-EG"/>
        </w:rPr>
        <w:t xml:space="preserve">قائمة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 xml:space="preserve">مهام لكي تنظر فيها لجنة المعايير، كما </w:t>
      </w:r>
      <w:r w:rsidRPr="00133C24">
        <w:rPr>
          <w:rFonts w:hint="cs"/>
          <w:rtl/>
          <w:lang w:bidi="ar-EG"/>
        </w:rPr>
        <w:t>يرد</w:t>
      </w:r>
      <w:r w:rsidRPr="00133C24">
        <w:rPr>
          <w:rtl/>
          <w:lang w:bidi="ar-EG"/>
        </w:rPr>
        <w:t xml:space="preserve"> في مرفق هذه الوثيقة.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>ي</w:t>
      </w:r>
      <w:r w:rsidRPr="00133C24">
        <w:rPr>
          <w:rFonts w:hint="cs"/>
          <w:rtl/>
          <w:lang w:bidi="ar-EG"/>
        </w:rPr>
        <w:t>ورد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المرفق</w:t>
      </w:r>
      <w:r w:rsidRPr="00133C24">
        <w:rPr>
          <w:rtl/>
          <w:lang w:bidi="ar-EG"/>
        </w:rPr>
        <w:t xml:space="preserve"> المعلومات التالية</w:t>
      </w:r>
      <w:r w:rsidRPr="00133C24">
        <w:rPr>
          <w:rFonts w:hint="cs"/>
          <w:rtl/>
          <w:lang w:bidi="ar-EG"/>
        </w:rPr>
        <w:t xml:space="preserve"> بشأن كل مهمة</w:t>
      </w:r>
      <w:r w:rsidRPr="00133C24">
        <w:rPr>
          <w:rtl/>
          <w:lang w:bidi="ar-EG"/>
        </w:rPr>
        <w:t xml:space="preserve">: وصف المهمة، </w:t>
      </w:r>
      <w:r w:rsidRPr="00133C24">
        <w:rPr>
          <w:rFonts w:hint="cs"/>
          <w:rtl/>
          <w:lang w:bidi="ar-EG"/>
        </w:rPr>
        <w:t>والمشرف على</w:t>
      </w:r>
      <w:r w:rsidRPr="00133C24">
        <w:rPr>
          <w:rtl/>
          <w:lang w:bidi="ar-EG"/>
        </w:rPr>
        <w:t xml:space="preserve"> المهمة أو </w:t>
      </w:r>
      <w:r w:rsidRPr="00133C24">
        <w:rPr>
          <w:rFonts w:hint="cs"/>
          <w:rtl/>
          <w:lang w:bidi="ar-EG"/>
        </w:rPr>
        <w:t>المشرف على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فرقة</w:t>
      </w:r>
      <w:r w:rsidRPr="00133C24">
        <w:rPr>
          <w:rtl/>
          <w:lang w:bidi="ar-EG"/>
        </w:rPr>
        <w:t xml:space="preserve"> العمل، </w:t>
      </w:r>
      <w:r w:rsidRPr="00133C24">
        <w:rPr>
          <w:rFonts w:hint="cs"/>
          <w:rtl/>
          <w:lang w:bidi="ar-EG"/>
        </w:rPr>
        <w:t>والتدابير المقرر اتخاذها</w:t>
      </w:r>
      <w:r w:rsidRPr="00133C24">
        <w:rPr>
          <w:rtl/>
          <w:lang w:bidi="ar-EG"/>
        </w:rPr>
        <w:t xml:space="preserve">،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الملاحظات، وعند الاقتضاء، مقترحات </w:t>
      </w:r>
      <w:r w:rsidRPr="00133C24">
        <w:rPr>
          <w:rFonts w:hint="cs"/>
          <w:rtl/>
          <w:lang w:bidi="ar-EG"/>
        </w:rPr>
        <w:t xml:space="preserve">لكي تنظر </w:t>
      </w:r>
      <w:r w:rsidRPr="00133C24">
        <w:rPr>
          <w:rtl/>
          <w:lang w:bidi="ar-EG"/>
        </w:rPr>
        <w:t xml:space="preserve">فيها </w:t>
      </w:r>
      <w:r w:rsidRPr="00133C24">
        <w:rPr>
          <w:rFonts w:hint="cs"/>
          <w:rtl/>
          <w:lang w:bidi="ar-EG"/>
        </w:rPr>
        <w:t>لجنة المعايير وتُقرر بشأنها</w:t>
      </w:r>
      <w:r w:rsidRPr="00133C24">
        <w:rPr>
          <w:rtl/>
          <w:lang w:bidi="ar-EG"/>
        </w:rPr>
        <w:t xml:space="preserve">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>قائمة المهام النشطة الحالية</w:t>
      </w:r>
      <w:r w:rsidRPr="00133C24">
        <w:rPr>
          <w:rFonts w:hint="cs"/>
          <w:rtl/>
          <w:lang w:bidi="ar-EG"/>
        </w:rPr>
        <w:t xml:space="preserve"> منشورة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عبر الرابط التالي:</w:t>
      </w:r>
      <w:r w:rsidRPr="00133C24">
        <w:rPr>
          <w:rtl/>
          <w:lang w:bidi="ar-EG"/>
        </w:rPr>
        <w:t xml:space="preserve"> </w:t>
      </w:r>
      <w:hyperlink r:id="rId14" w:history="1">
        <w:r w:rsidR="00B643A7" w:rsidRPr="001F1652">
          <w:rPr>
            <w:rStyle w:val="Hyperlink"/>
            <w:lang w:bidi="ar-EG"/>
          </w:rPr>
          <w:t>https://www.wipo.int/cws/en/work-program.html</w:t>
        </w:r>
      </w:hyperlink>
      <w:r w:rsidRPr="00133C24">
        <w:rPr>
          <w:rtl/>
          <w:lang w:bidi="ar-EG"/>
        </w:rPr>
        <w:t xml:space="preserve">. </w:t>
      </w:r>
      <w:r w:rsidRPr="00133C24">
        <w:rPr>
          <w:rFonts w:hint="cs"/>
          <w:rtl/>
          <w:lang w:bidi="ar-EG"/>
        </w:rPr>
        <w:t xml:space="preserve">ويمكن الاطلاع على معلومات بشأن </w:t>
      </w:r>
      <w:r w:rsidRPr="00133C24">
        <w:rPr>
          <w:rtl/>
          <w:lang w:bidi="ar-EG"/>
        </w:rPr>
        <w:t xml:space="preserve">فرق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 xml:space="preserve">عمل </w:t>
      </w:r>
      <w:r w:rsidRPr="00133C24">
        <w:rPr>
          <w:rFonts w:hint="cs"/>
          <w:rtl/>
          <w:lang w:bidi="ar-EG"/>
        </w:rPr>
        <w:t>التابعة ل</w:t>
      </w:r>
      <w:r w:rsidRPr="00133C24">
        <w:rPr>
          <w:rtl/>
          <w:lang w:bidi="ar-EG"/>
        </w:rPr>
        <w:t xml:space="preserve">لجنة المعايير والوثائق </w:t>
      </w:r>
      <w:r w:rsidRPr="00133C24">
        <w:rPr>
          <w:rFonts w:hint="cs"/>
          <w:rtl/>
          <w:lang w:bidi="ar-EG"/>
        </w:rPr>
        <w:t>المتصلة بها</w:t>
      </w:r>
      <w:r w:rsidRPr="00133C24">
        <w:rPr>
          <w:rtl/>
          <w:lang w:bidi="ar-EG"/>
        </w:rPr>
        <w:t xml:space="preserve"> على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موقع</w:t>
      </w:r>
      <w:r w:rsidRPr="00133C24">
        <w:rPr>
          <w:rFonts w:hint="cs"/>
          <w:rtl/>
          <w:lang w:bidi="ar-EG"/>
        </w:rPr>
        <w:t xml:space="preserve"> الإلكتروني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</w:t>
      </w:r>
      <w:r w:rsidRPr="00133C24">
        <w:rPr>
          <w:rtl/>
          <w:lang w:bidi="ar-EG"/>
        </w:rPr>
        <w:t xml:space="preserve">لويبو </w:t>
      </w:r>
      <w:r w:rsidRPr="00133C24">
        <w:rPr>
          <w:rFonts w:hint="cs"/>
          <w:rtl/>
          <w:lang w:bidi="ar-EG"/>
        </w:rPr>
        <w:t>عبر الرابط التالي</w:t>
      </w:r>
      <w:r w:rsidRPr="00133C24">
        <w:rPr>
          <w:rtl/>
          <w:lang w:bidi="ar-EG"/>
        </w:rPr>
        <w:t>:</w:t>
      </w:r>
      <w:r w:rsidR="00B643A7">
        <w:rPr>
          <w:rFonts w:hint="cs"/>
          <w:rtl/>
          <w:lang w:bidi="ar-EG"/>
        </w:rPr>
        <w:t xml:space="preserve"> </w:t>
      </w:r>
      <w:hyperlink r:id="rId15" w:history="1">
        <w:r w:rsidR="00B643A7" w:rsidRPr="001F1652">
          <w:rPr>
            <w:rStyle w:val="Hyperlink"/>
            <w:lang w:bidi="ar-EG"/>
          </w:rPr>
          <w:t>https://www.wipo.int/cws/en/taskforce/index.html</w:t>
        </w:r>
      </w:hyperlink>
      <w:r w:rsidR="00B643A7">
        <w:rPr>
          <w:rFonts w:hint="cs"/>
          <w:rtl/>
          <w:lang w:bidi="ar-EG"/>
        </w:rPr>
        <w:t>.</w:t>
      </w:r>
    </w:p>
    <w:p w14:paraId="170488D9" w14:textId="4F8B278B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وستُستعرض</w:t>
      </w:r>
      <w:r w:rsidRPr="00133C24">
        <w:rPr>
          <w:rtl/>
          <w:lang w:bidi="ar-EG"/>
        </w:rPr>
        <w:t xml:space="preserve"> هذه المعلومات </w:t>
      </w:r>
      <w:r w:rsidRPr="00133C24">
        <w:rPr>
          <w:rFonts w:hint="cs"/>
          <w:rtl/>
          <w:lang w:bidi="ar-EG"/>
        </w:rPr>
        <w:t>وتُحدث</w:t>
      </w:r>
      <w:r w:rsidRPr="00133C24">
        <w:rPr>
          <w:rtl/>
          <w:lang w:bidi="ar-EG"/>
        </w:rPr>
        <w:t xml:space="preserve"> بعد الدورة العاشرة </w:t>
      </w:r>
      <w:r w:rsidRPr="00133C24">
        <w:rPr>
          <w:rFonts w:hint="cs"/>
          <w:rtl/>
          <w:lang w:bidi="ar-EG"/>
        </w:rPr>
        <w:t>من أجل تضمين</w:t>
      </w:r>
      <w:r w:rsidRPr="00133C24">
        <w:rPr>
          <w:rtl/>
          <w:lang w:bidi="ar-EG"/>
        </w:rPr>
        <w:t xml:space="preserve"> أي اتفاقات تتوصل إليها لجنة المعايير.</w:t>
      </w:r>
      <w:r w:rsidRPr="00133C24">
        <w:rPr>
          <w:rFonts w:hint="cs"/>
          <w:rtl/>
          <w:lang w:bidi="ar-EG"/>
        </w:rPr>
        <w:t xml:space="preserve"> و</w:t>
      </w:r>
      <w:r w:rsidRPr="00133C24">
        <w:rPr>
          <w:rtl/>
          <w:lang w:bidi="ar-EG"/>
        </w:rPr>
        <w:t xml:space="preserve">سينشر المكتب الدولي </w:t>
      </w:r>
      <w:r w:rsidRPr="00133C24">
        <w:rPr>
          <w:rFonts w:hint="cs"/>
          <w:rtl/>
          <w:lang w:bidi="ar-EG"/>
        </w:rPr>
        <w:t>استعراضًا مُحدثًا</w:t>
      </w:r>
      <w:r w:rsidRPr="00133C24">
        <w:rPr>
          <w:rtl/>
          <w:lang w:bidi="ar-EG"/>
        </w:rPr>
        <w:t xml:space="preserve"> لبرنامج عمل </w:t>
      </w:r>
      <w:r w:rsidRPr="00133C24">
        <w:rPr>
          <w:rFonts w:hint="cs"/>
          <w:rtl/>
          <w:lang w:bidi="ar-EG"/>
        </w:rPr>
        <w:t>لجنة المعايير</w:t>
      </w:r>
      <w:r w:rsidRPr="00133C24">
        <w:rPr>
          <w:rtl/>
          <w:lang w:bidi="ar-EG"/>
        </w:rPr>
        <w:t xml:space="preserve"> على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موقع</w:t>
      </w:r>
      <w:r w:rsidRPr="00133C24">
        <w:rPr>
          <w:rFonts w:hint="cs"/>
          <w:rtl/>
          <w:lang w:bidi="ar-EG"/>
        </w:rPr>
        <w:t xml:space="preserve"> الإلكتروني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</w:t>
      </w:r>
      <w:r w:rsidRPr="00133C24">
        <w:rPr>
          <w:rtl/>
          <w:lang w:bidi="ar-EG"/>
        </w:rPr>
        <w:t xml:space="preserve">لويبو </w:t>
      </w:r>
      <w:r w:rsidRPr="00133C24">
        <w:rPr>
          <w:rFonts w:hint="cs"/>
          <w:rtl/>
          <w:lang w:bidi="ar-EG"/>
        </w:rPr>
        <w:t>عبر الرابط التالي</w:t>
      </w:r>
      <w:r w:rsidRPr="00133C24">
        <w:rPr>
          <w:rtl/>
          <w:lang w:bidi="ar-EG"/>
        </w:rPr>
        <w:t>:</w:t>
      </w:r>
      <w:r w:rsidR="00B643A7">
        <w:rPr>
          <w:rFonts w:hint="cs"/>
          <w:rtl/>
          <w:lang w:bidi="ar-EG"/>
        </w:rPr>
        <w:t xml:space="preserve"> </w:t>
      </w:r>
      <w:hyperlink r:id="rId16" w:history="1">
        <w:r w:rsidR="00B643A7" w:rsidRPr="001F1652">
          <w:rPr>
            <w:rStyle w:val="Hyperlink"/>
            <w:lang w:bidi="ar-EG"/>
          </w:rPr>
          <w:t>https://www.wipo.int/cws</w:t>
        </w:r>
        <w:r w:rsidR="00B643A7" w:rsidRPr="001F1652">
          <w:rPr>
            <w:rStyle w:val="Hyperlink"/>
            <w:rtl/>
            <w:lang w:bidi="ar-EG"/>
          </w:rPr>
          <w:t>/</w:t>
        </w:r>
      </w:hyperlink>
      <w:r w:rsidR="00B643A7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 xml:space="preserve">بعد </w:t>
      </w:r>
      <w:r w:rsidRPr="00133C24">
        <w:rPr>
          <w:rFonts w:hint="cs"/>
          <w:rtl/>
          <w:lang w:bidi="ar-EG"/>
        </w:rPr>
        <w:t>الدورة</w:t>
      </w:r>
      <w:r w:rsidRPr="00133C24">
        <w:rPr>
          <w:rtl/>
          <w:lang w:bidi="ar-EG"/>
        </w:rPr>
        <w:t>.</w:t>
      </w:r>
    </w:p>
    <w:p w14:paraId="144B42AF" w14:textId="42FCCDAF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فضلًا عن ذلك</w:t>
      </w:r>
      <w:r w:rsidRPr="00133C24">
        <w:rPr>
          <w:rtl/>
          <w:lang w:bidi="ar-EG"/>
        </w:rPr>
        <w:t xml:space="preserve">، </w:t>
      </w:r>
      <w:r w:rsidRPr="00133C24">
        <w:rPr>
          <w:rFonts w:hint="cs"/>
          <w:rtl/>
          <w:lang w:bidi="ar-EG"/>
        </w:rPr>
        <w:t>يُدعى</w:t>
      </w:r>
      <w:r w:rsidRPr="00133C24">
        <w:rPr>
          <w:rtl/>
          <w:lang w:bidi="ar-EG"/>
        </w:rPr>
        <w:t xml:space="preserve"> الفريق العامل </w:t>
      </w:r>
      <w:r w:rsidRPr="00133C24">
        <w:rPr>
          <w:rFonts w:hint="cs"/>
          <w:rtl/>
          <w:lang w:bidi="ar-EG"/>
        </w:rPr>
        <w:t>ل</w:t>
      </w:r>
      <w:r w:rsidRPr="00133C24">
        <w:rPr>
          <w:rtl/>
          <w:lang w:bidi="ar-EG"/>
        </w:rPr>
        <w:t>معاهدة التعاون بشأن البراءات، في دورته الخامسة عشرة، إلى توصية</w:t>
      </w:r>
      <w:r w:rsidRPr="00133C24">
        <w:rPr>
          <w:lang w:bidi="ar-EG"/>
        </w:rPr>
        <w:t xml:space="preserve"> </w:t>
      </w:r>
      <w:r w:rsidRPr="00133C24">
        <w:rPr>
          <w:rtl/>
          <w:lang w:bidi="ar-EG"/>
        </w:rPr>
        <w:t xml:space="preserve">لجنة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معايير بوضع معيار جديد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 xml:space="preserve">لإتاحة إرسال قوائم التسلسل في نسق معيار الويبو </w:t>
      </w:r>
      <w:r w:rsidRPr="00133C24">
        <w:rPr>
          <w:lang w:bidi="ar-EG"/>
        </w:rPr>
        <w:t>ST.26</w:t>
      </w:r>
      <w:r w:rsidRPr="00133C24">
        <w:rPr>
          <w:rtl/>
          <w:lang w:bidi="ar-EG"/>
        </w:rPr>
        <w:t xml:space="preserve"> باعتبارها جزء</w:t>
      </w:r>
      <w:r w:rsidRPr="00133C24">
        <w:rPr>
          <w:rFonts w:hint="cs"/>
          <w:rtl/>
          <w:lang w:bidi="ar-EG"/>
        </w:rPr>
        <w:t>ً</w:t>
      </w:r>
      <w:r w:rsidRPr="00133C24">
        <w:rPr>
          <w:rtl/>
          <w:lang w:bidi="ar-EG"/>
        </w:rPr>
        <w:t xml:space="preserve">ا من وثائق الأولوية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>النسخ المعتمدة</w:t>
      </w:r>
      <w:r w:rsidRPr="00133C24">
        <w:rPr>
          <w:rFonts w:hint="cs"/>
          <w:rtl/>
          <w:lang w:bidi="ar-EG"/>
        </w:rPr>
        <w:t xml:space="preserve"> </w:t>
      </w:r>
      <w:r w:rsidRPr="00133C24">
        <w:rPr>
          <w:rtl/>
          <w:lang w:bidi="ar-EG"/>
        </w:rPr>
        <w:t xml:space="preserve">(انظر الفقرتين 11 و14 من الوثيقة </w:t>
      </w:r>
      <w:r w:rsidRPr="00133C24">
        <w:rPr>
          <w:lang w:bidi="ar-EG"/>
        </w:rPr>
        <w:t>PCT/WG/15/3</w:t>
      </w:r>
      <w:r w:rsidRPr="00133C24">
        <w:rPr>
          <w:rtl/>
          <w:lang w:bidi="ar-EG"/>
        </w:rPr>
        <w:t xml:space="preserve">).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>في هذا الصدد، قد يلزم إنشاء مهمة جديدة</w:t>
      </w:r>
      <w:r w:rsidRPr="00133C24">
        <w:rPr>
          <w:rFonts w:hint="cs"/>
          <w:rtl/>
          <w:lang w:bidi="ar-EG"/>
        </w:rPr>
        <w:t xml:space="preserve"> للجنة المعايير</w:t>
      </w:r>
      <w:r w:rsidRPr="00133C24">
        <w:rPr>
          <w:rtl/>
          <w:lang w:bidi="ar-EG"/>
        </w:rPr>
        <w:t>.</w:t>
      </w:r>
    </w:p>
    <w:p w14:paraId="51FDFC6E" w14:textId="77777777" w:rsidR="00133C24" w:rsidRPr="00133C24" w:rsidRDefault="00133C24" w:rsidP="005F2440">
      <w:pPr>
        <w:pStyle w:val="Heading1"/>
      </w:pPr>
      <w:r w:rsidRPr="00133C24">
        <w:rPr>
          <w:rtl/>
        </w:rPr>
        <w:t xml:space="preserve">اقتراح </w:t>
      </w:r>
      <w:r w:rsidRPr="00133C24">
        <w:rPr>
          <w:rFonts w:hint="cs"/>
          <w:rtl/>
        </w:rPr>
        <w:t xml:space="preserve">بشأن </w:t>
      </w:r>
      <w:r w:rsidRPr="00133C24">
        <w:rPr>
          <w:rtl/>
        </w:rPr>
        <w:t>تحديد أولويات المهام</w:t>
      </w:r>
    </w:p>
    <w:p w14:paraId="17C9E21A" w14:textId="77777777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tl/>
          <w:lang w:bidi="ar-EG"/>
        </w:rPr>
        <w:t>نظرت الأمانة في إعداد اقتراح</w:t>
      </w:r>
      <w:r w:rsidRPr="00133C24">
        <w:rPr>
          <w:rFonts w:hint="cs"/>
          <w:rtl/>
          <w:lang w:bidi="ar-EG"/>
        </w:rPr>
        <w:t xml:space="preserve"> لتيسير النقاش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في لجنة المعايير بشأن</w:t>
      </w:r>
      <w:r w:rsidRPr="00133C24">
        <w:rPr>
          <w:rtl/>
          <w:lang w:bidi="ar-EG"/>
        </w:rPr>
        <w:t xml:space="preserve"> تحديد أولويات المهام. ومع ذلك، لم يكن من الواضح كيف ينبغي إعداد </w:t>
      </w:r>
      <w:r w:rsidRPr="00133C24">
        <w:rPr>
          <w:rFonts w:hint="cs"/>
          <w:rtl/>
          <w:lang w:bidi="ar-EG"/>
        </w:rPr>
        <w:t>الاقتراح</w:t>
      </w:r>
      <w:r w:rsidRPr="00133C24">
        <w:rPr>
          <w:rtl/>
          <w:lang w:bidi="ar-EG"/>
        </w:rPr>
        <w:t xml:space="preserve"> لأن مكاتب الملكية الفكرية المختلفة قد </w:t>
      </w:r>
      <w:r w:rsidRPr="00133C24">
        <w:rPr>
          <w:rFonts w:hint="cs"/>
          <w:rtl/>
          <w:lang w:bidi="ar-EG"/>
        </w:rPr>
        <w:t>ت</w:t>
      </w:r>
      <w:r w:rsidRPr="00133C24">
        <w:rPr>
          <w:rtl/>
          <w:lang w:bidi="ar-EG"/>
        </w:rPr>
        <w:t xml:space="preserve">كون لها أولويات مختلفة </w:t>
      </w:r>
      <w:r w:rsidRPr="00133C24">
        <w:rPr>
          <w:rFonts w:hint="cs"/>
          <w:rtl/>
          <w:lang w:bidi="ar-EG"/>
        </w:rPr>
        <w:t>وآراء مختلفة بشأن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عُجالة المهام</w:t>
      </w:r>
      <w:r w:rsidRPr="00133C24">
        <w:rPr>
          <w:rtl/>
          <w:lang w:bidi="ar-EG"/>
        </w:rPr>
        <w:t xml:space="preserve">، </w:t>
      </w:r>
      <w:r w:rsidRPr="00133C24">
        <w:rPr>
          <w:rFonts w:hint="cs"/>
          <w:rtl/>
          <w:lang w:bidi="ar-EG"/>
        </w:rPr>
        <w:t>تبعًا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</w:t>
      </w:r>
      <w:r w:rsidRPr="00133C24">
        <w:rPr>
          <w:rtl/>
          <w:lang w:bidi="ar-EG"/>
        </w:rPr>
        <w:t xml:space="preserve">متطلبات أعمالها أو مشاريعها الخاصة ذات الجداول الزمنية المختلفة.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لذلك، تقترح الأمانة المعلومات التالية باعتبارها ذات صلة </w:t>
      </w:r>
      <w:r w:rsidRPr="00133C24">
        <w:rPr>
          <w:rFonts w:hint="cs"/>
          <w:rtl/>
          <w:lang w:bidi="ar-EG"/>
        </w:rPr>
        <w:t>باستعراض</w:t>
      </w:r>
      <w:r w:rsidRPr="00133C24">
        <w:rPr>
          <w:rtl/>
          <w:lang w:bidi="ar-EG"/>
        </w:rPr>
        <w:t xml:space="preserve"> وتحديد أولوي</w:t>
      </w:r>
      <w:r w:rsidRPr="00133C24">
        <w:rPr>
          <w:rFonts w:hint="cs"/>
          <w:rtl/>
          <w:lang w:bidi="ar-EG"/>
        </w:rPr>
        <w:t>ات</w:t>
      </w:r>
      <w:r w:rsidRPr="00133C24">
        <w:rPr>
          <w:rtl/>
          <w:lang w:bidi="ar-EG"/>
        </w:rPr>
        <w:t xml:space="preserve"> المهام من قبل لجنة المعايير.</w:t>
      </w:r>
    </w:p>
    <w:p w14:paraId="1DD4A5E3" w14:textId="77777777" w:rsidR="00133C24" w:rsidRPr="00133C24" w:rsidRDefault="00133C24" w:rsidP="009F0C14">
      <w:pPr>
        <w:pStyle w:val="BodyText"/>
        <w:numPr>
          <w:ilvl w:val="0"/>
          <w:numId w:val="10"/>
        </w:numPr>
        <w:rPr>
          <w:lang w:bidi="ar-EG"/>
        </w:rPr>
      </w:pPr>
      <w:r w:rsidRPr="00133C24">
        <w:rPr>
          <w:rtl/>
          <w:lang w:bidi="ar-EG"/>
        </w:rPr>
        <w:t>عدد الأعضاء والمراقبين المشاركين في</w:t>
      </w:r>
      <w:r w:rsidRPr="00133C24">
        <w:rPr>
          <w:rFonts w:hint="cs"/>
          <w:rtl/>
          <w:lang w:bidi="ar-EG"/>
        </w:rPr>
        <w:t xml:space="preserve"> كل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فرقة</w:t>
      </w:r>
      <w:r w:rsidRPr="00133C24">
        <w:rPr>
          <w:rtl/>
          <w:lang w:bidi="ar-EG"/>
        </w:rPr>
        <w:t xml:space="preserve"> عمل</w:t>
      </w:r>
      <w:r w:rsidRPr="00133C24">
        <w:rPr>
          <w:rFonts w:hint="cs"/>
          <w:rtl/>
          <w:lang w:bidi="ar-EG"/>
        </w:rPr>
        <w:t xml:space="preserve"> معنية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ب</w:t>
      </w:r>
      <w:r w:rsidRPr="00133C24">
        <w:rPr>
          <w:rtl/>
          <w:lang w:bidi="ar-EG"/>
        </w:rPr>
        <w:t>مهمة</w:t>
      </w:r>
      <w:r w:rsidRPr="00133C24">
        <w:rPr>
          <w:rFonts w:hint="cs"/>
          <w:rtl/>
          <w:lang w:bidi="ar-EG"/>
        </w:rPr>
        <w:t xml:space="preserve"> ما ومستوى نشاط هؤلاء الأعضاء والمراقبين </w:t>
      </w:r>
      <w:r w:rsidRPr="00133C24">
        <w:rPr>
          <w:rtl/>
          <w:lang w:bidi="ar-EG"/>
        </w:rPr>
        <w:t>(بعض المهام ليس</w:t>
      </w:r>
      <w:r w:rsidRPr="00133C24">
        <w:rPr>
          <w:rFonts w:hint="cs"/>
          <w:rtl/>
          <w:lang w:bidi="ar-EG"/>
        </w:rPr>
        <w:t>ت</w:t>
      </w:r>
      <w:r w:rsidRPr="00133C24">
        <w:rPr>
          <w:rtl/>
          <w:lang w:bidi="ar-EG"/>
        </w:rPr>
        <w:t xml:space="preserve"> لها </w:t>
      </w:r>
      <w:r w:rsidRPr="00133C24">
        <w:rPr>
          <w:rFonts w:hint="cs"/>
          <w:rtl/>
          <w:lang w:bidi="ar-EG"/>
        </w:rPr>
        <w:t>فرقة</w:t>
      </w:r>
      <w:r w:rsidRPr="00133C24">
        <w:rPr>
          <w:rtl/>
          <w:lang w:bidi="ar-EG"/>
        </w:rPr>
        <w:t xml:space="preserve"> عمل </w:t>
      </w:r>
      <w:r w:rsidRPr="00133C24">
        <w:rPr>
          <w:rFonts w:hint="cs"/>
          <w:rtl/>
          <w:lang w:bidi="ar-EG"/>
        </w:rPr>
        <w:t>معنية بها</w:t>
      </w:r>
      <w:r w:rsidRPr="00133C24">
        <w:rPr>
          <w:rtl/>
          <w:lang w:bidi="ar-EG"/>
        </w:rPr>
        <w:t>)؛</w:t>
      </w:r>
    </w:p>
    <w:p w14:paraId="01ECA9EB" w14:textId="77777777" w:rsidR="00133C24" w:rsidRPr="00133C24" w:rsidRDefault="00133C24" w:rsidP="009F0C14">
      <w:pPr>
        <w:pStyle w:val="BodyText"/>
        <w:numPr>
          <w:ilvl w:val="0"/>
          <w:numId w:val="10"/>
        </w:numPr>
        <w:rPr>
          <w:lang w:bidi="ar-EG"/>
        </w:rPr>
      </w:pPr>
      <w:r w:rsidRPr="00133C24">
        <w:rPr>
          <w:rtl/>
          <w:lang w:bidi="ar-EG"/>
        </w:rPr>
        <w:t>حالة المهمة، أي نشطة مؤخرًا أو غير نشطة أو معلقة؛</w:t>
      </w:r>
    </w:p>
    <w:p w14:paraId="6F3F558A" w14:textId="77777777" w:rsidR="00133C24" w:rsidRPr="00133C24" w:rsidRDefault="00133C24" w:rsidP="009F0C14">
      <w:pPr>
        <w:pStyle w:val="BodyText"/>
        <w:numPr>
          <w:ilvl w:val="0"/>
          <w:numId w:val="10"/>
        </w:numPr>
        <w:rPr>
          <w:lang w:bidi="ar-EG"/>
        </w:rPr>
      </w:pPr>
      <w:r w:rsidRPr="00133C24">
        <w:rPr>
          <w:rFonts w:hint="cs"/>
          <w:rtl/>
          <w:lang w:bidi="ar-EG"/>
        </w:rPr>
        <w:t>التدابير</w:t>
      </w:r>
      <w:r w:rsidRPr="00133C24">
        <w:rPr>
          <w:rtl/>
          <w:lang w:bidi="ar-EG"/>
        </w:rPr>
        <w:t xml:space="preserve"> المقرر </w:t>
      </w:r>
      <w:r w:rsidRPr="00133C24">
        <w:rPr>
          <w:rFonts w:hint="cs"/>
          <w:rtl/>
          <w:lang w:bidi="ar-EG"/>
        </w:rPr>
        <w:t>اتخاذها</w:t>
      </w:r>
      <w:r w:rsidRPr="00133C24">
        <w:rPr>
          <w:rtl/>
          <w:lang w:bidi="ar-EG"/>
        </w:rPr>
        <w:t xml:space="preserve">: سواء كانت ذات طبيعة مستمرة أو </w:t>
      </w:r>
      <w:r w:rsidRPr="00133C24">
        <w:rPr>
          <w:rFonts w:hint="cs"/>
          <w:rtl/>
          <w:lang w:bidi="ar-EG"/>
        </w:rPr>
        <w:t xml:space="preserve">متمثلة في </w:t>
      </w:r>
      <w:r w:rsidRPr="00133C24">
        <w:rPr>
          <w:rtl/>
          <w:lang w:bidi="ar-EG"/>
        </w:rPr>
        <w:t xml:space="preserve">إجراءات محددة ذات </w:t>
      </w:r>
      <w:r w:rsidRPr="00133C24">
        <w:rPr>
          <w:rFonts w:hint="cs"/>
          <w:rtl/>
          <w:lang w:bidi="ar-EG"/>
        </w:rPr>
        <w:t>إطار</w:t>
      </w:r>
      <w:r w:rsidRPr="00133C24">
        <w:rPr>
          <w:rtl/>
          <w:lang w:bidi="ar-EG"/>
        </w:rPr>
        <w:t xml:space="preserve"> زمني محدد؛</w:t>
      </w:r>
    </w:p>
    <w:p w14:paraId="6BC17FAD" w14:textId="77777777" w:rsidR="00133C24" w:rsidRPr="00133C24" w:rsidRDefault="00133C24" w:rsidP="009F0C14">
      <w:pPr>
        <w:pStyle w:val="BodyText"/>
        <w:numPr>
          <w:ilvl w:val="0"/>
          <w:numId w:val="10"/>
        </w:numPr>
        <w:rPr>
          <w:lang w:bidi="ar-EG"/>
        </w:rPr>
      </w:pPr>
      <w:r w:rsidRPr="00133C24">
        <w:rPr>
          <w:rtl/>
          <w:lang w:bidi="ar-EG"/>
        </w:rPr>
        <w:t xml:space="preserve">أنواع العمل المطلوب: بسيط </w:t>
      </w:r>
      <w:r w:rsidRPr="00133C24">
        <w:rPr>
          <w:rFonts w:hint="cs"/>
          <w:rtl/>
          <w:lang w:bidi="ar-EG"/>
        </w:rPr>
        <w:t>أم</w:t>
      </w:r>
      <w:r w:rsidRPr="00133C24">
        <w:rPr>
          <w:rtl/>
          <w:lang w:bidi="ar-EG"/>
        </w:rPr>
        <w:t xml:space="preserve"> معقد، </w:t>
      </w:r>
      <w:r w:rsidRPr="00133C24">
        <w:rPr>
          <w:rFonts w:hint="cs"/>
          <w:rtl/>
          <w:lang w:bidi="ar-EG"/>
        </w:rPr>
        <w:t xml:space="preserve">أي </w:t>
      </w:r>
      <w:r w:rsidRPr="00133C24">
        <w:rPr>
          <w:rtl/>
          <w:lang w:bidi="ar-EG"/>
        </w:rPr>
        <w:t xml:space="preserve">ما إذا كان بإمكان </w:t>
      </w:r>
      <w:r w:rsidRPr="00133C24">
        <w:rPr>
          <w:rFonts w:hint="cs"/>
          <w:rtl/>
          <w:lang w:bidi="ar-EG"/>
        </w:rPr>
        <w:t>مكتب واحد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الاضطلاع</w:t>
      </w:r>
      <w:r w:rsidRPr="00133C24">
        <w:rPr>
          <w:rtl/>
          <w:lang w:bidi="ar-EG"/>
        </w:rPr>
        <w:t xml:space="preserve"> بمعظم العمل المطلوب </w:t>
      </w:r>
      <w:r w:rsidRPr="00133C24">
        <w:rPr>
          <w:rFonts w:hint="cs"/>
          <w:rtl/>
          <w:lang w:bidi="ar-EG"/>
        </w:rPr>
        <w:t>والمكاتب الأخرى تستعرض فقط</w:t>
      </w:r>
      <w:r w:rsidRPr="00133C24">
        <w:rPr>
          <w:rtl/>
          <w:lang w:bidi="ar-EG"/>
        </w:rPr>
        <w:t>، أو</w:t>
      </w:r>
      <w:r w:rsidRPr="00133C24">
        <w:rPr>
          <w:rFonts w:hint="cs"/>
          <w:rtl/>
          <w:lang w:bidi="ar-EG"/>
        </w:rPr>
        <w:t xml:space="preserve"> أن الأمر يستلزم</w:t>
      </w:r>
      <w:r w:rsidRPr="00133C24">
        <w:rPr>
          <w:rtl/>
          <w:lang w:bidi="ar-EG"/>
        </w:rPr>
        <w:t xml:space="preserve"> مشاركة نشطة </w:t>
      </w:r>
      <w:r w:rsidRPr="00133C24">
        <w:rPr>
          <w:rFonts w:hint="cs"/>
          <w:rtl/>
          <w:lang w:bidi="ar-EG"/>
        </w:rPr>
        <w:t xml:space="preserve">ـ </w:t>
      </w:r>
      <w:r w:rsidRPr="00133C24">
        <w:rPr>
          <w:rtl/>
          <w:lang w:bidi="ar-EG"/>
        </w:rPr>
        <w:t xml:space="preserve">أو </w:t>
      </w:r>
      <w:r w:rsidRPr="00133C24">
        <w:rPr>
          <w:rFonts w:hint="cs"/>
          <w:rtl/>
          <w:lang w:bidi="ar-EG"/>
        </w:rPr>
        <w:t>إجراء الاختبارات على نحو نشط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 xml:space="preserve">ـ </w:t>
      </w:r>
      <w:r w:rsidRPr="00133C24">
        <w:rPr>
          <w:rtl/>
          <w:lang w:bidi="ar-EG"/>
        </w:rPr>
        <w:t>من</w:t>
      </w:r>
      <w:r w:rsidRPr="00133C24">
        <w:rPr>
          <w:rFonts w:hint="cs"/>
          <w:rtl/>
          <w:lang w:bidi="ar-EG"/>
        </w:rPr>
        <w:t xml:space="preserve"> قبل عدة مكاتب؛</w:t>
      </w:r>
    </w:p>
    <w:p w14:paraId="794BFA05" w14:textId="77777777" w:rsidR="00133C24" w:rsidRPr="00133C24" w:rsidRDefault="00133C24" w:rsidP="009F0C14">
      <w:pPr>
        <w:pStyle w:val="BodyText"/>
        <w:numPr>
          <w:ilvl w:val="0"/>
          <w:numId w:val="10"/>
        </w:numPr>
        <w:rPr>
          <w:lang w:bidi="ar-EG"/>
        </w:rPr>
      </w:pPr>
      <w:r w:rsidRPr="00133C24">
        <w:rPr>
          <w:rtl/>
          <w:lang w:bidi="ar-EG"/>
        </w:rPr>
        <w:t xml:space="preserve">الموارد البشرية والمالية المطلوبة لتنفيذ المهمة وما إذا كان </w:t>
      </w:r>
      <w:r w:rsidRPr="00133C24">
        <w:rPr>
          <w:rFonts w:hint="cs"/>
          <w:rtl/>
          <w:lang w:bidi="ar-EG"/>
        </w:rPr>
        <w:t>خُصص بالفعل</w:t>
      </w:r>
      <w:r w:rsidRPr="00133C24">
        <w:rPr>
          <w:rtl/>
          <w:lang w:bidi="ar-EG"/>
        </w:rPr>
        <w:t xml:space="preserve"> التمويل اللازم والموظف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>ن</w:t>
      </w:r>
      <w:r w:rsidRPr="00133C24">
        <w:rPr>
          <w:rFonts w:hint="cs"/>
          <w:rtl/>
          <w:lang w:bidi="ar-EG"/>
        </w:rPr>
        <w:t xml:space="preserve"> اللازمون</w:t>
      </w:r>
      <w:r w:rsidRPr="00133C24">
        <w:rPr>
          <w:rtl/>
          <w:lang w:bidi="ar-EG"/>
        </w:rPr>
        <w:t>.</w:t>
      </w:r>
    </w:p>
    <w:p w14:paraId="77BCC482" w14:textId="6D1E54A0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وللإحاطة علمًا</w:t>
      </w:r>
      <w:r w:rsidRPr="00133C24">
        <w:rPr>
          <w:rtl/>
          <w:lang w:bidi="ar-EG"/>
        </w:rPr>
        <w:t xml:space="preserve">، فيما يلي قائمة </w:t>
      </w:r>
      <w:r w:rsidRPr="00133C24">
        <w:rPr>
          <w:rFonts w:hint="cs"/>
          <w:rtl/>
          <w:lang w:bidi="ar-EG"/>
        </w:rPr>
        <w:t>ب</w:t>
      </w:r>
      <w:r w:rsidRPr="00133C24">
        <w:rPr>
          <w:rtl/>
          <w:lang w:bidi="ar-EG"/>
        </w:rPr>
        <w:t xml:space="preserve">فرق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عمل</w:t>
      </w:r>
      <w:r w:rsidRPr="00133C24">
        <w:rPr>
          <w:rFonts w:hint="cs"/>
          <w:rtl/>
          <w:lang w:bidi="ar-EG"/>
        </w:rPr>
        <w:t xml:space="preserve"> ذات المراتب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 xml:space="preserve">الخمس الأولى </w:t>
      </w:r>
      <w:r w:rsidRPr="00133C24">
        <w:rPr>
          <w:rtl/>
          <w:lang w:bidi="ar-EG"/>
        </w:rPr>
        <w:t>من حيث عدد الأعضاء والمراقبين المشاركين</w:t>
      </w:r>
      <w:r w:rsidRPr="00133C24">
        <w:rPr>
          <w:rFonts w:hint="cs"/>
          <w:rtl/>
          <w:lang w:bidi="ar-EG"/>
        </w:rPr>
        <w:t xml:space="preserve"> فيها،</w:t>
      </w:r>
      <w:r w:rsidRPr="00133C24">
        <w:rPr>
          <w:rtl/>
          <w:lang w:bidi="ar-EG"/>
        </w:rPr>
        <w:t xml:space="preserve"> بالترتيب</w:t>
      </w:r>
      <w:r w:rsidR="009B0DF1">
        <w:rPr>
          <w:rStyle w:val="FootnoteReference"/>
          <w:rtl/>
          <w:lang w:bidi="ar-EG"/>
        </w:rPr>
        <w:footnoteReference w:id="2"/>
      </w:r>
      <w:r w:rsidRPr="00133C24">
        <w:rPr>
          <w:rtl/>
          <w:lang w:bidi="ar-EG"/>
        </w:rPr>
        <w:t>:</w:t>
      </w:r>
    </w:p>
    <w:p w14:paraId="1FCB9C1A" w14:textId="115EBD85" w:rsidR="00133C24" w:rsidRPr="00DA39E7" w:rsidRDefault="00133C24" w:rsidP="00DA39E7">
      <w:pPr>
        <w:numPr>
          <w:ilvl w:val="0"/>
          <w:numId w:val="12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 xml:space="preserve">فرقة عمل </w:t>
      </w:r>
      <w:r w:rsidRPr="00DA39E7">
        <w:rPr>
          <w:rFonts w:eastAsia="Times New Roman"/>
          <w:lang w:eastAsia="en-US"/>
        </w:rPr>
        <w:t>XML4IP</w:t>
      </w:r>
    </w:p>
    <w:p w14:paraId="61304212" w14:textId="49788EFA" w:rsidR="00133C24" w:rsidRPr="00DA39E7" w:rsidRDefault="00133C24" w:rsidP="00DA39E7">
      <w:pPr>
        <w:numPr>
          <w:ilvl w:val="0"/>
          <w:numId w:val="12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>فرقة العمل المعنية بالوضع القانوني</w:t>
      </w:r>
    </w:p>
    <w:p w14:paraId="1363A853" w14:textId="0BEE694F" w:rsidR="00133C24" w:rsidRPr="00DA39E7" w:rsidRDefault="00133C24" w:rsidP="00DA39E7">
      <w:pPr>
        <w:numPr>
          <w:ilvl w:val="0"/>
          <w:numId w:val="12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>فرقة العمل المعنية بقوائم التسلسل</w:t>
      </w:r>
    </w:p>
    <w:p w14:paraId="713D2E53" w14:textId="41EC05CD" w:rsidR="00133C24" w:rsidRPr="00DA39E7" w:rsidRDefault="00133C24" w:rsidP="00DA39E7">
      <w:pPr>
        <w:numPr>
          <w:ilvl w:val="0"/>
          <w:numId w:val="12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>فرقة العمل المعنية بتوحيد الأسماء</w:t>
      </w:r>
    </w:p>
    <w:p w14:paraId="53270C81" w14:textId="4B0B8F84" w:rsidR="00133C24" w:rsidRPr="00DA39E7" w:rsidRDefault="00133C24" w:rsidP="00DA39E7">
      <w:pPr>
        <w:numPr>
          <w:ilvl w:val="0"/>
          <w:numId w:val="12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>فرقة العمل المعنية بنفاذ الجمهور</w:t>
      </w:r>
      <w:r w:rsidRPr="00DA39E7">
        <w:rPr>
          <w:rFonts w:eastAsia="Times New Roman"/>
          <w:lang w:eastAsia="en-US"/>
        </w:rPr>
        <w:t xml:space="preserve"> </w:t>
      </w:r>
      <w:r w:rsidRPr="00DA39E7">
        <w:rPr>
          <w:rFonts w:eastAsia="Times New Roman"/>
          <w:rtl/>
          <w:lang w:eastAsia="en-US"/>
        </w:rPr>
        <w:t>إلى معلومات البراءات</w:t>
      </w:r>
    </w:p>
    <w:p w14:paraId="579DD134" w14:textId="77777777" w:rsidR="00133C24" w:rsidRPr="00133C24" w:rsidRDefault="00133C24" w:rsidP="005F2440">
      <w:pPr>
        <w:pStyle w:val="ONUMA"/>
        <w:keepNext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ولدى</w:t>
      </w:r>
      <w:r w:rsidRPr="00133C24">
        <w:rPr>
          <w:rtl/>
          <w:lang w:bidi="ar-EG"/>
        </w:rPr>
        <w:t xml:space="preserve"> الأمانة أيضًا بعض </w:t>
      </w:r>
      <w:r w:rsidRPr="00133C24">
        <w:rPr>
          <w:rFonts w:hint="cs"/>
          <w:rtl/>
          <w:lang w:bidi="ar-EG"/>
        </w:rPr>
        <w:t>الأسئلة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 xml:space="preserve">الموجهة إلى </w:t>
      </w:r>
      <w:r w:rsidRPr="00133C24">
        <w:rPr>
          <w:rtl/>
          <w:lang w:bidi="ar-EG"/>
        </w:rPr>
        <w:t>لجنة المعايير</w:t>
      </w:r>
      <w:r w:rsidRPr="00133C24">
        <w:rPr>
          <w:rFonts w:hint="cs"/>
          <w:rtl/>
          <w:lang w:bidi="ar-EG"/>
        </w:rPr>
        <w:t xml:space="preserve"> للنظر فيها</w:t>
      </w:r>
      <w:r w:rsidRPr="00133C24">
        <w:rPr>
          <w:rtl/>
          <w:lang w:bidi="ar-EG"/>
        </w:rPr>
        <w:t>:</w:t>
      </w:r>
    </w:p>
    <w:p w14:paraId="4F85DDB5" w14:textId="334AE622" w:rsidR="00133C24" w:rsidRPr="00DA39E7" w:rsidRDefault="00133C24" w:rsidP="005F2440">
      <w:pPr>
        <w:keepNext/>
        <w:numPr>
          <w:ilvl w:val="0"/>
          <w:numId w:val="13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 xml:space="preserve">ماذا تعني الأولوية العالية في سياق المهام؟ هل </w:t>
      </w:r>
      <w:r w:rsidRPr="00DA39E7">
        <w:rPr>
          <w:rFonts w:eastAsia="Times New Roman" w:hint="cs"/>
          <w:rtl/>
          <w:lang w:eastAsia="en-US"/>
        </w:rPr>
        <w:t>تعني</w:t>
      </w:r>
      <w:r w:rsidRPr="00DA39E7">
        <w:rPr>
          <w:rFonts w:eastAsia="Times New Roman"/>
          <w:rtl/>
          <w:lang w:eastAsia="en-US"/>
        </w:rPr>
        <w:t xml:space="preserve"> أنه يجب على جميع أعضاء لجنة المعايير المشاركة في المهام ذات الأولوية العالية بدل</w:t>
      </w:r>
      <w:r w:rsidRPr="00DA39E7">
        <w:rPr>
          <w:rFonts w:eastAsia="Times New Roman" w:hint="cs"/>
          <w:rtl/>
          <w:lang w:eastAsia="en-US"/>
        </w:rPr>
        <w:t>ً</w:t>
      </w:r>
      <w:r w:rsidRPr="00DA39E7">
        <w:rPr>
          <w:rFonts w:eastAsia="Times New Roman"/>
          <w:rtl/>
          <w:lang w:eastAsia="en-US"/>
        </w:rPr>
        <w:t xml:space="preserve">ا من </w:t>
      </w:r>
      <w:r w:rsidRPr="00DA39E7">
        <w:rPr>
          <w:rFonts w:eastAsia="Times New Roman" w:hint="cs"/>
          <w:rtl/>
          <w:lang w:eastAsia="en-US"/>
        </w:rPr>
        <w:t>الاستمرار في تركيز</w:t>
      </w:r>
      <w:r w:rsidRPr="00DA39E7">
        <w:rPr>
          <w:rFonts w:eastAsia="Times New Roman"/>
          <w:rtl/>
          <w:lang w:eastAsia="en-US"/>
        </w:rPr>
        <w:t xml:space="preserve"> اهتمامهم </w:t>
      </w:r>
      <w:r w:rsidRPr="00DA39E7">
        <w:rPr>
          <w:rFonts w:eastAsia="Times New Roman" w:hint="cs"/>
          <w:rtl/>
          <w:lang w:eastAsia="en-US"/>
        </w:rPr>
        <w:t xml:space="preserve">على </w:t>
      </w:r>
      <w:r w:rsidRPr="00DA39E7">
        <w:rPr>
          <w:rFonts w:eastAsia="Times New Roman"/>
          <w:rtl/>
          <w:lang w:eastAsia="en-US"/>
        </w:rPr>
        <w:t>مهام أخرى</w:t>
      </w:r>
      <w:r w:rsidRPr="00DA39E7">
        <w:rPr>
          <w:rFonts w:eastAsia="Times New Roman" w:hint="cs"/>
          <w:rtl/>
          <w:lang w:eastAsia="en-US"/>
        </w:rPr>
        <w:t xml:space="preserve"> </w:t>
      </w:r>
      <w:r w:rsidRPr="00DA39E7">
        <w:rPr>
          <w:rFonts w:eastAsia="Times New Roman"/>
          <w:rtl/>
          <w:lang w:eastAsia="en-US"/>
        </w:rPr>
        <w:t xml:space="preserve">أقل أولوية؟ هل </w:t>
      </w:r>
      <w:r w:rsidRPr="00DA39E7">
        <w:rPr>
          <w:rFonts w:eastAsia="Times New Roman" w:hint="cs"/>
          <w:rtl/>
          <w:lang w:eastAsia="en-US"/>
        </w:rPr>
        <w:t>تعني</w:t>
      </w:r>
      <w:r w:rsidRPr="00DA39E7">
        <w:rPr>
          <w:rFonts w:eastAsia="Times New Roman"/>
          <w:rtl/>
          <w:lang w:eastAsia="en-US"/>
        </w:rPr>
        <w:t xml:space="preserve"> أنه يجب على جميع أعضاء </w:t>
      </w:r>
      <w:r w:rsidRPr="00DA39E7">
        <w:rPr>
          <w:rFonts w:eastAsia="Times New Roman" w:hint="cs"/>
          <w:rtl/>
          <w:lang w:eastAsia="en-US"/>
        </w:rPr>
        <w:t>فرقة</w:t>
      </w:r>
      <w:r w:rsidRPr="00DA39E7">
        <w:rPr>
          <w:rFonts w:eastAsia="Times New Roman"/>
          <w:rtl/>
          <w:lang w:eastAsia="en-US"/>
        </w:rPr>
        <w:t xml:space="preserve"> </w:t>
      </w:r>
      <w:r w:rsidRPr="00DA39E7">
        <w:rPr>
          <w:rFonts w:eastAsia="Times New Roman"/>
          <w:rtl/>
          <w:lang w:eastAsia="en-US"/>
        </w:rPr>
        <w:lastRenderedPageBreak/>
        <w:t xml:space="preserve">العمل اتخاذ </w:t>
      </w:r>
      <w:r w:rsidRPr="00DA39E7">
        <w:rPr>
          <w:rFonts w:eastAsia="Times New Roman" w:hint="cs"/>
          <w:rtl/>
          <w:lang w:eastAsia="en-US"/>
        </w:rPr>
        <w:t>إجراء ما</w:t>
      </w:r>
      <w:r w:rsidRPr="00DA39E7">
        <w:rPr>
          <w:rFonts w:eastAsia="Times New Roman"/>
          <w:rtl/>
          <w:lang w:eastAsia="en-US"/>
        </w:rPr>
        <w:t xml:space="preserve"> بشأن المهمة؟</w:t>
      </w:r>
      <w:r w:rsidRPr="00DA39E7">
        <w:rPr>
          <w:rFonts w:eastAsia="Times New Roman" w:hint="cs"/>
          <w:rtl/>
          <w:lang w:eastAsia="en-US"/>
        </w:rPr>
        <w:t xml:space="preserve"> وقد </w:t>
      </w:r>
      <w:r w:rsidRPr="00DA39E7">
        <w:rPr>
          <w:rFonts w:eastAsia="Times New Roman"/>
          <w:rtl/>
          <w:lang w:eastAsia="en-US"/>
        </w:rPr>
        <w:t xml:space="preserve">لاحظت الأمانة أن معظم فرق العمل تتكون من مجموعة صغيرة من الأعضاء ذوي </w:t>
      </w:r>
      <w:r w:rsidRPr="00DA39E7">
        <w:rPr>
          <w:rFonts w:eastAsia="Times New Roman" w:hint="cs"/>
          <w:rtl/>
          <w:lang w:eastAsia="en-US"/>
        </w:rPr>
        <w:t>الهمّة العالية</w:t>
      </w:r>
      <w:r w:rsidRPr="00DA39E7">
        <w:rPr>
          <w:rFonts w:eastAsia="Times New Roman"/>
          <w:rtl/>
          <w:lang w:eastAsia="en-US"/>
        </w:rPr>
        <w:t xml:space="preserve"> </w:t>
      </w:r>
      <w:r w:rsidRPr="00DA39E7">
        <w:rPr>
          <w:rFonts w:eastAsia="Times New Roman" w:hint="cs"/>
          <w:rtl/>
          <w:lang w:eastAsia="en-US"/>
        </w:rPr>
        <w:t xml:space="preserve">الذين يُسهمون إسهامًا كبيرًا في دفع </w:t>
      </w:r>
      <w:r w:rsidRPr="00DA39E7">
        <w:rPr>
          <w:rFonts w:eastAsia="Times New Roman"/>
          <w:rtl/>
          <w:lang w:eastAsia="en-US"/>
        </w:rPr>
        <w:t xml:space="preserve">العمل </w:t>
      </w:r>
      <w:r w:rsidRPr="00DA39E7">
        <w:rPr>
          <w:rFonts w:eastAsia="Times New Roman" w:hint="cs"/>
          <w:rtl/>
          <w:lang w:eastAsia="en-US"/>
        </w:rPr>
        <w:t>قُدمًا، وأحيانًا يكون عضو واحد فقط متحمسًا؛ بينما يشترك معهم في الفرقة</w:t>
      </w:r>
      <w:r w:rsidRPr="00DA39E7">
        <w:rPr>
          <w:rFonts w:eastAsia="Times New Roman"/>
          <w:rtl/>
          <w:lang w:eastAsia="en-US"/>
        </w:rPr>
        <w:t xml:space="preserve"> عدد </w:t>
      </w:r>
      <w:r w:rsidRPr="00DA39E7">
        <w:rPr>
          <w:rFonts w:eastAsia="Times New Roman" w:hint="cs"/>
          <w:rtl/>
          <w:lang w:eastAsia="en-US"/>
        </w:rPr>
        <w:t>كبير</w:t>
      </w:r>
      <w:r w:rsidRPr="00DA39E7">
        <w:rPr>
          <w:rFonts w:eastAsia="Times New Roman"/>
          <w:rtl/>
          <w:lang w:eastAsia="en-US"/>
        </w:rPr>
        <w:t xml:space="preserve"> من الأعضاء الذين </w:t>
      </w:r>
      <w:r w:rsidRPr="00DA39E7">
        <w:rPr>
          <w:rFonts w:eastAsia="Times New Roman" w:hint="cs"/>
          <w:rtl/>
          <w:lang w:eastAsia="en-US"/>
        </w:rPr>
        <w:t>يستعرضون</w:t>
      </w:r>
      <w:r w:rsidRPr="00DA39E7">
        <w:rPr>
          <w:rFonts w:eastAsia="Times New Roman"/>
          <w:rtl/>
          <w:lang w:eastAsia="en-US"/>
        </w:rPr>
        <w:t xml:space="preserve"> ويعلقون؛ </w:t>
      </w:r>
      <w:r w:rsidRPr="00DA39E7">
        <w:rPr>
          <w:rFonts w:eastAsia="Times New Roman" w:hint="cs"/>
          <w:rtl/>
          <w:lang w:eastAsia="en-US"/>
        </w:rPr>
        <w:t xml:space="preserve">ناهيك عن </w:t>
      </w:r>
      <w:r w:rsidRPr="00DA39E7">
        <w:rPr>
          <w:rFonts w:eastAsia="Times New Roman"/>
          <w:rtl/>
          <w:lang w:eastAsia="en-US"/>
        </w:rPr>
        <w:t>عدد أكبر من الأعضاء الهادئين الذين نادرًا ما يحضرون الاجتماعات أو يقدمون تعليقات.</w:t>
      </w:r>
    </w:p>
    <w:p w14:paraId="11AE52B1" w14:textId="70FC5230" w:rsidR="00133C24" w:rsidRPr="00DA39E7" w:rsidRDefault="00133C24" w:rsidP="00DA39E7">
      <w:pPr>
        <w:numPr>
          <w:ilvl w:val="0"/>
          <w:numId w:val="13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 xml:space="preserve">هل ينبغي أن </w:t>
      </w:r>
      <w:r w:rsidRPr="00DA39E7">
        <w:rPr>
          <w:rFonts w:eastAsia="Times New Roman" w:hint="cs"/>
          <w:rtl/>
          <w:lang w:eastAsia="en-US"/>
        </w:rPr>
        <w:t>تُقلل</w:t>
      </w:r>
      <w:r w:rsidRPr="00DA39E7">
        <w:rPr>
          <w:rFonts w:eastAsia="Times New Roman"/>
          <w:rtl/>
          <w:lang w:eastAsia="en-US"/>
        </w:rPr>
        <w:t xml:space="preserve"> لجنة المعايير عدد المهام ذات الأولوية العالية لتجنب إثقال كاهل أعضاء لجنة المعايير </w:t>
      </w:r>
      <w:r w:rsidRPr="00DA39E7">
        <w:rPr>
          <w:rFonts w:eastAsia="Times New Roman" w:hint="cs"/>
          <w:rtl/>
          <w:lang w:eastAsia="en-US"/>
        </w:rPr>
        <w:t>بأعمال</w:t>
      </w:r>
      <w:r w:rsidRPr="00DA39E7">
        <w:rPr>
          <w:rFonts w:eastAsia="Times New Roman"/>
          <w:rtl/>
          <w:lang w:eastAsia="en-US"/>
        </w:rPr>
        <w:t xml:space="preserve"> لا يمكن إكماله</w:t>
      </w:r>
      <w:r w:rsidRPr="00DA39E7">
        <w:rPr>
          <w:rFonts w:eastAsia="Times New Roman" w:hint="cs"/>
          <w:rtl/>
          <w:lang w:eastAsia="en-US"/>
        </w:rPr>
        <w:t>ا</w:t>
      </w:r>
      <w:r w:rsidRPr="00DA39E7">
        <w:rPr>
          <w:rFonts w:eastAsia="Times New Roman"/>
          <w:rtl/>
          <w:lang w:eastAsia="en-US"/>
        </w:rPr>
        <w:t xml:space="preserve"> في الوقت المناسب؟ </w:t>
      </w:r>
      <w:r w:rsidRPr="00DA39E7">
        <w:rPr>
          <w:rFonts w:eastAsia="Times New Roman" w:hint="cs"/>
          <w:rtl/>
          <w:lang w:eastAsia="en-US"/>
        </w:rPr>
        <w:t>و</w:t>
      </w:r>
      <w:r w:rsidRPr="00DA39E7">
        <w:rPr>
          <w:rFonts w:eastAsia="Times New Roman"/>
          <w:rtl/>
          <w:lang w:eastAsia="en-US"/>
        </w:rPr>
        <w:t xml:space="preserve">إذا كان الأمر كذلك، فكيف ينبغي </w:t>
      </w:r>
      <w:r w:rsidRPr="00DA39E7">
        <w:rPr>
          <w:rFonts w:eastAsia="Times New Roman" w:hint="cs"/>
          <w:rtl/>
          <w:lang w:eastAsia="en-US"/>
        </w:rPr>
        <w:t>أن يوضع</w:t>
      </w:r>
      <w:r w:rsidRPr="00DA39E7">
        <w:rPr>
          <w:rFonts w:eastAsia="Times New Roman"/>
          <w:rtl/>
          <w:lang w:eastAsia="en-US"/>
        </w:rPr>
        <w:t xml:space="preserve"> حد </w:t>
      </w:r>
      <w:r w:rsidRPr="00DA39E7">
        <w:rPr>
          <w:rFonts w:eastAsia="Times New Roman" w:hint="cs"/>
          <w:rtl/>
          <w:lang w:eastAsia="en-US"/>
        </w:rPr>
        <w:t>ل</w:t>
      </w:r>
      <w:r w:rsidRPr="00DA39E7">
        <w:rPr>
          <w:rFonts w:eastAsia="Times New Roman"/>
          <w:rtl/>
          <w:lang w:eastAsia="en-US"/>
        </w:rPr>
        <w:t xml:space="preserve">لمهام ذات الأولوية العالية، بالنظر إلى أن المهام المختلفة تتطلب </w:t>
      </w:r>
      <w:r w:rsidRPr="00DA39E7">
        <w:rPr>
          <w:rFonts w:eastAsia="Times New Roman" w:hint="cs"/>
          <w:rtl/>
          <w:lang w:eastAsia="en-US"/>
        </w:rPr>
        <w:t>مقادير</w:t>
      </w:r>
      <w:r w:rsidRPr="00DA39E7">
        <w:rPr>
          <w:rFonts w:eastAsia="Times New Roman"/>
          <w:rtl/>
          <w:lang w:eastAsia="en-US"/>
        </w:rPr>
        <w:t xml:space="preserve"> مختلفة من الموارد والجهود لإكمالها؟ </w:t>
      </w:r>
      <w:r w:rsidRPr="00DA39E7">
        <w:rPr>
          <w:rFonts w:eastAsia="Times New Roman" w:hint="cs"/>
          <w:rtl/>
          <w:lang w:eastAsia="en-US"/>
        </w:rPr>
        <w:t>ف</w:t>
      </w:r>
      <w:r w:rsidRPr="00DA39E7">
        <w:rPr>
          <w:rFonts w:eastAsia="Times New Roman"/>
          <w:rtl/>
          <w:lang w:eastAsia="en-US"/>
        </w:rPr>
        <w:t xml:space="preserve">قد يكون من الممكن إكمال خمس مهام </w:t>
      </w:r>
      <w:r w:rsidRPr="00DA39E7">
        <w:rPr>
          <w:rFonts w:eastAsia="Times New Roman" w:hint="cs"/>
          <w:rtl/>
          <w:lang w:eastAsia="en-US"/>
        </w:rPr>
        <w:t>إذا كانت بسيطة</w:t>
      </w:r>
      <w:r w:rsidRPr="00DA39E7">
        <w:rPr>
          <w:rFonts w:eastAsia="Times New Roman"/>
          <w:rtl/>
          <w:lang w:eastAsia="en-US"/>
        </w:rPr>
        <w:t xml:space="preserve">، </w:t>
      </w:r>
      <w:r w:rsidRPr="00DA39E7">
        <w:rPr>
          <w:rFonts w:eastAsia="Times New Roman" w:hint="cs"/>
          <w:rtl/>
          <w:lang w:eastAsia="en-US"/>
        </w:rPr>
        <w:t xml:space="preserve">ولكن إذا كانت المهام الخمس صعبة فسيصعب إحراز تقدم </w:t>
      </w:r>
      <w:r w:rsidRPr="00DA39E7">
        <w:rPr>
          <w:rFonts w:eastAsia="Times New Roman"/>
          <w:rtl/>
          <w:lang w:eastAsia="en-US"/>
        </w:rPr>
        <w:t>فيها جميعًا.</w:t>
      </w:r>
    </w:p>
    <w:p w14:paraId="0EAA4B10" w14:textId="357CBC55" w:rsidR="00133C24" w:rsidRPr="00DA39E7" w:rsidRDefault="00133C24" w:rsidP="00DA39E7">
      <w:pPr>
        <w:numPr>
          <w:ilvl w:val="0"/>
          <w:numId w:val="13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 w:hint="cs"/>
          <w:rtl/>
          <w:lang w:eastAsia="en-US"/>
        </w:rPr>
        <w:t>في حالة إنجاز</w:t>
      </w:r>
      <w:r w:rsidRPr="00DA39E7">
        <w:rPr>
          <w:rFonts w:eastAsia="Times New Roman"/>
          <w:rtl/>
          <w:lang w:eastAsia="en-US"/>
        </w:rPr>
        <w:t xml:space="preserve"> مهمة ذات أولوية </w:t>
      </w:r>
      <w:r w:rsidRPr="00DA39E7">
        <w:rPr>
          <w:rFonts w:eastAsia="Times New Roman" w:hint="cs"/>
          <w:rtl/>
          <w:lang w:eastAsia="en-US"/>
        </w:rPr>
        <w:t>منخفضة من قبل المكاتب المؤيدة لهذه المهمة</w:t>
      </w:r>
      <w:r w:rsidRPr="00DA39E7">
        <w:rPr>
          <w:rFonts w:eastAsia="Times New Roman"/>
          <w:rtl/>
          <w:lang w:eastAsia="en-US"/>
        </w:rPr>
        <w:t xml:space="preserve">، ماذا تفعل لجنة المعايير؟ هل يجب أن تنتظر المهام ذات الأولوية </w:t>
      </w:r>
      <w:r w:rsidRPr="00DA39E7">
        <w:rPr>
          <w:rFonts w:eastAsia="Times New Roman" w:hint="cs"/>
          <w:rtl/>
          <w:lang w:eastAsia="en-US"/>
        </w:rPr>
        <w:t>المنخفضة</w:t>
      </w:r>
      <w:r w:rsidRPr="00DA39E7">
        <w:rPr>
          <w:rFonts w:eastAsia="Times New Roman"/>
          <w:rtl/>
          <w:lang w:eastAsia="en-US"/>
        </w:rPr>
        <w:t xml:space="preserve"> </w:t>
      </w:r>
      <w:r w:rsidRPr="00DA39E7">
        <w:rPr>
          <w:rFonts w:eastAsia="Times New Roman" w:hint="cs"/>
          <w:rtl/>
          <w:lang w:eastAsia="en-US"/>
        </w:rPr>
        <w:t xml:space="preserve">الاستعراض والاعتماد من قبل لجنة المعايير حتى تكتمل </w:t>
      </w:r>
      <w:r w:rsidRPr="00DA39E7">
        <w:rPr>
          <w:rFonts w:eastAsia="Times New Roman"/>
          <w:rtl/>
          <w:lang w:eastAsia="en-US"/>
        </w:rPr>
        <w:t>المهام ذات الأولوية الأعلى</w:t>
      </w:r>
      <w:r w:rsidRPr="00DA39E7">
        <w:rPr>
          <w:rFonts w:eastAsia="Times New Roman" w:hint="cs"/>
          <w:rtl/>
          <w:lang w:eastAsia="en-US"/>
        </w:rPr>
        <w:t>،</w:t>
      </w:r>
      <w:r w:rsidRPr="00DA39E7">
        <w:rPr>
          <w:rFonts w:eastAsia="Times New Roman"/>
          <w:rtl/>
          <w:lang w:eastAsia="en-US"/>
        </w:rPr>
        <w:t xml:space="preserve"> أم يجب إحراز تقدم </w:t>
      </w:r>
      <w:r w:rsidRPr="00DA39E7">
        <w:rPr>
          <w:rFonts w:eastAsia="Times New Roman" w:hint="cs"/>
          <w:rtl/>
          <w:lang w:eastAsia="en-US"/>
        </w:rPr>
        <w:t>جوهري</w:t>
      </w:r>
      <w:r w:rsidRPr="00DA39E7">
        <w:rPr>
          <w:rFonts w:eastAsia="Times New Roman"/>
          <w:rtl/>
          <w:lang w:eastAsia="en-US"/>
        </w:rPr>
        <w:t>؟</w:t>
      </w:r>
    </w:p>
    <w:p w14:paraId="25DAEF8D" w14:textId="28D89ADE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>يجب أن تحدد لجنة المعايير بوضوح ما يعنيه كل مستوى</w:t>
      </w:r>
      <w:r w:rsidRPr="00133C24">
        <w:rPr>
          <w:rFonts w:hint="cs"/>
          <w:rtl/>
          <w:lang w:bidi="ar-EG"/>
        </w:rPr>
        <w:t xml:space="preserve"> من مستويات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ال</w:t>
      </w:r>
      <w:r w:rsidRPr="00133C24">
        <w:rPr>
          <w:rtl/>
          <w:lang w:bidi="ar-EG"/>
        </w:rPr>
        <w:t>أولوية</w:t>
      </w:r>
      <w:r w:rsidRPr="00133C24">
        <w:rPr>
          <w:rFonts w:hint="cs"/>
          <w:rtl/>
          <w:lang w:bidi="ar-EG"/>
        </w:rPr>
        <w:t xml:space="preserve"> بالنسبة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</w:t>
      </w:r>
      <w:r w:rsidRPr="00133C24">
        <w:rPr>
          <w:rtl/>
          <w:lang w:bidi="ar-EG"/>
        </w:rPr>
        <w:t xml:space="preserve">لعمل </w:t>
      </w:r>
      <w:r w:rsidRPr="00133C24">
        <w:rPr>
          <w:rFonts w:hint="cs"/>
          <w:rtl/>
          <w:lang w:bidi="ar-EG"/>
        </w:rPr>
        <w:t>المتعلق بإنجاز</w:t>
      </w:r>
      <w:r w:rsidRPr="00133C24">
        <w:rPr>
          <w:rtl/>
          <w:lang w:bidi="ar-EG"/>
        </w:rPr>
        <w:t xml:space="preserve"> المهام. </w:t>
      </w:r>
      <w:r w:rsidRPr="00133C24">
        <w:rPr>
          <w:rFonts w:hint="cs"/>
          <w:rtl/>
          <w:lang w:bidi="ar-EG"/>
        </w:rPr>
        <w:t xml:space="preserve">فعلى سبيل المثال، </w:t>
      </w:r>
      <w:r w:rsidRPr="00133C24">
        <w:rPr>
          <w:rtl/>
          <w:lang w:bidi="ar-EG"/>
        </w:rPr>
        <w:t xml:space="preserve">مجرد </w:t>
      </w:r>
      <w:r w:rsidRPr="00133C24">
        <w:rPr>
          <w:rFonts w:hint="cs"/>
          <w:rtl/>
          <w:lang w:bidi="ar-EG"/>
        </w:rPr>
        <w:t>تحديد</w:t>
      </w:r>
      <w:r w:rsidRPr="00133C24">
        <w:rPr>
          <w:rtl/>
          <w:lang w:bidi="ar-EG"/>
        </w:rPr>
        <w:t xml:space="preserve"> مستو</w:t>
      </w:r>
      <w:r w:rsidRPr="00133C24">
        <w:rPr>
          <w:rFonts w:hint="cs"/>
          <w:rtl/>
          <w:lang w:bidi="ar-EG"/>
        </w:rPr>
        <w:t xml:space="preserve">يات الأولوية للمهام، سواء عالية أو متوسطة أو منخفضة، </w:t>
      </w:r>
      <w:r w:rsidRPr="00133C24">
        <w:rPr>
          <w:rtl/>
          <w:lang w:bidi="ar-EG"/>
        </w:rPr>
        <w:t>لا يكفي</w:t>
      </w:r>
      <w:r w:rsidRPr="00133C24">
        <w:rPr>
          <w:rFonts w:hint="cs"/>
          <w:rtl/>
          <w:lang w:bidi="ar-EG"/>
        </w:rPr>
        <w:t xml:space="preserve"> لكي تُحدد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ا</w:t>
      </w:r>
      <w:r w:rsidRPr="00133C24">
        <w:rPr>
          <w:rtl/>
          <w:lang w:bidi="ar-EG"/>
        </w:rPr>
        <w:t xml:space="preserve">لمكاتب والأمانة مقدار الموارد التي يجب استثمارها في كل منها. </w:t>
      </w:r>
      <w:r w:rsidRPr="00133C24">
        <w:rPr>
          <w:rFonts w:hint="cs"/>
          <w:rtl/>
          <w:lang w:bidi="ar-EG"/>
        </w:rPr>
        <w:t>وقد يكون من المفيد تعريف مستويات الأولوية كما يلي، على سبيل المثال:</w:t>
      </w:r>
    </w:p>
    <w:p w14:paraId="271575B6" w14:textId="58AEB2C5" w:rsidR="00133C24" w:rsidRPr="00DA39E7" w:rsidRDefault="00133C24" w:rsidP="00DA39E7">
      <w:pPr>
        <w:numPr>
          <w:ilvl w:val="0"/>
          <w:numId w:val="14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 w:hint="cs"/>
          <w:rtl/>
          <w:lang w:eastAsia="en-US"/>
        </w:rPr>
        <w:t>عالية</w:t>
      </w:r>
      <w:r w:rsidRPr="00DA39E7">
        <w:rPr>
          <w:rFonts w:eastAsia="Times New Roman"/>
          <w:rtl/>
          <w:lang w:eastAsia="en-US"/>
        </w:rPr>
        <w:t xml:space="preserve"> - ينبغي إحراز تقدم كبير في هذه المهمة ما لم يكن </w:t>
      </w:r>
      <w:r w:rsidRPr="00DA39E7">
        <w:rPr>
          <w:rFonts w:eastAsia="Times New Roman" w:hint="cs"/>
          <w:rtl/>
          <w:lang w:eastAsia="en-US"/>
        </w:rPr>
        <w:t>ثمة</w:t>
      </w:r>
      <w:r w:rsidRPr="00DA39E7">
        <w:rPr>
          <w:rFonts w:eastAsia="Times New Roman"/>
          <w:rtl/>
          <w:lang w:eastAsia="en-US"/>
        </w:rPr>
        <w:t xml:space="preserve"> نقص في مورد معين يمنع التقدم (مثل الميزانية، </w:t>
      </w:r>
      <w:r w:rsidRPr="00DA39E7">
        <w:rPr>
          <w:rFonts w:eastAsia="Times New Roman" w:hint="cs"/>
          <w:rtl/>
          <w:lang w:eastAsia="en-US"/>
        </w:rPr>
        <w:t>أ</w:t>
      </w:r>
      <w:r w:rsidRPr="00DA39E7">
        <w:rPr>
          <w:rFonts w:eastAsia="Times New Roman"/>
          <w:rtl/>
          <w:lang w:eastAsia="en-US"/>
        </w:rPr>
        <w:t>و</w:t>
      </w:r>
      <w:r w:rsidRPr="00DA39E7">
        <w:rPr>
          <w:rFonts w:eastAsia="Times New Roman" w:hint="cs"/>
          <w:rtl/>
          <w:lang w:eastAsia="en-US"/>
        </w:rPr>
        <w:t xml:space="preserve"> </w:t>
      </w:r>
      <w:r w:rsidRPr="00DA39E7">
        <w:rPr>
          <w:rFonts w:eastAsia="Times New Roman"/>
          <w:rtl/>
          <w:lang w:eastAsia="en-US"/>
        </w:rPr>
        <w:t>موظف</w:t>
      </w:r>
      <w:r w:rsidRPr="00DA39E7">
        <w:rPr>
          <w:rFonts w:eastAsia="Times New Roman" w:hint="cs"/>
          <w:rtl/>
          <w:lang w:eastAsia="en-US"/>
        </w:rPr>
        <w:t>ي</w:t>
      </w:r>
      <w:r w:rsidRPr="00DA39E7">
        <w:rPr>
          <w:rFonts w:eastAsia="Times New Roman"/>
          <w:rtl/>
          <w:lang w:eastAsia="en-US"/>
        </w:rPr>
        <w:t>ن معين</w:t>
      </w:r>
      <w:r w:rsidRPr="00DA39E7">
        <w:rPr>
          <w:rFonts w:eastAsia="Times New Roman" w:hint="cs"/>
          <w:rtl/>
          <w:lang w:eastAsia="en-US"/>
        </w:rPr>
        <w:t>ي</w:t>
      </w:r>
      <w:r w:rsidRPr="00DA39E7">
        <w:rPr>
          <w:rFonts w:eastAsia="Times New Roman"/>
          <w:rtl/>
          <w:lang w:eastAsia="en-US"/>
        </w:rPr>
        <w:t>ن، وما إلى ذلك)؛</w:t>
      </w:r>
    </w:p>
    <w:p w14:paraId="7D519351" w14:textId="69F92032" w:rsidR="00133C24" w:rsidRPr="00DA39E7" w:rsidRDefault="00133C24" w:rsidP="00DA39E7">
      <w:pPr>
        <w:numPr>
          <w:ilvl w:val="0"/>
          <w:numId w:val="14"/>
        </w:numPr>
        <w:spacing w:after="220"/>
        <w:ind w:left="567" w:firstLine="0"/>
        <w:rPr>
          <w:rFonts w:eastAsia="Times New Roman"/>
          <w:lang w:eastAsia="en-US"/>
        </w:rPr>
      </w:pPr>
      <w:r w:rsidRPr="00DA39E7">
        <w:rPr>
          <w:rFonts w:eastAsia="Times New Roman"/>
          <w:rtl/>
          <w:lang w:eastAsia="en-US"/>
        </w:rPr>
        <w:t>متوسط</w:t>
      </w:r>
      <w:r w:rsidRPr="00DA39E7">
        <w:rPr>
          <w:rFonts w:eastAsia="Times New Roman" w:hint="cs"/>
          <w:rtl/>
          <w:lang w:eastAsia="en-US"/>
        </w:rPr>
        <w:t>ة</w:t>
      </w:r>
      <w:r w:rsidRPr="00DA39E7">
        <w:rPr>
          <w:rFonts w:eastAsia="Times New Roman"/>
          <w:rtl/>
          <w:lang w:eastAsia="en-US"/>
        </w:rPr>
        <w:t xml:space="preserve"> - ينبغي إحراز تقدم في هذه المهمة، طالما أن العمل لا يأخذ الموارد من مهمة ذات أولوية عالية</w:t>
      </w:r>
      <w:r w:rsidRPr="00DA39E7">
        <w:rPr>
          <w:rFonts w:eastAsia="Times New Roman" w:hint="cs"/>
          <w:rtl/>
          <w:lang w:eastAsia="en-US"/>
        </w:rPr>
        <w:t>،</w:t>
      </w:r>
      <w:r w:rsidRPr="00DA39E7">
        <w:rPr>
          <w:rFonts w:eastAsia="Times New Roman"/>
          <w:rtl/>
          <w:lang w:eastAsia="en-US"/>
        </w:rPr>
        <w:t xml:space="preserve"> </w:t>
      </w:r>
      <w:r w:rsidRPr="00DA39E7">
        <w:rPr>
          <w:rFonts w:eastAsia="Times New Roman" w:hint="cs"/>
          <w:rtl/>
          <w:lang w:eastAsia="en-US"/>
        </w:rPr>
        <w:t xml:space="preserve">وتتوفر </w:t>
      </w:r>
      <w:r w:rsidRPr="00DA39E7">
        <w:rPr>
          <w:rFonts w:eastAsia="Times New Roman"/>
          <w:rtl/>
          <w:lang w:eastAsia="en-US"/>
        </w:rPr>
        <w:t>الموارد اللازمة؛</w:t>
      </w:r>
    </w:p>
    <w:p w14:paraId="3D8D8037" w14:textId="330CCD22" w:rsidR="00133C24" w:rsidRPr="00133C24" w:rsidRDefault="00133C24" w:rsidP="00DA39E7">
      <w:pPr>
        <w:numPr>
          <w:ilvl w:val="0"/>
          <w:numId w:val="14"/>
        </w:numPr>
        <w:spacing w:after="220"/>
        <w:ind w:left="567" w:firstLine="0"/>
        <w:rPr>
          <w:lang w:bidi="ar-EG"/>
        </w:rPr>
      </w:pPr>
      <w:r w:rsidRPr="00DA39E7">
        <w:rPr>
          <w:rFonts w:eastAsia="Times New Roman"/>
          <w:rtl/>
          <w:lang w:eastAsia="en-US"/>
        </w:rPr>
        <w:t>منخفض</w:t>
      </w:r>
      <w:r w:rsidRPr="00DA39E7">
        <w:rPr>
          <w:rFonts w:eastAsia="Times New Roman" w:hint="cs"/>
          <w:rtl/>
          <w:lang w:eastAsia="en-US"/>
        </w:rPr>
        <w:t>ة</w:t>
      </w:r>
      <w:r w:rsidRPr="00DA39E7">
        <w:rPr>
          <w:rFonts w:eastAsia="Times New Roman"/>
          <w:rtl/>
          <w:lang w:eastAsia="en-US"/>
        </w:rPr>
        <w:t xml:space="preserve"> - يمكن إحراز تقدم في هذه المهمة</w:t>
      </w:r>
      <w:r w:rsidRPr="00133C24">
        <w:rPr>
          <w:rtl/>
          <w:lang w:bidi="ar-EG"/>
        </w:rPr>
        <w:t xml:space="preserve"> إذا أتيحت الفرصة وإذا كان العمل لا يأخذ الموارد </w:t>
      </w:r>
      <w:r w:rsidRPr="00133C24">
        <w:rPr>
          <w:rFonts w:hint="cs"/>
          <w:rtl/>
          <w:lang w:bidi="ar-EG"/>
        </w:rPr>
        <w:t>من</w:t>
      </w:r>
      <w:r w:rsidRPr="00133C24">
        <w:rPr>
          <w:rtl/>
          <w:lang w:bidi="ar-EG"/>
        </w:rPr>
        <w:t xml:space="preserve"> مهام ذات أولوية أعلى.</w:t>
      </w:r>
    </w:p>
    <w:p w14:paraId="72A807D7" w14:textId="04862225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rtl/>
          <w:lang w:bidi="ar-EG"/>
        </w:rPr>
      </w:pPr>
      <w:r w:rsidRPr="00133C24">
        <w:rPr>
          <w:rtl/>
          <w:lang w:bidi="ar-EG"/>
        </w:rPr>
        <w:t xml:space="preserve">وتجدر الإشارة أيضًا إلى أن الأمانة </w:t>
      </w:r>
      <w:r w:rsidRPr="00133C24">
        <w:rPr>
          <w:rFonts w:hint="cs"/>
          <w:rtl/>
          <w:lang w:bidi="ar-EG"/>
        </w:rPr>
        <w:t>تسهم إسهامًا كبيرًا</w:t>
      </w:r>
      <w:r w:rsidRPr="00133C24">
        <w:rPr>
          <w:rtl/>
          <w:lang w:bidi="ar-EG"/>
        </w:rPr>
        <w:t xml:space="preserve"> في كل مهمة، </w:t>
      </w:r>
      <w:r w:rsidRPr="00133C24">
        <w:rPr>
          <w:rFonts w:hint="cs"/>
          <w:rtl/>
          <w:lang w:bidi="ar-EG"/>
        </w:rPr>
        <w:t>فهي مثلًا تُشرف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على</w:t>
      </w:r>
      <w:r w:rsidRPr="00133C24">
        <w:rPr>
          <w:rtl/>
          <w:lang w:bidi="ar-EG"/>
        </w:rPr>
        <w:t xml:space="preserve"> بعض المهام، </w:t>
      </w:r>
      <w:r w:rsidRPr="00133C24">
        <w:rPr>
          <w:rFonts w:hint="cs"/>
          <w:rtl/>
          <w:lang w:bidi="ar-EG"/>
        </w:rPr>
        <w:t>وتنظم</w:t>
      </w:r>
      <w:r w:rsidRPr="00133C24">
        <w:rPr>
          <w:rtl/>
          <w:lang w:bidi="ar-EG"/>
        </w:rPr>
        <w:t xml:space="preserve"> المناقشات، </w:t>
      </w:r>
      <w:r w:rsidRPr="00133C24">
        <w:rPr>
          <w:rFonts w:hint="cs"/>
          <w:rtl/>
          <w:lang w:bidi="ar-EG"/>
        </w:rPr>
        <w:t>وتعمم</w:t>
      </w:r>
      <w:r w:rsidRPr="00133C24">
        <w:rPr>
          <w:rtl/>
          <w:lang w:bidi="ar-EG"/>
        </w:rPr>
        <w:t xml:space="preserve"> الوثائق، </w:t>
      </w:r>
      <w:r w:rsidRPr="00133C24">
        <w:rPr>
          <w:rFonts w:hint="cs"/>
          <w:rtl/>
          <w:lang w:bidi="ar-EG"/>
        </w:rPr>
        <w:t>وتضع</w:t>
      </w:r>
      <w:r w:rsidRPr="00133C24">
        <w:rPr>
          <w:rtl/>
          <w:lang w:bidi="ar-EG"/>
        </w:rPr>
        <w:t xml:space="preserve"> الجداول الزمنية، بالإضافة إلى </w:t>
      </w:r>
      <w:r w:rsidRPr="00133C24">
        <w:rPr>
          <w:rFonts w:hint="cs"/>
          <w:rtl/>
          <w:lang w:bidi="ar-EG"/>
        </w:rPr>
        <w:t>إسهامها</w:t>
      </w:r>
      <w:r w:rsidRPr="00133C24">
        <w:rPr>
          <w:rtl/>
          <w:lang w:bidi="ar-EG"/>
        </w:rPr>
        <w:t xml:space="preserve"> المتكرر في </w:t>
      </w:r>
      <w:r w:rsidRPr="00133C24">
        <w:rPr>
          <w:rFonts w:hint="cs"/>
          <w:rtl/>
          <w:lang w:bidi="ar-EG"/>
        </w:rPr>
        <w:t>العمل</w:t>
      </w:r>
      <w:r w:rsidRPr="00133C24">
        <w:rPr>
          <w:rtl/>
          <w:lang w:bidi="ar-EG"/>
        </w:rPr>
        <w:t xml:space="preserve"> الموضوعي.</w:t>
      </w:r>
      <w:r w:rsidRPr="00133C24">
        <w:rPr>
          <w:rFonts w:hint="cs"/>
          <w:rtl/>
          <w:lang w:bidi="ar-EG"/>
        </w:rPr>
        <w:t xml:space="preserve"> و</w:t>
      </w:r>
      <w:r w:rsidRPr="00133C24">
        <w:rPr>
          <w:rtl/>
          <w:lang w:bidi="ar-EG"/>
        </w:rPr>
        <w:t>لدى الأمانة عدد ثابت من الموظفين</w:t>
      </w:r>
      <w:r w:rsidRPr="00133C24">
        <w:rPr>
          <w:rFonts w:hint="cs"/>
          <w:rtl/>
          <w:lang w:bidi="ar-EG"/>
        </w:rPr>
        <w:t xml:space="preserve"> المُكلفين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ب</w:t>
      </w:r>
      <w:r w:rsidRPr="00133C24">
        <w:rPr>
          <w:rtl/>
          <w:lang w:bidi="ar-EG"/>
        </w:rPr>
        <w:t>أداء هذه الواجبات، مما</w:t>
      </w:r>
      <w:r w:rsidRPr="00133C24">
        <w:rPr>
          <w:rFonts w:hint="cs"/>
          <w:rtl/>
          <w:lang w:bidi="ar-EG"/>
        </w:rPr>
        <w:t xml:space="preserve"> قد</w:t>
      </w:r>
      <w:r w:rsidRPr="00133C24">
        <w:rPr>
          <w:rtl/>
          <w:lang w:bidi="ar-EG"/>
        </w:rPr>
        <w:t xml:space="preserve"> يحد من عدد المهام التي يمكن أن تدعمها الأمانة في سنة </w:t>
      </w:r>
      <w:r w:rsidRPr="00133C24">
        <w:rPr>
          <w:rFonts w:hint="cs"/>
          <w:rtl/>
          <w:lang w:bidi="ar-EG"/>
        </w:rPr>
        <w:t>بعينها</w:t>
      </w:r>
      <w:r w:rsidRPr="00133C24">
        <w:rPr>
          <w:rtl/>
          <w:lang w:bidi="ar-EG"/>
        </w:rPr>
        <w:t xml:space="preserve">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يجب أن تؤخذ هذه القيود في الاعتبار عند تحديد أولويات العمل.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على وجه الخصوص، ينبغي للأمانة تقديم </w:t>
      </w:r>
      <w:r w:rsidRPr="00133C24">
        <w:rPr>
          <w:rFonts w:hint="cs"/>
          <w:rtl/>
          <w:lang w:bidi="ar-EG"/>
        </w:rPr>
        <w:t>إرشادات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 xml:space="preserve">تبيّن أي من </w:t>
      </w:r>
      <w:r w:rsidRPr="00133C24">
        <w:rPr>
          <w:rtl/>
          <w:lang w:bidi="ar-EG"/>
        </w:rPr>
        <w:t xml:space="preserve">المهام النشطة </w:t>
      </w:r>
      <w:r w:rsidRPr="00133C24">
        <w:rPr>
          <w:rFonts w:hint="cs"/>
          <w:rtl/>
          <w:lang w:bidi="ar-EG"/>
        </w:rPr>
        <w:t>تستطيع أن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ت</w:t>
      </w:r>
      <w:r w:rsidRPr="00133C24">
        <w:rPr>
          <w:rtl/>
          <w:lang w:bidi="ar-EG"/>
        </w:rPr>
        <w:t xml:space="preserve">دعمها في وقت واحد بالنظر إلى مستويات التوظيف الحالية. </w:t>
      </w: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إذا </w:t>
      </w:r>
      <w:r w:rsidRPr="00133C24">
        <w:rPr>
          <w:rFonts w:hint="cs"/>
          <w:rtl/>
          <w:lang w:bidi="ar-EG"/>
        </w:rPr>
        <w:t>حبذت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لجنة المعايير</w:t>
      </w:r>
      <w:r w:rsidRPr="00133C24">
        <w:rPr>
          <w:rtl/>
          <w:lang w:bidi="ar-EG"/>
        </w:rPr>
        <w:t xml:space="preserve"> المزيد من الدعم من</w:t>
      </w:r>
      <w:r w:rsidRPr="00133C24">
        <w:rPr>
          <w:rFonts w:hint="cs"/>
          <w:rtl/>
          <w:lang w:bidi="ar-EG"/>
        </w:rPr>
        <w:t xml:space="preserve"> جانب</w:t>
      </w:r>
      <w:r w:rsidRPr="00133C24">
        <w:rPr>
          <w:rtl/>
          <w:lang w:bidi="ar-EG"/>
        </w:rPr>
        <w:t xml:space="preserve"> الأمانة لتنفيذ عمل اللجنة، </w:t>
      </w:r>
      <w:r w:rsidRPr="00133C24">
        <w:rPr>
          <w:rFonts w:hint="cs"/>
          <w:rtl/>
          <w:lang w:bidi="ar-EG"/>
        </w:rPr>
        <w:t>فسيكون من اللازم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تزويد الأمانة بموارد أكثر.</w:t>
      </w:r>
    </w:p>
    <w:p w14:paraId="3341ACFB" w14:textId="77777777" w:rsidR="00133C24" w:rsidRPr="00133C24" w:rsidRDefault="00133C24" w:rsidP="00835223">
      <w:pPr>
        <w:pStyle w:val="ONUMA"/>
        <w:numPr>
          <w:ilvl w:val="0"/>
          <w:numId w:val="11"/>
        </w:numPr>
        <w:ind w:left="0" w:firstLine="0"/>
        <w:rPr>
          <w:lang w:bidi="ar-EG"/>
        </w:rPr>
      </w:pPr>
      <w:r w:rsidRPr="00133C24">
        <w:rPr>
          <w:rFonts w:hint="cs"/>
          <w:rtl/>
          <w:lang w:bidi="ar-EG"/>
        </w:rPr>
        <w:t>و</w:t>
      </w:r>
      <w:r w:rsidRPr="00133C24">
        <w:rPr>
          <w:rtl/>
          <w:lang w:bidi="ar-EG"/>
        </w:rPr>
        <w:t xml:space="preserve">تقترح الأمانة أيضًا إجراء </w:t>
      </w:r>
      <w:r w:rsidRPr="00133C24">
        <w:rPr>
          <w:rFonts w:hint="cs"/>
          <w:rtl/>
          <w:lang w:bidi="ar-EG"/>
        </w:rPr>
        <w:t>دراسة استقصائية</w:t>
      </w:r>
      <w:r w:rsidRPr="00133C24">
        <w:rPr>
          <w:rtl/>
          <w:lang w:bidi="ar-EG"/>
        </w:rPr>
        <w:t xml:space="preserve"> </w:t>
      </w:r>
      <w:r w:rsidRPr="00133C24">
        <w:rPr>
          <w:rFonts w:hint="cs"/>
          <w:rtl/>
          <w:lang w:bidi="ar-EG"/>
        </w:rPr>
        <w:t>لجمع معلومات عن</w:t>
      </w:r>
      <w:r w:rsidRPr="00133C24">
        <w:rPr>
          <w:rtl/>
          <w:lang w:bidi="ar-EG"/>
        </w:rPr>
        <w:t xml:space="preserve"> تفضيلات المكاتب وأولوياتها </w:t>
      </w:r>
      <w:r w:rsidRPr="00133C24">
        <w:rPr>
          <w:rFonts w:hint="cs"/>
          <w:rtl/>
          <w:lang w:bidi="ar-EG"/>
        </w:rPr>
        <w:t>فيما يتعلق با</w:t>
      </w:r>
      <w:r w:rsidRPr="00133C24">
        <w:rPr>
          <w:rtl/>
          <w:lang w:bidi="ar-EG"/>
        </w:rPr>
        <w:t>لمهام.</w:t>
      </w:r>
      <w:r w:rsidRPr="00133C24">
        <w:rPr>
          <w:rFonts w:hint="cs"/>
          <w:rtl/>
          <w:lang w:bidi="ar-EG"/>
        </w:rPr>
        <w:t xml:space="preserve"> و</w:t>
      </w:r>
      <w:r w:rsidRPr="00133C24">
        <w:rPr>
          <w:rtl/>
          <w:lang w:bidi="ar-EG"/>
        </w:rPr>
        <w:t xml:space="preserve">إذا قررت لجنة المعايير ذلك، تعرض الأمانة إعداد </w:t>
      </w:r>
      <w:r w:rsidRPr="00133C24">
        <w:rPr>
          <w:rFonts w:hint="cs"/>
          <w:rtl/>
          <w:lang w:bidi="ar-EG"/>
        </w:rPr>
        <w:t>مشروع</w:t>
      </w:r>
      <w:r w:rsidRPr="00133C24">
        <w:rPr>
          <w:rtl/>
          <w:lang w:bidi="ar-EG"/>
        </w:rPr>
        <w:t xml:space="preserve"> استبيان </w:t>
      </w:r>
      <w:r w:rsidRPr="00133C24">
        <w:rPr>
          <w:rFonts w:hint="cs"/>
          <w:rtl/>
          <w:lang w:bidi="ar-EG"/>
        </w:rPr>
        <w:t>ا</w:t>
      </w:r>
      <w:r w:rsidRPr="00133C24">
        <w:rPr>
          <w:rtl/>
          <w:lang w:bidi="ar-EG"/>
        </w:rPr>
        <w:t xml:space="preserve">لدراسة الاستقصائية </w:t>
      </w:r>
      <w:r w:rsidRPr="00133C24">
        <w:rPr>
          <w:rFonts w:hint="cs"/>
          <w:rtl/>
          <w:lang w:bidi="ar-EG"/>
        </w:rPr>
        <w:t>لكي تنظر فيه لجنة المعايير في دورتها المقبلة</w:t>
      </w:r>
      <w:r w:rsidRPr="00133C24">
        <w:rPr>
          <w:rtl/>
          <w:lang w:bidi="ar-EG"/>
        </w:rPr>
        <w:t xml:space="preserve">، مع مراعاة المعلومات الواردة في الفقرة 11 </w:t>
      </w:r>
      <w:r w:rsidRPr="00133C24">
        <w:rPr>
          <w:rFonts w:hint="cs"/>
          <w:rtl/>
          <w:lang w:bidi="ar-EG"/>
        </w:rPr>
        <w:t>وإرشادات</w:t>
      </w:r>
      <w:r w:rsidRPr="00133C24">
        <w:rPr>
          <w:rtl/>
          <w:lang w:bidi="ar-EG"/>
        </w:rPr>
        <w:t xml:space="preserve"> لجنة المعايير فيما يتعلق بالمعلومات المقدمة في الفقرات</w:t>
      </w:r>
      <w:r w:rsidRPr="00133C24">
        <w:rPr>
          <w:rFonts w:hint="cs"/>
          <w:rtl/>
          <w:lang w:bidi="ar-EG"/>
        </w:rPr>
        <w:t xml:space="preserve"> من</w:t>
      </w:r>
      <w:r w:rsidRPr="00133C24">
        <w:rPr>
          <w:rtl/>
          <w:lang w:bidi="ar-EG"/>
        </w:rPr>
        <w:t xml:space="preserve"> 13 إلى 15</w:t>
      </w:r>
      <w:r w:rsidRPr="00133C24">
        <w:rPr>
          <w:rFonts w:hint="cs"/>
          <w:rtl/>
          <w:lang w:bidi="ar-EG"/>
        </w:rPr>
        <w:t xml:space="preserve"> أعلاه</w:t>
      </w:r>
      <w:r w:rsidRPr="00133C24">
        <w:rPr>
          <w:rtl/>
          <w:lang w:bidi="ar-EG"/>
        </w:rPr>
        <w:t>.</w:t>
      </w:r>
    </w:p>
    <w:p w14:paraId="7995E5FB" w14:textId="77777777" w:rsidR="00133C24" w:rsidRPr="00133C24" w:rsidRDefault="00133C24" w:rsidP="00133C24">
      <w:pPr>
        <w:pStyle w:val="BodyText"/>
        <w:rPr>
          <w:lang w:bidi="ar-EG"/>
        </w:rPr>
      </w:pPr>
      <w:r w:rsidRPr="00133C24">
        <w:rPr>
          <w:lang w:bidi="ar-EG"/>
        </w:rPr>
        <w:br w:type="page"/>
      </w:r>
    </w:p>
    <w:p w14:paraId="2AF4BE8B" w14:textId="77777777" w:rsidR="00133C24" w:rsidRPr="00032A8F" w:rsidRDefault="00133C24" w:rsidP="005F2440">
      <w:pPr>
        <w:keepNext/>
        <w:numPr>
          <w:ilvl w:val="0"/>
          <w:numId w:val="11"/>
        </w:numPr>
        <w:spacing w:after="220"/>
        <w:ind w:left="6101" w:hanging="567"/>
        <w:rPr>
          <w:i/>
          <w:iCs/>
        </w:rPr>
      </w:pPr>
      <w:r w:rsidRPr="00835223">
        <w:rPr>
          <w:i/>
          <w:iCs/>
          <w:rtl/>
        </w:rPr>
        <w:lastRenderedPageBreak/>
        <w:t>إن</w:t>
      </w:r>
      <w:r w:rsidRPr="00835223">
        <w:rPr>
          <w:rFonts w:hint="cs"/>
          <w:i/>
          <w:iCs/>
          <w:rtl/>
        </w:rPr>
        <w:t>ّ</w:t>
      </w:r>
      <w:r w:rsidRPr="00032A8F">
        <w:rPr>
          <w:i/>
          <w:iCs/>
          <w:rtl/>
        </w:rPr>
        <w:t xml:space="preserve"> لجنة المعايير </w:t>
      </w:r>
      <w:r w:rsidRPr="00835223">
        <w:rPr>
          <w:rFonts w:eastAsiaTheme="minorEastAsia"/>
          <w:i/>
          <w:iCs/>
          <w:rtl/>
          <w:lang w:eastAsia="ja-JP"/>
        </w:rPr>
        <w:t>مدعوة</w:t>
      </w:r>
      <w:r w:rsidRPr="00032A8F">
        <w:rPr>
          <w:i/>
          <w:iCs/>
          <w:rtl/>
        </w:rPr>
        <w:t xml:space="preserve"> إلى:</w:t>
      </w:r>
    </w:p>
    <w:p w14:paraId="0A3E9F95" w14:textId="06C08BFF" w:rsidR="00133C24" w:rsidRPr="00D90157" w:rsidRDefault="00133C24" w:rsidP="005F2440">
      <w:pPr>
        <w:pStyle w:val="Decision"/>
        <w:keepNext/>
        <w:numPr>
          <w:ilvl w:val="0"/>
          <w:numId w:val="6"/>
        </w:numPr>
        <w:ind w:left="5534" w:firstLine="419"/>
        <w:rPr>
          <w:lang w:bidi="ar-EG"/>
        </w:rPr>
      </w:pPr>
      <w:r w:rsidRPr="00D90157">
        <w:rPr>
          <w:rtl/>
          <w:lang w:bidi="ar-EG"/>
        </w:rPr>
        <w:t xml:space="preserve">الإحاطة </w:t>
      </w:r>
      <w:r w:rsidRPr="00D90157">
        <w:rPr>
          <w:rFonts w:hint="cs"/>
          <w:rtl/>
          <w:lang w:bidi="ar-EG"/>
        </w:rPr>
        <w:t xml:space="preserve">علمًا </w:t>
      </w:r>
      <w:r w:rsidRPr="00D90157">
        <w:rPr>
          <w:rtl/>
          <w:lang w:bidi="ar-EG"/>
        </w:rPr>
        <w:t>بمضمون هذه الوثيقة؛</w:t>
      </w:r>
    </w:p>
    <w:p w14:paraId="51CB19B2" w14:textId="20B684F2" w:rsidR="00133C24" w:rsidRPr="00D90157" w:rsidRDefault="00133C24" w:rsidP="005F2440">
      <w:pPr>
        <w:pStyle w:val="Decision"/>
        <w:keepNext/>
        <w:numPr>
          <w:ilvl w:val="0"/>
          <w:numId w:val="6"/>
        </w:numPr>
        <w:ind w:left="5534" w:firstLine="419"/>
        <w:rPr>
          <w:lang w:bidi="ar-EG"/>
        </w:rPr>
      </w:pPr>
      <w:r w:rsidRPr="00D90157">
        <w:rPr>
          <w:rFonts w:hint="cs"/>
          <w:rtl/>
          <w:lang w:bidi="ar-EG"/>
        </w:rPr>
        <w:t>اتخاذ قرار بشأن</w:t>
      </w:r>
      <w:r w:rsidRPr="00D90157">
        <w:rPr>
          <w:rtl/>
          <w:lang w:bidi="ar-EG"/>
        </w:rPr>
        <w:t xml:space="preserve"> إنشاء مهم</w:t>
      </w:r>
      <w:r w:rsidRPr="00D90157">
        <w:rPr>
          <w:rFonts w:hint="cs"/>
          <w:rtl/>
          <w:lang w:bidi="ar-EG"/>
        </w:rPr>
        <w:t>ة</w:t>
      </w:r>
      <w:r w:rsidRPr="00D90157">
        <w:rPr>
          <w:rtl/>
          <w:lang w:bidi="ar-EG"/>
        </w:rPr>
        <w:t xml:space="preserve"> جديدة</w:t>
      </w:r>
      <w:r w:rsidRPr="00D90157">
        <w:rPr>
          <w:rFonts w:hint="cs"/>
          <w:rtl/>
          <w:lang w:bidi="ar-EG"/>
        </w:rPr>
        <w:t xml:space="preserve"> لها</w:t>
      </w:r>
      <w:r w:rsidRPr="00D90157">
        <w:rPr>
          <w:rtl/>
          <w:lang w:bidi="ar-EG"/>
        </w:rPr>
        <w:t xml:space="preserve"> بالنظر إلى توصية الفريق العامل </w:t>
      </w:r>
      <w:r w:rsidRPr="00D90157">
        <w:rPr>
          <w:rFonts w:hint="cs"/>
          <w:rtl/>
          <w:lang w:bidi="ar-EG"/>
        </w:rPr>
        <w:t>ل</w:t>
      </w:r>
      <w:r w:rsidRPr="00D90157">
        <w:rPr>
          <w:rtl/>
          <w:lang w:bidi="ar-EG"/>
        </w:rPr>
        <w:t>معاهدة التعاون بشأن البراءات على النحو الوارد في الفقرة 10 أعلاه؛</w:t>
      </w:r>
    </w:p>
    <w:p w14:paraId="77A5AB89" w14:textId="10572FB5" w:rsidR="00133C24" w:rsidRPr="00D90157" w:rsidRDefault="00133C24" w:rsidP="005F2440">
      <w:pPr>
        <w:pStyle w:val="Decision"/>
        <w:keepNext/>
        <w:numPr>
          <w:ilvl w:val="0"/>
          <w:numId w:val="6"/>
        </w:numPr>
        <w:ind w:left="5534" w:firstLine="419"/>
        <w:rPr>
          <w:lang w:bidi="ar-EG"/>
        </w:rPr>
      </w:pPr>
      <w:r w:rsidRPr="00D90157">
        <w:rPr>
          <w:rtl/>
          <w:lang w:bidi="ar-EG"/>
        </w:rPr>
        <w:t xml:space="preserve">النظر </w:t>
      </w:r>
      <w:r w:rsidRPr="00D90157">
        <w:rPr>
          <w:rFonts w:hint="cs"/>
          <w:rtl/>
          <w:lang w:bidi="ar-EG"/>
        </w:rPr>
        <w:t>في</w:t>
      </w:r>
      <w:r w:rsidRPr="00D90157">
        <w:rPr>
          <w:rtl/>
          <w:lang w:bidi="ar-EG"/>
        </w:rPr>
        <w:t xml:space="preserve"> المعلومات المقترحة لاستخدامها </w:t>
      </w:r>
      <w:r w:rsidRPr="00D90157">
        <w:rPr>
          <w:rFonts w:hint="cs"/>
          <w:rtl/>
          <w:lang w:bidi="ar-EG"/>
        </w:rPr>
        <w:t xml:space="preserve">في تحديد </w:t>
      </w:r>
      <w:r w:rsidRPr="00D90157">
        <w:rPr>
          <w:rtl/>
          <w:lang w:bidi="ar-EG"/>
        </w:rPr>
        <w:t>أولوي</w:t>
      </w:r>
      <w:r w:rsidRPr="00D90157">
        <w:rPr>
          <w:rFonts w:hint="cs"/>
          <w:rtl/>
          <w:lang w:bidi="ar-EG"/>
        </w:rPr>
        <w:t>ات</w:t>
      </w:r>
      <w:r w:rsidRPr="00D90157">
        <w:rPr>
          <w:rtl/>
          <w:lang w:bidi="ar-EG"/>
        </w:rPr>
        <w:t xml:space="preserve"> المهام كما </w:t>
      </w:r>
      <w:r w:rsidRPr="00D90157">
        <w:rPr>
          <w:rFonts w:hint="cs"/>
          <w:rtl/>
          <w:lang w:bidi="ar-EG"/>
        </w:rPr>
        <w:t>ورد</w:t>
      </w:r>
      <w:r w:rsidRPr="00D90157">
        <w:rPr>
          <w:rtl/>
          <w:lang w:bidi="ar-EG"/>
        </w:rPr>
        <w:t xml:space="preserve"> في الفقرة 11 أعلاه</w:t>
      </w:r>
      <w:r w:rsidRPr="00D90157">
        <w:rPr>
          <w:rFonts w:hint="cs"/>
          <w:rtl/>
          <w:lang w:bidi="ar-EG"/>
        </w:rPr>
        <w:t xml:space="preserve"> والتعليق على هذه المعلومات،</w:t>
      </w:r>
      <w:r w:rsidRPr="00D90157">
        <w:rPr>
          <w:rtl/>
          <w:lang w:bidi="ar-EG"/>
        </w:rPr>
        <w:t xml:space="preserve"> وتقديم </w:t>
      </w:r>
      <w:r w:rsidRPr="00D90157">
        <w:rPr>
          <w:rFonts w:hint="cs"/>
          <w:rtl/>
          <w:lang w:bidi="ar-EG"/>
        </w:rPr>
        <w:t>إرشادات</w:t>
      </w:r>
      <w:r w:rsidRPr="00D90157">
        <w:rPr>
          <w:rtl/>
          <w:lang w:bidi="ar-EG"/>
        </w:rPr>
        <w:t xml:space="preserve"> </w:t>
      </w:r>
      <w:r w:rsidRPr="00D90157">
        <w:rPr>
          <w:rFonts w:hint="cs"/>
          <w:rtl/>
          <w:lang w:bidi="ar-EG"/>
        </w:rPr>
        <w:t>بشأن</w:t>
      </w:r>
      <w:r w:rsidRPr="00D90157">
        <w:rPr>
          <w:rtl/>
          <w:lang w:bidi="ar-EG"/>
        </w:rPr>
        <w:t xml:space="preserve"> الأسئلة</w:t>
      </w:r>
      <w:r w:rsidRPr="00D90157">
        <w:rPr>
          <w:rFonts w:hint="cs"/>
          <w:rtl/>
          <w:lang w:bidi="ar-EG"/>
        </w:rPr>
        <w:t xml:space="preserve"> المطروحة</w:t>
      </w:r>
      <w:r w:rsidRPr="00D90157">
        <w:rPr>
          <w:rtl/>
          <w:lang w:bidi="ar-EG"/>
        </w:rPr>
        <w:t xml:space="preserve"> والمعلومات الواردة في الفقرتين 13 و14 أعلاه؛</w:t>
      </w:r>
    </w:p>
    <w:p w14:paraId="43C566C3" w14:textId="7DD65F3F" w:rsidR="00133C24" w:rsidRPr="00D90157" w:rsidRDefault="00133C24" w:rsidP="005F2440">
      <w:pPr>
        <w:pStyle w:val="Decision"/>
        <w:keepNext/>
        <w:numPr>
          <w:ilvl w:val="0"/>
          <w:numId w:val="6"/>
        </w:numPr>
        <w:ind w:left="5534" w:firstLine="419"/>
        <w:rPr>
          <w:lang w:bidi="ar-EG"/>
        </w:rPr>
      </w:pPr>
      <w:r w:rsidRPr="00D90157">
        <w:rPr>
          <w:rFonts w:hint="cs"/>
          <w:rtl/>
          <w:lang w:bidi="ar-EG"/>
        </w:rPr>
        <w:t>اتخاذ قرار بشأن</w:t>
      </w:r>
      <w:r w:rsidRPr="00D90157">
        <w:rPr>
          <w:rtl/>
          <w:lang w:bidi="ar-EG"/>
        </w:rPr>
        <w:t xml:space="preserve"> الحاجة إلى إجراء دراسة استقصائية </w:t>
      </w:r>
      <w:r w:rsidRPr="00D90157">
        <w:rPr>
          <w:rFonts w:hint="cs"/>
          <w:rtl/>
          <w:lang w:bidi="ar-EG"/>
        </w:rPr>
        <w:t>لجمع معلومات عن</w:t>
      </w:r>
      <w:r w:rsidRPr="00D90157">
        <w:rPr>
          <w:rtl/>
          <w:lang w:bidi="ar-EG"/>
        </w:rPr>
        <w:t xml:space="preserve"> تفضيل</w:t>
      </w:r>
      <w:r w:rsidRPr="00D90157">
        <w:rPr>
          <w:rFonts w:hint="cs"/>
          <w:rtl/>
          <w:lang w:bidi="ar-EG"/>
        </w:rPr>
        <w:t>ات</w:t>
      </w:r>
      <w:r w:rsidRPr="00D90157">
        <w:rPr>
          <w:rtl/>
          <w:lang w:bidi="ar-EG"/>
        </w:rPr>
        <w:t xml:space="preserve"> أعضائها </w:t>
      </w:r>
      <w:r w:rsidRPr="00D90157">
        <w:rPr>
          <w:rFonts w:hint="cs"/>
          <w:rtl/>
          <w:lang w:bidi="ar-EG"/>
        </w:rPr>
        <w:t>فيما يتعلق</w:t>
      </w:r>
      <w:r w:rsidRPr="00D90157">
        <w:rPr>
          <w:rtl/>
          <w:lang w:bidi="ar-EG"/>
        </w:rPr>
        <w:t xml:space="preserve"> </w:t>
      </w:r>
      <w:r w:rsidRPr="00D90157">
        <w:rPr>
          <w:rFonts w:hint="cs"/>
          <w:rtl/>
          <w:lang w:bidi="ar-EG"/>
        </w:rPr>
        <w:t>ب</w:t>
      </w:r>
      <w:r w:rsidRPr="00D90157">
        <w:rPr>
          <w:rtl/>
          <w:lang w:bidi="ar-EG"/>
        </w:rPr>
        <w:t xml:space="preserve">تحديد أولويات المهام، </w:t>
      </w:r>
      <w:r w:rsidRPr="00D90157">
        <w:rPr>
          <w:rFonts w:hint="cs"/>
          <w:rtl/>
          <w:lang w:bidi="ar-EG"/>
        </w:rPr>
        <w:t>وفي حالة الموافقة</w:t>
      </w:r>
      <w:r w:rsidRPr="00D90157">
        <w:rPr>
          <w:rtl/>
          <w:lang w:bidi="ar-EG"/>
        </w:rPr>
        <w:t xml:space="preserve">، </w:t>
      </w:r>
      <w:r w:rsidRPr="00D90157">
        <w:rPr>
          <w:rFonts w:hint="cs"/>
          <w:rtl/>
          <w:lang w:bidi="ar-EG"/>
        </w:rPr>
        <w:t>تطلب اللجنة إلى</w:t>
      </w:r>
      <w:r w:rsidRPr="00D90157">
        <w:rPr>
          <w:rtl/>
          <w:lang w:bidi="ar-EG"/>
        </w:rPr>
        <w:t xml:space="preserve"> الأمانة </w:t>
      </w:r>
      <w:r w:rsidRPr="00D90157">
        <w:rPr>
          <w:rFonts w:hint="cs"/>
          <w:rtl/>
          <w:lang w:bidi="ar-EG"/>
        </w:rPr>
        <w:t>تقديم</w:t>
      </w:r>
      <w:r w:rsidRPr="00D90157">
        <w:rPr>
          <w:rtl/>
          <w:lang w:bidi="ar-EG"/>
        </w:rPr>
        <w:t xml:space="preserve"> استبيان </w:t>
      </w:r>
      <w:r w:rsidRPr="00D90157">
        <w:rPr>
          <w:rFonts w:hint="cs"/>
          <w:rtl/>
          <w:lang w:bidi="ar-EG"/>
        </w:rPr>
        <w:t>الدراسة</w:t>
      </w:r>
      <w:r w:rsidRPr="00D90157">
        <w:rPr>
          <w:rtl/>
          <w:lang w:bidi="ar-EG"/>
        </w:rPr>
        <w:t xml:space="preserve"> في دورتها </w:t>
      </w:r>
      <w:r w:rsidRPr="00D90157">
        <w:rPr>
          <w:rFonts w:hint="cs"/>
          <w:rtl/>
          <w:lang w:bidi="ar-EG"/>
        </w:rPr>
        <w:t>المقبلة</w:t>
      </w:r>
      <w:r w:rsidRPr="00D90157">
        <w:rPr>
          <w:rtl/>
          <w:lang w:bidi="ar-EG"/>
        </w:rPr>
        <w:t>؛</w:t>
      </w:r>
    </w:p>
    <w:p w14:paraId="38099569" w14:textId="272ECD84" w:rsidR="00133C24" w:rsidRPr="00032A8F" w:rsidRDefault="00133C24" w:rsidP="005F2440">
      <w:pPr>
        <w:pStyle w:val="Decision"/>
        <w:keepNext/>
        <w:numPr>
          <w:ilvl w:val="0"/>
          <w:numId w:val="6"/>
        </w:numPr>
        <w:ind w:left="5534" w:firstLine="419"/>
        <w:rPr>
          <w:rFonts w:eastAsiaTheme="minorEastAsia"/>
          <w:i w:val="0"/>
          <w:iCs w:val="0"/>
          <w:lang w:eastAsia="ja-JP"/>
        </w:rPr>
      </w:pPr>
      <w:r w:rsidRPr="00D90157">
        <w:rPr>
          <w:rtl/>
          <w:lang w:bidi="ar-EG"/>
        </w:rPr>
        <w:t xml:space="preserve">النظر في قائمة المهام على النحو الوارد في مرفق هذه الوثيقة مع مراعاة التوصية الواردة في تقرير التقييم، </w:t>
      </w:r>
      <w:r w:rsidRPr="00D90157">
        <w:rPr>
          <w:rFonts w:hint="cs"/>
          <w:rtl/>
          <w:lang w:bidi="ar-EG"/>
        </w:rPr>
        <w:t>ويشمل</w:t>
      </w:r>
      <w:r w:rsidRPr="00D90157">
        <w:rPr>
          <w:rtl/>
          <w:lang w:bidi="ar-EG"/>
        </w:rPr>
        <w:t xml:space="preserve"> ذلك الآثار المترتبة على </w:t>
      </w:r>
      <w:r w:rsidRPr="00D90157">
        <w:rPr>
          <w:rFonts w:hint="cs"/>
          <w:rtl/>
          <w:lang w:bidi="ar-EG"/>
        </w:rPr>
        <w:t>حجم</w:t>
      </w:r>
      <w:r w:rsidRPr="00D90157">
        <w:rPr>
          <w:rtl/>
          <w:lang w:bidi="ar-EG"/>
        </w:rPr>
        <w:t xml:space="preserve"> </w:t>
      </w:r>
      <w:r w:rsidRPr="00D90157">
        <w:rPr>
          <w:rFonts w:hint="cs"/>
          <w:rtl/>
          <w:lang w:bidi="ar-EG"/>
        </w:rPr>
        <w:t>أ</w:t>
      </w:r>
      <w:r w:rsidRPr="00D90157">
        <w:rPr>
          <w:rtl/>
          <w:lang w:bidi="ar-EG"/>
        </w:rPr>
        <w:t>عم</w:t>
      </w:r>
      <w:r w:rsidRPr="00D90157">
        <w:rPr>
          <w:rFonts w:hint="cs"/>
          <w:rtl/>
          <w:lang w:bidi="ar-EG"/>
        </w:rPr>
        <w:t>ا</w:t>
      </w:r>
      <w:r w:rsidRPr="00D90157">
        <w:rPr>
          <w:rtl/>
          <w:lang w:bidi="ar-EG"/>
        </w:rPr>
        <w:t>ل فرق العمل</w:t>
      </w:r>
      <w:r w:rsidRPr="00D90157">
        <w:rPr>
          <w:rFonts w:hint="cs"/>
          <w:rtl/>
          <w:lang w:bidi="ar-EG"/>
        </w:rPr>
        <w:t xml:space="preserve"> خلال</w:t>
      </w:r>
      <w:r w:rsidRPr="00D90157">
        <w:rPr>
          <w:rtl/>
          <w:lang w:bidi="ar-EG"/>
        </w:rPr>
        <w:t xml:space="preserve"> </w:t>
      </w:r>
      <w:r w:rsidRPr="00D90157">
        <w:rPr>
          <w:rFonts w:hint="cs"/>
          <w:rtl/>
          <w:lang w:bidi="ar-EG"/>
        </w:rPr>
        <w:t>ا</w:t>
      </w:r>
      <w:r w:rsidRPr="00D90157">
        <w:rPr>
          <w:rtl/>
          <w:lang w:bidi="ar-EG"/>
        </w:rPr>
        <w:t>لسنة المقبلة بالنسبة</w:t>
      </w:r>
      <w:r w:rsidRPr="00032A8F">
        <w:rPr>
          <w:rFonts w:eastAsiaTheme="minorEastAsia"/>
          <w:i w:val="0"/>
          <w:iCs w:val="0"/>
          <w:rtl/>
          <w:lang w:eastAsia="ja-JP"/>
        </w:rPr>
        <w:t xml:space="preserve"> للدول الأعضاء وأمانة الويبو، كما هو مبين في الفقرة 7 أعلاه؛ </w:t>
      </w:r>
    </w:p>
    <w:p w14:paraId="62B5A8E5" w14:textId="33276B4C" w:rsidR="00133C24" w:rsidRPr="00032A8F" w:rsidRDefault="00133C24" w:rsidP="005F2440">
      <w:pPr>
        <w:pStyle w:val="Decision"/>
        <w:keepNext/>
        <w:numPr>
          <w:ilvl w:val="0"/>
          <w:numId w:val="6"/>
        </w:numPr>
        <w:ind w:left="5534" w:firstLine="419"/>
        <w:rPr>
          <w:rFonts w:eastAsiaTheme="minorEastAsia"/>
          <w:i w:val="0"/>
          <w:iCs w:val="0"/>
          <w:rtl/>
          <w:lang w:eastAsia="ja-JP"/>
        </w:rPr>
      </w:pPr>
      <w:r w:rsidRPr="00D90157">
        <w:rPr>
          <w:rtl/>
          <w:lang w:bidi="ar-EG"/>
        </w:rPr>
        <w:t>الموافقة</w:t>
      </w:r>
      <w:r w:rsidRPr="00032A8F">
        <w:rPr>
          <w:rFonts w:eastAsiaTheme="minorEastAsia"/>
          <w:i w:val="0"/>
          <w:iCs w:val="0"/>
          <w:rtl/>
          <w:lang w:eastAsia="ja-JP"/>
        </w:rPr>
        <w:t xml:space="preserve"> على </w:t>
      </w:r>
      <w:r w:rsidRPr="00032A8F">
        <w:rPr>
          <w:rFonts w:eastAsiaTheme="minorEastAsia" w:hint="cs"/>
          <w:i w:val="0"/>
          <w:iCs w:val="0"/>
          <w:rtl/>
          <w:lang w:eastAsia="ja-JP"/>
        </w:rPr>
        <w:t xml:space="preserve">أن تُدرج </w:t>
      </w:r>
      <w:r w:rsidRPr="00032A8F">
        <w:rPr>
          <w:rFonts w:eastAsiaTheme="minorEastAsia"/>
          <w:i w:val="0"/>
          <w:iCs w:val="0"/>
          <w:rtl/>
          <w:lang w:eastAsia="ja-JP"/>
        </w:rPr>
        <w:t xml:space="preserve">الأمانة الاتفاقات </w:t>
      </w:r>
      <w:r w:rsidRPr="00032A8F">
        <w:rPr>
          <w:rFonts w:eastAsiaTheme="minorEastAsia" w:hint="cs"/>
          <w:i w:val="0"/>
          <w:iCs w:val="0"/>
          <w:rtl/>
          <w:lang w:eastAsia="ja-JP"/>
        </w:rPr>
        <w:t>المُتوصّل</w:t>
      </w:r>
      <w:r w:rsidRPr="00032A8F">
        <w:rPr>
          <w:rFonts w:eastAsiaTheme="minorEastAsia"/>
          <w:i w:val="0"/>
          <w:iCs w:val="0"/>
          <w:rtl/>
          <w:lang w:eastAsia="ja-JP"/>
        </w:rPr>
        <w:t xml:space="preserve"> إليها في هذه الدورة في برنامج عمل لجنة المعايير واستعراض برنامج عمل لجنة المعايير</w:t>
      </w:r>
      <w:r w:rsidRPr="00032A8F">
        <w:rPr>
          <w:rFonts w:eastAsiaTheme="minorEastAsia" w:hint="cs"/>
          <w:i w:val="0"/>
          <w:iCs w:val="0"/>
          <w:rtl/>
          <w:lang w:eastAsia="ja-JP"/>
        </w:rPr>
        <w:t>،</w:t>
      </w:r>
      <w:r w:rsidRPr="00032A8F">
        <w:rPr>
          <w:rFonts w:eastAsiaTheme="minorEastAsia"/>
          <w:i w:val="0"/>
          <w:iCs w:val="0"/>
          <w:rtl/>
          <w:lang w:eastAsia="ja-JP"/>
        </w:rPr>
        <w:t xml:space="preserve"> وأن تنشرها على موقع الويبو الإلكتروني كما هو </w:t>
      </w:r>
      <w:r w:rsidRPr="00032A8F">
        <w:rPr>
          <w:rFonts w:eastAsiaTheme="minorEastAsia" w:hint="cs"/>
          <w:i w:val="0"/>
          <w:iCs w:val="0"/>
          <w:rtl/>
          <w:lang w:eastAsia="ja-JP"/>
        </w:rPr>
        <w:t>مبيّن</w:t>
      </w:r>
      <w:r w:rsidRPr="00032A8F">
        <w:rPr>
          <w:rFonts w:eastAsiaTheme="minorEastAsia"/>
          <w:i w:val="0"/>
          <w:iCs w:val="0"/>
          <w:rtl/>
          <w:lang w:eastAsia="ja-JP"/>
        </w:rPr>
        <w:t xml:space="preserve"> في الفقرة 9 أعلاه.</w:t>
      </w:r>
    </w:p>
    <w:p w14:paraId="506F93BA" w14:textId="77777777" w:rsidR="00133C24" w:rsidRPr="00084955" w:rsidRDefault="00133C24" w:rsidP="00032A8F">
      <w:pPr>
        <w:pStyle w:val="BodyText"/>
        <w:spacing w:before="720"/>
        <w:ind w:left="5534"/>
        <w:rPr>
          <w:lang w:bidi="ar-EG"/>
        </w:rPr>
      </w:pPr>
      <w:r w:rsidRPr="00133C24">
        <w:rPr>
          <w:rtl/>
          <w:lang w:bidi="ar-EG"/>
        </w:rPr>
        <w:t>[يلي ذلك المرفق]</w:t>
      </w:r>
    </w:p>
    <w:p w14:paraId="638323DB" w14:textId="77777777" w:rsidR="00133C24" w:rsidRDefault="00133C24" w:rsidP="00133C24">
      <w:pPr>
        <w:pStyle w:val="BodyText"/>
        <w:rPr>
          <w:lang w:bidi="ar-EG"/>
        </w:rPr>
      </w:pPr>
    </w:p>
    <w:p w14:paraId="25E65F43" w14:textId="77777777" w:rsidR="00FE5D75" w:rsidRDefault="00FE5D75" w:rsidP="00FE5D75">
      <w:pPr>
        <w:pStyle w:val="BodyText"/>
        <w:rPr>
          <w:lang w:bidi="ar-EG"/>
        </w:rPr>
      </w:pPr>
    </w:p>
    <w:p w14:paraId="11E15EDD" w14:textId="77777777" w:rsidR="00FE5D75" w:rsidRDefault="00FE5D75" w:rsidP="00FE5D75">
      <w:pPr>
        <w:pStyle w:val="BodyText"/>
        <w:rPr>
          <w:lang w:bidi="ar-EG"/>
        </w:rPr>
      </w:pPr>
    </w:p>
    <w:sectPr w:rsidR="00FE5D75" w:rsidSect="00CC3E2D">
      <w:headerReference w:type="defaul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A10B" w14:textId="77777777" w:rsidR="00FA66F8" w:rsidRDefault="00FA66F8">
      <w:r>
        <w:separator/>
      </w:r>
    </w:p>
  </w:endnote>
  <w:endnote w:type="continuationSeparator" w:id="0">
    <w:p w14:paraId="296BEAA6" w14:textId="77777777" w:rsidR="00FA66F8" w:rsidRDefault="00FA66F8" w:rsidP="003B38C1">
      <w:r>
        <w:separator/>
      </w:r>
    </w:p>
    <w:p w14:paraId="2C159CFA" w14:textId="77777777" w:rsidR="00FA66F8" w:rsidRPr="003B38C1" w:rsidRDefault="00FA66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FB8468" w14:textId="77777777" w:rsidR="00FA66F8" w:rsidRPr="003B38C1" w:rsidRDefault="00FA66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872A" w14:textId="77777777" w:rsidR="00FA66F8" w:rsidRDefault="00FA66F8">
      <w:r>
        <w:separator/>
      </w:r>
    </w:p>
  </w:footnote>
  <w:footnote w:type="continuationSeparator" w:id="0">
    <w:p w14:paraId="14E2D937" w14:textId="77777777" w:rsidR="00FA66F8" w:rsidRDefault="00FA66F8" w:rsidP="008B60B2">
      <w:r>
        <w:separator/>
      </w:r>
    </w:p>
    <w:p w14:paraId="5DB3D84A" w14:textId="77777777" w:rsidR="00FA66F8" w:rsidRPr="00ED77FB" w:rsidRDefault="00FA66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4131B8" w14:textId="77777777" w:rsidR="00FA66F8" w:rsidRPr="00ED77FB" w:rsidRDefault="00FA66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FA15D0F" w14:textId="2878CFF9" w:rsidR="009B0DF1" w:rsidRDefault="009B0DF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14BA3">
        <w:tab/>
      </w:r>
      <w:r w:rsidRPr="009B0DF1">
        <w:rPr>
          <w:rtl/>
        </w:rPr>
        <w:t xml:space="preserve">يتوفر مزيد من المعلومات بشأن الأعضاء والمراقبين المشاركين في فرق العمل على موقع الويبو الإلكتروني: </w:t>
      </w:r>
      <w:hyperlink r:id="rId1" w:history="1">
        <w:r w:rsidRPr="001F1652">
          <w:rPr>
            <w:rStyle w:val="Hyperlink"/>
          </w:rPr>
          <w:t>https://www.wipo.int/cws/en/taskforce/members.html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62DC" w14:textId="02AB2DF3" w:rsidR="00D07C78" w:rsidRPr="002326AB" w:rsidRDefault="00FE5D75" w:rsidP="00FE5D75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E32E8D">
      <w:rPr>
        <w:caps/>
      </w:rPr>
      <w:t>10</w:t>
    </w:r>
    <w:r w:rsidR="00250149">
      <w:rPr>
        <w:caps/>
      </w:rPr>
      <w:t>/</w:t>
    </w:r>
    <w:r w:rsidR="00D90157">
      <w:rPr>
        <w:caps/>
      </w:rPr>
      <w:t>3</w:t>
    </w:r>
  </w:p>
  <w:p w14:paraId="7D6C896E" w14:textId="6BFBE72F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146C8">
      <w:rPr>
        <w:noProof/>
      </w:rPr>
      <w:t>2</w:t>
    </w:r>
    <w:r>
      <w:fldChar w:fldCharType="end"/>
    </w:r>
  </w:p>
  <w:p w14:paraId="47E13660" w14:textId="77777777" w:rsidR="00D07C78" w:rsidRDefault="00D07C78" w:rsidP="00210D5F">
    <w:pPr>
      <w:bidi w:val="0"/>
    </w:pPr>
  </w:p>
  <w:p w14:paraId="25EFCCA1" w14:textId="77777777"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6C"/>
    <w:multiLevelType w:val="multilevel"/>
    <w:tmpl w:val="C292DEA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" w15:restartNumberingAfterBreak="0">
    <w:nsid w:val="03811D2B"/>
    <w:multiLevelType w:val="hybridMultilevel"/>
    <w:tmpl w:val="4F0E40A6"/>
    <w:lvl w:ilvl="0" w:tplc="2A2E81A4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955DA2"/>
    <w:multiLevelType w:val="hybridMultilevel"/>
    <w:tmpl w:val="8F88C758"/>
    <w:lvl w:ilvl="0" w:tplc="2A2E81A4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5F1"/>
    <w:multiLevelType w:val="hybridMultilevel"/>
    <w:tmpl w:val="BABC3010"/>
    <w:lvl w:ilvl="0" w:tplc="FFFFFFFF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B062B6"/>
    <w:multiLevelType w:val="hybridMultilevel"/>
    <w:tmpl w:val="BABC3010"/>
    <w:lvl w:ilvl="0" w:tplc="FFFFFFFF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2C41"/>
    <w:multiLevelType w:val="hybridMultilevel"/>
    <w:tmpl w:val="BABC3010"/>
    <w:lvl w:ilvl="0" w:tplc="FFFFFFFF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020E"/>
    <w:multiLevelType w:val="hybridMultilevel"/>
    <w:tmpl w:val="16F06F02"/>
    <w:lvl w:ilvl="0" w:tplc="2A2E81A4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861ED"/>
    <w:multiLevelType w:val="hybridMultilevel"/>
    <w:tmpl w:val="08388DAA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803BB"/>
    <w:multiLevelType w:val="hybridMultilevel"/>
    <w:tmpl w:val="800A8452"/>
    <w:lvl w:ilvl="0" w:tplc="2A2E81A4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51B4"/>
    <w:multiLevelType w:val="hybridMultilevel"/>
    <w:tmpl w:val="BDB2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87B46"/>
    <w:multiLevelType w:val="hybridMultilevel"/>
    <w:tmpl w:val="DE726162"/>
    <w:lvl w:ilvl="0" w:tplc="0409000F">
      <w:start w:val="1"/>
      <w:numFmt w:val="decimal"/>
      <w:lvlText w:val="%1."/>
      <w:lvlJc w:val="left"/>
      <w:pPr>
        <w:ind w:left="625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5820061B"/>
    <w:multiLevelType w:val="multilevel"/>
    <w:tmpl w:val="C292DEA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5" w15:restartNumberingAfterBreak="0">
    <w:nsid w:val="5E1F1AB6"/>
    <w:multiLevelType w:val="hybridMultilevel"/>
    <w:tmpl w:val="BABC3010"/>
    <w:lvl w:ilvl="0" w:tplc="2A2E81A4">
      <w:start w:val="1"/>
      <w:numFmt w:val="arabicAbjad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  <w:num w:numId="15">
    <w:abstractNumId w:val="0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4"/>
    <w:rsid w:val="00032A8F"/>
    <w:rsid w:val="00043CAA"/>
    <w:rsid w:val="00056816"/>
    <w:rsid w:val="00075432"/>
    <w:rsid w:val="000968ED"/>
    <w:rsid w:val="000A3D97"/>
    <w:rsid w:val="000E0B1D"/>
    <w:rsid w:val="000F5E56"/>
    <w:rsid w:val="00133C24"/>
    <w:rsid w:val="001362EE"/>
    <w:rsid w:val="001406E1"/>
    <w:rsid w:val="00155D8A"/>
    <w:rsid w:val="001647D5"/>
    <w:rsid w:val="00167832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34C4"/>
    <w:rsid w:val="002928D3"/>
    <w:rsid w:val="002F1FE6"/>
    <w:rsid w:val="002F4E68"/>
    <w:rsid w:val="00312F7F"/>
    <w:rsid w:val="00321316"/>
    <w:rsid w:val="00361045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5246E"/>
    <w:rsid w:val="004647DA"/>
    <w:rsid w:val="00474062"/>
    <w:rsid w:val="00477D6B"/>
    <w:rsid w:val="004D2547"/>
    <w:rsid w:val="005019FF"/>
    <w:rsid w:val="0053057A"/>
    <w:rsid w:val="00556076"/>
    <w:rsid w:val="00560A29"/>
    <w:rsid w:val="005C6649"/>
    <w:rsid w:val="005E7B89"/>
    <w:rsid w:val="005F2440"/>
    <w:rsid w:val="00605827"/>
    <w:rsid w:val="00646050"/>
    <w:rsid w:val="006713CA"/>
    <w:rsid w:val="00672A96"/>
    <w:rsid w:val="00676C5C"/>
    <w:rsid w:val="006B5C12"/>
    <w:rsid w:val="006F641A"/>
    <w:rsid w:val="00720EFD"/>
    <w:rsid w:val="007854AF"/>
    <w:rsid w:val="00793A7C"/>
    <w:rsid w:val="007A398A"/>
    <w:rsid w:val="007C4902"/>
    <w:rsid w:val="007D1613"/>
    <w:rsid w:val="007E4C0E"/>
    <w:rsid w:val="00835223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B0DF1"/>
    <w:rsid w:val="009E1721"/>
    <w:rsid w:val="009E2791"/>
    <w:rsid w:val="009E3F6F"/>
    <w:rsid w:val="009F0C14"/>
    <w:rsid w:val="009F499F"/>
    <w:rsid w:val="00A37342"/>
    <w:rsid w:val="00A42DAF"/>
    <w:rsid w:val="00A45BD8"/>
    <w:rsid w:val="00A869B7"/>
    <w:rsid w:val="00A90F0A"/>
    <w:rsid w:val="00A957D0"/>
    <w:rsid w:val="00AC205C"/>
    <w:rsid w:val="00AF0A6B"/>
    <w:rsid w:val="00B05A69"/>
    <w:rsid w:val="00B42CA9"/>
    <w:rsid w:val="00B51FF7"/>
    <w:rsid w:val="00B643A7"/>
    <w:rsid w:val="00B728DE"/>
    <w:rsid w:val="00B75281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D2653"/>
    <w:rsid w:val="00CE19F8"/>
    <w:rsid w:val="00CF681A"/>
    <w:rsid w:val="00D07C78"/>
    <w:rsid w:val="00D14BA3"/>
    <w:rsid w:val="00D45252"/>
    <w:rsid w:val="00D60B2C"/>
    <w:rsid w:val="00D67EAE"/>
    <w:rsid w:val="00D71B4D"/>
    <w:rsid w:val="00D7602E"/>
    <w:rsid w:val="00D90157"/>
    <w:rsid w:val="00D90B96"/>
    <w:rsid w:val="00D93D55"/>
    <w:rsid w:val="00DA39E7"/>
    <w:rsid w:val="00DC5B3C"/>
    <w:rsid w:val="00DD7B7F"/>
    <w:rsid w:val="00E146C8"/>
    <w:rsid w:val="00E15015"/>
    <w:rsid w:val="00E319DF"/>
    <w:rsid w:val="00E32E8D"/>
    <w:rsid w:val="00E335FE"/>
    <w:rsid w:val="00E4755D"/>
    <w:rsid w:val="00E66CC5"/>
    <w:rsid w:val="00EA7D6E"/>
    <w:rsid w:val="00EB2F76"/>
    <w:rsid w:val="00EC4E49"/>
    <w:rsid w:val="00ED77FB"/>
    <w:rsid w:val="00EE45FA"/>
    <w:rsid w:val="00F043DE"/>
    <w:rsid w:val="00F66152"/>
    <w:rsid w:val="00F76CB4"/>
    <w:rsid w:val="00F872BA"/>
    <w:rsid w:val="00F9165B"/>
    <w:rsid w:val="00FA66F8"/>
    <w:rsid w:val="00FC482F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A35AD"/>
  <w15:docId w15:val="{28AB8F87-4EA4-402D-8ABF-572185DE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F2440"/>
    <w:pPr>
      <w:keepNext/>
      <w:spacing w:before="240" w:after="60"/>
      <w:outlineLvl w:val="0"/>
    </w:pPr>
    <w:rPr>
      <w:b/>
      <w:bCs/>
      <w:caps/>
      <w:kern w:val="32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F2440"/>
    <w:pPr>
      <w:keepNext/>
      <w:spacing w:before="240" w:after="6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5F2440"/>
    <w:pPr>
      <w:keepNext/>
      <w:spacing w:before="240" w:after="60"/>
      <w:outlineLvl w:val="2"/>
    </w:pPr>
    <w:rPr>
      <w:b/>
      <w:u w:val="single"/>
      <w:lang w:bidi="ar-EG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rPr>
      <w:rFonts w:eastAsia="Times New Roman"/>
      <w:lang w:eastAsia="en-US"/>
    </w:rPr>
  </w:style>
  <w:style w:type="character" w:styleId="Hyperlink">
    <w:name w:val="Hyperlink"/>
    <w:unhideWhenUsed/>
    <w:rsid w:val="00133C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F2440"/>
    <w:rPr>
      <w:rFonts w:ascii="Arial" w:eastAsia="SimSun" w:hAnsi="Arial" w:cs="Calibri"/>
      <w:caps/>
      <w:sz w:val="22"/>
      <w:szCs w:val="22"/>
      <w:u w:val="single"/>
      <w:lang w:val="en-US" w:eastAsia="zh-CN"/>
    </w:rPr>
  </w:style>
  <w:style w:type="paragraph" w:customStyle="1" w:styleId="Endofdocument">
    <w:name w:val="End of document"/>
    <w:basedOn w:val="Normal"/>
    <w:rsid w:val="00133C24"/>
    <w:pPr>
      <w:bidi w:val="0"/>
      <w:spacing w:line="260" w:lineRule="atLeast"/>
      <w:ind w:left="5534"/>
    </w:pPr>
    <w:rPr>
      <w:rFonts w:eastAsia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3C24"/>
    <w:rPr>
      <w:rFonts w:ascii="Arial" w:eastAsia="SimSun" w:hAnsi="Arial" w:cs="Calibr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33C24"/>
    <w:pPr>
      <w:bidi w:val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3C24"/>
    <w:rPr>
      <w:rFonts w:ascii="Segoe UI" w:eastAsia="SimSun" w:hAnsi="Segoe UI" w:cs="Segoe UI"/>
      <w:sz w:val="22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133C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C24"/>
    <w:pPr>
      <w:bidi w:val="0"/>
    </w:pPr>
    <w:rPr>
      <w:rFonts w:cs="Arial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C24"/>
    <w:rPr>
      <w:rFonts w:ascii="Arial" w:eastAsia="SimSun" w:hAnsi="Arial" w:cs="Calibri"/>
      <w:sz w:val="18"/>
      <w:szCs w:val="2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33C24"/>
    <w:rPr>
      <w:rFonts w:ascii="Arial" w:eastAsia="SimSun" w:hAnsi="Arial" w:cs="Arial"/>
      <w:b/>
      <w:bCs/>
      <w:sz w:val="18"/>
      <w:szCs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133C24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33C24"/>
    <w:pPr>
      <w:bidi w:val="0"/>
      <w:ind w:left="720"/>
      <w:contextualSpacing/>
    </w:pPr>
    <w:rPr>
      <w:rFonts w:cs="Arial"/>
      <w:szCs w:val="20"/>
    </w:rPr>
  </w:style>
  <w:style w:type="table" w:styleId="TableGrid">
    <w:name w:val="Table Grid"/>
    <w:basedOn w:val="TableNormal"/>
    <w:rsid w:val="0013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33C2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33C2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C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F2440"/>
    <w:rPr>
      <w:rFonts w:ascii="Arial" w:eastAsia="SimSun" w:hAnsi="Arial" w:cs="Calibri"/>
      <w:b/>
      <w:bCs/>
      <w:caps/>
      <w:kern w:val="32"/>
      <w:sz w:val="22"/>
      <w:szCs w:val="22"/>
      <w:lang w:val="en-US" w:eastAsia="zh-CN" w:bidi="ar-EG"/>
    </w:rPr>
  </w:style>
  <w:style w:type="paragraph" w:customStyle="1" w:styleId="Decision">
    <w:name w:val="Decision"/>
    <w:basedOn w:val="ONUMA"/>
    <w:next w:val="ONUMA"/>
    <w:qFormat/>
    <w:rsid w:val="00D90157"/>
    <w:pPr>
      <w:ind w:left="5534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about-wipo/en/oversight/iaod/evaluat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edocs/mdocs/govbody/ar/wo_pbc_32/wo_pbc_32_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cw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wipo.int/cws/en/taskforce/index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cws/en/work-program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cws/en/taskforce/member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OneDrive\Desktop\Noureddine%20Lulu\invoice\CWS_1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DA57-A442-4D86-9CB6-F22AAF7B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CWS_10_AR.dotx</Template>
  <TotalTime>65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CWS/10/3 (Arabic)</vt:lpstr>
    </vt:vector>
  </TitlesOfParts>
  <Company>WIPO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CWS/10/3 (Arabic)</dc:title>
  <dc:subject>النظر في برنامج عمل اللجنة المعنية بمعايير الويبو وقائمة مهامها</dc:subject>
  <dc:creator>WIPO</dc:creator>
  <cp:keywords>FOR OFFICIAL USE ONLY</cp:keywords>
  <cp:lastModifiedBy>AHMIDOUCH Noureddine</cp:lastModifiedBy>
  <cp:revision>6</cp:revision>
  <cp:lastPrinted>2022-10-04T12:16:00Z</cp:lastPrinted>
  <dcterms:created xsi:type="dcterms:W3CDTF">2022-10-01T17:52:00Z</dcterms:created>
  <dcterms:modified xsi:type="dcterms:W3CDTF">2022-10-04T12:17:00Z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